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19F92" w14:textId="6ADEE57D" w:rsidR="00153EAC" w:rsidRDefault="00A83B99">
      <w:pPr>
        <w:pStyle w:val="3GPPHeader"/>
        <w:spacing w:after="0"/>
        <w:rPr>
          <w:sz w:val="20"/>
          <w:lang w:val="en-US"/>
        </w:rPr>
      </w:pPr>
      <w:r>
        <w:rPr>
          <w:sz w:val="20"/>
          <w:lang w:val="en-US"/>
        </w:rPr>
        <w:t>3GPP TSG-RAN WG1 Meeting #10</w:t>
      </w:r>
      <w:r w:rsidR="00D755C3">
        <w:rPr>
          <w:sz w:val="20"/>
          <w:lang w:val="en-US"/>
        </w:rPr>
        <w:t>8</w:t>
      </w:r>
      <w:r>
        <w:rPr>
          <w:sz w:val="20"/>
          <w:lang w:val="en-US"/>
        </w:rPr>
        <w:t>-e</w:t>
      </w:r>
      <w:r>
        <w:rPr>
          <w:sz w:val="20"/>
          <w:lang w:val="en-US"/>
        </w:rPr>
        <w:tab/>
        <w:t>R1-2</w:t>
      </w:r>
      <w:r w:rsidR="003A698D">
        <w:rPr>
          <w:sz w:val="20"/>
          <w:lang w:val="en-US"/>
        </w:rPr>
        <w:t>20</w:t>
      </w:r>
      <w:r w:rsidR="00D755C3">
        <w:rPr>
          <w:sz w:val="20"/>
          <w:lang w:val="en-US"/>
        </w:rPr>
        <w:t>1737</w:t>
      </w:r>
    </w:p>
    <w:p w14:paraId="09035798" w14:textId="30A7FFB9" w:rsidR="00153EAC" w:rsidRDefault="00A83B99">
      <w:pPr>
        <w:pStyle w:val="3GPPHeader"/>
        <w:spacing w:after="0"/>
        <w:rPr>
          <w:sz w:val="20"/>
          <w:lang w:val="en-US"/>
        </w:rPr>
      </w:pPr>
      <w:r>
        <w:rPr>
          <w:sz w:val="20"/>
          <w:lang w:val="en-US"/>
        </w:rPr>
        <w:t xml:space="preserve">e-Meeting, </w:t>
      </w:r>
      <w:r w:rsidR="00D755C3">
        <w:rPr>
          <w:sz w:val="20"/>
          <w:lang w:val="en-US"/>
        </w:rPr>
        <w:t>21</w:t>
      </w:r>
      <w:r w:rsidR="00D755C3" w:rsidRPr="00D755C3">
        <w:rPr>
          <w:sz w:val="20"/>
          <w:vertAlign w:val="superscript"/>
          <w:lang w:val="en-US"/>
        </w:rPr>
        <w:t>st</w:t>
      </w:r>
      <w:r w:rsidR="00D755C3">
        <w:rPr>
          <w:sz w:val="20"/>
          <w:lang w:val="en-US"/>
        </w:rPr>
        <w:t xml:space="preserve"> February</w:t>
      </w:r>
      <w:r>
        <w:rPr>
          <w:sz w:val="20"/>
          <w:lang w:val="en-US"/>
        </w:rPr>
        <w:t xml:space="preserve"> – </w:t>
      </w:r>
      <w:r w:rsidR="00D755C3">
        <w:rPr>
          <w:sz w:val="20"/>
          <w:lang w:val="en-US"/>
        </w:rPr>
        <w:t>3</w:t>
      </w:r>
      <w:r w:rsidR="00D755C3" w:rsidRPr="00D755C3">
        <w:rPr>
          <w:sz w:val="20"/>
          <w:vertAlign w:val="superscript"/>
          <w:lang w:val="en-US"/>
        </w:rPr>
        <w:t>rd</w:t>
      </w:r>
      <w:r w:rsidR="00D755C3">
        <w:rPr>
          <w:sz w:val="20"/>
          <w:lang w:val="en-US"/>
        </w:rPr>
        <w:t xml:space="preserve"> March, 2022</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48D884FD" w:rsidR="00153EAC" w:rsidRDefault="00A83B99">
      <w:pPr>
        <w:pStyle w:val="3GPPHeader"/>
        <w:spacing w:after="0"/>
        <w:ind w:left="1710" w:hanging="1710"/>
        <w:rPr>
          <w:sz w:val="20"/>
        </w:rPr>
      </w:pPr>
      <w:r>
        <w:rPr>
          <w:sz w:val="20"/>
        </w:rPr>
        <w:t>Title:</w:t>
      </w:r>
      <w:r>
        <w:rPr>
          <w:sz w:val="20"/>
        </w:rPr>
        <w:tab/>
        <w:t>FL Summary for [</w:t>
      </w:r>
      <w:r w:rsidR="00127484" w:rsidRPr="00127484">
        <w:rPr>
          <w:sz w:val="20"/>
        </w:rPr>
        <w:t>108-e-NR-52-71GHz-03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Heading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BodyText"/>
      </w:pPr>
      <w:bookmarkStart w:id="12" w:name="_Ref178064866"/>
      <w:r>
        <w:t>This document summarizes the contributions made under the “Enhancements for PUCCH Formats 0/1/4” agenda item of the Rel-17 work item "Extending current NR operation to 71 GHz."</w:t>
      </w:r>
    </w:p>
    <w:p w14:paraId="730CD188" w14:textId="378787B4" w:rsidR="003374F4" w:rsidRDefault="00A83B99" w:rsidP="00D755C3">
      <w:pPr>
        <w:pStyle w:val="BodyText"/>
        <w:spacing w:after="0"/>
        <w:jc w:val="left"/>
      </w:pPr>
      <w:r>
        <w:t>The following email thread is assigned for discussion of this topic</w:t>
      </w: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00D755C3">
        <w:t>:</w:t>
      </w:r>
    </w:p>
    <w:p w14:paraId="656DE33F" w14:textId="25AEB307" w:rsidR="00D755C3" w:rsidRDefault="00D755C3" w:rsidP="00D755C3">
      <w:pPr>
        <w:pStyle w:val="BodyText"/>
        <w:spacing w:after="0"/>
        <w:jc w:val="left"/>
      </w:pPr>
    </w:p>
    <w:p w14:paraId="77544724" w14:textId="77777777" w:rsidR="00127484" w:rsidRDefault="00127484" w:rsidP="00127484">
      <w:pPr>
        <w:rPr>
          <w:lang w:val="en-US" w:eastAsia="x-none"/>
        </w:rPr>
      </w:pPr>
      <w:r>
        <w:rPr>
          <w:highlight w:val="cyan"/>
          <w:lang w:eastAsia="x-none"/>
        </w:rPr>
        <w:t>[108-e-NR-52-71GHz-03] Email discussion for maintenance on PUCCH formats 0/1/4 enhancements – Steve (Ericsson)</w:t>
      </w:r>
    </w:p>
    <w:p w14:paraId="773A2770" w14:textId="77777777" w:rsidR="00127484" w:rsidRDefault="00127484" w:rsidP="00127484">
      <w:pPr>
        <w:numPr>
          <w:ilvl w:val="0"/>
          <w:numId w:val="43"/>
        </w:numPr>
        <w:overflowPunct/>
        <w:autoSpaceDE/>
        <w:autoSpaceDN/>
        <w:adjustRightInd/>
        <w:spacing w:after="0" w:line="240" w:lineRule="auto"/>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February 25</w:t>
      </w:r>
    </w:p>
    <w:p w14:paraId="0D07DB2B" w14:textId="77777777" w:rsidR="00127484" w:rsidRDefault="00127484" w:rsidP="00127484">
      <w:pPr>
        <w:numPr>
          <w:ilvl w:val="0"/>
          <w:numId w:val="43"/>
        </w:numPr>
        <w:overflowPunct/>
        <w:autoSpaceDE/>
        <w:autoSpaceDN/>
        <w:adjustRightInd/>
        <w:spacing w:after="0" w:line="240" w:lineRule="auto"/>
        <w:textAlignment w:val="auto"/>
        <w:rPr>
          <w:highlight w:val="cyan"/>
          <w:lang w:eastAsia="x-none"/>
        </w:rPr>
      </w:pPr>
      <w:r>
        <w:rPr>
          <w:highlight w:val="cyan"/>
          <w:lang w:eastAsia="x-none"/>
        </w:rPr>
        <w:t xml:space="preserve">Final check point: </w:t>
      </w:r>
      <w:r>
        <w:rPr>
          <w:highlight w:val="cyan"/>
        </w:rPr>
        <w:t>March 3</w:t>
      </w:r>
    </w:p>
    <w:p w14:paraId="5904EAC9" w14:textId="46893095" w:rsidR="001F05D7" w:rsidRDefault="001F05D7" w:rsidP="001F05D7">
      <w:pPr>
        <w:pStyle w:val="Heading1"/>
      </w:pPr>
      <w:r>
        <w:t>2</w:t>
      </w:r>
      <w:r>
        <w:tab/>
        <w:t>Multiplexing of Coded Bits to PUCCH</w:t>
      </w:r>
    </w:p>
    <w:p w14:paraId="2CB00C51" w14:textId="77777777" w:rsidR="001F05D7" w:rsidRPr="001F05D7" w:rsidRDefault="001F05D7" w:rsidP="001F05D7">
      <w:pPr>
        <w:spacing w:after="0"/>
        <w:ind w:right="27"/>
        <w:jc w:val="both"/>
        <w:rPr>
          <w:rFonts w:ascii="Arial" w:hAnsi="Arial"/>
          <w:lang w:eastAsia="zh-CN"/>
        </w:rPr>
      </w:pPr>
      <w:r w:rsidRPr="001F05D7">
        <w:rPr>
          <w:rFonts w:ascii="Arial" w:hAnsi="Arial"/>
          <w:lang w:eastAsia="zh-CN"/>
        </w:rPr>
        <w:t>The following table provides a summary of company proposals on this topic:</w:t>
      </w:r>
    </w:p>
    <w:p w14:paraId="78D55D75" w14:textId="77777777" w:rsidR="001F05D7" w:rsidRPr="001F05D7" w:rsidRDefault="001F05D7" w:rsidP="001F05D7">
      <w:pPr>
        <w:spacing w:after="0"/>
        <w:ind w:right="27"/>
        <w:jc w:val="both"/>
        <w:rPr>
          <w:rFonts w:ascii="Arial" w:hAnsi="Arial"/>
          <w:lang w:eastAsia="zh-CN"/>
        </w:rPr>
      </w:pPr>
    </w:p>
    <w:tbl>
      <w:tblPr>
        <w:tblStyle w:val="TableGrid8"/>
        <w:tblW w:w="9085" w:type="dxa"/>
        <w:tblLayout w:type="fixed"/>
        <w:tblLook w:val="04A0" w:firstRow="1" w:lastRow="0" w:firstColumn="1" w:lastColumn="0" w:noHBand="0" w:noVBand="1"/>
      </w:tblPr>
      <w:tblGrid>
        <w:gridCol w:w="1525"/>
        <w:gridCol w:w="7560"/>
      </w:tblGrid>
      <w:tr w:rsidR="001F05D7" w:rsidRPr="001F05D7" w14:paraId="5BD86506" w14:textId="77777777" w:rsidTr="009863D4">
        <w:tc>
          <w:tcPr>
            <w:tcW w:w="1525" w:type="dxa"/>
          </w:tcPr>
          <w:p w14:paraId="2C6F5022" w14:textId="77777777" w:rsidR="001F05D7" w:rsidRPr="001F05D7" w:rsidRDefault="001F05D7" w:rsidP="009863D4">
            <w:pPr>
              <w:spacing w:after="0"/>
              <w:ind w:right="27"/>
              <w:jc w:val="both"/>
              <w:rPr>
                <w:rFonts w:ascii="Arial" w:hAnsi="Arial"/>
                <w:lang w:val="de-DE" w:eastAsia="zh-CN"/>
              </w:rPr>
            </w:pPr>
            <w:r w:rsidRPr="001F05D7">
              <w:rPr>
                <w:rFonts w:ascii="Arial" w:hAnsi="Arial"/>
                <w:lang w:val="de-DE" w:eastAsia="zh-CN"/>
              </w:rPr>
              <w:t>Company</w:t>
            </w:r>
          </w:p>
        </w:tc>
        <w:tc>
          <w:tcPr>
            <w:tcW w:w="7560" w:type="dxa"/>
          </w:tcPr>
          <w:p w14:paraId="4562014B" w14:textId="77777777" w:rsidR="001F05D7" w:rsidRPr="001F05D7" w:rsidRDefault="001F05D7" w:rsidP="009863D4">
            <w:pPr>
              <w:spacing w:after="0"/>
              <w:ind w:right="27"/>
              <w:jc w:val="both"/>
              <w:rPr>
                <w:rFonts w:ascii="Arial" w:hAnsi="Arial"/>
                <w:lang w:val="de-DE" w:eastAsia="zh-CN"/>
              </w:rPr>
            </w:pPr>
            <w:r w:rsidRPr="001F05D7">
              <w:rPr>
                <w:rFonts w:ascii="Arial" w:hAnsi="Arial"/>
                <w:lang w:val="de-DE" w:eastAsia="zh-CN"/>
              </w:rPr>
              <w:t>Company Proposals</w:t>
            </w:r>
          </w:p>
        </w:tc>
      </w:tr>
      <w:tr w:rsidR="001F05D7" w:rsidRPr="001F05D7" w14:paraId="5B4FB746" w14:textId="77777777" w:rsidTr="009863D4">
        <w:tc>
          <w:tcPr>
            <w:tcW w:w="1525" w:type="dxa"/>
          </w:tcPr>
          <w:p w14:paraId="17A87BA9" w14:textId="4F888F91" w:rsidR="001F05D7" w:rsidRPr="001F05D7" w:rsidRDefault="001F05D7" w:rsidP="009863D4">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CEDC59D" w14:textId="77777777" w:rsidR="00AF2B32" w:rsidRPr="00AF2B32" w:rsidRDefault="00AF2B32" w:rsidP="00AF2B32">
            <w:pPr>
              <w:overflowPunct/>
              <w:autoSpaceDE/>
              <w:autoSpaceDN/>
              <w:adjustRightInd/>
              <w:spacing w:after="120" w:line="240" w:lineRule="auto"/>
              <w:jc w:val="both"/>
              <w:textAlignment w:val="auto"/>
              <w:rPr>
                <w:rFonts w:eastAsia="SimSun"/>
                <w:b/>
                <w:lang w:val="en-US" w:eastAsia="zh-CN"/>
              </w:rPr>
            </w:pPr>
            <w:r w:rsidRPr="00AF2B32">
              <w:rPr>
                <w:rFonts w:eastAsia="SimSun" w:hint="eastAsia"/>
                <w:b/>
                <w:lang w:val="en-US" w:eastAsia="zh-CN"/>
              </w:rPr>
              <w:t>P</w:t>
            </w:r>
            <w:r w:rsidRPr="00AF2B32">
              <w:rPr>
                <w:rFonts w:eastAsia="SimSun"/>
                <w:b/>
                <w:lang w:val="en-US" w:eastAsia="zh-CN"/>
              </w:rPr>
              <w:t>roposal 2: Support the following TP#2 in clause 6.3.1.6 of TS 38.212.</w:t>
            </w:r>
          </w:p>
          <w:tbl>
            <w:tblPr>
              <w:tblStyle w:val="TableGrid"/>
              <w:tblW w:w="7200" w:type="dxa"/>
              <w:tblLayout w:type="fixed"/>
              <w:tblLook w:val="04A0" w:firstRow="1" w:lastRow="0" w:firstColumn="1" w:lastColumn="0" w:noHBand="0" w:noVBand="1"/>
            </w:tblPr>
            <w:tblGrid>
              <w:gridCol w:w="7200"/>
            </w:tblGrid>
            <w:tr w:rsidR="00AF2B32" w:rsidRPr="00AF2B32" w14:paraId="39163982" w14:textId="77777777" w:rsidTr="00AF2B32">
              <w:tc>
                <w:tcPr>
                  <w:tcW w:w="9307" w:type="dxa"/>
                </w:tcPr>
                <w:p w14:paraId="68C2D9BF" w14:textId="77777777" w:rsidR="00AF2B32" w:rsidRPr="00AF2B32" w:rsidRDefault="00AF2B32" w:rsidP="00AF2B32">
                  <w:pPr>
                    <w:widowControl w:val="0"/>
                    <w:overflowPunct/>
                    <w:snapToGrid w:val="0"/>
                    <w:spacing w:after="120" w:line="240" w:lineRule="auto"/>
                    <w:textAlignment w:val="auto"/>
                    <w:rPr>
                      <w:rFonts w:eastAsia="SimSun"/>
                      <w:b/>
                      <w:sz w:val="24"/>
                      <w:szCs w:val="24"/>
                      <w:lang w:val="en-US" w:eastAsia="zh-CN"/>
                    </w:rPr>
                  </w:pPr>
                  <w:r w:rsidRPr="00AF2B32">
                    <w:rPr>
                      <w:rFonts w:eastAsia="SimSun"/>
                      <w:b/>
                      <w:sz w:val="24"/>
                      <w:szCs w:val="24"/>
                      <w:lang w:val="en-US" w:eastAsia="zh-CN"/>
                    </w:rPr>
                    <w:t>TP#2 for clause 6.3.1.6 of TS 38.212</w:t>
                  </w:r>
                </w:p>
                <w:p w14:paraId="162859B1" w14:textId="77777777" w:rsidR="00AF2B32" w:rsidRPr="00AF2B32" w:rsidRDefault="00AF2B32" w:rsidP="00AF2B3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AF2B32">
                    <w:rPr>
                      <w:rFonts w:ascii="Arial" w:eastAsia="SimSun" w:hAnsi="Arial" w:cs="Arial"/>
                      <w:color w:val="FF0000"/>
                      <w:sz w:val="24"/>
                      <w:szCs w:val="24"/>
                      <w:lang w:val="en-US" w:eastAsia="zh-CN"/>
                    </w:rPr>
                    <w:t xml:space="preserve">&lt; </w:t>
                  </w:r>
                  <w:r w:rsidRPr="00AF2B32">
                    <w:rPr>
                      <w:rFonts w:ascii="Arial" w:eastAsia="SimSun" w:hAnsi="Arial" w:cs="Arial"/>
                      <w:color w:val="FF0000"/>
                      <w:sz w:val="24"/>
                      <w:szCs w:val="24"/>
                      <w:lang w:val="en-US" w:eastAsia="en-US"/>
                    </w:rPr>
                    <w:t>Unchanged parts are omitted</w:t>
                  </w:r>
                  <w:r w:rsidRPr="00AF2B32">
                    <w:rPr>
                      <w:rFonts w:ascii="Arial" w:eastAsia="SimSun" w:hAnsi="Arial" w:cs="Arial"/>
                      <w:color w:val="FF0000"/>
                      <w:sz w:val="24"/>
                      <w:szCs w:val="24"/>
                      <w:lang w:val="en-US" w:eastAsia="zh-CN"/>
                    </w:rPr>
                    <w:t xml:space="preserve"> &gt;</w:t>
                  </w:r>
                </w:p>
                <w:p w14:paraId="2505A4F5" w14:textId="77777777" w:rsidR="00AF2B32" w:rsidRPr="00AF2B32" w:rsidRDefault="00AF2B32" w:rsidP="00AF2B32">
                  <w:pPr>
                    <w:widowControl w:val="0"/>
                    <w:overflowPunct/>
                    <w:autoSpaceDE/>
                    <w:autoSpaceDN/>
                    <w:adjustRightInd/>
                    <w:spacing w:after="120" w:line="240" w:lineRule="auto"/>
                    <w:textAlignment w:val="auto"/>
                    <w:rPr>
                      <w:rFonts w:eastAsia="SimSun"/>
                      <w:lang w:eastAsia="zh-CN"/>
                    </w:rPr>
                  </w:pPr>
                  <w:r w:rsidRPr="00AF2B32">
                    <w:rPr>
                      <w:rFonts w:eastAsia="SimSun" w:hint="eastAsia"/>
                      <w:lang w:eastAsia="zh-CN"/>
                    </w:rPr>
                    <w:t xml:space="preserve">For PUCCH </w:t>
                  </w:r>
                  <w:r w:rsidRPr="00AF2B32">
                    <w:rPr>
                      <w:rFonts w:eastAsia="SimSun"/>
                      <w:lang w:eastAsia="zh-CN"/>
                    </w:rPr>
                    <w:t>format</w:t>
                  </w:r>
                  <w:r w:rsidRPr="00AF2B32">
                    <w:rPr>
                      <w:rFonts w:eastAsia="SimSun" w:hint="eastAsia"/>
                      <w:lang w:eastAsia="zh-CN"/>
                    </w:rPr>
                    <w:t xml:space="preserve"> 3,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sidRPr="00AF2B32">
                    <w:rPr>
                      <w:rFonts w:eastAsia="SimSun" w:hint="eastAsia"/>
                      <w:lang w:eastAsia="zh-CN"/>
                    </w:rPr>
                    <w:t xml:space="preserve"> , where </w:t>
                  </w:r>
                  <w:r w:rsidRPr="00AF2B32">
                    <w:rPr>
                      <w:rFonts w:eastAsia="SimSun"/>
                      <w:position w:val="-12"/>
                      <w:sz w:val="20"/>
                      <w:szCs w:val="20"/>
                      <w:lang w:eastAsia="en-US"/>
                    </w:rPr>
                    <w:object w:dxaOrig="859" w:dyaOrig="360" w14:anchorId="08173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14" o:title=""/>
                      </v:shape>
                      <o:OLEObject Type="Embed" ProgID="Equation.3" ShapeID="_x0000_i1025" DrawAspect="Content" ObjectID="_1706958023" r:id="rId15"/>
                    </w:object>
                  </w:r>
                  <w:r w:rsidRPr="00AF2B32">
                    <w:rPr>
                      <w:rFonts w:eastAsia="SimSun" w:hint="eastAsia"/>
                      <w:lang w:eastAsia="zh-CN"/>
                    </w:rPr>
                    <w:t xml:space="preserve"> is the number of PRBs that is determined by the UE for PUCCH </w:t>
                  </w:r>
                  <w:r w:rsidRPr="00AF2B32">
                    <w:rPr>
                      <w:rFonts w:eastAsia="SimSun"/>
                      <w:lang w:eastAsia="zh-CN"/>
                    </w:rPr>
                    <w:t>format</w:t>
                  </w:r>
                  <w:r w:rsidRPr="00AF2B32">
                    <w:rPr>
                      <w:rFonts w:eastAsia="SimSun" w:hint="eastAsia"/>
                      <w:lang w:eastAsia="zh-CN"/>
                    </w:rPr>
                    <w:t xml:space="preserve"> 3 transmission according to Clause 9.2 of [5, TS</w:t>
                  </w:r>
                  <w:r w:rsidRPr="00AF2B32">
                    <w:rPr>
                      <w:rFonts w:eastAsia="SimSun"/>
                      <w:lang w:eastAsia="zh-CN"/>
                    </w:rPr>
                    <w:t xml:space="preserve"> </w:t>
                  </w:r>
                  <w:r w:rsidRPr="00AF2B32">
                    <w:rPr>
                      <w:rFonts w:eastAsia="SimSun" w:hint="eastAsia"/>
                      <w:lang w:eastAsia="zh-CN"/>
                    </w:rPr>
                    <w:t>38.213]</w:t>
                  </w:r>
                  <w:r w:rsidRPr="00AF2B32">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sidRPr="00AF2B32">
                    <w:rPr>
                      <w:rFonts w:eastAsia="SimSun"/>
                    </w:rPr>
                    <w:t xml:space="preserve"> is the spreading factor for PUCCH format 3 [4, TS 38.211]</w:t>
                  </w:r>
                  <w:r w:rsidRPr="00AF2B32">
                    <w:rPr>
                      <w:rFonts w:eastAsia="SimSun" w:hint="eastAsia"/>
                      <w:lang w:eastAsia="zh-CN"/>
                    </w:rPr>
                    <w:t>.</w:t>
                  </w:r>
                </w:p>
                <w:p w14:paraId="649613AF" w14:textId="77777777" w:rsidR="00AF2B32" w:rsidRPr="00AF2B32" w:rsidRDefault="00AF2B32" w:rsidP="00AF2B32">
                  <w:pPr>
                    <w:widowControl w:val="0"/>
                    <w:overflowPunct/>
                    <w:autoSpaceDE/>
                    <w:autoSpaceDN/>
                    <w:adjustRightInd/>
                    <w:spacing w:after="120" w:line="240" w:lineRule="auto"/>
                    <w:textAlignment w:val="auto"/>
                    <w:rPr>
                      <w:rFonts w:eastAsia="SimSun"/>
                      <w:lang w:eastAsia="zh-CN"/>
                    </w:rPr>
                  </w:pPr>
                  <w:r w:rsidRPr="00AF2B32">
                    <w:rPr>
                      <w:rFonts w:eastAsia="SimSun" w:hint="eastAsia"/>
                      <w:lang w:eastAsia="zh-CN"/>
                    </w:rPr>
                    <w:t xml:space="preserve">For PUCCH format 4,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r>
                      <w:rPr>
                        <w:rFonts w:ascii="Cambria Math" w:eastAsia="SimSun" w:hAnsi="Cambria Math"/>
                        <w:color w:val="FF0000"/>
                        <w:lang w:eastAsia="en-US"/>
                      </w:rPr>
                      <m:t>⋅</m:t>
                    </m:r>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rPr>
                          <m:t>4</m:t>
                        </m:r>
                      </m:sup>
                    </m:sSubSup>
                  </m:oMath>
                  <w:r w:rsidRPr="00AF2B32">
                    <w:rPr>
                      <w:rFonts w:eastAsia="SimSun" w:hint="eastAsia"/>
                      <w:lang w:eastAsia="zh-CN"/>
                    </w:rPr>
                    <w:t xml:space="preserve">, where </w:t>
                  </w:r>
                  <m:oMath>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oMath>
                  <w:r w:rsidRPr="00AF2B32">
                    <w:rPr>
                      <w:rFonts w:eastAsia="SimSun" w:hint="eastAsia"/>
                      <w:color w:val="FF0000"/>
                      <w:lang w:eastAsia="zh-CN"/>
                    </w:rPr>
                    <w:t xml:space="preserve"> is the number of PRBs that is determined by the UE for PUCCH </w:t>
                  </w:r>
                  <w:r w:rsidRPr="00AF2B32">
                    <w:rPr>
                      <w:rFonts w:eastAsia="SimSun"/>
                      <w:color w:val="FF0000"/>
                      <w:lang w:eastAsia="zh-CN"/>
                    </w:rPr>
                    <w:t>format</w:t>
                  </w:r>
                  <w:r w:rsidRPr="00AF2B32">
                    <w:rPr>
                      <w:rFonts w:eastAsia="SimSun" w:hint="eastAsia"/>
                      <w:color w:val="FF0000"/>
                      <w:lang w:eastAsia="zh-CN"/>
                    </w:rPr>
                    <w:t xml:space="preserve"> </w:t>
                  </w:r>
                  <w:r w:rsidRPr="00AF2B32">
                    <w:rPr>
                      <w:rFonts w:eastAsia="SimSun"/>
                      <w:color w:val="FF0000"/>
                      <w:lang w:eastAsia="zh-CN"/>
                    </w:rPr>
                    <w:t>4</w:t>
                  </w:r>
                  <w:r w:rsidRPr="00AF2B32">
                    <w:rPr>
                      <w:rFonts w:eastAsia="SimSun" w:hint="eastAsia"/>
                      <w:color w:val="FF0000"/>
                      <w:lang w:eastAsia="zh-CN"/>
                    </w:rPr>
                    <w:t xml:space="preserve"> transmission according to Clause 9.2 of [5, TS</w:t>
                  </w:r>
                  <w:r w:rsidRPr="00AF2B32">
                    <w:rPr>
                      <w:rFonts w:eastAsia="SimSun"/>
                      <w:color w:val="FF0000"/>
                      <w:lang w:eastAsia="zh-CN"/>
                    </w:rPr>
                    <w:t xml:space="preserve"> </w:t>
                  </w:r>
                  <w:r w:rsidRPr="00AF2B32">
                    <w:rPr>
                      <w:rFonts w:eastAsia="SimSun" w:hint="eastAsia"/>
                      <w:color w:val="FF0000"/>
                      <w:lang w:eastAsia="zh-CN"/>
                    </w:rPr>
                    <w:t>38.213]</w:t>
                  </w:r>
                  <w:r w:rsidRPr="00AF2B32">
                    <w:rPr>
                      <w:rFonts w:eastAsia="SimSun"/>
                      <w:color w:val="FF0000"/>
                      <w:lang w:eastAsia="zh-CN"/>
                    </w:rPr>
                    <w:t xml:space="preserve">, and </w:t>
                  </w:r>
                  <w:r w:rsidRPr="00AF2B32">
                    <w:rPr>
                      <w:rFonts w:eastAsia="SimSun"/>
                      <w:position w:val="-12"/>
                      <w:sz w:val="20"/>
                      <w:szCs w:val="20"/>
                      <w:lang w:eastAsia="en-US"/>
                    </w:rPr>
                    <w:object w:dxaOrig="900" w:dyaOrig="380" w14:anchorId="7DC22AB8">
                      <v:shape id="_x0000_i1026" type="#_x0000_t75" style="width:39pt;height:15.75pt" o:ole="">
                        <v:imagedata r:id="rId16" o:title=""/>
                      </v:shape>
                      <o:OLEObject Type="Embed" ProgID="Equation.3" ShapeID="_x0000_i1026" DrawAspect="Content" ObjectID="_1706958024" r:id="rId17"/>
                    </w:object>
                  </w:r>
                  <w:r w:rsidRPr="00AF2B32">
                    <w:rPr>
                      <w:rFonts w:eastAsia="SimSun" w:hint="eastAsia"/>
                      <w:lang w:eastAsia="zh-CN"/>
                    </w:rPr>
                    <w:t xml:space="preserve"> is the spreading factor for PUCCH format 4.</w:t>
                  </w:r>
                </w:p>
                <w:p w14:paraId="6C7E01C1" w14:textId="77777777" w:rsidR="00AF2B32" w:rsidRPr="00AF2B32" w:rsidRDefault="00AF2B32" w:rsidP="00AF2B32">
                  <w:pPr>
                    <w:widowControl w:val="0"/>
                    <w:overflowPunct/>
                    <w:snapToGrid w:val="0"/>
                    <w:spacing w:after="120" w:line="240" w:lineRule="auto"/>
                    <w:jc w:val="center"/>
                    <w:textAlignment w:val="auto"/>
                    <w:rPr>
                      <w:rFonts w:eastAsia="SimSun"/>
                      <w:lang w:val="en-US" w:eastAsia="zh-CN"/>
                    </w:rPr>
                  </w:pPr>
                  <w:r w:rsidRPr="00AF2B32">
                    <w:rPr>
                      <w:rFonts w:ascii="Arial" w:eastAsia="SimSun" w:hAnsi="Arial" w:cs="Arial"/>
                      <w:color w:val="FF0000"/>
                      <w:sz w:val="24"/>
                      <w:szCs w:val="24"/>
                      <w:lang w:val="en-US" w:eastAsia="zh-CN"/>
                    </w:rPr>
                    <w:t xml:space="preserve">&lt; </w:t>
                  </w:r>
                  <w:r w:rsidRPr="00AF2B32">
                    <w:rPr>
                      <w:rFonts w:ascii="Arial" w:eastAsia="SimSun" w:hAnsi="Arial" w:cs="Arial"/>
                      <w:color w:val="FF0000"/>
                      <w:sz w:val="24"/>
                      <w:szCs w:val="24"/>
                      <w:lang w:val="en-US" w:eastAsia="en-US"/>
                    </w:rPr>
                    <w:t>Unchanged parts are omitted</w:t>
                  </w:r>
                  <w:r w:rsidRPr="00AF2B32">
                    <w:rPr>
                      <w:rFonts w:ascii="Arial" w:eastAsia="SimSun" w:hAnsi="Arial" w:cs="Arial"/>
                      <w:color w:val="FF0000"/>
                      <w:sz w:val="24"/>
                      <w:szCs w:val="24"/>
                      <w:lang w:val="en-US" w:eastAsia="zh-CN"/>
                    </w:rPr>
                    <w:t xml:space="preserve"> &gt;</w:t>
                  </w:r>
                </w:p>
              </w:tc>
            </w:tr>
          </w:tbl>
          <w:p w14:paraId="359CCC20" w14:textId="578B09A7" w:rsidR="001F05D7" w:rsidRPr="001F05D7" w:rsidRDefault="001F05D7" w:rsidP="009863D4">
            <w:pPr>
              <w:spacing w:after="0"/>
              <w:ind w:right="27"/>
              <w:jc w:val="both"/>
              <w:rPr>
                <w:rFonts w:ascii="Arial" w:hAnsi="Arial"/>
                <w:lang w:val="de-DE" w:eastAsia="zh-CN"/>
              </w:rPr>
            </w:pPr>
          </w:p>
        </w:tc>
      </w:tr>
    </w:tbl>
    <w:p w14:paraId="215E50D0" w14:textId="3002D4FC" w:rsidR="001F05D7" w:rsidRDefault="001F05D7" w:rsidP="001F05D7"/>
    <w:p w14:paraId="77B19AA4" w14:textId="2B1B4C07" w:rsidR="00A8464E" w:rsidRDefault="00A8464E" w:rsidP="00FF5FBE">
      <w:pPr>
        <w:pStyle w:val="BodyText"/>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14:paraId="514061DD" w14:textId="77777777" w:rsidR="00FF5FBE" w:rsidRDefault="00FF5FBE" w:rsidP="00FF5FBE">
      <w:pPr>
        <w:pStyle w:val="BodyText"/>
        <w:spacing w:after="0"/>
        <w:jc w:val="left"/>
      </w:pPr>
    </w:p>
    <w:p w14:paraId="43D96698" w14:textId="5A3A2099" w:rsidR="00AF2B32" w:rsidRPr="00BF764B" w:rsidRDefault="00BF764B" w:rsidP="00BF764B">
      <w:pPr>
        <w:pStyle w:val="Heading2"/>
        <w:rPr>
          <w:b/>
          <w:bCs/>
          <w:sz w:val="20"/>
        </w:rPr>
      </w:pPr>
      <w:r w:rsidRPr="00BF764B">
        <w:rPr>
          <w:b/>
          <w:bCs/>
          <w:sz w:val="20"/>
          <w:highlight w:val="cyan"/>
        </w:rPr>
        <w:t xml:space="preserve">[HIGH] </w:t>
      </w:r>
      <w:r w:rsidR="00A8464E" w:rsidRPr="00BF764B">
        <w:rPr>
          <w:b/>
          <w:bCs/>
          <w:sz w:val="20"/>
          <w:highlight w:val="cyan"/>
        </w:rPr>
        <w:t xml:space="preserve">Text </w:t>
      </w:r>
      <w:r w:rsidR="00AF2B32" w:rsidRPr="00BF764B">
        <w:rPr>
          <w:b/>
          <w:bCs/>
          <w:sz w:val="20"/>
          <w:highlight w:val="cyan"/>
        </w:rPr>
        <w:t>Proposal #</w:t>
      </w:r>
      <w:r w:rsidRPr="00BF764B">
        <w:rPr>
          <w:b/>
          <w:bCs/>
          <w:sz w:val="20"/>
          <w:highlight w:val="cyan"/>
        </w:rPr>
        <w:t>2</w:t>
      </w:r>
      <w:r w:rsidR="00AF2B32" w:rsidRPr="00BF764B">
        <w:rPr>
          <w:b/>
          <w:bCs/>
          <w:sz w:val="20"/>
          <w:highlight w:val="cyan"/>
        </w:rPr>
        <w:t xml:space="preserve"> (Multiplexing of coded bits to PUCCH)</w:t>
      </w:r>
    </w:p>
    <w:p w14:paraId="437BDAD4" w14:textId="77777777" w:rsidR="00AF2B32" w:rsidRPr="008F013D" w:rsidRDefault="00AF2B32" w:rsidP="00AF2B32">
      <w:pPr>
        <w:pStyle w:val="ListParagraph"/>
        <w:rPr>
          <w:lang w:val="en-US"/>
        </w:rPr>
      </w:pPr>
    </w:p>
    <w:p w14:paraId="567816AF" w14:textId="198EEA0A" w:rsidR="00AF2B32" w:rsidRPr="00AF2B32" w:rsidRDefault="00AF2B32" w:rsidP="00AF2B3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Text Proposal for 38.21</w:t>
      </w:r>
      <w:r>
        <w:rPr>
          <w:rFonts w:ascii="Arial" w:eastAsia="Times New Roman" w:hAnsi="Arial" w:cs="Arial"/>
          <w:color w:val="212529"/>
          <w:highlight w:val="yellow"/>
          <w:lang w:val="en-US"/>
        </w:rPr>
        <w:t>2</w:t>
      </w:r>
      <w:r w:rsidRPr="00AF2B32">
        <w:rPr>
          <w:rFonts w:ascii="Arial" w:eastAsia="Times New Roman" w:hAnsi="Arial" w:cs="Arial"/>
          <w:color w:val="212529"/>
          <w:highlight w:val="yellow"/>
          <w:lang w:val="en-US"/>
        </w:rPr>
        <w:t xml:space="preserve">, Section </w:t>
      </w:r>
      <w:r>
        <w:rPr>
          <w:rFonts w:ascii="Arial" w:eastAsia="Times New Roman" w:hAnsi="Arial" w:cs="Arial"/>
          <w:color w:val="212529"/>
          <w:highlight w:val="yellow"/>
          <w:lang w:val="en-US"/>
        </w:rPr>
        <w:t>6.3.1.6</w:t>
      </w:r>
      <w:r w:rsidRPr="00AF2B32">
        <w:rPr>
          <w:rFonts w:ascii="Arial" w:eastAsia="Times New Roman" w:hAnsi="Arial" w:cs="Arial"/>
          <w:color w:val="212529"/>
          <w:highlight w:val="yellow"/>
          <w:lang w:val="en-US"/>
        </w:rPr>
        <w:t xml:space="preserve"> &gt;&gt;&gt;</w:t>
      </w:r>
    </w:p>
    <w:p w14:paraId="580B1DDA" w14:textId="231CAEDB" w:rsidR="00AF2B32" w:rsidRDefault="00AF2B32" w:rsidP="00AF2B3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lastRenderedPageBreak/>
        <w:t>*** Unchanged text omitted ***</w:t>
      </w:r>
    </w:p>
    <w:p w14:paraId="2CE11BF0" w14:textId="1BC2E7DD" w:rsidR="00AF2B32" w:rsidRPr="00AF2B32" w:rsidRDefault="00AF2B32" w:rsidP="00AF2B32">
      <w:pPr>
        <w:overflowPunct/>
        <w:autoSpaceDE/>
        <w:autoSpaceDN/>
        <w:adjustRightInd/>
        <w:spacing w:line="240" w:lineRule="auto"/>
        <w:textAlignment w:val="auto"/>
        <w:rPr>
          <w:rFonts w:eastAsia="SimSun"/>
          <w:lang w:eastAsia="zh-CN"/>
        </w:rPr>
      </w:pPr>
      <w:r w:rsidRPr="00AF2B32">
        <w:rPr>
          <w:rFonts w:eastAsia="SimSun" w:hint="eastAsia"/>
          <w:lang w:eastAsia="zh-CN"/>
        </w:rPr>
        <w:t xml:space="preserve">For PUCCH </w:t>
      </w:r>
      <w:r w:rsidRPr="00AF2B32">
        <w:rPr>
          <w:rFonts w:eastAsia="SimSun"/>
          <w:lang w:eastAsia="zh-CN"/>
        </w:rPr>
        <w:t>format</w:t>
      </w:r>
      <w:r>
        <w:rPr>
          <w:rFonts w:eastAsia="SimSun"/>
          <w:color w:val="FF0000"/>
          <w:lang w:eastAsia="zh-CN"/>
        </w:rPr>
        <w:t>s</w:t>
      </w:r>
      <w:r w:rsidRPr="00AF2B32">
        <w:rPr>
          <w:rFonts w:eastAsia="SimSun" w:hint="eastAsia"/>
          <w:lang w:eastAsia="zh-CN"/>
        </w:rPr>
        <w:t xml:space="preserve"> 3</w:t>
      </w:r>
      <w:r>
        <w:rPr>
          <w:rFonts w:eastAsia="SimSun"/>
          <w:lang w:eastAsia="zh-CN"/>
        </w:rPr>
        <w:t xml:space="preserve"> </w:t>
      </w:r>
      <w:r>
        <w:rPr>
          <w:rFonts w:eastAsia="SimSun"/>
          <w:color w:val="FF0000"/>
          <w:lang w:eastAsia="zh-CN"/>
        </w:rPr>
        <w:t>and 4</w:t>
      </w:r>
      <w:r w:rsidRPr="00AF2B32">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sidRPr="00AF2B32">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sidRPr="00AF2B32">
        <w:rPr>
          <w:rFonts w:eastAsia="SimSun" w:hint="eastAsia"/>
          <w:lang w:eastAsia="zh-CN"/>
        </w:rPr>
        <w:t xml:space="preserve">is the number of PRBs that is determined by the UE for PUCCH </w:t>
      </w:r>
      <w:r w:rsidRPr="00AF2B32">
        <w:rPr>
          <w:rFonts w:eastAsia="SimSun"/>
          <w:strike/>
          <w:color w:val="FF0000"/>
          <w:lang w:eastAsia="zh-CN"/>
        </w:rPr>
        <w:t>format</w:t>
      </w:r>
      <w:r w:rsidRPr="00AF2B32">
        <w:rPr>
          <w:rFonts w:eastAsia="SimSun" w:hint="eastAsia"/>
          <w:strike/>
          <w:color w:val="FF0000"/>
          <w:lang w:eastAsia="zh-CN"/>
        </w:rPr>
        <w:t xml:space="preserve"> 3</w:t>
      </w:r>
      <w:r w:rsidRPr="00AF2B32">
        <w:rPr>
          <w:rFonts w:eastAsia="SimSun" w:hint="eastAsia"/>
          <w:lang w:eastAsia="zh-CN"/>
        </w:rPr>
        <w:t xml:space="preserve"> transmission according to Clause 9.2 of [5, TS</w:t>
      </w:r>
      <w:r w:rsidRPr="00AF2B32">
        <w:rPr>
          <w:rFonts w:eastAsia="SimSun"/>
          <w:lang w:eastAsia="zh-CN"/>
        </w:rPr>
        <w:t xml:space="preserve"> </w:t>
      </w:r>
      <w:r w:rsidRPr="00AF2B32">
        <w:rPr>
          <w:rFonts w:eastAsia="SimSun" w:hint="eastAsia"/>
          <w:lang w:eastAsia="zh-CN"/>
        </w:rPr>
        <w:t>38.213]</w:t>
      </w:r>
      <w:r w:rsidRPr="00AF2B32">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sidRPr="00AF2B32">
        <w:rPr>
          <w:rFonts w:eastAsia="SimSun"/>
        </w:rPr>
        <w:t xml:space="preserve"> is the spreading factor for PUCCH </w:t>
      </w:r>
      <w:r w:rsidRPr="00AF2B32">
        <w:rPr>
          <w:rFonts w:eastAsia="SimSun"/>
          <w:strike/>
          <w:color w:val="FF0000"/>
        </w:rPr>
        <w:t>format 3</w:t>
      </w:r>
      <w:r w:rsidR="005D0CF6">
        <w:rPr>
          <w:rFonts w:eastAsia="SimSun"/>
        </w:rPr>
        <w:t xml:space="preserve"> </w:t>
      </w:r>
      <w:r w:rsidRPr="00AF2B32">
        <w:rPr>
          <w:rFonts w:eastAsia="SimSun"/>
        </w:rPr>
        <w:t>[4, TS 38.211]</w:t>
      </w:r>
      <w:r w:rsidR="005D0CF6">
        <w:rPr>
          <w:rFonts w:eastAsia="SimSun"/>
        </w:rPr>
        <w:t xml:space="preserve"> </w:t>
      </w:r>
      <w:r w:rsidR="005D0CF6" w:rsidRPr="005D0CF6">
        <w:rPr>
          <w:rFonts w:eastAsia="SimSun"/>
          <w:color w:val="FF0000"/>
        </w:rPr>
        <w:t>where</w:t>
      </w:r>
      <w:r w:rsidR="005D0CF6">
        <w:rPr>
          <w:rFonts w:eastAsia="SimSun"/>
          <w:color w:val="FF0000"/>
        </w:rPr>
        <w:t xml:space="preserv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sidRPr="00AF2B32">
        <w:rPr>
          <w:rFonts w:eastAsia="SimSun" w:hint="eastAsia"/>
          <w:lang w:eastAsia="zh-CN"/>
        </w:rPr>
        <w:t>.</w:t>
      </w:r>
    </w:p>
    <w:p w14:paraId="52F981AE" w14:textId="77777777" w:rsidR="00AF2B32" w:rsidRPr="00AF2B32" w:rsidRDefault="00AF2B32" w:rsidP="00AF2B32">
      <w:pPr>
        <w:overflowPunct/>
        <w:autoSpaceDE/>
        <w:autoSpaceDN/>
        <w:adjustRightInd/>
        <w:spacing w:line="240" w:lineRule="auto"/>
        <w:textAlignment w:val="auto"/>
        <w:rPr>
          <w:rFonts w:eastAsia="SimSun"/>
          <w:strike/>
          <w:color w:val="FF0000"/>
          <w:lang w:eastAsia="zh-CN"/>
        </w:rPr>
      </w:pPr>
      <w:r w:rsidRPr="00AF2B32">
        <w:rPr>
          <w:rFonts w:eastAsia="SimSun" w:hint="eastAsia"/>
          <w:strike/>
          <w:color w:val="FF0000"/>
          <w:lang w:eastAsia="zh-CN"/>
        </w:rPr>
        <w:t>For PUCCH format 4, set</w:t>
      </w:r>
      <w:r w:rsidR="005D0CF6" w:rsidRPr="005D0CF6">
        <w:rPr>
          <w:rFonts w:eastAsia="SimSun"/>
          <w:strike/>
          <w:color w:val="FF0000"/>
          <w:lang w:eastAsia="zh-CN"/>
        </w:rPr>
        <w:t xml:space="preserve"> </w:t>
      </w:r>
      <m:oMath>
        <m:sSubSup>
          <m:sSubSupPr>
            <m:ctrlPr>
              <w:rPr>
                <w:rFonts w:ascii="Cambria Math" w:eastAsia="SimSun" w:hAnsi="Cambria Math"/>
                <w:i/>
                <w:strike/>
                <w:color w:val="FF0000"/>
                <w:lang w:eastAsia="en-US"/>
              </w:rPr>
            </m:ctrlPr>
          </m:sSubSupPr>
          <m:e>
            <m:r>
              <w:rPr>
                <w:rFonts w:ascii="Cambria Math" w:eastAsia="SimSun" w:hAnsi="Cambria Math" w:hint="eastAsia"/>
                <w:strike/>
                <w:color w:val="FF0000"/>
                <w:lang w:eastAsia="en-US"/>
              </w:rPr>
              <m:t>N</m:t>
            </m:r>
          </m:e>
          <m:sub>
            <m:r>
              <m:rPr>
                <m:nor/>
              </m:rPr>
              <w:rPr>
                <w:rFonts w:ascii="Cambria Math" w:eastAsia="SimSun" w:hAnsi="Cambria Math" w:hint="eastAsia"/>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hint="eastAsia"/>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r>
          <w:rPr>
            <w:rFonts w:ascii="Cambria Math" w:eastAsia="SimSun" w:hAnsi="Cambria Math" w:hint="eastAsia"/>
            <w:strike/>
            <w:color w:val="FF0000"/>
            <w:lang w:eastAsia="en-US"/>
          </w:rPr>
          <m:t>/</m:t>
        </m:r>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sidRPr="00AF2B32">
        <w:rPr>
          <w:rFonts w:eastAsia="SimSun" w:hint="eastAsia"/>
          <w:strike/>
          <w:color w:val="FF0000"/>
          <w:lang w:eastAsia="zh-CN"/>
        </w:rPr>
        <w:t xml:space="preserve">, where </w:t>
      </w:r>
      <m:oMath>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sidRPr="00AF2B32">
        <w:rPr>
          <w:rFonts w:eastAsia="SimSun" w:hint="eastAsia"/>
          <w:strike/>
          <w:color w:val="FF0000"/>
          <w:lang w:eastAsia="zh-CN"/>
        </w:rPr>
        <w:t xml:space="preserve"> is the spreading factor for PUCCH format 4.</w:t>
      </w:r>
    </w:p>
    <w:p w14:paraId="13EAD37E" w14:textId="77777777" w:rsidR="00AF2B32" w:rsidRPr="00AF2B32" w:rsidRDefault="00AF2B32" w:rsidP="00AF2B3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23106B2A" w14:textId="2DDAC5C6" w:rsidR="00AF2B32" w:rsidRPr="00AF2B32" w:rsidRDefault="00AF2B32" w:rsidP="00AF2B3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2177B38D" w14:textId="77777777" w:rsidR="00A8464E" w:rsidRDefault="00A8464E" w:rsidP="00AF2B32">
      <w:pPr>
        <w:ind w:right="27"/>
        <w:jc w:val="both"/>
        <w:rPr>
          <w:rFonts w:ascii="Arial" w:hAnsi="Arial"/>
          <w:lang w:eastAsia="zh-CN"/>
        </w:rPr>
      </w:pPr>
    </w:p>
    <w:p w14:paraId="401ED607" w14:textId="5E7C0BB6" w:rsidR="00AF2B32" w:rsidRDefault="00AF2B32" w:rsidP="00AF2B32">
      <w:pPr>
        <w:ind w:right="27"/>
        <w:jc w:val="both"/>
        <w:rPr>
          <w:rFonts w:ascii="Arial" w:hAnsi="Arial"/>
          <w:lang w:eastAsia="zh-CN"/>
        </w:rPr>
      </w:pPr>
      <w:r>
        <w:rPr>
          <w:rFonts w:ascii="Arial" w:hAnsi="Arial"/>
          <w:lang w:eastAsia="zh-CN"/>
        </w:rPr>
        <w:t xml:space="preserve">Please provide your company view on </w:t>
      </w:r>
      <w:r w:rsidR="00A8464E">
        <w:rPr>
          <w:rFonts w:ascii="Arial" w:hAnsi="Arial"/>
          <w:lang w:eastAsia="zh-CN"/>
        </w:rPr>
        <w:t xml:space="preserve">Text </w:t>
      </w:r>
      <w:r>
        <w:rPr>
          <w:rFonts w:ascii="Arial" w:hAnsi="Arial"/>
          <w:lang w:eastAsia="zh-CN"/>
        </w:rPr>
        <w:t>Proposal #1.</w:t>
      </w:r>
    </w:p>
    <w:tbl>
      <w:tblPr>
        <w:tblStyle w:val="TableGrid"/>
        <w:tblW w:w="9090" w:type="dxa"/>
        <w:tblLayout w:type="fixed"/>
        <w:tblLook w:val="04A0" w:firstRow="1" w:lastRow="0" w:firstColumn="1" w:lastColumn="0" w:noHBand="0" w:noVBand="1"/>
      </w:tblPr>
      <w:tblGrid>
        <w:gridCol w:w="1526"/>
        <w:gridCol w:w="7564"/>
      </w:tblGrid>
      <w:tr w:rsidR="00AF2B32" w14:paraId="57E92E98" w14:textId="77777777" w:rsidTr="00AF2B32">
        <w:tc>
          <w:tcPr>
            <w:tcW w:w="1525" w:type="dxa"/>
            <w:tcBorders>
              <w:top w:val="single" w:sz="4" w:space="0" w:color="auto"/>
              <w:left w:val="single" w:sz="4" w:space="0" w:color="auto"/>
              <w:bottom w:val="single" w:sz="4" w:space="0" w:color="auto"/>
              <w:right w:val="single" w:sz="4" w:space="0" w:color="auto"/>
            </w:tcBorders>
            <w:hideMark/>
          </w:tcPr>
          <w:p w14:paraId="7A05A128" w14:textId="77777777" w:rsidR="00AF2B32" w:rsidRDefault="00AF2B32">
            <w:pPr>
              <w:pStyle w:val="BodyText"/>
              <w:spacing w:after="0"/>
              <w:ind w:right="27"/>
              <w:rPr>
                <w:b/>
                <w:sz w:val="20"/>
                <w:szCs w:val="20"/>
              </w:rPr>
            </w:pPr>
            <w:r>
              <w:rPr>
                <w:b/>
                <w:sz w:val="20"/>
                <w:szCs w:val="20"/>
              </w:rPr>
              <w:t>Company</w:t>
            </w:r>
          </w:p>
        </w:tc>
        <w:tc>
          <w:tcPr>
            <w:tcW w:w="7560" w:type="dxa"/>
            <w:tcBorders>
              <w:top w:val="single" w:sz="4" w:space="0" w:color="auto"/>
              <w:left w:val="single" w:sz="4" w:space="0" w:color="auto"/>
              <w:bottom w:val="single" w:sz="4" w:space="0" w:color="auto"/>
              <w:right w:val="single" w:sz="4" w:space="0" w:color="auto"/>
            </w:tcBorders>
            <w:hideMark/>
          </w:tcPr>
          <w:p w14:paraId="45047AD6" w14:textId="77777777" w:rsidR="00AF2B32" w:rsidRDefault="00AF2B32">
            <w:pPr>
              <w:pStyle w:val="BodyText"/>
              <w:spacing w:after="0"/>
              <w:ind w:right="27"/>
              <w:rPr>
                <w:b/>
                <w:sz w:val="20"/>
                <w:szCs w:val="20"/>
              </w:rPr>
            </w:pPr>
            <w:r>
              <w:rPr>
                <w:b/>
                <w:sz w:val="20"/>
                <w:szCs w:val="20"/>
              </w:rPr>
              <w:t>View/Position</w:t>
            </w:r>
          </w:p>
        </w:tc>
      </w:tr>
      <w:tr w:rsidR="00AF2B32" w14:paraId="70082EF4" w14:textId="77777777" w:rsidTr="00A8464E">
        <w:tc>
          <w:tcPr>
            <w:tcW w:w="1525" w:type="dxa"/>
            <w:tcBorders>
              <w:top w:val="single" w:sz="4" w:space="0" w:color="auto"/>
              <w:left w:val="single" w:sz="4" w:space="0" w:color="auto"/>
              <w:bottom w:val="single" w:sz="4" w:space="0" w:color="auto"/>
              <w:right w:val="single" w:sz="4" w:space="0" w:color="auto"/>
            </w:tcBorders>
            <w:shd w:val="clear" w:color="auto" w:fill="auto"/>
          </w:tcPr>
          <w:p w14:paraId="27AD68AB" w14:textId="549CEB8C" w:rsidR="00AF2B32" w:rsidRDefault="00441B8E">
            <w:pPr>
              <w:pStyle w:val="BodyText"/>
              <w:spacing w:after="0"/>
              <w:ind w:right="27"/>
              <w:rPr>
                <w:rFonts w:eastAsia="Yu Mincho"/>
                <w:sz w:val="20"/>
                <w:szCs w:val="20"/>
                <w:lang w:eastAsia="ja-JP"/>
              </w:rPr>
            </w:pPr>
            <w:r>
              <w:rPr>
                <w:rFonts w:eastAsia="Yu Mincho"/>
                <w:sz w:val="20"/>
                <w:szCs w:val="20"/>
                <w:lang w:eastAsia="ja-JP"/>
              </w:rPr>
              <w:t>Intel</w:t>
            </w:r>
          </w:p>
        </w:tc>
        <w:tc>
          <w:tcPr>
            <w:tcW w:w="7560" w:type="dxa"/>
            <w:tcBorders>
              <w:top w:val="single" w:sz="4" w:space="0" w:color="auto"/>
              <w:left w:val="single" w:sz="4" w:space="0" w:color="auto"/>
              <w:bottom w:val="single" w:sz="4" w:space="0" w:color="auto"/>
              <w:right w:val="single" w:sz="4" w:space="0" w:color="auto"/>
            </w:tcBorders>
          </w:tcPr>
          <w:p w14:paraId="42952DBB" w14:textId="6F7F6940" w:rsidR="00AF2B32" w:rsidRDefault="00441B8E">
            <w:pPr>
              <w:pStyle w:val="BodyText"/>
              <w:spacing w:after="0"/>
              <w:ind w:right="27"/>
              <w:rPr>
                <w:rFonts w:eastAsia="Times New Roman"/>
                <w:sz w:val="20"/>
                <w:szCs w:val="20"/>
                <w:lang w:eastAsia="en-US"/>
              </w:rPr>
            </w:pPr>
            <w:r>
              <w:rPr>
                <w:rFonts w:eastAsia="Times New Roman"/>
                <w:sz w:val="20"/>
                <w:szCs w:val="20"/>
                <w:lang w:eastAsia="en-US"/>
              </w:rPr>
              <w:t xml:space="preserve">We </w:t>
            </w:r>
            <w:r w:rsidR="005A542C">
              <w:rPr>
                <w:rFonts w:eastAsia="Times New Roman"/>
                <w:sz w:val="20"/>
                <w:szCs w:val="20"/>
                <w:lang w:eastAsia="en-US"/>
              </w:rPr>
              <w:t xml:space="preserve">agree with the FL’s assessment and we </w:t>
            </w:r>
            <w:r>
              <w:rPr>
                <w:rFonts w:eastAsia="Times New Roman"/>
                <w:sz w:val="20"/>
                <w:szCs w:val="20"/>
                <w:lang w:eastAsia="en-US"/>
              </w:rPr>
              <w:t xml:space="preserve">are OK with </w:t>
            </w:r>
            <w:r w:rsidR="005A542C">
              <w:rPr>
                <w:rFonts w:eastAsia="Times New Roman"/>
                <w:sz w:val="20"/>
                <w:szCs w:val="20"/>
                <w:lang w:eastAsia="en-US"/>
              </w:rPr>
              <w:t>TP#1.</w:t>
            </w:r>
            <w:r>
              <w:rPr>
                <w:rFonts w:eastAsia="Times New Roman"/>
                <w:sz w:val="20"/>
                <w:szCs w:val="20"/>
                <w:lang w:eastAsia="en-US"/>
              </w:rPr>
              <w:t xml:space="preserve"> </w:t>
            </w:r>
          </w:p>
        </w:tc>
      </w:tr>
      <w:tr w:rsidR="00AF2B32" w14:paraId="55D8DCC6" w14:textId="77777777" w:rsidTr="00AF2B32">
        <w:tc>
          <w:tcPr>
            <w:tcW w:w="1525" w:type="dxa"/>
            <w:tcBorders>
              <w:top w:val="single" w:sz="4" w:space="0" w:color="auto"/>
              <w:left w:val="single" w:sz="4" w:space="0" w:color="auto"/>
              <w:bottom w:val="single" w:sz="4" w:space="0" w:color="auto"/>
              <w:right w:val="single" w:sz="4" w:space="0" w:color="auto"/>
            </w:tcBorders>
          </w:tcPr>
          <w:p w14:paraId="04FE468C" w14:textId="12CFD893" w:rsidR="00AF2B32" w:rsidRDefault="008F013D">
            <w:pPr>
              <w:pStyle w:val="BodyText"/>
              <w:spacing w:after="0"/>
              <w:ind w:right="27"/>
              <w:rPr>
                <w:rFonts w:eastAsiaTheme="minorHAnsi"/>
                <w:sz w:val="20"/>
                <w:szCs w:val="20"/>
              </w:rPr>
            </w:pPr>
            <w:r>
              <w:rPr>
                <w:rFonts w:eastAsiaTheme="minorHAnsi"/>
                <w:sz w:val="20"/>
                <w:szCs w:val="20"/>
              </w:rPr>
              <w:t>vivo</w:t>
            </w:r>
          </w:p>
        </w:tc>
        <w:tc>
          <w:tcPr>
            <w:tcW w:w="7560" w:type="dxa"/>
            <w:tcBorders>
              <w:top w:val="single" w:sz="4" w:space="0" w:color="auto"/>
              <w:left w:val="single" w:sz="4" w:space="0" w:color="auto"/>
              <w:bottom w:val="single" w:sz="4" w:space="0" w:color="auto"/>
              <w:right w:val="single" w:sz="4" w:space="0" w:color="auto"/>
            </w:tcBorders>
          </w:tcPr>
          <w:p w14:paraId="29E51EBC" w14:textId="6FED6E76" w:rsidR="00AF2B32" w:rsidRDefault="008F013D">
            <w:pPr>
              <w:pStyle w:val="BodyText"/>
              <w:spacing w:after="0"/>
              <w:ind w:right="27"/>
              <w:rPr>
                <w:rFonts w:eastAsiaTheme="minorEastAsia"/>
                <w:sz w:val="20"/>
                <w:szCs w:val="20"/>
              </w:rPr>
            </w:pPr>
            <w:r>
              <w:rPr>
                <w:rFonts w:eastAsiaTheme="minorEastAsia"/>
                <w:sz w:val="20"/>
                <w:szCs w:val="20"/>
              </w:rPr>
              <w:t>OK with TP.</w:t>
            </w:r>
          </w:p>
        </w:tc>
      </w:tr>
      <w:tr w:rsidR="00AF2B32" w14:paraId="1CA1F6B8" w14:textId="77777777" w:rsidTr="00AF2B32">
        <w:tc>
          <w:tcPr>
            <w:tcW w:w="1525" w:type="dxa"/>
            <w:tcBorders>
              <w:top w:val="single" w:sz="4" w:space="0" w:color="auto"/>
              <w:left w:val="single" w:sz="4" w:space="0" w:color="auto"/>
              <w:bottom w:val="single" w:sz="4" w:space="0" w:color="auto"/>
              <w:right w:val="single" w:sz="4" w:space="0" w:color="auto"/>
            </w:tcBorders>
          </w:tcPr>
          <w:p w14:paraId="7B9A86E5" w14:textId="77777777" w:rsidR="00AF2B32" w:rsidRDefault="00AF2B32">
            <w:pPr>
              <w:pStyle w:val="BodyText"/>
              <w:spacing w:after="0"/>
              <w:ind w:right="27"/>
              <w:rPr>
                <w:rFonts w:eastAsiaTheme="minorHAnsi"/>
                <w:sz w:val="20"/>
                <w:szCs w:val="20"/>
              </w:rPr>
            </w:pPr>
          </w:p>
        </w:tc>
        <w:tc>
          <w:tcPr>
            <w:tcW w:w="7560" w:type="dxa"/>
            <w:tcBorders>
              <w:top w:val="single" w:sz="4" w:space="0" w:color="auto"/>
              <w:left w:val="single" w:sz="4" w:space="0" w:color="auto"/>
              <w:bottom w:val="single" w:sz="4" w:space="0" w:color="auto"/>
              <w:right w:val="single" w:sz="4" w:space="0" w:color="auto"/>
            </w:tcBorders>
          </w:tcPr>
          <w:p w14:paraId="7235FFC4" w14:textId="77777777" w:rsidR="00AF2B32" w:rsidRDefault="00AF2B32">
            <w:pPr>
              <w:pStyle w:val="BodyText"/>
              <w:spacing w:after="0"/>
              <w:ind w:right="27"/>
              <w:rPr>
                <w:sz w:val="20"/>
                <w:szCs w:val="20"/>
              </w:rPr>
            </w:pPr>
          </w:p>
        </w:tc>
      </w:tr>
      <w:tr w:rsidR="00AF2B32" w14:paraId="3EB611E4" w14:textId="77777777" w:rsidTr="00AF2B32">
        <w:tc>
          <w:tcPr>
            <w:tcW w:w="1525" w:type="dxa"/>
            <w:tcBorders>
              <w:top w:val="single" w:sz="4" w:space="0" w:color="auto"/>
              <w:left w:val="single" w:sz="4" w:space="0" w:color="auto"/>
              <w:bottom w:val="single" w:sz="4" w:space="0" w:color="auto"/>
              <w:right w:val="single" w:sz="4" w:space="0" w:color="auto"/>
            </w:tcBorders>
          </w:tcPr>
          <w:p w14:paraId="0C82B5B5" w14:textId="77777777" w:rsidR="00AF2B32" w:rsidRDefault="00AF2B32">
            <w:pPr>
              <w:pStyle w:val="BodyText"/>
              <w:spacing w:after="0"/>
              <w:ind w:right="27"/>
              <w:rPr>
                <w:rFonts w:eastAsiaTheme="minorEastAsia"/>
                <w:sz w:val="20"/>
                <w:szCs w:val="20"/>
              </w:rPr>
            </w:pPr>
          </w:p>
        </w:tc>
        <w:tc>
          <w:tcPr>
            <w:tcW w:w="7560" w:type="dxa"/>
            <w:tcBorders>
              <w:top w:val="single" w:sz="4" w:space="0" w:color="auto"/>
              <w:left w:val="single" w:sz="4" w:space="0" w:color="auto"/>
              <w:bottom w:val="single" w:sz="4" w:space="0" w:color="auto"/>
              <w:right w:val="single" w:sz="4" w:space="0" w:color="auto"/>
            </w:tcBorders>
          </w:tcPr>
          <w:p w14:paraId="0D819176" w14:textId="77777777" w:rsidR="00AF2B32" w:rsidRDefault="00AF2B32">
            <w:pPr>
              <w:pStyle w:val="BodyText"/>
              <w:spacing w:after="0"/>
              <w:ind w:right="27"/>
              <w:rPr>
                <w:rFonts w:eastAsiaTheme="minorEastAsia"/>
                <w:sz w:val="20"/>
                <w:szCs w:val="20"/>
              </w:rPr>
            </w:pPr>
          </w:p>
        </w:tc>
      </w:tr>
    </w:tbl>
    <w:p w14:paraId="3A4EFB7A" w14:textId="77777777" w:rsidR="001F05D7" w:rsidRPr="001F05D7" w:rsidRDefault="001F05D7" w:rsidP="001F05D7"/>
    <w:p w14:paraId="15770922" w14:textId="03017EE1" w:rsidR="001F05D7" w:rsidRDefault="001F05D7">
      <w:pPr>
        <w:pStyle w:val="Heading1"/>
      </w:pPr>
      <w:r>
        <w:t>3</w:t>
      </w:r>
      <w:r>
        <w:tab/>
        <w:t>Mapping to Physical Resources</w:t>
      </w:r>
    </w:p>
    <w:p w14:paraId="6A9A46AF" w14:textId="5DE768B6" w:rsidR="00BF764B" w:rsidRPr="00BF764B" w:rsidRDefault="00BF764B" w:rsidP="00BF764B">
      <w:pPr>
        <w:pStyle w:val="Heading2"/>
      </w:pPr>
      <w:r>
        <w:t>3.1</w:t>
      </w:r>
      <w:r>
        <w:tab/>
      </w:r>
      <w:r w:rsidR="004E67B5">
        <w:t xml:space="preserve">Mapping </w:t>
      </w:r>
      <w:r w:rsidR="008E2A7A">
        <w:t>specified in 38.211</w:t>
      </w:r>
    </w:p>
    <w:p w14:paraId="1DA6E388" w14:textId="77777777" w:rsidR="001F05D7" w:rsidRPr="001F05D7" w:rsidRDefault="001F05D7" w:rsidP="001F05D7">
      <w:pPr>
        <w:spacing w:after="0"/>
        <w:ind w:right="27"/>
        <w:jc w:val="both"/>
        <w:rPr>
          <w:rFonts w:ascii="Arial" w:hAnsi="Arial"/>
          <w:lang w:eastAsia="zh-CN"/>
        </w:rPr>
      </w:pPr>
      <w:bookmarkStart w:id="23" w:name="_Hlk71744693"/>
      <w:bookmarkStart w:id="24" w:name="_Hlk79401780"/>
      <w:r w:rsidRPr="001F05D7">
        <w:rPr>
          <w:rFonts w:ascii="Arial" w:hAnsi="Arial"/>
          <w:lang w:eastAsia="zh-CN"/>
        </w:rPr>
        <w:t>The following table provides a summary of company proposals on this topic:</w:t>
      </w:r>
    </w:p>
    <w:p w14:paraId="26739480" w14:textId="77777777" w:rsidR="001F05D7" w:rsidRPr="001F05D7" w:rsidRDefault="001F05D7" w:rsidP="001F05D7">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1F05D7" w:rsidRPr="001F05D7" w14:paraId="3A458E55" w14:textId="77777777" w:rsidTr="00065265">
        <w:tc>
          <w:tcPr>
            <w:tcW w:w="1525" w:type="dxa"/>
          </w:tcPr>
          <w:p w14:paraId="3B14BFE7" w14:textId="77777777" w:rsidR="001F05D7" w:rsidRPr="001F05D7" w:rsidRDefault="001F05D7" w:rsidP="001F05D7">
            <w:pPr>
              <w:spacing w:after="0"/>
              <w:ind w:right="27"/>
              <w:jc w:val="both"/>
              <w:rPr>
                <w:rFonts w:ascii="Arial" w:hAnsi="Arial"/>
                <w:lang w:val="de-DE" w:eastAsia="zh-CN"/>
              </w:rPr>
            </w:pPr>
            <w:bookmarkStart w:id="25" w:name="_Hlk62138312"/>
            <w:r w:rsidRPr="001F05D7">
              <w:rPr>
                <w:rFonts w:ascii="Arial" w:hAnsi="Arial"/>
                <w:lang w:val="de-DE" w:eastAsia="zh-CN"/>
              </w:rPr>
              <w:t>Company</w:t>
            </w:r>
          </w:p>
        </w:tc>
        <w:tc>
          <w:tcPr>
            <w:tcW w:w="7560" w:type="dxa"/>
          </w:tcPr>
          <w:p w14:paraId="2612CCBF" w14:textId="77777777" w:rsidR="001F05D7" w:rsidRPr="001F05D7" w:rsidRDefault="001F05D7" w:rsidP="001F05D7">
            <w:pPr>
              <w:spacing w:after="0"/>
              <w:ind w:right="27"/>
              <w:jc w:val="both"/>
              <w:rPr>
                <w:rFonts w:ascii="Arial" w:hAnsi="Arial"/>
                <w:lang w:val="de-DE" w:eastAsia="zh-CN"/>
              </w:rPr>
            </w:pPr>
            <w:r w:rsidRPr="001F05D7">
              <w:rPr>
                <w:rFonts w:ascii="Arial" w:hAnsi="Arial"/>
                <w:lang w:val="de-DE" w:eastAsia="zh-CN"/>
              </w:rPr>
              <w:t>Company Proposals</w:t>
            </w:r>
          </w:p>
        </w:tc>
      </w:tr>
      <w:tr w:rsidR="001F05D7" w:rsidRPr="001F05D7" w14:paraId="5D7FA314" w14:textId="77777777" w:rsidTr="00065265">
        <w:tc>
          <w:tcPr>
            <w:tcW w:w="1525" w:type="dxa"/>
          </w:tcPr>
          <w:p w14:paraId="19722FA5" w14:textId="6F014CC6" w:rsidR="001F05D7" w:rsidRPr="001F05D7" w:rsidRDefault="001F05D7" w:rsidP="001F05D7">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32BF237E" w14:textId="77777777" w:rsidR="001F05D7" w:rsidRPr="001F05D7" w:rsidRDefault="001F05D7" w:rsidP="001F05D7">
            <w:pPr>
              <w:overflowPunct/>
              <w:autoSpaceDE/>
              <w:autoSpaceDN/>
              <w:adjustRightInd/>
              <w:spacing w:after="120" w:line="240" w:lineRule="auto"/>
              <w:jc w:val="both"/>
              <w:textAlignment w:val="auto"/>
              <w:rPr>
                <w:rFonts w:eastAsia="SimSun"/>
                <w:b/>
                <w:lang w:val="en-US" w:eastAsia="zh-CN"/>
              </w:rPr>
            </w:pPr>
            <w:r w:rsidRPr="001F05D7">
              <w:rPr>
                <w:rFonts w:eastAsia="SimSun" w:hint="eastAsia"/>
                <w:b/>
                <w:lang w:val="en-US" w:eastAsia="zh-CN"/>
              </w:rPr>
              <w:t>P</w:t>
            </w:r>
            <w:r w:rsidRPr="001F05D7">
              <w:rPr>
                <w:rFonts w:eastAsia="SimSun"/>
                <w:b/>
                <w:lang w:val="en-US" w:eastAsia="zh-CN"/>
              </w:rPr>
              <w:t>roposal 1: Support the following TP#1 in clause 6.3.2.4.2 and clause 6.3.2.6.5 of TS 38.211.</w:t>
            </w:r>
          </w:p>
          <w:tbl>
            <w:tblPr>
              <w:tblStyle w:val="TableGrid"/>
              <w:tblW w:w="7200" w:type="dxa"/>
              <w:tblLayout w:type="fixed"/>
              <w:tblLook w:val="04A0" w:firstRow="1" w:lastRow="0" w:firstColumn="1" w:lastColumn="0" w:noHBand="0" w:noVBand="1"/>
            </w:tblPr>
            <w:tblGrid>
              <w:gridCol w:w="7200"/>
            </w:tblGrid>
            <w:tr w:rsidR="001F05D7" w:rsidRPr="001F05D7" w14:paraId="2907A4E4" w14:textId="77777777" w:rsidTr="00065265">
              <w:tc>
                <w:tcPr>
                  <w:tcW w:w="9307" w:type="dxa"/>
                </w:tcPr>
                <w:p w14:paraId="69C15F34" w14:textId="77777777" w:rsidR="001F05D7" w:rsidRPr="001F05D7" w:rsidRDefault="001F05D7" w:rsidP="001F05D7">
                  <w:pPr>
                    <w:widowControl w:val="0"/>
                    <w:overflowPunct/>
                    <w:snapToGrid w:val="0"/>
                    <w:spacing w:after="120" w:line="240" w:lineRule="auto"/>
                    <w:textAlignment w:val="auto"/>
                    <w:rPr>
                      <w:rFonts w:eastAsia="SimSun"/>
                      <w:b/>
                      <w:sz w:val="24"/>
                      <w:szCs w:val="24"/>
                      <w:lang w:val="en-US" w:eastAsia="zh-CN"/>
                    </w:rPr>
                  </w:pPr>
                  <w:r w:rsidRPr="001F05D7">
                    <w:rPr>
                      <w:rFonts w:eastAsia="SimSun"/>
                      <w:b/>
                      <w:sz w:val="24"/>
                      <w:szCs w:val="24"/>
                      <w:lang w:val="en-US" w:eastAsia="zh-CN"/>
                    </w:rPr>
                    <w:t xml:space="preserve">TP#1 for TS 38.211 Clause </w:t>
                  </w:r>
                  <w:bookmarkStart w:id="26" w:name="_Hlk95829392"/>
                  <w:r w:rsidRPr="001F05D7">
                    <w:rPr>
                      <w:rFonts w:eastAsia="SimSun"/>
                      <w:b/>
                      <w:sz w:val="24"/>
                      <w:szCs w:val="24"/>
                      <w:lang w:val="en-US" w:eastAsia="zh-CN"/>
                    </w:rPr>
                    <w:t>6.3.2.4.2 and Clause 6.3.2.6.5</w:t>
                  </w:r>
                  <w:bookmarkEnd w:id="26"/>
                </w:p>
                <w:p w14:paraId="3A6E4434" w14:textId="77777777" w:rsidR="001F05D7" w:rsidRPr="001F05D7" w:rsidRDefault="001F05D7" w:rsidP="001F05D7">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333B5176" w14:textId="77777777" w:rsidR="001F05D7" w:rsidRPr="001F05D7" w:rsidRDefault="001F05D7" w:rsidP="001F05D7">
                  <w:pPr>
                    <w:keepNext/>
                    <w:keepLines/>
                    <w:widowControl w:val="0"/>
                    <w:overflowPunct/>
                    <w:autoSpaceDE/>
                    <w:autoSpaceDN/>
                    <w:adjustRightInd/>
                    <w:spacing w:before="120" w:line="240" w:lineRule="auto"/>
                    <w:textAlignment w:val="auto"/>
                    <w:outlineLvl w:val="4"/>
                    <w:rPr>
                      <w:rFonts w:ascii="Arial" w:eastAsia="DengXian" w:hAnsi="Arial"/>
                      <w:lang w:eastAsia="en-US"/>
                    </w:rPr>
                  </w:pPr>
                  <w:bookmarkStart w:id="27" w:name="_Toc19796434"/>
                  <w:bookmarkStart w:id="28" w:name="_Toc26459660"/>
                  <w:bookmarkStart w:id="29" w:name="_Toc29230309"/>
                  <w:bookmarkStart w:id="30" w:name="_Toc36026568"/>
                  <w:bookmarkStart w:id="31" w:name="_Toc45107407"/>
                  <w:bookmarkStart w:id="32" w:name="_Toc51774076"/>
                  <w:bookmarkStart w:id="33" w:name="_Toc90901892"/>
                  <w:r w:rsidRPr="001F05D7">
                    <w:rPr>
                      <w:rFonts w:ascii="Arial" w:eastAsia="DengXian" w:hAnsi="Arial"/>
                      <w:lang w:eastAsia="en-US"/>
                    </w:rPr>
                    <w:t>6.3.2.4.2</w:t>
                  </w:r>
                  <w:r w:rsidRPr="001F05D7">
                    <w:rPr>
                      <w:rFonts w:ascii="Arial" w:eastAsia="DengXian" w:hAnsi="Arial"/>
                      <w:lang w:eastAsia="en-US"/>
                    </w:rPr>
                    <w:tab/>
                    <w:t>Mapping to physical resources</w:t>
                  </w:r>
                  <w:bookmarkEnd w:id="27"/>
                  <w:bookmarkEnd w:id="28"/>
                  <w:bookmarkEnd w:id="29"/>
                  <w:bookmarkEnd w:id="30"/>
                  <w:bookmarkEnd w:id="31"/>
                  <w:bookmarkEnd w:id="32"/>
                  <w:bookmarkEnd w:id="33"/>
                </w:p>
                <w:p w14:paraId="05B0FC27"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sequence </w:t>
                  </w:r>
                  <w:r w:rsidRPr="001F05D7">
                    <w:rPr>
                      <w:rFonts w:eastAsia="DengXian"/>
                      <w:position w:val="-10"/>
                      <w:sz w:val="20"/>
                      <w:szCs w:val="20"/>
                      <w:lang w:eastAsia="en-US"/>
                    </w:rPr>
                    <w:object w:dxaOrig="420" w:dyaOrig="300" w14:anchorId="13042FFA">
                      <v:shape id="_x0000_i1027" type="#_x0000_t75" style="width:21pt;height:15pt" o:ole="">
                        <v:imagedata r:id="rId18" o:title=""/>
                      </v:shape>
                      <o:OLEObject Type="Embed" ProgID="Equation.3" ShapeID="_x0000_i1027" DrawAspect="Content" ObjectID="_1706958025" r:id="rId19"/>
                    </w:object>
                  </w:r>
                  <w:r w:rsidRPr="001F05D7">
                    <w:rPr>
                      <w:rFonts w:eastAsia="DengXian"/>
                      <w:lang w:eastAsia="en-US"/>
                    </w:rPr>
                    <w:t xml:space="preserve"> shall be multiplied with the amplitude scaling factor </w:t>
                  </w:r>
                  <w:r w:rsidRPr="001F05D7">
                    <w:rPr>
                      <w:rFonts w:eastAsia="DengXian"/>
                      <w:position w:val="-12"/>
                      <w:sz w:val="20"/>
                      <w:szCs w:val="20"/>
                      <w:lang w:eastAsia="en-US"/>
                    </w:rPr>
                    <w:object w:dxaOrig="780" w:dyaOrig="320" w14:anchorId="22B14BE9">
                      <v:shape id="_x0000_i1028" type="#_x0000_t75" style="width:39pt;height:15.75pt" o:ole="">
                        <v:imagedata r:id="rId20" o:title=""/>
                      </v:shape>
                      <o:OLEObject Type="Embed" ProgID="Equation.3" ShapeID="_x0000_i1028" DrawAspect="Content" ObjectID="_1706958026" r:id="rId21"/>
                    </w:object>
                  </w:r>
                  <w:r w:rsidRPr="001F05D7">
                    <w:rPr>
                      <w:rFonts w:eastAsia="DengXian"/>
                      <w:lang w:eastAsia="en-US"/>
                    </w:rPr>
                    <w:t xml:space="preserve"> in order to conform to the transmit power specified in [5, TS 38.213] and mapped in sequence starting with </w:t>
                  </w:r>
                  <w:r w:rsidRPr="001F05D7">
                    <w:rPr>
                      <w:rFonts w:eastAsia="DengXian"/>
                      <w:position w:val="-10"/>
                      <w:sz w:val="20"/>
                      <w:szCs w:val="20"/>
                      <w:lang w:eastAsia="en-US"/>
                    </w:rPr>
                    <w:object w:dxaOrig="420" w:dyaOrig="300" w14:anchorId="06B9E511">
                      <v:shape id="_x0000_i1029" type="#_x0000_t75" style="width:21pt;height:15pt" o:ole="">
                        <v:imagedata r:id="rId18" o:title=""/>
                      </v:shape>
                      <o:OLEObject Type="Embed" ProgID="Equation.3" ShapeID="_x0000_i1029" DrawAspect="Content" ObjectID="_1706958027" r:id="rId22"/>
                    </w:object>
                  </w:r>
                  <w:r w:rsidRPr="001F05D7">
                    <w:rPr>
                      <w:rFonts w:eastAsia="DengXian"/>
                      <w:lang w:eastAsia="en-US"/>
                    </w:rPr>
                    <w:t xml:space="preserve">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sidRPr="001F05D7">
                    <w:rPr>
                      <w:rFonts w:eastAsia="DengXian"/>
                      <w:lang w:eastAsia="en-US"/>
                    </w:rPr>
                    <w:t xml:space="preserve"> which meet all of the following criteria: </w:t>
                  </w:r>
                </w:p>
                <w:p w14:paraId="71C6274D"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in the resource blocks assigned for transmission according to clause 9.2.1 of [5, TS 38.213],</w:t>
                  </w:r>
                </w:p>
                <w:p w14:paraId="59DEAB95"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 xml:space="preserve">they are not used by the associated DM-RS </w:t>
                  </w:r>
                </w:p>
                <w:p w14:paraId="4E6961A6"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mapping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sidRPr="001F05D7">
                    <w:rPr>
                      <w:rFonts w:eastAsia="DengXian"/>
                      <w:lang w:eastAsia="en-US"/>
                    </w:rPr>
                    <w:t xml:space="preserve"> not reserved for other purposes shall be in increasing order of first the index </w:t>
                  </w:r>
                  <w:r w:rsidRPr="001F05D7">
                    <w:rPr>
                      <w:rFonts w:eastAsia="DengXian"/>
                      <w:position w:val="-6"/>
                      <w:sz w:val="20"/>
                      <w:szCs w:val="20"/>
                      <w:lang w:eastAsia="en-US"/>
                    </w:rPr>
                    <w:object w:dxaOrig="180" w:dyaOrig="260" w14:anchorId="2495723A">
                      <v:shape id="_x0000_i1030" type="#_x0000_t75" style="width:8.25pt;height:13.5pt" o:ole="">
                        <v:imagedata r:id="rId23" o:title=""/>
                      </v:shape>
                      <o:OLEObject Type="Embed" ProgID="Equation.3" ShapeID="_x0000_i1030" DrawAspect="Content" ObjectID="_1706958028" r:id="rId24"/>
                    </w:object>
                  </w:r>
                  <w:r w:rsidRPr="001F05D7">
                    <w:rPr>
                      <w:rFonts w:eastAsia="Batang" w:hint="eastAsia"/>
                      <w:lang w:eastAsia="ko-KR"/>
                    </w:rPr>
                    <w:t xml:space="preserve"> over the assigned physical resource block</w:t>
                  </w:r>
                  <w:r w:rsidRPr="001F05D7">
                    <w:rPr>
                      <w:rFonts w:eastAsia="Batang"/>
                      <w:color w:val="FF0000"/>
                      <w:lang w:eastAsia="ko-KR"/>
                    </w:rPr>
                    <w:t xml:space="preserve">s 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m:t>
                        </m:r>
                        <m:r>
                          <w:rPr>
                            <w:rFonts w:ascii="Cambria Math" w:eastAsia="Times New Roman" w:hAnsi="Cambria Math"/>
                            <w:color w:val="FF0000"/>
                            <w:lang w:eastAsia="en-US"/>
                          </w:rPr>
                          <m:t>1</m:t>
                        </m:r>
                      </m:sup>
                    </m:sSubSup>
                  </m:oMath>
                  <w:r w:rsidRPr="001F05D7">
                    <w:rPr>
                      <w:rFonts w:eastAsia="Batang"/>
                      <w:color w:val="FF0000"/>
                      <w:lang w:eastAsia="ko-KR"/>
                    </w:rPr>
                    <w:t xml:space="preserve"> resource blocks</w:t>
                  </w:r>
                  <w:r w:rsidRPr="001F05D7">
                    <w:rPr>
                      <w:rFonts w:eastAsia="Batang"/>
                      <w:lang w:eastAsia="ko-KR"/>
                    </w:rPr>
                    <w:t>,</w:t>
                  </w:r>
                  <w:r w:rsidRPr="001F05D7">
                    <w:rPr>
                      <w:rFonts w:eastAsia="DengXian"/>
                      <w:lang w:eastAsia="en-US"/>
                    </w:rPr>
                    <w:t xml:space="preserve"> and then the index </w:t>
                  </w:r>
                  <w:r w:rsidRPr="001F05D7">
                    <w:rPr>
                      <w:rFonts w:eastAsia="DengXian"/>
                      <w:position w:val="-6"/>
                      <w:sz w:val="20"/>
                      <w:szCs w:val="20"/>
                      <w:lang w:eastAsia="en-US"/>
                    </w:rPr>
                    <w:object w:dxaOrig="139" w:dyaOrig="260" w14:anchorId="144BE5A1">
                      <v:shape id="_x0000_i1031" type="#_x0000_t75" style="width:6.75pt;height:13.5pt" o:ole="">
                        <v:imagedata r:id="rId25" o:title=""/>
                      </v:shape>
                      <o:OLEObject Type="Embed" ProgID="Equation.3" ShapeID="_x0000_i1031" DrawAspect="Content" ObjectID="_1706958029" r:id="rId26"/>
                    </w:object>
                  </w:r>
                  <w:r w:rsidRPr="001F05D7">
                    <w:rPr>
                      <w:rFonts w:eastAsia="DengXian"/>
                      <w:lang w:eastAsia="en-US"/>
                    </w:rPr>
                    <w:t xml:space="preserve"> on antenna port </w:t>
                  </w:r>
                  <w:r w:rsidRPr="001F05D7">
                    <w:rPr>
                      <w:rFonts w:eastAsia="DengXian"/>
                      <w:position w:val="-10"/>
                      <w:sz w:val="20"/>
                      <w:szCs w:val="20"/>
                      <w:lang w:eastAsia="en-US"/>
                    </w:rPr>
                    <w:object w:dxaOrig="820" w:dyaOrig="279" w14:anchorId="3EB4FAB3">
                      <v:shape id="_x0000_i1032" type="#_x0000_t75" style="width:41.25pt;height:14.25pt" o:ole="">
                        <v:imagedata r:id="rId27" o:title=""/>
                      </v:shape>
                      <o:OLEObject Type="Embed" ProgID="Equation.3" ShapeID="_x0000_i1032" DrawAspect="Content" ObjectID="_1706958030" r:id="rId28"/>
                    </w:object>
                  </w:r>
                  <w:r w:rsidRPr="001F05D7">
                    <w:rPr>
                      <w:rFonts w:eastAsia="DengXian"/>
                      <w:lang w:eastAsia="en-US"/>
                    </w:rPr>
                    <w:t xml:space="preserve">. </w:t>
                  </w:r>
                </w:p>
                <w:p w14:paraId="3BD3F412" w14:textId="77777777" w:rsidR="001F05D7" w:rsidRPr="001F05D7" w:rsidRDefault="001F05D7" w:rsidP="001F05D7">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4D473D6A" w14:textId="77777777" w:rsidR="001F05D7" w:rsidRPr="001F05D7" w:rsidRDefault="001F05D7" w:rsidP="001F05D7">
                  <w:pPr>
                    <w:keepNext/>
                    <w:keepLines/>
                    <w:widowControl w:val="0"/>
                    <w:overflowPunct/>
                    <w:autoSpaceDE/>
                    <w:autoSpaceDN/>
                    <w:adjustRightInd/>
                    <w:spacing w:before="120" w:line="240" w:lineRule="auto"/>
                    <w:textAlignment w:val="auto"/>
                    <w:outlineLvl w:val="4"/>
                    <w:rPr>
                      <w:rFonts w:ascii="Arial" w:eastAsia="DengXian" w:hAnsi="Arial"/>
                      <w:lang w:eastAsia="en-US"/>
                    </w:rPr>
                  </w:pPr>
                  <w:r w:rsidRPr="001F05D7">
                    <w:rPr>
                      <w:rFonts w:ascii="Arial" w:eastAsia="DengXian" w:hAnsi="Arial"/>
                      <w:lang w:eastAsia="en-US"/>
                    </w:rPr>
                    <w:t>6.3.2.6.5</w:t>
                  </w:r>
                  <w:r w:rsidRPr="001F05D7">
                    <w:rPr>
                      <w:rFonts w:ascii="Arial" w:eastAsia="DengXian" w:hAnsi="Arial"/>
                      <w:lang w:eastAsia="en-US"/>
                    </w:rPr>
                    <w:tab/>
                    <w:t>Mapping to physical resources</w:t>
                  </w:r>
                </w:p>
                <w:p w14:paraId="410BF468"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block of modulation symbols </w:t>
                  </w:r>
                  <m:oMath>
                    <m:r>
                      <w:rPr>
                        <w:rFonts w:ascii="Cambria Math" w:eastAsia="DengXian" w:hAnsi="Cambria Math"/>
                        <w:lang w:eastAsia="en-US"/>
                      </w:rPr>
                      <m:t>z</m:t>
                    </m:r>
                    <m:d>
                      <m:dPr>
                        <m:ctrlPr>
                          <w:rPr>
                            <w:rFonts w:ascii="Cambria Math" w:eastAsia="DengXian" w:hAnsi="Cambria Math"/>
                            <w:i/>
                            <w:lang w:eastAsia="en-US"/>
                          </w:rPr>
                        </m:ctrlPr>
                      </m:dPr>
                      <m:e>
                        <m:r>
                          <w:rPr>
                            <w:rFonts w:ascii="Cambria Math" w:eastAsia="DengXian" w:hAnsi="Cambria Math"/>
                            <w:lang w:eastAsia="en-US"/>
                          </w:rPr>
                          <m:t>0</m:t>
                        </m:r>
                      </m:e>
                    </m:d>
                    <m:r>
                      <w:rPr>
                        <w:rFonts w:ascii="Cambria Math" w:eastAsia="DengXian" w:hAnsi="Cambria Math"/>
                        <w:lang w:eastAsia="en-US"/>
                      </w:rPr>
                      <m:t>,…,z(</m:t>
                    </m:r>
                    <m:sSubSup>
                      <m:sSubSupPr>
                        <m:ctrlPr>
                          <w:rPr>
                            <w:rFonts w:ascii="Cambria Math" w:eastAsia="DengXian" w:hAnsi="Cambria Math"/>
                            <w:i/>
                            <w:lang w:eastAsia="en-US"/>
                          </w:rPr>
                        </m:ctrlPr>
                      </m:sSubSupPr>
                      <m:e>
                        <m:r>
                          <w:rPr>
                            <w:rFonts w:ascii="Cambria Math" w:eastAsia="DengXian" w:hAnsi="Cambria Math"/>
                            <w:lang w:eastAsia="en-US"/>
                          </w:rPr>
                          <m:t>N</m:t>
                        </m:r>
                      </m:e>
                      <m:sub>
                        <m:r>
                          <m:rPr>
                            <m:nor/>
                          </m:rPr>
                          <w:rPr>
                            <w:rFonts w:ascii="Cambria Math" w:eastAsia="DengXian" w:hAnsi="Cambria Math"/>
                            <w:lang w:eastAsia="en-US"/>
                          </w:rPr>
                          <m:t>SF</m:t>
                        </m:r>
                      </m:sub>
                      <m:sup>
                        <m:r>
                          <m:rPr>
                            <m:nor/>
                          </m:rPr>
                          <w:rPr>
                            <w:rFonts w:ascii="Cambria Math" w:eastAsia="DengXian" w:hAnsi="Cambria Math"/>
                            <w:lang w:eastAsia="en-US"/>
                          </w:rPr>
                          <m:t>PUCCH</m:t>
                        </m:r>
                        <m:r>
                          <w:rPr>
                            <w:rFonts w:ascii="Cambria Math" w:eastAsia="DengXian" w:hAnsi="Cambria Math"/>
                            <w:lang w:eastAsia="en-US"/>
                          </w:rPr>
                          <m:t>,s</m:t>
                        </m:r>
                      </m:sup>
                    </m:sSubSup>
                    <m:sSub>
                      <m:sSubPr>
                        <m:ctrlPr>
                          <w:rPr>
                            <w:rFonts w:ascii="Cambria Math" w:eastAsia="DengXian" w:hAnsi="Cambria Math"/>
                            <w:i/>
                            <w:lang w:eastAsia="en-US"/>
                          </w:rPr>
                        </m:ctrlPr>
                      </m:sSubPr>
                      <m:e>
                        <m:r>
                          <w:rPr>
                            <w:rFonts w:ascii="Cambria Math" w:eastAsia="DengXian" w:hAnsi="Cambria Math"/>
                            <w:lang w:eastAsia="en-US"/>
                          </w:rPr>
                          <m:t>M</m:t>
                        </m:r>
                      </m:e>
                      <m:sub>
                        <m:r>
                          <m:rPr>
                            <m:nor/>
                          </m:rPr>
                          <w:rPr>
                            <w:rFonts w:ascii="Cambria Math" w:eastAsia="DengXian" w:hAnsi="Cambria Math"/>
                            <w:lang w:eastAsia="en-US"/>
                          </w:rPr>
                          <m:t>symb</m:t>
                        </m:r>
                      </m:sub>
                    </m:sSub>
                    <m:r>
                      <w:rPr>
                        <w:rFonts w:ascii="Cambria Math" w:eastAsia="DengXian" w:hAnsi="Cambria Math"/>
                        <w:lang w:eastAsia="en-US"/>
                      </w:rPr>
                      <m:t>-1)</m:t>
                    </m:r>
                  </m:oMath>
                  <w:r w:rsidRPr="001F05D7">
                    <w:rPr>
                      <w:rFonts w:eastAsia="DengXian"/>
                      <w:lang w:eastAsia="en-US"/>
                    </w:rPr>
                    <w:t xml:space="preserve"> shall be multiplied with the amplitude scaling factor </w:t>
                  </w:r>
                  <w:r w:rsidRPr="001F05D7">
                    <w:rPr>
                      <w:rFonts w:eastAsia="DengXian"/>
                      <w:position w:val="-12"/>
                      <w:sz w:val="20"/>
                      <w:szCs w:val="20"/>
                      <w:lang w:eastAsia="en-US"/>
                    </w:rPr>
                    <w:object w:dxaOrig="780" w:dyaOrig="320" w14:anchorId="40027B1F">
                      <v:shape id="_x0000_i1033" type="#_x0000_t75" style="width:39pt;height:15.75pt" o:ole="">
                        <v:imagedata r:id="rId29" o:title=""/>
                      </v:shape>
                      <o:OLEObject Type="Embed" ProgID="Equation.3" ShapeID="_x0000_i1033" DrawAspect="Content" ObjectID="_1706958031" r:id="rId30"/>
                    </w:object>
                  </w:r>
                  <w:r w:rsidRPr="001F05D7">
                    <w:rPr>
                      <w:rFonts w:eastAsia="DengXian"/>
                      <w:lang w:eastAsia="en-US"/>
                    </w:rPr>
                    <w:t xml:space="preserve"> in order to conform to </w:t>
                  </w:r>
                  <w:r w:rsidRPr="001F05D7">
                    <w:rPr>
                      <w:rFonts w:eastAsia="DengXian"/>
                      <w:lang w:eastAsia="en-US"/>
                    </w:rPr>
                    <w:lastRenderedPageBreak/>
                    <w:t xml:space="preserve">the transmit power specified in [5, TS 38.213] and mapped in sequence starting with </w:t>
                  </w:r>
                  <m:oMath>
                    <m:r>
                      <w:rPr>
                        <w:rFonts w:ascii="Cambria Math" w:eastAsia="DengXian" w:hAnsi="Cambria Math"/>
                        <w:lang w:eastAsia="en-US"/>
                      </w:rPr>
                      <m:t>z(0)</m:t>
                    </m:r>
                  </m:oMath>
                  <w:r w:rsidRPr="001F05D7">
                    <w:rPr>
                      <w:rFonts w:eastAsia="DengXian"/>
                      <w:lang w:eastAsia="en-US"/>
                    </w:rPr>
                    <w:t xml:space="preserve">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sidRPr="001F05D7">
                    <w:rPr>
                      <w:rFonts w:eastAsia="DengXian"/>
                      <w:lang w:eastAsia="en-US"/>
                    </w:rPr>
                    <w:t xml:space="preserve"> which meet all of the following criteria: </w:t>
                  </w:r>
                </w:p>
                <w:p w14:paraId="02AC1F03"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in the resource blocks assigned for transmission,</w:t>
                  </w:r>
                </w:p>
                <w:p w14:paraId="202E78C7"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not used by the associated DM-RS</w:t>
                  </w:r>
                </w:p>
                <w:p w14:paraId="31DC3719"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mapping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sidRPr="001F05D7">
                    <w:rPr>
                      <w:rFonts w:eastAsia="DengXian"/>
                      <w:lang w:eastAsia="en-US"/>
                    </w:rPr>
                    <w:t xml:space="preserve"> not reserved for other purposes shall be in increasing order of first the index </w:t>
                  </w:r>
                  <w:r w:rsidRPr="001F05D7">
                    <w:rPr>
                      <w:rFonts w:eastAsia="DengXian"/>
                      <w:position w:val="-6"/>
                      <w:sz w:val="20"/>
                      <w:szCs w:val="20"/>
                      <w:lang w:eastAsia="en-US"/>
                    </w:rPr>
                    <w:object w:dxaOrig="180" w:dyaOrig="260" w14:anchorId="3A3A22CA">
                      <v:shape id="_x0000_i1034" type="#_x0000_t75" style="width:8.25pt;height:13.5pt" o:ole="">
                        <v:imagedata r:id="rId23" o:title=""/>
                      </v:shape>
                      <o:OLEObject Type="Embed" ProgID="Equation.3" ShapeID="_x0000_i1034" DrawAspect="Content" ObjectID="_1706958032" r:id="rId31"/>
                    </w:object>
                  </w:r>
                  <w:r w:rsidRPr="001F05D7">
                    <w:rPr>
                      <w:rFonts w:eastAsia="Batang" w:hint="eastAsia"/>
                      <w:lang w:eastAsia="ko-KR"/>
                    </w:rPr>
                    <w:t xml:space="preserve"> over the assigned physical resource blocks</w:t>
                  </w:r>
                  <w:r w:rsidRPr="001F05D7">
                    <w:rPr>
                      <w:rFonts w:eastAsia="Batang"/>
                      <w:lang w:eastAsia="ko-KR"/>
                    </w:rPr>
                    <w:t xml:space="preserve"> </w:t>
                  </w:r>
                  <w:r w:rsidRPr="001F05D7">
                    <w:rPr>
                      <w:rFonts w:eastAsia="Batang"/>
                      <w:color w:val="FF0000"/>
                      <w:lang w:eastAsia="ko-KR"/>
                    </w:rPr>
                    <w:t xml:space="preserve">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PUCCH,s</m:t>
                        </m:r>
                      </m:sup>
                    </m:sSubSup>
                  </m:oMath>
                  <w:r w:rsidRPr="001F05D7">
                    <w:rPr>
                      <w:rFonts w:eastAsia="Batang"/>
                      <w:color w:val="FF0000"/>
                      <w:lang w:eastAsia="ko-KR"/>
                    </w:rPr>
                    <w:t xml:space="preserve"> resource blocks</w:t>
                  </w:r>
                  <w:r w:rsidRPr="001F05D7">
                    <w:rPr>
                      <w:rFonts w:eastAsia="Batang"/>
                      <w:lang w:eastAsia="ko-KR"/>
                    </w:rPr>
                    <w:t xml:space="preserve"> according to clause</w:t>
                  </w:r>
                  <w:r w:rsidRPr="001F05D7">
                    <w:rPr>
                      <w:rFonts w:eastAsia="DengXian"/>
                      <w:lang w:eastAsia="en-US"/>
                    </w:rPr>
                    <w:t xml:space="preserve"> 9.2.1 of </w:t>
                  </w:r>
                  <w:r w:rsidRPr="001F05D7">
                    <w:rPr>
                      <w:rFonts w:eastAsia="Batang"/>
                      <w:lang w:eastAsia="ko-KR"/>
                    </w:rPr>
                    <w:t>[5, TS 38.213],</w:t>
                  </w:r>
                  <w:r w:rsidRPr="001F05D7">
                    <w:rPr>
                      <w:rFonts w:eastAsia="DengXian"/>
                      <w:lang w:eastAsia="en-US"/>
                    </w:rPr>
                    <w:t xml:space="preserve"> and then the index </w:t>
                  </w:r>
                  <w:r w:rsidRPr="001F05D7">
                    <w:rPr>
                      <w:rFonts w:eastAsia="DengXian"/>
                      <w:position w:val="-6"/>
                      <w:sz w:val="20"/>
                      <w:szCs w:val="20"/>
                      <w:lang w:eastAsia="en-US"/>
                    </w:rPr>
                    <w:object w:dxaOrig="139" w:dyaOrig="260" w14:anchorId="635560A5">
                      <v:shape id="_x0000_i1035" type="#_x0000_t75" style="width:6.75pt;height:13.5pt" o:ole="">
                        <v:imagedata r:id="rId25" o:title=""/>
                      </v:shape>
                      <o:OLEObject Type="Embed" ProgID="Equation.3" ShapeID="_x0000_i1035" DrawAspect="Content" ObjectID="_1706958033" r:id="rId32"/>
                    </w:object>
                  </w:r>
                  <w:r w:rsidRPr="001F05D7">
                    <w:rPr>
                      <w:rFonts w:eastAsia="DengXian"/>
                      <w:lang w:eastAsia="en-US"/>
                    </w:rPr>
                    <w:t xml:space="preserve"> on antenna port </w:t>
                  </w:r>
                  <w:r w:rsidRPr="001F05D7">
                    <w:rPr>
                      <w:rFonts w:eastAsia="DengXian"/>
                      <w:position w:val="-10"/>
                      <w:sz w:val="20"/>
                      <w:szCs w:val="20"/>
                      <w:lang w:eastAsia="en-US"/>
                    </w:rPr>
                    <w:object w:dxaOrig="820" w:dyaOrig="279" w14:anchorId="5D697BCC">
                      <v:shape id="_x0000_i1036" type="#_x0000_t75" style="width:40.5pt;height:14.25pt" o:ole="">
                        <v:imagedata r:id="rId27" o:title=""/>
                      </v:shape>
                      <o:OLEObject Type="Embed" ProgID="Equation.3" ShapeID="_x0000_i1036" DrawAspect="Content" ObjectID="_1706958034" r:id="rId33"/>
                    </w:object>
                  </w:r>
                  <w:r w:rsidRPr="001F05D7">
                    <w:rPr>
                      <w:rFonts w:eastAsia="DengXian"/>
                      <w:lang w:eastAsia="en-US"/>
                    </w:rPr>
                    <w:t>.</w:t>
                  </w:r>
                </w:p>
                <w:p w14:paraId="683A8B87" w14:textId="77777777" w:rsidR="001F05D7" w:rsidRPr="001F05D7" w:rsidRDefault="001F05D7" w:rsidP="001F05D7">
                  <w:pPr>
                    <w:widowControl w:val="0"/>
                    <w:overflowPunct/>
                    <w:snapToGrid w:val="0"/>
                    <w:spacing w:after="120" w:line="240" w:lineRule="auto"/>
                    <w:jc w:val="center"/>
                    <w:textAlignment w:val="auto"/>
                    <w:rPr>
                      <w:rFonts w:eastAsia="SimSun"/>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tc>
            </w:tr>
          </w:tbl>
          <w:p w14:paraId="4C9A7B79" w14:textId="77777777" w:rsidR="001F05D7" w:rsidRPr="001F05D7" w:rsidRDefault="001F05D7" w:rsidP="001F05D7">
            <w:pPr>
              <w:spacing w:after="0"/>
              <w:ind w:right="27"/>
              <w:jc w:val="both"/>
              <w:rPr>
                <w:rFonts w:ascii="Arial" w:hAnsi="Arial"/>
                <w:lang w:val="de-DE" w:eastAsia="zh-CN"/>
              </w:rPr>
            </w:pPr>
          </w:p>
        </w:tc>
      </w:tr>
      <w:bookmarkEnd w:id="23"/>
      <w:bookmarkEnd w:id="24"/>
      <w:bookmarkEnd w:id="25"/>
    </w:tbl>
    <w:p w14:paraId="7D77E6AA" w14:textId="265F4E6C" w:rsidR="001F05D7" w:rsidRDefault="001F05D7" w:rsidP="001F05D7"/>
    <w:p w14:paraId="31372C94" w14:textId="7C27A3DD" w:rsidR="008E2A7A" w:rsidRDefault="008E2A7A" w:rsidP="008E2A7A">
      <w:pPr>
        <w:pStyle w:val="BodyText"/>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w:t>
      </w:r>
      <w:r w:rsidR="00311F06">
        <w:t>ed</w:t>
      </w:r>
      <w:r>
        <w:t xml:space="preserve"> by changing this to "over the assigned physical resource blocks according to clause 9.2.1 of [5, TS 38.213]". </w:t>
      </w:r>
      <w:r w:rsidR="00311F06">
        <w:t>This same approach (referring to 38.213) is what is used in all sections of 38.211 that describe the mapping to physical resources, so good to keep that consistency. Otherwise the text for PF2/3 would need to be changed as well.</w:t>
      </w:r>
    </w:p>
    <w:p w14:paraId="5D8A04EB" w14:textId="77777777" w:rsidR="008E2A7A" w:rsidRDefault="008E2A7A" w:rsidP="008E2A7A">
      <w:pPr>
        <w:pStyle w:val="BodyText"/>
        <w:spacing w:after="0"/>
        <w:jc w:val="left"/>
      </w:pPr>
    </w:p>
    <w:p w14:paraId="104F0301" w14:textId="1BF88BD8" w:rsidR="00311F06" w:rsidRPr="00311F06" w:rsidRDefault="00CD4ED7" w:rsidP="001F05D7">
      <w:pPr>
        <w:rPr>
          <w:rFonts w:ascii="Arial" w:hAnsi="Arial"/>
          <w:lang w:eastAsia="en-US"/>
        </w:rPr>
      </w:pPr>
      <w:r>
        <w:rPr>
          <w:rFonts w:ascii="Arial" w:hAnsi="Arial"/>
          <w:lang w:eastAsia="zh-CN"/>
        </w:rPr>
        <w:t>I</w:t>
      </w:r>
      <w:r w:rsidR="008E2A7A" w:rsidRPr="00311F06">
        <w:rPr>
          <w:rFonts w:ascii="Arial" w:hAnsi="Arial"/>
          <w:lang w:eastAsia="zh-CN"/>
        </w:rPr>
        <w:t xml:space="preserve">t is the moderator's view that the other corrections proposed by Huawei are not needed, since 38.213 already specifies that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1</m:t>
            </m:r>
          </m:sup>
        </m:sSubSup>
      </m:oMath>
      <w:r w:rsidR="00311F06" w:rsidRPr="00311F06">
        <w:rPr>
          <w:rFonts w:ascii="Arial" w:hAnsi="Arial"/>
          <w:lang w:eastAsia="en-US"/>
        </w:rPr>
        <w:t xml:space="preserve"> and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oMath>
      <w:r w:rsidR="00311F06" w:rsidRPr="00311F06">
        <w:rPr>
          <w:rFonts w:ascii="Arial" w:hAnsi="Arial"/>
          <w:lang w:eastAsia="en-US"/>
        </w:rPr>
        <w:t xml:space="preserve"> can</w:t>
      </w:r>
      <w:r w:rsidR="00311F06">
        <w:rPr>
          <w:rFonts w:ascii="Arial" w:hAnsi="Arial"/>
          <w:lang w:eastAsia="en-US"/>
        </w:rPr>
        <w:t xml:space="preserve"> be</w:t>
      </w:r>
      <w:r w:rsidR="00311F06" w:rsidRPr="00311F06">
        <w:rPr>
          <w:rFonts w:ascii="Arial" w:hAnsi="Arial"/>
          <w:lang w:eastAsia="en-US"/>
        </w:rPr>
        <w:t xml:space="preserve"> either be greater than 1 or equal to 1 </w:t>
      </w:r>
      <w:r w:rsidR="00311F06">
        <w:rPr>
          <w:rFonts w:ascii="Arial" w:hAnsi="Arial"/>
          <w:lang w:eastAsia="en-US"/>
        </w:rPr>
        <w:t xml:space="preserve">as </w:t>
      </w:r>
      <w:r w:rsidR="00311F06" w:rsidRPr="00311F06">
        <w:rPr>
          <w:rFonts w:ascii="Arial" w:hAnsi="Arial"/>
          <w:highlight w:val="green"/>
          <w:lang w:eastAsia="en-US"/>
        </w:rPr>
        <w:t>highlighted</w:t>
      </w:r>
      <w:r w:rsidR="00311F06">
        <w:rPr>
          <w:rFonts w:ascii="Arial" w:hAnsi="Arial"/>
          <w:lang w:eastAsia="en-US"/>
        </w:rPr>
        <w:t xml:space="preserve"> in </w:t>
      </w:r>
      <w:r w:rsidR="00311F06" w:rsidRPr="00311F06">
        <w:rPr>
          <w:rFonts w:ascii="Arial" w:hAnsi="Arial"/>
          <w:lang w:eastAsia="en-US"/>
        </w:rPr>
        <w:t>in the following clauses:</w:t>
      </w:r>
    </w:p>
    <w:p w14:paraId="3321F814" w14:textId="77777777" w:rsidR="00311F06" w:rsidRPr="00311F06" w:rsidRDefault="00311F06" w:rsidP="00311F06">
      <w:pPr>
        <w:overflowPunct/>
        <w:autoSpaceDE/>
        <w:autoSpaceDN/>
        <w:adjustRightInd/>
        <w:spacing w:line="240" w:lineRule="auto"/>
        <w:ind w:left="567"/>
        <w:textAlignment w:val="auto"/>
        <w:rPr>
          <w:rFonts w:eastAsia="SimSun"/>
          <w:lang w:val="en-US" w:eastAsia="en-US"/>
        </w:rPr>
      </w:pPr>
      <w:r w:rsidRPr="00311F06">
        <w:rPr>
          <w:rFonts w:eastAsia="SimSun"/>
          <w:lang w:val="en-US" w:eastAsia="en-US"/>
        </w:rPr>
        <w:t xml:space="preserve">If the </w:t>
      </w:r>
      <w:r w:rsidRPr="00311F06">
        <w:rPr>
          <w:rFonts w:eastAsia="SimSun"/>
          <w:i/>
          <w:lang w:val="en-US" w:eastAsia="en-US"/>
        </w:rPr>
        <w:t>format</w:t>
      </w:r>
      <w:r w:rsidRPr="00311F06">
        <w:rPr>
          <w:rFonts w:eastAsia="SimSun"/>
          <w:lang w:val="en-US" w:eastAsia="en-US"/>
        </w:rPr>
        <w:t xml:space="preserve"> indicates </w:t>
      </w:r>
      <w:r w:rsidRPr="00311F06">
        <w:rPr>
          <w:rFonts w:eastAsia="SimSun"/>
          <w:i/>
          <w:lang w:val="en-US" w:eastAsia="en-US"/>
        </w:rPr>
        <w:t>PUCCH-format1</w:t>
      </w:r>
      <w:r w:rsidRPr="00311F06">
        <w:rPr>
          <w:rFonts w:eastAsia="SimSun"/>
          <w:lang w:val="en-US" w:eastAsia="en-US"/>
        </w:rPr>
        <w:t>,</w:t>
      </w:r>
      <w:r w:rsidRPr="00311F06">
        <w:rPr>
          <w:rFonts w:eastAsia="SimSun"/>
          <w:i/>
          <w:lang w:val="en-US" w:eastAsia="en-US"/>
        </w:rPr>
        <w:t xml:space="preserve"> </w:t>
      </w:r>
      <w:r w:rsidRPr="00311F06">
        <w:rPr>
          <w:rFonts w:eastAsia="SimSun"/>
          <w:lang w:val="en-US" w:eastAsia="en-US"/>
        </w:rPr>
        <w:t xml:space="preserve">the PUCCH format configured for a PUCCH resource is PUCCH format 1, where the PUCCH resource also includes an index for an initial cyclic shift provided by </w:t>
      </w:r>
      <w:r w:rsidRPr="00311F06">
        <w:rPr>
          <w:rFonts w:eastAsia="SimSun"/>
          <w:i/>
          <w:lang w:eastAsia="en-US"/>
        </w:rPr>
        <w:t>initialCyclicShift</w:t>
      </w:r>
      <w:r w:rsidRPr="00311F06">
        <w:rPr>
          <w:rFonts w:eastAsia="SimSun"/>
          <w:lang w:val="en-US" w:eastAsia="en-US"/>
        </w:rPr>
        <w:t xml:space="preserve">, </w:t>
      </w:r>
      <w:r w:rsidRPr="00311F06">
        <w:rPr>
          <w:rFonts w:eastAsia="SimSun"/>
          <w:lang w:eastAsia="en-US"/>
        </w:rPr>
        <w:t xml:space="preserve">a number of symbols </w:t>
      </w:r>
      <w:r w:rsidRPr="00311F06">
        <w:rPr>
          <w:rFonts w:eastAsia="SimSun"/>
          <w:lang w:val="en-US" w:eastAsia="en-US"/>
        </w:rPr>
        <w:t xml:space="preserve">for a PUCCH transmission provided by </w:t>
      </w:r>
      <w:r w:rsidRPr="00311F06">
        <w:rPr>
          <w:rFonts w:eastAsia="SimSun"/>
          <w:i/>
          <w:lang w:eastAsia="en-US"/>
        </w:rPr>
        <w:t>nrofSymbols</w:t>
      </w:r>
      <w:r w:rsidRPr="00311F06">
        <w:rPr>
          <w:rFonts w:eastAsia="SimSun"/>
          <w:lang w:val="en-US" w:eastAsia="en-US"/>
        </w:rPr>
        <w:t xml:space="preserve">, a first symbol for the PUCCH transmission provided by </w:t>
      </w:r>
      <w:r w:rsidRPr="00311F06">
        <w:rPr>
          <w:rFonts w:eastAsia="SimSun"/>
          <w:i/>
          <w:lang w:eastAsia="en-US"/>
        </w:rPr>
        <w:t>startingSymbolIndex</w:t>
      </w:r>
      <w:r w:rsidRPr="00311F06">
        <w:rPr>
          <w:rFonts w:eastAsia="SimSun"/>
          <w:lang w:val="en-US" w:eastAsia="en-US"/>
        </w:rPr>
        <w:t xml:space="preserve">, and </w:t>
      </w:r>
      <w:r w:rsidRPr="00311F06">
        <w:rPr>
          <w:rFonts w:eastAsia="SimSun"/>
          <w:lang w:eastAsia="en-US"/>
        </w:rPr>
        <w:t>an index for an orthogonal cover code</w:t>
      </w:r>
      <w:r w:rsidRPr="00311F06">
        <w:rPr>
          <w:rFonts w:eastAsia="SimSun"/>
          <w:lang w:val="en-US" w:eastAsia="en-US"/>
        </w:rPr>
        <w:t xml:space="preserve"> by </w:t>
      </w:r>
      <w:r w:rsidRPr="00311F06">
        <w:rPr>
          <w:rFonts w:eastAsia="SimSun"/>
          <w:i/>
          <w:lang w:eastAsia="en-US"/>
        </w:rPr>
        <w:t>timeDomainOCC</w:t>
      </w:r>
      <w:r w:rsidRPr="00311F06">
        <w:rPr>
          <w:rFonts w:eastAsia="SimSun"/>
          <w:lang w:val="en-US" w:eastAsia="en-US"/>
        </w:rPr>
        <w:t xml:space="preserve">. </w:t>
      </w:r>
      <w:r w:rsidRPr="00311F06">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oMath>
      <w:r w:rsidRPr="00311F06">
        <w:rPr>
          <w:rFonts w:eastAsia="SimSun"/>
          <w:highlight w:val="green"/>
          <w:lang w:eastAsia="en-US"/>
        </w:rPr>
        <w:t xml:space="preserve"> </w:t>
      </w:r>
      <w:r w:rsidRPr="00311F06">
        <w:rPr>
          <w:rFonts w:eastAsia="SimSun"/>
          <w:highlight w:val="green"/>
          <w:lang w:val="en-US" w:eastAsia="en-US"/>
        </w:rPr>
        <w:t xml:space="preserve">provided by </w:t>
      </w:r>
      <w:r w:rsidRPr="00311F06">
        <w:rPr>
          <w:rFonts w:eastAsia="SimSun"/>
          <w:i/>
          <w:highlight w:val="green"/>
          <w:lang w:eastAsia="en-US"/>
        </w:rPr>
        <w:t>nrofPRBs</w:t>
      </w:r>
      <w:r w:rsidRPr="00311F06">
        <w:rPr>
          <w:rFonts w:eastAsia="SimSun"/>
          <w:iCs/>
          <w:highlight w:val="green"/>
          <w:lang w:eastAsia="en-US"/>
        </w:rPr>
        <w:t xml:space="preserve">; otherwise,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r>
          <w:rPr>
            <w:rFonts w:ascii="Cambria Math" w:eastAsia="SimSun" w:hAnsi="Cambria Math"/>
            <w:highlight w:val="green"/>
            <w:lang w:eastAsia="en-US"/>
          </w:rPr>
          <m:t>=1</m:t>
        </m:r>
      </m:oMath>
      <w:r w:rsidRPr="00311F06">
        <w:rPr>
          <w:rFonts w:eastAsia="SimSun"/>
          <w:i/>
          <w:highlight w:val="green"/>
          <w:lang w:eastAsia="en-US"/>
        </w:rPr>
        <w:t>.</w:t>
      </w:r>
    </w:p>
    <w:p w14:paraId="2589FFAE" w14:textId="43E0AFDD" w:rsidR="00311F06" w:rsidRDefault="00311F06" w:rsidP="00CD4ED7">
      <w:pPr>
        <w:ind w:left="567"/>
        <w:rPr>
          <w:rFonts w:eastAsia="SimSun"/>
          <w:lang w:eastAsia="en-US"/>
        </w:rPr>
      </w:pPr>
      <w:r w:rsidRPr="00311F06">
        <w:rPr>
          <w:rFonts w:eastAsia="SimSun"/>
          <w:lang w:val="en-US" w:eastAsia="en-US"/>
        </w:rPr>
        <w:t xml:space="preserve">If the </w:t>
      </w:r>
      <w:r w:rsidRPr="00311F06">
        <w:rPr>
          <w:rFonts w:eastAsia="SimSun"/>
          <w:i/>
          <w:lang w:val="en-US" w:eastAsia="en-US"/>
        </w:rPr>
        <w:t>format</w:t>
      </w:r>
      <w:r w:rsidRPr="00311F06">
        <w:rPr>
          <w:rFonts w:eastAsia="SimSun"/>
          <w:lang w:val="en-US" w:eastAsia="en-US"/>
        </w:rPr>
        <w:t xml:space="preserve"> indicates </w:t>
      </w:r>
      <w:r w:rsidRPr="00311F06">
        <w:rPr>
          <w:rFonts w:eastAsia="SimSun"/>
          <w:i/>
          <w:lang w:val="en-US" w:eastAsia="en-US"/>
        </w:rPr>
        <w:t>PUCCH-format4</w:t>
      </w:r>
      <w:r w:rsidRPr="00311F06">
        <w:rPr>
          <w:rFonts w:eastAsia="SimSun"/>
          <w:lang w:val="en-US" w:eastAsia="en-US"/>
        </w:rPr>
        <w:t xml:space="preserve">, the PUCCH format configured for a PUCCH resource is PUCCH format 4, where the PUCCH resource also includes </w:t>
      </w:r>
      <w:r w:rsidRPr="00311F06">
        <w:rPr>
          <w:rFonts w:eastAsia="SimSun"/>
          <w:lang w:eastAsia="en-US"/>
        </w:rPr>
        <w:t xml:space="preserve">a number of symbols </w:t>
      </w:r>
      <w:r w:rsidRPr="00311F06">
        <w:rPr>
          <w:rFonts w:eastAsia="SimSun"/>
          <w:lang w:val="en-US" w:eastAsia="en-US"/>
        </w:rPr>
        <w:t xml:space="preserve">for a PUCCH transmission provided by </w:t>
      </w:r>
      <w:r w:rsidRPr="00311F06">
        <w:rPr>
          <w:rFonts w:eastAsia="SimSun"/>
          <w:i/>
          <w:lang w:eastAsia="en-US"/>
        </w:rPr>
        <w:t>nrofSymbols</w:t>
      </w:r>
      <w:r w:rsidRPr="00311F06">
        <w:rPr>
          <w:rFonts w:eastAsia="SimSun"/>
          <w:lang w:val="en-US" w:eastAsia="en-US"/>
        </w:rPr>
        <w:t>, an</w:t>
      </w:r>
      <w:r w:rsidRPr="00311F06">
        <w:rPr>
          <w:rFonts w:eastAsia="SimSun"/>
          <w:lang w:eastAsia="en-US"/>
        </w:rPr>
        <w:t xml:space="preserve"> orthogonal cover code length </w:t>
      </w:r>
      <w:r w:rsidRPr="00311F06">
        <w:rPr>
          <w:rFonts w:eastAsia="SimSun"/>
          <w:lang w:val="en-US" w:eastAsia="en-US"/>
        </w:rPr>
        <w:t xml:space="preserve">by </w:t>
      </w:r>
      <w:r w:rsidRPr="00311F06">
        <w:rPr>
          <w:rFonts w:eastAsia="SimSun"/>
          <w:i/>
          <w:lang w:eastAsia="en-US"/>
        </w:rPr>
        <w:t>occ-Length</w:t>
      </w:r>
      <w:r w:rsidRPr="00311F06">
        <w:rPr>
          <w:rFonts w:eastAsia="SimSun"/>
          <w:lang w:val="en-US" w:eastAsia="en-US"/>
        </w:rPr>
        <w:t xml:space="preserve">, </w:t>
      </w:r>
      <w:r w:rsidRPr="00311F06">
        <w:rPr>
          <w:rFonts w:eastAsia="SimSun"/>
          <w:lang w:eastAsia="en-US"/>
        </w:rPr>
        <w:t>an orthogonal cover code</w:t>
      </w:r>
      <w:r w:rsidRPr="00311F06">
        <w:rPr>
          <w:rFonts w:eastAsia="SimSun"/>
          <w:lang w:val="en-US" w:eastAsia="en-US"/>
        </w:rPr>
        <w:t xml:space="preserve"> index by </w:t>
      </w:r>
      <w:r w:rsidRPr="00311F06">
        <w:rPr>
          <w:rFonts w:eastAsia="SimSun"/>
          <w:i/>
          <w:lang w:eastAsia="en-US"/>
        </w:rPr>
        <w:t>occ-Index</w:t>
      </w:r>
      <w:r w:rsidRPr="00311F06">
        <w:rPr>
          <w:rFonts w:eastAsia="SimSun"/>
          <w:lang w:val="en-US" w:eastAsia="en-US"/>
        </w:rPr>
        <w:t xml:space="preserve">, and a first symbol for the PUCCH transmission provided by </w:t>
      </w:r>
      <w:r w:rsidRPr="00311F06">
        <w:rPr>
          <w:rFonts w:eastAsia="SimSun"/>
          <w:i/>
          <w:lang w:eastAsia="en-US"/>
        </w:rPr>
        <w:t>startingSymbolIndex</w:t>
      </w:r>
      <w:r w:rsidRPr="00311F06">
        <w:rPr>
          <w:rFonts w:eastAsia="SimSun"/>
          <w:lang w:val="en-US" w:eastAsia="en-US"/>
        </w:rPr>
        <w:t xml:space="preserve">. </w:t>
      </w:r>
      <w:r w:rsidRPr="00311F06">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4</m:t>
            </m:r>
          </m:sup>
        </m:sSubSup>
      </m:oMath>
      <w:r w:rsidRPr="00311F06">
        <w:rPr>
          <w:rFonts w:eastAsia="SimSun"/>
          <w:highlight w:val="green"/>
          <w:lang w:eastAsia="en-US"/>
        </w:rPr>
        <w:t xml:space="preserve"> </w:t>
      </w:r>
      <w:r w:rsidRPr="00311F06">
        <w:rPr>
          <w:rFonts w:eastAsia="SimSun"/>
          <w:highlight w:val="green"/>
          <w:lang w:val="en-US" w:eastAsia="en-US"/>
        </w:rPr>
        <w:t xml:space="preserve">provided by </w:t>
      </w:r>
      <w:r w:rsidRPr="00311F06">
        <w:rPr>
          <w:rFonts w:eastAsia="SimSun"/>
          <w:i/>
          <w:highlight w:val="green"/>
          <w:lang w:eastAsia="en-US"/>
        </w:rPr>
        <w:t>nrofPRBs</w:t>
      </w:r>
      <w:r w:rsidRPr="00311F06">
        <w:rPr>
          <w:rFonts w:eastAsia="SimSun"/>
          <w:iCs/>
          <w:highlight w:val="green"/>
          <w:lang w:eastAsia="en-US"/>
        </w:rPr>
        <w:t xml:space="preserve">; otherwise, </w:t>
      </w:r>
      <m:oMath>
        <m:sSubSup>
          <m:sSubSupPr>
            <m:ctrlPr>
              <w:rPr>
                <w:rFonts w:ascii="Cambria Math" w:eastAsia="SimSun" w:hAnsi="Cambria Math"/>
                <w:color w:val="FF0000"/>
                <w:highlight w:val="green"/>
                <w:lang w:eastAsia="en-US"/>
              </w:rPr>
            </m:ctrlPr>
          </m:sSubSupPr>
          <m:e>
            <m:r>
              <w:rPr>
                <w:rFonts w:ascii="Cambria Math" w:eastAsia="SimSun" w:hAnsi="Cambria Math"/>
                <w:color w:val="FF0000"/>
                <w:highlight w:val="green"/>
                <w:lang w:eastAsia="en-US"/>
              </w:rPr>
              <m:t>M</m:t>
            </m:r>
          </m:e>
          <m:sub>
            <m:r>
              <m:rPr>
                <m:nor/>
              </m:rPr>
              <w:rPr>
                <w:rFonts w:eastAsia="SimSun"/>
                <w:color w:val="FF0000"/>
                <w:highlight w:val="green"/>
                <w:lang w:eastAsia="en-US"/>
              </w:rPr>
              <m:t>RB</m:t>
            </m:r>
          </m:sub>
          <m:sup>
            <m:r>
              <m:rPr>
                <m:nor/>
              </m:rPr>
              <w:rPr>
                <w:rFonts w:eastAsia="SimSun"/>
                <w:color w:val="FF0000"/>
                <w:highlight w:val="green"/>
                <w:lang w:eastAsia="en-US"/>
              </w:rPr>
              <m:t>PUCCH,</m:t>
            </m:r>
            <m:r>
              <m:rPr>
                <m:sty m:val="p"/>
              </m:rPr>
              <w:rPr>
                <w:rFonts w:ascii="Cambria Math" w:eastAsia="SimSun" w:hAnsi="Cambria Math"/>
                <w:color w:val="FF0000"/>
                <w:highlight w:val="green"/>
                <w:lang w:eastAsia="en-US"/>
              </w:rPr>
              <m:t>1</m:t>
            </m:r>
          </m:sup>
        </m:sSubSup>
        <m:r>
          <w:rPr>
            <w:rFonts w:ascii="Cambria Math" w:eastAsia="SimSun" w:hAnsi="Cambria Math"/>
            <w:highlight w:val="green"/>
            <w:lang w:eastAsia="en-US"/>
          </w:rPr>
          <m:t>=1</m:t>
        </m:r>
      </m:oMath>
    </w:p>
    <w:p w14:paraId="5731801B" w14:textId="41E54824" w:rsidR="00311F06" w:rsidRPr="00311F06" w:rsidRDefault="00311F06" w:rsidP="00311F06">
      <w:pPr>
        <w:rPr>
          <w:rFonts w:ascii="Arial" w:hAnsi="Arial"/>
          <w:lang w:eastAsia="zh-CN"/>
        </w:rPr>
      </w:pPr>
      <w:r w:rsidRPr="00311F06">
        <w:rPr>
          <w:rFonts w:ascii="Arial" w:hAnsi="Arial"/>
          <w:lang w:eastAsia="zh-CN"/>
        </w:rPr>
        <w:t xml:space="preserve">Note: the typo in </w:t>
      </w:r>
      <w:r w:rsidRPr="00311F06">
        <w:rPr>
          <w:rFonts w:ascii="Arial" w:hAnsi="Arial"/>
          <w:color w:val="FF0000"/>
          <w:lang w:eastAsia="zh-CN"/>
        </w:rPr>
        <w:t xml:space="preserve">red </w:t>
      </w:r>
      <w:r w:rsidRPr="00311F06">
        <w:rPr>
          <w:rFonts w:ascii="Arial" w:hAnsi="Arial"/>
          <w:lang w:eastAsia="zh-CN"/>
        </w:rPr>
        <w:t xml:space="preserve">is proposed to be corrected </w:t>
      </w:r>
      <w:r>
        <w:rPr>
          <w:rFonts w:ascii="Arial" w:hAnsi="Arial"/>
          <w:lang w:eastAsia="zh-CN"/>
        </w:rPr>
        <w:t xml:space="preserve">in Section 3.2 </w:t>
      </w:r>
      <w:r w:rsidRPr="00311F06">
        <w:rPr>
          <w:rFonts w:ascii="Arial" w:hAnsi="Arial"/>
          <w:lang w:eastAsia="zh-CN"/>
        </w:rPr>
        <w:t>so that it refers to the number of RBs for PF4, not PF1</w:t>
      </w:r>
      <w:r>
        <w:rPr>
          <w:rFonts w:ascii="Arial" w:hAnsi="Arial"/>
          <w:lang w:eastAsia="zh-CN"/>
        </w:rPr>
        <w:t xml:space="preserve"> (please see text proposal in that section).</w:t>
      </w:r>
    </w:p>
    <w:p w14:paraId="73373BD4" w14:textId="008E7607" w:rsidR="008E2A7A" w:rsidRPr="008E2A7A" w:rsidRDefault="00CD4ED7" w:rsidP="001F05D7">
      <w:pPr>
        <w:rPr>
          <w:rFonts w:ascii="Arial" w:hAnsi="Arial"/>
          <w:lang w:eastAsia="zh-CN"/>
        </w:rPr>
      </w:pPr>
      <w:r>
        <w:rPr>
          <w:rFonts w:ascii="Arial" w:hAnsi="Arial"/>
          <w:lang w:eastAsia="zh-CN"/>
        </w:rPr>
        <w:t>Based on this, the moderator's recommendation is to make only the following correction</w:t>
      </w:r>
    </w:p>
    <w:p w14:paraId="18F1873C" w14:textId="20B3E6AA" w:rsidR="008B4051" w:rsidRDefault="00BF764B" w:rsidP="008B4051">
      <w:pPr>
        <w:pStyle w:val="Heading3"/>
        <w:spacing w:after="0"/>
        <w:ind w:left="1138" w:hanging="1138"/>
        <w:rPr>
          <w:b/>
          <w:bCs/>
          <w:sz w:val="20"/>
        </w:rPr>
      </w:pPr>
      <w:r>
        <w:rPr>
          <w:b/>
          <w:bCs/>
          <w:sz w:val="20"/>
          <w:highlight w:val="cyan"/>
        </w:rPr>
        <w:t xml:space="preserve">[HIGH] </w:t>
      </w:r>
      <w:r w:rsidR="008B4051">
        <w:rPr>
          <w:b/>
          <w:bCs/>
          <w:sz w:val="20"/>
          <w:highlight w:val="cyan"/>
        </w:rPr>
        <w:t>Text Proposal #</w:t>
      </w:r>
      <w:r>
        <w:rPr>
          <w:b/>
          <w:bCs/>
          <w:sz w:val="20"/>
          <w:highlight w:val="cyan"/>
        </w:rPr>
        <w:t>3-1</w:t>
      </w:r>
      <w:r w:rsidR="008B4051">
        <w:rPr>
          <w:b/>
          <w:bCs/>
          <w:sz w:val="20"/>
          <w:highlight w:val="cyan"/>
        </w:rPr>
        <w:t xml:space="preserve"> (</w:t>
      </w:r>
      <w:r w:rsidR="007C19FF">
        <w:rPr>
          <w:b/>
          <w:bCs/>
          <w:sz w:val="20"/>
          <w:highlight w:val="cyan"/>
        </w:rPr>
        <w:t>Mapping to physical resources</w:t>
      </w:r>
      <w:r w:rsidR="008E2A7A">
        <w:rPr>
          <w:b/>
          <w:bCs/>
          <w:sz w:val="20"/>
          <w:highlight w:val="cyan"/>
        </w:rPr>
        <w:t xml:space="preserve"> for PF1</w:t>
      </w:r>
      <w:r w:rsidR="008B4051">
        <w:rPr>
          <w:b/>
          <w:bCs/>
          <w:sz w:val="20"/>
          <w:highlight w:val="cyan"/>
        </w:rPr>
        <w:t>)</w:t>
      </w:r>
    </w:p>
    <w:p w14:paraId="04DDC2DF" w14:textId="77777777" w:rsidR="008B4051" w:rsidRPr="008F013D" w:rsidRDefault="008B4051" w:rsidP="008B4051">
      <w:pPr>
        <w:pStyle w:val="ListParagraph"/>
        <w:rPr>
          <w:lang w:val="en-US"/>
        </w:rPr>
      </w:pPr>
    </w:p>
    <w:p w14:paraId="4A898FB8" w14:textId="72C87522"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Text Proposal for 38.21</w:t>
      </w:r>
      <w:r>
        <w:rPr>
          <w:rFonts w:ascii="Arial" w:eastAsia="Times New Roman" w:hAnsi="Arial" w:cs="Arial"/>
          <w:color w:val="212529"/>
          <w:highlight w:val="yellow"/>
          <w:lang w:val="en-US"/>
        </w:rPr>
        <w:t>1</w:t>
      </w:r>
      <w:r w:rsidRPr="00AF2B32">
        <w:rPr>
          <w:rFonts w:ascii="Arial" w:eastAsia="Times New Roman" w:hAnsi="Arial" w:cs="Arial"/>
          <w:color w:val="212529"/>
          <w:highlight w:val="yellow"/>
          <w:lang w:val="en-US"/>
        </w:rPr>
        <w:t xml:space="preserve">, Section </w:t>
      </w:r>
      <w:r w:rsidRPr="008B4051">
        <w:rPr>
          <w:rFonts w:ascii="Arial" w:eastAsia="Times New Roman" w:hAnsi="Arial" w:cs="Arial"/>
          <w:color w:val="212529"/>
          <w:highlight w:val="yellow"/>
          <w:lang w:val="en-US"/>
        </w:rPr>
        <w:t xml:space="preserve">6.3.2.4.2 </w:t>
      </w:r>
      <w:r w:rsidRPr="00AF2B32">
        <w:rPr>
          <w:rFonts w:ascii="Arial" w:eastAsia="Times New Roman" w:hAnsi="Arial" w:cs="Arial"/>
          <w:color w:val="212529"/>
          <w:highlight w:val="yellow"/>
          <w:lang w:val="en-US"/>
        </w:rPr>
        <w:t>&gt;&gt;&gt;</w:t>
      </w:r>
    </w:p>
    <w:p w14:paraId="1A5B7437" w14:textId="7C535510" w:rsidR="008B4051"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74206826" w14:textId="77777777" w:rsidR="003F3D38" w:rsidRPr="003F3D38" w:rsidRDefault="003F3D38" w:rsidP="003F3D38">
      <w:pPr>
        <w:pStyle w:val="BodyText"/>
        <w:rPr>
          <w:sz w:val="22"/>
          <w:szCs w:val="22"/>
        </w:rPr>
      </w:pPr>
      <w:r w:rsidRPr="003F3D38">
        <w:rPr>
          <w:sz w:val="22"/>
          <w:szCs w:val="22"/>
        </w:rPr>
        <w:t>6.3.2.4.2</w:t>
      </w:r>
      <w:r w:rsidRPr="003F3D38">
        <w:rPr>
          <w:sz w:val="22"/>
          <w:szCs w:val="22"/>
        </w:rPr>
        <w:tab/>
        <w:t>Mapping to physical resources</w:t>
      </w:r>
    </w:p>
    <w:p w14:paraId="1A485CF0" w14:textId="77777777"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t xml:space="preserve">The sequence </w:t>
      </w:r>
      <w:r w:rsidRPr="003F3D38">
        <w:rPr>
          <w:rFonts w:eastAsia="Times New Roman"/>
          <w:position w:val="-10"/>
          <w:lang w:eastAsia="en-US"/>
        </w:rPr>
        <w:object w:dxaOrig="420" w:dyaOrig="300" w14:anchorId="3DA77B61">
          <v:shape id="_x0000_i1037" type="#_x0000_t75" style="width:21pt;height:15pt" o:ole="">
            <v:imagedata r:id="rId18" o:title=""/>
          </v:shape>
          <o:OLEObject Type="Embed" ProgID="Equation.3" ShapeID="_x0000_i1037" DrawAspect="Content" ObjectID="_1706958035" r:id="rId34"/>
        </w:object>
      </w:r>
      <w:r w:rsidRPr="003F3D38">
        <w:rPr>
          <w:rFonts w:eastAsia="Times New Roman"/>
          <w:lang w:eastAsia="en-US"/>
        </w:rPr>
        <w:t xml:space="preserve"> shall be multiplied with the amplitude scaling factor </w:t>
      </w:r>
      <w:r w:rsidRPr="003F3D38">
        <w:rPr>
          <w:rFonts w:eastAsia="Times New Roman"/>
          <w:position w:val="-12"/>
          <w:lang w:eastAsia="en-US"/>
        </w:rPr>
        <w:object w:dxaOrig="780" w:dyaOrig="320" w14:anchorId="5D34FB26">
          <v:shape id="_x0000_i1038" type="#_x0000_t75" style="width:39pt;height:15.75pt" o:ole="">
            <v:imagedata r:id="rId20" o:title=""/>
          </v:shape>
          <o:OLEObject Type="Embed" ProgID="Equation.3" ShapeID="_x0000_i1038" DrawAspect="Content" ObjectID="_1706958036" r:id="rId35"/>
        </w:object>
      </w:r>
      <w:r w:rsidRPr="003F3D38">
        <w:rPr>
          <w:rFonts w:eastAsia="Times New Roman"/>
          <w:lang w:eastAsia="en-US"/>
        </w:rPr>
        <w:t xml:space="preserve"> in order to conform to the transmit power specified in [5, TS 38.213] and mapped in sequence starting with </w:t>
      </w:r>
      <w:r w:rsidRPr="003F3D38">
        <w:rPr>
          <w:rFonts w:eastAsia="Times New Roman"/>
          <w:position w:val="-10"/>
          <w:lang w:eastAsia="en-US"/>
        </w:rPr>
        <w:object w:dxaOrig="420" w:dyaOrig="300" w14:anchorId="5493C283">
          <v:shape id="_x0000_i1039" type="#_x0000_t75" style="width:21pt;height:15pt" o:ole="">
            <v:imagedata r:id="rId18" o:title=""/>
          </v:shape>
          <o:OLEObject Type="Embed" ProgID="Equation.3" ShapeID="_x0000_i1039" DrawAspect="Content" ObjectID="_1706958037" r:id="rId36"/>
        </w:object>
      </w:r>
      <w:r w:rsidRPr="003F3D38">
        <w:rPr>
          <w:rFonts w:eastAsia="Times New Roman"/>
          <w:lang w:eastAsia="en-US"/>
        </w:rPr>
        <w:t xml:space="preserve">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sidRPr="003F3D38">
        <w:rPr>
          <w:rFonts w:eastAsia="Times New Roman"/>
          <w:lang w:eastAsia="en-US"/>
        </w:rPr>
        <w:t xml:space="preserve"> which meet all of the following criteria: </w:t>
      </w:r>
    </w:p>
    <w:p w14:paraId="652222A6" w14:textId="77777777" w:rsidR="003F3D38" w:rsidRPr="003F3D38" w:rsidRDefault="003F3D38" w:rsidP="003F3D38">
      <w:pPr>
        <w:overflowPunct/>
        <w:autoSpaceDE/>
        <w:autoSpaceDN/>
        <w:adjustRightInd/>
        <w:spacing w:line="240" w:lineRule="auto"/>
        <w:ind w:left="568" w:hanging="284"/>
        <w:textAlignment w:val="auto"/>
        <w:rPr>
          <w:rFonts w:eastAsia="Times New Roman"/>
          <w:lang w:eastAsia="en-US"/>
        </w:rPr>
      </w:pPr>
      <w:r w:rsidRPr="003F3D38">
        <w:rPr>
          <w:rFonts w:eastAsia="Times New Roman"/>
          <w:lang w:eastAsia="en-US"/>
        </w:rPr>
        <w:t>-</w:t>
      </w:r>
      <w:r w:rsidRPr="003F3D38">
        <w:rPr>
          <w:rFonts w:eastAsia="Times New Roman"/>
          <w:lang w:eastAsia="en-US"/>
        </w:rPr>
        <w:tab/>
        <w:t xml:space="preserve">they are in the resource blocks assigned for transmission </w:t>
      </w:r>
      <w:r w:rsidRPr="003F3D38">
        <w:rPr>
          <w:rFonts w:eastAsia="Times New Roman"/>
          <w:strike/>
          <w:color w:val="FF0000"/>
          <w:lang w:eastAsia="en-US"/>
        </w:rPr>
        <w:t>according to clause 9.2.1 of [5, TS 38.213]</w:t>
      </w:r>
      <w:r w:rsidRPr="003F3D38">
        <w:rPr>
          <w:rFonts w:eastAsia="Times New Roman"/>
          <w:lang w:eastAsia="en-US"/>
        </w:rPr>
        <w:t>,</w:t>
      </w:r>
    </w:p>
    <w:p w14:paraId="699834BC" w14:textId="77777777" w:rsidR="003F3D38" w:rsidRPr="003F3D38" w:rsidRDefault="003F3D38" w:rsidP="003F3D38">
      <w:pPr>
        <w:overflowPunct/>
        <w:autoSpaceDE/>
        <w:autoSpaceDN/>
        <w:adjustRightInd/>
        <w:spacing w:line="240" w:lineRule="auto"/>
        <w:ind w:left="568" w:hanging="284"/>
        <w:textAlignment w:val="auto"/>
        <w:rPr>
          <w:rFonts w:eastAsia="Times New Roman"/>
          <w:lang w:eastAsia="en-US"/>
        </w:rPr>
      </w:pPr>
      <w:r w:rsidRPr="003F3D38">
        <w:rPr>
          <w:rFonts w:eastAsia="Times New Roman"/>
          <w:lang w:eastAsia="en-US"/>
        </w:rPr>
        <w:lastRenderedPageBreak/>
        <w:t>-</w:t>
      </w:r>
      <w:r w:rsidRPr="003F3D38">
        <w:rPr>
          <w:rFonts w:eastAsia="Times New Roman"/>
          <w:lang w:eastAsia="en-US"/>
        </w:rPr>
        <w:tab/>
        <w:t xml:space="preserve">they are not used by the associated DM-RS </w:t>
      </w:r>
    </w:p>
    <w:p w14:paraId="0F2C08DC" w14:textId="6E69D0CA"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t xml:space="preserve">The mapping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sidRPr="003F3D38">
        <w:rPr>
          <w:rFonts w:eastAsia="Times New Roman"/>
          <w:lang w:eastAsia="en-US"/>
        </w:rPr>
        <w:t xml:space="preserve"> not reserved for other purposes shall be in increasing order of first the index </w:t>
      </w:r>
      <w:r w:rsidRPr="003F3D38">
        <w:rPr>
          <w:rFonts w:eastAsia="Times New Roman"/>
          <w:position w:val="-6"/>
          <w:lang w:eastAsia="en-US"/>
        </w:rPr>
        <w:object w:dxaOrig="180" w:dyaOrig="260" w14:anchorId="4399F009">
          <v:shape id="_x0000_i1040" type="#_x0000_t75" style="width:9pt;height:13.5pt" o:ole="">
            <v:imagedata r:id="rId23" o:title=""/>
          </v:shape>
          <o:OLEObject Type="Embed" ProgID="Equation.3" ShapeID="_x0000_i1040" DrawAspect="Content" ObjectID="_1706958038" r:id="rId37"/>
        </w:object>
      </w:r>
      <w:r>
        <w:rPr>
          <w:rFonts w:eastAsia="Times New Roman"/>
          <w:lang w:eastAsia="en-US"/>
        </w:rPr>
        <w:t xml:space="preserve"> </w:t>
      </w:r>
      <w:r w:rsidRPr="003F3D38">
        <w:rPr>
          <w:rFonts w:eastAsia="Batang" w:hint="eastAsia"/>
          <w:lang w:eastAsia="ko-KR"/>
        </w:rPr>
        <w:t>over the assigned physical resource block</w:t>
      </w:r>
      <w:r w:rsidR="008E2A7A" w:rsidRPr="003F3D38">
        <w:rPr>
          <w:rFonts w:eastAsia="Batang" w:hint="eastAsia"/>
          <w:color w:val="FF0000"/>
          <w:lang w:eastAsia="ko-KR"/>
        </w:rPr>
        <w:t>s</w:t>
      </w:r>
      <w:r w:rsidR="008E2A7A" w:rsidRPr="003F3D38">
        <w:rPr>
          <w:rFonts w:eastAsia="Batang"/>
          <w:color w:val="FF0000"/>
          <w:lang w:eastAsia="ko-KR"/>
        </w:rPr>
        <w:t xml:space="preserve"> according to clause</w:t>
      </w:r>
      <w:r w:rsidR="008E2A7A" w:rsidRPr="003F3D38">
        <w:rPr>
          <w:rFonts w:eastAsia="Times New Roman"/>
          <w:color w:val="FF0000"/>
          <w:lang w:eastAsia="en-US"/>
        </w:rPr>
        <w:t xml:space="preserve"> 9.2.1 of </w:t>
      </w:r>
      <w:r w:rsidR="008E2A7A" w:rsidRPr="003F3D38">
        <w:rPr>
          <w:rFonts w:eastAsia="Batang"/>
          <w:color w:val="FF0000"/>
          <w:lang w:eastAsia="ko-KR"/>
        </w:rPr>
        <w:t>[5, TS 38.213]</w:t>
      </w:r>
      <w:r w:rsidR="008E2A7A" w:rsidRPr="003F3D38">
        <w:rPr>
          <w:rFonts w:eastAsia="Batang"/>
          <w:lang w:eastAsia="ko-KR"/>
        </w:rPr>
        <w:t>,</w:t>
      </w:r>
      <w:r w:rsidRPr="003F3D38">
        <w:rPr>
          <w:rFonts w:eastAsia="Times New Roman"/>
          <w:lang w:eastAsia="en-US"/>
        </w:rPr>
        <w:t xml:space="preserve"> and then the index </w:t>
      </w:r>
      <w:r w:rsidRPr="003F3D38">
        <w:rPr>
          <w:rFonts w:eastAsia="Times New Roman"/>
          <w:position w:val="-6"/>
          <w:lang w:eastAsia="en-US"/>
        </w:rPr>
        <w:object w:dxaOrig="139" w:dyaOrig="260" w14:anchorId="039A57F3">
          <v:shape id="_x0000_i1041" type="#_x0000_t75" style="width:6.75pt;height:13.5pt" o:ole="">
            <v:imagedata r:id="rId25" o:title=""/>
          </v:shape>
          <o:OLEObject Type="Embed" ProgID="Equation.3" ShapeID="_x0000_i1041" DrawAspect="Content" ObjectID="_1706958039" r:id="rId38"/>
        </w:object>
      </w:r>
      <w:r w:rsidRPr="003F3D38">
        <w:rPr>
          <w:rFonts w:eastAsia="Times New Roman"/>
          <w:lang w:eastAsia="en-US"/>
        </w:rPr>
        <w:t xml:space="preserve"> on antenna port </w:t>
      </w:r>
      <w:r w:rsidRPr="003F3D38">
        <w:rPr>
          <w:rFonts w:eastAsia="Times New Roman"/>
          <w:position w:val="-10"/>
          <w:lang w:eastAsia="en-US"/>
        </w:rPr>
        <w:object w:dxaOrig="820" w:dyaOrig="279" w14:anchorId="532CAE1D">
          <v:shape id="_x0000_i1042" type="#_x0000_t75" style="width:41.25pt;height:14.25pt" o:ole="">
            <v:imagedata r:id="rId27" o:title=""/>
          </v:shape>
          <o:OLEObject Type="Embed" ProgID="Equation.3" ShapeID="_x0000_i1042" DrawAspect="Content" ObjectID="_1706958040" r:id="rId39"/>
        </w:object>
      </w:r>
      <w:r w:rsidRPr="003F3D38">
        <w:rPr>
          <w:rFonts w:eastAsia="Times New Roman"/>
          <w:lang w:eastAsia="en-US"/>
        </w:rPr>
        <w:t xml:space="preserve">. </w:t>
      </w:r>
    </w:p>
    <w:p w14:paraId="23F3363C" w14:textId="0B41401B"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t xml:space="preserve">For interlaced transmission, the mapping operation shall be repeated for each resource block in the interlace and in the active bandwidth part </w:t>
      </w:r>
      <w:r w:rsidRPr="003F3D38">
        <w:rPr>
          <w:rFonts w:eastAsia="Batang"/>
          <w:lang w:eastAsia="ko-KR"/>
        </w:rPr>
        <w:t>over the assigned physical resource blocks according to clause 9.2.1 of [5, TS 38.213]</w:t>
      </w:r>
      <w:r w:rsidRPr="003F3D38">
        <w:rPr>
          <w:rFonts w:eastAsia="Times New Roman"/>
          <w:lang w:eastAsia="en-US"/>
        </w:rPr>
        <w:t>, with the resource-block dependent sequence generated according to clause 6.3.2.2.</w:t>
      </w:r>
    </w:p>
    <w:p w14:paraId="35F358AD" w14:textId="4520CC3E"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164834E7" w14:textId="77912EC8"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A091CA3" w14:textId="5C5BD64B" w:rsidR="007C19FF" w:rsidRDefault="007C19FF" w:rsidP="007C19FF">
      <w:pPr>
        <w:ind w:right="27"/>
        <w:jc w:val="both"/>
        <w:rPr>
          <w:rFonts w:ascii="Arial" w:hAnsi="Arial"/>
          <w:lang w:eastAsia="zh-CN"/>
        </w:rPr>
      </w:pPr>
      <w:r>
        <w:rPr>
          <w:rFonts w:ascii="Arial" w:hAnsi="Arial"/>
          <w:lang w:eastAsia="zh-CN"/>
        </w:rPr>
        <w:t>Please provide your company view on Text Proposal #3-1.</w:t>
      </w:r>
    </w:p>
    <w:tbl>
      <w:tblPr>
        <w:tblStyle w:val="TableGrid"/>
        <w:tblW w:w="9090" w:type="dxa"/>
        <w:tblLayout w:type="fixed"/>
        <w:tblLook w:val="04A0" w:firstRow="1" w:lastRow="0" w:firstColumn="1" w:lastColumn="0" w:noHBand="0" w:noVBand="1"/>
      </w:tblPr>
      <w:tblGrid>
        <w:gridCol w:w="1526"/>
        <w:gridCol w:w="7564"/>
      </w:tblGrid>
      <w:tr w:rsidR="007C19FF" w14:paraId="0BC971DC" w14:textId="77777777" w:rsidTr="005A542C">
        <w:tc>
          <w:tcPr>
            <w:tcW w:w="1526" w:type="dxa"/>
            <w:tcBorders>
              <w:top w:val="single" w:sz="4" w:space="0" w:color="auto"/>
              <w:left w:val="single" w:sz="4" w:space="0" w:color="auto"/>
              <w:bottom w:val="single" w:sz="4" w:space="0" w:color="auto"/>
              <w:right w:val="single" w:sz="4" w:space="0" w:color="auto"/>
            </w:tcBorders>
            <w:hideMark/>
          </w:tcPr>
          <w:p w14:paraId="0A9C7BF9" w14:textId="77777777" w:rsidR="007C19FF" w:rsidRDefault="007C19FF" w:rsidP="00065265">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hideMark/>
          </w:tcPr>
          <w:p w14:paraId="304CC25F" w14:textId="77777777" w:rsidR="007C19FF" w:rsidRDefault="007C19FF" w:rsidP="00065265">
            <w:pPr>
              <w:pStyle w:val="BodyText"/>
              <w:spacing w:after="0"/>
              <w:ind w:right="27"/>
              <w:rPr>
                <w:b/>
                <w:sz w:val="20"/>
                <w:szCs w:val="20"/>
              </w:rPr>
            </w:pPr>
            <w:r>
              <w:rPr>
                <w:b/>
                <w:sz w:val="20"/>
                <w:szCs w:val="20"/>
              </w:rPr>
              <w:t>View/Position</w:t>
            </w:r>
          </w:p>
        </w:tc>
      </w:tr>
      <w:tr w:rsidR="005A542C" w14:paraId="7DBDDAD4" w14:textId="77777777" w:rsidTr="005A542C">
        <w:tc>
          <w:tcPr>
            <w:tcW w:w="1526" w:type="dxa"/>
            <w:tcBorders>
              <w:top w:val="single" w:sz="4" w:space="0" w:color="auto"/>
              <w:left w:val="single" w:sz="4" w:space="0" w:color="auto"/>
              <w:bottom w:val="single" w:sz="4" w:space="0" w:color="auto"/>
              <w:right w:val="single" w:sz="4" w:space="0" w:color="auto"/>
            </w:tcBorders>
            <w:shd w:val="clear" w:color="auto" w:fill="auto"/>
          </w:tcPr>
          <w:p w14:paraId="4A21B301" w14:textId="55536C45" w:rsidR="005A542C" w:rsidRDefault="005A542C" w:rsidP="005A542C">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09DCFC0B" w14:textId="0A089BDD" w:rsidR="005A542C" w:rsidRDefault="005A542C" w:rsidP="005A542C">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the recommended TP. </w:t>
            </w:r>
          </w:p>
        </w:tc>
      </w:tr>
      <w:tr w:rsidR="007C19FF" w14:paraId="208FC23F" w14:textId="77777777" w:rsidTr="005A542C">
        <w:tc>
          <w:tcPr>
            <w:tcW w:w="1526" w:type="dxa"/>
            <w:tcBorders>
              <w:top w:val="single" w:sz="4" w:space="0" w:color="auto"/>
              <w:left w:val="single" w:sz="4" w:space="0" w:color="auto"/>
              <w:bottom w:val="single" w:sz="4" w:space="0" w:color="auto"/>
              <w:right w:val="single" w:sz="4" w:space="0" w:color="auto"/>
            </w:tcBorders>
          </w:tcPr>
          <w:p w14:paraId="7780F6FD" w14:textId="15B96581" w:rsidR="007C19FF" w:rsidRDefault="008F013D" w:rsidP="00065265">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29905168" w14:textId="1CB22A30" w:rsidR="007C19FF" w:rsidRDefault="008F013D" w:rsidP="00065265">
            <w:pPr>
              <w:pStyle w:val="BodyText"/>
              <w:spacing w:after="0"/>
              <w:ind w:right="27"/>
              <w:rPr>
                <w:rFonts w:eastAsiaTheme="minorEastAsia"/>
                <w:sz w:val="20"/>
                <w:szCs w:val="20"/>
              </w:rPr>
            </w:pPr>
            <w:r>
              <w:rPr>
                <w:rFonts w:eastAsiaTheme="minorEastAsia"/>
                <w:sz w:val="20"/>
                <w:szCs w:val="20"/>
              </w:rPr>
              <w:t>OK with TP.</w:t>
            </w:r>
          </w:p>
        </w:tc>
      </w:tr>
      <w:tr w:rsidR="007C19FF" w14:paraId="1F777B56" w14:textId="77777777" w:rsidTr="005A542C">
        <w:tc>
          <w:tcPr>
            <w:tcW w:w="1526" w:type="dxa"/>
            <w:tcBorders>
              <w:top w:val="single" w:sz="4" w:space="0" w:color="auto"/>
              <w:left w:val="single" w:sz="4" w:space="0" w:color="auto"/>
              <w:bottom w:val="single" w:sz="4" w:space="0" w:color="auto"/>
              <w:right w:val="single" w:sz="4" w:space="0" w:color="auto"/>
            </w:tcBorders>
          </w:tcPr>
          <w:p w14:paraId="461BBEF5" w14:textId="77777777" w:rsidR="007C19FF" w:rsidRDefault="007C19FF" w:rsidP="00065265">
            <w:pPr>
              <w:pStyle w:val="BodyText"/>
              <w:spacing w:after="0"/>
              <w:ind w:right="27"/>
              <w:rPr>
                <w:rFonts w:eastAsiaTheme="minorHAnsi"/>
                <w:sz w:val="20"/>
                <w:szCs w:val="20"/>
              </w:rPr>
            </w:pPr>
          </w:p>
        </w:tc>
        <w:tc>
          <w:tcPr>
            <w:tcW w:w="7564" w:type="dxa"/>
            <w:tcBorders>
              <w:top w:val="single" w:sz="4" w:space="0" w:color="auto"/>
              <w:left w:val="single" w:sz="4" w:space="0" w:color="auto"/>
              <w:bottom w:val="single" w:sz="4" w:space="0" w:color="auto"/>
              <w:right w:val="single" w:sz="4" w:space="0" w:color="auto"/>
            </w:tcBorders>
          </w:tcPr>
          <w:p w14:paraId="31798F34" w14:textId="77777777" w:rsidR="007C19FF" w:rsidRDefault="007C19FF" w:rsidP="00065265">
            <w:pPr>
              <w:pStyle w:val="BodyText"/>
              <w:spacing w:after="0"/>
              <w:ind w:right="27"/>
              <w:rPr>
                <w:sz w:val="20"/>
                <w:szCs w:val="20"/>
              </w:rPr>
            </w:pPr>
          </w:p>
        </w:tc>
      </w:tr>
      <w:tr w:rsidR="007C19FF" w14:paraId="53338D67" w14:textId="77777777" w:rsidTr="005A542C">
        <w:tc>
          <w:tcPr>
            <w:tcW w:w="1526" w:type="dxa"/>
            <w:tcBorders>
              <w:top w:val="single" w:sz="4" w:space="0" w:color="auto"/>
              <w:left w:val="single" w:sz="4" w:space="0" w:color="auto"/>
              <w:bottom w:val="single" w:sz="4" w:space="0" w:color="auto"/>
              <w:right w:val="single" w:sz="4" w:space="0" w:color="auto"/>
            </w:tcBorders>
          </w:tcPr>
          <w:p w14:paraId="45C3439F" w14:textId="77777777" w:rsidR="007C19FF" w:rsidRDefault="007C19FF" w:rsidP="00065265">
            <w:pPr>
              <w:pStyle w:val="BodyText"/>
              <w:spacing w:after="0"/>
              <w:ind w:right="27"/>
              <w:rPr>
                <w:rFonts w:eastAsiaTheme="minorEastAsia"/>
                <w:sz w:val="20"/>
                <w:szCs w:val="20"/>
              </w:rPr>
            </w:pPr>
          </w:p>
        </w:tc>
        <w:tc>
          <w:tcPr>
            <w:tcW w:w="7564" w:type="dxa"/>
            <w:tcBorders>
              <w:top w:val="single" w:sz="4" w:space="0" w:color="auto"/>
              <w:left w:val="single" w:sz="4" w:space="0" w:color="auto"/>
              <w:bottom w:val="single" w:sz="4" w:space="0" w:color="auto"/>
              <w:right w:val="single" w:sz="4" w:space="0" w:color="auto"/>
            </w:tcBorders>
          </w:tcPr>
          <w:p w14:paraId="6F05F922" w14:textId="77777777" w:rsidR="007C19FF" w:rsidRDefault="007C19FF" w:rsidP="00065265">
            <w:pPr>
              <w:pStyle w:val="BodyText"/>
              <w:spacing w:after="0"/>
              <w:ind w:right="27"/>
              <w:rPr>
                <w:rFonts w:eastAsiaTheme="minorEastAsia"/>
                <w:sz w:val="20"/>
                <w:szCs w:val="20"/>
              </w:rPr>
            </w:pPr>
          </w:p>
        </w:tc>
      </w:tr>
    </w:tbl>
    <w:p w14:paraId="17BC9E14" w14:textId="77777777" w:rsidR="007C19FF" w:rsidRDefault="007C19FF"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21517C6" w14:textId="1B91C8BE" w:rsidR="00BF764B" w:rsidRDefault="00BF764B" w:rsidP="00BF764B">
      <w:pPr>
        <w:pStyle w:val="Heading2"/>
        <w:rPr>
          <w:lang w:val="en-US"/>
        </w:rPr>
      </w:pPr>
      <w:r>
        <w:rPr>
          <w:lang w:val="en-US"/>
        </w:rPr>
        <w:t>3.2</w:t>
      </w:r>
      <w:r>
        <w:rPr>
          <w:lang w:val="en-US"/>
        </w:rPr>
        <w:tab/>
      </w:r>
      <w:r w:rsidR="004E67B5">
        <w:rPr>
          <w:lang w:val="en-US"/>
        </w:rPr>
        <w:t xml:space="preserve">Mapping </w:t>
      </w:r>
      <w:r w:rsidR="008E2A7A">
        <w:rPr>
          <w:lang w:val="en-US"/>
        </w:rPr>
        <w:t>s</w:t>
      </w:r>
      <w:r w:rsidR="004E67B5">
        <w:rPr>
          <w:lang w:val="en-US"/>
        </w:rPr>
        <w:t>pecified in 38.213</w:t>
      </w:r>
      <w:r>
        <w:rPr>
          <w:lang w:val="en-US"/>
        </w:rPr>
        <w:t xml:space="preserve"> </w:t>
      </w:r>
    </w:p>
    <w:p w14:paraId="1DE584F7" w14:textId="77777777" w:rsidR="00BF764B" w:rsidRPr="001F05D7" w:rsidRDefault="00BF764B" w:rsidP="00BF764B">
      <w:pPr>
        <w:spacing w:after="0"/>
        <w:ind w:right="27"/>
        <w:jc w:val="both"/>
        <w:rPr>
          <w:rFonts w:ascii="Arial" w:hAnsi="Arial"/>
          <w:lang w:eastAsia="zh-CN"/>
        </w:rPr>
      </w:pPr>
      <w:r w:rsidRPr="001F05D7">
        <w:rPr>
          <w:rFonts w:ascii="Arial" w:hAnsi="Arial"/>
          <w:lang w:eastAsia="zh-CN"/>
        </w:rPr>
        <w:t>The following table provides a summary of company proposals on this topic:</w:t>
      </w:r>
    </w:p>
    <w:p w14:paraId="092AAB6F" w14:textId="77777777" w:rsidR="00BF764B" w:rsidRPr="001F05D7" w:rsidRDefault="00BF764B" w:rsidP="00BF764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BF764B" w:rsidRPr="001F05D7" w14:paraId="7C57EC3E" w14:textId="77777777" w:rsidTr="00065265">
        <w:tc>
          <w:tcPr>
            <w:tcW w:w="1525" w:type="dxa"/>
          </w:tcPr>
          <w:p w14:paraId="44FF818A" w14:textId="77777777" w:rsidR="00BF764B" w:rsidRPr="001F05D7" w:rsidRDefault="00BF764B" w:rsidP="00065265">
            <w:pPr>
              <w:spacing w:after="0"/>
              <w:ind w:right="27"/>
              <w:jc w:val="both"/>
              <w:rPr>
                <w:rFonts w:ascii="Arial" w:hAnsi="Arial"/>
                <w:lang w:val="de-DE" w:eastAsia="zh-CN"/>
              </w:rPr>
            </w:pPr>
            <w:r w:rsidRPr="001F05D7">
              <w:rPr>
                <w:rFonts w:ascii="Arial" w:hAnsi="Arial"/>
                <w:lang w:val="de-DE" w:eastAsia="zh-CN"/>
              </w:rPr>
              <w:t>Company</w:t>
            </w:r>
          </w:p>
        </w:tc>
        <w:tc>
          <w:tcPr>
            <w:tcW w:w="7560" w:type="dxa"/>
          </w:tcPr>
          <w:p w14:paraId="19195829" w14:textId="77777777" w:rsidR="00BF764B" w:rsidRPr="001F05D7" w:rsidRDefault="00BF764B" w:rsidP="00065265">
            <w:pPr>
              <w:spacing w:after="0"/>
              <w:ind w:right="27"/>
              <w:jc w:val="both"/>
              <w:rPr>
                <w:rFonts w:ascii="Arial" w:hAnsi="Arial"/>
                <w:lang w:val="de-DE" w:eastAsia="zh-CN"/>
              </w:rPr>
            </w:pPr>
            <w:r w:rsidRPr="001F05D7">
              <w:rPr>
                <w:rFonts w:ascii="Arial" w:hAnsi="Arial"/>
                <w:lang w:val="de-DE" w:eastAsia="zh-CN"/>
              </w:rPr>
              <w:t>Company Proposals</w:t>
            </w:r>
          </w:p>
        </w:tc>
      </w:tr>
      <w:tr w:rsidR="00BF764B" w:rsidRPr="001F05D7" w14:paraId="015F3056" w14:textId="77777777" w:rsidTr="00065265">
        <w:tc>
          <w:tcPr>
            <w:tcW w:w="1525" w:type="dxa"/>
          </w:tcPr>
          <w:p w14:paraId="540EEE13" w14:textId="77777777" w:rsidR="00BF764B" w:rsidRPr="001F05D7" w:rsidRDefault="00BF764B" w:rsidP="00065265">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0DCFAFDE" w14:textId="77777777" w:rsidR="00BF764B" w:rsidRPr="001F05D7" w:rsidRDefault="00BF764B" w:rsidP="00065265">
            <w:pPr>
              <w:overflowPunct/>
              <w:autoSpaceDE/>
              <w:autoSpaceDN/>
              <w:adjustRightInd/>
              <w:spacing w:after="120" w:line="240" w:lineRule="auto"/>
              <w:jc w:val="both"/>
              <w:textAlignment w:val="auto"/>
              <w:rPr>
                <w:rFonts w:eastAsia="SimSun"/>
                <w:b/>
                <w:lang w:val="en-US" w:eastAsia="zh-CN"/>
              </w:rPr>
            </w:pPr>
            <w:r w:rsidRPr="001F05D7">
              <w:rPr>
                <w:rFonts w:eastAsia="SimSun" w:hint="eastAsia"/>
                <w:b/>
                <w:lang w:val="en-US" w:eastAsia="zh-CN"/>
              </w:rPr>
              <w:t>P</w:t>
            </w:r>
            <w:r w:rsidRPr="001F05D7">
              <w:rPr>
                <w:rFonts w:eastAsia="SimSun"/>
                <w:b/>
                <w:lang w:val="en-US" w:eastAsia="zh-CN"/>
              </w:rPr>
              <w:t>roposal 3: Support the following TP#3 in clause 9.2.1 of TS 38.213.</w:t>
            </w:r>
          </w:p>
          <w:tbl>
            <w:tblPr>
              <w:tblStyle w:val="TableGrid"/>
              <w:tblW w:w="7200" w:type="dxa"/>
              <w:tblLayout w:type="fixed"/>
              <w:tblLook w:val="04A0" w:firstRow="1" w:lastRow="0" w:firstColumn="1" w:lastColumn="0" w:noHBand="0" w:noVBand="1"/>
            </w:tblPr>
            <w:tblGrid>
              <w:gridCol w:w="7200"/>
            </w:tblGrid>
            <w:tr w:rsidR="00BF764B" w:rsidRPr="001F05D7" w14:paraId="29C2BBCD" w14:textId="77777777" w:rsidTr="00065265">
              <w:tc>
                <w:tcPr>
                  <w:tcW w:w="9307" w:type="dxa"/>
                </w:tcPr>
                <w:p w14:paraId="739A8880" w14:textId="77777777" w:rsidR="00BF764B" w:rsidRPr="001F05D7" w:rsidRDefault="00BF764B" w:rsidP="00065265">
                  <w:pPr>
                    <w:widowControl w:val="0"/>
                    <w:overflowPunct/>
                    <w:snapToGrid w:val="0"/>
                    <w:spacing w:after="120" w:line="240" w:lineRule="auto"/>
                    <w:textAlignment w:val="auto"/>
                    <w:rPr>
                      <w:rFonts w:ascii="Arial" w:eastAsia="SimSun" w:hAnsi="Arial" w:cs="Arial"/>
                      <w:color w:val="FF0000"/>
                      <w:sz w:val="24"/>
                      <w:szCs w:val="24"/>
                      <w:lang w:val="en-US" w:eastAsia="zh-CN"/>
                    </w:rPr>
                  </w:pPr>
                  <w:r w:rsidRPr="001F05D7">
                    <w:rPr>
                      <w:rFonts w:eastAsia="SimSun"/>
                      <w:b/>
                      <w:sz w:val="24"/>
                      <w:szCs w:val="24"/>
                      <w:lang w:val="en-US" w:eastAsia="zh-CN"/>
                    </w:rPr>
                    <w:t>TP#3 in clause 9.2.1 of TS 38.213</w:t>
                  </w:r>
                </w:p>
                <w:p w14:paraId="0A7380D4" w14:textId="77777777" w:rsidR="00BF764B" w:rsidRPr="001F05D7" w:rsidRDefault="00BF764B" w:rsidP="00065265">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0C21EEE7" w14:textId="77777777" w:rsidR="00BF764B" w:rsidRPr="001F05D7" w:rsidRDefault="00BF764B" w:rsidP="00065265">
                  <w:pPr>
                    <w:widowControl w:val="0"/>
                    <w:overflowPunct/>
                    <w:snapToGrid w:val="0"/>
                    <w:spacing w:after="120" w:line="240" w:lineRule="auto"/>
                    <w:textAlignment w:val="auto"/>
                    <w:rPr>
                      <w:rFonts w:eastAsia="SimSun"/>
                      <w:lang w:val="en-US" w:eastAsia="en-US"/>
                    </w:rPr>
                  </w:pPr>
                  <w:r w:rsidRPr="001F05D7">
                    <w:rPr>
                      <w:rFonts w:eastAsia="SimSun"/>
                      <w:lang w:val="en-US" w:eastAsia="en-US"/>
                    </w:rPr>
                    <w:t xml:space="preserve">If the </w:t>
                  </w:r>
                  <w:r w:rsidRPr="001F05D7">
                    <w:rPr>
                      <w:rFonts w:eastAsia="SimSun"/>
                      <w:i/>
                      <w:lang w:val="en-US" w:eastAsia="en-US"/>
                    </w:rPr>
                    <w:t>format</w:t>
                  </w:r>
                  <w:r w:rsidRPr="001F05D7">
                    <w:rPr>
                      <w:rFonts w:eastAsia="SimSun"/>
                      <w:lang w:val="en-US" w:eastAsia="en-US"/>
                    </w:rPr>
                    <w:t xml:space="preserve"> indicates </w:t>
                  </w:r>
                  <w:r w:rsidRPr="001F05D7">
                    <w:rPr>
                      <w:rFonts w:eastAsia="SimSun"/>
                      <w:i/>
                      <w:lang w:val="en-US" w:eastAsia="en-US"/>
                    </w:rPr>
                    <w:t>PUCCH-format4</w:t>
                  </w:r>
                  <w:r w:rsidRPr="001F05D7">
                    <w:rPr>
                      <w:rFonts w:eastAsia="SimSun"/>
                      <w:lang w:val="en-US" w:eastAsia="en-US"/>
                    </w:rPr>
                    <w:t xml:space="preserve">, the PUCCH format configured for a PUCCH resource is PUCCH format 4, where the PUCCH resource also includes a number of symbols for a PUCCH transmission provided by </w:t>
                  </w:r>
                  <w:r w:rsidRPr="001F05D7">
                    <w:rPr>
                      <w:rFonts w:eastAsia="SimSun"/>
                      <w:i/>
                      <w:lang w:val="en-US" w:eastAsia="en-US"/>
                    </w:rPr>
                    <w:t>nrofSymbols</w:t>
                  </w:r>
                  <w:r w:rsidRPr="001F05D7">
                    <w:rPr>
                      <w:rFonts w:eastAsia="SimSun"/>
                      <w:lang w:val="en-US" w:eastAsia="en-US"/>
                    </w:rPr>
                    <w:t xml:space="preserve">, an orthogonal cover code length by </w:t>
                  </w:r>
                  <w:r w:rsidRPr="001F05D7">
                    <w:rPr>
                      <w:rFonts w:eastAsia="SimSun"/>
                      <w:i/>
                      <w:lang w:val="en-US" w:eastAsia="en-US"/>
                    </w:rPr>
                    <w:t>occ-Length</w:t>
                  </w:r>
                  <w:r w:rsidRPr="001F05D7">
                    <w:rPr>
                      <w:rFonts w:eastAsia="SimSun"/>
                      <w:lang w:val="en-US" w:eastAsia="en-US"/>
                    </w:rPr>
                    <w:t xml:space="preserve">, an orthogonal cover code index by </w:t>
                  </w:r>
                  <w:r w:rsidRPr="001F05D7">
                    <w:rPr>
                      <w:rFonts w:eastAsia="SimSun"/>
                      <w:i/>
                      <w:lang w:val="en-US" w:eastAsia="en-US"/>
                    </w:rPr>
                    <w:t>occ-Index</w:t>
                  </w:r>
                  <w:r w:rsidRPr="001F05D7">
                    <w:rPr>
                      <w:rFonts w:eastAsia="SimSun"/>
                      <w:lang w:val="en-US" w:eastAsia="en-US"/>
                    </w:rPr>
                    <w:t xml:space="preserve">, and a first symbol for the PUCCH transmission provided by </w:t>
                  </w:r>
                  <w:r w:rsidRPr="001F05D7">
                    <w:rPr>
                      <w:rFonts w:eastAsia="SimSun"/>
                      <w:i/>
                      <w:lang w:val="en-US" w:eastAsia="en-US"/>
                    </w:rPr>
                    <w:t>startingSymbolIndex</w:t>
                  </w:r>
                  <w:r w:rsidRPr="001F05D7">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val="en-US" w:eastAsia="en-US"/>
                          </w:rPr>
                        </m:ctrlPr>
                      </m:sSubSupPr>
                      <m:e>
                        <m:r>
                          <w:rPr>
                            <w:rFonts w:ascii="Cambria Math" w:eastAsia="SimSun" w:hAnsi="Cambria Math"/>
                            <w:lang w:val="en-US" w:eastAsia="en-US"/>
                          </w:rPr>
                          <m:t>M</m:t>
                        </m:r>
                      </m:e>
                      <m:sub>
                        <m:r>
                          <m:rPr>
                            <m:nor/>
                          </m:rPr>
                          <w:rPr>
                            <w:rFonts w:eastAsia="SimSun"/>
                            <w:lang w:val="en-US" w:eastAsia="en-US"/>
                          </w:rPr>
                          <m:t>RB</m:t>
                        </m:r>
                      </m:sub>
                      <m:sup>
                        <m:r>
                          <m:rPr>
                            <m:nor/>
                          </m:rPr>
                          <w:rPr>
                            <w:rFonts w:eastAsia="SimSun"/>
                            <w:lang w:val="en-US" w:eastAsia="en-US"/>
                          </w:rPr>
                          <m:t>PUCCH,</m:t>
                        </m:r>
                        <m:r>
                          <m:rPr>
                            <m:sty m:val="p"/>
                          </m:rPr>
                          <w:rPr>
                            <w:rFonts w:ascii="Cambria Math" w:eastAsia="SimSun" w:hAnsi="Cambria Math"/>
                            <w:lang w:val="en-US" w:eastAsia="en-US"/>
                          </w:rPr>
                          <m:t>4</m:t>
                        </m:r>
                      </m:sup>
                    </m:sSubSup>
                  </m:oMath>
                  <w:r w:rsidRPr="001F05D7">
                    <w:rPr>
                      <w:rFonts w:eastAsia="SimSun"/>
                      <w:lang w:val="en-US" w:eastAsia="en-US"/>
                    </w:rPr>
                    <w:t xml:space="preserve"> provided by </w:t>
                  </w:r>
                  <w:r w:rsidRPr="001F05D7">
                    <w:rPr>
                      <w:rFonts w:eastAsia="SimSun"/>
                      <w:i/>
                      <w:lang w:val="en-US" w:eastAsia="en-US"/>
                    </w:rPr>
                    <w:t>nrofPRBs</w:t>
                  </w:r>
                  <w:r w:rsidRPr="001F05D7">
                    <w:rPr>
                      <w:rFonts w:eastAsia="SimSun"/>
                      <w:iCs/>
                      <w:lang w:val="en-US" w:eastAsia="en-US"/>
                    </w:rPr>
                    <w:t xml:space="preserve">; otherwise, </w:t>
                  </w:r>
                  <m:oMath>
                    <m:sSubSup>
                      <m:sSubSupPr>
                        <m:ctrlPr>
                          <w:rPr>
                            <w:rFonts w:ascii="Cambria Math" w:eastAsia="SimSun" w:hAnsi="Cambria Math"/>
                            <w:strike/>
                            <w:color w:val="FF0000"/>
                            <w:lang w:val="en-US" w:eastAsia="en-US"/>
                          </w:rPr>
                        </m:ctrlPr>
                      </m:sSubSupPr>
                      <m:e>
                        <m:r>
                          <w:rPr>
                            <w:rFonts w:ascii="Cambria Math" w:eastAsia="SimSun" w:hAnsi="Cambria Math"/>
                            <w:strike/>
                            <w:color w:val="FF0000"/>
                            <w:lang w:val="en-US" w:eastAsia="en-US"/>
                          </w:rPr>
                          <m:t>M</m:t>
                        </m:r>
                      </m:e>
                      <m:sub>
                        <m:r>
                          <m:rPr>
                            <m:nor/>
                          </m:rPr>
                          <w:rPr>
                            <w:rFonts w:eastAsia="SimSun"/>
                            <w:strike/>
                            <w:color w:val="FF0000"/>
                            <w:lang w:val="en-US" w:eastAsia="en-US"/>
                          </w:rPr>
                          <m:t>RB</m:t>
                        </m:r>
                      </m:sub>
                      <m:sup>
                        <m:r>
                          <m:rPr>
                            <m:nor/>
                          </m:rPr>
                          <w:rPr>
                            <w:rFonts w:eastAsia="SimSun"/>
                            <w:strike/>
                            <w:color w:val="FF0000"/>
                            <w:lang w:val="en-US" w:eastAsia="en-US"/>
                          </w:rPr>
                          <m:t>PUCCH,</m:t>
                        </m:r>
                        <m:r>
                          <m:rPr>
                            <m:sty m:val="p"/>
                          </m:rPr>
                          <w:rPr>
                            <w:rFonts w:ascii="Cambria Math" w:eastAsia="SimSun" w:hAnsi="Cambria Math"/>
                            <w:strike/>
                            <w:color w:val="FF0000"/>
                            <w:lang w:val="en-US" w:eastAsia="en-US"/>
                          </w:rPr>
                          <m:t>1</m:t>
                        </m:r>
                      </m:sup>
                    </m:sSubSup>
                    <m:sSubSup>
                      <m:sSubSupPr>
                        <m:ctrlPr>
                          <w:rPr>
                            <w:rFonts w:ascii="Cambria Math" w:eastAsia="SimSun" w:hAnsi="Cambria Math"/>
                            <w:color w:val="FF0000"/>
                            <w:lang w:val="en-US" w:eastAsia="en-US"/>
                          </w:rPr>
                        </m:ctrlPr>
                      </m:sSubSupPr>
                      <m:e>
                        <m:r>
                          <w:rPr>
                            <w:rFonts w:ascii="Cambria Math" w:eastAsia="SimSun" w:hAnsi="Cambria Math"/>
                            <w:color w:val="FF0000"/>
                            <w:lang w:val="en-US" w:eastAsia="en-US"/>
                          </w:rPr>
                          <m:t>M</m:t>
                        </m:r>
                      </m:e>
                      <m:sub>
                        <m:r>
                          <m:rPr>
                            <m:nor/>
                          </m:rPr>
                          <w:rPr>
                            <w:rFonts w:eastAsia="SimSun"/>
                            <w:color w:val="FF0000"/>
                            <w:lang w:val="en-US" w:eastAsia="en-US"/>
                          </w:rPr>
                          <m:t>RB</m:t>
                        </m:r>
                      </m:sub>
                      <m:sup>
                        <m:r>
                          <m:rPr>
                            <m:nor/>
                          </m:rPr>
                          <w:rPr>
                            <w:rFonts w:eastAsia="SimSun"/>
                            <w:color w:val="FF0000"/>
                            <w:lang w:val="en-US" w:eastAsia="en-US"/>
                          </w:rPr>
                          <m:t>PUCCH,</m:t>
                        </m:r>
                        <m:r>
                          <m:rPr>
                            <m:sty m:val="p"/>
                          </m:rPr>
                          <w:rPr>
                            <w:rFonts w:ascii="Cambria Math" w:eastAsia="SimSun" w:hAnsi="Cambria Math"/>
                            <w:color w:val="FF0000"/>
                            <w:lang w:val="en-US" w:eastAsia="en-US"/>
                          </w:rPr>
                          <m:t>4</m:t>
                        </m:r>
                      </m:sup>
                    </m:sSubSup>
                    <m:r>
                      <w:rPr>
                        <w:rFonts w:ascii="Cambria Math" w:eastAsia="SimSun" w:hAnsi="Cambria Math"/>
                        <w:lang w:val="en-US" w:eastAsia="en-US"/>
                      </w:rPr>
                      <m:t>=1</m:t>
                    </m:r>
                  </m:oMath>
                  <w:r w:rsidRPr="001F05D7">
                    <w:rPr>
                      <w:rFonts w:eastAsia="SimSun"/>
                      <w:i/>
                      <w:lang w:val="en-US" w:eastAsia="en-US"/>
                    </w:rPr>
                    <w:t>.</w:t>
                  </w:r>
                </w:p>
                <w:p w14:paraId="0CD6DC01" w14:textId="77777777" w:rsidR="00BF764B" w:rsidRPr="001F05D7" w:rsidRDefault="00BF764B" w:rsidP="00065265">
                  <w:pPr>
                    <w:widowControl w:val="0"/>
                    <w:overflowPunct/>
                    <w:snapToGrid w:val="0"/>
                    <w:spacing w:after="120" w:line="240" w:lineRule="auto"/>
                    <w:jc w:val="center"/>
                    <w:textAlignment w:val="auto"/>
                    <w:rPr>
                      <w:rFonts w:eastAsia="SimSun"/>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tc>
            </w:tr>
          </w:tbl>
          <w:p w14:paraId="2EAB6C1C" w14:textId="77777777" w:rsidR="00BF764B" w:rsidRPr="001F05D7" w:rsidRDefault="00BF764B" w:rsidP="00065265">
            <w:pPr>
              <w:spacing w:after="0"/>
              <w:ind w:right="27"/>
              <w:jc w:val="both"/>
              <w:rPr>
                <w:rFonts w:ascii="Arial" w:hAnsi="Arial"/>
                <w:lang w:val="de-DE" w:eastAsia="zh-CN"/>
              </w:rPr>
            </w:pPr>
          </w:p>
        </w:tc>
      </w:tr>
    </w:tbl>
    <w:p w14:paraId="340D0F78" w14:textId="0A10A03B" w:rsidR="00BF764B" w:rsidRDefault="00BF764B"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CC3F62D" w14:textId="15588EF9" w:rsidR="00BF764B" w:rsidRPr="00FF5FBE" w:rsidRDefault="00FF5FBE" w:rsidP="00FF5FBE">
      <w:pPr>
        <w:spacing w:after="0"/>
        <w:ind w:right="27"/>
        <w:jc w:val="both"/>
        <w:rPr>
          <w:rFonts w:ascii="Arial" w:hAnsi="Arial"/>
          <w:lang w:eastAsia="zh-CN"/>
        </w:rPr>
      </w:pPr>
      <w:r w:rsidRPr="00FF5FBE">
        <w:rPr>
          <w:rFonts w:ascii="Arial" w:hAnsi="Arial"/>
          <w:lang w:eastAsia="zh-CN"/>
        </w:rPr>
        <w:t xml:space="preserve">The moderator agrees that the correction identified by Huawei is needed </w:t>
      </w:r>
      <w:r>
        <w:rPr>
          <w:rFonts w:ascii="Arial" w:hAnsi="Arial"/>
          <w:lang w:eastAsia="zh-CN"/>
        </w:rPr>
        <w:t>(clearly a typo).</w:t>
      </w:r>
    </w:p>
    <w:p w14:paraId="67758E89" w14:textId="77777777" w:rsidR="00FF5FBE" w:rsidRDefault="00FF5FBE"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27EA3665" w14:textId="6F4D100B" w:rsidR="008B4051" w:rsidRDefault="00BF764B" w:rsidP="008B4051">
      <w:pPr>
        <w:pStyle w:val="Heading3"/>
        <w:spacing w:after="0"/>
        <w:ind w:left="1138" w:hanging="1138"/>
        <w:rPr>
          <w:b/>
          <w:bCs/>
          <w:sz w:val="20"/>
        </w:rPr>
      </w:pPr>
      <w:r>
        <w:rPr>
          <w:b/>
          <w:bCs/>
          <w:sz w:val="20"/>
          <w:highlight w:val="cyan"/>
        </w:rPr>
        <w:t xml:space="preserve">[HIGH] </w:t>
      </w:r>
      <w:r w:rsidR="008B4051">
        <w:rPr>
          <w:b/>
          <w:bCs/>
          <w:sz w:val="20"/>
          <w:highlight w:val="cyan"/>
        </w:rPr>
        <w:t>Text Proposal #3</w:t>
      </w:r>
      <w:r>
        <w:rPr>
          <w:b/>
          <w:bCs/>
          <w:sz w:val="20"/>
          <w:highlight w:val="cyan"/>
        </w:rPr>
        <w:t>-2</w:t>
      </w:r>
      <w:r w:rsidR="008B4051">
        <w:rPr>
          <w:b/>
          <w:bCs/>
          <w:sz w:val="20"/>
          <w:highlight w:val="cyan"/>
        </w:rPr>
        <w:t xml:space="preserve"> (</w:t>
      </w:r>
      <w:r w:rsidR="008E2A7A">
        <w:rPr>
          <w:b/>
          <w:bCs/>
          <w:sz w:val="20"/>
          <w:highlight w:val="cyan"/>
        </w:rPr>
        <w:t>Mapping to physical resources for PF4</w:t>
      </w:r>
      <w:r w:rsidR="008B4051">
        <w:rPr>
          <w:b/>
          <w:bCs/>
          <w:sz w:val="20"/>
          <w:highlight w:val="cyan"/>
        </w:rPr>
        <w:t>)</w:t>
      </w:r>
    </w:p>
    <w:p w14:paraId="5F358E2A" w14:textId="77777777" w:rsidR="008B4051" w:rsidRPr="008F013D" w:rsidRDefault="008B4051" w:rsidP="008B4051">
      <w:pPr>
        <w:pStyle w:val="ListParagraph"/>
        <w:rPr>
          <w:lang w:val="en-US"/>
        </w:rPr>
      </w:pPr>
    </w:p>
    <w:p w14:paraId="249BDA6B" w14:textId="14F3E33F"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Text Proposal for 38.21</w:t>
      </w:r>
      <w:r>
        <w:rPr>
          <w:rFonts w:ascii="Arial" w:eastAsia="Times New Roman" w:hAnsi="Arial" w:cs="Arial"/>
          <w:color w:val="212529"/>
          <w:highlight w:val="yellow"/>
          <w:lang w:val="en-US"/>
        </w:rPr>
        <w:t>3</w:t>
      </w:r>
      <w:r w:rsidRPr="00AF2B32">
        <w:rPr>
          <w:rFonts w:ascii="Arial" w:eastAsia="Times New Roman" w:hAnsi="Arial" w:cs="Arial"/>
          <w:color w:val="212529"/>
          <w:highlight w:val="yellow"/>
          <w:lang w:val="en-US"/>
        </w:rPr>
        <w:t xml:space="preserve">, Section </w:t>
      </w:r>
      <w:r>
        <w:rPr>
          <w:rFonts w:ascii="Arial" w:eastAsia="Times New Roman" w:hAnsi="Arial" w:cs="Arial"/>
          <w:color w:val="212529"/>
          <w:highlight w:val="yellow"/>
          <w:lang w:val="en-US"/>
        </w:rPr>
        <w:t>9.2.1</w:t>
      </w:r>
      <w:r w:rsidRPr="00AF2B32">
        <w:rPr>
          <w:rFonts w:ascii="Arial" w:eastAsia="Times New Roman" w:hAnsi="Arial" w:cs="Arial"/>
          <w:color w:val="212529"/>
          <w:highlight w:val="yellow"/>
          <w:lang w:val="en-US"/>
        </w:rPr>
        <w:t xml:space="preserve"> &gt;&gt;&gt;</w:t>
      </w:r>
    </w:p>
    <w:p w14:paraId="0A1709B3" w14:textId="341F8728" w:rsidR="008B4051"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3890CB65" w14:textId="73FAEA7A" w:rsidR="004E67B5" w:rsidRPr="004E67B5" w:rsidRDefault="004E67B5" w:rsidP="004E67B5">
      <w:pPr>
        <w:overflowPunct/>
        <w:autoSpaceDE/>
        <w:autoSpaceDN/>
        <w:adjustRightInd/>
        <w:spacing w:line="240" w:lineRule="auto"/>
        <w:textAlignment w:val="auto"/>
        <w:rPr>
          <w:rFonts w:eastAsia="SimSun"/>
          <w:lang w:val="en-US" w:eastAsia="en-US"/>
        </w:rPr>
      </w:pPr>
      <w:r w:rsidRPr="004E67B5">
        <w:rPr>
          <w:rFonts w:eastAsia="SimSun"/>
          <w:lang w:val="en-US" w:eastAsia="en-US"/>
        </w:rPr>
        <w:t xml:space="preserve">If the </w:t>
      </w:r>
      <w:r w:rsidRPr="004E67B5">
        <w:rPr>
          <w:rFonts w:eastAsia="SimSun"/>
          <w:i/>
          <w:lang w:val="en-US" w:eastAsia="en-US"/>
        </w:rPr>
        <w:t>format</w:t>
      </w:r>
      <w:r w:rsidRPr="004E67B5">
        <w:rPr>
          <w:rFonts w:eastAsia="SimSun"/>
          <w:lang w:val="en-US" w:eastAsia="en-US"/>
        </w:rPr>
        <w:t xml:space="preserve"> indicates </w:t>
      </w:r>
      <w:r w:rsidRPr="004E67B5">
        <w:rPr>
          <w:rFonts w:eastAsia="SimSun"/>
          <w:i/>
          <w:lang w:val="en-US" w:eastAsia="en-US"/>
        </w:rPr>
        <w:t>PUCCH-format4</w:t>
      </w:r>
      <w:r w:rsidRPr="004E67B5">
        <w:rPr>
          <w:rFonts w:eastAsia="SimSun"/>
          <w:lang w:val="en-US" w:eastAsia="en-US"/>
        </w:rPr>
        <w:t xml:space="preserve">, the PUCCH format configured for a PUCCH resource is PUCCH format 4, where the PUCCH resource also includes </w:t>
      </w:r>
      <w:r w:rsidRPr="004E67B5">
        <w:rPr>
          <w:rFonts w:eastAsia="SimSun"/>
          <w:lang w:eastAsia="en-US"/>
        </w:rPr>
        <w:t xml:space="preserve">a number of symbols </w:t>
      </w:r>
      <w:r w:rsidRPr="004E67B5">
        <w:rPr>
          <w:rFonts w:eastAsia="SimSun"/>
          <w:lang w:val="en-US" w:eastAsia="en-US"/>
        </w:rPr>
        <w:t xml:space="preserve">for a PUCCH transmission provided by </w:t>
      </w:r>
      <w:r w:rsidRPr="004E67B5">
        <w:rPr>
          <w:rFonts w:eastAsia="SimSun"/>
          <w:i/>
          <w:lang w:eastAsia="en-US"/>
        </w:rPr>
        <w:t>nrofSymbols</w:t>
      </w:r>
      <w:r w:rsidRPr="004E67B5">
        <w:rPr>
          <w:rFonts w:eastAsia="SimSun"/>
          <w:lang w:val="en-US" w:eastAsia="en-US"/>
        </w:rPr>
        <w:t>, an</w:t>
      </w:r>
      <w:r w:rsidRPr="004E67B5">
        <w:rPr>
          <w:rFonts w:eastAsia="SimSun"/>
          <w:lang w:eastAsia="en-US"/>
        </w:rPr>
        <w:t xml:space="preserve"> orthogonal cover code length </w:t>
      </w:r>
      <w:r w:rsidRPr="004E67B5">
        <w:rPr>
          <w:rFonts w:eastAsia="SimSun"/>
          <w:lang w:val="en-US" w:eastAsia="en-US"/>
        </w:rPr>
        <w:t xml:space="preserve">by </w:t>
      </w:r>
      <w:r w:rsidRPr="004E67B5">
        <w:rPr>
          <w:rFonts w:eastAsia="SimSun"/>
          <w:i/>
          <w:lang w:eastAsia="en-US"/>
        </w:rPr>
        <w:t>occ-Length</w:t>
      </w:r>
      <w:r w:rsidRPr="004E67B5">
        <w:rPr>
          <w:rFonts w:eastAsia="SimSun"/>
          <w:lang w:val="en-US" w:eastAsia="en-US"/>
        </w:rPr>
        <w:t xml:space="preserve">, </w:t>
      </w:r>
      <w:r w:rsidRPr="004E67B5">
        <w:rPr>
          <w:rFonts w:eastAsia="SimSun"/>
          <w:lang w:eastAsia="en-US"/>
        </w:rPr>
        <w:t>an orthogonal cover code</w:t>
      </w:r>
      <w:r w:rsidRPr="004E67B5">
        <w:rPr>
          <w:rFonts w:eastAsia="SimSun"/>
          <w:lang w:val="en-US" w:eastAsia="en-US"/>
        </w:rPr>
        <w:t xml:space="preserve"> index by </w:t>
      </w:r>
      <w:r w:rsidRPr="004E67B5">
        <w:rPr>
          <w:rFonts w:eastAsia="SimSun"/>
          <w:i/>
          <w:lang w:eastAsia="en-US"/>
        </w:rPr>
        <w:t>occ-Index</w:t>
      </w:r>
      <w:r w:rsidRPr="004E67B5">
        <w:rPr>
          <w:rFonts w:eastAsia="SimSun"/>
          <w:lang w:val="en-US" w:eastAsia="en-US"/>
        </w:rPr>
        <w:t xml:space="preserve">, and a first symbol for the PUCCH transmission provided by </w:t>
      </w:r>
      <w:r w:rsidRPr="004E67B5">
        <w:rPr>
          <w:rFonts w:eastAsia="SimSun"/>
          <w:i/>
          <w:lang w:eastAsia="en-US"/>
        </w:rPr>
        <w:t>startingSymbolIndex</w:t>
      </w:r>
      <w:r w:rsidRPr="004E67B5">
        <w:rPr>
          <w:rFonts w:eastAsia="SimSun"/>
          <w:lang w:val="en-US" w:eastAsia="en-US"/>
        </w:rPr>
        <w:t xml:space="preserve">. For PUCCH transmission in </w:t>
      </w:r>
      <w:r w:rsidRPr="004E67B5">
        <w:rPr>
          <w:rFonts w:eastAsia="SimSun"/>
          <w:lang w:val="en-US" w:eastAsia="en-US"/>
        </w:rPr>
        <w:lastRenderedPageBreak/>
        <w:t xml:space="preserve">FR2-2, the PUCCH resource can also include a number of PRBs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4</m:t>
            </m:r>
          </m:sup>
        </m:sSubSup>
      </m:oMath>
      <w:r w:rsidRPr="004E67B5">
        <w:rPr>
          <w:rFonts w:eastAsia="SimSun"/>
          <w:lang w:eastAsia="en-US"/>
        </w:rPr>
        <w:t xml:space="preserve"> </w:t>
      </w:r>
      <w:r w:rsidRPr="004E67B5">
        <w:rPr>
          <w:rFonts w:eastAsia="SimSun"/>
          <w:lang w:val="en-US" w:eastAsia="en-US"/>
        </w:rPr>
        <w:t xml:space="preserve">provided by </w:t>
      </w:r>
      <w:r w:rsidRPr="004E67B5">
        <w:rPr>
          <w:rFonts w:eastAsia="SimSun"/>
          <w:i/>
          <w:lang w:eastAsia="en-US"/>
        </w:rPr>
        <w:t>nrofPRBs</w:t>
      </w:r>
      <w:r w:rsidRPr="004E67B5">
        <w:rPr>
          <w:rFonts w:eastAsia="SimSun"/>
          <w:iCs/>
          <w:lang w:eastAsia="en-US"/>
        </w:rPr>
        <w:t xml:space="preserve">; otherwise, </w:t>
      </w:r>
      <m:oMath>
        <m:sSubSup>
          <m:sSubSupPr>
            <m:ctrlPr>
              <w:rPr>
                <w:rFonts w:ascii="Cambria Math" w:eastAsia="SimSun" w:hAnsi="Cambria Math"/>
                <w:strike/>
                <w:color w:val="FF0000"/>
                <w:lang w:eastAsia="en-US"/>
              </w:rPr>
            </m:ctrlPr>
          </m:sSubSupPr>
          <m:e>
            <m:r>
              <w:rPr>
                <w:rFonts w:ascii="Cambria Math" w:eastAsia="SimSun" w:hAnsi="Cambria Math"/>
                <w:strike/>
                <w:color w:val="FF0000"/>
                <w:lang w:eastAsia="en-US"/>
              </w:rPr>
              <m:t>M</m:t>
            </m:r>
          </m:e>
          <m:sub>
            <m:r>
              <m:rPr>
                <m:nor/>
              </m:rPr>
              <w:rPr>
                <w:rFonts w:eastAsia="SimSun"/>
                <w:strike/>
                <w:color w:val="FF0000"/>
                <w:lang w:eastAsia="en-US"/>
              </w:rPr>
              <m:t>RB</m:t>
            </m:r>
          </m:sub>
          <m:sup>
            <m:r>
              <m:rPr>
                <m:nor/>
              </m:rPr>
              <w:rPr>
                <w:rFonts w:eastAsia="SimSun"/>
                <w:strike/>
                <w:color w:val="FF0000"/>
                <w:lang w:eastAsia="en-US"/>
              </w:rPr>
              <m:t>PUCCH,</m:t>
            </m:r>
            <m:r>
              <m:rPr>
                <m:nor/>
              </m:rPr>
              <w:rPr>
                <w:rFonts w:ascii="Cambria Math" w:eastAsia="SimSun"/>
                <w:strike/>
                <w:color w:val="FF0000"/>
                <w:lang w:eastAsia="en-US"/>
              </w:rPr>
              <m:t>1</m:t>
            </m:r>
          </m:sup>
        </m:sSubSup>
        <m:sSubSup>
          <m:sSubSupPr>
            <m:ctrlPr>
              <w:rPr>
                <w:rFonts w:ascii="Cambria Math" w:eastAsia="SimSun" w:hAnsi="Cambria Math"/>
                <w:color w:val="FF0000"/>
                <w:lang w:eastAsia="en-US"/>
              </w:rPr>
            </m:ctrlPr>
          </m:sSubSupPr>
          <m:e>
            <m:r>
              <w:rPr>
                <w:rFonts w:ascii="Cambria Math" w:eastAsia="SimSun" w:hAnsi="Cambria Math"/>
                <w:color w:val="FF0000"/>
                <w:lang w:eastAsia="en-US"/>
              </w:rPr>
              <m:t>M</m:t>
            </m:r>
          </m:e>
          <m:sub>
            <m:r>
              <m:rPr>
                <m:nor/>
              </m:rPr>
              <w:rPr>
                <w:rFonts w:eastAsia="SimSun"/>
                <w:color w:val="FF0000"/>
                <w:lang w:eastAsia="en-US"/>
              </w:rPr>
              <m:t>RB</m:t>
            </m:r>
          </m:sub>
          <m:sup>
            <m:r>
              <m:rPr>
                <m:nor/>
              </m:rPr>
              <w:rPr>
                <w:rFonts w:eastAsia="SimSun"/>
                <w:color w:val="FF0000"/>
                <w:lang w:eastAsia="en-US"/>
              </w:rPr>
              <m:t>PUCCH,</m:t>
            </m:r>
            <m:r>
              <m:rPr>
                <m:nor/>
              </m:rPr>
              <w:rPr>
                <w:rFonts w:ascii="Cambria Math" w:eastAsia="SimSun"/>
                <w:color w:val="FF0000"/>
                <w:lang w:eastAsia="en-US"/>
              </w:rPr>
              <m:t>4</m:t>
            </m:r>
          </m:sup>
        </m:sSubSup>
        <m:r>
          <w:rPr>
            <w:rFonts w:ascii="Cambria Math" w:eastAsia="SimSun" w:hAnsi="Cambria Math"/>
            <w:lang w:eastAsia="en-US"/>
          </w:rPr>
          <m:t>=1</m:t>
        </m:r>
      </m:oMath>
      <w:r w:rsidRPr="004E67B5">
        <w:rPr>
          <w:rFonts w:eastAsia="SimSun"/>
          <w:i/>
          <w:lang w:eastAsia="en-US"/>
        </w:rPr>
        <w:t>.</w:t>
      </w:r>
    </w:p>
    <w:p w14:paraId="30DBCECD" w14:textId="77777777" w:rsidR="008B4051" w:rsidRPr="00AF2B32"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7B995FD7" w14:textId="77777777"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1A6175A0" w14:textId="7B81F4DB"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F887A00" w14:textId="61FA1471" w:rsidR="008B4051" w:rsidRDefault="008B4051" w:rsidP="008B4051">
      <w:pPr>
        <w:ind w:right="27"/>
        <w:jc w:val="both"/>
        <w:rPr>
          <w:rFonts w:ascii="Arial" w:hAnsi="Arial"/>
          <w:lang w:eastAsia="zh-CN"/>
        </w:rPr>
      </w:pPr>
      <w:r>
        <w:rPr>
          <w:rFonts w:ascii="Arial" w:hAnsi="Arial"/>
          <w:lang w:eastAsia="zh-CN"/>
        </w:rPr>
        <w:t>Please provide your company view on Text Proposal</w:t>
      </w:r>
      <w:r w:rsidR="007C19FF">
        <w:rPr>
          <w:rFonts w:ascii="Arial" w:hAnsi="Arial"/>
          <w:lang w:eastAsia="zh-CN"/>
        </w:rPr>
        <w:t xml:space="preserve"> #3-2</w:t>
      </w:r>
      <w:r>
        <w:rPr>
          <w:rFonts w:ascii="Arial" w:hAnsi="Arial"/>
          <w:lang w:eastAsia="zh-CN"/>
        </w:rPr>
        <w:t>.</w:t>
      </w:r>
    </w:p>
    <w:tbl>
      <w:tblPr>
        <w:tblStyle w:val="TableGrid"/>
        <w:tblW w:w="9090" w:type="dxa"/>
        <w:tblLayout w:type="fixed"/>
        <w:tblLook w:val="04A0" w:firstRow="1" w:lastRow="0" w:firstColumn="1" w:lastColumn="0" w:noHBand="0" w:noVBand="1"/>
      </w:tblPr>
      <w:tblGrid>
        <w:gridCol w:w="1526"/>
        <w:gridCol w:w="7564"/>
      </w:tblGrid>
      <w:tr w:rsidR="008B4051" w14:paraId="493FA25C" w14:textId="77777777" w:rsidTr="005A542C">
        <w:tc>
          <w:tcPr>
            <w:tcW w:w="1526" w:type="dxa"/>
            <w:tcBorders>
              <w:top w:val="single" w:sz="4" w:space="0" w:color="auto"/>
              <w:left w:val="single" w:sz="4" w:space="0" w:color="auto"/>
              <w:bottom w:val="single" w:sz="4" w:space="0" w:color="auto"/>
              <w:right w:val="single" w:sz="4" w:space="0" w:color="auto"/>
            </w:tcBorders>
            <w:hideMark/>
          </w:tcPr>
          <w:p w14:paraId="71BD1AFA" w14:textId="77777777" w:rsidR="008B4051" w:rsidRDefault="008B4051" w:rsidP="00065265">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hideMark/>
          </w:tcPr>
          <w:p w14:paraId="7EC0E5DF" w14:textId="77777777" w:rsidR="008B4051" w:rsidRDefault="008B4051" w:rsidP="00065265">
            <w:pPr>
              <w:pStyle w:val="BodyText"/>
              <w:spacing w:after="0"/>
              <w:ind w:right="27"/>
              <w:rPr>
                <w:b/>
                <w:sz w:val="20"/>
                <w:szCs w:val="20"/>
              </w:rPr>
            </w:pPr>
            <w:r>
              <w:rPr>
                <w:b/>
                <w:sz w:val="20"/>
                <w:szCs w:val="20"/>
              </w:rPr>
              <w:t>View/Position</w:t>
            </w:r>
          </w:p>
        </w:tc>
      </w:tr>
      <w:tr w:rsidR="005A542C" w14:paraId="48835B31" w14:textId="77777777" w:rsidTr="005A542C">
        <w:tc>
          <w:tcPr>
            <w:tcW w:w="1526" w:type="dxa"/>
            <w:tcBorders>
              <w:top w:val="single" w:sz="4" w:space="0" w:color="auto"/>
              <w:left w:val="single" w:sz="4" w:space="0" w:color="auto"/>
              <w:bottom w:val="single" w:sz="4" w:space="0" w:color="auto"/>
              <w:right w:val="single" w:sz="4" w:space="0" w:color="auto"/>
            </w:tcBorders>
            <w:shd w:val="clear" w:color="auto" w:fill="auto"/>
          </w:tcPr>
          <w:p w14:paraId="29447120" w14:textId="512E5A72" w:rsidR="005A542C" w:rsidRDefault="005A542C" w:rsidP="005A542C">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41B499F6" w14:textId="11A3F046" w:rsidR="005A542C" w:rsidRDefault="005A542C" w:rsidP="005A542C">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TP#3-2. </w:t>
            </w:r>
          </w:p>
        </w:tc>
      </w:tr>
      <w:tr w:rsidR="008B4051" w14:paraId="3394C944" w14:textId="77777777" w:rsidTr="005A542C">
        <w:tc>
          <w:tcPr>
            <w:tcW w:w="1526" w:type="dxa"/>
            <w:tcBorders>
              <w:top w:val="single" w:sz="4" w:space="0" w:color="auto"/>
              <w:left w:val="single" w:sz="4" w:space="0" w:color="auto"/>
              <w:bottom w:val="single" w:sz="4" w:space="0" w:color="auto"/>
              <w:right w:val="single" w:sz="4" w:space="0" w:color="auto"/>
            </w:tcBorders>
          </w:tcPr>
          <w:p w14:paraId="724E450F" w14:textId="42066C2B" w:rsidR="008B4051" w:rsidRDefault="008F013D" w:rsidP="00065265">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3FBC3D9F" w14:textId="1DD94A46" w:rsidR="008B4051" w:rsidRDefault="008F013D" w:rsidP="00065265">
            <w:pPr>
              <w:pStyle w:val="BodyText"/>
              <w:spacing w:after="0"/>
              <w:ind w:right="27"/>
              <w:rPr>
                <w:rFonts w:eastAsiaTheme="minorEastAsia"/>
                <w:sz w:val="20"/>
                <w:szCs w:val="20"/>
              </w:rPr>
            </w:pPr>
            <w:r>
              <w:rPr>
                <w:rFonts w:eastAsiaTheme="minorEastAsia"/>
                <w:sz w:val="20"/>
                <w:szCs w:val="20"/>
              </w:rPr>
              <w:t>OK</w:t>
            </w:r>
          </w:p>
        </w:tc>
      </w:tr>
      <w:tr w:rsidR="008B4051" w14:paraId="6D9BF897" w14:textId="77777777" w:rsidTr="005A542C">
        <w:tc>
          <w:tcPr>
            <w:tcW w:w="1526" w:type="dxa"/>
            <w:tcBorders>
              <w:top w:val="single" w:sz="4" w:space="0" w:color="auto"/>
              <w:left w:val="single" w:sz="4" w:space="0" w:color="auto"/>
              <w:bottom w:val="single" w:sz="4" w:space="0" w:color="auto"/>
              <w:right w:val="single" w:sz="4" w:space="0" w:color="auto"/>
            </w:tcBorders>
          </w:tcPr>
          <w:p w14:paraId="6DF9FAA2" w14:textId="77777777" w:rsidR="008B4051" w:rsidRDefault="008B4051" w:rsidP="00065265">
            <w:pPr>
              <w:pStyle w:val="BodyText"/>
              <w:spacing w:after="0"/>
              <w:ind w:right="27"/>
              <w:rPr>
                <w:rFonts w:eastAsiaTheme="minorHAnsi"/>
                <w:sz w:val="20"/>
                <w:szCs w:val="20"/>
              </w:rPr>
            </w:pPr>
          </w:p>
        </w:tc>
        <w:tc>
          <w:tcPr>
            <w:tcW w:w="7564" w:type="dxa"/>
            <w:tcBorders>
              <w:top w:val="single" w:sz="4" w:space="0" w:color="auto"/>
              <w:left w:val="single" w:sz="4" w:space="0" w:color="auto"/>
              <w:bottom w:val="single" w:sz="4" w:space="0" w:color="auto"/>
              <w:right w:val="single" w:sz="4" w:space="0" w:color="auto"/>
            </w:tcBorders>
          </w:tcPr>
          <w:p w14:paraId="2A111D40" w14:textId="77777777" w:rsidR="008B4051" w:rsidRDefault="008B4051" w:rsidP="00065265">
            <w:pPr>
              <w:pStyle w:val="BodyText"/>
              <w:spacing w:after="0"/>
              <w:ind w:right="27"/>
              <w:rPr>
                <w:sz w:val="20"/>
                <w:szCs w:val="20"/>
              </w:rPr>
            </w:pPr>
          </w:p>
        </w:tc>
      </w:tr>
      <w:tr w:rsidR="008B4051" w14:paraId="489F91BC" w14:textId="77777777" w:rsidTr="005A542C">
        <w:tc>
          <w:tcPr>
            <w:tcW w:w="1526" w:type="dxa"/>
            <w:tcBorders>
              <w:top w:val="single" w:sz="4" w:space="0" w:color="auto"/>
              <w:left w:val="single" w:sz="4" w:space="0" w:color="auto"/>
              <w:bottom w:val="single" w:sz="4" w:space="0" w:color="auto"/>
              <w:right w:val="single" w:sz="4" w:space="0" w:color="auto"/>
            </w:tcBorders>
          </w:tcPr>
          <w:p w14:paraId="139C989E" w14:textId="77777777" w:rsidR="008B4051" w:rsidRDefault="008B4051" w:rsidP="00065265">
            <w:pPr>
              <w:pStyle w:val="BodyText"/>
              <w:spacing w:after="0"/>
              <w:ind w:right="27"/>
              <w:rPr>
                <w:rFonts w:eastAsiaTheme="minorEastAsia"/>
                <w:sz w:val="20"/>
                <w:szCs w:val="20"/>
              </w:rPr>
            </w:pPr>
          </w:p>
        </w:tc>
        <w:tc>
          <w:tcPr>
            <w:tcW w:w="7564" w:type="dxa"/>
            <w:tcBorders>
              <w:top w:val="single" w:sz="4" w:space="0" w:color="auto"/>
              <w:left w:val="single" w:sz="4" w:space="0" w:color="auto"/>
              <w:bottom w:val="single" w:sz="4" w:space="0" w:color="auto"/>
              <w:right w:val="single" w:sz="4" w:space="0" w:color="auto"/>
            </w:tcBorders>
          </w:tcPr>
          <w:p w14:paraId="79979E44" w14:textId="77777777" w:rsidR="008B4051" w:rsidRDefault="008B4051" w:rsidP="00065265">
            <w:pPr>
              <w:pStyle w:val="BodyText"/>
              <w:spacing w:after="0"/>
              <w:ind w:right="27"/>
              <w:rPr>
                <w:rFonts w:eastAsiaTheme="minorEastAsia"/>
                <w:sz w:val="20"/>
                <w:szCs w:val="20"/>
              </w:rPr>
            </w:pPr>
          </w:p>
        </w:tc>
      </w:tr>
    </w:tbl>
    <w:p w14:paraId="439B7FF4" w14:textId="77777777"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8FB33E2" w14:textId="0F99D9F9" w:rsidR="00153EAC" w:rsidRDefault="001F05D7" w:rsidP="001F05D7">
      <w:pPr>
        <w:pStyle w:val="Heading1"/>
        <w:ind w:left="1170" w:hanging="1170"/>
      </w:pPr>
      <w:r>
        <w:t>4</w:t>
      </w:r>
      <w:r>
        <w:tab/>
      </w:r>
      <w:r w:rsidR="00A83B99">
        <w:t>Potential Coverage Imbalance between PF2/3 and PF4</w:t>
      </w:r>
    </w:p>
    <w:p w14:paraId="18022817" w14:textId="06074AB0" w:rsidR="00153EAC" w:rsidRDefault="00A83B99">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251455">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 Proposals</w:t>
            </w:r>
          </w:p>
        </w:tc>
      </w:tr>
      <w:tr w:rsidR="00F40385" w:rsidRPr="00F40385" w14:paraId="2D06DF3B" w14:textId="77777777" w:rsidTr="00251455">
        <w:tc>
          <w:tcPr>
            <w:tcW w:w="1525" w:type="dxa"/>
          </w:tcPr>
          <w:p w14:paraId="793AB7EA" w14:textId="33C0AA5A" w:rsidR="00F40385" w:rsidRPr="00F40385" w:rsidRDefault="00F40385" w:rsidP="00DA7024">
            <w:pPr>
              <w:spacing w:after="0"/>
              <w:ind w:right="27"/>
              <w:jc w:val="both"/>
              <w:rPr>
                <w:rFonts w:ascii="Arial" w:hAnsi="Arial"/>
                <w:sz w:val="20"/>
                <w:lang w:val="de-DE" w:eastAsia="zh-CN"/>
              </w:rPr>
            </w:pPr>
            <w:r>
              <w:rPr>
                <w:rFonts w:ascii="Arial" w:hAnsi="Arial"/>
                <w:sz w:val="20"/>
                <w:lang w:val="de-DE" w:eastAsia="zh-CN"/>
              </w:rPr>
              <w:t xml:space="preserve">OPPO </w:t>
            </w:r>
            <w:r>
              <w:rPr>
                <w:rFonts w:ascii="Arial" w:hAnsi="Arial"/>
                <w:lang w:val="de-DE" w:eastAsia="zh-CN"/>
              </w:rPr>
              <w:fldChar w:fldCharType="begin"/>
            </w:r>
            <w:r>
              <w:rPr>
                <w:rFonts w:ascii="Arial" w:hAnsi="Arial"/>
                <w:sz w:val="20"/>
                <w:lang w:val="de-DE" w:eastAsia="zh-CN"/>
              </w:rPr>
              <w:instrText xml:space="preserve"> REF _Ref95823875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5CAE7D39" w14:textId="1C63259B" w:rsidR="00F40385" w:rsidRPr="00F40385" w:rsidRDefault="00F40385" w:rsidP="00F40385">
            <w:pPr>
              <w:overflowPunct/>
              <w:autoSpaceDE/>
              <w:autoSpaceDN/>
              <w:adjustRightInd/>
              <w:spacing w:after="120" w:line="240" w:lineRule="auto"/>
              <w:jc w:val="both"/>
              <w:textAlignment w:val="auto"/>
              <w:rPr>
                <w:rFonts w:eastAsia="DengXian"/>
                <w:b/>
                <w:kern w:val="2"/>
                <w:szCs w:val="24"/>
                <w:lang w:val="en-US" w:eastAsia="zh-CN"/>
              </w:rPr>
            </w:pPr>
            <w:r w:rsidRPr="00F40385">
              <w:rPr>
                <w:rFonts w:eastAsia="SimSun" w:hint="eastAsia"/>
                <w:b/>
                <w:kern w:val="2"/>
                <w:szCs w:val="24"/>
                <w:lang w:eastAsia="zh-CN"/>
              </w:rPr>
              <w:t>P</w:t>
            </w:r>
            <w:r w:rsidRPr="00F40385">
              <w:rPr>
                <w:rFonts w:eastAsia="SimSun"/>
                <w:b/>
                <w:kern w:val="2"/>
                <w:szCs w:val="24"/>
                <w:lang w:eastAsia="zh-CN"/>
              </w:rPr>
              <w:t xml:space="preserve">roposal 1: For PF2/3 in 60GHz band, </w:t>
            </w:r>
            <w:r w:rsidRPr="00F40385">
              <w:rPr>
                <w:rFonts w:eastAsia="Batang"/>
                <w:b/>
                <w:szCs w:val="24"/>
                <w:lang w:eastAsia="en-US"/>
              </w:rPr>
              <w:t>the actual number of RBs used for a PUCCH transmission is equal to N</w:t>
            </w:r>
            <w:r w:rsidRPr="00F40385">
              <w:rPr>
                <w:rFonts w:eastAsia="Batang"/>
                <w:b/>
                <w:szCs w:val="24"/>
                <w:vertAlign w:val="subscript"/>
                <w:lang w:eastAsia="en-US"/>
              </w:rPr>
              <w:t>RB</w:t>
            </w:r>
            <w:r w:rsidRPr="00F40385">
              <w:rPr>
                <w:rFonts w:eastAsia="Batang"/>
                <w:b/>
                <w:szCs w:val="24"/>
                <w:lang w:eastAsia="en-US"/>
              </w:rPr>
              <w:t>, i.e., the actual number of RBs does not vary dynamically based on PUCCH payload.</w:t>
            </w:r>
          </w:p>
        </w:tc>
      </w:tr>
      <w:tr w:rsidR="00F40385" w:rsidRPr="00F40385" w14:paraId="7EC2E21B" w14:textId="77777777" w:rsidTr="00251455">
        <w:tc>
          <w:tcPr>
            <w:tcW w:w="1525" w:type="dxa"/>
          </w:tcPr>
          <w:p w14:paraId="70A84B58" w14:textId="6F4AE7D0" w:rsidR="00F40385" w:rsidRPr="00F40385" w:rsidRDefault="00F40385" w:rsidP="00DA7024">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_Ref95824166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[5]</w:t>
            </w:r>
            <w:r>
              <w:rPr>
                <w:rFonts w:ascii="Arial" w:hAnsi="Arial"/>
                <w:lang w:val="de-DE" w:eastAsia="zh-CN"/>
              </w:rPr>
              <w:fldChar w:fldCharType="end"/>
            </w:r>
          </w:p>
        </w:tc>
        <w:tc>
          <w:tcPr>
            <w:tcW w:w="7560" w:type="dxa"/>
          </w:tcPr>
          <w:p w14:paraId="035F6C1A" w14:textId="004C0613" w:rsidR="00F40385" w:rsidRPr="00F40385" w:rsidRDefault="00F40385" w:rsidP="00F40385">
            <w:pPr>
              <w:overflowPunct/>
              <w:autoSpaceDE/>
              <w:autoSpaceDN/>
              <w:adjustRightInd/>
              <w:snapToGrid w:val="0"/>
              <w:spacing w:before="120" w:afterLines="50" w:after="120" w:line="240" w:lineRule="auto"/>
              <w:jc w:val="both"/>
              <w:textAlignment w:val="auto"/>
              <w:rPr>
                <w:rFonts w:eastAsia="SimSun"/>
                <w:b/>
                <w:bCs/>
                <w:lang w:val="en-US" w:eastAsia="zh-CN"/>
              </w:rPr>
            </w:pPr>
            <w:r w:rsidRPr="00F40385">
              <w:rPr>
                <w:rFonts w:eastAsia="SimSun" w:hint="eastAsia"/>
                <w:b/>
                <w:bCs/>
                <w:lang w:val="en-US" w:eastAsia="zh-CN"/>
              </w:rPr>
              <w:t>Observation 1</w:t>
            </w:r>
            <w:r w:rsidRPr="00F40385">
              <w:rPr>
                <w:rFonts w:eastAsia="SimSun"/>
                <w:b/>
                <w:bCs/>
                <w:lang w:val="en-US" w:eastAsia="zh-CN"/>
              </w:rPr>
              <w:t>:</w:t>
            </w:r>
            <w:r w:rsidRPr="00F40385">
              <w:rPr>
                <w:rFonts w:eastAsia="SimSun" w:hint="eastAsia"/>
                <w:b/>
                <w:bCs/>
                <w:lang w:val="en-US" w:eastAsia="zh-CN"/>
              </w:rPr>
              <w:t xml:space="preserve"> If there is a need to deal with the problem of PSD limitation or coverage performance, increasing the configurable PRB numbers for PUCCH format 0/1/4 can be considered as a potential candidate method.</w:t>
            </w:r>
          </w:p>
        </w:tc>
      </w:tr>
      <w:tr w:rsidR="00F40385" w:rsidRPr="00F40385" w14:paraId="3D6CC32C" w14:textId="77777777" w:rsidTr="00251455">
        <w:tc>
          <w:tcPr>
            <w:tcW w:w="1525" w:type="dxa"/>
          </w:tcPr>
          <w:p w14:paraId="5954A7A3" w14:textId="1EB6ED3F" w:rsidR="00F40385" w:rsidRPr="00F40385" w:rsidRDefault="00F40385" w:rsidP="00DA7024">
            <w:pPr>
              <w:spacing w:after="0"/>
              <w:ind w:right="27"/>
              <w:jc w:val="both"/>
              <w:rPr>
                <w:rFonts w:ascii="Arial" w:hAnsi="Arial"/>
                <w:sz w:val="20"/>
                <w:lang w:val="de-DE" w:eastAsia="zh-CN"/>
              </w:rPr>
            </w:pPr>
            <w:r>
              <w:rPr>
                <w:rFonts w:ascii="Arial" w:hAnsi="Arial"/>
                <w:sz w:val="20"/>
                <w:lang w:val="de-DE" w:eastAsia="zh-CN"/>
              </w:rPr>
              <w:t xml:space="preserve">Interdigital </w:t>
            </w:r>
            <w:r w:rsidR="00A93C2E">
              <w:rPr>
                <w:rFonts w:ascii="Arial" w:hAnsi="Arial"/>
                <w:lang w:val="de-DE" w:eastAsia="zh-CN"/>
              </w:rPr>
              <w:fldChar w:fldCharType="begin"/>
            </w:r>
            <w:r w:rsidR="00A93C2E">
              <w:rPr>
                <w:rFonts w:ascii="Arial" w:hAnsi="Arial"/>
                <w:sz w:val="20"/>
                <w:lang w:val="de-DE" w:eastAsia="zh-CN"/>
              </w:rPr>
              <w:instrText xml:space="preserve"> REF _Ref95824493 \r \h </w:instrText>
            </w:r>
            <w:r w:rsidR="00A93C2E">
              <w:rPr>
                <w:rFonts w:ascii="Arial" w:hAnsi="Arial"/>
                <w:lang w:val="de-DE" w:eastAsia="zh-CN"/>
              </w:rPr>
            </w:r>
            <w:r w:rsidR="00A93C2E">
              <w:rPr>
                <w:rFonts w:ascii="Arial" w:hAnsi="Arial"/>
                <w:lang w:val="de-DE" w:eastAsia="zh-CN"/>
              </w:rPr>
              <w:fldChar w:fldCharType="separate"/>
            </w:r>
            <w:r w:rsidR="00A93C2E">
              <w:rPr>
                <w:rFonts w:ascii="Arial" w:hAnsi="Arial"/>
                <w:sz w:val="20"/>
                <w:lang w:val="de-DE" w:eastAsia="zh-CN"/>
              </w:rPr>
              <w:t>[3]</w:t>
            </w:r>
            <w:r w:rsidR="00A93C2E">
              <w:rPr>
                <w:rFonts w:ascii="Arial" w:hAnsi="Arial"/>
                <w:lang w:val="de-DE" w:eastAsia="zh-CN"/>
              </w:rPr>
              <w:fldChar w:fldCharType="end"/>
            </w:r>
          </w:p>
        </w:tc>
        <w:tc>
          <w:tcPr>
            <w:tcW w:w="7560" w:type="dxa"/>
          </w:tcPr>
          <w:p w14:paraId="6AB84E38"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i/>
                <w:iCs/>
                <w:lang w:val="en-US" w:eastAsia="zh-CN"/>
              </w:rPr>
            </w:pPr>
            <w:r w:rsidRPr="00A93C2E">
              <w:rPr>
                <w:rFonts w:ascii="Arial" w:eastAsia="Cambria" w:hAnsi="Arial" w:cs="Arial"/>
                <w:b/>
                <w:i/>
                <w:iCs/>
                <w:lang w:val="en-US" w:eastAsia="en-US"/>
              </w:rPr>
              <w:t xml:space="preserve">Observation 1: </w:t>
            </w:r>
            <w:r w:rsidRPr="00A93C2E">
              <w:rPr>
                <w:rFonts w:ascii="Arial" w:eastAsia="Cambria" w:hAnsi="Arial"/>
                <w:i/>
                <w:iCs/>
                <w:lang w:val="en-US" w:eastAsia="zh-CN"/>
              </w:rPr>
              <w:t>Redesigning the number of RBs for PUCCH format 4 requires additional discussion of all related aspects should be revisited as well.</w:t>
            </w:r>
          </w:p>
          <w:p w14:paraId="3B9DAD5C"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cs="Arial"/>
                <w:bCs/>
                <w:i/>
                <w:iCs/>
                <w:lang w:val="en-US" w:eastAsia="en-US"/>
              </w:rPr>
            </w:pPr>
            <w:r w:rsidRPr="00A93C2E">
              <w:rPr>
                <w:rFonts w:ascii="Arial" w:eastAsia="Cambria" w:hAnsi="Arial" w:cs="Arial"/>
                <w:b/>
                <w:i/>
                <w:iCs/>
                <w:lang w:val="en-US" w:eastAsia="en-US"/>
              </w:rPr>
              <w:t xml:space="preserve">Observation 2: </w:t>
            </w:r>
            <w:r w:rsidRPr="00A93C2E">
              <w:rPr>
                <w:rFonts w:ascii="Arial" w:eastAsia="Cambria" w:hAnsi="Arial"/>
                <w:i/>
                <w:iCs/>
                <w:lang w:val="en-US" w:eastAsia="zh-CN"/>
              </w:rPr>
              <w:t>Enhancement on PUCCH formats 2 and 3 is out of scope for NR 52-71.</w:t>
            </w:r>
          </w:p>
          <w:p w14:paraId="2B10754B"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cs="Arial"/>
                <w:bCs/>
                <w:i/>
                <w:iCs/>
                <w:lang w:val="en-US" w:eastAsia="en-US"/>
              </w:rPr>
            </w:pPr>
            <w:r w:rsidRPr="00A93C2E">
              <w:rPr>
                <w:rFonts w:ascii="Arial" w:eastAsia="Cambria" w:hAnsi="Arial" w:cs="Arial"/>
                <w:b/>
                <w:i/>
                <w:iCs/>
                <w:lang w:val="en-US" w:eastAsia="en-US"/>
              </w:rPr>
              <w:t xml:space="preserve">Observation 3: </w:t>
            </w:r>
            <w:r w:rsidRPr="00A93C2E">
              <w:rPr>
                <w:rFonts w:ascii="Arial" w:eastAsia="Cambria" w:hAnsi="Arial"/>
                <w:i/>
                <w:iCs/>
                <w:lang w:val="en-US" w:eastAsia="zh-CN"/>
              </w:rPr>
              <w:t>Potential coverage imbalance issue can be handled by gNB configuration with the flexibility given by the current specification.</w:t>
            </w:r>
          </w:p>
          <w:p w14:paraId="1FAFFC3F" w14:textId="3170940A" w:rsidR="00F40385" w:rsidRPr="00F40385" w:rsidRDefault="00A93C2E" w:rsidP="00A93C2E">
            <w:pPr>
              <w:overflowPunct/>
              <w:autoSpaceDE/>
              <w:autoSpaceDN/>
              <w:adjustRightInd/>
              <w:spacing w:after="120" w:line="240" w:lineRule="auto"/>
              <w:jc w:val="both"/>
              <w:textAlignment w:val="auto"/>
              <w:rPr>
                <w:rFonts w:eastAsia="SimSun"/>
                <w:b/>
                <w:kern w:val="2"/>
                <w:sz w:val="20"/>
                <w:szCs w:val="24"/>
                <w:lang w:eastAsia="zh-CN"/>
              </w:rPr>
            </w:pPr>
            <w:r w:rsidRPr="00A93C2E">
              <w:rPr>
                <w:rFonts w:ascii="Arial" w:eastAsia="Cambria" w:hAnsi="Arial" w:cs="Arial"/>
                <w:b/>
                <w:i/>
                <w:iCs/>
                <w:lang w:val="en-US" w:eastAsia="en-US"/>
              </w:rPr>
              <w:t>Proposal 1:</w:t>
            </w:r>
            <w:r w:rsidRPr="00A93C2E">
              <w:rPr>
                <w:rFonts w:ascii="Arial" w:eastAsia="Cambria" w:hAnsi="Arial" w:cs="Arial"/>
                <w:bCs/>
                <w:i/>
                <w:iCs/>
                <w:lang w:val="en-US" w:eastAsia="en-US"/>
              </w:rPr>
              <w:t xml:space="preserve"> It is preferred to keep the current design for PUCCH formats in NR 52-71</w:t>
            </w:r>
          </w:p>
        </w:tc>
      </w:tr>
      <w:tr w:rsidR="00F40385" w:rsidRPr="00F40385" w14:paraId="04F9209F" w14:textId="77777777" w:rsidTr="00251455">
        <w:tc>
          <w:tcPr>
            <w:tcW w:w="1525" w:type="dxa"/>
          </w:tcPr>
          <w:p w14:paraId="678EF84F" w14:textId="1039C4C1" w:rsidR="00F40385" w:rsidRPr="00F40385" w:rsidRDefault="00A93C2E" w:rsidP="00DA7024">
            <w:pPr>
              <w:spacing w:after="0"/>
              <w:ind w:right="27"/>
              <w:jc w:val="both"/>
              <w:rPr>
                <w:rFonts w:ascii="Arial" w:hAnsi="Arial"/>
                <w:sz w:val="20"/>
                <w:lang w:val="de-DE" w:eastAsia="zh-CN"/>
              </w:rPr>
            </w:pPr>
            <w:r>
              <w:rPr>
                <w:rFonts w:ascii="Arial" w:hAnsi="Arial"/>
                <w:sz w:val="20"/>
                <w:lang w:val="de-DE" w:eastAsia="zh-CN"/>
              </w:rPr>
              <w:t xml:space="preserve">Ericsson </w:t>
            </w:r>
            <w:r>
              <w:rPr>
                <w:rFonts w:ascii="Arial" w:hAnsi="Arial"/>
                <w:lang w:val="de-DE" w:eastAsia="zh-CN"/>
              </w:rPr>
              <w:fldChar w:fldCharType="begin"/>
            </w:r>
            <w:r>
              <w:rPr>
                <w:rFonts w:ascii="Arial" w:hAnsi="Arial"/>
                <w:sz w:val="20"/>
                <w:lang w:val="de-DE" w:eastAsia="zh-CN"/>
              </w:rPr>
              <w:instrText xml:space="preserve"> REF _Ref95824538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72D8DF3D" w14:textId="7B764D87" w:rsidR="00F40385" w:rsidRPr="00A93C2E" w:rsidRDefault="00A93C2E" w:rsidP="00A93C2E">
            <w:pPr>
              <w:overflowPunct/>
              <w:autoSpaceDE/>
              <w:autoSpaceDN/>
              <w:adjustRightInd/>
              <w:spacing w:before="40" w:after="0" w:line="240" w:lineRule="auto"/>
              <w:ind w:left="216" w:hanging="216"/>
              <w:textAlignment w:val="auto"/>
              <w:rPr>
                <w:rFonts w:eastAsia="Batang"/>
                <w:szCs w:val="24"/>
                <w:lang w:eastAsia="en-US"/>
              </w:rPr>
            </w:pPr>
            <w:r w:rsidRPr="00A93C2E">
              <w:rPr>
                <w:rFonts w:eastAsia="Batang"/>
                <w:b/>
                <w:szCs w:val="24"/>
                <w:lang w:eastAsia="en-US"/>
              </w:rPr>
              <w:t>Observation 1</w:t>
            </w:r>
            <w:r w:rsidRPr="00A93C2E">
              <w:rPr>
                <w:rFonts w:eastAsia="Batang"/>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rsidR="00251455" w:rsidRPr="00DA7024" w14:paraId="7AD49415" w14:textId="77777777" w:rsidTr="00ED0DB1">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t>Moderator</w:t>
            </w:r>
          </w:p>
        </w:tc>
        <w:tc>
          <w:tcPr>
            <w:tcW w:w="7560" w:type="dxa"/>
            <w:shd w:val="clear" w:color="auto" w:fill="auto"/>
          </w:tcPr>
          <w:p w14:paraId="53D992EF" w14:textId="5BBE1400" w:rsidR="00A93C2E" w:rsidRDefault="00A93C2E" w:rsidP="00251455">
            <w:pPr>
              <w:spacing w:after="0"/>
              <w:ind w:right="27"/>
              <w:jc w:val="both"/>
              <w:rPr>
                <w:lang w:val="de-DE"/>
              </w:rPr>
            </w:pPr>
            <w:r>
              <w:rPr>
                <w:lang w:val="de-DE"/>
              </w:rPr>
              <w:t>Two companies propose further enhancements of either the PF2/3 or PF4 designs to address a potential coverage imbalance.</w:t>
            </w:r>
            <w:r w:rsidR="00ED0DB1">
              <w:rPr>
                <w:lang w:val="de-DE"/>
              </w:rPr>
              <w:t xml:space="preserve"> </w:t>
            </w:r>
            <w:r>
              <w:rPr>
                <w:lang w:val="de-DE"/>
              </w:rPr>
              <w:t>Two companies propose that the current design is left as is.</w:t>
            </w:r>
          </w:p>
          <w:p w14:paraId="3E86959E" w14:textId="77777777" w:rsidR="00A93C2E" w:rsidRDefault="00A93C2E" w:rsidP="00251455">
            <w:pPr>
              <w:spacing w:after="0"/>
              <w:ind w:right="27"/>
              <w:jc w:val="both"/>
              <w:rPr>
                <w:lang w:val="de-DE"/>
              </w:rPr>
            </w:pPr>
          </w:p>
          <w:p w14:paraId="52BDC677" w14:textId="02C33016" w:rsidR="00A93C2E" w:rsidRDefault="00251455" w:rsidP="00251455">
            <w:pPr>
              <w:spacing w:after="0"/>
              <w:ind w:right="27"/>
              <w:jc w:val="both"/>
              <w:rPr>
                <w:lang w:val="de-DE"/>
              </w:rPr>
            </w:pPr>
            <w:r w:rsidRPr="00251455">
              <w:rPr>
                <w:lang w:val="de-DE"/>
              </w:rPr>
              <w:t xml:space="preserve">Given that </w:t>
            </w:r>
            <w:r>
              <w:rPr>
                <w:lang w:val="de-DE"/>
              </w:rPr>
              <w:t xml:space="preserve">this issue has been de-prioritized for </w:t>
            </w:r>
            <w:r w:rsidR="00A93C2E">
              <w:rPr>
                <w:lang w:val="de-DE"/>
              </w:rPr>
              <w:t>three</w:t>
            </w:r>
            <w:r>
              <w:rPr>
                <w:lang w:val="de-DE"/>
              </w:rPr>
              <w:t xml:space="preserve"> meetings now due to lack of </w:t>
            </w:r>
            <w:r w:rsidR="00A93C2E">
              <w:rPr>
                <w:lang w:val="de-DE"/>
              </w:rPr>
              <w:t xml:space="preserve">company </w:t>
            </w:r>
            <w:r>
              <w:rPr>
                <w:lang w:val="de-DE"/>
              </w:rPr>
              <w:t>support,</w:t>
            </w:r>
            <w:r w:rsidR="00A93C2E">
              <w:rPr>
                <w:lang w:val="de-DE"/>
              </w:rPr>
              <w:t xml:space="preserve"> the moderator's view is that there is not much chance to </w:t>
            </w:r>
            <w:r w:rsidR="00CD4ED7">
              <w:rPr>
                <w:lang w:val="de-DE"/>
              </w:rPr>
              <w:t>reach consensus on making any changes</w:t>
            </w:r>
            <w:r w:rsidR="00A93C2E">
              <w:rPr>
                <w:lang w:val="de-DE"/>
              </w:rPr>
              <w:t>. However, let's give it another round and see if the situation has changed.</w:t>
            </w:r>
          </w:p>
          <w:p w14:paraId="5206CE8F" w14:textId="77777777" w:rsidR="00A93C2E" w:rsidRDefault="00A93C2E" w:rsidP="00251455">
            <w:pPr>
              <w:spacing w:after="0"/>
              <w:ind w:right="27"/>
              <w:jc w:val="both"/>
              <w:rPr>
                <w:lang w:val="de-DE"/>
              </w:rPr>
            </w:pPr>
          </w:p>
          <w:p w14:paraId="14ED7EFA" w14:textId="2816622D" w:rsidR="00A93C2E" w:rsidRDefault="00A93C2E" w:rsidP="00251455">
            <w:pPr>
              <w:spacing w:after="0"/>
              <w:ind w:right="27"/>
              <w:jc w:val="both"/>
              <w:rPr>
                <w:lang w:val="de-DE"/>
              </w:rPr>
            </w:pPr>
            <w:r w:rsidRPr="00ED0DB1">
              <w:rPr>
                <w:b/>
                <w:bCs/>
                <w:lang w:val="de-DE"/>
              </w:rPr>
              <w:t>Q1</w:t>
            </w:r>
            <w:r>
              <w:rPr>
                <w:lang w:val="de-DE"/>
              </w:rPr>
              <w:t xml:space="preserve">: </w:t>
            </w:r>
            <w:r w:rsidR="00ED0DB1">
              <w:rPr>
                <w:lang w:val="de-DE"/>
              </w:rPr>
              <w:t>Is there a need to address a</w:t>
            </w:r>
            <w:r>
              <w:rPr>
                <w:lang w:val="de-DE"/>
              </w:rPr>
              <w:t xml:space="preserve"> potential coverage imbalance between PF2/3 and multi-RB PF4?</w:t>
            </w:r>
          </w:p>
          <w:p w14:paraId="6206BC81" w14:textId="2FF12EF2" w:rsidR="00A93C2E" w:rsidRDefault="00A93C2E" w:rsidP="00251455">
            <w:pPr>
              <w:spacing w:after="0"/>
              <w:ind w:right="27"/>
              <w:jc w:val="both"/>
              <w:rPr>
                <w:lang w:val="de-DE"/>
              </w:rPr>
            </w:pPr>
            <w:r w:rsidRPr="00ED0DB1">
              <w:rPr>
                <w:b/>
                <w:bCs/>
                <w:lang w:val="de-DE"/>
              </w:rPr>
              <w:t>Q2</w:t>
            </w:r>
            <w:r>
              <w:rPr>
                <w:lang w:val="de-DE"/>
              </w:rPr>
              <w:t>: If yes to Q1, how should the issue be addressed</w:t>
            </w:r>
            <w:r w:rsidR="00ED0DB1">
              <w:rPr>
                <w:lang w:val="de-DE"/>
              </w:rPr>
              <w:t>?</w:t>
            </w:r>
          </w:p>
          <w:p w14:paraId="73F48B5B" w14:textId="5F0B985B" w:rsidR="00A93C2E" w:rsidRPr="00ED0DB1" w:rsidRDefault="00A93C2E" w:rsidP="00ED0DB1">
            <w:pPr>
              <w:pStyle w:val="ListParagraph"/>
              <w:numPr>
                <w:ilvl w:val="0"/>
                <w:numId w:val="39"/>
              </w:numPr>
              <w:ind w:right="27"/>
              <w:jc w:val="both"/>
              <w:rPr>
                <w:rFonts w:ascii="Times New Roman" w:hAnsi="Times New Roman"/>
                <w:lang w:val="de-DE"/>
              </w:rPr>
            </w:pPr>
            <w:r w:rsidRPr="00ED0DB1">
              <w:rPr>
                <w:rFonts w:ascii="Times New Roman" w:hAnsi="Times New Roman"/>
                <w:lang w:val="de-DE"/>
              </w:rPr>
              <w:t xml:space="preserve">Alt-1: For </w:t>
            </w:r>
            <w:r w:rsidR="00ED0DB1">
              <w:rPr>
                <w:rFonts w:ascii="Times New Roman" w:hAnsi="Times New Roman"/>
                <w:lang w:val="de-DE"/>
              </w:rPr>
              <w:t xml:space="preserve">PF2/3 in </w:t>
            </w:r>
            <w:r w:rsidRPr="00ED0DB1">
              <w:rPr>
                <w:rFonts w:ascii="Times New Roman" w:hAnsi="Times New Roman"/>
                <w:lang w:val="de-DE"/>
              </w:rPr>
              <w:t>FR2-2 change the procedure for determining the number of RBs such that the number is fixed rather than varying dynamically based on payload size</w:t>
            </w:r>
          </w:p>
          <w:p w14:paraId="0161B70D" w14:textId="4AC4923B" w:rsidR="00A93C2E" w:rsidRPr="00ED0DB1" w:rsidRDefault="00A93C2E" w:rsidP="00ED0DB1">
            <w:pPr>
              <w:pStyle w:val="ListParagraph"/>
              <w:numPr>
                <w:ilvl w:val="0"/>
                <w:numId w:val="39"/>
              </w:numPr>
              <w:ind w:right="27"/>
              <w:jc w:val="both"/>
              <w:rPr>
                <w:rFonts w:ascii="Times New Roman" w:hAnsi="Times New Roman"/>
                <w:lang w:val="de-DE"/>
              </w:rPr>
            </w:pPr>
            <w:r w:rsidRPr="00ED0DB1">
              <w:rPr>
                <w:rFonts w:ascii="Times New Roman" w:hAnsi="Times New Roman"/>
                <w:lang w:val="de-DE"/>
              </w:rPr>
              <w:t xml:space="preserve">Alt-2: For </w:t>
            </w:r>
            <w:r w:rsidR="00ED0DB1">
              <w:rPr>
                <w:rFonts w:ascii="Times New Roman" w:hAnsi="Times New Roman"/>
                <w:lang w:val="de-DE"/>
              </w:rPr>
              <w:t xml:space="preserve">PF4 in </w:t>
            </w:r>
            <w:r w:rsidRPr="00ED0DB1">
              <w:rPr>
                <w:rFonts w:ascii="Times New Roman" w:hAnsi="Times New Roman"/>
                <w:lang w:val="de-DE"/>
              </w:rPr>
              <w:t>FR2-2, increase the maximum number of RBs (more than 16)</w:t>
            </w:r>
          </w:p>
          <w:p w14:paraId="4EDFCD52" w14:textId="24BFB3F0" w:rsidR="00A93C2E" w:rsidRPr="00ED0DB1" w:rsidRDefault="00A93C2E" w:rsidP="00ED0DB1">
            <w:pPr>
              <w:pStyle w:val="ListParagraph"/>
              <w:numPr>
                <w:ilvl w:val="0"/>
                <w:numId w:val="39"/>
              </w:numPr>
              <w:ind w:right="27"/>
              <w:jc w:val="both"/>
              <w:rPr>
                <w:lang w:val="de-DE"/>
              </w:rPr>
            </w:pPr>
            <w:r w:rsidRPr="00ED0DB1">
              <w:rPr>
                <w:rFonts w:ascii="Times New Roman" w:hAnsi="Times New Roman"/>
                <w:lang w:val="de-DE"/>
              </w:rPr>
              <w:t xml:space="preserve">Alt-3: For </w:t>
            </w:r>
            <w:r w:rsidR="00ED0DB1">
              <w:rPr>
                <w:rFonts w:ascii="Times New Roman" w:hAnsi="Times New Roman"/>
                <w:lang w:val="de-DE"/>
              </w:rPr>
              <w:t xml:space="preserve">PF4 in </w:t>
            </w:r>
            <w:r w:rsidRPr="00ED0DB1">
              <w:rPr>
                <w:rFonts w:ascii="Times New Roman" w:hAnsi="Times New Roman"/>
                <w:lang w:val="de-DE"/>
              </w:rPr>
              <w:t xml:space="preserve">FR2-2, change the maximum payload size </w:t>
            </w:r>
            <w:r w:rsidR="00ED0DB1">
              <w:rPr>
                <w:rFonts w:ascii="Times New Roman" w:hAnsi="Times New Roman"/>
                <w:lang w:val="de-DE"/>
              </w:rPr>
              <w:t>(</w:t>
            </w:r>
            <w:r w:rsidRPr="00ED0DB1">
              <w:rPr>
                <w:rFonts w:ascii="Times New Roman" w:hAnsi="Times New Roman"/>
                <w:lang w:val="de-DE"/>
              </w:rPr>
              <w:t>more than 115 bit</w:t>
            </w:r>
            <w:r w:rsidR="00ED0DB1">
              <w:rPr>
                <w:rFonts w:ascii="Times New Roman" w:hAnsi="Times New Roman"/>
                <w:lang w:val="de-DE"/>
              </w:rPr>
              <w:t>s)</w:t>
            </w:r>
          </w:p>
        </w:tc>
      </w:tr>
      <w:tr w:rsidR="00251455" w:rsidRPr="00DA7024" w14:paraId="03695BA2" w14:textId="77777777" w:rsidTr="00251455">
        <w:tc>
          <w:tcPr>
            <w:tcW w:w="1525" w:type="dxa"/>
          </w:tcPr>
          <w:p w14:paraId="4841ECE7" w14:textId="2143F972" w:rsidR="00251455" w:rsidRPr="00DA7024" w:rsidRDefault="005A542C" w:rsidP="00251455">
            <w:pPr>
              <w:spacing w:after="0"/>
              <w:ind w:right="27"/>
              <w:jc w:val="both"/>
              <w:rPr>
                <w:rFonts w:ascii="Arial" w:hAnsi="Arial"/>
                <w:sz w:val="20"/>
                <w:szCs w:val="20"/>
                <w:lang w:val="de-DE" w:eastAsia="zh-CN"/>
              </w:rPr>
            </w:pPr>
            <w:r>
              <w:rPr>
                <w:rFonts w:ascii="Arial" w:hAnsi="Arial"/>
                <w:sz w:val="20"/>
                <w:szCs w:val="20"/>
                <w:lang w:val="de-DE" w:eastAsia="zh-CN"/>
              </w:rPr>
              <w:lastRenderedPageBreak/>
              <w:t>Intel</w:t>
            </w:r>
          </w:p>
        </w:tc>
        <w:tc>
          <w:tcPr>
            <w:tcW w:w="7560" w:type="dxa"/>
          </w:tcPr>
          <w:p w14:paraId="242A3CC0" w14:textId="5C5B4095" w:rsidR="00251455" w:rsidRPr="00DA7024" w:rsidRDefault="0002625A" w:rsidP="00251455">
            <w:pPr>
              <w:spacing w:after="0"/>
              <w:ind w:right="27"/>
              <w:jc w:val="both"/>
              <w:rPr>
                <w:rFonts w:ascii="Arial" w:hAnsi="Arial"/>
                <w:sz w:val="20"/>
                <w:szCs w:val="20"/>
                <w:lang w:val="de-DE" w:eastAsia="zh-CN"/>
              </w:rPr>
            </w:pPr>
            <w:r>
              <w:rPr>
                <w:rFonts w:ascii="Arial" w:hAnsi="Arial"/>
                <w:sz w:val="20"/>
                <w:szCs w:val="20"/>
                <w:lang w:val="de-DE" w:eastAsia="zh-CN"/>
              </w:rPr>
              <w:t>Q1: no need to address any issue with potential covereage imbalance beteen PF2/3. Also this is out of scope from this AI.</w:t>
            </w:r>
          </w:p>
        </w:tc>
      </w:tr>
      <w:tr w:rsidR="00251455" w:rsidRPr="00DA7024" w14:paraId="4640925C" w14:textId="77777777" w:rsidTr="00251455">
        <w:tc>
          <w:tcPr>
            <w:tcW w:w="1525" w:type="dxa"/>
          </w:tcPr>
          <w:p w14:paraId="7BED0D12" w14:textId="04128C13" w:rsidR="00251455" w:rsidRPr="00DA7024" w:rsidRDefault="008F013D" w:rsidP="00251455">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501B66B8" w14:textId="5F12A5F0" w:rsidR="00251455" w:rsidRPr="00DA7024" w:rsidRDefault="008F013D" w:rsidP="00251455">
            <w:pPr>
              <w:spacing w:after="0"/>
              <w:ind w:right="27"/>
              <w:jc w:val="both"/>
              <w:rPr>
                <w:rFonts w:ascii="Arial" w:hAnsi="Arial"/>
                <w:sz w:val="20"/>
                <w:szCs w:val="20"/>
                <w:lang w:val="de-DE" w:eastAsia="zh-CN"/>
              </w:rPr>
            </w:pPr>
            <w:r>
              <w:rPr>
                <w:rFonts w:ascii="Arial" w:hAnsi="Arial"/>
                <w:sz w:val="20"/>
                <w:szCs w:val="20"/>
                <w:lang w:val="de-DE" w:eastAsia="zh-CN"/>
              </w:rPr>
              <w:t>Q1: same view as Intel.</w:t>
            </w:r>
            <w:bookmarkStart w:id="34" w:name="_GoBack"/>
            <w:bookmarkEnd w:id="34"/>
          </w:p>
        </w:tc>
      </w:tr>
      <w:tr w:rsidR="00251455" w:rsidRPr="00251455" w14:paraId="3490AD0B" w14:textId="77777777" w:rsidTr="00251455">
        <w:tc>
          <w:tcPr>
            <w:tcW w:w="1525" w:type="dxa"/>
          </w:tcPr>
          <w:p w14:paraId="4E37B5A8" w14:textId="77777777" w:rsidR="00251455" w:rsidRPr="00251455" w:rsidRDefault="00251455" w:rsidP="00251455">
            <w:pPr>
              <w:spacing w:after="0"/>
              <w:ind w:right="27"/>
              <w:jc w:val="both"/>
              <w:rPr>
                <w:rFonts w:ascii="Arial" w:hAnsi="Arial"/>
                <w:sz w:val="20"/>
                <w:lang w:val="de-DE" w:eastAsia="zh-CN"/>
              </w:rPr>
            </w:pPr>
          </w:p>
        </w:tc>
        <w:tc>
          <w:tcPr>
            <w:tcW w:w="7560" w:type="dxa"/>
          </w:tcPr>
          <w:p w14:paraId="4A40D74E" w14:textId="77777777" w:rsidR="00251455" w:rsidRPr="00251455" w:rsidRDefault="00251455" w:rsidP="00251455">
            <w:pPr>
              <w:spacing w:after="0"/>
              <w:ind w:right="27"/>
              <w:jc w:val="both"/>
              <w:rPr>
                <w:rFonts w:ascii="Arial" w:hAnsi="Arial"/>
                <w:sz w:val="20"/>
                <w:lang w:val="de-DE" w:eastAsia="zh-CN"/>
              </w:rPr>
            </w:pPr>
          </w:p>
        </w:tc>
      </w:tr>
      <w:tr w:rsidR="00ED0DB1" w:rsidRPr="00ED0DB1" w14:paraId="6301EAEB" w14:textId="77777777" w:rsidTr="00251455">
        <w:tc>
          <w:tcPr>
            <w:tcW w:w="1525" w:type="dxa"/>
          </w:tcPr>
          <w:p w14:paraId="302419C6" w14:textId="77777777" w:rsidR="00ED0DB1" w:rsidRPr="00ED0DB1" w:rsidRDefault="00ED0DB1" w:rsidP="00251455">
            <w:pPr>
              <w:spacing w:after="0"/>
              <w:ind w:right="27"/>
              <w:jc w:val="both"/>
              <w:rPr>
                <w:rFonts w:ascii="Arial" w:hAnsi="Arial"/>
                <w:sz w:val="20"/>
                <w:lang w:val="de-DE" w:eastAsia="zh-CN"/>
              </w:rPr>
            </w:pPr>
          </w:p>
        </w:tc>
        <w:tc>
          <w:tcPr>
            <w:tcW w:w="7560" w:type="dxa"/>
          </w:tcPr>
          <w:p w14:paraId="73FD99CB" w14:textId="77777777" w:rsidR="00ED0DB1" w:rsidRPr="00ED0DB1" w:rsidRDefault="00ED0DB1" w:rsidP="00251455">
            <w:pPr>
              <w:spacing w:after="0"/>
              <w:ind w:right="27"/>
              <w:jc w:val="both"/>
              <w:rPr>
                <w:rFonts w:ascii="Arial" w:hAnsi="Arial"/>
                <w:sz w:val="20"/>
                <w:lang w:val="de-DE" w:eastAsia="zh-CN"/>
              </w:rPr>
            </w:pPr>
          </w:p>
        </w:tc>
      </w:tr>
    </w:tbl>
    <w:p w14:paraId="60C8EAD9" w14:textId="58B0457D" w:rsidR="00DA7024" w:rsidRDefault="00DA7024">
      <w:pPr>
        <w:pStyle w:val="BodyText"/>
      </w:pPr>
    </w:p>
    <w:p w14:paraId="1F3D8281" w14:textId="77777777" w:rsidR="00153EAC" w:rsidRDefault="00153EAC"/>
    <w:p w14:paraId="2C361A23" w14:textId="77777777" w:rsidR="00153EAC" w:rsidRDefault="00A83B99">
      <w:pPr>
        <w:pStyle w:val="Heading1"/>
      </w:pPr>
      <w:bookmarkStart w:id="35" w:name="_Toc71910541"/>
      <w:bookmarkStart w:id="36" w:name="_Toc79688798"/>
      <w:bookmarkStart w:id="37" w:name="_Toc79688492"/>
      <w:r>
        <w:t>References</w:t>
      </w:r>
      <w:bookmarkEnd w:id="13"/>
      <w:bookmarkEnd w:id="14"/>
      <w:bookmarkEnd w:id="15"/>
      <w:bookmarkEnd w:id="16"/>
      <w:bookmarkEnd w:id="17"/>
      <w:bookmarkEnd w:id="18"/>
      <w:bookmarkEnd w:id="19"/>
      <w:bookmarkEnd w:id="20"/>
      <w:bookmarkEnd w:id="21"/>
      <w:bookmarkEnd w:id="22"/>
      <w:bookmarkEnd w:id="35"/>
      <w:bookmarkEnd w:id="36"/>
      <w:bookmarkEnd w:id="37"/>
    </w:p>
    <w:p w14:paraId="32958024" w14:textId="07B6E30A" w:rsidR="00153EAC" w:rsidRDefault="00A83B99" w:rsidP="00DC66F9">
      <w:pPr>
        <w:pStyle w:val="Reference"/>
        <w:overflowPunct/>
        <w:autoSpaceDE/>
        <w:autoSpaceDN/>
        <w:adjustRightInd/>
        <w:spacing w:after="0" w:line="240" w:lineRule="auto"/>
        <w:ind w:left="562" w:hanging="562"/>
        <w:jc w:val="left"/>
        <w:textAlignment w:val="auto"/>
      </w:pPr>
      <w:bookmarkStart w:id="38" w:name="_Ref79501119"/>
      <w:r>
        <w:t>R1-2</w:t>
      </w:r>
      <w:r w:rsidR="00DC66F9">
        <w:t>200403</w:t>
      </w:r>
      <w:r>
        <w:t>, "</w:t>
      </w:r>
      <w:r w:rsidR="00DC66F9" w:rsidRPr="00DC66F9">
        <w:t xml:space="preserve">FL Summary for [107bis-e-R17-52-71GHz-03] </w:t>
      </w:r>
      <w:r w:rsidR="00CD7928" w:rsidRPr="00CD7928">
        <w:t>Email discussion/approval on enhancements for PUCCH formats 0/1/4</w:t>
      </w:r>
      <w:r>
        <w:t>," Moderator (Ericsson), RAN1#10</w:t>
      </w:r>
      <w:r w:rsidR="00CD7928">
        <w:t>7</w:t>
      </w:r>
      <w:r w:rsidR="00DC66F9">
        <w:t>bis</w:t>
      </w:r>
      <w:r>
        <w:t xml:space="preserve">-e, </w:t>
      </w:r>
      <w:r w:rsidR="00DC66F9">
        <w:t>January</w:t>
      </w:r>
      <w:r w:rsidR="00CD7928">
        <w:t xml:space="preserve"> 2022</w:t>
      </w:r>
      <w:r>
        <w:t>.</w:t>
      </w:r>
      <w:bookmarkEnd w:id="38"/>
    </w:p>
    <w:p w14:paraId="735C2192" w14:textId="795A241A" w:rsidR="00DC66F9" w:rsidRDefault="00DC66F9" w:rsidP="00DC66F9">
      <w:pPr>
        <w:pStyle w:val="Reference"/>
        <w:spacing w:after="0" w:line="240" w:lineRule="auto"/>
      </w:pPr>
      <w:bookmarkStart w:id="39" w:name="_Ref95827363"/>
      <w:r w:rsidRPr="00DC66F9">
        <w:t>R1-2200954</w:t>
      </w:r>
      <w:r>
        <w:tab/>
        <w:t>Remaining issues of PUCCH enhancement for 52-71GHz spectrum</w:t>
      </w:r>
      <w:r>
        <w:tab/>
        <w:t>Huawei, HiSilicon</w:t>
      </w:r>
      <w:bookmarkEnd w:id="39"/>
    </w:p>
    <w:p w14:paraId="3080D926" w14:textId="23591EC7" w:rsidR="00DC66F9" w:rsidRDefault="00DC66F9" w:rsidP="00DC66F9">
      <w:pPr>
        <w:pStyle w:val="Reference"/>
        <w:spacing w:after="0" w:line="240" w:lineRule="auto"/>
      </w:pPr>
      <w:bookmarkStart w:id="40" w:name="_Ref95824493"/>
      <w:r w:rsidRPr="00DC66F9">
        <w:t>R1-2201034</w:t>
      </w:r>
      <w:r>
        <w:tab/>
        <w:t>Remaining issues for enhanced PUCCH formats 0/1/4</w:t>
      </w:r>
      <w:r>
        <w:tab/>
        <w:t>InterDigital, Inc.</w:t>
      </w:r>
      <w:bookmarkEnd w:id="40"/>
    </w:p>
    <w:p w14:paraId="5A174B10" w14:textId="392B42B6" w:rsidR="00DC66F9" w:rsidRDefault="00DC66F9" w:rsidP="00DC66F9">
      <w:pPr>
        <w:pStyle w:val="Reference"/>
        <w:spacing w:after="0" w:line="240" w:lineRule="auto"/>
      </w:pPr>
      <w:bookmarkStart w:id="41" w:name="_Ref95823875"/>
      <w:r w:rsidRPr="00DC66F9">
        <w:t>R1-2201267</w:t>
      </w:r>
      <w:r>
        <w:tab/>
        <w:t>Discussion on remaining issue for enhancements for PUCCH format 0/1/4</w:t>
      </w:r>
      <w:r>
        <w:tab/>
        <w:t>OPPO</w:t>
      </w:r>
      <w:bookmarkEnd w:id="41"/>
    </w:p>
    <w:p w14:paraId="4AA790DC" w14:textId="7CB98D10" w:rsidR="00DC66F9" w:rsidRDefault="00DC66F9" w:rsidP="00DC66F9">
      <w:pPr>
        <w:pStyle w:val="Reference"/>
        <w:spacing w:after="0" w:line="240" w:lineRule="auto"/>
      </w:pPr>
      <w:bookmarkStart w:id="42" w:name="_Ref95824166"/>
      <w:r w:rsidRPr="00DC66F9">
        <w:t>R1-2201390</w:t>
      </w:r>
      <w:r>
        <w:tab/>
        <w:t>Remaining issues on the PUCCH enhancements for 52.6 to 71GHz</w:t>
      </w:r>
      <w:r>
        <w:tab/>
        <w:t>ZTE, Sanechips</w:t>
      </w:r>
      <w:bookmarkEnd w:id="42"/>
    </w:p>
    <w:p w14:paraId="196D1EEB" w14:textId="5541DD68" w:rsidR="00DC66F9" w:rsidRDefault="00DC66F9" w:rsidP="00DC66F9">
      <w:pPr>
        <w:pStyle w:val="Reference"/>
        <w:spacing w:after="0" w:line="240" w:lineRule="auto"/>
      </w:pPr>
      <w:bookmarkStart w:id="43" w:name="_Ref95824538"/>
      <w:r w:rsidRPr="00DC66F9">
        <w:t>R1-2201736</w:t>
      </w:r>
      <w:r>
        <w:tab/>
        <w:t>PUCCH enhancements</w:t>
      </w:r>
      <w:r>
        <w:tab/>
        <w:t>Ericsson</w:t>
      </w:r>
      <w:bookmarkEnd w:id="43"/>
    </w:p>
    <w:p w14:paraId="5AE42CF4" w14:textId="77777777" w:rsidR="00153EAC" w:rsidRDefault="00153EAC">
      <w:pPr>
        <w:pStyle w:val="BodyText"/>
        <w:rPr>
          <w:rFonts w:cs="Arial"/>
        </w:rPr>
      </w:pPr>
    </w:p>
    <w:p w14:paraId="7E9D6C52" w14:textId="77777777" w:rsidR="00153EAC" w:rsidRDefault="00153EAC">
      <w:pPr>
        <w:rPr>
          <w:rFonts w:ascii="Arial" w:hAnsi="Arial" w:cs="Arial"/>
          <w:lang w:val="en-US" w:eastAsia="zh-CN"/>
        </w:rPr>
      </w:pPr>
    </w:p>
    <w:sectPr w:rsidR="00153EAC">
      <w:headerReference w:type="even" r:id="rId40"/>
      <w:footerReference w:type="defaul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C56F3" w14:textId="77777777" w:rsidR="00900C59" w:rsidRDefault="00900C59">
      <w:pPr>
        <w:spacing w:after="0" w:line="240" w:lineRule="auto"/>
      </w:pPr>
      <w:r>
        <w:separator/>
      </w:r>
    </w:p>
  </w:endnote>
  <w:endnote w:type="continuationSeparator" w:id="0">
    <w:p w14:paraId="6AFD00F2" w14:textId="77777777" w:rsidR="00900C59" w:rsidRDefault="0090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4272" w14:textId="1056624A" w:rsidR="00251455" w:rsidRDefault="0025145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F013D">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F013D">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71ECE" w14:textId="77777777" w:rsidR="00900C59" w:rsidRDefault="00900C59">
      <w:pPr>
        <w:spacing w:after="0" w:line="240" w:lineRule="auto"/>
      </w:pPr>
      <w:r>
        <w:separator/>
      </w:r>
    </w:p>
  </w:footnote>
  <w:footnote w:type="continuationSeparator" w:id="0">
    <w:p w14:paraId="699829BF" w14:textId="77777777" w:rsidR="00900C59" w:rsidRDefault="00900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4FA4" w14:textId="77777777" w:rsidR="00251455" w:rsidRDefault="0025145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A72346"/>
    <w:multiLevelType w:val="hybridMultilevel"/>
    <w:tmpl w:val="B60E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B557C1"/>
    <w:multiLevelType w:val="multilevel"/>
    <w:tmpl w:val="AC5E23D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9084"/>
        </w:tabs>
        <w:ind w:left="908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76B4CD0"/>
    <w:multiLevelType w:val="hybridMultilevel"/>
    <w:tmpl w:val="2652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0"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4"/>
  </w:num>
  <w:num w:numId="4">
    <w:abstractNumId w:val="11"/>
  </w:num>
  <w:num w:numId="5">
    <w:abstractNumId w:val="9"/>
  </w:num>
  <w:num w:numId="6">
    <w:abstractNumId w:val="30"/>
  </w:num>
  <w:num w:numId="7">
    <w:abstractNumId w:val="0"/>
  </w:num>
  <w:num w:numId="8">
    <w:abstractNumId w:val="35"/>
  </w:num>
  <w:num w:numId="9">
    <w:abstractNumId w:val="13"/>
  </w:num>
  <w:num w:numId="10">
    <w:abstractNumId w:val="26"/>
  </w:num>
  <w:num w:numId="11">
    <w:abstractNumId w:val="18"/>
  </w:num>
  <w:num w:numId="12">
    <w:abstractNumId w:val="27"/>
  </w:num>
  <w:num w:numId="13">
    <w:abstractNumId w:val="28"/>
  </w:num>
  <w:num w:numId="14">
    <w:abstractNumId w:val="17"/>
  </w:num>
  <w:num w:numId="15">
    <w:abstractNumId w:val="3"/>
  </w:num>
  <w:num w:numId="16">
    <w:abstractNumId w:val="21"/>
  </w:num>
  <w:num w:numId="17">
    <w:abstractNumId w:val="25"/>
  </w:num>
  <w:num w:numId="18">
    <w:abstractNumId w:val="12"/>
  </w:num>
  <w:num w:numId="19">
    <w:abstractNumId w:val="29"/>
  </w:num>
  <w:num w:numId="20">
    <w:abstractNumId w:val="32"/>
  </w:num>
  <w:num w:numId="21">
    <w:abstractNumId w:val="5"/>
  </w:num>
  <w:num w:numId="22">
    <w:abstractNumId w:val="7"/>
  </w:num>
  <w:num w:numId="23">
    <w:abstractNumId w:val="33"/>
  </w:num>
  <w:num w:numId="24">
    <w:abstractNumId w:val="22"/>
  </w:num>
  <w:num w:numId="25">
    <w:abstractNumId w:val="19"/>
  </w:num>
  <w:num w:numId="26">
    <w:abstractNumId w:val="31"/>
  </w:num>
  <w:num w:numId="27">
    <w:abstractNumId w:val="33"/>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3"/>
  </w:num>
  <w:num w:numId="30">
    <w:abstractNumId w:val="23"/>
  </w:num>
  <w:num w:numId="31">
    <w:abstractNumId w:val="6"/>
  </w:num>
  <w:num w:numId="32">
    <w:abstractNumId w:val="20"/>
  </w:num>
  <w:num w:numId="33">
    <w:abstractNumId w:val="1"/>
  </w:num>
  <w:num w:numId="3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
  </w:num>
  <w:num w:numId="37">
    <w:abstractNumId w:val="36"/>
  </w:num>
  <w:num w:numId="38">
    <w:abstractNumId w:val="24"/>
  </w:num>
  <w:num w:numId="39">
    <w:abstractNumId w:val="8"/>
  </w:num>
  <w:num w:numId="40">
    <w:abstractNumId w:val="14"/>
  </w:num>
  <w:num w:numId="41">
    <w:abstractNumId w:val="32"/>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25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1B8E"/>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42C"/>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13D"/>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0C59"/>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aliases w:val="heading 1,NMP Heading 1,H1,h11,h12,h13,h14,h15,h16,app heading 1,l1,Memo Heading 1,Heading 1_a,h17,h111,h121,h131,h141,h151,h161,h18,h112,h122,h132,h142,h152,h162,h19,h113,h123,h133,h143,h153,h163,Alt+1,Alt+11,Alt+12,Alt+13,h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aliases w:val="heading 2,DO NOT USE_h2,h2,h21,2,Header 2,Header2,22,heading2,H2,2nd level,UNDERRUBRIK 1-2,H21,H22,H23,H24,H25,R2,E2,†berschrift 2,õberschrift 2,Head2A,H2 Char,h2 Char"/>
    <w:basedOn w:val="Heading1"/>
    <w:next w:val="Normal"/>
    <w:link w:val="Heading2Char"/>
    <w:qFormat/>
    <w:pPr>
      <w:pBdr>
        <w:top w:val="none" w:sz="0" w:space="0" w:color="auto"/>
      </w:pBdr>
      <w:spacing w:before="180"/>
      <w:outlineLvl w:val="1"/>
    </w:pPr>
    <w:rPr>
      <w:sz w:val="32"/>
    </w:rPr>
  </w:style>
  <w:style w:type="paragraph" w:styleId="Heading3">
    <w:name w:val="heading 3"/>
    <w:aliases w:val="Title,heading 3,h3,Title1,no break,H3,Underrubrik2,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rPr>
  </w:style>
  <w:style w:type="paragraph" w:styleId="Heading6">
    <w:name w:val="heading 6"/>
    <w:aliases w:val="h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aliases w:val="heading 1 Char,NMP Heading 1 Char,H1 Char,h11 Char,h12 Char,h13 Char,h14 Char,h15 Char,h16 Char,app heading 1 Char,l1 Char,Memo Heading 1 Char,Heading 1_a Char,h17 Char,h111 Char,h121 Char,h131 Char,h141 Char,h151 Char,h161 Char,h18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aliases w:val="heading 2 Char,DO NOT USE_h2 Char,h2 Char1,h21 Char,2 Char,Header 2 Char,Header2 Char,22 Char,heading2 Char,H2 Char1,2nd level Char,UNDERRUBRIK 1-2 Char,H21 Char,H22 Char,H23 Char,H24 Char,H25 Char,R2 Char,E2 Char,†berschrift 2 Char"/>
    <w:link w:val="Heading2"/>
    <w:qFormat/>
    <w:rPr>
      <w:rFonts w:ascii="Arial" w:hAnsi="Arial"/>
      <w:sz w:val="32"/>
      <w:lang w:eastAsia="ja-JP"/>
    </w:rPr>
  </w:style>
  <w:style w:type="character" w:customStyle="1" w:styleId="Heading3Char">
    <w:name w:val="Heading 3 Char"/>
    <w:aliases w:val="Title Char,heading 3 Char,h3 Char,Title1 Char,no break Char,H3 Char,Underrubrik2 Char,Memo Heading 3 Char,hello Char,Titre 3 Car Char,no break Car Char,H3 Car Char,Underrubrik2 Car Char,h3 Car Char,Memo Heading 3 Car Char,hello Car Char"/>
    <w:link w:val="Heading3"/>
    <w:qFormat/>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ja-JP"/>
    </w:rPr>
  </w:style>
  <w:style w:type="character" w:customStyle="1" w:styleId="Heading5Char">
    <w:name w:val="Heading 5 Char"/>
    <w:aliases w:val="h5 Char,Heading5 Char"/>
    <w:link w:val="Heading5"/>
    <w:qFormat/>
    <w:rPr>
      <w:rFonts w:ascii="Arial" w:hAnsi="Arial"/>
      <w:sz w:val="22"/>
      <w:lang w:eastAsia="ja-JP"/>
    </w:rPr>
  </w:style>
  <w:style w:type="character" w:customStyle="1" w:styleId="Heading6Char">
    <w:name w:val="Heading 6 Char"/>
    <w:aliases w:val="h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aliases w:val="Figure Heading Char,FH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next w:val="TableGrid"/>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next w:val="TableGrid"/>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basedOn w:val="TableNormal"/>
    <w:next w:val="TableGrid"/>
    <w:uiPriority w:val="39"/>
    <w:qFormat/>
    <w:rsid w:val="001F05D7"/>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next w:val="TableGrid"/>
    <w:uiPriority w:val="39"/>
    <w:qFormat/>
    <w:rsid w:val="001F05D7"/>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94138591">
      <w:bodyDiv w:val="1"/>
      <w:marLeft w:val="0"/>
      <w:marRight w:val="0"/>
      <w:marTop w:val="0"/>
      <w:marBottom w:val="0"/>
      <w:divBdr>
        <w:top w:val="none" w:sz="0" w:space="0" w:color="auto"/>
        <w:left w:val="none" w:sz="0" w:space="0" w:color="auto"/>
        <w:bottom w:val="none" w:sz="0" w:space="0" w:color="auto"/>
        <w:right w:val="none" w:sz="0" w:space="0" w:color="auto"/>
      </w:divBdr>
    </w:div>
    <w:div w:id="241137207">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oleObject" Target="embeddings/oleObject18.bin"/><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8.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8.bin"/><Relationship Id="rId36" Type="http://schemas.openxmlformats.org/officeDocument/2006/relationships/oleObject" Target="embeddings/oleObject15.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image" Target="media/image7.wmf"/><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oleObject" Target="embeddings/oleObject17.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B1CAB-EFA0-46E7-BA8E-14446DD9CDCF}">
  <ds:schemaRefs>
    <ds:schemaRef ds:uri="Microsoft.SharePoint.Taxonomy.ContentTypeSync"/>
  </ds:schemaRefs>
</ds:datastoreItem>
</file>

<file path=customXml/itemProps2.xml><?xml version="1.0" encoding="utf-8"?>
<ds:datastoreItem xmlns:ds="http://schemas.openxmlformats.org/officeDocument/2006/customXml" ds:itemID="{81D51D5F-1F18-4EF8-A8E1-CAD6200E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7.xml><?xml version="1.0" encoding="utf-8"?>
<ds:datastoreItem xmlns:ds="http://schemas.openxmlformats.org/officeDocument/2006/customXml" ds:itemID="{1B03C63A-6317-4BC6-BCFE-9117967D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6</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2</cp:revision>
  <cp:lastPrinted>2008-01-30T21:09:00Z</cp:lastPrinted>
  <dcterms:created xsi:type="dcterms:W3CDTF">2022-02-21T22:14:00Z</dcterms:created>
  <dcterms:modified xsi:type="dcterms:W3CDTF">2022-02-21T22:14:00Z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ies>
</file>