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w:t>
      </w:r>
      <w:r>
        <w:rPr>
          <w:lang w:val="de-DE"/>
        </w:rPr>
        <w:t xml:space="preserve"> </w:t>
      </w:r>
      <w:r>
        <w:rPr>
          <w:rFonts w:ascii="Arial" w:hAnsi="Arial" w:cs="Arial"/>
          <w:b/>
          <w:bCs/>
          <w:sz w:val="28"/>
          <w:lang w:val="de-DE"/>
        </w:rPr>
        <w:t>2200774</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S Mincho"/>
                <w:lang w:eastAsia="ja-JP"/>
              </w:rPr>
              <w:t>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S Mincho"/>
                <w:lang w:eastAsia="ja-JP"/>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F</w:t>
            </w:r>
            <w:r>
              <w:rPr>
                <w:lang w:eastAsia="zh-CN"/>
              </w:rPr>
              <w:t>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Xiaomi</w:t>
            </w:r>
          </w:p>
        </w:tc>
        <w:tc>
          <w:tcPr>
            <w:tcW w:w="7627" w:type="dxa"/>
          </w:tcPr>
          <w:p>
            <w:pPr>
              <w:spacing w:before="120" w:after="0"/>
              <w:rPr>
                <w:lang w:eastAsia="zh-CN"/>
              </w:rPr>
            </w:pPr>
            <w:r>
              <w:rPr>
                <w:rFonts w:hint="eastAsia"/>
                <w:lang w:eastAsia="zh-CN"/>
              </w:rPr>
              <w:t>F</w:t>
            </w:r>
            <w:r>
              <w:rPr>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OPPO</w:t>
            </w:r>
          </w:p>
        </w:tc>
        <w:tc>
          <w:tcPr>
            <w:tcW w:w="7627" w:type="dxa"/>
          </w:tcPr>
          <w:p>
            <w:pPr>
              <w:spacing w:before="120"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xml:space="preserve"> HiSilicon</w:t>
            </w:r>
          </w:p>
        </w:tc>
        <w:tc>
          <w:tcPr>
            <w:tcW w:w="7627" w:type="dxa"/>
          </w:tcPr>
          <w:p>
            <w:pPr>
              <w:spacing w:before="120" w:after="0"/>
              <w:rPr>
                <w:lang w:eastAsia="zh-CN"/>
              </w:rPr>
            </w:pPr>
            <w:r>
              <w:rPr>
                <w:rFonts w:hint="eastAsia"/>
                <w:lang w:eastAsia="zh-CN"/>
              </w:rPr>
              <w:t>S</w:t>
            </w:r>
            <w:r>
              <w:rPr>
                <w:lang w:eastAsia="zh-CN"/>
              </w:rPr>
              <w:t>upport.</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CMCC</w:t>
            </w:r>
          </w:p>
        </w:tc>
        <w:tc>
          <w:tcPr>
            <w:tcW w:w="4344" w:type="dxa"/>
          </w:tcPr>
          <w:p>
            <w:pPr>
              <w:spacing w:before="120" w:after="0"/>
              <w:rPr>
                <w:lang w:eastAsia="zh-CN"/>
              </w:rPr>
            </w:pPr>
            <w:r>
              <w:rPr>
                <w:rFonts w:eastAsia="Malgun Gothic"/>
                <w:lang w:eastAsia="ko-KR"/>
              </w:rPr>
              <w:t>Option 2</w:t>
            </w:r>
          </w:p>
        </w:tc>
        <w:tc>
          <w:tcPr>
            <w:tcW w:w="3925" w:type="dxa"/>
          </w:tcPr>
          <w:p>
            <w:pPr>
              <w:spacing w:before="120"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Lenovo, Motorola Mobility</w:t>
            </w:r>
          </w:p>
        </w:tc>
        <w:tc>
          <w:tcPr>
            <w:tcW w:w="4344" w:type="dxa"/>
          </w:tcPr>
          <w:p>
            <w:pPr>
              <w:spacing w:before="120" w:after="0"/>
              <w:rPr>
                <w:rFonts w:eastAsia="Malgun Gothic"/>
                <w:lang w:eastAsia="ko-KR"/>
              </w:rPr>
            </w:pPr>
            <w:r>
              <w:rPr>
                <w:lang w:eastAsia="zh-CN"/>
              </w:rPr>
              <w:t>Option 2</w:t>
            </w:r>
          </w:p>
        </w:tc>
        <w:tc>
          <w:tcPr>
            <w:tcW w:w="3925" w:type="dxa"/>
          </w:tcPr>
          <w:p>
            <w:pPr>
              <w:spacing w:before="120" w:after="0" w:line="240" w:lineRule="auto"/>
              <w:rPr>
                <w:rFonts w:eastAsia="Malgun Gothic"/>
                <w:lang w:eastAsia="ko-KR"/>
              </w:rPr>
            </w:pPr>
            <w:r>
              <w:rPr>
                <w:lang w:eastAsia="zh-CN"/>
              </w:rPr>
              <w:t>Common design is strived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lang w:eastAsia="zh-CN"/>
              </w:rPr>
              <w:t xml:space="preserve">Common design is strived for PUSCH/PUCCH with DMRS bundling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line="240" w:lineRule="auto"/>
              <w:rPr>
                <w:lang w:eastAsia="zh-CN"/>
              </w:rPr>
            </w:pPr>
            <w:r>
              <w:rPr>
                <w:lang w:eastAsia="zh-CN"/>
              </w:rPr>
              <w:t>Per BWP is better for sharing same design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rFonts w:hint="eastAsia"/>
                <w:lang w:eastAsia="zh-CN"/>
              </w:rPr>
              <w:t>A</w:t>
            </w:r>
            <w:r>
              <w:rPr>
                <w:lang w:eastAsia="zh-CN"/>
              </w:rPr>
              <w:t>gree with Nokia.</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Option 2</w:t>
            </w:r>
          </w:p>
        </w:tc>
        <w:tc>
          <w:tcPr>
            <w:tcW w:w="3925" w:type="dxa"/>
          </w:tcPr>
          <w:p>
            <w:pPr>
              <w:spacing w:before="120" w:after="0"/>
              <w:rPr>
                <w:bCs/>
                <w:lang w:eastAsia="zh-CN"/>
              </w:rPr>
            </w:pPr>
            <w:r>
              <w:rPr>
                <w:lang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rPr>
                <w:lang w:eastAsia="zh-CN"/>
              </w:rPr>
            </w:pPr>
            <w:r>
              <w:rPr>
                <w:rFonts w:hint="eastAsia"/>
                <w:lang w:eastAsia="zh-CN"/>
              </w:rPr>
              <w:t>S</w:t>
            </w:r>
            <w:r>
              <w:rPr>
                <w:lang w:eastAsia="zh-CN"/>
              </w:rPr>
              <w:t>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rPr>
                <w:lang w:eastAsia="zh-CN"/>
              </w:rPr>
            </w:pPr>
            <w:r>
              <w:rPr>
                <w:lang w:eastAsia="zh-CN"/>
              </w:rPr>
              <w:t>Same as above</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rPr>
        <w:t xml:space="preserve">FL proposal 1a: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9" w:name="_Hlk93517265"/>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S</w:t>
            </w:r>
            <w:r>
              <w:rPr>
                <w:lang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CATT</w:t>
            </w:r>
          </w:p>
        </w:tc>
        <w:tc>
          <w:tcPr>
            <w:tcW w:w="8292" w:type="dxa"/>
          </w:tcPr>
          <w:p>
            <w:pPr>
              <w:spacing w:before="0" w:after="0"/>
              <w:rPr>
                <w:lang w:eastAsia="zh-CN"/>
              </w:rPr>
            </w:pPr>
            <w:r>
              <w:rPr>
                <w:rFonts w:hint="eastAsia"/>
                <w:lang w:eastAsia="zh-CN"/>
              </w:rPr>
              <w:t>Support.</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Intel</w:t>
            </w:r>
          </w:p>
        </w:tc>
        <w:tc>
          <w:tcPr>
            <w:tcW w:w="829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Ericsson</w:t>
            </w:r>
          </w:p>
        </w:tc>
        <w:tc>
          <w:tcPr>
            <w:tcW w:w="8292" w:type="dxa"/>
          </w:tcPr>
          <w:p>
            <w:pPr>
              <w:spacing w:before="120" w:after="0"/>
              <w:rPr>
                <w:bCs/>
                <w:lang w:eastAsia="zh-CN"/>
              </w:rPr>
            </w:pPr>
            <w:r>
              <w:rPr>
                <w:bCs/>
                <w:lang w:eastAsia="zh-CN"/>
              </w:rPr>
              <w:t>The concerns with per PUCCH format configuration for DMRS bundling often seem to be the agreement below.</w:t>
            </w:r>
          </w:p>
          <w:p>
            <w:pPr>
              <w:spacing w:before="120" w:after="0" w:line="240" w:lineRule="auto"/>
              <w:ind w:left="562"/>
              <w:rPr>
                <w:rFonts w:ascii="Calibri" w:hAnsi="Calibri" w:eastAsia="Calibri" w:cs="Calibri"/>
                <w:b/>
                <w:bCs/>
                <w:highlight w:val="green"/>
              </w:rPr>
            </w:pPr>
            <w:r>
              <w:rPr>
                <w:rFonts w:ascii="Calibri" w:hAnsi="Calibri" w:eastAsia="Calibri" w:cs="Calibri"/>
                <w:b/>
                <w:bCs/>
                <w:highlight w:val="green"/>
              </w:rPr>
              <w:t xml:space="preserve">Agreement </w:t>
            </w:r>
          </w:p>
          <w:p>
            <w:pPr>
              <w:spacing w:before="0" w:line="240" w:lineRule="auto"/>
              <w:ind w:left="562"/>
              <w:rPr>
                <w:rFonts w:ascii="Calibri" w:hAnsi="Calibri" w:eastAsia="Calibri" w:cs="Calibri"/>
                <w:b/>
                <w:bCs/>
              </w:rPr>
            </w:pPr>
            <w:r>
              <w:rPr>
                <w:rFonts w:ascii="Calibri" w:hAnsi="Calibri" w:eastAsia="Calibri" w:cs="Calibri"/>
                <w:b/>
                <w:bCs/>
              </w:rPr>
              <w:t xml:space="preserve">Dynamic signaling to enable/disable DMRS bundling for PUCCH or PUSCH repetitions is not supported in Rel-17.  </w:t>
            </w:r>
          </w:p>
          <w:p>
            <w:pPr>
              <w:spacing w:before="120" w:after="0"/>
              <w:rPr>
                <w:bCs/>
                <w:lang w:eastAsia="zh-CN"/>
              </w:rPr>
            </w:pPr>
            <w:r>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with different configurations between PUCCH formats such as where M-TRP PUCCH repetition would be configured to support URLLC and non-URLLC applications.</w:t>
            </w:r>
          </w:p>
          <w:p>
            <w:pPr>
              <w:spacing w:before="120"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S Mincho"/>
                <w:bCs/>
              </w:rPr>
              <w:t>Panasonic</w:t>
            </w:r>
          </w:p>
        </w:tc>
        <w:tc>
          <w:tcPr>
            <w:tcW w:w="829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the compromised solution proposed by Qualcomm in GTW. On the other hands, we can live with the FL proposal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rPr>
              <w:t>QC</w:t>
            </w:r>
          </w:p>
        </w:tc>
        <w:tc>
          <w:tcPr>
            <w:tcW w:w="8292" w:type="dxa"/>
          </w:tcPr>
          <w:p>
            <w:pPr>
              <w:spacing w:before="120"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pPr>
              <w:spacing w:before="120"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pPr>
              <w:spacing w:before="120"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algun Gothic"/>
                <w:bCs/>
                <w:lang w:eastAsia="ko-KR"/>
              </w:rPr>
              <w:t>LG</w:t>
            </w:r>
          </w:p>
        </w:tc>
        <w:tc>
          <w:tcPr>
            <w:tcW w:w="8292" w:type="dxa"/>
          </w:tcPr>
          <w:p>
            <w:pPr>
              <w:spacing w:before="120" w:after="0"/>
              <w:rPr>
                <w:rFonts w:eastAsia="MS Mincho"/>
                <w:bCs/>
                <w:lang w:eastAsia="ja-JP"/>
              </w:rPr>
            </w:pPr>
            <w:r>
              <w:rPr>
                <w:rFonts w:hint="eastAsia" w:eastAsia="Malgun Gothic"/>
                <w:bCs/>
                <w:lang w:eastAsia="ko-KR"/>
              </w:rPr>
              <w:t>Support.</w:t>
            </w:r>
          </w:p>
        </w:tc>
      </w:tr>
    </w:tbl>
    <w:p/>
    <w:p>
      <w:pPr>
        <w:pStyle w:val="4"/>
      </w:pPr>
      <w:r>
        <w:t>Second round discussion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10" w:name="_Hlk93612236"/>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Lenovo, Motorola Mobility</w:t>
            </w:r>
          </w:p>
        </w:tc>
        <w:tc>
          <w:tcPr>
            <w:tcW w:w="8292" w:type="dxa"/>
          </w:tcPr>
          <w:p>
            <w:pPr>
              <w:spacing w:before="0" w:after="0"/>
              <w:rPr>
                <w:lang w:eastAsia="zh-CN"/>
              </w:rPr>
            </w:pPr>
            <w:r>
              <w:rPr>
                <w:lang w:eastAsia="zh-CN"/>
              </w:rPr>
              <w:t>Support the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eastAsia="Malgun Gothic"/>
                <w:bCs/>
                <w:lang w:eastAsia="ko-KR"/>
              </w:rPr>
              <w:t>LG</w:t>
            </w:r>
          </w:p>
        </w:tc>
        <w:tc>
          <w:tcPr>
            <w:tcW w:w="8292" w:type="dxa"/>
          </w:tcPr>
          <w:p>
            <w:pPr>
              <w:spacing w:before="0" w:after="0"/>
              <w:rPr>
                <w:lang w:eastAsia="zh-CN"/>
              </w:rPr>
            </w:pPr>
            <w:r>
              <w:rPr>
                <w:rFonts w:hint="eastAsia" w:eastAsia="Malgun Gothic"/>
                <w:bCs/>
                <w:lang w:eastAsia="ko-KR"/>
              </w:rPr>
              <w:t>Support</w:t>
            </w:r>
            <w:r>
              <w:rPr>
                <w:rFonts w:eastAsia="Malgun Gothic"/>
                <w:bCs/>
                <w:lang w:eastAsia="ko-KR"/>
              </w:rPr>
              <w:t xml:space="preserve"> </w:t>
            </w:r>
            <w:r>
              <w:rPr>
                <w:rFonts w:hint="eastAsia" w:eastAsia="Malgun Gothic"/>
                <w:bCs/>
                <w:lang w:eastAsia="ko-KR"/>
              </w:rPr>
              <w:t xml:space="preserve">option 1. </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bCs/>
                <w:lang w:eastAsia="zh-CN"/>
              </w:rPr>
              <w:t>Nokia/NSB</w:t>
            </w:r>
          </w:p>
        </w:tc>
        <w:tc>
          <w:tcPr>
            <w:tcW w:w="8292" w:type="dxa"/>
          </w:tcPr>
          <w:p>
            <w:pPr>
              <w:spacing w:before="120" w:after="0"/>
              <w:rPr>
                <w:lang w:eastAsia="zh-CN"/>
              </w:rPr>
            </w:pPr>
            <w:r>
              <w:rPr>
                <w:lang w:eastAsia="zh-CN"/>
              </w:rPr>
              <w:t>Ok, but we agree with Huawei on what should be the way forward here. Could we count preferences to see what is the situation and improve the efficiency of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pPr>
        <w:rPr>
          <w:lang w:val="en-GB"/>
        </w:rPr>
      </w:pPr>
    </w:p>
    <w:p>
      <w:pPr>
        <w:pStyle w:val="4"/>
      </w:pPr>
      <w:r>
        <w:t>Third round discussion</w:t>
      </w:r>
    </w:p>
    <w:p>
      <w:pPr>
        <w:rPr>
          <w:lang w:val="en-GB"/>
        </w:rPr>
      </w:pPr>
      <w:r>
        <w:rPr>
          <w:lang w:val="en-GB"/>
        </w:rPr>
        <w:t>It is very unfortunate that no agreement was made on this issue. FL hope everyone understands that if no agreement can be made in this meeting, DMRS bundling for PUCCH cannot be supported in Rel-17!</w:t>
      </w:r>
    </w:p>
    <w:p>
      <w:pPr>
        <w:rPr>
          <w:lang w:val="en-GB"/>
        </w:rPr>
      </w:pPr>
      <w:r>
        <w:rPr>
          <w:lang w:val="en-GB"/>
        </w:rPr>
        <w:t>There is new input from VIVO in email discussion on this topic, which is copied below.</w:t>
      </w:r>
    </w:p>
    <w:p>
      <w:pPr>
        <w:rPr>
          <w:lang w:val="en-GB"/>
        </w:rPr>
      </w:pPr>
      <w:r>
        <w:rPr>
          <w:lang w:val="en-GB"/>
        </w:rPr>
        <w:t xml:space="preserve">“Regarding proposal 1a, we support option1. However, after several rounds of discussion it seems there is no consensus, so another options are: </w:t>
      </w:r>
    </w:p>
    <w:p>
      <w:pPr>
        <w:rPr>
          <w:lang w:val="en-GB"/>
        </w:rPr>
      </w:pPr>
      <w:r>
        <w:rPr>
          <w:lang w:val="en-GB"/>
        </w:rPr>
        <w:t>Option3: RAN1 concludes that there is no consensus on the RRC parameter “PUCCH-DMRS-Bundling”, which means PUCCH DMRS bundling is not supported in Rel-17.</w:t>
      </w:r>
    </w:p>
    <w:p>
      <w:pPr>
        <w:rPr>
          <w:lang w:val="en-GB"/>
        </w:rPr>
      </w:pPr>
      <w:r>
        <w:rPr>
          <w:lang w:val="en-GB"/>
        </w:rPr>
        <w:t>As the question was mainly of short PUCCH formats, then another option is:</w:t>
      </w:r>
    </w:p>
    <w:p>
      <w:pPr>
        <w:rPr>
          <w:lang w:val="en-GB"/>
        </w:rPr>
      </w:pPr>
      <w:r>
        <w:rPr>
          <w:lang w:val="en-GB"/>
        </w:rPr>
        <w:t>Option4: PUCCH DMRS bundling is not supported for short PUCCH formats.”</w:t>
      </w:r>
    </w:p>
    <w:p>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pPr>
        <w:rPr>
          <w:lang w:val="en-GB"/>
        </w:rPr>
      </w:pPr>
      <w:r>
        <w:rPr>
          <w:lang w:val="en-GB"/>
        </w:rPr>
        <w:t xml:space="preserve">For option 4, FL would like to collect companies input. </w:t>
      </w:r>
    </w:p>
    <w:p>
      <w:pPr>
        <w:rPr>
          <w:b/>
          <w:bCs/>
          <w:lang w:val="en-GB"/>
        </w:rPr>
      </w:pPr>
      <w:r>
        <w:rPr>
          <w:b/>
          <w:bCs/>
          <w:highlight w:val="magenta"/>
          <w:lang w:val="en-GB"/>
        </w:rPr>
        <w:t>FL question 2a:</w:t>
      </w:r>
      <w:r>
        <w:rPr>
          <w:b/>
          <w:bCs/>
          <w:lang w:val="en-GB"/>
        </w:rPr>
        <w:t xml:space="preserve"> Is PUCCH DMRS bundling supported for short PUCCH format 0/2?</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NTT DOCOMO</w:t>
            </w:r>
          </w:p>
        </w:tc>
        <w:tc>
          <w:tcPr>
            <w:tcW w:w="8292" w:type="dxa"/>
          </w:tcPr>
          <w:p>
            <w:pPr>
              <w:spacing w:before="0" w:after="0"/>
              <w:rPr>
                <w:lang w:eastAsia="zh-CN"/>
              </w:rPr>
            </w:pPr>
            <w:r>
              <w:rPr>
                <w:rFonts w:hint="eastAsia" w:eastAsia="MS Mincho"/>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hint="eastAsia" w:eastAsia="Malgun Gothic"/>
                <w:bCs/>
                <w:lang w:eastAsia="ko-KR"/>
              </w:rPr>
              <w:t>LG</w:t>
            </w:r>
          </w:p>
        </w:tc>
        <w:tc>
          <w:tcPr>
            <w:tcW w:w="8292" w:type="dxa"/>
          </w:tcPr>
          <w:p>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ko-KR"/>
              </w:rPr>
            </w:pPr>
            <w:r>
              <w:rPr>
                <w:bCs/>
                <w:lang w:eastAsia="zh-CN"/>
              </w:rPr>
              <w:t>V</w:t>
            </w:r>
            <w:r>
              <w:rPr>
                <w:rFonts w:hint="eastAsia"/>
                <w:bCs/>
                <w:lang w:eastAsia="zh-CN"/>
              </w:rPr>
              <w:t>ivo</w:t>
            </w:r>
          </w:p>
        </w:tc>
        <w:tc>
          <w:tcPr>
            <w:tcW w:w="8292" w:type="dxa"/>
          </w:tcPr>
          <w:p>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pPr>
              <w:spacing w:before="0" w:after="0"/>
              <w:rPr>
                <w:lang w:eastAsia="zh-CN"/>
              </w:rPr>
            </w:pPr>
          </w:p>
          <w:p>
            <w:pPr>
              <w:spacing w:before="0" w:after="0"/>
              <w:rPr>
                <w:lang w:eastAsia="ko-KR"/>
              </w:rPr>
            </w:pPr>
            <w:r>
              <w:rPr>
                <w:rFonts w:hint="eastAsia"/>
                <w:lang w:eastAsia="zh-CN"/>
              </w:rPr>
              <w:t>Hence, we suggest DMRS bundling configurations are not applied to PF0 and PF2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92" w:type="dxa"/>
          </w:tcPr>
          <w:p>
            <w:pPr>
              <w:spacing w:before="0" w:after="0"/>
              <w:rPr>
                <w:rFonts w:eastAsia="MS Mincho"/>
                <w:lang w:eastAsia="ja-JP"/>
              </w:rPr>
            </w:pPr>
            <w:r>
              <w:rPr>
                <w:rFonts w:eastAsia="MS Mincho"/>
                <w:lang w:eastAsia="ja-JP"/>
              </w:rPr>
              <w:t>Using PUCCH format 2 in coverage edge is not a typical scenario.</w:t>
            </w:r>
          </w:p>
          <w:p>
            <w:pPr>
              <w:spacing w:before="120" w:after="0"/>
              <w:rPr>
                <w:rFonts w:eastAsia="MS Mincho"/>
                <w:lang w:eastAsia="ja-JP"/>
              </w:rPr>
            </w:pPr>
            <w:r>
              <w:rPr>
                <w:rFonts w:hint="eastAsia" w:eastAsia="MS Mincho"/>
                <w:lang w:eastAsia="ja-JP"/>
              </w:rPr>
              <w:t>I</w:t>
            </w:r>
            <w:r>
              <w:rPr>
                <w:rFonts w:eastAsia="MS Mincho"/>
                <w:lang w:eastAsia="ja-JP"/>
              </w:rPr>
              <w:t>f companies want to support DMRS bundling for short PUCCH, we are fine but any optimization for short PUCCH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MS Mincho"/>
                <w:bCs/>
                <w:lang w:eastAsia="ja-JP"/>
              </w:rPr>
            </w:pPr>
            <w:r>
              <w:rPr>
                <w:rFonts w:eastAsia="MS Mincho"/>
                <w:bCs/>
                <w:lang w:eastAsia="ja-JP"/>
              </w:rPr>
              <w:t>Nokia/NSB</w:t>
            </w:r>
          </w:p>
        </w:tc>
        <w:tc>
          <w:tcPr>
            <w:tcW w:w="8292" w:type="dxa"/>
          </w:tcPr>
          <w:p>
            <w:pPr>
              <w:spacing w:before="120"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hint="eastAsia" w:eastAsiaTheme="minorEastAsia"/>
                <w:bCs/>
                <w:lang w:eastAsia="zh-CN"/>
              </w:rPr>
              <w:t>CATT</w:t>
            </w:r>
          </w:p>
        </w:tc>
        <w:tc>
          <w:tcPr>
            <w:tcW w:w="8292" w:type="dxa"/>
          </w:tcPr>
          <w:p>
            <w:pPr>
              <w:spacing w:before="120" w:after="0"/>
              <w:rPr>
                <w:rFonts w:eastAsiaTheme="minorEastAsia"/>
                <w:lang w:eastAsia="zh-CN"/>
              </w:rPr>
            </w:pPr>
            <w:r>
              <w:rPr>
                <w:rFonts w:hint="eastAsia" w:eastAsiaTheme="minorEastAsia"/>
                <w:lang w:eastAsia="zh-CN"/>
              </w:rPr>
              <w:t>As we mentioned before, PUCCH format 0 does not support DMRS bundling because it is sequence-based and does not contain DMRS.</w:t>
            </w:r>
          </w:p>
          <w:p>
            <w:pPr>
              <w:spacing w:before="120" w:after="0"/>
              <w:rPr>
                <w:rFonts w:eastAsiaTheme="minorEastAsia"/>
                <w:lang w:eastAsia="zh-CN"/>
              </w:rPr>
            </w:pPr>
            <w:r>
              <w:rPr>
                <w:rFonts w:hint="eastAsia" w:eastAsiaTheme="minorEastAsia"/>
                <w:lang w:eastAsia="zh-CN"/>
              </w:rPr>
              <w:t>Option 1 should be enough. Besides LG and Nokia</w:t>
            </w:r>
            <w:r>
              <w:rPr>
                <w:rFonts w:eastAsiaTheme="minorEastAsia"/>
                <w:lang w:eastAsia="zh-CN"/>
              </w:rPr>
              <w:t>’</w:t>
            </w:r>
            <w:r>
              <w:rPr>
                <w:rFonts w:hint="eastAsia" w:eastAsiaTheme="minorEastAsia"/>
                <w:lang w:eastAsia="zh-CN"/>
              </w:rPr>
              <w:t xml:space="preserve">s view, we think the issue of JCE for short format (PF2) can be possibly tackled by reporting </w:t>
            </w:r>
            <w:r>
              <w:rPr>
                <w:rFonts w:eastAsiaTheme="minorEastAsia"/>
                <w:lang w:eastAsia="zh-CN"/>
              </w:rPr>
              <w:t>‘</w:t>
            </w:r>
            <w:r>
              <w:rPr>
                <w:rFonts w:hint="eastAsia" w:eastAsiaTheme="minorEastAsia"/>
                <w:lang w:eastAsia="zh-CN"/>
              </w:rPr>
              <w:t>not supporting non-back-to-back repetition</w:t>
            </w:r>
            <w:r>
              <w:rPr>
                <w:rFonts w:eastAsiaTheme="minorEastAsia"/>
                <w:lang w:eastAsia="zh-CN"/>
              </w:rPr>
              <w:t>’</w:t>
            </w:r>
            <w:r>
              <w:rPr>
                <w:rFonts w:hint="eastAsia"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eastAsiaTheme="minorEastAsia"/>
                <w:bCs/>
                <w:lang w:eastAsia="zh-CN"/>
              </w:rPr>
              <w:t>Panasonic</w:t>
            </w:r>
          </w:p>
        </w:tc>
        <w:tc>
          <w:tcPr>
            <w:tcW w:w="8292" w:type="dxa"/>
          </w:tcPr>
          <w:p>
            <w:pPr>
              <w:spacing w:before="120" w:after="0"/>
              <w:rPr>
                <w:rFonts w:eastAsiaTheme="minorEastAsia"/>
                <w:lang w:eastAsia="zh-CN"/>
              </w:rPr>
            </w:pPr>
            <w:r>
              <w:rPr>
                <w:rFonts w:eastAsiaTheme="minorEastAsia"/>
                <w:lang w:eastAsia="zh-CN"/>
              </w:rPr>
              <w:t>Option 4 is acceptable if no consensus can be made on two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hint="eastAsia" w:eastAsiaTheme="minorEastAsia"/>
                <w:bCs/>
                <w:lang w:eastAsia="zh-CN"/>
              </w:rPr>
              <w:t>ZTE</w:t>
            </w:r>
          </w:p>
        </w:tc>
        <w:tc>
          <w:tcPr>
            <w:tcW w:w="8292" w:type="dxa"/>
          </w:tcPr>
          <w:p>
            <w:pPr>
              <w:spacing w:before="120" w:after="0"/>
              <w:rPr>
                <w:rFonts w:eastAsiaTheme="minorEastAsia"/>
                <w:lang w:eastAsia="zh-CN"/>
              </w:rPr>
            </w:pPr>
            <w:r>
              <w:rPr>
                <w:rFonts w:hint="eastAsia" w:eastAsiaTheme="minorEastAsia"/>
                <w:lang w:eastAsia="zh-CN"/>
              </w:rPr>
              <w:t>No for PUCCH format 0 and Yes for PUCCH format 2.</w:t>
            </w:r>
          </w:p>
          <w:p>
            <w:pPr>
              <w:spacing w:before="120" w:after="0"/>
              <w:rPr>
                <w:rFonts w:eastAsiaTheme="minorEastAsia"/>
                <w:lang w:eastAsia="zh-CN"/>
              </w:rPr>
            </w:pPr>
            <w:r>
              <w:rPr>
                <w:rFonts w:hint="eastAsia" w:eastAsiaTheme="minorEastAsia"/>
                <w:lang w:eastAsia="zh-CN"/>
              </w:rPr>
              <w:t>We share with LG, Nokia, CATT. For DMRS bundling of PUSCH, we don</w:t>
            </w:r>
            <w:r>
              <w:rPr>
                <w:rFonts w:eastAsiaTheme="minorEastAsia"/>
                <w:lang w:eastAsia="zh-CN"/>
              </w:rPr>
              <w:t>’</w:t>
            </w:r>
            <w:r>
              <w:rPr>
                <w:rFonts w:hint="eastAsia" w:eastAsiaTheme="minor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rFonts w:eastAsiaTheme="minorEastAsia"/>
                <w:bCs/>
                <w:lang w:eastAsia="zh-CN"/>
              </w:rPr>
            </w:pPr>
            <w:r>
              <w:rPr>
                <w:rFonts w:eastAsiaTheme="minorEastAsia"/>
                <w:bCs/>
                <w:lang w:eastAsia="zh-CN"/>
              </w:rPr>
              <w:t>Lenovo, Motorola Mobility</w:t>
            </w:r>
          </w:p>
        </w:tc>
        <w:tc>
          <w:tcPr>
            <w:tcW w:w="8292" w:type="dxa"/>
          </w:tcPr>
          <w:p>
            <w:pPr>
              <w:spacing w:before="120" w:after="0"/>
              <w:rPr>
                <w:rFonts w:eastAsiaTheme="minorEastAsia"/>
                <w:lang w:eastAsia="zh-CN"/>
              </w:rPr>
            </w:pPr>
            <w:r>
              <w:rPr>
                <w:rFonts w:eastAsiaTheme="minorEastAsia"/>
                <w:lang w:eastAsia="zh-CN"/>
              </w:rPr>
              <w:t>We are fine to support the DMRS bundling for PUCCH format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Samsung</w:t>
            </w:r>
          </w:p>
        </w:tc>
        <w:tc>
          <w:tcPr>
            <w:tcW w:w="8292" w:type="dxa"/>
          </w:tcPr>
          <w:p>
            <w:pPr>
              <w:spacing w:before="120"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pPr>
              <w:spacing w:before="120" w:after="0"/>
              <w:rPr>
                <w:rFonts w:eastAsiaTheme="minorEastAsia"/>
                <w:lang w:eastAsia="zh-CN"/>
              </w:rPr>
            </w:pPr>
            <w:r>
              <w:rPr>
                <w:rFonts w:eastAsiaTheme="minorEastAsia"/>
                <w:lang w:eastAsia="zh-CN"/>
              </w:rPr>
              <w:t>This discussion has been ongoing for some time. Option 4 from Vivo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Intel</w:t>
            </w:r>
          </w:p>
        </w:tc>
        <w:tc>
          <w:tcPr>
            <w:tcW w:w="8292" w:type="dxa"/>
          </w:tcPr>
          <w:p>
            <w:pPr>
              <w:spacing w:before="120" w:after="0"/>
              <w:rPr>
                <w:rFonts w:eastAsiaTheme="minorEastAsia"/>
                <w:lang w:eastAsia="zh-CN"/>
              </w:rPr>
            </w:pPr>
            <w:r>
              <w:rPr>
                <w:rFonts w:eastAsiaTheme="minorEastAsia"/>
                <w:lang w:eastAsia="zh-CN"/>
              </w:rPr>
              <w:t>We still prefer Option 1.</w:t>
            </w:r>
          </w:p>
          <w:p>
            <w:pPr>
              <w:spacing w:before="120"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QC</w:t>
            </w:r>
          </w:p>
        </w:tc>
        <w:tc>
          <w:tcPr>
            <w:tcW w:w="8292" w:type="dxa"/>
          </w:tcPr>
          <w:p>
            <w:pPr>
              <w:spacing w:before="120"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pPr>
              <w:spacing w:before="120" w:after="0"/>
              <w:rPr>
                <w:rFonts w:eastAsiaTheme="minorEastAsia"/>
                <w:lang w:eastAsia="zh-CN"/>
              </w:rPr>
            </w:pPr>
            <w:r>
              <w:rPr>
                <w:rFonts w:eastAsiaTheme="minorEastAsia"/>
                <w:lang w:eastAsia="zh-CN"/>
              </w:rPr>
              <w:t xml:space="preserve">For dynamic PUCCH repetition indication, we made an explicit agreement to include them. </w:t>
            </w:r>
          </w:p>
          <w:p>
            <w:pPr>
              <w:spacing w:before="120"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pPr>
              <w:spacing w:before="120" w:after="0"/>
              <w:rPr>
                <w:rFonts w:eastAsiaTheme="minorEastAsia"/>
                <w:lang w:eastAsia="zh-CN"/>
              </w:rPr>
            </w:pPr>
            <w:r>
              <w:rPr>
                <w:rFonts w:eastAsiaTheme="minorEastAsia"/>
                <w:lang w:eastAsia="zh-CN"/>
              </w:rPr>
              <w:t>PF0 comes with the complications that Vivo has been bringing up for several meetings now. It seems best to avoid it.</w:t>
            </w:r>
          </w:p>
          <w:p>
            <w:pPr>
              <w:spacing w:before="120"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pPr>
              <w:spacing w:before="120"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Ericsson</w:t>
            </w:r>
          </w:p>
        </w:tc>
        <w:tc>
          <w:tcPr>
            <w:tcW w:w="8292" w:type="dxa"/>
          </w:tcPr>
          <w:p>
            <w:pPr>
              <w:spacing w:before="120"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pPr>
              <w:spacing w:before="120" w:after="0"/>
              <w:rPr>
                <w:rFonts w:eastAsiaTheme="minorEastAsia"/>
                <w:lang w:eastAsia="zh-CN"/>
              </w:rPr>
            </w:pPr>
            <w:r>
              <w:rPr>
                <w:rFonts w:eastAsiaTheme="minorEastAsia"/>
                <w:lang w:eastAsia="zh-CN"/>
              </w:rPr>
              <w:t>Regarding the status of the discussion, as we discussed earlier, we see no technical issue with supporting bundling per PUCCH format, although we acknowledge that companies have concerns with respect to whether this violates prior agreements on dynamic on/off switching of bundling.  So, while it may limit the flexibility of M-TRP PUCCH repetition, we can accept per BWP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Theme="minorEastAsia"/>
                <w:bCs/>
                <w:lang w:eastAsia="zh-CN"/>
              </w:rPr>
              <w:t>Apple</w:t>
            </w:r>
          </w:p>
        </w:tc>
        <w:tc>
          <w:tcPr>
            <w:tcW w:w="8292" w:type="dxa"/>
          </w:tcPr>
          <w:p>
            <w:pPr>
              <w:spacing w:before="120"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pPr>
        <w:rPr>
          <w:lang w:val="en-GB"/>
        </w:rPr>
      </w:pPr>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bookmarkStart w:id="12" w:name="_Hlk93611369"/>
            <w:r>
              <w:rPr>
                <w:rFonts w:ascii="Arial" w:hAnsi="Arial" w:eastAsia="等线" w:cs="Arial"/>
                <w:sz w:val="16"/>
                <w:szCs w:val="16"/>
                <w:lang w:eastAsia="zh-CN"/>
              </w:rPr>
              <w:t>Number of consecutive slots for UE to perform inter-slot frequency hopping with inter-slot bundling for PUCCH</w:t>
            </w:r>
            <w:bookmarkEnd w:id="12"/>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6"/>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6"/>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8832" w:type="dxa"/>
          </w:tcPr>
          <w:p>
            <w:pPr>
              <w:spacing w:before="0" w:after="0"/>
              <w:rPr>
                <w:lang w:eastAsia="zh-CN"/>
              </w:rPr>
            </w:pPr>
            <w:r>
              <w:rPr>
                <w:rFonts w:eastAsia="MS Mincho"/>
                <w:lang w:eastAsia="ja-JP"/>
              </w:rPr>
              <w:t>Basiclly fine with this proposal, and the value range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832" w:type="dxa"/>
          </w:tcPr>
          <w:p>
            <w:pPr>
              <w:spacing w:before="120" w:after="0"/>
              <w:rPr>
                <w:rFonts w:eastAsia="MS Mincho"/>
                <w:lang w:eastAsia="ja-JP"/>
              </w:rPr>
            </w:pPr>
            <w:r>
              <w:rPr>
                <w:lang w:eastAsia="zh-CN"/>
              </w:rPr>
              <w:t>Generally fine with proposal, but exact values can be discussed later for each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832" w:type="dxa"/>
          </w:tcPr>
          <w:p>
            <w:pPr>
              <w:spacing w:before="120" w:after="0"/>
              <w:rPr>
                <w:lang w:eastAsia="zh-CN"/>
              </w:rPr>
            </w:pPr>
            <w:r>
              <w:rPr>
                <w:lang w:eastAsia="zh-CN"/>
              </w:rPr>
              <w:t xml:space="preserve">Can accept, and values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8832" w:type="dxa"/>
          </w:tcPr>
          <w:p>
            <w:pPr>
              <w:spacing w:before="120" w:after="0"/>
              <w:rPr>
                <w:lang w:eastAsia="zh-CN"/>
              </w:rPr>
            </w:pPr>
            <w:r>
              <w:rPr>
                <w:lang w:eastAsia="zh-CN"/>
              </w:rPr>
              <w:t>General fine with the proposal, value range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832" w:type="dxa"/>
          </w:tcPr>
          <w:p>
            <w:pPr>
              <w:spacing w:before="120"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pPr>
              <w:spacing w:before="120" w:after="0"/>
              <w:rPr>
                <w:lang w:eastAsia="zh-CN"/>
              </w:rPr>
            </w:pPr>
            <w:r>
              <w:rPr>
                <w:lang w:eastAsia="zh-CN"/>
              </w:rPr>
              <w:t xml:space="preserve">If have to set the parameter, we prefer to simply have 1, 2, 4, 8. </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83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83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832"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Ericsson</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832" w:type="dxa"/>
          </w:tcPr>
          <w:p>
            <w:pPr>
              <w:spacing w:before="120" w:after="120"/>
              <w:rPr>
                <w:bCs/>
                <w:lang w:eastAsia="zh-CN"/>
              </w:rPr>
            </w:pPr>
            <w:r>
              <w:rPr>
                <w:bCs/>
                <w:lang w:eastAsia="zh-CN"/>
              </w:rPr>
              <w:t>Parameters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83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Lenovo, Motorola Mobility</w:t>
            </w:r>
          </w:p>
        </w:tc>
        <w:tc>
          <w:tcPr>
            <w:tcW w:w="8832" w:type="dxa"/>
          </w:tcPr>
          <w:p>
            <w:pPr>
              <w:spacing w:before="120" w:after="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LG</w:t>
            </w:r>
          </w:p>
        </w:tc>
        <w:tc>
          <w:tcPr>
            <w:tcW w:w="8832" w:type="dxa"/>
          </w:tcPr>
          <w:p>
            <w:pPr>
              <w:spacing w:before="120" w:after="0"/>
              <w:rPr>
                <w:rFonts w:eastAsia="MS Mincho"/>
                <w:bCs/>
                <w:lang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832"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8832" w:type="dxa"/>
          </w:tcPr>
          <w:p>
            <w:pPr>
              <w:spacing w:before="120" w:after="0"/>
              <w:rPr>
                <w:rFonts w:eastAsiaTheme="minorEastAsia"/>
                <w:bCs/>
                <w:lang w:eastAsia="zh-CN"/>
              </w:rPr>
            </w:pPr>
            <w:r>
              <w:rPr>
                <w:rFonts w:eastAsiaTheme="minorEastAsia"/>
                <w:bCs/>
                <w:lang w:eastAsia="zh-CN"/>
              </w:rPr>
              <w:t>S</w:t>
            </w:r>
            <w:r>
              <w:rPr>
                <w:rFonts w:hint="eastAsia" w:eastAsiaTheme="minorEastAsia"/>
                <w:bCs/>
                <w:lang w:eastAsia="zh-CN"/>
              </w:rPr>
              <w:t>up</w:t>
            </w:r>
            <w:r>
              <w:rPr>
                <w:rFonts w:eastAsiaTheme="minorEastAsia"/>
                <w:bCs/>
                <w:lang w:eastAsia="zh-CN"/>
              </w:rPr>
              <w:t>port</w:t>
            </w:r>
          </w:p>
        </w:tc>
      </w:tr>
    </w:tbl>
    <w:p>
      <w:pPr>
        <w:rPr>
          <w:b/>
          <w:bCs/>
        </w:rPr>
      </w:pPr>
    </w:p>
    <w:p>
      <w:pPr>
        <w:pStyle w:val="4"/>
      </w:pPr>
      <w:r>
        <w:t>Third round of discussion</w:t>
      </w:r>
    </w:p>
    <w:p>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 xml:space="preserve">Assuming it is calculated by physical slot </w:t>
            </w:r>
            <w:r>
              <w:rPr>
                <w:rFonts w:eastAsiaTheme="minorEastAsia"/>
                <w:lang w:eastAsia="zh-CN"/>
              </w:rPr>
              <w:t>leng</w:t>
            </w:r>
            <w:r>
              <w:rPr>
                <w:rFonts w:hint="eastAsia" w:eastAsiaTheme="minorEastAsia"/>
                <w:lang w:eastAsia="zh-CN"/>
              </w:rPr>
              <w:t xml:space="preserve">th (e.g. </w:t>
            </w:r>
            <w:r>
              <w:rPr>
                <w:rFonts w:eastAsiaTheme="minorEastAsia"/>
                <w:lang w:eastAsia="zh-CN"/>
              </w:rPr>
              <w:t>consecutive slots</w:t>
            </w:r>
            <w:r>
              <w:rPr>
                <w:rFonts w:hint="eastAsia" w:eastAsiaTheme="minorEastAsia"/>
                <w:lang w:eastAsia="zh-CN"/>
              </w:rPr>
              <w:t xml:space="preserve">), our initial thinking is {2, 4, 5, 10, 16} for PUSCH and {2, 4, 5, 10}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Theme="minorEastAsia"/>
                <w:lang w:eastAsia="zh-CN"/>
              </w:rPr>
            </w:pPr>
            <w:r>
              <w:rPr>
                <w:rFonts w:hint="eastAsia" w:eastAsiaTheme="minorEastAsia"/>
                <w:lang w:eastAsia="zh-CN"/>
              </w:rPr>
              <w:t xml:space="preserve">Our initial thought is to use </w:t>
            </w:r>
            <w:r>
              <w:rPr>
                <w:rFonts w:eastAsiaTheme="minorEastAsia"/>
                <w:lang w:eastAsia="zh-CN"/>
              </w:rPr>
              <w:t xml:space="preserve">physical slot index </w:t>
            </w:r>
            <w:r>
              <w:rPr>
                <w:rFonts w:hint="eastAsia" w:eastAsiaTheme="minorEastAsia"/>
                <w:lang w:eastAsia="zh-CN"/>
              </w:rPr>
              <w:t xml:space="preserve">to determine the FH pattern </w:t>
            </w:r>
            <w:r>
              <w:rPr>
                <w:rFonts w:eastAsiaTheme="minorEastAsia"/>
                <w:lang w:eastAsia="zh-CN"/>
              </w:rPr>
              <w:t>for unpaired spectrum</w:t>
            </w:r>
            <w:r>
              <w:rPr>
                <w:rFonts w:hint="eastAsia" w:eastAsiaTheme="minorEastAsia"/>
                <w:lang w:eastAsia="zh-CN"/>
              </w:rPr>
              <w:t xml:space="preserve"> and use </w:t>
            </w:r>
            <w:r>
              <w:rPr>
                <w:rFonts w:eastAsiaTheme="minorEastAsia"/>
                <w:lang w:eastAsia="zh-CN"/>
              </w:rPr>
              <w:t>relative slot index</w:t>
            </w:r>
            <w:r>
              <w:rPr>
                <w:rFonts w:hint="eastAsia" w:eastAsiaTheme="minorEastAsia"/>
                <w:lang w:eastAsia="zh-CN"/>
              </w:rPr>
              <w:t xml:space="preserve"> </w:t>
            </w:r>
            <w:r>
              <w:rPr>
                <w:rFonts w:eastAsiaTheme="minorEastAsia"/>
                <w:lang w:eastAsia="zh-CN"/>
              </w:rPr>
              <w:t>for paired spectrum</w:t>
            </w:r>
            <w:r>
              <w:rPr>
                <w:rFonts w:hint="eastAsia" w:eastAsiaTheme="minorEastAsia"/>
                <w:lang w:eastAsia="zh-CN"/>
              </w:rPr>
              <w:t xml:space="preserve"> hopping pattern determination. Thus, we propose two value sets, for TDD and FDD respectively, with the intention to </w:t>
            </w:r>
            <w:r>
              <w:rPr>
                <w:rFonts w:eastAsiaTheme="minorEastAsia"/>
                <w:lang w:eastAsia="zh-CN"/>
              </w:rPr>
              <w:t>bundle</w:t>
            </w:r>
            <w:r>
              <w:rPr>
                <w:rFonts w:hint="eastAsia" w:eastAsiaTheme="minorEastAsia"/>
                <w:lang w:eastAsia="zh-CN"/>
              </w:rPr>
              <w:t xml:space="preserve"> more slot in one hop </w:t>
            </w:r>
            <w:r>
              <w:rPr>
                <w:rFonts w:eastAsiaTheme="minorEastAsia"/>
                <w:lang w:eastAsia="zh-CN"/>
              </w:rPr>
              <w:t>and</w:t>
            </w:r>
            <w:r>
              <w:rPr>
                <w:rFonts w:hint="eastAsia" w:eastAsiaTheme="minorEastAsia"/>
                <w:lang w:eastAsia="zh-CN"/>
              </w:rPr>
              <w:t xml:space="preserve"> facilitate JCE. However, the discussion doesn</w:t>
            </w:r>
            <w:r>
              <w:rPr>
                <w:rFonts w:eastAsiaTheme="minorEastAsia"/>
                <w:lang w:eastAsia="zh-CN"/>
              </w:rPr>
              <w:t>’</w:t>
            </w:r>
            <w:r>
              <w:rPr>
                <w:rFonts w:hint="eastAsia" w:eastAsiaTheme="minor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hint="eastAsia" w:eastAsiaTheme="minorEastAsia"/>
                <w:lang w:eastAsia="zh-CN"/>
              </w:rPr>
              <w:t xml:space="preserve">2,4,5,8,10,20}, and {5,10,20} for </w:t>
            </w:r>
            <w:r>
              <w:rPr>
                <w:rFonts w:eastAsiaTheme="minorEastAsia"/>
                <w:lang w:eastAsia="zh-CN"/>
              </w:rPr>
              <w:t>unpaired spectrum</w:t>
            </w:r>
            <w:r>
              <w:rPr>
                <w:rFonts w:hint="eastAsia" w:eastAsiaTheme="minorEastAsia"/>
                <w:lang w:eastAsia="zh-CN"/>
              </w:rPr>
              <w:t xml:space="preserve">, and include at least </w:t>
            </w:r>
            <w:r>
              <w:rPr>
                <w:rFonts w:eastAsiaTheme="minorEastAsia"/>
                <w:lang w:eastAsia="zh-CN"/>
              </w:rPr>
              <w:t>{ 2, 4, 8} for paired spectrum and SUL band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eastAsia="MS Mincho"/>
                <w:bCs/>
                <w:lang w:eastAsia="ja-JP"/>
              </w:rPr>
              <w:t>Samsung</w:t>
            </w:r>
          </w:p>
        </w:tc>
        <w:tc>
          <w:tcPr>
            <w:tcW w:w="8832" w:type="dxa"/>
          </w:tcPr>
          <w:p>
            <w:pPr>
              <w:spacing w:before="120" w:after="0"/>
              <w:rPr>
                <w:rFonts w:eastAsiaTheme="minorEastAsia"/>
                <w:lang w:eastAsia="zh-CN"/>
              </w:rPr>
            </w:pPr>
            <w:r>
              <w:rPr>
                <w:rFonts w:eastAsia="MS Mincho"/>
              </w:rPr>
              <w:t>The value range can be {1,2,4,8,16} for PUSCH and {1,2,4}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MS Mincho"/>
              </w:rPr>
            </w:pPr>
            <w:r>
              <w:rPr>
                <w:rFonts w:eastAsia="MS Mincho"/>
              </w:rPr>
              <w:t xml:space="preserve">Our preference is {2, 4, 8} for PUSCH and {2, 4} for PUCCH. We can also be okay to define {2…8} for PUSCH and {2..4}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bookmarkEnd w:id="13"/>
    </w:tbl>
    <w:p>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0" w:after="0"/>
              <w:rPr>
                <w:bCs/>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The question seems identical to 3a.</w:t>
            </w:r>
          </w:p>
        </w:tc>
      </w:tr>
    </w:tbl>
    <w:p>
      <w:pPr>
        <w:rPr>
          <w:b/>
          <w:bCs/>
        </w:rPr>
      </w:pPr>
      <w:r>
        <w:rPr>
          <w:b/>
          <w:bCs/>
          <w:highlight w:val="magenta"/>
        </w:rPr>
        <w:t>FL question 3c:</w:t>
      </w:r>
      <w:r>
        <w:rPr>
          <w:b/>
          <w:bCs/>
        </w:rPr>
        <w:t xml:space="preserve"> are the following descriptions for the two agreed new RRC parameters acceptable? If not, what modification is needed?</w:t>
      </w:r>
    </w:p>
    <w:p>
      <w:pPr>
        <w:pStyle w:val="111"/>
        <w:numPr>
          <w:ilvl w:val="0"/>
          <w:numId w:val="8"/>
        </w:numPr>
        <w:rPr>
          <w:rFonts w:ascii="Times New Roman" w:hAnsi="Times New Roman" w:eastAsia="等线"/>
          <w:b/>
          <w:bCs/>
          <w:sz w:val="20"/>
          <w:szCs w:val="20"/>
          <w:lang w:eastAsia="zh-CN"/>
        </w:rPr>
      </w:pPr>
      <w:r>
        <w:rPr>
          <w:rFonts w:ascii="Times New Roman" w:hAnsi="Times New Roman" w:eastAsia="等线"/>
          <w:b/>
          <w:bCs/>
          <w:i/>
          <w:iCs/>
          <w:sz w:val="20"/>
          <w:szCs w:val="20"/>
          <w:lang w:eastAsia="zh-CN"/>
        </w:rPr>
        <w:t>PUCCH-Frequencyhopping-Interval</w:t>
      </w:r>
      <w:r>
        <w:rPr>
          <w:rFonts w:ascii="Times New Roman" w:hAnsi="Times New Roman" w:eastAsia="等线"/>
          <w:b/>
          <w:bCs/>
          <w:sz w:val="20"/>
          <w:szCs w:val="20"/>
          <w:lang w:eastAsia="zh-CN"/>
        </w:rPr>
        <w:t>: Number of consecutive slots for UE to perform inter-slot frequency hopping with inter-slot bundling for PUCCH</w:t>
      </w:r>
    </w:p>
    <w:p>
      <w:pPr>
        <w:pStyle w:val="111"/>
        <w:numPr>
          <w:ilvl w:val="0"/>
          <w:numId w:val="8"/>
        </w:numPr>
        <w:rPr>
          <w:rFonts w:ascii="Times New Roman" w:hAnsi="Times New Roman"/>
          <w:b/>
          <w:bCs/>
          <w:sz w:val="20"/>
          <w:szCs w:val="20"/>
        </w:rPr>
      </w:pPr>
      <w:r>
        <w:rPr>
          <w:rFonts w:ascii="Times New Roman" w:hAnsi="Times New Roman" w:eastAsia="等线"/>
          <w:b/>
          <w:bCs/>
          <w:i/>
          <w:iCs/>
          <w:sz w:val="20"/>
          <w:szCs w:val="20"/>
          <w:lang w:eastAsia="zh-CN"/>
        </w:rPr>
        <w:t>PUSCH-Frequencyhopping-Interval</w:t>
      </w:r>
      <w:r>
        <w:rPr>
          <w:rFonts w:ascii="Times New Roman" w:hAnsi="Times New Roman" w:eastAsia="等线"/>
          <w:b/>
          <w:bCs/>
          <w:sz w:val="20"/>
          <w:szCs w:val="20"/>
          <w:lang w:eastAsia="zh-CN"/>
        </w:rPr>
        <w:t>: Number of consecutive slots for UE to perform inter-slot frequency hopping with inter-slot bundling for PUSCH</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Support the proposal</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eastAsia="等线"/>
                <w:bCs/>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bCs/>
                <w:iCs/>
                <w:lang w:eastAsia="ja-JP"/>
              </w:rPr>
            </w:pPr>
            <w:r>
              <w:rPr>
                <w:rFonts w:hint="eastAsia" w:eastAsia="MS Mincho"/>
                <w:bCs/>
                <w:iCs/>
                <w:lang w:eastAsia="ja-JP"/>
              </w:rPr>
              <w:t>S</w:t>
            </w:r>
            <w:r>
              <w:rPr>
                <w:rFonts w:eastAsia="MS Mincho"/>
                <w:bCs/>
                <w:i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bCs/>
                <w:iCs/>
                <w:lang w:eastAsia="ja-JP"/>
              </w:rPr>
            </w:pPr>
            <w:r>
              <w:rPr>
                <w:rFonts w:eastAsia="MS Mincho"/>
                <w:bCs/>
                <w:iCs/>
                <w:lang w:eastAsia="ja-JP"/>
              </w:rPr>
              <w:t>See our answer to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bCs/>
                <w:iCs/>
                <w:lang w:eastAsia="zh-CN"/>
              </w:rPr>
            </w:pPr>
            <w:r>
              <w:rPr>
                <w:rFonts w:hint="eastAsia" w:eastAsiaTheme="minorEastAsia"/>
                <w:bCs/>
                <w:iCs/>
                <w:lang w:eastAsia="zh-CN"/>
              </w:rPr>
              <w:t>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MS Mincho"/>
                <w:bCs/>
                <w:iCs/>
                <w:lang w:eastAsia="ja-JP"/>
              </w:rPr>
            </w:pPr>
            <w:r>
              <w:rPr>
                <w:rFonts w:hint="eastAsia" w:eastAsia="MS Mincho"/>
                <w:bCs/>
                <w:iCs/>
                <w:lang w:eastAsia="ja-JP"/>
              </w:rPr>
              <w:t>S</w:t>
            </w:r>
            <w:r>
              <w:rPr>
                <w:rFonts w:eastAsia="MS Mincho"/>
                <w:bCs/>
                <w:i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Theme="minorEastAsia"/>
                <w:bCs/>
                <w:iCs/>
                <w:lang w:eastAsia="zh-CN"/>
              </w:rPr>
            </w:pPr>
            <w:r>
              <w:rPr>
                <w:rFonts w:hint="eastAsia" w:eastAsiaTheme="minorEastAsia"/>
                <w:bCs/>
                <w:i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MS Mincho"/>
                <w:bCs/>
                <w:iCs/>
                <w:lang w:eastAsia="ja-JP"/>
              </w:rPr>
            </w:pPr>
            <w:r>
              <w:rPr>
                <w:rFonts w:eastAsia="MS Mincho"/>
                <w:bCs/>
                <w:iCs/>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pPr>
              <w:spacing w:before="120" w:after="0"/>
              <w:rPr>
                <w:rFonts w:eastAsia="MS Mincho"/>
                <w:bCs/>
                <w:iCs/>
                <w:lang w:eastAsia="ja-JP"/>
              </w:rPr>
            </w:pPr>
            <w:r>
              <w:rPr>
                <w:b/>
                <w:bCs/>
              </w:rPr>
              <w:t>‘Rel-17 inter-slot frequency hopping for PUCCH/PUSCH’</w:t>
            </w:r>
          </w:p>
        </w:tc>
      </w:tr>
    </w:tbl>
    <w:p>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w:t>
            </w:r>
            <w:r>
              <w:rPr>
                <w:rFonts w:hint="eastAsia" w:eastAsia="Malgun Gothic"/>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C</w:t>
            </w:r>
            <w:r>
              <w:rPr>
                <w:rFonts w:eastAsia="MS Mincho"/>
                <w:lang w:eastAsia="ja-JP"/>
              </w:rPr>
              <w:t>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lang w:eastAsia="ja-JP"/>
              </w:rPr>
            </w:pPr>
            <w:r>
              <w:rPr>
                <w:rFonts w:eastAsia="MS Mincho"/>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MS Mincho"/>
                <w:lang w:eastAsia="ja-JP"/>
              </w:rPr>
            </w:pPr>
            <w:r>
              <w:rPr>
                <w:rFonts w:eastAsia="MS Mincho"/>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MS Mincho"/>
                <w:lang w:eastAsia="ja-JP"/>
              </w:rPr>
            </w:pPr>
            <w:r>
              <w:rPr>
                <w:rFonts w:eastAsia="MS Mincho"/>
                <w:lang w:eastAsia="ja-JP"/>
              </w:rPr>
              <w:t>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Based on the note in the agreement, configured TDW length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MS Mincho"/>
                <w:lang w:eastAsia="ja-JP"/>
              </w:rPr>
            </w:pPr>
            <w:r>
              <w:rPr>
                <w:rFonts w:eastAsia="MS Mincho"/>
                <w:lang w:eastAsia="ja-JP"/>
              </w:rPr>
              <w:t xml:space="preserve">Configured TDW length based on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MS Mincho"/>
                <w:lang w:eastAsia="ja-JP"/>
              </w:rPr>
            </w:pPr>
            <w:r>
              <w:rPr>
                <w:rFonts w:eastAsia="MS Mincho"/>
                <w:lang w:eastAsia="ja-JP"/>
              </w:rPr>
              <w:t>Same view as LG and others: configured TDW length according to agreements.</w:t>
            </w:r>
          </w:p>
        </w:tc>
      </w:tr>
    </w:tbl>
    <w:p>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bCs/>
                <w:lang w:eastAsia="zh-CN"/>
              </w:rPr>
              <w:t>Vivo</w:t>
            </w:r>
          </w:p>
        </w:tc>
        <w:tc>
          <w:tcPr>
            <w:tcW w:w="8832" w:type="dxa"/>
          </w:tcPr>
          <w:p>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P</w:t>
            </w:r>
            <w:r>
              <w:rPr>
                <w:rFonts w:eastAsia="MS Mincho"/>
                <w:lang w:eastAsia="ja-JP"/>
              </w:rPr>
              <w:t>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Nokia/NSB</w:t>
            </w:r>
          </w:p>
        </w:tc>
        <w:tc>
          <w:tcPr>
            <w:tcW w:w="8832" w:type="dxa"/>
          </w:tcPr>
          <w:p>
            <w:pPr>
              <w:spacing w:before="120" w:after="0"/>
              <w:rPr>
                <w:rFonts w:eastAsia="MS Mincho"/>
                <w:lang w:eastAsia="ja-JP"/>
              </w:rPr>
            </w:pPr>
            <w:r>
              <w:rPr>
                <w:rFonts w:eastAsia="MS Mincho"/>
                <w:lang w:eastAsia="ja-JP"/>
              </w:rPr>
              <w:t>Agree with Sharp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CATT</w:t>
            </w:r>
          </w:p>
        </w:tc>
        <w:tc>
          <w:tcPr>
            <w:tcW w:w="8832" w:type="dxa"/>
          </w:tcPr>
          <w:p>
            <w:pPr>
              <w:spacing w:before="120" w:after="0"/>
              <w:rPr>
                <w:rFonts w:eastAsiaTheme="minorEastAsia"/>
                <w:lang w:eastAsia="zh-CN"/>
              </w:rPr>
            </w:pPr>
            <w:r>
              <w:rPr>
                <w:rFonts w:hint="eastAsia" w:eastAsiaTheme="minorEastAsia"/>
                <w:lang w:eastAsia="zh-CN"/>
              </w:rPr>
              <w:t xml:space="preserve">(1) PUCCH-Config and PUSCH-Config would be fine. </w:t>
            </w:r>
          </w:p>
          <w:p>
            <w:pPr>
              <w:spacing w:before="120" w:after="0"/>
              <w:rPr>
                <w:rFonts w:eastAsiaTheme="minorEastAsia"/>
                <w:lang w:eastAsia="zh-CN"/>
              </w:rPr>
            </w:pPr>
            <w:r>
              <w:rPr>
                <w:rFonts w:hint="eastAsia" w:eastAsiaTheme="minorEastAsia"/>
                <w:lang w:eastAsia="zh-CN"/>
              </w:rPr>
              <w:t xml:space="preserve">(2) We are wondering whether we need to consider </w:t>
            </w:r>
            <w:r>
              <w:t>ConfiguredGrantConfig</w:t>
            </w:r>
            <w:r>
              <w:rPr>
                <w:rFonts w:hint="eastAsia"/>
                <w:lang w:eastAsia="zh-CN"/>
              </w:rPr>
              <w:t xml:space="preserve"> as the parent IE.</w:t>
            </w:r>
            <w:r>
              <w:rPr>
                <w:rFonts w:hint="eastAsia" w:eastAsiaTheme="minorEastAsia"/>
                <w:lang w:eastAsia="zh-CN"/>
              </w:rPr>
              <w:t xml:space="preserve"> If not, it may still be fine, since CG-PUSCH can also use the</w:t>
            </w:r>
            <w:r>
              <w:rPr>
                <w:b/>
                <w:bCs/>
              </w:rPr>
              <w:t xml:space="preserve"> </w:t>
            </w:r>
            <w:r>
              <w:rPr>
                <w:bCs/>
              </w:rPr>
              <w:t>PUSCH-Frequencyhopping-Interval</w:t>
            </w:r>
            <w:r>
              <w:rPr>
                <w:rFonts w:hint="eastAsia" w:eastAsiaTheme="minorEastAsia"/>
                <w:lang w:eastAsia="zh-CN"/>
              </w:rPr>
              <w:t xml:space="preserve"> from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China Telecom</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Intel</w:t>
            </w:r>
          </w:p>
        </w:tc>
        <w:tc>
          <w:tcPr>
            <w:tcW w:w="8832" w:type="dxa"/>
          </w:tcPr>
          <w:p>
            <w:pPr>
              <w:spacing w:before="120" w:after="0"/>
              <w:rPr>
                <w:rFonts w:eastAsiaTheme="minorEastAsia"/>
                <w:lang w:eastAsia="zh-CN"/>
              </w:rPr>
            </w:pPr>
            <w:r>
              <w:rPr>
                <w:rFonts w:eastAsiaTheme="minorEastAsia"/>
                <w:lang w:eastAsia="zh-CN"/>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Ericsson</w:t>
            </w:r>
          </w:p>
        </w:tc>
        <w:tc>
          <w:tcPr>
            <w:tcW w:w="8832" w:type="dxa"/>
          </w:tcPr>
          <w:p>
            <w:pPr>
              <w:spacing w:before="120"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p>
      <w:pPr>
        <w:pStyle w:val="3"/>
      </w:pPr>
      <w:r>
        <w:t>Proposals for email approval</w:t>
      </w:r>
    </w:p>
    <w:p>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pPr>
        <w:jc w:val="left"/>
        <w:rPr>
          <w:lang w:val="en-GB"/>
        </w:rPr>
      </w:pPr>
      <w:r>
        <w:rPr>
          <w:lang w:val="en-GB"/>
        </w:rPr>
        <w:t xml:space="preserve">For other RRC parameters, with the agreements made on PUCCH-DMRS-Bundling and PUCCH TimeDomainWindowLength, we can update the column M for these two RRC parameters. </w:t>
      </w:r>
    </w:p>
    <w:p>
      <w:pPr>
        <w:jc w:val="left"/>
        <w:rPr>
          <w:lang w:val="en-GB"/>
        </w:rPr>
      </w:pPr>
      <w:r>
        <w:rPr>
          <w:lang w:val="en-GB"/>
        </w:rPr>
        <w:t xml:space="preserve">Besides, for all PUCCH related RRC parameters, column N should set to UE specific. The agreed note for PUCCH-nrofSlots-r17 is also captured. </w:t>
      </w:r>
    </w:p>
    <w:p>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pPr>
        <w:jc w:val="left"/>
        <w:rPr>
          <w:lang w:val="en-GB"/>
        </w:rPr>
      </w:pPr>
      <w:r>
        <w:rPr>
          <w:lang w:val="en-GB"/>
        </w:rPr>
        <w:t xml:space="preserve">With the above, FL has the following proposal for email approval.  </w:t>
      </w:r>
    </w:p>
    <w:p>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等线"/>
          <w:b/>
          <w:bCs/>
          <w:lang w:eastAsia="zh-CN"/>
        </w:rPr>
        <w:t xml:space="preserve">. </w:t>
      </w:r>
    </w:p>
    <w:tbl>
      <w:tblPr>
        <w:tblStyle w:val="48"/>
        <w:tblW w:w="10885" w:type="dxa"/>
        <w:jc w:val="center"/>
        <w:tblLayout w:type="fixed"/>
        <w:tblCellMar>
          <w:top w:w="0" w:type="dxa"/>
          <w:left w:w="108" w:type="dxa"/>
          <w:bottom w:w="0" w:type="dxa"/>
          <w:right w:w="108" w:type="dxa"/>
        </w:tblCellMar>
      </w:tblPr>
      <w:tblGrid>
        <w:gridCol w:w="950"/>
        <w:gridCol w:w="1004"/>
        <w:gridCol w:w="1551"/>
        <w:gridCol w:w="540"/>
        <w:gridCol w:w="2340"/>
        <w:gridCol w:w="1080"/>
        <w:gridCol w:w="990"/>
        <w:gridCol w:w="1440"/>
        <w:gridCol w:w="990"/>
      </w:tblGrid>
      <w:tr>
        <w:tblPrEx>
          <w:tblCellMar>
            <w:top w:w="0" w:type="dxa"/>
            <w:left w:w="108" w:type="dxa"/>
            <w:bottom w:w="0" w:type="dxa"/>
            <w:right w:w="108" w:type="dxa"/>
          </w:tblCellMar>
        </w:tblPrEx>
        <w:trPr>
          <w:trHeight w:val="469" w:hRule="atLeast"/>
          <w:jc w:val="center"/>
        </w:trPr>
        <w:tc>
          <w:tcPr>
            <w:tcW w:w="950"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WI code</w:t>
            </w:r>
          </w:p>
        </w:tc>
        <w:tc>
          <w:tcPr>
            <w:tcW w:w="1004"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Sub-feature group</w:t>
            </w:r>
          </w:p>
        </w:tc>
        <w:tc>
          <w:tcPr>
            <w:tcW w:w="155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Parameter name in the spec</w:t>
            </w:r>
          </w:p>
        </w:tc>
        <w:tc>
          <w:tcPr>
            <w:tcW w:w="5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New or existing?</w:t>
            </w:r>
          </w:p>
        </w:tc>
        <w:tc>
          <w:tcPr>
            <w:tcW w:w="23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Description</w:t>
            </w:r>
          </w:p>
        </w:tc>
        <w:tc>
          <w:tcPr>
            <w:tcW w:w="108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Value range</w:t>
            </w:r>
          </w:p>
        </w:tc>
        <w:tc>
          <w:tcPr>
            <w:tcW w:w="99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Default value aspect</w:t>
            </w:r>
          </w:p>
        </w:tc>
        <w:tc>
          <w:tcPr>
            <w:tcW w:w="144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Per (UE, cell, TRP, …)</w:t>
            </w:r>
          </w:p>
        </w:tc>
        <w:tc>
          <w:tcPr>
            <w:tcW w:w="990"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2"/>
                <w:szCs w:val="12"/>
                <w:lang w:eastAsia="zh-CN"/>
              </w:rPr>
            </w:pPr>
            <w:r>
              <w:rPr>
                <w:rFonts w:ascii="Arial" w:hAnsi="Arial" w:eastAsia="等线" w:cs="Arial"/>
                <w:b/>
                <w:bCs/>
                <w:color w:val="FFFFFF"/>
                <w:sz w:val="12"/>
                <w:szCs w:val="12"/>
                <w:lang w:eastAsia="zh-CN"/>
              </w:rPr>
              <w:t>UE-specific or Cell-specific</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PUCCH enhancements</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PUCCH-nrofSlots-r17</w:t>
            </w:r>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A new repetition parameter corresponding to Rel-17 dynamic PUCCH repetition factor indication. The new repetition parameter is configured per PUCCH resource and should be in PUCCH-Resource.</w:t>
            </w:r>
          </w:p>
          <w:p>
            <w:pPr>
              <w:spacing w:after="0"/>
              <w:jc w:val="left"/>
              <w:rPr>
                <w:rFonts w:ascii="Arial" w:hAnsi="Arial" w:eastAsia="等线" w:cs="Arial"/>
                <w:sz w:val="12"/>
                <w:szCs w:val="12"/>
                <w:lang w:eastAsia="zh-CN"/>
              </w:rPr>
            </w:pPr>
            <w:r>
              <w:rPr>
                <w:rFonts w:ascii="Arial" w:hAnsi="Arial" w:eastAsia="等线"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lang w:eastAsia="zh-CN"/>
              </w:rPr>
              <w:t>ENUMERATED {2, 4, 8}</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PUCCH-resource</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PUCCH-DMRS-Bundling</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Enabling/disabling of DM-RS bundling and time domain window for PUCCH repetitions. </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ENUMERATED {enabled, disable }</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FFS</w:t>
            </w:r>
          </w:p>
          <w:p>
            <w:pPr>
              <w:spacing w:after="0"/>
              <w:rPr>
                <w:rFonts w:ascii="Arial" w:hAnsi="Arial" w:eastAsia="等线" w:cs="Arial"/>
                <w:color w:val="FF0000"/>
                <w:sz w:val="12"/>
                <w:szCs w:val="12"/>
                <w:lang w:eastAsia="zh-CN"/>
              </w:rPr>
            </w:pPr>
            <w:r>
              <w:rPr>
                <w:rFonts w:ascii="Arial" w:hAnsi="Arial" w:eastAsia="等线" w:cs="Arial"/>
                <w:color w:val="FF0000"/>
                <w:sz w:val="12"/>
                <w:szCs w:val="12"/>
                <w:lang w:eastAsia="zh-CN"/>
              </w:rPr>
              <w:t>in PUCCH-Config</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PUCCH DMRS Bundling is not supported for PUCCH format 0/2</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PUCCH-TimeDomainWindowLength</w:t>
            </w:r>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Length of a </w:t>
            </w:r>
            <w:r>
              <w:rPr>
                <w:rFonts w:ascii="Arial" w:hAnsi="Arial" w:eastAsia="等线" w:cs="Arial"/>
                <w:strike/>
                <w:color w:val="FF0000"/>
                <w:sz w:val="12"/>
                <w:szCs w:val="12"/>
                <w:lang w:eastAsia="zh-CN"/>
              </w:rPr>
              <w:t>[</w:t>
            </w:r>
            <w:r>
              <w:rPr>
                <w:rFonts w:ascii="Arial" w:hAnsi="Arial" w:eastAsia="等线" w:cs="Arial"/>
                <w:sz w:val="12"/>
                <w:szCs w:val="12"/>
                <w:lang w:eastAsia="zh-CN"/>
              </w:rPr>
              <w:t>nominal</w:t>
            </w:r>
            <w:r>
              <w:rPr>
                <w:rFonts w:ascii="Arial" w:hAnsi="Arial" w:eastAsia="等线" w:cs="Arial"/>
                <w:strike/>
                <w:color w:val="FF0000"/>
                <w:sz w:val="12"/>
                <w:szCs w:val="12"/>
                <w:lang w:eastAsia="zh-CN"/>
              </w:rPr>
              <w:t>]</w:t>
            </w:r>
            <w:r>
              <w:rPr>
                <w:rFonts w:ascii="Arial" w:hAnsi="Arial" w:eastAsia="等线" w:cs="Arial"/>
                <w:sz w:val="12"/>
                <w:szCs w:val="12"/>
                <w:lang w:eastAsia="zh-CN"/>
              </w:rPr>
              <w:t xml:space="preserve"> time domain window in slots for DMRS bundling for PUCCH.</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in PUCCH-Config</w:t>
            </w:r>
            <w:r>
              <w:rPr>
                <w:rFonts w:ascii="Arial" w:hAnsi="Arial" w:eastAsia="等线" w:cs="Arial"/>
                <w:strike/>
                <w:color w:val="FF0000"/>
                <w:sz w:val="12"/>
                <w:szCs w:val="12"/>
                <w:lang w:eastAsia="zh-CN"/>
              </w:rPr>
              <w:t>]</w:t>
            </w:r>
          </w:p>
          <w:p>
            <w:pPr>
              <w:spacing w:after="0"/>
              <w:rPr>
                <w:rFonts w:ascii="Arial" w:hAnsi="Arial" w:eastAsia="等线" w:cs="Arial"/>
                <w:sz w:val="12"/>
                <w:szCs w:val="12"/>
                <w:lang w:eastAsia="zh-CN"/>
              </w:rPr>
            </w:pPr>
            <w:r>
              <w:rPr>
                <w:rFonts w:ascii="Arial" w:hAnsi="Arial" w:eastAsia="等线" w:cs="Arial"/>
                <w:color w:val="FF0000"/>
                <w:sz w:val="12"/>
                <w:szCs w:val="12"/>
                <w:lang w:eastAsia="zh-CN"/>
              </w:rPr>
              <w:t>Note: PUCCH DMRS Bundling is not supported for PUCCH format 0/2</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1268"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PUCCH</w:t>
            </w:r>
          </w:p>
        </w:tc>
        <w:tc>
          <w:tcPr>
            <w:tcW w:w="1551"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bookmarkStart w:id="14" w:name="_Hlk93875496"/>
            <w:r>
              <w:rPr>
                <w:rFonts w:ascii="Arial" w:hAnsi="Arial" w:eastAsia="等线" w:cs="Arial"/>
                <w:sz w:val="12"/>
                <w:szCs w:val="12"/>
                <w:lang w:eastAsia="zh-CN"/>
              </w:rPr>
              <w:t>PUCCH-Window-Restart</w:t>
            </w:r>
            <w:bookmarkEnd w:id="14"/>
          </w:p>
        </w:tc>
        <w:tc>
          <w:tcPr>
            <w:tcW w:w="54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tcPr>
          <w:p>
            <w:pPr>
              <w:spacing w:after="0"/>
              <w:jc w:val="left"/>
              <w:rPr>
                <w:rFonts w:ascii="Arial" w:hAnsi="Arial" w:eastAsia="等线" w:cs="Arial"/>
                <w:sz w:val="12"/>
                <w:szCs w:val="12"/>
                <w:lang w:eastAsia="zh-CN"/>
              </w:rPr>
            </w:pPr>
            <w:r>
              <w:rPr>
                <w:rFonts w:ascii="Arial" w:hAnsi="Arial" w:eastAsia="等线"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color="auto" w:sz="4" w:space="0"/>
              <w:left w:val="nil"/>
              <w:bottom w:val="single" w:color="auto" w:sz="4" w:space="0"/>
              <w:right w:val="single" w:color="auto" w:sz="4" w:space="0"/>
            </w:tcBorders>
            <w:shd w:val="clear" w:color="auto" w:fill="auto"/>
          </w:tcPr>
          <w:p>
            <w:pPr>
              <w:spacing w:after="0"/>
              <w:rPr>
                <w:rFonts w:ascii="Arial" w:hAnsi="Arial" w:eastAsia="等线" w:cs="Arial"/>
                <w:sz w:val="12"/>
                <w:szCs w:val="12"/>
                <w:lang w:eastAsia="zh-CN"/>
              </w:rPr>
            </w:pPr>
            <w:r>
              <w:rPr>
                <w:rFonts w:ascii="Arial" w:hAnsi="Arial" w:eastAsia="等线" w:cs="Arial"/>
                <w:sz w:val="12"/>
                <w:szCs w:val="12"/>
                <w:lang w:eastAsia="zh-CN"/>
              </w:rPr>
              <w:t>ENUMERATED {enabled, disable }</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PUCCH-Config</w:t>
            </w:r>
          </w:p>
        </w:tc>
        <w:tc>
          <w:tcPr>
            <w:tcW w:w="990" w:type="dxa"/>
            <w:tcBorders>
              <w:top w:val="single" w:color="auto" w:sz="4" w:space="0"/>
              <w:left w:val="nil"/>
              <w:bottom w:val="single" w:color="auto" w:sz="4" w:space="0"/>
              <w:right w:val="single" w:color="auto" w:sz="4" w:space="0"/>
            </w:tcBorders>
            <w:shd w:val="clear" w:color="auto" w:fill="auto"/>
            <w:noWrap/>
          </w:tcPr>
          <w:p>
            <w:pPr>
              <w:spacing w:after="0"/>
              <w:rPr>
                <w:rFonts w:ascii="Arial" w:hAnsi="Arial" w:eastAsia="等线" w:cs="Arial"/>
                <w:strike/>
                <w:color w:val="FF0000"/>
                <w:sz w:val="12"/>
                <w:szCs w:val="12"/>
                <w:lang w:eastAsia="zh-CN"/>
              </w:rPr>
            </w:pPr>
            <w:r>
              <w:rPr>
                <w:rFonts w:ascii="Arial" w:hAnsi="Arial" w:eastAsia="等线" w:cs="Arial"/>
                <w:strike/>
                <w:color w:val="FF0000"/>
                <w:sz w:val="12"/>
                <w:szCs w:val="12"/>
                <w:lang w:eastAsia="zh-CN"/>
              </w:rPr>
              <w:t>[</w:t>
            </w:r>
            <w:r>
              <w:rPr>
                <w:rFonts w:ascii="Arial" w:hAnsi="Arial" w:eastAsia="等线" w:cs="Arial"/>
                <w:sz w:val="12"/>
                <w:szCs w:val="12"/>
                <w:lang w:eastAsia="zh-CN"/>
              </w:rPr>
              <w:t>UE-specific</w:t>
            </w:r>
            <w:r>
              <w:rPr>
                <w:rFonts w:ascii="Arial" w:hAnsi="Arial" w:eastAsia="等线" w:cs="Arial"/>
                <w:strike/>
                <w:color w:val="FF0000"/>
                <w:sz w:val="12"/>
                <w:szCs w:val="12"/>
                <w:lang w:eastAsia="zh-CN"/>
              </w:rPr>
              <w:t>]</w:t>
            </w:r>
          </w:p>
        </w:tc>
      </w:tr>
      <w:tr>
        <w:tblPrEx>
          <w:tblCellMar>
            <w:top w:w="0" w:type="dxa"/>
            <w:left w:w="108" w:type="dxa"/>
            <w:bottom w:w="0" w:type="dxa"/>
            <w:right w:w="108" w:type="dxa"/>
          </w:tblCellMar>
        </w:tblPrEx>
        <w:trPr>
          <w:trHeight w:val="271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w:t>
            </w:r>
            <w:r>
              <w:rPr>
                <w:rFonts w:hint="eastAsia" w:ascii="Arial" w:hAnsi="Arial" w:eastAsia="等线" w:cs="Arial"/>
                <w:sz w:val="12"/>
                <w:szCs w:val="12"/>
                <w:lang w:eastAsia="zh-CN"/>
              </w:rPr>
              <w:t>C</w:t>
            </w:r>
            <w:r>
              <w:rPr>
                <w:rFonts w:ascii="Arial" w:hAnsi="Arial" w:eastAsia="等线" w:cs="Arial"/>
                <w:sz w:val="12"/>
                <w:szCs w:val="12"/>
                <w:lang w:eastAsia="zh-CN"/>
              </w:rPr>
              <w:t>CH</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2"/>
                <w:szCs w:val="12"/>
                <w:lang w:eastAsia="zh-CN"/>
              </w:rPr>
            </w:pPr>
            <w:bookmarkStart w:id="15" w:name="_Hlk93876892"/>
            <w:r>
              <w:rPr>
                <w:rFonts w:ascii="Arial" w:hAnsi="Arial" w:eastAsia="等线" w:cs="Arial"/>
                <w:i/>
                <w:iCs/>
                <w:sz w:val="12"/>
                <w:szCs w:val="12"/>
                <w:lang w:eastAsia="zh-CN"/>
              </w:rPr>
              <w:t>PU</w:t>
            </w:r>
            <w:r>
              <w:rPr>
                <w:rFonts w:hint="eastAsia" w:ascii="Arial" w:hAnsi="Arial" w:eastAsia="等线" w:cs="Arial"/>
                <w:i/>
                <w:iCs/>
                <w:sz w:val="12"/>
                <w:szCs w:val="12"/>
                <w:lang w:eastAsia="zh-CN"/>
              </w:rPr>
              <w:t>C</w:t>
            </w:r>
            <w:r>
              <w:rPr>
                <w:rFonts w:ascii="Arial" w:hAnsi="Arial" w:eastAsia="等线" w:cs="Arial"/>
                <w:i/>
                <w:iCs/>
                <w:sz w:val="12"/>
                <w:szCs w:val="12"/>
                <w:lang w:eastAsia="zh-CN"/>
              </w:rPr>
              <w:t>CH-Frequencyhopping-Interval</w:t>
            </w:r>
            <w:bookmarkEnd w:id="15"/>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Number of consecutive slots for UE to perform </w:t>
            </w:r>
            <w:r>
              <w:rPr>
                <w:rFonts w:ascii="Arial" w:hAnsi="Arial" w:eastAsia="等线" w:cs="Arial"/>
                <w:color w:val="FF0000"/>
                <w:sz w:val="12"/>
                <w:szCs w:val="12"/>
                <w:lang w:eastAsia="zh-CN"/>
              </w:rPr>
              <w:t xml:space="preserve">Rel-17 </w:t>
            </w:r>
            <w:r>
              <w:rPr>
                <w:rFonts w:ascii="Arial" w:hAnsi="Arial" w:eastAsia="等线" w:cs="Arial"/>
                <w:sz w:val="12"/>
                <w:szCs w:val="12"/>
                <w:lang w:eastAsia="zh-CN"/>
              </w:rPr>
              <w:t xml:space="preserve">inter-slot frequency hopping </w:t>
            </w:r>
            <w:r>
              <w:rPr>
                <w:rFonts w:ascii="Arial" w:hAnsi="Arial" w:eastAsia="等线" w:cs="Arial"/>
                <w:color w:val="FF0000"/>
                <w:sz w:val="12"/>
                <w:szCs w:val="12"/>
                <w:lang w:eastAsia="zh-CN"/>
              </w:rPr>
              <w:t xml:space="preserve">for PUCCH </w:t>
            </w:r>
            <w:r>
              <w:rPr>
                <w:rFonts w:ascii="Arial" w:hAnsi="Arial" w:eastAsia="等线" w:cs="Arial"/>
                <w:sz w:val="12"/>
                <w:szCs w:val="12"/>
                <w:lang w:eastAsia="zh-CN"/>
              </w:rPr>
              <w:t xml:space="preserve"> </w:t>
            </w:r>
            <w:r>
              <w:rPr>
                <w:rFonts w:ascii="Arial" w:hAnsi="Arial" w:eastAsia="等线" w:cs="Arial"/>
                <w:strike/>
                <w:sz w:val="12"/>
                <w:szCs w:val="12"/>
                <w:lang w:eastAsia="zh-CN"/>
              </w:rPr>
              <w:t>with inter-slot bundling for PUCCH</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2"/>
                <w:szCs w:val="12"/>
                <w:lang w:eastAsia="zh-CN"/>
              </w:rPr>
            </w:pPr>
            <w:r>
              <w:rPr>
                <w:rFonts w:ascii="Arial" w:hAnsi="Arial" w:eastAsia="等线" w:cs="Arial"/>
                <w:sz w:val="12"/>
                <w:szCs w:val="12"/>
                <w:lang w:eastAsia="zh-CN"/>
              </w:rPr>
              <w:t>　</w:t>
            </w:r>
            <w:r>
              <w:rPr>
                <w:rFonts w:ascii="Arial" w:hAnsi="Arial" w:eastAsia="等线" w:cs="Arial"/>
                <w:i/>
                <w:sz w:val="12"/>
                <w:szCs w:val="12"/>
                <w:lang w:eastAsia="zh-CN"/>
              </w:rPr>
              <w:t>PU</w:t>
            </w:r>
            <w:r>
              <w:rPr>
                <w:rFonts w:hint="eastAsia" w:ascii="Arial" w:hAnsi="Arial" w:eastAsia="等线" w:cs="Arial"/>
                <w:i/>
                <w:sz w:val="12"/>
                <w:szCs w:val="12"/>
                <w:lang w:eastAsia="zh-CN"/>
              </w:rPr>
              <w:t>C</w:t>
            </w:r>
            <w:r>
              <w:rPr>
                <w:rFonts w:ascii="Arial" w:hAnsi="Arial" w:eastAsia="等线" w:cs="Arial"/>
                <w:i/>
                <w:sz w:val="12"/>
                <w:szCs w:val="12"/>
                <w:lang w:eastAsia="zh-CN"/>
              </w:rPr>
              <w:t>CH-TimeDomainWindowLength</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w:t>
            </w:r>
            <w:r>
              <w:rPr>
                <w:rFonts w:hint="eastAsia" w:ascii="Arial" w:hAnsi="Arial" w:eastAsia="等线" w:cs="Arial"/>
                <w:sz w:val="12"/>
                <w:szCs w:val="12"/>
                <w:lang w:eastAsia="zh-CN"/>
              </w:rPr>
              <w:t>C</w:t>
            </w:r>
            <w:r>
              <w:rPr>
                <w:rFonts w:ascii="Arial" w:hAnsi="Arial" w:eastAsia="等线" w:cs="Arial"/>
                <w:sz w:val="12"/>
                <w:szCs w:val="12"/>
                <w:lang w:eastAsia="zh-CN"/>
              </w:rPr>
              <w:t>CH-Config</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UE-specific</w:t>
            </w:r>
          </w:p>
        </w:tc>
      </w:tr>
      <w:tr>
        <w:tblPrEx>
          <w:tblCellMar>
            <w:top w:w="0" w:type="dxa"/>
            <w:left w:w="108" w:type="dxa"/>
            <w:bottom w:w="0" w:type="dxa"/>
            <w:right w:w="108" w:type="dxa"/>
          </w:tblCellMar>
        </w:tblPrEx>
        <w:trPr>
          <w:trHeight w:val="271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NR_cov_enh-Core</w:t>
            </w:r>
          </w:p>
        </w:tc>
        <w:tc>
          <w:tcPr>
            <w:tcW w:w="1004"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DM-RS bundling for PUSCH</w:t>
            </w:r>
          </w:p>
        </w:tc>
        <w:tc>
          <w:tcPr>
            <w:tcW w:w="155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2"/>
                <w:szCs w:val="12"/>
                <w:lang w:eastAsia="zh-CN"/>
              </w:rPr>
            </w:pPr>
            <w:bookmarkStart w:id="16" w:name="_Hlk93876908"/>
            <w:r>
              <w:rPr>
                <w:rFonts w:ascii="Arial" w:hAnsi="Arial" w:eastAsia="等线" w:cs="Arial"/>
                <w:i/>
                <w:iCs/>
                <w:sz w:val="12"/>
                <w:szCs w:val="12"/>
                <w:lang w:eastAsia="zh-CN"/>
              </w:rPr>
              <w:t>PUSCH-Frequencyhopping-Interval</w:t>
            </w:r>
            <w:bookmarkEnd w:id="16"/>
          </w:p>
        </w:tc>
        <w:tc>
          <w:tcPr>
            <w:tcW w:w="54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New</w:t>
            </w:r>
          </w:p>
        </w:tc>
        <w:tc>
          <w:tcPr>
            <w:tcW w:w="2340"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2"/>
                <w:szCs w:val="12"/>
                <w:lang w:eastAsia="zh-CN"/>
              </w:rPr>
            </w:pPr>
            <w:r>
              <w:rPr>
                <w:rFonts w:ascii="Arial" w:hAnsi="Arial" w:eastAsia="等线" w:cs="Arial"/>
                <w:sz w:val="12"/>
                <w:szCs w:val="12"/>
                <w:lang w:eastAsia="zh-CN"/>
              </w:rPr>
              <w:t xml:space="preserve">Number of consecutive slots for UE to perform </w:t>
            </w:r>
            <w:r>
              <w:rPr>
                <w:rFonts w:ascii="Arial" w:hAnsi="Arial" w:eastAsia="等线" w:cs="Arial"/>
                <w:color w:val="FF0000"/>
                <w:sz w:val="12"/>
                <w:szCs w:val="12"/>
                <w:lang w:eastAsia="zh-CN"/>
              </w:rPr>
              <w:t>Rel-17</w:t>
            </w:r>
            <w:r>
              <w:rPr>
                <w:rFonts w:ascii="Arial" w:hAnsi="Arial" w:eastAsia="等线" w:cs="Arial"/>
                <w:sz w:val="12"/>
                <w:szCs w:val="12"/>
                <w:lang w:eastAsia="zh-CN"/>
              </w:rPr>
              <w:t xml:space="preserve"> inter-slot frequency hopping </w:t>
            </w:r>
            <w:r>
              <w:rPr>
                <w:rFonts w:ascii="Arial" w:hAnsi="Arial" w:eastAsia="等线" w:cs="Arial"/>
                <w:color w:val="FF0000"/>
                <w:sz w:val="12"/>
                <w:szCs w:val="12"/>
                <w:lang w:eastAsia="zh-CN"/>
              </w:rPr>
              <w:t>for PUSCH</w:t>
            </w:r>
            <w:r>
              <w:rPr>
                <w:rFonts w:ascii="Arial" w:hAnsi="Arial" w:eastAsia="等线" w:cs="Arial"/>
                <w:sz w:val="12"/>
                <w:szCs w:val="12"/>
                <w:lang w:eastAsia="zh-CN"/>
              </w:rPr>
              <w:t xml:space="preserve"> </w:t>
            </w:r>
            <w:r>
              <w:rPr>
                <w:rFonts w:ascii="Arial" w:hAnsi="Arial" w:eastAsia="等线" w:cs="Arial"/>
                <w:strike/>
                <w:sz w:val="12"/>
                <w:szCs w:val="12"/>
                <w:lang w:eastAsia="zh-CN"/>
              </w:rPr>
              <w:t>with inter-slot bundling for PUSCH</w:t>
            </w:r>
          </w:p>
        </w:tc>
        <w:tc>
          <w:tcPr>
            <w:tcW w:w="108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highlight w:val="yellow"/>
                <w:lang w:eastAsia="zh-CN"/>
              </w:rPr>
            </w:pPr>
            <w:r>
              <w:rPr>
                <w:rFonts w:ascii="Arial" w:hAnsi="Arial" w:eastAsia="等线" w:cs="Arial"/>
                <w:sz w:val="12"/>
                <w:szCs w:val="12"/>
                <w:highlight w:val="yellow"/>
                <w:lang w:eastAsia="zh-CN"/>
              </w:rPr>
              <w:t>FFS</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2"/>
                <w:szCs w:val="12"/>
                <w:lang w:eastAsia="zh-CN"/>
              </w:rPr>
            </w:pPr>
            <w:r>
              <w:rPr>
                <w:rFonts w:ascii="Arial" w:hAnsi="Arial" w:eastAsia="等线" w:cs="Arial"/>
                <w:sz w:val="12"/>
                <w:szCs w:val="12"/>
                <w:lang w:eastAsia="zh-CN"/>
              </w:rPr>
              <w:t>　</w:t>
            </w:r>
            <w:r>
              <w:rPr>
                <w:rFonts w:ascii="Arial" w:hAnsi="Arial" w:eastAsia="等线" w:cs="Arial"/>
                <w:i/>
                <w:sz w:val="12"/>
                <w:szCs w:val="12"/>
                <w:lang w:eastAsia="zh-CN"/>
              </w:rPr>
              <w:t>PUSCH-TimeDomainWindowLength</w:t>
            </w: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in PUSCH-Config</w:t>
            </w:r>
          </w:p>
        </w:tc>
        <w:tc>
          <w:tcPr>
            <w:tcW w:w="990"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2"/>
                <w:szCs w:val="12"/>
                <w:lang w:eastAsia="zh-CN"/>
              </w:rPr>
            </w:pPr>
            <w:r>
              <w:rPr>
                <w:rFonts w:ascii="Arial" w:hAnsi="Arial" w:eastAsia="等线" w:cs="Arial"/>
                <w:sz w:val="12"/>
                <w:szCs w:val="12"/>
                <w:lang w:eastAsia="zh-CN"/>
              </w:rPr>
              <w:t>UE-specific</w:t>
            </w:r>
          </w:p>
        </w:tc>
      </w:tr>
    </w:tbl>
    <w:p>
      <w:pPr>
        <w:jc w:val="left"/>
        <w:rPr>
          <w:lang w:val="en-GB"/>
        </w:rPr>
      </w:pPr>
    </w:p>
    <w:p>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eastAsia="Malgun Gothic"/>
                <w:bCs/>
                <w:lang w:eastAsia="ko-KR"/>
              </w:rPr>
              <w:t>LG</w:t>
            </w:r>
          </w:p>
        </w:tc>
        <w:tc>
          <w:tcPr>
            <w:tcW w:w="7627" w:type="dxa"/>
            <w:shd w:val="clear" w:color="auto" w:fill="auto"/>
          </w:tcPr>
          <w:p>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pPr>
              <w:spacing w:before="0" w:after="0"/>
              <w:rPr>
                <w:rFonts w:eastAsia="Malgun Gothic"/>
                <w:lang w:eastAsia="ko-KR"/>
              </w:rPr>
            </w:pPr>
            <w:r>
              <w:rPr>
                <w:rFonts w:eastAsia="Malgun Gothic"/>
                <w:lang w:eastAsia="ko-KR"/>
              </w:rPr>
              <w:t xml:space="preserve">However, followings are agreed in RAN1#106-e and </w:t>
            </w:r>
            <w:r>
              <w:rPr>
                <w:rFonts w:hint="eastAsia" w:eastAsia="Malgun Gothic"/>
                <w:lang w:eastAsia="ko-KR"/>
              </w:rPr>
              <w:t>RAN1#104-e</w:t>
            </w:r>
            <w:r>
              <w:rPr>
                <w:rFonts w:eastAsia="Malgun Gothic"/>
                <w:lang w:eastAsia="ko-KR"/>
              </w:rPr>
              <w:t xml:space="preserve"> each.</w:t>
            </w:r>
          </w:p>
          <w:p>
            <w:pPr>
              <w:spacing w:before="120" w:after="0" w:line="240" w:lineRule="auto"/>
              <w:rPr>
                <w:rFonts w:eastAsia="Yu Mincho"/>
                <w:highlight w:val="green"/>
                <w:u w:val="single"/>
                <w:lang w:val="sv-SE" w:eastAsia="ja-JP"/>
              </w:rPr>
            </w:pPr>
            <w:r>
              <w:rPr>
                <w:rFonts w:eastAsia="Yu Mincho"/>
                <w:highlight w:val="green"/>
                <w:u w:val="single"/>
                <w:lang w:val="sv-SE" w:eastAsia="ja-JP"/>
              </w:rPr>
              <w:t>Agreement:</w:t>
            </w:r>
          </w:p>
          <w:p>
            <w:pPr>
              <w:numPr>
                <w:ilvl w:val="0"/>
                <w:numId w:val="9"/>
              </w:numPr>
              <w:overflowPunct w:val="0"/>
              <w:adjustRightInd w:val="0"/>
              <w:spacing w:before="12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0"/>
              </w:numPr>
              <w:spacing w:before="120"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11"/>
              <w:numPr>
                <w:ilvl w:val="0"/>
                <w:numId w:val="10"/>
              </w:numPr>
              <w:spacing w:before="120"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Ericsson</w:t>
            </w:r>
          </w:p>
        </w:tc>
        <w:tc>
          <w:tcPr>
            <w:tcW w:w="7627" w:type="dxa"/>
            <w:shd w:val="clear" w:color="auto" w:fill="auto"/>
          </w:tcPr>
          <w:p>
            <w:pPr>
              <w:spacing w:before="0" w:after="0"/>
              <w:rPr>
                <w:lang w:eastAsia="zh-CN"/>
              </w:rPr>
            </w:pPr>
            <w:r>
              <w:rPr>
                <w:lang w:eastAsia="zh-CN"/>
              </w:rPr>
              <w:t>Support.  In my understanding, there is no conflict with agreements, and in fact the proposal supports them.</w:t>
            </w:r>
          </w:p>
          <w:p>
            <w:pPr>
              <w:spacing w:before="0" w:after="0"/>
              <w:rPr>
                <w:lang w:eastAsia="zh-CN"/>
              </w:rPr>
            </w:pPr>
          </w:p>
          <w:p>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Nokia/NSB</w:t>
            </w:r>
          </w:p>
        </w:tc>
        <w:tc>
          <w:tcPr>
            <w:tcW w:w="7627" w:type="dxa"/>
            <w:shd w:val="clear" w:color="auto" w:fill="auto"/>
          </w:tcPr>
          <w:p>
            <w:pPr>
              <w:spacing w:before="120"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pPr>
              <w:spacing w:before="120"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vAlign w:val="top"/>
          </w:tcPr>
          <w:p>
            <w:pPr>
              <w:spacing w:before="120" w:after="0"/>
              <w:rPr>
                <w:rFonts w:hint="default"/>
                <w:bCs/>
                <w:lang w:val="en-US" w:eastAsia="zh-CN"/>
              </w:rPr>
            </w:pPr>
            <w:r>
              <w:rPr>
                <w:rFonts w:hint="eastAsia"/>
                <w:bCs/>
                <w:lang w:eastAsia="zh-CN"/>
              </w:rPr>
              <w:t>v</w:t>
            </w:r>
            <w:r>
              <w:rPr>
                <w:bCs/>
                <w:lang w:eastAsia="zh-CN"/>
              </w:rPr>
              <w:t>ivo</w:t>
            </w:r>
          </w:p>
        </w:tc>
        <w:tc>
          <w:tcPr>
            <w:tcW w:w="7627" w:type="dxa"/>
            <w:shd w:val="clear" w:color="auto" w:fill="auto"/>
            <w:vAlign w:val="top"/>
          </w:tcPr>
          <w:p>
            <w:pPr>
              <w:spacing w:before="120" w:after="0"/>
              <w:rPr>
                <w:lang w:eastAsia="zh-CN"/>
              </w:rPr>
            </w:pPr>
            <w:r>
              <w:rPr>
                <w:lang w:eastAsia="zh-CN"/>
              </w:rPr>
              <w:t>Basically support, but the word</w:t>
            </w:r>
            <w:r>
              <w:rPr>
                <w:rFonts w:hint="eastAsia"/>
                <w:lang w:val="en-US" w:eastAsia="zh-CN"/>
              </w:rPr>
              <w:t>ing</w:t>
            </w:r>
            <w:r>
              <w:rPr>
                <w:lang w:eastAsia="zh-CN"/>
              </w:rPr>
              <w:t xml:space="preserve"> ‘with inter-slot bundling for PUSCH/PUCCH’ need to be </w:t>
            </w:r>
            <w:r>
              <w:rPr>
                <w:rFonts w:hint="eastAsia"/>
                <w:lang w:val="en-US" w:eastAsia="zh-CN"/>
              </w:rPr>
              <w:t>kept</w:t>
            </w:r>
            <w:r>
              <w:rPr>
                <w:lang w:eastAsia="zh-CN"/>
              </w:rPr>
              <w:t>.</w:t>
            </w:r>
          </w:p>
          <w:p>
            <w:pPr>
              <w:spacing w:before="120" w:after="0"/>
              <w:rPr>
                <w:lang w:eastAsia="zh-CN"/>
              </w:rPr>
            </w:pPr>
            <w:r>
              <w:rPr>
                <w:rFonts w:hint="eastAsia"/>
                <w:lang w:val="en-US" w:eastAsia="zh-CN"/>
              </w:rPr>
              <w:t>We share similar view with LG. According to WID</w:t>
            </w:r>
            <w:r>
              <w:rPr>
                <w:lang w:eastAsia="zh-CN"/>
              </w:rPr>
              <w:t xml:space="preserve">, </w:t>
            </w:r>
            <w:r>
              <w:rPr>
                <w:rFonts w:hint="eastAsia"/>
                <w:lang w:val="en-US" w:eastAsia="zh-CN"/>
              </w:rPr>
              <w:t>new FH</w:t>
            </w:r>
            <w:r>
              <w:rPr>
                <w:lang w:eastAsia="zh-CN"/>
              </w:rPr>
              <w:t xml:space="preserve"> </w:t>
            </w:r>
            <w:r>
              <w:rPr>
                <w:rFonts w:hint="eastAsia"/>
                <w:lang w:val="en-US" w:eastAsia="zh-CN"/>
              </w:rPr>
              <w:t>pattern</w:t>
            </w:r>
            <w:r>
              <w:rPr>
                <w:lang w:eastAsia="zh-CN"/>
              </w:rPr>
              <w:t xml:space="preserve"> </w:t>
            </w:r>
            <w:r>
              <w:rPr>
                <w:rFonts w:hint="eastAsia"/>
                <w:lang w:val="en-US" w:eastAsia="zh-CN"/>
              </w:rPr>
              <w:t>and DMRS</w:t>
            </w:r>
            <w:r>
              <w:rPr>
                <w:lang w:eastAsia="zh-CN"/>
              </w:rPr>
              <w:t xml:space="preserve"> bundling should be discussed together</w:t>
            </w:r>
            <w:r>
              <w:rPr>
                <w:rFonts w:hint="eastAsia"/>
                <w:lang w:val="en-US" w:eastAsia="zh-CN"/>
              </w:rPr>
              <w:t>.</w:t>
            </w:r>
            <w:r>
              <w:rPr>
                <w:lang w:eastAsia="zh-CN"/>
              </w:rPr>
              <w:t xml:space="preserve"> </w:t>
            </w:r>
            <w:r>
              <w:rPr>
                <w:rFonts w:hint="eastAsia"/>
                <w:lang w:val="en-US" w:eastAsia="zh-CN"/>
              </w:rPr>
              <w:t>E</w:t>
            </w:r>
            <w:r>
              <w:rPr>
                <w:lang w:eastAsia="zh-CN"/>
              </w:rPr>
              <w:t xml:space="preserve">nabling R17 </w:t>
            </w:r>
            <w:r>
              <w:rPr>
                <w:rFonts w:hint="eastAsia"/>
                <w:lang w:val="en-US" w:eastAsia="zh-CN"/>
              </w:rPr>
              <w:t>new</w:t>
            </w:r>
            <w:r>
              <w:rPr>
                <w:lang w:eastAsia="zh-CN"/>
              </w:rPr>
              <w:t xml:space="preserve"> frequency hopping </w:t>
            </w:r>
            <w:r>
              <w:rPr>
                <w:rFonts w:hint="eastAsia"/>
                <w:lang w:val="en-US" w:eastAsia="zh-CN"/>
              </w:rPr>
              <w:t xml:space="preserve">pattern without </w:t>
            </w:r>
            <w:r>
              <w:rPr>
                <w:lang w:eastAsia="zh-CN"/>
              </w:rPr>
              <w:t xml:space="preserve">DMRS bundling </w:t>
            </w:r>
            <w:r>
              <w:rPr>
                <w:rFonts w:hint="eastAsia"/>
                <w:lang w:val="en-US" w:eastAsia="zh-CN"/>
              </w:rPr>
              <w:t xml:space="preserve">is clearly </w:t>
            </w:r>
            <w:r>
              <w:rPr>
                <w:lang w:eastAsia="zh-CN"/>
              </w:rPr>
              <w:t>out of scope.</w:t>
            </w:r>
          </w:p>
          <w:p>
            <w:pPr>
              <w:spacing w:before="120" w:after="0"/>
              <w:rPr>
                <w:rFonts w:hint="default"/>
                <w:lang w:val="en-US" w:eastAsia="zh-CN"/>
              </w:rPr>
            </w:pPr>
            <w:r>
              <w:rPr>
                <w:rFonts w:hint="eastAsia"/>
                <w:lang w:val="en-US" w:eastAsia="zh-CN"/>
              </w:rPr>
              <w:t>......</w:t>
            </w:r>
          </w:p>
          <w:p>
            <w:pPr>
              <w:numPr>
                <w:ilvl w:val="0"/>
                <w:numId w:val="11"/>
              </w:numPr>
              <w:spacing w:before="120" w:after="120" w:line="276" w:lineRule="auto"/>
              <w:ind w:left="720" w:leftChars="0" w:hanging="360" w:firstLineChars="0"/>
              <w:rPr>
                <w:lang w:eastAsia="zh-CN"/>
              </w:rPr>
            </w:pPr>
            <w:r>
              <w:rPr>
                <w:color w:val="000000" w:themeColor="text1"/>
                <w:highlight w:val="yellow"/>
                <w14:textFill>
                  <w14:solidFill>
                    <w14:schemeClr w14:val="tx1"/>
                  </w14:solidFill>
                </w14:textFill>
              </w:rPr>
              <w:t>Inter-slot frequency hopping with inter-slot bundling to enable joint channel estimation [RAN1]</w:t>
            </w:r>
          </w:p>
        </w:tc>
      </w:tr>
    </w:tbl>
    <w:p>
      <w:pPr>
        <w:jc w:val="left"/>
      </w:pPr>
    </w:p>
    <w:p>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bookmarkStart w:id="33" w:name="_GoBack"/>
      <w:bookmarkEnd w:id="33"/>
    </w:p>
    <w:p>
      <w:pPr>
        <w:jc w:val="left"/>
        <w:rPr>
          <w:rFonts w:eastAsia="等线"/>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等线"/>
          <w:b/>
          <w:bCs/>
          <w:lang w:eastAsia="zh-CN"/>
        </w:rPr>
        <w:t xml:space="preserve">: </w:t>
      </w:r>
    </w:p>
    <w:p>
      <w:pPr>
        <w:pStyle w:val="111"/>
        <w:numPr>
          <w:ilvl w:val="0"/>
          <w:numId w:val="12"/>
        </w:numPr>
        <w:jc w:val="left"/>
        <w:rPr>
          <w:rFonts w:ascii="Times New Roman" w:hAnsi="Times New Roman" w:eastAsia="等线"/>
          <w:b/>
          <w:bCs/>
          <w:sz w:val="20"/>
          <w:szCs w:val="20"/>
          <w:lang w:eastAsia="zh-CN"/>
        </w:rPr>
      </w:pPr>
      <w:r>
        <w:rPr>
          <w:rFonts w:ascii="Times New Roman" w:hAnsi="Times New Roman" w:eastAsia="等线"/>
          <w:b/>
          <w:bCs/>
          <w:sz w:val="20"/>
          <w:szCs w:val="20"/>
          <w:lang w:eastAsia="zh-CN"/>
        </w:rPr>
        <w:t>Value range for PUCCH-Frequencyhopping-Interval is set to “{[1], 2, 4, [5]}”</w:t>
      </w:r>
    </w:p>
    <w:p>
      <w:pPr>
        <w:pStyle w:val="111"/>
        <w:numPr>
          <w:ilvl w:val="0"/>
          <w:numId w:val="12"/>
        </w:numPr>
        <w:jc w:val="left"/>
        <w:rPr>
          <w:rFonts w:ascii="Times New Roman" w:hAnsi="Times New Roman"/>
          <w:b/>
          <w:bCs/>
          <w:sz w:val="20"/>
          <w:szCs w:val="20"/>
          <w:lang w:val="en-GB"/>
        </w:rPr>
      </w:pPr>
      <w:r>
        <w:rPr>
          <w:rFonts w:ascii="Times New Roman" w:hAnsi="Times New Roman" w:eastAsia="等线"/>
          <w:b/>
          <w:bCs/>
          <w:sz w:val="20"/>
          <w:szCs w:val="20"/>
          <w:lang w:eastAsia="zh-CN"/>
        </w:rPr>
        <w:t>Value range for PUSCH-Frequencyhopping-Interval is set to “{1,2,4,5,8,10,16,20}”</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hint="eastAsia" w:eastAsia="Malgun Gothic"/>
                <w:bCs/>
                <w:lang w:eastAsia="ko-KR"/>
              </w:rPr>
              <w:t>LG</w:t>
            </w:r>
          </w:p>
        </w:tc>
        <w:tc>
          <w:tcPr>
            <w:tcW w:w="7627" w:type="dxa"/>
            <w:shd w:val="clear" w:color="auto" w:fill="auto"/>
          </w:tcPr>
          <w:p>
            <w:pPr>
              <w:spacing w:before="0" w:after="0"/>
              <w:rPr>
                <w:rFonts w:eastAsia="Malgun Gothic"/>
                <w:lang w:eastAsia="ko-KR"/>
              </w:rPr>
            </w:pPr>
            <w:r>
              <w:rPr>
                <w:rFonts w:hint="eastAsia" w:eastAsia="Malgun Gothic"/>
                <w:lang w:eastAsia="ko-KR"/>
              </w:rPr>
              <w:t xml:space="preserve">Following by the previous comment, since the frequency hopping interval enhancement is targeting for DMRS bundling, value </w:t>
            </w:r>
            <w:r>
              <w:rPr>
                <w:rFonts w:eastAsia="Malgun Gothic"/>
                <w:lang w:eastAsia="ko-KR"/>
              </w:rPr>
              <w:t>“1”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0" w:after="0"/>
              <w:rPr>
                <w:bCs/>
                <w:lang w:eastAsia="zh-CN"/>
              </w:rPr>
            </w:pPr>
            <w:r>
              <w:rPr>
                <w:bCs/>
                <w:lang w:eastAsia="zh-CN"/>
              </w:rPr>
              <w:t>Ericsson</w:t>
            </w:r>
          </w:p>
        </w:tc>
        <w:tc>
          <w:tcPr>
            <w:tcW w:w="7627" w:type="dxa"/>
            <w:shd w:val="clear" w:color="auto" w:fill="auto"/>
          </w:tcPr>
          <w:p>
            <w:pPr>
              <w:spacing w:before="0" w:after="0"/>
              <w:rPr>
                <w:lang w:eastAsia="zh-CN"/>
              </w:rPr>
            </w:pPr>
            <w:r>
              <w:rPr>
                <w:lang w:eastAsia="zh-CN"/>
              </w:rPr>
              <w:t>I think it’s too early to agree on the set of values now.</w:t>
            </w:r>
          </w:p>
          <w:p>
            <w:pPr>
              <w:spacing w:before="0" w:after="0"/>
              <w:rPr>
                <w:lang w:eastAsia="zh-CN"/>
              </w:rPr>
            </w:pPr>
          </w:p>
          <w:p>
            <w:pPr>
              <w:spacing w:before="0" w:after="0"/>
              <w:rPr>
                <w:lang w:eastAsia="zh-CN"/>
              </w:rPr>
            </w:pPr>
            <w:r>
              <w:rPr>
                <w:lang w:eastAsia="zh-CN"/>
              </w:rPr>
              <w:t xml:space="preserve">I don’t see a problem with a value of 1, just to simplify configurations.  </w:t>
            </w:r>
          </w:p>
          <w:p>
            <w:pPr>
              <w:spacing w:before="0" w:after="0"/>
              <w:rPr>
                <w:lang w:eastAsia="zh-CN"/>
              </w:rPr>
            </w:pPr>
            <w:r>
              <w:rPr>
                <w:lang w:eastAsia="zh-CN"/>
              </w:rPr>
              <w:t xml:space="preserve"> </w:t>
            </w:r>
          </w:p>
          <w:p>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pPr>
              <w:spacing w:before="0" w:after="0"/>
              <w:rPr>
                <w:lang w:eastAsia="zh-CN"/>
              </w:rPr>
            </w:pPr>
          </w:p>
          <w:p>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pPr>
              <w:spacing w:before="0" w:after="0"/>
              <w:rPr>
                <w:lang w:eastAsia="zh-CN"/>
              </w:rPr>
            </w:pPr>
          </w:p>
          <w:p>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Nokia/NSB</w:t>
            </w:r>
          </w:p>
        </w:tc>
        <w:tc>
          <w:tcPr>
            <w:tcW w:w="7627" w:type="dxa"/>
            <w:shd w:val="clear" w:color="auto" w:fill="auto"/>
          </w:tcPr>
          <w:p>
            <w:pPr>
              <w:spacing w:before="120" w:after="0"/>
              <w:rPr>
                <w:lang w:eastAsia="zh-CN"/>
              </w:rPr>
            </w:pPr>
            <w:r>
              <w:rPr>
                <w:lang w:eastAsia="zh-CN"/>
              </w:rPr>
              <w:t>We second Ericsson’s view on the fact that deciding on the values seems premature until we decide whether physical or relative slot index is used.</w:t>
            </w:r>
          </w:p>
          <w:p>
            <w:pPr>
              <w:spacing w:before="120" w:after="0"/>
              <w:rPr>
                <w:lang w:eastAsia="zh-CN"/>
              </w:rPr>
            </w:pPr>
            <w:r>
              <w:rPr>
                <w:lang w:eastAsia="zh-CN"/>
              </w:rPr>
              <w:t>Conversely, we fully agree with LGE on the value [1]. This should be removed from both lists (PUCCH an PUSCH). The reason is very simple.</w:t>
            </w:r>
          </w:p>
          <w:p>
            <w:pPr>
              <w:spacing w:before="120" w:after="0"/>
              <w:rPr>
                <w:rFonts w:eastAsia="等线"/>
                <w:lang w:eastAsia="zh-CN"/>
              </w:rPr>
            </w:pPr>
            <w:r>
              <w:rPr>
                <w:lang w:eastAsia="zh-CN"/>
              </w:rPr>
              <w:t xml:space="preserve">If frequency hopping interval is set to 1 slot, we would be having a semi-static even after each slot and DM-RS bundling would never be performed, even if </w:t>
            </w:r>
            <w:r>
              <w:rPr>
                <w:rFonts w:eastAsia="等线"/>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等线"/>
                <w:u w:val="single"/>
                <w:lang w:eastAsia="zh-CN"/>
              </w:rPr>
              <w:t>actually enable</w:t>
            </w:r>
            <w:r>
              <w:rPr>
                <w:rFonts w:eastAsia="等线"/>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pPr>
              <w:spacing w:before="120" w:after="0"/>
              <w:rPr>
                <w:lang w:eastAsia="zh-CN"/>
              </w:rPr>
            </w:pPr>
            <w:r>
              <w:rPr>
                <w:rFonts w:eastAsia="等线"/>
                <w:lang w:eastAsia="zh-CN"/>
              </w:rPr>
              <w:t xml:space="preserve">We think this discussion is really going beyond the scope of the WI and we are creating complications to RRC signaling which are unnecessary. </w:t>
            </w:r>
          </w:p>
        </w:tc>
      </w:tr>
    </w:tbl>
    <w:p/>
    <w:p>
      <w:pPr>
        <w:pStyle w:val="2"/>
      </w:pPr>
      <w:r>
        <w:rPr>
          <w:lang w:val="en-US" w:eastAsia="zh-CN"/>
        </w:rPr>
        <w:t>D</w:t>
      </w:r>
      <w:r>
        <w:t>ynamic PUCCH repetition factor indication</w:t>
      </w:r>
      <w:bookmarkEnd w:id="6"/>
    </w:p>
    <w:bookmarkEnd w:id="7"/>
    <w:bookmarkEnd w:id="8"/>
    <w:p>
      <w:pPr>
        <w:pStyle w:val="3"/>
      </w:pPr>
      <w:bookmarkStart w:id="18"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13"/>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14"/>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lang w:eastAsia="zh-CN"/>
              </w:rPr>
              <w:t>Fine with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OK</w:t>
            </w:r>
            <w:r>
              <w:rPr>
                <w:lang w:eastAsia="zh-CN"/>
              </w:rPr>
              <w:t>.</w:t>
            </w:r>
          </w:p>
        </w:tc>
      </w:tr>
    </w:tbl>
    <w:p>
      <w:pPr>
        <w:spacing w:after="0" w:line="240" w:lineRule="auto"/>
        <w:jc w:val="left"/>
        <w:rPr>
          <w:b/>
          <w:bCs/>
        </w:rPr>
      </w:pPr>
    </w:p>
    <w:bookmarkEnd w:id="18"/>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0" w:after="0"/>
              <w:rPr>
                <w:bCs/>
                <w:lang w:eastAsia="zh-CN"/>
              </w:rPr>
            </w:pPr>
            <w:r>
              <w:rPr>
                <w:rFonts w:hint="eastAsia"/>
                <w:bCs/>
                <w:lang w:eastAsia="zh-CN"/>
              </w:rPr>
              <w:t>I</w:t>
            </w:r>
            <w:r>
              <w:rPr>
                <w:bCs/>
                <w:lang w:eastAsia="zh-CN"/>
              </w:rPr>
              <w:t>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9" w:name="_Ref72009114"/>
      <w:r>
        <w:t>DMRS bundling across PUCCH repetitions</w:t>
      </w:r>
      <w:bookmarkEnd w:id="19"/>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20" w:name="_Ref87390976"/>
      <w:r>
        <w:t>PUCCH TDW design details</w:t>
      </w:r>
      <w:bookmarkEnd w:id="20"/>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6"/>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CMCC</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lang w:eastAsia="zh-CN"/>
              </w:rPr>
              <w:t>OK. But more important discussion point seems about whether it is categorized as dynamic event or semi-static event.</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lang w:eastAsia="zh-CN"/>
              </w:rPr>
              <w:t>OK. But more important discussion point seems about whether it is categorized as dynamic event or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Ericsson</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p>
        </w:tc>
        <w:tc>
          <w:tcPr>
            <w:tcW w:w="7627" w:type="dxa"/>
          </w:tcPr>
          <w:p>
            <w:pPr>
              <w:spacing w:before="120" w:after="0"/>
              <w:rPr>
                <w:rFonts w:eastAsiaTheme="minorEastAsia"/>
                <w:bCs/>
                <w:lang w:eastAsia="zh-CN"/>
              </w:rPr>
            </w:pP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algun Gothic"/>
                <w:lang w:eastAsia="ko-KR"/>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Huawei, HiSilicon</w:t>
            </w:r>
          </w:p>
        </w:tc>
        <w:tc>
          <w:tcPr>
            <w:tcW w:w="7627" w:type="dxa"/>
          </w:tcPr>
          <w:p>
            <w:pPr>
              <w:spacing w:before="120" w:after="0"/>
              <w:rPr>
                <w:lang w:eastAsia="zh-CN"/>
              </w:rPr>
            </w:pPr>
            <w:r>
              <w:rPr>
                <w:rFonts w:hint="eastAsia"/>
                <w:lang w:eastAsia="zh-CN"/>
              </w:rPr>
              <w:t>S</w:t>
            </w:r>
            <w:r>
              <w:rPr>
                <w:lang w:eastAsia="zh-CN"/>
              </w:rPr>
              <w:t>upport. Nokia’s version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color w:val="00B0F0"/>
                <w:lang w:eastAsia="zh-CN"/>
              </w:rPr>
            </w:pPr>
            <w:r>
              <w:rPr>
                <w:bCs/>
                <w:color w:val="00B0F0"/>
                <w:lang w:eastAsia="zh-CN"/>
              </w:rPr>
              <w:t>FL</w:t>
            </w:r>
          </w:p>
        </w:tc>
        <w:tc>
          <w:tcPr>
            <w:tcW w:w="7627" w:type="dxa"/>
          </w:tcPr>
          <w:p>
            <w:pPr>
              <w:spacing w:before="120" w:after="0"/>
              <w:rPr>
                <w:color w:val="00B0F0"/>
                <w:lang w:eastAsia="zh-CN"/>
              </w:rPr>
            </w:pPr>
            <w:r>
              <w:rPr>
                <w:color w:val="00B0F0"/>
                <w:lang w:eastAsia="zh-CN"/>
              </w:rPr>
              <w:t xml:space="preserve">@Panasonic, can you please point to us the spec text that already captured the proposal then we can close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color w:val="00B0F0"/>
                <w:lang w:eastAsia="ja-JP"/>
              </w:rPr>
            </w:pPr>
            <w:r>
              <w:rPr>
                <w:rFonts w:hint="eastAsia"/>
                <w:bCs/>
                <w:lang w:eastAsia="zh-CN"/>
              </w:rPr>
              <w:t>S</w:t>
            </w:r>
            <w:r>
              <w:rPr>
                <w:bCs/>
                <w:lang w:eastAsia="zh-CN"/>
              </w:rPr>
              <w:t>harp</w:t>
            </w:r>
          </w:p>
        </w:tc>
        <w:tc>
          <w:tcPr>
            <w:tcW w:w="7627" w:type="dxa"/>
          </w:tcPr>
          <w:p>
            <w:pPr>
              <w:spacing w:before="120"/>
              <w:rPr>
                <w:lang w:eastAsia="zh-CN"/>
              </w:rPr>
            </w:pPr>
            <w:r>
              <w:rPr>
                <w:lang w:eastAsia="zh-CN"/>
              </w:rPr>
              <w:t>@FL,</w:t>
            </w:r>
          </w:p>
          <w:p>
            <w:pPr>
              <w:spacing w:before="120"/>
              <w:rPr>
                <w:rFonts w:eastAsia="MS Mincho"/>
                <w:color w:val="000000" w:themeColor="text1"/>
                <w:lang w:eastAsia="ja-JP"/>
                <w14:textFill>
                  <w14:solidFill>
                    <w14:schemeClr w14:val="tx1"/>
                  </w14:solidFill>
                </w14:textFill>
              </w:rPr>
            </w:pPr>
            <w:r>
              <w:rPr>
                <w:rFonts w:eastAsia="MS Mincho"/>
                <w:color w:val="000000" w:themeColor="text1"/>
                <w14:textFill>
                  <w14:solidFill>
                    <w14:schemeClr w14:val="tx1"/>
                  </w14:solidFill>
                </w14:textFill>
              </w:rPr>
              <w:t>Thank you for the comment to us(?). We point the spec text that already captured the proposal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01" w:type="dxa"/>
                  <w:tcBorders>
                    <w:top w:val="single" w:color="auto" w:sz="4" w:space="0"/>
                    <w:left w:val="single" w:color="auto" w:sz="4" w:space="0"/>
                    <w:bottom w:val="single" w:color="auto" w:sz="4" w:space="0"/>
                    <w:right w:val="single" w:color="auto" w:sz="4" w:space="0"/>
                  </w:tcBorders>
                </w:tcPr>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38.214-h00</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6.1.7</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w:t>
                  </w:r>
                </w:p>
                <w:p>
                  <w:pPr>
                    <w:pStyle w:val="84"/>
                    <w:spacing w:before="120"/>
                    <w:rPr>
                      <w:rFonts w:eastAsiaTheme="minorEastAsia"/>
                    </w:rPr>
                  </w:pPr>
                  <w:r>
                    <w:t>-</w:t>
                  </w:r>
                  <w:r>
                    <w:tab/>
                  </w:r>
                  <w:r>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pPr>
                    <w:pStyle w:val="85"/>
                    <w:spacing w:before="120"/>
                  </w:pPr>
                  <w:r>
                    <w:t>-</w:t>
                  </w:r>
                  <w:r>
                    <w:tab/>
                  </w:r>
                  <w:r>
                    <w:t xml:space="preserve">The start of the first nominal TDW is </w:t>
                  </w:r>
                  <w:r>
                    <w:rPr>
                      <w:highlight w:val="yellow"/>
                    </w:rPr>
                    <w:t>the first slot determined for the first PUSCH transmission</w:t>
                  </w:r>
                  <w:r>
                    <w:t>.</w:t>
                  </w:r>
                </w:p>
                <w:p>
                  <w:pPr>
                    <w:pStyle w:val="85"/>
                    <w:spacing w:before="120"/>
                  </w:pPr>
                  <w:r>
                    <w:t>-</w:t>
                  </w:r>
                  <w:r>
                    <w:tab/>
                  </w:r>
                  <w:r>
                    <w:t xml:space="preserve">The end of the last nominal TDW is </w:t>
                  </w:r>
                  <w:r>
                    <w:rPr>
                      <w:highlight w:val="yellow"/>
                    </w:rPr>
                    <w:t>the last slot determined for the last PUSCH transmission</w:t>
                  </w:r>
                  <w:r>
                    <w:t>.</w:t>
                  </w:r>
                </w:p>
                <w:p>
                  <w:pPr>
                    <w:pStyle w:val="85"/>
                    <w:spacing w:before="120"/>
                  </w:pPr>
                  <w:r>
                    <w:t>-</w:t>
                  </w:r>
                  <w:r>
                    <w:tab/>
                  </w:r>
                  <w:r>
                    <w:t xml:space="preserve">The start of any other nominal TDWs is </w:t>
                  </w:r>
                  <w:r>
                    <w:rPr>
                      <w:highlight w:val="yellow"/>
                    </w:rPr>
                    <w:t>the first slot determined for PUSCH transmission</w:t>
                  </w:r>
                  <w:r>
                    <w:t xml:space="preserve"> after the last slot determined for PUSCH transmission of a previous nominal TDW.</w:t>
                  </w:r>
                </w:p>
                <w:p>
                  <w:pPr>
                    <w:pStyle w:val="84"/>
                    <w:spacing w:before="120"/>
                  </w:pPr>
                  <w:r>
                    <w:t>-</w:t>
                  </w:r>
                  <w:r>
                    <w:tab/>
                  </w:r>
                  <w:r>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pPr>
                    <w:pStyle w:val="85"/>
                    <w:spacing w:before="120"/>
                  </w:pPr>
                  <w:r>
                    <w:t>-</w:t>
                  </w:r>
                  <w:r>
                    <w:tab/>
                  </w:r>
                  <w:r>
                    <w:t>The start of the first nominal TDW is the first slot for the first PUSCH transmission.</w:t>
                  </w:r>
                </w:p>
                <w:p>
                  <w:pPr>
                    <w:pStyle w:val="85"/>
                    <w:spacing w:before="120"/>
                  </w:pPr>
                  <w:r>
                    <w:t>-</w:t>
                  </w:r>
                  <w:r>
                    <w:tab/>
                  </w:r>
                  <w:r>
                    <w:t>The end of the last nominal TDW is the last slot for the last PUSCH transmission.</w:t>
                  </w:r>
                </w:p>
                <w:p>
                  <w:pPr>
                    <w:pStyle w:val="85"/>
                    <w:spacing w:before="120"/>
                  </w:pPr>
                  <w:r>
                    <w:t>-</w:t>
                  </w:r>
                  <w:r>
                    <w:tab/>
                  </w:r>
                  <w:r>
                    <w:t>The start of any other nominal TDWs is the first slot after the last slot of a previous nominal TDW.</w:t>
                  </w:r>
                </w:p>
                <w:p>
                  <w:pPr>
                    <w:pStyle w:val="84"/>
                    <w:spacing w:before="120"/>
                  </w:pPr>
                  <w:r>
                    <w:t>-</w:t>
                  </w:r>
                  <w:r>
                    <w:tab/>
                  </w:r>
                  <w:r>
                    <w:t>For PUCCH transmissions of a PUCCH repetition:</w:t>
                  </w:r>
                </w:p>
                <w:p>
                  <w:pPr>
                    <w:pStyle w:val="85"/>
                    <w:spacing w:before="120"/>
                  </w:pPr>
                  <w:r>
                    <w:t>-</w:t>
                  </w:r>
                  <w:r>
                    <w:tab/>
                  </w:r>
                  <w:r>
                    <w:t xml:space="preserve">The start of the first nominal TDW is </w:t>
                  </w:r>
                  <w:r>
                    <w:rPr>
                      <w:highlight w:val="yellow"/>
                    </w:rPr>
                    <w:t>the first slot determined for the first PUCCH transmission</w:t>
                  </w:r>
                  <w:r>
                    <w:t>.</w:t>
                  </w:r>
                </w:p>
                <w:p>
                  <w:pPr>
                    <w:pStyle w:val="85"/>
                    <w:spacing w:before="120"/>
                  </w:pPr>
                  <w:r>
                    <w:t>-</w:t>
                  </w:r>
                  <w:r>
                    <w:tab/>
                  </w:r>
                  <w:r>
                    <w:t xml:space="preserve">The end of the last nominal TDW is </w:t>
                  </w:r>
                  <w:r>
                    <w:rPr>
                      <w:highlight w:val="yellow"/>
                    </w:rPr>
                    <w:t>the last slot determined for the last PUCCH transmission</w:t>
                  </w:r>
                  <w:r>
                    <w:t>.</w:t>
                  </w:r>
                </w:p>
                <w:p>
                  <w:pPr>
                    <w:pStyle w:val="85"/>
                    <w:spacing w:before="120"/>
                  </w:pPr>
                  <w:r>
                    <w:t>-</w:t>
                  </w:r>
                  <w:r>
                    <w:tab/>
                  </w:r>
                  <w:r>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pPr>
              <w:spacing w:before="120" w:after="0"/>
              <w:rPr>
                <w:color w:val="00B0F0"/>
                <w:lang w:eastAsia="zh-CN"/>
              </w:rPr>
            </w:pPr>
            <w:r>
              <w:rPr>
                <w:color w:val="000000" w:themeColor="text1"/>
                <w:lang w:eastAsia="zh-CN"/>
                <w14:textFill>
                  <w14:solidFill>
                    <w14:schemeClr w14:val="tx1"/>
                  </w14:solidFill>
                </w14:textFill>
              </w:rPr>
              <w:t xml:space="preserve">When </w:t>
            </w:r>
            <w:r>
              <w:rPr>
                <w:i/>
                <w:iCs/>
                <w:color w:val="000000" w:themeColor="text1"/>
                <w:lang w:eastAsia="zh-CN"/>
                <w14:textFill>
                  <w14:solidFill>
                    <w14:schemeClr w14:val="tx1"/>
                  </w14:solidFill>
                </w14:textFill>
              </w:rPr>
              <w:t>AvailableSlotCounting</w:t>
            </w:r>
            <w:r>
              <w:rPr>
                <w:color w:val="000000" w:themeColor="text1"/>
                <w:lang w:eastAsia="zh-CN"/>
                <w14:textFill>
                  <w14:solidFill>
                    <w14:schemeClr w14:val="tx1"/>
                  </w14:solidFill>
                </w14:textFill>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pPr>
        <w:rPr>
          <w:bCs/>
          <w:lang w:eastAsia="zh-CN"/>
        </w:rPr>
      </w:pPr>
      <w:r>
        <w:rPr>
          <w:bCs/>
          <w:lang w:eastAsia="zh-CN"/>
        </w:rPr>
        <w:tab/>
      </w:r>
    </w:p>
    <w:p>
      <w:pPr>
        <w:pStyle w:val="4"/>
      </w:pPr>
      <w:bookmarkStart w:id="22" w:name="_Ref87390979"/>
      <w:r>
        <w:t>Second round discussion</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120"/>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pPr>
              <w:spacing w:before="120"/>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Nokia/NSB</w:t>
            </w:r>
          </w:p>
        </w:tc>
        <w:tc>
          <w:tcPr>
            <w:tcW w:w="7627" w:type="dxa"/>
          </w:tcPr>
          <w:p>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5" w:type="dxa"/>
          </w:tcPr>
          <w:p>
            <w:pPr>
              <w:spacing w:before="0" w:after="0"/>
              <w:rPr>
                <w:bCs/>
                <w:lang w:eastAsia="zh-CN"/>
              </w:rPr>
            </w:pPr>
            <w:r>
              <w:rPr>
                <w:bCs/>
                <w:lang w:eastAsia="zh-CN"/>
              </w:rPr>
              <w:t>V</w:t>
            </w:r>
            <w:r>
              <w:rPr>
                <w:rFonts w:hint="eastAsia"/>
                <w:bCs/>
                <w:lang w:eastAsia="zh-CN"/>
              </w:rPr>
              <w:t>ivo</w:t>
            </w:r>
          </w:p>
        </w:tc>
        <w:tc>
          <w:tcPr>
            <w:tcW w:w="7627" w:type="dxa"/>
          </w:tcPr>
          <w:p>
            <w:pPr>
              <w:spacing w:before="0" w:after="0"/>
              <w:rPr>
                <w:b/>
                <w:bCs/>
                <w:lang w:eastAsia="zh-CN"/>
              </w:rPr>
            </w:pPr>
            <w:r>
              <w:rPr>
                <w:rFonts w:hint="eastAsia"/>
                <w:lang w:eastAsia="zh-CN"/>
              </w:rPr>
              <w:t>Semi-static,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Semi-static seems appropriate: for M-TRP repetition, the pattern is fixed and known prior to the first transmission of a repeated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S Mincho"/>
                <w:bCs/>
              </w:rPr>
              <w:t>Panasonic</w:t>
            </w:r>
          </w:p>
        </w:tc>
        <w:tc>
          <w:tcPr>
            <w:tcW w:w="7627" w:type="dxa"/>
          </w:tcPr>
          <w:p>
            <w:pPr>
              <w:spacing w:before="120" w:after="0"/>
              <w:rPr>
                <w:lang w:eastAsia="zh-CN"/>
              </w:rPr>
            </w:pPr>
            <w:r>
              <w:rPr>
                <w:rFonts w:eastAsia="MS Mincho"/>
              </w:rPr>
              <w:t>Same categorization as PUSCH multi-TRP operation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rPr>
                <w:rFonts w:eastAsia="MS Mincho"/>
                <w:bCs/>
                <w:lang w:val="en-GB" w:eastAsia="ja-JP"/>
              </w:rPr>
            </w:pPr>
            <w:r>
              <w:rPr>
                <w:rFonts w:hint="eastAsia" w:eastAsia="MS Mincho"/>
                <w:bCs/>
                <w:lang w:val="en-GB" w:eastAsia="ja-JP"/>
              </w:rPr>
              <w:t>W</w:t>
            </w:r>
            <w:r>
              <w:rPr>
                <w:rFonts w:eastAsia="MS Mincho"/>
                <w:bCs/>
                <w:lang w:val="en-GB" w:eastAsia="ja-JP"/>
              </w:rPr>
              <w:t>e prefer to follow the outcome of 8.3.1.3 for multi-TRP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OPPO</w:t>
            </w:r>
          </w:p>
        </w:tc>
        <w:tc>
          <w:tcPr>
            <w:tcW w:w="7627" w:type="dxa"/>
          </w:tcPr>
          <w:p>
            <w:pPr>
              <w:spacing w:before="120"/>
              <w:rPr>
                <w:rFonts w:eastAsia="MS Mincho"/>
                <w:bCs/>
                <w:lang w:val="en-GB"/>
              </w:rPr>
            </w:pPr>
            <w:r>
              <w:rPr>
                <w:rFonts w:eastAsia="MS Mincho"/>
                <w:bCs/>
                <w:lang w:val="en-GB"/>
              </w:rPr>
              <w:t>Consider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ja-JP"/>
              </w:rPr>
            </w:pPr>
            <w:r>
              <w:rPr>
                <w:rFonts w:hint="eastAsia"/>
                <w:lang w:eastAsia="zh-CN"/>
              </w:rPr>
              <w:t>ZTE</w:t>
            </w:r>
          </w:p>
        </w:tc>
        <w:tc>
          <w:tcPr>
            <w:tcW w:w="7627" w:type="dxa"/>
          </w:tcPr>
          <w:p>
            <w:pPr>
              <w:spacing w:before="120"/>
              <w:rPr>
                <w:lang w:val="en-GB" w:eastAsia="ja-JP"/>
              </w:rPr>
            </w:pPr>
            <w:r>
              <w:rPr>
                <w:rFonts w:hint="eastAsia"/>
                <w:lang w:eastAsia="zh-CN"/>
              </w:rPr>
              <w:t xml:space="preserve">Ok with semi-static event to align with the case for UL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lang w:eastAsia="zh-CN"/>
              </w:rPr>
              <w:t>Lenovo, Motorola Mobility</w:t>
            </w:r>
          </w:p>
        </w:tc>
        <w:tc>
          <w:tcPr>
            <w:tcW w:w="7627" w:type="dxa"/>
          </w:tcPr>
          <w:p>
            <w:pPr>
              <w:spacing w:before="120"/>
              <w:rPr>
                <w:lang w:eastAsia="zh-CN"/>
              </w:rPr>
            </w:pPr>
            <w:r>
              <w:rPr>
                <w:lang w:eastAsia="zh-CN"/>
              </w:rPr>
              <w:t>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eastAsia="Malgun Gothic"/>
                <w:bCs/>
                <w:lang w:eastAsia="ko-KR"/>
              </w:rPr>
              <w:t>LG</w:t>
            </w:r>
          </w:p>
        </w:tc>
        <w:tc>
          <w:tcPr>
            <w:tcW w:w="7627" w:type="dxa"/>
          </w:tcPr>
          <w:p>
            <w:pPr>
              <w:spacing w:before="120"/>
              <w:rPr>
                <w:lang w:eastAsia="zh-CN"/>
              </w:rPr>
            </w:pPr>
            <w:r>
              <w:rPr>
                <w:rFonts w:hint="eastAsia" w:eastAsia="Malgun Gothic"/>
                <w:lang w:eastAsia="ko-KR"/>
              </w:rPr>
              <w:t>We also think it is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H</w:t>
            </w:r>
            <w:r>
              <w:rPr>
                <w:lang w:eastAsia="zh-CN"/>
              </w:rPr>
              <w:t>uawei, HiSilicon</w:t>
            </w:r>
          </w:p>
        </w:tc>
        <w:tc>
          <w:tcPr>
            <w:tcW w:w="7627" w:type="dxa"/>
          </w:tcPr>
          <w:p>
            <w:pPr>
              <w:spacing w:before="120"/>
              <w:rPr>
                <w:lang w:eastAsia="zh-CN"/>
              </w:rPr>
            </w:pPr>
            <w:r>
              <w:rPr>
                <w:rFonts w:hint="eastAsia"/>
                <w:lang w:eastAsia="zh-CN"/>
              </w:rPr>
              <w:t>S</w:t>
            </w:r>
            <w:r>
              <w:rPr>
                <w:lang w:eastAsia="zh-CN"/>
              </w:rPr>
              <w:t>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C</w:t>
            </w:r>
            <w:r>
              <w:rPr>
                <w:lang w:eastAsia="zh-CN"/>
              </w:rPr>
              <w:t>MCC</w:t>
            </w:r>
          </w:p>
        </w:tc>
        <w:tc>
          <w:tcPr>
            <w:tcW w:w="7627" w:type="dxa"/>
          </w:tcPr>
          <w:p>
            <w:pPr>
              <w:spacing w:before="120"/>
              <w:rPr>
                <w:lang w:eastAsia="zh-CN"/>
              </w:rPr>
            </w:pPr>
            <w:r>
              <w:rPr>
                <w:lang w:eastAsia="zh-CN"/>
              </w:rPr>
              <w:t xml:space="preserve">Similar view as CATT, considering it as semi-static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color w:val="00B0F0"/>
                <w:lang w:eastAsia="zh-CN"/>
              </w:rPr>
            </w:pPr>
            <w:r>
              <w:rPr>
                <w:color w:val="00B0F0"/>
                <w:lang w:eastAsia="zh-CN"/>
              </w:rPr>
              <w:t>FL</w:t>
            </w:r>
          </w:p>
        </w:tc>
        <w:tc>
          <w:tcPr>
            <w:tcW w:w="7627" w:type="dxa"/>
          </w:tcPr>
          <w:p>
            <w:pPr>
              <w:spacing w:before="120"/>
              <w:rPr>
                <w:color w:val="00B0F0"/>
                <w:lang w:eastAsia="zh-CN"/>
              </w:rPr>
            </w:pPr>
            <w:r>
              <w:rPr>
                <w:color w:val="00B0F0"/>
                <w:lang w:eastAsia="zh-CN"/>
              </w:rPr>
              <w:t xml:space="preserve">@Apple: please provide your input here on this topic so we can resolve the FFS: Semi-static vs dynamic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lang w:eastAsia="zh-CN"/>
              </w:rPr>
              <w:t>Apple</w:t>
            </w:r>
          </w:p>
        </w:tc>
        <w:tc>
          <w:tcPr>
            <w:tcW w:w="7627" w:type="dxa"/>
          </w:tcPr>
          <w:p>
            <w:pPr>
              <w:spacing w:before="120"/>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pPr>
        <w:rPr>
          <w:lang w:val="en-GB"/>
        </w:rPr>
      </w:pPr>
    </w:p>
    <w:p>
      <w:pPr>
        <w:pStyle w:val="3"/>
      </w:pPr>
      <w:r>
        <w:t>Inter slot freq hopping enhancement with DMRS bundling</w:t>
      </w:r>
      <w:bookmarkEnd w:id="22"/>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7"/>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7"/>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7"/>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7"/>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7"/>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7"/>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7"/>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7"/>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7"/>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7"/>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23" w:name="_Ref93222234"/>
      <w:r>
        <w:t>FFS: different FH pattern determination for PUCCH and PUSCH</w:t>
      </w:r>
      <w:bookmarkEnd w:id="23"/>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24" w:name="_Hlk71027981"/>
    </w:p>
    <w:bookmarkEnd w:id="24"/>
    <w:p>
      <w:pPr>
        <w:snapToGrid w:val="0"/>
        <w:spacing w:after="0"/>
        <w:rPr>
          <w:lang w:eastAsia="ja-JP"/>
        </w:rPr>
      </w:pPr>
      <w:r>
        <w:t xml:space="preserve">R1-2200322 </w:t>
      </w:r>
      <w:r>
        <w:rPr>
          <w:lang w:eastAsia="ja-JP"/>
        </w:rPr>
        <w:t>Proposal 1: Either of following option is taken.</w:t>
      </w:r>
    </w:p>
    <w:p>
      <w:pPr>
        <w:pStyle w:val="111"/>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8"/>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9"/>
        </w:numPr>
        <w:spacing w:before="60" w:after="0" w:line="240" w:lineRule="auto"/>
        <w:ind w:left="288" w:hanging="288"/>
      </w:pPr>
      <w:r>
        <w:t>For inter-slot frequency hopping with inter-slot bundling</w:t>
      </w:r>
    </w:p>
    <w:p>
      <w:pPr>
        <w:numPr>
          <w:ilvl w:val="1"/>
          <w:numId w:val="19"/>
        </w:numPr>
        <w:spacing w:before="60" w:after="0" w:line="240" w:lineRule="auto"/>
        <w:ind w:left="648" w:hanging="360"/>
      </w:pPr>
      <w:r>
        <w:t xml:space="preserve">For PUSCH repetition, frequency hopping pattern is determined based on physical slot index. </w:t>
      </w:r>
    </w:p>
    <w:p>
      <w:pPr>
        <w:numPr>
          <w:ilvl w:val="1"/>
          <w:numId w:val="19"/>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20"/>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20"/>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21"/>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0"/>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0"/>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r>
              <w:rPr>
                <w:lang w:eastAsia="zh-CN"/>
              </w:rPr>
              <w:t>Unified design should be aimed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lang w:eastAsia="zh-CN"/>
              </w:rPr>
            </w:pPr>
            <w:r>
              <w:rPr>
                <w:lang w:eastAsia="zh-CN"/>
              </w:rPr>
              <w:t>Common design is welcomed for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As a basic principle,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 unified solution, in terms of how hopping interval is determined, is preferred. See our comment below as well.</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21"/>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m:rP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pPr>
              <w:spacing w:before="0" w:after="0"/>
              <w:rPr>
                <w:lang w:eastAsia="zh-CN"/>
              </w:rPr>
            </w:pPr>
            <w:r>
              <w:rPr>
                <w:rFonts w:eastAsia="MS Mincho"/>
                <w:iCs/>
                <w:lang w:eastAsia="ja-JP"/>
              </w:rPr>
              <w:t>The starting of the FH pattern can align with the starting of  the DMRS bundling by adding 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color w:val="00B0F0"/>
                <w:lang w:eastAsia="zh-CN"/>
              </w:rPr>
              <w:t>FL</w:t>
            </w:r>
          </w:p>
        </w:tc>
        <w:tc>
          <w:tcPr>
            <w:tcW w:w="8269" w:type="dxa"/>
            <w:gridSpan w:val="2"/>
          </w:tcPr>
          <w:p>
            <w:pPr>
              <w:adjustRightInd w:val="0"/>
              <w:snapToGrid w:val="0"/>
              <w:spacing w:before="120"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 See comments</w:t>
            </w:r>
          </w:p>
        </w:tc>
        <w:tc>
          <w:tcPr>
            <w:tcW w:w="3925" w:type="dxa"/>
          </w:tcPr>
          <w:p>
            <w:pPr>
              <w:adjustRightInd w:val="0"/>
              <w:snapToGrid w:val="0"/>
              <w:spacing w:before="120"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4344" w:type="dxa"/>
          </w:tcPr>
          <w:p>
            <w:pPr>
              <w:spacing w:before="120" w:after="0"/>
              <w:rPr>
                <w:lang w:eastAsia="zh-CN"/>
              </w:rPr>
            </w:pPr>
          </w:p>
        </w:tc>
        <w:tc>
          <w:tcPr>
            <w:tcW w:w="3925" w:type="dxa"/>
          </w:tcPr>
          <w:p>
            <w:pPr>
              <w:adjustRightInd w:val="0"/>
              <w:snapToGrid w:val="0"/>
              <w:spacing w:before="120"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9"/>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9"/>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9"/>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w:t>
            </w:r>
          </w:p>
        </w:tc>
        <w:tc>
          <w:tcPr>
            <w:tcW w:w="3925" w:type="dxa"/>
          </w:tcPr>
          <w:p>
            <w:pPr>
              <w:spacing w:before="120" w:after="0"/>
              <w:rPr>
                <w:lang w:eastAsia="zh-CN"/>
              </w:rPr>
            </w:pPr>
            <w:r>
              <w:rPr>
                <w:lang w:eastAsia="zh-CN"/>
              </w:rPr>
              <w:t>Separate procedure not needed</w:t>
            </w:r>
          </w:p>
        </w:tc>
      </w:tr>
    </w:tbl>
    <w:p>
      <w:pPr>
        <w:spacing w:after="0"/>
        <w:jc w:val="left"/>
      </w:pPr>
    </w:p>
    <w:p>
      <w:pPr>
        <w:pStyle w:val="4"/>
      </w:pPr>
      <w:r>
        <w:t>FFS: details of FH pattern design</w:t>
      </w:r>
    </w:p>
    <w:p>
      <w:pPr>
        <w:spacing w:before="72"/>
      </w:pPr>
      <w:bookmarkStart w:id="25"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22"/>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22"/>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24"/>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8"/>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8"/>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8"/>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8"/>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8"/>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8"/>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8"/>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8"/>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8"/>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20"/>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20"/>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6"/>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02" w:type="dxa"/>
          </w:tcPr>
          <w:p>
            <w:pPr>
              <w:spacing w:before="120" w:after="0"/>
              <w:rPr>
                <w:lang w:eastAsia="zh-CN"/>
              </w:rPr>
            </w:pPr>
            <w:r>
              <w:rPr>
                <w:lang w:eastAsia="zh-CN"/>
              </w:rPr>
              <w:t>Hopping intervals should be derived based on Frequencyhopping-Interval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202" w:type="dxa"/>
          </w:tcPr>
          <w:p>
            <w:pPr>
              <w:spacing w:before="120" w:after="0"/>
              <w:rPr>
                <w:lang w:eastAsia="zh-CN"/>
              </w:rPr>
            </w:pPr>
            <w:r>
              <w:rPr>
                <w:rFonts w:hint="eastAsia"/>
                <w:lang w:eastAsia="zh-CN"/>
              </w:rPr>
              <w:t>H</w:t>
            </w:r>
            <w:r>
              <w:rPr>
                <w:lang w:eastAsia="zh-CN"/>
              </w:rPr>
              <w:t>opping interval should be determined via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8202" w:type="dxa"/>
          </w:tcPr>
          <w:p>
            <w:pPr>
              <w:spacing w:before="120" w:after="0"/>
              <w:rPr>
                <w:lang w:eastAsia="zh-CN"/>
              </w:rPr>
            </w:pPr>
            <w:r>
              <w:rPr>
                <w:rFonts w:hint="eastAsia"/>
                <w:lang w:eastAsia="zh-CN"/>
              </w:rPr>
              <w:t>H</w:t>
            </w:r>
            <w:r>
              <w:rPr>
                <w:lang w:eastAsia="zh-CN"/>
              </w:rPr>
              <w:t>opping interval should be determined via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202" w:type="dxa"/>
          </w:tcPr>
          <w:p>
            <w:pPr>
              <w:spacing w:before="120" w:after="0"/>
              <w:rPr>
                <w:lang w:eastAsia="zh-CN"/>
              </w:rPr>
            </w:pPr>
            <w:r>
              <w:rPr>
                <w:lang w:eastAsia="zh-CN"/>
              </w:rPr>
              <w:t>We prefer to derived from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8202" w:type="dxa"/>
          </w:tcPr>
          <w:p>
            <w:pPr>
              <w:spacing w:before="120" w:after="0"/>
              <w:rPr>
                <w:lang w:eastAsia="zh-CN"/>
              </w:rPr>
            </w:pPr>
            <w:r>
              <w:rPr>
                <w:lang w:eastAsia="zh-CN"/>
              </w:rPr>
              <w:t>Please see our comment to FL P.6</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lang w:eastAsia="zh-CN"/>
              </w:rPr>
            </w:pPr>
            <w:r>
              <w:rPr>
                <w:lang w:eastAsia="zh-CN"/>
              </w:rPr>
              <w:t>CMCC</w:t>
            </w:r>
          </w:p>
        </w:tc>
        <w:tc>
          <w:tcPr>
            <w:tcW w:w="3252" w:type="dxa"/>
          </w:tcPr>
          <w:p>
            <w:pPr>
              <w:spacing w:before="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Lenovo, Motorola Mobility</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S</w:t>
            </w:r>
            <w:r>
              <w:rPr>
                <w:lang w:eastAsia="zh-CN"/>
              </w:rPr>
              <w:t>preadtrum</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X</w:t>
            </w:r>
            <w:r>
              <w:rPr>
                <w:lang w:eastAsia="zh-CN"/>
              </w:rPr>
              <w:t>iaomi</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 xml:space="preserve">We can consider up to 4. As this will be useful for longer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Ericsson2</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would hope the majority can give this a little more thought.</w:t>
            </w:r>
          </w:p>
          <w:p>
            <w:pPr>
              <w:spacing w:before="120"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pPr>
              <w:numPr>
                <w:ilvl w:val="0"/>
                <w:numId w:val="11"/>
              </w:numPr>
              <w:spacing w:before="120" w:after="0" w:line="276" w:lineRule="auto"/>
              <w:ind w:hanging="357"/>
              <w:rPr>
                <w:lang w:eastAsia="zh-CN"/>
              </w:rPr>
            </w:pPr>
            <w:r>
              <w:rPr>
                <w:lang w:eastAsia="zh-CN"/>
              </w:rPr>
              <w:t>Specification of PUSCH enhancements [RAN1, RAN4]</w:t>
            </w:r>
          </w:p>
          <w:p>
            <w:pPr>
              <w:suppressAutoHyphens/>
              <w:overflowPunct w:val="0"/>
              <w:spacing w:before="0" w:after="0" w:line="276" w:lineRule="auto"/>
              <w:ind w:left="864"/>
            </w:pPr>
            <w:r>
              <w:rPr>
                <w:highlight w:val="yellow"/>
              </w:rPr>
              <w:t>…</w:t>
            </w:r>
          </w:p>
          <w:p>
            <w:pPr>
              <w:numPr>
                <w:ilvl w:val="2"/>
                <w:numId w:val="11"/>
              </w:numPr>
              <w:spacing w:before="0" w:after="120" w:line="276" w:lineRule="auto"/>
              <w:ind w:left="1224"/>
              <w:rPr>
                <w:color w:val="FF0000"/>
              </w:rPr>
            </w:pPr>
            <w:r>
              <w:t>Inter-slot frequency hopping with inter-slot bundling to enable joint channel estimation [RAN1]</w:t>
            </w:r>
          </w:p>
          <w:p>
            <w:pPr>
              <w:spacing w:before="120"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pPr>
              <w:spacing w:before="120" w:after="0"/>
              <w:rPr>
                <w:lang w:eastAsia="zh-CN"/>
              </w:rPr>
            </w:pPr>
            <w:r>
              <w:rPr>
                <w:lang w:eastAsia="zh-CN"/>
              </w:rPr>
              <w:t>hopping_offset  = floor((slot_num+offset)/hop_duration) mod num_hops</w:t>
            </w:r>
          </w:p>
          <w:p>
            <w:pPr>
              <w:spacing w:before="120"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Apple</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Huawei, HiSilicon</w:t>
            </w:r>
          </w:p>
        </w:tc>
        <w:tc>
          <w:tcPr>
            <w:tcW w:w="3252" w:type="dxa"/>
          </w:tcPr>
          <w:p>
            <w:pPr>
              <w:spacing w:before="120" w:after="0"/>
              <w:rPr>
                <w:lang w:eastAsia="zh-CN"/>
              </w:rPr>
            </w:pPr>
            <w:r>
              <w:rPr>
                <w:lang w:eastAsia="zh-CN"/>
              </w:rPr>
              <w:t>No for PUCCH</w:t>
            </w:r>
          </w:p>
        </w:tc>
        <w:tc>
          <w:tcPr>
            <w:tcW w:w="5017" w:type="dxa"/>
          </w:tcPr>
          <w:p>
            <w:pPr>
              <w:spacing w:before="120"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pPr>
              <w:spacing w:before="120" w:after="0"/>
              <w:rPr>
                <w:lang w:eastAsia="zh-CN"/>
              </w:rPr>
            </w:pPr>
            <w:r>
              <w:rPr>
                <w:lang w:eastAsia="zh-CN"/>
              </w:rPr>
              <w:t>In R1-2200658, the negative impact on PUSCH has not been analyzed.</w:t>
            </w: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 OPPO</w:t>
      </w:r>
    </w:p>
    <w:p>
      <w:pPr>
        <w:pStyle w:val="111"/>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pPr>
        <w:pStyle w:val="111"/>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26"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Option 2</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 xml:space="preserve">preadtrum </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Option 1</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Simple and consistent solution.</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4"/>
      </w:pPr>
      <w:r>
        <w:t>Second round discussion</w:t>
      </w:r>
    </w:p>
    <w:p>
      <w:r>
        <w:t xml:space="preserve">Companies feedback in previous round are summarized as below. </w:t>
      </w:r>
    </w:p>
    <w:p>
      <w:pPr>
        <w:rPr>
          <w:b/>
          <w:bCs/>
        </w:rPr>
      </w:pPr>
      <w:r>
        <w:rPr>
          <w:b/>
          <w:bCs/>
        </w:rPr>
        <w:t>Support a unified rule/procedure to determine frequency hopping for PUCCH/PUSCH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pPr>
        <w:rPr>
          <w:b/>
          <w:bCs/>
        </w:rPr>
      </w:pPr>
      <w:r>
        <w:rPr>
          <w:b/>
          <w:bCs/>
        </w:rPr>
        <w:t>Support separate rules/procedures to determine frequency hopping for PUCCH/PUSCH with DMRS bundling</w:t>
      </w:r>
    </w:p>
    <w:p>
      <w:pPr>
        <w:pStyle w:val="111"/>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pPr>
        <w:rPr>
          <w:lang w:val="en-GB"/>
        </w:rPr>
      </w:pPr>
      <w:r>
        <w:rPr>
          <w:lang w:val="en-GB"/>
        </w:rPr>
        <w:t xml:space="preserve">For detailed hopping pattern design, the views are very diverged, as summarized below. </w:t>
      </w:r>
    </w:p>
    <w:p>
      <w:pPr>
        <w:rPr>
          <w:b/>
          <w:bCs/>
        </w:rPr>
      </w:pPr>
      <w:r>
        <w:rPr>
          <w:b/>
          <w:bCs/>
          <w:lang w:val="en-GB"/>
        </w:rPr>
        <w:t xml:space="preserve">Option 1: Physical slot index is used to determine frequency </w:t>
      </w:r>
      <w:r>
        <w:rPr>
          <w:b/>
          <w:bCs/>
        </w:rPr>
        <w:t>hopping for PUCCH/PUSCH repetitions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Supported by: Nokia/NSB, ZTE</w:t>
      </w:r>
    </w:p>
    <w:p>
      <w:pPr>
        <w:rPr>
          <w:b/>
          <w:bCs/>
        </w:rPr>
      </w:pPr>
      <w:r>
        <w:rPr>
          <w:b/>
          <w:bCs/>
        </w:rPr>
        <w:t>Option 3: Interval</w:t>
      </w:r>
      <w:r>
        <w:rPr>
          <w:b/>
          <w:bCs/>
          <w:lang w:val="en-GB"/>
        </w:rPr>
        <w:t xml:space="preserve"> index is used to determine frequency </w:t>
      </w:r>
      <w:r>
        <w:rPr>
          <w:b/>
          <w:bCs/>
        </w:rPr>
        <w:t>hopping for PUCCH/PUSCH repetitions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Supported by: VIVO</w:t>
      </w:r>
    </w:p>
    <w:p>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pPr>
        <w:pStyle w:val="111"/>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pPr>
        <w:rPr>
          <w:b/>
          <w:bCs/>
          <w:lang w:val="en-GB"/>
        </w:rPr>
      </w:pPr>
      <w:r>
        <w:rPr>
          <w:b/>
          <w:bCs/>
          <w:lang w:val="en-GB"/>
        </w:rPr>
        <w:t xml:space="preserve">Option 5: </w:t>
      </w:r>
    </w:p>
    <w:p>
      <w:pPr>
        <w:rPr>
          <w:b/>
          <w:bCs/>
          <w:lang w:val="en-GB"/>
        </w:rPr>
      </w:pPr>
      <w:r>
        <w:rPr>
          <w:b/>
          <w:bCs/>
          <w:lang w:val="en-GB"/>
        </w:rPr>
        <w:t xml:space="preserve">Starting of the PUCCH/PUSCH hopping pattern is based on </w:t>
      </w:r>
    </w:p>
    <w:p>
      <w:pPr>
        <w:pStyle w:val="111"/>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pPr>
        <w:pStyle w:val="111"/>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pPr>
        <w:rPr>
          <w:b/>
          <w:bCs/>
          <w:lang w:val="en-GB"/>
        </w:rPr>
      </w:pPr>
      <w:r>
        <w:rPr>
          <w:b/>
          <w:bCs/>
          <w:lang w:val="en-GB"/>
        </w:rPr>
        <w:t>Counting of the hopping intervals is based on physical slot index for PUCCH/PUSCH hopping pattern</w:t>
      </w:r>
    </w:p>
    <w:p>
      <w:pPr>
        <w:pStyle w:val="111"/>
        <w:numPr>
          <w:ilvl w:val="0"/>
          <w:numId w:val="29"/>
        </w:numPr>
        <w:rPr>
          <w:rFonts w:ascii="Times New Roman" w:hAnsi="Times New Roman"/>
          <w:b/>
          <w:bCs/>
          <w:sz w:val="20"/>
          <w:szCs w:val="20"/>
        </w:rPr>
      </w:pPr>
      <w:r>
        <w:rPr>
          <w:rFonts w:ascii="Times New Roman" w:hAnsi="Times New Roman"/>
          <w:b/>
          <w:bCs/>
          <w:sz w:val="20"/>
          <w:szCs w:val="20"/>
        </w:rPr>
        <w:t>Supported by: CT</w:t>
      </w:r>
    </w:p>
    <w:p>
      <w:pPr>
        <w:rPr>
          <w:lang w:val="en-GB"/>
        </w:rPr>
      </w:pPr>
      <w:r>
        <w:rPr>
          <w:lang w:val="en-GB"/>
        </w:rPr>
        <w:t xml:space="preserve">Apparently, RAN1 cannot move forward with too many options on the table. Based on the feedback received so far, FL recommend to focus on option 1 and option 4 and further discuss them. </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w:t>
            </w:r>
            <w:r>
              <w:rPr>
                <w:lang w:eastAsia="zh-CN"/>
              </w:rPr>
              <w:t>i</w:t>
            </w:r>
            <w:r>
              <w:rPr>
                <w:rFonts w:hint="eastAsia"/>
                <w:lang w:eastAsia="zh-CN"/>
              </w:rPr>
              <w:t>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Nokia/NSB</w:t>
            </w:r>
          </w:p>
        </w:tc>
        <w:tc>
          <w:tcPr>
            <w:tcW w:w="8292" w:type="dxa"/>
          </w:tcPr>
          <w:p>
            <w:pPr>
              <w:spacing w:before="120"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pPr>
              <w:spacing w:before="120"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pPr>
              <w:spacing w:before="120" w:after="0"/>
              <w:rPr>
                <w:b/>
                <w:bCs/>
                <w:lang w:eastAsia="zh-CN"/>
              </w:rPr>
            </w:pPr>
          </w:p>
          <w:p>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m:rP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ctrlPr>
                    <w:rPr>
                      <w:rFonts w:ascii="Cambria Math" w:hAnsi="Cambria Math"/>
                      <w:i/>
                      <w:color w:val="0070C0"/>
                    </w:rPr>
                  </m:ctrlPr>
                </m:sup>
              </m:sSubSup>
            </m:oMath>
            <w:r>
              <w:rPr>
                <w:color w:val="0070C0"/>
                <w:highlight w:val="yellow"/>
              </w:rPr>
              <w:t xml:space="preserve"> slots is counted regardless of whether or not the UE transmits the PUCCH in the slot</w:t>
            </w:r>
            <w:r>
              <w:rPr>
                <w:color w:val="0070C0"/>
              </w:rPr>
              <w:t>”</w:t>
            </w:r>
          </w:p>
          <w:p>
            <w:pPr>
              <w:spacing w:before="120" w:after="0"/>
              <w:rPr>
                <w:color w:val="0070C0"/>
              </w:rPr>
            </w:pPr>
          </w:p>
          <w:p>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hint="eastAsia"/>
                <w:bCs/>
                <w:lang w:eastAsia="zh-CN"/>
              </w:rPr>
              <w:t>China Telecom</w:t>
            </w:r>
          </w:p>
        </w:tc>
        <w:tc>
          <w:tcPr>
            <w:tcW w:w="8292" w:type="dxa"/>
          </w:tcPr>
          <w:p>
            <w:pPr>
              <w:spacing w:before="120"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pPr>
              <w:spacing w:before="120"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8292" w:type="dxa"/>
          </w:tcPr>
          <w:p>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bCs/>
                <w:lang w:eastAsia="zh-CN"/>
              </w:rPr>
            </w:pPr>
            <w:r>
              <w:rPr>
                <w:bCs/>
              </w:rPr>
              <w:t>Intel</w:t>
            </w:r>
          </w:p>
        </w:tc>
        <w:tc>
          <w:tcPr>
            <w:tcW w:w="8292" w:type="dxa"/>
          </w:tcPr>
          <w:p>
            <w:pPr>
              <w:spacing w:before="120" w:after="0"/>
              <w:rPr>
                <w:lang w:eastAsia="zh-CN"/>
              </w:rPr>
            </w:pPr>
            <w:r>
              <w:rPr>
                <w:lang w:eastAsia="zh-CN"/>
              </w:rPr>
              <w:t xml:space="preserve">We are fine with the proposal. </w:t>
            </w:r>
          </w:p>
          <w:p>
            <w:pPr>
              <w:spacing w:before="120"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pPr>
              <w:spacing w:before="120"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Nokia/NSB2</w:t>
            </w:r>
          </w:p>
        </w:tc>
        <w:tc>
          <w:tcPr>
            <w:tcW w:w="8292" w:type="dxa"/>
          </w:tcPr>
          <w:p>
            <w:pPr>
              <w:spacing w:before="120"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pPr>
              <w:spacing w:before="120" w:after="0"/>
              <w:rPr>
                <w:lang w:eastAsia="zh-CN"/>
              </w:rPr>
            </w:pPr>
            <w:r>
              <w:rPr>
                <w:lang w:eastAsia="zh-CN"/>
              </w:rPr>
              <w:t xml:space="preserve">@CTC: frequency hopping interval determination should be independent on the counting method, according to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8292" w:type="dxa"/>
          </w:tcPr>
          <w:p>
            <w:pPr>
              <w:spacing w:before="120"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pPr>
              <w:spacing w:before="120"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pPr>
              <w:spacing w:before="120"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lang w:eastAsia="zh-CN"/>
              </w:rPr>
              <w:t>Ericsson</w:t>
            </w:r>
          </w:p>
        </w:tc>
        <w:tc>
          <w:tcPr>
            <w:tcW w:w="8292" w:type="dxa"/>
          </w:tcPr>
          <w:p>
            <w:pPr>
              <w:spacing w:before="120" w:after="0"/>
              <w:rPr>
                <w:lang w:eastAsia="zh-CN"/>
              </w:rPr>
            </w:pPr>
            <w:r>
              <w:rPr>
                <w:lang w:eastAsia="zh-CN"/>
              </w:rPr>
              <w:t>We can support FL proposal 3a.</w:t>
            </w:r>
          </w:p>
          <w:p>
            <w:pPr>
              <w:spacing w:before="120" w:after="0"/>
              <w:rPr>
                <w:lang w:eastAsia="zh-CN"/>
              </w:rPr>
            </w:pPr>
            <w:r>
              <w:rPr>
                <w:lang w:eastAsia="zh-CN"/>
              </w:rPr>
              <w:t>@Nokia: I stand corrected regarding ‘relative slot index’ for PUCCH.  Thanks for the discussion.</w:t>
            </w:r>
          </w:p>
          <w:p>
            <w:pPr>
              <w:spacing w:before="120"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Samsung</w:t>
            </w:r>
          </w:p>
        </w:tc>
        <w:tc>
          <w:tcPr>
            <w:tcW w:w="8292" w:type="dxa"/>
          </w:tcPr>
          <w:p>
            <w:pPr>
              <w:spacing w:before="120" w:after="120"/>
              <w:rPr>
                <w:lang w:eastAsia="zh-CN"/>
              </w:rPr>
            </w:pPr>
            <w:r>
              <w:rPr>
                <w:lang w:eastAsia="zh-CN"/>
              </w:rPr>
              <w:t xml:space="preserve">Option 4. No need to change Rel-16 when no better solution is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rPr>
              <w:t>We are fine with the proposal as long as the value range of the hopping interval in Section 2.2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rFonts w:eastAsia="MS Mincho"/>
                <w:bCs/>
              </w:rPr>
            </w:pPr>
            <w:r>
              <w:rPr>
                <w:rFonts w:eastAsia="MS Mincho"/>
                <w:bCs/>
              </w:rPr>
              <w:t>Sharp</w:t>
            </w:r>
          </w:p>
        </w:tc>
        <w:tc>
          <w:tcPr>
            <w:tcW w:w="8292" w:type="dxa"/>
          </w:tcPr>
          <w:p>
            <w:pPr>
              <w:spacing w:before="0"/>
              <w:rPr>
                <w:rFonts w:eastAsia="MS Mincho"/>
              </w:rPr>
            </w:pPr>
            <w:r>
              <w:rPr>
                <w:rFonts w:eastAsia="MS Mincho"/>
              </w:rPr>
              <w:t>We are fine with the proposal if Option 1 doesn’t intend to “only” use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rPr>
                <w:rFonts w:eastAsia="MS Mincho"/>
                <w:lang w:eastAsia="ja-JP"/>
              </w:rPr>
            </w:pPr>
            <w:r>
              <w:rPr>
                <w:rFonts w:hint="eastAsia" w:eastAsia="MS Mincho"/>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lang w:eastAsia="ja-JP"/>
              </w:rPr>
            </w:pPr>
            <w:r>
              <w:rPr>
                <w:rFonts w:hint="eastAsia" w:eastAsia="Malgun Gothic"/>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rFonts w:hint="eastAsia"/>
                <w:bCs/>
                <w:lang w:eastAsia="zh-CN"/>
              </w:rPr>
              <w:t>ZTE</w:t>
            </w:r>
          </w:p>
        </w:tc>
        <w:tc>
          <w:tcPr>
            <w:tcW w:w="8292" w:type="dxa"/>
          </w:tcPr>
          <w:p>
            <w:pPr>
              <w:spacing w:before="120"/>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pPr>
              <w:spacing w:before="120"/>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B0F0"/>
                <w:lang w:eastAsia="zh-CN"/>
              </w:rPr>
            </w:pPr>
            <w:r>
              <w:rPr>
                <w:bCs/>
                <w:color w:val="00B0F0"/>
                <w:lang w:eastAsia="zh-CN"/>
              </w:rPr>
              <w:t>FL</w:t>
            </w:r>
          </w:p>
        </w:tc>
        <w:tc>
          <w:tcPr>
            <w:tcW w:w="8292" w:type="dxa"/>
          </w:tcPr>
          <w:p>
            <w:pPr>
              <w:spacing w:before="120"/>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pPr>
              <w:snapToGrid w:val="0"/>
              <w:spacing w:before="120"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8"/>
              </w:numPr>
              <w:spacing w:before="120"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8"/>
              </w:numPr>
              <w:spacing w:before="120"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8"/>
              </w:numPr>
              <w:spacing w:before="120"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8"/>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8"/>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8"/>
              </w:numPr>
              <w:spacing w:before="120"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before="120"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8"/>
              </w:numPr>
              <w:spacing w:before="120"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8"/>
              </w:numPr>
              <w:spacing w:before="120"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8"/>
              </w:numPr>
              <w:spacing w:before="120"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bCs/>
                <w:color w:val="000000" w:themeColor="text1"/>
                <w:lang w:eastAsia="zh-CN"/>
                <w14:textFill>
                  <w14:solidFill>
                    <w14:schemeClr w14:val="tx1"/>
                  </w14:solidFill>
                </w14:textFill>
              </w:rPr>
              <w:t>Lenovo, Motorola Mobility</w:t>
            </w:r>
          </w:p>
        </w:tc>
        <w:tc>
          <w:tcPr>
            <w:tcW w:w="8292" w:type="dxa"/>
          </w:tcPr>
          <w:p>
            <w:pPr>
              <w:spacing w:before="12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Support the proposal and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rFonts w:hint="eastAsia" w:eastAsia="Malgun Gothic"/>
                <w:bCs/>
                <w:lang w:eastAsia="ko-KR"/>
              </w:rPr>
              <w:t>LG</w:t>
            </w:r>
          </w:p>
        </w:tc>
        <w:tc>
          <w:tcPr>
            <w:tcW w:w="8292" w:type="dxa"/>
          </w:tcPr>
          <w:p>
            <w:pPr>
              <w:spacing w:before="120"/>
              <w:rPr>
                <w:color w:val="000000" w:themeColor="text1"/>
                <w:lang w:eastAsia="zh-CN"/>
                <w14:textFill>
                  <w14:solidFill>
                    <w14:schemeClr w14:val="tx1"/>
                  </w14:solidFill>
                </w14:textFill>
              </w:rPr>
            </w:pPr>
            <w:r>
              <w:rPr>
                <w:rFonts w:hint="eastAsia" w:eastAsia="Malgun Gothic"/>
                <w:lang w:eastAsia="ko-KR"/>
              </w:rPr>
              <w:t xml:space="preserve">Fine </w:t>
            </w:r>
            <w:r>
              <w:rPr>
                <w:rFonts w:eastAsia="Malgun Gothic"/>
                <w:lang w:eastAsia="ko-KR"/>
              </w:rPr>
              <w:t>for the downselection between options. @</w:t>
            </w:r>
            <w:r>
              <w:rPr>
                <w:rFonts w:hint="eastAsia" w:eastAsia="Malgun Gothic"/>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Nokia/NSB3</w:t>
            </w:r>
          </w:p>
        </w:tc>
        <w:tc>
          <w:tcPr>
            <w:tcW w:w="8292" w:type="dxa"/>
          </w:tcPr>
          <w:p>
            <w:pPr>
              <w:spacing w:before="120"/>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pPr>
              <w:spacing w:before="120"/>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pPr>
              <w:spacing w:before="120"/>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pPr>
        <w:rPr>
          <w:b/>
          <w:bCs/>
        </w:rPr>
      </w:pPr>
    </w:p>
    <w:p>
      <w:r>
        <w:t xml:space="preserve">For the issue of determining default hopping interval in case of both hopping interval and TDW length are not configured, based on the feedback collected, FL recommend take option 2. </w:t>
      </w:r>
    </w:p>
    <w:p>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292"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w:t>
            </w:r>
            <w:r>
              <w:rPr>
                <w:rFonts w:hint="eastAsia"/>
                <w:bCs/>
                <w:lang w:eastAsia="zh-CN"/>
              </w:rPr>
              <w:t>ivo</w:t>
            </w:r>
          </w:p>
        </w:tc>
        <w:tc>
          <w:tcPr>
            <w:tcW w:w="8292" w:type="dxa"/>
          </w:tcPr>
          <w:p>
            <w:pPr>
              <w:spacing w:before="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292" w:type="dxa"/>
          </w:tcPr>
          <w:p>
            <w:pPr>
              <w:spacing w:before="120" w:after="0"/>
              <w:rPr>
                <w:bCs/>
                <w:lang w:eastAsia="zh-CN"/>
              </w:rPr>
            </w:pPr>
            <w:r>
              <w:rPr>
                <w:bCs/>
                <w:lang w:eastAsia="zh-CN"/>
              </w:rPr>
              <w:t xml:space="preserve">We do not support this proposal. If we agree with the proposal, this means that inter-slot frequency hopping with inter-slot bundling is disabled. </w:t>
            </w:r>
          </w:p>
          <w:p>
            <w:pPr>
              <w:spacing w:before="120" w:after="0"/>
              <w:rPr>
                <w:bCs/>
                <w:lang w:eastAsia="zh-CN"/>
              </w:rPr>
            </w:pPr>
            <w:r>
              <w:rPr>
                <w:lang w:eastAsia="zh-CN"/>
              </w:rPr>
              <w:t>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Ericsson</w:t>
            </w:r>
          </w:p>
        </w:tc>
        <w:tc>
          <w:tcPr>
            <w:tcW w:w="8292" w:type="dxa"/>
          </w:tcPr>
          <w:p>
            <w:pPr>
              <w:spacing w:before="120" w:after="0"/>
              <w:rPr>
                <w:lang w:eastAsia="zh-CN"/>
              </w:rPr>
            </w:pPr>
            <w:r>
              <w:rPr>
                <w:lang w:eastAsia="zh-CN"/>
              </w:rPr>
              <w:t>Support.  We are not sure how hopping is constrained since there are independent parameters for the interval and the TDW, allowing full network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292" w:type="dxa"/>
          </w:tcPr>
          <w:p>
            <w:pPr>
              <w:spacing w:before="120"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QC</w:t>
            </w:r>
          </w:p>
        </w:tc>
        <w:tc>
          <w:tcPr>
            <w:tcW w:w="8292" w:type="dxa"/>
          </w:tcPr>
          <w:p>
            <w:pPr>
              <w:spacing w:before="120" w:after="0"/>
              <w:rPr>
                <w:lang w:eastAsia="zh-CN"/>
              </w:rPr>
            </w:pPr>
            <w:r>
              <w:rPr>
                <w:lang w:eastAsia="zh-CN"/>
              </w:rPr>
              <w:t>Do companies mean half the maximum duration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are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after="0"/>
              <w:rPr>
                <w:rFonts w:eastAsia="MS Mincho"/>
                <w:bCs/>
              </w:rPr>
            </w:pPr>
            <w:r>
              <w:rPr>
                <w:rFonts w:eastAsia="MS Mincho"/>
                <w:bCs/>
              </w:rPr>
              <w:t>If the 2 are not configured, should simply not hopping. Or fallback to Rel-16 repetition. Optimization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8292" w:type="dxa"/>
          </w:tcPr>
          <w:p>
            <w:pPr>
              <w:spacing w:before="120"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92" w:type="dxa"/>
          </w:tcPr>
          <w:p>
            <w:pPr>
              <w:spacing w:before="120" w:after="0"/>
              <w:rPr>
                <w:bCs/>
                <w:lang w:eastAsia="zh-CN"/>
              </w:rPr>
            </w:pPr>
            <w:r>
              <w:rPr>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92" w:type="dxa"/>
          </w:tcPr>
          <w:p>
            <w:pPr>
              <w:spacing w:before="120" w:after="0"/>
              <w:rPr>
                <w:bCs/>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8292" w:type="dxa"/>
          </w:tcPr>
          <w:p>
            <w:pPr>
              <w:spacing w:before="120" w:after="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bCs/>
                <w:lang w:eastAsia="zh-CN"/>
              </w:rPr>
            </w:pPr>
            <w:r>
              <w:rPr>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InterDigital</w:t>
            </w:r>
          </w:p>
        </w:tc>
        <w:tc>
          <w:tcPr>
            <w:tcW w:w="8292" w:type="dxa"/>
          </w:tcPr>
          <w:p>
            <w:pPr>
              <w:spacing w:before="120" w:after="0"/>
              <w:rPr>
                <w:bCs/>
                <w:lang w:eastAsia="zh-CN"/>
              </w:rPr>
            </w:pPr>
            <w:r>
              <w:rPr>
                <w:bCs/>
                <w:lang w:eastAsia="zh-CN"/>
              </w:rPr>
              <w:t>We support the proposal</w:t>
            </w:r>
          </w:p>
        </w:tc>
      </w:tr>
    </w:tbl>
    <w:p>
      <w:pPr>
        <w:rPr>
          <w:b/>
          <w:bCs/>
          <w:lang w:val="en-GB"/>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9"/>
        </w:numPr>
        <w:spacing w:before="60" w:after="0" w:line="240" w:lineRule="auto"/>
        <w:ind w:left="648" w:hanging="360"/>
      </w:pPr>
      <w:r>
        <w:t>Frequency hopping pattern for TBoMS is determined based on physical slot index.</w:t>
      </w:r>
    </w:p>
    <w:p>
      <w:pPr>
        <w:numPr>
          <w:ilvl w:val="0"/>
          <w:numId w:val="19"/>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rPr>
              <w:t>Vivo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30"/>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30"/>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Yes</w:t>
            </w:r>
          </w:p>
        </w:tc>
        <w:tc>
          <w:tcPr>
            <w:tcW w:w="5017" w:type="dxa"/>
          </w:tcPr>
          <w:p>
            <w:pPr>
              <w:spacing w:before="120" w:after="0"/>
              <w:rPr>
                <w:rFonts w:eastAsia="Malgun Gothic"/>
                <w:lang w:eastAsia="ko-KR"/>
              </w:rPr>
            </w:pPr>
            <w:r>
              <w:rPr>
                <w:lang w:eastAsia="zh-CN"/>
              </w:rPr>
              <w:t>To exploit the benefit of joint channel estimation for all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r>
              <w:rPr>
                <w:bCs/>
                <w:lang w:eastAsia="zh-CN"/>
              </w:rPr>
              <w:t>Share similar view as Nokia.</w:t>
            </w:r>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bookmarkEnd w:id="28"/>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9" w:name="_Hlk93610759"/>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Nokia/NSB</w:t>
            </w:r>
          </w:p>
        </w:tc>
        <w:tc>
          <w:tcPr>
            <w:tcW w:w="7627" w:type="dxa"/>
          </w:tcPr>
          <w:p>
            <w:pPr>
              <w:spacing w:before="0" w:after="0"/>
              <w:rPr>
                <w:bCs/>
                <w:lang w:eastAsia="zh-CN"/>
              </w:rPr>
            </w:pPr>
            <w:r>
              <w:rPr>
                <w:bCs/>
                <w:lang w:eastAsia="zh-CN"/>
              </w:rPr>
              <w:t>Support</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eastAsia="Malgun Gothic"/>
                <w:bCs/>
                <w:lang w:eastAsia="ko-KR"/>
              </w:rPr>
              <w:t>Intel</w:t>
            </w:r>
          </w:p>
        </w:tc>
        <w:tc>
          <w:tcPr>
            <w:tcW w:w="7627" w:type="dxa"/>
          </w:tcPr>
          <w:p>
            <w:pPr>
              <w:spacing w:before="120"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pPr>
              <w:spacing w:before="120"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FL proposal 4 as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Lenovo, Motorola Mobility</w:t>
            </w:r>
          </w:p>
        </w:tc>
        <w:tc>
          <w:tcPr>
            <w:tcW w:w="7627" w:type="dxa"/>
          </w:tcPr>
          <w:p>
            <w:pPr>
              <w:spacing w:before="120" w:after="0"/>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bl>
    <w:p>
      <w:pPr>
        <w:spacing w:line="252" w:lineRule="auto"/>
      </w:pPr>
    </w:p>
    <w:p>
      <w:pPr>
        <w:pStyle w:val="4"/>
      </w:pPr>
      <w:r>
        <w:t>Third round discussion</w:t>
      </w:r>
    </w:p>
    <w:p>
      <w:pPr>
        <w:rPr>
          <w:lang w:val="en-GB"/>
        </w:rPr>
      </w:pPr>
      <w:r>
        <w:rPr>
          <w:lang w:val="en-GB"/>
        </w:rPr>
        <w:t xml:space="preserve">In 1/20 GTW, Intel commented the following wording is preferred. Let’s try if this version is agreeable. </w:t>
      </w:r>
    </w:p>
    <w:p>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bookmarkEnd w:id="30"/>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eastAsia="Malgun Gothic"/>
                <w:bCs/>
                <w:lang w:eastAsia="ko-KR"/>
              </w:rPr>
              <w:t>LG</w:t>
            </w:r>
          </w:p>
        </w:tc>
        <w:tc>
          <w:tcPr>
            <w:tcW w:w="7627" w:type="dxa"/>
            <w:shd w:val="clear" w:color="auto" w:fill="auto"/>
          </w:tcPr>
          <w:p>
            <w:pPr>
              <w:spacing w:before="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V</w:t>
            </w:r>
            <w:r>
              <w:rPr>
                <w:rFonts w:hint="eastAsia"/>
                <w:bCs/>
                <w:lang w:eastAsia="zh-CN"/>
              </w:rPr>
              <w:t>ivo</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ja-JP"/>
              </w:rPr>
            </w:pPr>
            <w:r>
              <w:rPr>
                <w:rFonts w:hint="eastAsia" w:eastAsiaTheme="minorEastAsia"/>
                <w:bCs/>
                <w:lang w:eastAsia="zh-CN"/>
              </w:rPr>
              <w:t>ZTE</w:t>
            </w:r>
          </w:p>
        </w:tc>
        <w:tc>
          <w:tcPr>
            <w:tcW w:w="7627" w:type="dxa"/>
          </w:tcPr>
          <w:p>
            <w:pPr>
              <w:spacing w:before="120" w:after="0"/>
              <w:rPr>
                <w:bCs/>
                <w:lang w:eastAsia="ja-JP"/>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China Telecom</w:t>
            </w:r>
          </w:p>
        </w:tc>
        <w:tc>
          <w:tcPr>
            <w:tcW w:w="7627"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Lenovo, Motorola Mobility</w:t>
            </w:r>
          </w:p>
        </w:tc>
        <w:tc>
          <w:tcPr>
            <w:tcW w:w="7627"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Samsung</w:t>
            </w:r>
          </w:p>
        </w:tc>
        <w:tc>
          <w:tcPr>
            <w:tcW w:w="7627" w:type="dxa"/>
          </w:tcPr>
          <w:p>
            <w:pPr>
              <w:spacing w:before="120" w:after="0"/>
              <w:rPr>
                <w:bCs/>
                <w:lang w:eastAsia="zh-CN"/>
              </w:rPr>
            </w:pPr>
            <w:r>
              <w:rPr>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bCs/>
                <w:lang w:eastAsia="zh-CN"/>
              </w:rPr>
              <w:t>Intel</w:t>
            </w:r>
          </w:p>
        </w:tc>
        <w:tc>
          <w:tcPr>
            <w:tcW w:w="7627" w:type="dxa"/>
          </w:tcPr>
          <w:p>
            <w:pPr>
              <w:spacing w:before="0" w:after="0"/>
              <w:rPr>
                <w:lang w:eastAsia="zh-CN"/>
              </w:rPr>
            </w:pPr>
            <w:r>
              <w:rPr>
                <w:lang w:eastAsia="zh-CN"/>
              </w:rPr>
              <w:t>We are fine with the proposal. Minor editorial suggestion:</w:t>
            </w:r>
          </w:p>
          <w:p>
            <w:pPr>
              <w:spacing w:before="120"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p>
      <w:pPr>
        <w:pStyle w:val="4"/>
      </w:pPr>
      <w:r>
        <w:t>Proposal for email approval</w:t>
      </w:r>
    </w:p>
    <w:p>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pPr>
        <w:pStyle w:val="111"/>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hint="eastAsia" w:eastAsia="Malgun Gothic"/>
                <w:bCs/>
                <w:lang w:eastAsia="ko-KR"/>
              </w:rPr>
              <w:t>LG</w:t>
            </w:r>
          </w:p>
        </w:tc>
        <w:tc>
          <w:tcPr>
            <w:tcW w:w="7627" w:type="dxa"/>
            <w:shd w:val="clear" w:color="auto" w:fill="auto"/>
          </w:tcPr>
          <w:p>
            <w:pPr>
              <w:spacing w:before="0" w:after="0"/>
              <w:rPr>
                <w:rFonts w:eastAsia="Malgun Gothic"/>
                <w:lang w:eastAsia="ko-KR"/>
              </w:rPr>
            </w:pPr>
            <w:r>
              <w:rPr>
                <w:rFonts w:hint="eastAsia" w:eastAsia="Malgun Gothic"/>
                <w:lang w:eastAsia="ko-KR"/>
              </w:rPr>
              <w:t xml:space="preserve">Just quick clarification. </w:t>
            </w:r>
            <w:r>
              <w:rPr>
                <w:rFonts w:eastAsia="Malgun Gothic"/>
                <w:lang w:eastAsia="ko-KR"/>
              </w:rPr>
              <w:t>We would like to understand why TBoMS with repetition is left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Ericsson</w:t>
            </w:r>
          </w:p>
        </w:tc>
        <w:tc>
          <w:tcPr>
            <w:tcW w:w="7627" w:type="dxa"/>
            <w:shd w:val="clear" w:color="auto" w:fill="auto"/>
          </w:tcPr>
          <w:p>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pPr>
              <w:spacing w:before="0" w:after="0"/>
              <w:rPr>
                <w:lang w:eastAsia="zh-CN"/>
              </w:rPr>
            </w:pPr>
          </w:p>
          <w:p>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pPr>
              <w:spacing w:before="0" w:after="0"/>
              <w:rPr>
                <w:lang w:eastAsia="zh-CN"/>
              </w:rPr>
            </w:pPr>
          </w:p>
          <w:p>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Nokia/NSB</w:t>
            </w:r>
          </w:p>
        </w:tc>
        <w:tc>
          <w:tcPr>
            <w:tcW w:w="7627" w:type="dxa"/>
            <w:shd w:val="clear" w:color="auto" w:fill="auto"/>
          </w:tcPr>
          <w:p>
            <w:pPr>
              <w:spacing w:before="120" w:after="0"/>
              <w:rPr>
                <w:lang w:eastAsia="zh-CN"/>
              </w:rPr>
            </w:pPr>
            <w:r>
              <w:rPr>
                <w:lang w:eastAsia="zh-CN"/>
              </w:rPr>
              <w:t>Suggest the following modification:</w:t>
            </w:r>
          </w:p>
          <w:p>
            <w:pPr>
              <w:spacing w:before="120"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pPr>
              <w:spacing w:before="120" w:after="0"/>
              <w:rPr>
                <w:lang w:eastAsia="zh-CN"/>
              </w:rPr>
            </w:pPr>
            <w:r>
              <w:rPr>
                <w:lang w:eastAsia="zh-CN"/>
              </w:rPr>
              <w:t>FFS: for TBoMS with repetitions.</w:t>
            </w:r>
          </w:p>
        </w:tc>
      </w:tr>
    </w:tbl>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31"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31"/>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r>
        <w:t>Proposals for GTW on 1/20</w:t>
      </w:r>
    </w:p>
    <w:p>
      <w:pPr>
        <w:rPr>
          <w:u w:val="single"/>
          <w:lang w:val="en-GB"/>
        </w:rPr>
      </w:pPr>
      <w:r>
        <w:rPr>
          <w:u w:val="single"/>
          <w:lang w:val="en-GB"/>
        </w:rPr>
        <w:t>Stable proposals for over 48 hours:</w:t>
      </w:r>
    </w:p>
    <w:p>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pPr>
        <w:pStyle w:val="111"/>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pPr>
        <w:pStyle w:val="111"/>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pPr>
        <w:rPr>
          <w:b/>
          <w:bCs/>
        </w:rPr>
      </w:pPr>
      <w:r>
        <w:rPr>
          <w:b/>
          <w:bCs/>
        </w:rPr>
        <w:t xml:space="preserve">Note: finalize the details (such as value range, parent IE, etc…) of these two RRC parameters in RAN1 107#bis-e. </w:t>
      </w:r>
    </w:p>
    <w:p>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pPr>
        <w:rPr>
          <w:u w:val="single"/>
        </w:rPr>
      </w:pPr>
      <w:r>
        <w:rPr>
          <w:u w:val="single"/>
        </w:rPr>
        <w:t>Proposals need down-selection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pPr>
        <w:pStyle w:val="2"/>
      </w:pPr>
      <w:bookmarkStart w:id="32" w:name="_Ref54470658"/>
      <w:r>
        <w:t>Proposals for GTW on 1/24</w:t>
      </w:r>
    </w:p>
    <w:p>
      <w:pPr>
        <w:rPr>
          <w:b/>
          <w:bCs/>
          <w:lang w:val="en-GB"/>
        </w:rPr>
      </w:pPr>
      <w:r>
        <w:rPr>
          <w:b/>
          <w:bCs/>
          <w:highlight w:val="magenta"/>
          <w:lang w:val="en-GB"/>
        </w:rPr>
        <w:t>Updated FL proposal 1a:</w:t>
      </w:r>
      <w:r>
        <w:rPr>
          <w:b/>
          <w:bCs/>
          <w:lang w:val="en-GB"/>
        </w:rPr>
        <w:t xml:space="preserv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pPr>
        <w:rPr>
          <w:b/>
          <w:bCs/>
          <w:lang w:val="en-GB"/>
        </w:rPr>
      </w:pPr>
      <w:r>
        <w:rPr>
          <w:b/>
          <w:bCs/>
          <w:highlight w:val="magenta"/>
          <w:lang w:val="en-GB"/>
        </w:rPr>
        <w:t>FL proposal 5:</w:t>
      </w:r>
      <w:r>
        <w:rPr>
          <w:b/>
          <w:bCs/>
          <w:lang w:val="en-GB"/>
        </w:rPr>
        <w:t xml:space="preserve"> </w:t>
      </w:r>
    </w:p>
    <w:p>
      <w:pPr>
        <w:spacing w:after="120"/>
        <w:jc w:val="left"/>
        <w:rPr>
          <w:b/>
        </w:rPr>
      </w:pPr>
      <w:r>
        <w:rPr>
          <w:b/>
        </w:rPr>
        <w:t>Adopt the following table for the RRC parameters</w:t>
      </w:r>
      <w:r>
        <w:rPr>
          <w:rFonts w:eastAsia="等线"/>
          <w:b/>
          <w:bCs/>
          <w:lang w:eastAsia="zh-CN"/>
        </w:rPr>
        <w:t xml:space="preserve"> PUCCH-Frequencyhopping-Interval and PUSCH-Frequencyhopping-Interval. </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613"/>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6"/>
                <w:szCs w:val="16"/>
                <w:lang w:eastAsia="zh-CN"/>
              </w:rPr>
            </w:pPr>
            <w:r>
              <w:rPr>
                <w:rFonts w:ascii="Arial" w:hAnsi="Arial" w:eastAsia="等线" w:cs="Arial"/>
                <w:sz w:val="16"/>
                <w:szCs w:val="16"/>
                <w:lang w:eastAsia="zh-CN"/>
              </w:rPr>
              <w:t xml:space="preserve">Number of consecutive slots for UE to perform </w:t>
            </w:r>
            <w:r>
              <w:rPr>
                <w:rFonts w:ascii="Arial" w:hAnsi="Arial" w:eastAsia="等线" w:cs="Arial"/>
                <w:color w:val="FF0000"/>
                <w:sz w:val="16"/>
                <w:szCs w:val="16"/>
                <w:lang w:eastAsia="zh-CN"/>
              </w:rPr>
              <w:t xml:space="preserve">Rel-17 </w:t>
            </w:r>
            <w:r>
              <w:rPr>
                <w:rFonts w:ascii="Arial" w:hAnsi="Arial" w:eastAsia="等线" w:cs="Arial"/>
                <w:sz w:val="16"/>
                <w:szCs w:val="16"/>
                <w:lang w:eastAsia="zh-CN"/>
              </w:rPr>
              <w:t xml:space="preserve">inter-slot frequency hopping </w:t>
            </w:r>
            <w:r>
              <w:rPr>
                <w:rFonts w:ascii="Arial" w:hAnsi="Arial" w:eastAsia="等线" w:cs="Arial"/>
                <w:color w:val="FF0000"/>
                <w:sz w:val="16"/>
                <w:szCs w:val="16"/>
                <w:lang w:eastAsia="zh-CN"/>
              </w:rPr>
              <w:t xml:space="preserve">for PUCCH </w:t>
            </w:r>
            <w:r>
              <w:rPr>
                <w:rFonts w:ascii="Arial" w:hAnsi="Arial" w:eastAsia="等线" w:cs="Arial"/>
                <w:sz w:val="16"/>
                <w:szCs w:val="16"/>
                <w:lang w:eastAsia="zh-CN"/>
              </w:rPr>
              <w:t xml:space="preserve"> </w:t>
            </w:r>
            <w:r>
              <w:rPr>
                <w:rFonts w:ascii="Arial" w:hAnsi="Arial" w:eastAsia="等线" w:cs="Arial"/>
                <w:strike/>
                <w:sz w:val="16"/>
                <w:szCs w:val="16"/>
                <w:lang w:eastAsia="zh-CN"/>
              </w:rPr>
              <w:t>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highlight w:val="yellow"/>
                <w:lang w:eastAsia="zh-CN"/>
              </w:rPr>
            </w:pPr>
            <w:r>
              <w:rPr>
                <w:rFonts w:ascii="Arial" w:hAnsi="Arial" w:eastAsia="等线" w:cs="Arial"/>
                <w:sz w:val="16"/>
                <w:szCs w:val="16"/>
                <w:highlight w:val="yellow"/>
                <w:lang w:eastAsia="zh-CN"/>
              </w:rPr>
              <w:t>{1,2,4}</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jc w:val="left"/>
              <w:rPr>
                <w:rFonts w:ascii="Arial" w:hAnsi="Arial" w:eastAsia="等线" w:cs="Arial"/>
                <w:sz w:val="16"/>
                <w:szCs w:val="16"/>
                <w:lang w:eastAsia="zh-CN"/>
              </w:rPr>
            </w:pPr>
            <w:r>
              <w:rPr>
                <w:rFonts w:ascii="Arial" w:hAnsi="Arial" w:eastAsia="等线" w:cs="Arial"/>
                <w:sz w:val="16"/>
                <w:szCs w:val="16"/>
                <w:lang w:eastAsia="zh-CN"/>
              </w:rPr>
              <w:t xml:space="preserve">Number of consecutive slots for UE to perform </w:t>
            </w:r>
            <w:r>
              <w:rPr>
                <w:rFonts w:ascii="Arial" w:hAnsi="Arial" w:eastAsia="等线" w:cs="Arial"/>
                <w:color w:val="FF0000"/>
                <w:sz w:val="16"/>
                <w:szCs w:val="16"/>
                <w:lang w:eastAsia="zh-CN"/>
              </w:rPr>
              <w:t>Rel-17</w:t>
            </w:r>
            <w:r>
              <w:rPr>
                <w:rFonts w:ascii="Arial" w:hAnsi="Arial" w:eastAsia="等线" w:cs="Arial"/>
                <w:sz w:val="16"/>
                <w:szCs w:val="16"/>
                <w:lang w:eastAsia="zh-CN"/>
              </w:rPr>
              <w:t xml:space="preserve"> inter-slot frequency hopping </w:t>
            </w:r>
            <w:r>
              <w:rPr>
                <w:rFonts w:ascii="Arial" w:hAnsi="Arial" w:eastAsia="等线" w:cs="Arial"/>
                <w:color w:val="FF0000"/>
                <w:sz w:val="16"/>
                <w:szCs w:val="16"/>
                <w:lang w:eastAsia="zh-CN"/>
              </w:rPr>
              <w:t>for PUSCH</w:t>
            </w:r>
            <w:r>
              <w:rPr>
                <w:rFonts w:ascii="Arial" w:hAnsi="Arial" w:eastAsia="等线" w:cs="Arial"/>
                <w:sz w:val="16"/>
                <w:szCs w:val="16"/>
                <w:lang w:eastAsia="zh-CN"/>
              </w:rPr>
              <w:t xml:space="preserve"> </w:t>
            </w:r>
            <w:r>
              <w:rPr>
                <w:rFonts w:ascii="Arial" w:hAnsi="Arial" w:eastAsia="等线" w:cs="Arial"/>
                <w:strike/>
                <w:sz w:val="16"/>
                <w:szCs w:val="16"/>
                <w:lang w:eastAsia="zh-CN"/>
              </w:rPr>
              <w:t>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highlight w:val="yellow"/>
                <w:lang w:eastAsia="zh-CN"/>
              </w:rPr>
            </w:pPr>
            <w:r>
              <w:rPr>
                <w:rFonts w:ascii="Arial" w:hAnsi="Arial" w:eastAsia="等线" w:cs="Arial"/>
                <w:sz w:val="16"/>
                <w:szCs w:val="16"/>
                <w:highlight w:val="yellow"/>
                <w:lang w:eastAsia="zh-CN"/>
              </w:rPr>
              <w:t>{1,2,4,5,8,10,16,20}</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lang w:val="en-GB"/>
        </w:rPr>
      </w:pPr>
    </w:p>
    <w:p>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pPr>
        <w:pStyle w:val="111"/>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pPr>
        <w:rPr>
          <w:b/>
          <w:bCs/>
        </w:rPr>
      </w:pPr>
    </w:p>
    <w:p>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14:textFill>
            <w14:solidFill>
              <w14:schemeClr w14:val="accent1"/>
            </w14:solidFill>
          </w14:textFill>
        </w:rPr>
        <w:t>with</w:t>
      </w:r>
      <w:r>
        <w:rPr>
          <w:b/>
          <w:bCs/>
          <w:color w:val="5B9BD5" w:themeColor="accent1"/>
          <w14:textFill>
            <w14:solidFill>
              <w14:schemeClr w14:val="accent1"/>
            </w14:solidFill>
          </w14:textFill>
        </w:rPr>
        <w:t xml:space="preserve"> </w:t>
      </w:r>
      <w:r>
        <w:rPr>
          <w:b/>
          <w:bCs/>
        </w:rPr>
        <w:t xml:space="preserve">DMRS bundling for type-A PUSCH repetitions is reused for TBoMS. </w:t>
      </w:r>
    </w:p>
    <w:p>
      <w:pPr>
        <w:pStyle w:val="2"/>
      </w:pPr>
      <w:r>
        <w:t>References</w:t>
      </w:r>
      <w:bookmarkEnd w:id="32"/>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52</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55</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A140B7"/>
    <w:multiLevelType w:val="multilevel"/>
    <w:tmpl w:val="0BA140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507ABC"/>
    <w:multiLevelType w:val="multilevel"/>
    <w:tmpl w:val="0C507AB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olor w:val="auto"/>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6">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11">
    <w:nsid w:val="2E9A00D3"/>
    <w:multiLevelType w:val="multilevel"/>
    <w:tmpl w:val="2E9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4">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23">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7">
    <w:nsid w:val="7A654EA7"/>
    <w:multiLevelType w:val="multilevel"/>
    <w:tmpl w:val="7A654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BD442E6"/>
    <w:multiLevelType w:val="multilevel"/>
    <w:tmpl w:val="7BD442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0"/>
  </w:num>
  <w:num w:numId="3">
    <w:abstractNumId w:val="13"/>
  </w:num>
  <w:num w:numId="4">
    <w:abstractNumId w:val="30"/>
  </w:num>
  <w:num w:numId="5">
    <w:abstractNumId w:val="28"/>
  </w:num>
  <w:num w:numId="6">
    <w:abstractNumId w:val="20"/>
  </w:num>
  <w:num w:numId="7">
    <w:abstractNumId w:val="7"/>
  </w:num>
  <w:num w:numId="8">
    <w:abstractNumId w:val="27"/>
  </w:num>
  <w:num w:numId="9">
    <w:abstractNumId w:val="8"/>
  </w:num>
  <w:num w:numId="10">
    <w:abstractNumId w:val="4"/>
  </w:num>
  <w:num w:numId="11">
    <w:abstractNumId w:val="3"/>
  </w:num>
  <w:num w:numId="12">
    <w:abstractNumId w:val="21"/>
  </w:num>
  <w:num w:numId="13">
    <w:abstractNumId w:val="1"/>
  </w:num>
  <w:num w:numId="14">
    <w:abstractNumId w:val="19"/>
  </w:num>
  <w:num w:numId="15">
    <w:abstractNumId w:val="14"/>
  </w:num>
  <w:num w:numId="16">
    <w:abstractNumId w:val="24"/>
  </w:num>
  <w:num w:numId="17">
    <w:abstractNumId w:val="23"/>
  </w:num>
  <w:num w:numId="18">
    <w:abstractNumId w:val="26"/>
  </w:num>
  <w:num w:numId="19">
    <w:abstractNumId w:val="16"/>
  </w:num>
  <w:num w:numId="20">
    <w:abstractNumId w:val="22"/>
  </w:num>
  <w:num w:numId="21">
    <w:abstractNumId w:val="18"/>
  </w:num>
  <w:num w:numId="22">
    <w:abstractNumId w:val="17"/>
  </w:num>
  <w:num w:numId="23">
    <w:abstractNumId w:val="5"/>
  </w:num>
  <w:num w:numId="24">
    <w:abstractNumId w:val="29"/>
  </w:num>
  <w:num w:numId="25">
    <w:abstractNumId w:val="6"/>
  </w:num>
  <w:num w:numId="26">
    <w:abstractNumId w:val="12"/>
  </w:num>
  <w:num w:numId="27">
    <w:abstractNumId w:val="9"/>
  </w:num>
  <w:num w:numId="28">
    <w:abstractNumId w:val="25"/>
  </w:num>
  <w:num w:numId="29">
    <w:abstractNumId w:val="11"/>
  </w:num>
  <w:num w:numId="30">
    <w:abstractNumId w:val="1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rPr>
  </w:style>
  <w:style w:type="character" w:customStyle="1" w:styleId="102">
    <w:name w:val="Heading 2 Char"/>
    <w:link w:val="3"/>
    <w:qFormat/>
    <w:uiPriority w:val="0"/>
    <w:rPr>
      <w:rFonts w:ascii="Arial" w:hAnsi="Arial"/>
      <w:sz w:val="32"/>
      <w:lang w:val="en-GB" w:eastAsia="en-US"/>
    </w:rPr>
  </w:style>
  <w:style w:type="character" w:customStyle="1" w:styleId="103">
    <w:name w:val="Heading 3 Char"/>
    <w:link w:val="4"/>
    <w:qFormat/>
    <w:uiPriority w:val="0"/>
    <w:rPr>
      <w:rFonts w:ascii="Arial" w:hAnsi="Arial"/>
      <w:sz w:val="28"/>
      <w:lang w:val="en-GB" w:eastAsia="en-US"/>
    </w:rPr>
  </w:style>
  <w:style w:type="character" w:customStyle="1" w:styleId="104">
    <w:name w:val="Heading 4 Char"/>
    <w:link w:val="5"/>
    <w:qFormat/>
    <w:uiPriority w:val="0"/>
    <w:rPr>
      <w:rFonts w:ascii="Arial" w:hAnsi="Arial"/>
      <w:sz w:val="24"/>
      <w:lang w:val="en-GB" w:eastAsia="en-US"/>
    </w:rPr>
  </w:style>
  <w:style w:type="character" w:customStyle="1" w:styleId="105">
    <w:name w:val="Heading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List Paragraph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Header Char"/>
    <w:link w:val="37"/>
    <w:qFormat/>
    <w:uiPriority w:val="0"/>
    <w:rPr>
      <w:rFonts w:ascii="Arial" w:hAnsi="Arial"/>
      <w:b/>
      <w:sz w:val="18"/>
      <w:lang w:eastAsia="en-US"/>
    </w:rPr>
  </w:style>
  <w:style w:type="character" w:customStyle="1" w:styleId="127">
    <w:name w:val="Caption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datastoreItem>
</file>

<file path=customXml/itemProps3.xml><?xml version="1.0" encoding="utf-8"?>
<ds:datastoreItem xmlns:ds="http://schemas.openxmlformats.org/officeDocument/2006/customXml" ds:itemID="{154FF9B9-C1C1-42F6-B2A7-B2A603ED264D}">
  <ds:schemaRefs/>
</ds:datastoreItem>
</file>

<file path=customXml/itemProps4.xml><?xml version="1.0" encoding="utf-8"?>
<ds:datastoreItem xmlns:ds="http://schemas.openxmlformats.org/officeDocument/2006/customXml" ds:itemID="{E231F989-BBDF-4432-8CBF-111AE29711F3}">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1A3414D-C040-4769-B39F-0BF99C39DFAD}">
  <ds:schemaRefs/>
</ds:datastoreItem>
</file>

<file path=customXml/itemProps7.xml><?xml version="1.0" encoding="utf-8"?>
<ds:datastoreItem xmlns:ds="http://schemas.openxmlformats.org/officeDocument/2006/customXml" ds:itemID="{0F3D3789-35EB-437E-8C7A-9DA7E4C7CC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57</Pages>
  <Words>20577</Words>
  <Characters>113071</Characters>
  <Lines>942</Lines>
  <Paragraphs>266</Paragraphs>
  <TotalTime>3</TotalTime>
  <ScaleCrop>false</ScaleCrop>
  <LinksUpToDate>false</LinksUpToDate>
  <CharactersWithSpaces>133382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2022-01-24T10:40:00Z</dcterms:created>
  <dc:creator>Qualcomm Inc.</dc:creator>
  <cp:lastModifiedBy>Kai WU</cp:lastModifiedBy>
  <cp:lastPrinted>2014-11-07T05:38:00Z</cp:lastPrinted>
  <dcterms:modified xsi:type="dcterms:W3CDTF">2022-01-24T12:22:57Z</dcterms:modified>
  <dc:title>3GPP TSG-RAN WG1 #84</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eg==</vt:lpwstr>
  </property>
</Properties>
</file>