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Heading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Heading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Heading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ListParagraph"/>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66E4" w14:paraId="0E17B492" w14:textId="77777777">
        <w:tc>
          <w:tcPr>
            <w:tcW w:w="2335" w:type="dxa"/>
          </w:tcPr>
          <w:p w14:paraId="1BEA5D28" w14:textId="00D1A8F9" w:rsidR="000A66E4" w:rsidRDefault="000A66E4" w:rsidP="005C67E4">
            <w:pPr>
              <w:spacing w:after="0"/>
              <w:rPr>
                <w:rFonts w:eastAsia="MS Mincho"/>
                <w:bCs/>
                <w:lang w:eastAsia="ja-JP"/>
              </w:rPr>
            </w:pPr>
            <w:r>
              <w:rPr>
                <w:rFonts w:eastAsia="MS Mincho"/>
                <w:bCs/>
                <w:lang w:eastAsia="ja-JP"/>
              </w:rPr>
              <w:t>Apple</w:t>
            </w:r>
          </w:p>
        </w:tc>
        <w:tc>
          <w:tcPr>
            <w:tcW w:w="7627" w:type="dxa"/>
          </w:tcPr>
          <w:p w14:paraId="09048966" w14:textId="6DFC8E4A" w:rsidR="000A66E4" w:rsidRDefault="000A66E4" w:rsidP="005C67E4">
            <w:pPr>
              <w:spacing w:after="0"/>
              <w:rPr>
                <w:rFonts w:eastAsia="MS Mincho"/>
                <w:lang w:eastAsia="ja-JP"/>
              </w:rPr>
            </w:pPr>
            <w:r>
              <w:rPr>
                <w:rFonts w:eastAsia="MS Mincho"/>
                <w:lang w:eastAsia="ja-JP"/>
              </w:rPr>
              <w:t xml:space="preserve">Support </w:t>
            </w:r>
          </w:p>
        </w:tc>
      </w:tr>
      <w:tr w:rsidR="001E4EBE" w14:paraId="10025363" w14:textId="77777777">
        <w:tc>
          <w:tcPr>
            <w:tcW w:w="2335" w:type="dxa"/>
          </w:tcPr>
          <w:p w14:paraId="73B8CE36" w14:textId="6E3D0443" w:rsidR="001E4EBE" w:rsidRDefault="001E4EBE" w:rsidP="005C67E4">
            <w:pPr>
              <w:spacing w:after="0"/>
              <w:rPr>
                <w:rFonts w:eastAsia="MS Mincho"/>
                <w:bCs/>
                <w:lang w:eastAsia="ja-JP"/>
              </w:rPr>
            </w:pPr>
            <w:r>
              <w:rPr>
                <w:bCs/>
              </w:rPr>
              <w:t>C</w:t>
            </w:r>
            <w:r>
              <w:rPr>
                <w:rFonts w:hint="eastAsia"/>
                <w:bCs/>
                <w:lang w:eastAsia="zh-CN"/>
              </w:rPr>
              <w:t>hina Telecom</w:t>
            </w:r>
          </w:p>
        </w:tc>
        <w:tc>
          <w:tcPr>
            <w:tcW w:w="7627" w:type="dxa"/>
          </w:tcPr>
          <w:p w14:paraId="13CBE44E" w14:textId="35D9715B" w:rsidR="001E4EBE" w:rsidRDefault="001E4EBE" w:rsidP="005C67E4">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sidRPr="005B7263">
              <w:rPr>
                <w:i/>
                <w:lang w:eastAsia="zh-CN"/>
              </w:rPr>
              <w:t>PUCCH-nrofSlots-r17</w:t>
            </w:r>
            <w:r>
              <w:rPr>
                <w:rFonts w:hint="eastAsia"/>
                <w:lang w:eastAsia="zh-CN"/>
              </w:rPr>
              <w:t xml:space="preserve"> or  </w:t>
            </w:r>
            <w:r w:rsidRPr="005B7263">
              <w:rPr>
                <w:lang w:eastAsia="zh-CN"/>
              </w:rPr>
              <w:t xml:space="preserve">Rel-15/16 parameter </w:t>
            </w:r>
            <w:proofErr w:type="spellStart"/>
            <w:r w:rsidRPr="005B7263">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672AA1" w14:paraId="0E8C838F" w14:textId="77777777" w:rsidTr="00672AA1">
        <w:tc>
          <w:tcPr>
            <w:tcW w:w="2335" w:type="dxa"/>
          </w:tcPr>
          <w:p w14:paraId="4BB166FE" w14:textId="77777777" w:rsidR="00672AA1" w:rsidRDefault="00672AA1" w:rsidP="00C845B7">
            <w:pPr>
              <w:spacing w:after="0"/>
              <w:rPr>
                <w:rFonts w:eastAsia="MS Mincho"/>
                <w:bCs/>
                <w:lang w:eastAsia="ja-JP"/>
              </w:rPr>
            </w:pPr>
            <w:r>
              <w:rPr>
                <w:rFonts w:eastAsia="MS Mincho"/>
                <w:bCs/>
                <w:lang w:eastAsia="ja-JP"/>
              </w:rPr>
              <w:t>Samsung</w:t>
            </w:r>
          </w:p>
        </w:tc>
        <w:tc>
          <w:tcPr>
            <w:tcW w:w="7627" w:type="dxa"/>
          </w:tcPr>
          <w:p w14:paraId="6FC909DE" w14:textId="77777777" w:rsidR="00672AA1" w:rsidRDefault="00672AA1" w:rsidP="00C845B7">
            <w:pPr>
              <w:spacing w:after="0"/>
              <w:rPr>
                <w:rFonts w:eastAsia="MS Mincho"/>
                <w:lang w:eastAsia="ja-JP"/>
              </w:rPr>
            </w:pPr>
            <w:r>
              <w:rPr>
                <w:rFonts w:eastAsia="MS Mincho"/>
                <w:lang w:eastAsia="ja-JP"/>
              </w:rPr>
              <w:t>Can accept</w:t>
            </w:r>
          </w:p>
        </w:tc>
      </w:tr>
      <w:tr w:rsidR="00C13D93" w14:paraId="37745063" w14:textId="77777777" w:rsidTr="00C13D93">
        <w:tc>
          <w:tcPr>
            <w:tcW w:w="2335" w:type="dxa"/>
          </w:tcPr>
          <w:p w14:paraId="2EE3AD98" w14:textId="77777777" w:rsidR="00C13D93" w:rsidRDefault="00C13D93" w:rsidP="000845FE">
            <w:pPr>
              <w:spacing w:before="0" w:after="0"/>
              <w:rPr>
                <w:bCs/>
              </w:rPr>
            </w:pPr>
            <w:r>
              <w:rPr>
                <w:bCs/>
              </w:rPr>
              <w:lastRenderedPageBreak/>
              <w:t>Ericsson</w:t>
            </w:r>
          </w:p>
        </w:tc>
        <w:tc>
          <w:tcPr>
            <w:tcW w:w="7627" w:type="dxa"/>
          </w:tcPr>
          <w:p w14:paraId="6F875FD5" w14:textId="77777777" w:rsidR="00C13D93" w:rsidRDefault="00C13D93" w:rsidP="000845FE">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w:t>
            </w:r>
            <w:r w:rsidRPr="00F27ED7">
              <w:rPr>
                <w:lang w:eastAsia="zh-CN"/>
              </w:rPr>
              <w:t xml:space="preserve">. Whether a parameter value is directly </w:t>
            </w:r>
            <w:proofErr w:type="gramStart"/>
            <w:r w:rsidRPr="00F27ED7">
              <w:rPr>
                <w:lang w:eastAsia="zh-CN"/>
              </w:rPr>
              <w:t>configured</w:t>
            </w:r>
            <w:proofErr w:type="gramEnd"/>
            <w:r w:rsidRPr="00F27ED7">
              <w:rPr>
                <w:lang w:eastAsia="zh-CN"/>
              </w:rPr>
              <w:t xml:space="preserve"> or default values are used in ASN.1 when a parameter is conditionally present should be RAN2’s decision ultimately. That RAN1’s intention is to allow a dynamic value of 1 to be selected may not be immediately clear to RAN2, and </w:t>
            </w:r>
            <w:r>
              <w:rPr>
                <w:lang w:eastAsia="zh-CN"/>
              </w:rPr>
              <w:t xml:space="preserve">so we think it is </w:t>
            </w:r>
            <w:r w:rsidRPr="00F27ED7">
              <w:rPr>
                <w:lang w:eastAsia="zh-CN"/>
              </w:rPr>
              <w:t xml:space="preserve">beneficial to add </w:t>
            </w:r>
            <w:r>
              <w:rPr>
                <w:lang w:eastAsia="zh-CN"/>
              </w:rPr>
              <w:t xml:space="preserve">the </w:t>
            </w:r>
            <w:r w:rsidRPr="00F27ED7">
              <w:rPr>
                <w:lang w:eastAsia="zh-CN"/>
              </w:rPr>
              <w:t>note. Then if RAN2 instead decides it is better to be able to configure a value of 1 than to not configure PUCCH-nrofSlots-r17 for a resource to allow dynamic indication of a repetition factor of 1, they can do so.</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 xml:space="preserve">Since PUCCH resource/format can be dynamically changed, Option 3 means dynamic indication of enabling/disabling DMRS bundling is supported. Since dynamic indication is not supported for PUSCH, to have </w:t>
            </w:r>
            <w:r>
              <w:rPr>
                <w:rFonts w:eastAsia="MS Mincho"/>
                <w:lang w:eastAsia="zh-CN"/>
              </w:rPr>
              <w:lastRenderedPageBreak/>
              <w:t>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lastRenderedPageBreak/>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66E4" w14:paraId="28374E07" w14:textId="77777777">
        <w:tc>
          <w:tcPr>
            <w:tcW w:w="1693" w:type="dxa"/>
          </w:tcPr>
          <w:p w14:paraId="7FA911A5" w14:textId="6CBA3098" w:rsidR="000A66E4" w:rsidRDefault="000A66E4" w:rsidP="005C67E4">
            <w:pPr>
              <w:spacing w:after="0"/>
              <w:rPr>
                <w:rFonts w:eastAsia="Malgun Gothic"/>
                <w:bCs/>
                <w:lang w:eastAsia="ko-KR"/>
              </w:rPr>
            </w:pPr>
            <w:r>
              <w:rPr>
                <w:rFonts w:eastAsia="Malgun Gothic"/>
                <w:bCs/>
                <w:lang w:eastAsia="ko-KR"/>
              </w:rPr>
              <w:t>Apple</w:t>
            </w:r>
          </w:p>
        </w:tc>
        <w:tc>
          <w:tcPr>
            <w:tcW w:w="4344" w:type="dxa"/>
          </w:tcPr>
          <w:p w14:paraId="1416E845" w14:textId="2B45A67E" w:rsidR="000A66E4" w:rsidRDefault="000A66E4" w:rsidP="005C67E4">
            <w:pPr>
              <w:spacing w:after="0"/>
              <w:rPr>
                <w:rFonts w:eastAsia="Malgun Gothic"/>
                <w:lang w:eastAsia="ko-KR"/>
              </w:rPr>
            </w:pPr>
            <w:r>
              <w:rPr>
                <w:rFonts w:eastAsia="Malgun Gothic"/>
                <w:lang w:eastAsia="ko-KR"/>
              </w:rPr>
              <w:t>Option 3</w:t>
            </w:r>
          </w:p>
        </w:tc>
        <w:tc>
          <w:tcPr>
            <w:tcW w:w="3925" w:type="dxa"/>
          </w:tcPr>
          <w:p w14:paraId="4DD96653" w14:textId="73420495" w:rsidR="000A66E4" w:rsidRDefault="000A66E4" w:rsidP="005C67E4">
            <w:pPr>
              <w:spacing w:after="0"/>
              <w:rPr>
                <w:rFonts w:eastAsia="Malgun Gothic"/>
                <w:lang w:eastAsia="ko-KR"/>
              </w:rPr>
            </w:pPr>
            <w:r>
              <w:rPr>
                <w:rFonts w:eastAsia="Malgun Gothic"/>
                <w:lang w:eastAsia="ko-KR"/>
              </w:rPr>
              <w:t>UE will not be able to apply DMRS bundling on (at least) short PUCCH formats</w:t>
            </w:r>
          </w:p>
        </w:tc>
      </w:tr>
      <w:tr w:rsidR="001E4EBE" w14:paraId="0071BC82" w14:textId="77777777">
        <w:tc>
          <w:tcPr>
            <w:tcW w:w="1693" w:type="dxa"/>
          </w:tcPr>
          <w:p w14:paraId="2C66CA71" w14:textId="006B4FEE" w:rsidR="001E4EBE" w:rsidRDefault="001E4EBE" w:rsidP="005C67E4">
            <w:pPr>
              <w:spacing w:after="0"/>
              <w:rPr>
                <w:rFonts w:eastAsia="Malgun Gothic"/>
                <w:bCs/>
                <w:lang w:eastAsia="ko-KR"/>
              </w:rPr>
            </w:pPr>
            <w:r>
              <w:rPr>
                <w:rFonts w:hint="eastAsia"/>
                <w:bCs/>
                <w:lang w:eastAsia="zh-CN"/>
              </w:rPr>
              <w:t>China Telecom</w:t>
            </w:r>
          </w:p>
        </w:tc>
        <w:tc>
          <w:tcPr>
            <w:tcW w:w="4344" w:type="dxa"/>
          </w:tcPr>
          <w:p w14:paraId="7E7115E8" w14:textId="2FE61B34" w:rsidR="001E4EBE" w:rsidRDefault="001E4EBE" w:rsidP="005C67E4">
            <w:pPr>
              <w:spacing w:after="0"/>
              <w:rPr>
                <w:rFonts w:eastAsia="Malgun Gothic"/>
                <w:lang w:eastAsia="ko-KR"/>
              </w:rPr>
            </w:pPr>
            <w:r>
              <w:rPr>
                <w:rFonts w:hint="eastAsia"/>
                <w:lang w:eastAsia="zh-CN"/>
              </w:rPr>
              <w:t>Option 2</w:t>
            </w:r>
          </w:p>
        </w:tc>
        <w:tc>
          <w:tcPr>
            <w:tcW w:w="3925" w:type="dxa"/>
          </w:tcPr>
          <w:p w14:paraId="536262B6" w14:textId="77777777" w:rsidR="001E4EBE" w:rsidRDefault="001E4EBE" w:rsidP="005C67E4">
            <w:pPr>
              <w:spacing w:after="0"/>
              <w:rPr>
                <w:rFonts w:eastAsia="Malgun Gothic"/>
                <w:lang w:eastAsia="ko-KR"/>
              </w:rPr>
            </w:pPr>
          </w:p>
        </w:tc>
      </w:tr>
      <w:tr w:rsidR="00672AA1" w14:paraId="76576F6B" w14:textId="77777777" w:rsidTr="00672AA1">
        <w:tc>
          <w:tcPr>
            <w:tcW w:w="1693" w:type="dxa"/>
          </w:tcPr>
          <w:p w14:paraId="58E8ABF2" w14:textId="77777777" w:rsidR="00672AA1" w:rsidRDefault="00672AA1" w:rsidP="00C845B7">
            <w:pPr>
              <w:spacing w:before="0" w:after="0"/>
              <w:rPr>
                <w:bCs/>
              </w:rPr>
            </w:pPr>
            <w:r>
              <w:rPr>
                <w:bCs/>
              </w:rPr>
              <w:t>Samsung</w:t>
            </w:r>
          </w:p>
        </w:tc>
        <w:tc>
          <w:tcPr>
            <w:tcW w:w="4344" w:type="dxa"/>
          </w:tcPr>
          <w:p w14:paraId="71195AF2" w14:textId="77777777" w:rsidR="00672AA1" w:rsidRDefault="00672AA1" w:rsidP="00C845B7">
            <w:pPr>
              <w:spacing w:before="0" w:after="0"/>
              <w:rPr>
                <w:lang w:eastAsia="zh-CN"/>
              </w:rPr>
            </w:pPr>
            <w:r>
              <w:rPr>
                <w:lang w:eastAsia="zh-CN"/>
              </w:rPr>
              <w:t>Option 2</w:t>
            </w:r>
          </w:p>
        </w:tc>
        <w:tc>
          <w:tcPr>
            <w:tcW w:w="3925" w:type="dxa"/>
          </w:tcPr>
          <w:p w14:paraId="74C2F5AA" w14:textId="77777777" w:rsidR="00672AA1" w:rsidRDefault="00672AA1" w:rsidP="00C845B7">
            <w:pPr>
              <w:spacing w:before="0" w:after="0"/>
              <w:rPr>
                <w:lang w:eastAsia="zh-CN"/>
              </w:rPr>
            </w:pPr>
            <w:r>
              <w:rPr>
                <w:lang w:eastAsia="zh-CN"/>
              </w:rPr>
              <w:t>There is no meaningful use case for per PUCCH resource – no need to complicate the design.</w:t>
            </w:r>
          </w:p>
        </w:tc>
      </w:tr>
      <w:tr w:rsidR="00C13D93" w14:paraId="7168CB06" w14:textId="77777777" w:rsidTr="00C13D93">
        <w:tc>
          <w:tcPr>
            <w:tcW w:w="1693" w:type="dxa"/>
          </w:tcPr>
          <w:p w14:paraId="2E21479C" w14:textId="77777777" w:rsidR="00C13D93" w:rsidRDefault="00C13D93" w:rsidP="000845FE">
            <w:pPr>
              <w:spacing w:before="0" w:after="0"/>
              <w:rPr>
                <w:bCs/>
              </w:rPr>
            </w:pPr>
            <w:r>
              <w:rPr>
                <w:bCs/>
              </w:rPr>
              <w:t>Ericsson</w:t>
            </w:r>
          </w:p>
        </w:tc>
        <w:tc>
          <w:tcPr>
            <w:tcW w:w="4344" w:type="dxa"/>
          </w:tcPr>
          <w:p w14:paraId="4DC4E7D7" w14:textId="77777777" w:rsidR="00C13D93" w:rsidRDefault="00C13D93" w:rsidP="000845FE">
            <w:pPr>
              <w:spacing w:before="0" w:after="0"/>
              <w:rPr>
                <w:lang w:eastAsia="zh-CN"/>
              </w:rPr>
            </w:pPr>
            <w:r>
              <w:rPr>
                <w:lang w:eastAsia="zh-CN"/>
              </w:rPr>
              <w:t>Option 3 is our first choice.</w:t>
            </w:r>
          </w:p>
        </w:tc>
        <w:tc>
          <w:tcPr>
            <w:tcW w:w="3925" w:type="dxa"/>
          </w:tcPr>
          <w:p w14:paraId="15FEF77A" w14:textId="77777777" w:rsidR="00C13D93" w:rsidRDefault="00C13D93" w:rsidP="000845FE">
            <w:pPr>
              <w:spacing w:before="0" w:after="0"/>
              <w:rPr>
                <w:lang w:eastAsia="zh-CN"/>
              </w:rPr>
            </w:pPr>
            <w:r w:rsidRPr="000C5B93">
              <w:rPr>
                <w:lang w:eastAsia="zh-CN"/>
              </w:rPr>
              <w:t xml:space="preserve">As was pointed out in the </w:t>
            </w:r>
            <w:r>
              <w:rPr>
                <w:lang w:eastAsia="zh-CN"/>
              </w:rPr>
              <w:t xml:space="preserve">RAN1#107 </w:t>
            </w:r>
            <w:r w:rsidRPr="000C5B93">
              <w:rPr>
                <w:lang w:eastAsia="zh-CN"/>
              </w:rPr>
              <w:t xml:space="preserve">email discussions, Rel-17 UL multi-TRP supports diversity across repetitions, and we think that it may make sense to configure it differently for </w:t>
            </w:r>
            <w:proofErr w:type="gramStart"/>
            <w:r w:rsidRPr="000C5B93">
              <w:rPr>
                <w:lang w:eastAsia="zh-CN"/>
              </w:rPr>
              <w:t>e.g.</w:t>
            </w:r>
            <w:proofErr w:type="gramEnd"/>
            <w:r w:rsidRPr="000C5B93">
              <w:rPr>
                <w:lang w:eastAsia="zh-CN"/>
              </w:rPr>
              <w:t xml:space="preserve"> short and long PUCCH formats, possibly to support URLLC and non-URLLC applications.</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lastRenderedPageBreak/>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can be configured per PUCCH resource format, since the required length for the DMRS bundling for long/short PUCCH format may be different with considering e.g. different TDD pattern.</w:t>
            </w:r>
          </w:p>
        </w:tc>
      </w:tr>
      <w:tr w:rsidR="000A66E4" w14:paraId="535B6D61" w14:textId="77777777">
        <w:tc>
          <w:tcPr>
            <w:tcW w:w="1693" w:type="dxa"/>
          </w:tcPr>
          <w:p w14:paraId="0A1A8265" w14:textId="42A0EAE6" w:rsidR="000A66E4" w:rsidRDefault="000A66E4" w:rsidP="0059504A">
            <w:pPr>
              <w:spacing w:after="0"/>
              <w:rPr>
                <w:rFonts w:eastAsia="MS Mincho"/>
                <w:bCs/>
                <w:lang w:eastAsia="ja-JP"/>
              </w:rPr>
            </w:pPr>
            <w:r>
              <w:rPr>
                <w:rFonts w:eastAsia="MS Mincho"/>
                <w:bCs/>
                <w:lang w:eastAsia="ja-JP"/>
              </w:rPr>
              <w:t>Apple</w:t>
            </w:r>
          </w:p>
        </w:tc>
        <w:tc>
          <w:tcPr>
            <w:tcW w:w="4344" w:type="dxa"/>
          </w:tcPr>
          <w:p w14:paraId="36090561" w14:textId="682277D5" w:rsidR="000A66E4" w:rsidRDefault="000A66E4" w:rsidP="0059504A">
            <w:pPr>
              <w:spacing w:after="0"/>
              <w:rPr>
                <w:rFonts w:eastAsia="MS Mincho"/>
                <w:lang w:eastAsia="ja-JP"/>
              </w:rPr>
            </w:pPr>
            <w:r>
              <w:rPr>
                <w:rFonts w:eastAsia="MS Mincho"/>
                <w:lang w:eastAsia="ja-JP"/>
              </w:rPr>
              <w:t>Option 2</w:t>
            </w:r>
          </w:p>
        </w:tc>
        <w:tc>
          <w:tcPr>
            <w:tcW w:w="3925" w:type="dxa"/>
          </w:tcPr>
          <w:p w14:paraId="132025EB" w14:textId="0C0F7EB4" w:rsidR="000A66E4" w:rsidRDefault="000A66E4" w:rsidP="0059504A">
            <w:pPr>
              <w:spacing w:after="0"/>
              <w:rPr>
                <w:rFonts w:eastAsia="MS Mincho"/>
                <w:lang w:eastAsia="ja-JP"/>
              </w:rPr>
            </w:pPr>
            <w:r>
              <w:rPr>
                <w:rFonts w:eastAsia="MS Mincho"/>
                <w:lang w:eastAsia="ja-JP"/>
              </w:rPr>
              <w:t xml:space="preserve">No need to go with more granular option 3 (and TDW </w:t>
            </w:r>
            <w:r w:rsidR="0088604C">
              <w:rPr>
                <w:rFonts w:eastAsia="MS Mincho"/>
                <w:lang w:eastAsia="ja-JP"/>
              </w:rPr>
              <w:t>configuration can be independent of DMRS bundling)</w:t>
            </w:r>
          </w:p>
        </w:tc>
      </w:tr>
      <w:tr w:rsidR="001E4EBE" w14:paraId="7AE17EA4" w14:textId="77777777">
        <w:tc>
          <w:tcPr>
            <w:tcW w:w="1693" w:type="dxa"/>
          </w:tcPr>
          <w:p w14:paraId="0D447268" w14:textId="007D15FC" w:rsidR="001E4EBE" w:rsidRDefault="001E4EBE" w:rsidP="0059504A">
            <w:pPr>
              <w:spacing w:after="0"/>
              <w:rPr>
                <w:rFonts w:eastAsia="MS Mincho"/>
                <w:bCs/>
                <w:lang w:eastAsia="ja-JP"/>
              </w:rPr>
            </w:pPr>
            <w:r>
              <w:rPr>
                <w:rFonts w:hint="eastAsia"/>
                <w:bCs/>
                <w:lang w:eastAsia="zh-CN"/>
              </w:rPr>
              <w:t>China Telecom</w:t>
            </w:r>
          </w:p>
        </w:tc>
        <w:tc>
          <w:tcPr>
            <w:tcW w:w="4344" w:type="dxa"/>
          </w:tcPr>
          <w:p w14:paraId="15E5C88A" w14:textId="59C11F84" w:rsidR="001E4EBE" w:rsidRDefault="001E4EBE" w:rsidP="0059504A">
            <w:pPr>
              <w:spacing w:after="0"/>
              <w:rPr>
                <w:rFonts w:eastAsia="MS Mincho"/>
                <w:lang w:eastAsia="ja-JP"/>
              </w:rPr>
            </w:pPr>
            <w:r>
              <w:rPr>
                <w:rFonts w:hint="eastAsia"/>
                <w:lang w:eastAsia="zh-CN"/>
              </w:rPr>
              <w:t>Option 2</w:t>
            </w:r>
          </w:p>
        </w:tc>
        <w:tc>
          <w:tcPr>
            <w:tcW w:w="3925" w:type="dxa"/>
          </w:tcPr>
          <w:p w14:paraId="2B4B17EC" w14:textId="77777777" w:rsidR="001E4EBE" w:rsidRDefault="001E4EBE" w:rsidP="0059504A">
            <w:pPr>
              <w:spacing w:after="0"/>
              <w:rPr>
                <w:rFonts w:eastAsia="MS Mincho"/>
                <w:lang w:eastAsia="ja-JP"/>
              </w:rPr>
            </w:pPr>
          </w:p>
        </w:tc>
      </w:tr>
      <w:tr w:rsidR="00672AA1" w14:paraId="334A836A" w14:textId="77777777" w:rsidTr="00672AA1">
        <w:tc>
          <w:tcPr>
            <w:tcW w:w="1693" w:type="dxa"/>
          </w:tcPr>
          <w:p w14:paraId="0AF45D37" w14:textId="77777777" w:rsidR="00672AA1" w:rsidRDefault="00672AA1" w:rsidP="00C845B7">
            <w:pPr>
              <w:spacing w:before="0" w:after="0"/>
              <w:rPr>
                <w:bCs/>
              </w:rPr>
            </w:pPr>
            <w:r>
              <w:rPr>
                <w:bCs/>
              </w:rPr>
              <w:t>Samsung</w:t>
            </w:r>
          </w:p>
        </w:tc>
        <w:tc>
          <w:tcPr>
            <w:tcW w:w="4344" w:type="dxa"/>
          </w:tcPr>
          <w:p w14:paraId="5BA8C445" w14:textId="77777777" w:rsidR="00672AA1" w:rsidRDefault="00672AA1" w:rsidP="00C845B7">
            <w:pPr>
              <w:spacing w:before="0" w:after="0"/>
              <w:rPr>
                <w:lang w:eastAsia="zh-CN"/>
              </w:rPr>
            </w:pPr>
            <w:r>
              <w:rPr>
                <w:lang w:eastAsia="zh-CN"/>
              </w:rPr>
              <w:t>Option 2</w:t>
            </w:r>
          </w:p>
        </w:tc>
        <w:tc>
          <w:tcPr>
            <w:tcW w:w="3925" w:type="dxa"/>
          </w:tcPr>
          <w:p w14:paraId="747E7B3B" w14:textId="77777777" w:rsidR="00672AA1" w:rsidRDefault="00672AA1" w:rsidP="00C845B7">
            <w:pPr>
              <w:spacing w:before="0" w:after="0"/>
              <w:rPr>
                <w:lang w:eastAsia="zh-CN"/>
              </w:rPr>
            </w:pPr>
            <w:r>
              <w:rPr>
                <w:lang w:eastAsia="zh-CN"/>
              </w:rPr>
              <w:t>There is no meaningful use case for per PUCCH resource – no need to complicate the design.</w:t>
            </w:r>
          </w:p>
        </w:tc>
      </w:tr>
      <w:tr w:rsidR="00C13D93" w14:paraId="741393CA" w14:textId="77777777" w:rsidTr="00672AA1">
        <w:tc>
          <w:tcPr>
            <w:tcW w:w="1693" w:type="dxa"/>
          </w:tcPr>
          <w:p w14:paraId="7148E692" w14:textId="20A57881" w:rsidR="00C13D93" w:rsidRDefault="00C13D93" w:rsidP="00C13D93">
            <w:pPr>
              <w:spacing w:after="0"/>
              <w:rPr>
                <w:bCs/>
              </w:rPr>
            </w:pPr>
            <w:r>
              <w:rPr>
                <w:bCs/>
              </w:rPr>
              <w:t>Ericsson</w:t>
            </w:r>
          </w:p>
        </w:tc>
        <w:tc>
          <w:tcPr>
            <w:tcW w:w="4344" w:type="dxa"/>
          </w:tcPr>
          <w:p w14:paraId="14C25DDC" w14:textId="070CB34D" w:rsidR="00C13D93" w:rsidRDefault="00C13D93" w:rsidP="00C13D93">
            <w:pPr>
              <w:spacing w:after="0"/>
              <w:rPr>
                <w:lang w:eastAsia="zh-CN"/>
              </w:rPr>
            </w:pPr>
            <w:r>
              <w:rPr>
                <w:lang w:eastAsia="zh-CN"/>
              </w:rPr>
              <w:t>Option 3 is sufficient.</w:t>
            </w:r>
          </w:p>
        </w:tc>
        <w:tc>
          <w:tcPr>
            <w:tcW w:w="3925" w:type="dxa"/>
          </w:tcPr>
          <w:p w14:paraId="7F978D45" w14:textId="0D473A90" w:rsidR="00C13D93" w:rsidRDefault="00C13D93" w:rsidP="00C13D93">
            <w:pPr>
              <w:spacing w:after="0"/>
              <w:rPr>
                <w:lang w:eastAsia="zh-CN"/>
              </w:rPr>
            </w:pPr>
            <w:r w:rsidRPr="00665498">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bl>
    <w:p w14:paraId="34D0FA95" w14:textId="77777777" w:rsidR="00CC5C59" w:rsidRDefault="005F4B9E">
      <w:pPr>
        <w:pStyle w:val="Heading2"/>
      </w:pPr>
      <w:r>
        <w:lastRenderedPageBreak/>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TableGrid"/>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to change</w:t>
            </w:r>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lastRenderedPageBreak/>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lastRenderedPageBreak/>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BD7FFC" w14:paraId="16510061" w14:textId="77777777">
        <w:tc>
          <w:tcPr>
            <w:tcW w:w="1693" w:type="dxa"/>
          </w:tcPr>
          <w:p w14:paraId="3C20EB12" w14:textId="39F64CFF" w:rsidR="00BD7FFC" w:rsidRDefault="00BD7FFC" w:rsidP="005C67E4">
            <w:pPr>
              <w:spacing w:after="0"/>
              <w:rPr>
                <w:rFonts w:eastAsia="MS Mincho"/>
                <w:bCs/>
                <w:lang w:eastAsia="ja-JP"/>
              </w:rPr>
            </w:pPr>
            <w:r>
              <w:rPr>
                <w:rFonts w:eastAsia="MS Mincho"/>
                <w:bCs/>
                <w:lang w:eastAsia="ja-JP"/>
              </w:rPr>
              <w:t>Apple</w:t>
            </w:r>
          </w:p>
        </w:tc>
        <w:tc>
          <w:tcPr>
            <w:tcW w:w="8832" w:type="dxa"/>
          </w:tcPr>
          <w:p w14:paraId="55E6E7A1" w14:textId="2523396B" w:rsidR="00BD7FFC" w:rsidRDefault="00BD7FFC" w:rsidP="005C67E4">
            <w:pPr>
              <w:spacing w:after="0"/>
              <w:rPr>
                <w:rFonts w:eastAsia="MS Mincho"/>
                <w:lang w:eastAsia="ja-JP"/>
              </w:rPr>
            </w:pPr>
            <w:r>
              <w:rPr>
                <w:rFonts w:eastAsia="MS Mincho"/>
                <w:lang w:eastAsia="ja-JP"/>
              </w:rPr>
              <w:t>Support the intention</w:t>
            </w:r>
          </w:p>
        </w:tc>
      </w:tr>
      <w:tr w:rsidR="001E4EBE" w14:paraId="310D1B4A" w14:textId="77777777">
        <w:tc>
          <w:tcPr>
            <w:tcW w:w="1693" w:type="dxa"/>
          </w:tcPr>
          <w:p w14:paraId="60BAD918" w14:textId="35C2EDBE" w:rsidR="001E4EBE" w:rsidRDefault="001E4EBE" w:rsidP="005C67E4">
            <w:pPr>
              <w:spacing w:after="0"/>
              <w:rPr>
                <w:rFonts w:eastAsia="MS Mincho"/>
                <w:bCs/>
                <w:lang w:eastAsia="ja-JP"/>
              </w:rPr>
            </w:pPr>
            <w:r>
              <w:rPr>
                <w:rFonts w:hint="eastAsia"/>
                <w:bCs/>
                <w:lang w:eastAsia="zh-CN"/>
              </w:rPr>
              <w:t>China Telecom</w:t>
            </w:r>
          </w:p>
        </w:tc>
        <w:tc>
          <w:tcPr>
            <w:tcW w:w="8832" w:type="dxa"/>
          </w:tcPr>
          <w:p w14:paraId="7B2762FA" w14:textId="122766FF" w:rsidR="001E4EBE" w:rsidRDefault="001E4EBE" w:rsidP="005C67E4">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w:t>
            </w:r>
            <w:r w:rsidRPr="00B278AD">
              <w:rPr>
                <w:lang w:eastAsia="zh-CN"/>
              </w:rPr>
              <w:t>Number of consecutive slots</w:t>
            </w:r>
            <w:r>
              <w:rPr>
                <w:lang w:eastAsia="zh-CN"/>
              </w:rPr>
              <w:t>”</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672AA1" w14:paraId="3647FD70" w14:textId="77777777" w:rsidTr="00672AA1">
        <w:tc>
          <w:tcPr>
            <w:tcW w:w="1693" w:type="dxa"/>
          </w:tcPr>
          <w:p w14:paraId="6B2ECCDC" w14:textId="77777777" w:rsidR="00672AA1" w:rsidRDefault="00672AA1" w:rsidP="00C845B7">
            <w:pPr>
              <w:spacing w:after="0"/>
              <w:rPr>
                <w:rFonts w:eastAsia="MS Mincho"/>
                <w:bCs/>
                <w:lang w:eastAsia="ja-JP"/>
              </w:rPr>
            </w:pPr>
            <w:r>
              <w:rPr>
                <w:rFonts w:eastAsia="MS Mincho"/>
                <w:bCs/>
                <w:lang w:eastAsia="ja-JP"/>
              </w:rPr>
              <w:t>Samsung</w:t>
            </w:r>
          </w:p>
        </w:tc>
        <w:tc>
          <w:tcPr>
            <w:tcW w:w="8832" w:type="dxa"/>
          </w:tcPr>
          <w:p w14:paraId="7D761672" w14:textId="77777777" w:rsidR="00672AA1" w:rsidRDefault="00672AA1" w:rsidP="00C845B7">
            <w:pPr>
              <w:spacing w:after="0"/>
              <w:rPr>
                <w:rFonts w:eastAsia="MS Mincho"/>
                <w:lang w:eastAsia="ja-JP"/>
              </w:rPr>
            </w:pPr>
            <w:r>
              <w:rPr>
                <w:rFonts w:eastAsia="MS Mincho"/>
                <w:lang w:eastAsia="ja-JP"/>
              </w:rPr>
              <w:t xml:space="preserve">This should be discussed after completion of the frequency hopping discussion. </w:t>
            </w:r>
          </w:p>
        </w:tc>
      </w:tr>
      <w:tr w:rsidR="00C13D93" w14:paraId="57EF0D03" w14:textId="77777777" w:rsidTr="00C13D93">
        <w:tc>
          <w:tcPr>
            <w:tcW w:w="1693" w:type="dxa"/>
          </w:tcPr>
          <w:p w14:paraId="64C21408" w14:textId="77777777" w:rsidR="00C13D93" w:rsidRDefault="00C13D93" w:rsidP="000845FE">
            <w:pPr>
              <w:spacing w:before="0" w:after="0"/>
              <w:rPr>
                <w:bCs/>
              </w:rPr>
            </w:pPr>
            <w:r>
              <w:rPr>
                <w:bCs/>
              </w:rPr>
              <w:t>Ericsson</w:t>
            </w:r>
          </w:p>
        </w:tc>
        <w:tc>
          <w:tcPr>
            <w:tcW w:w="8832" w:type="dxa"/>
          </w:tcPr>
          <w:p w14:paraId="04875C5D" w14:textId="77777777" w:rsidR="00C13D93" w:rsidRDefault="00C13D93" w:rsidP="000845FE">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bl>
    <w:p w14:paraId="3F9455F6" w14:textId="77777777" w:rsidR="00CC5C59" w:rsidRDefault="00CC5C59">
      <w:pPr>
        <w:rPr>
          <w:b/>
          <w:bCs/>
          <w:u w:val="single"/>
        </w:rPr>
      </w:pPr>
    </w:p>
    <w:p w14:paraId="38B28301" w14:textId="77777777" w:rsidR="00CC5C59" w:rsidRDefault="005F4B9E">
      <w:pPr>
        <w:pStyle w:val="Heading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Heading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ListParagraph"/>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BodyText"/>
        <w:spacing w:after="0" w:line="259" w:lineRule="auto"/>
        <w:jc w:val="left"/>
        <w:rPr>
          <w:rFonts w:ascii="Times New Roman" w:hAnsi="Times New Roman"/>
          <w:szCs w:val="20"/>
        </w:rPr>
      </w:pPr>
    </w:p>
    <w:p w14:paraId="42BE1404" w14:textId="77777777" w:rsidR="00CC5C59" w:rsidRDefault="005F4B9E">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ListParagraph"/>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lastRenderedPageBreak/>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BD7FFC" w14:paraId="3D7AFA6C" w14:textId="77777777">
        <w:tc>
          <w:tcPr>
            <w:tcW w:w="2335" w:type="dxa"/>
          </w:tcPr>
          <w:p w14:paraId="6DD0D6C0" w14:textId="760E441C" w:rsidR="00BD7FFC" w:rsidRDefault="00BD7FFC" w:rsidP="00D62460">
            <w:pPr>
              <w:spacing w:after="0"/>
              <w:rPr>
                <w:bCs/>
                <w:lang w:eastAsia="zh-CN"/>
              </w:rPr>
            </w:pPr>
            <w:r>
              <w:rPr>
                <w:bCs/>
                <w:lang w:eastAsia="zh-CN"/>
              </w:rPr>
              <w:t>Apple</w:t>
            </w:r>
          </w:p>
        </w:tc>
        <w:tc>
          <w:tcPr>
            <w:tcW w:w="7627" w:type="dxa"/>
          </w:tcPr>
          <w:p w14:paraId="7FCB8359" w14:textId="097B9324" w:rsidR="00BD7FFC" w:rsidRDefault="00BD7FFC" w:rsidP="00D62460">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672AA1" w14:paraId="06536F76" w14:textId="77777777" w:rsidTr="00672AA1">
        <w:tc>
          <w:tcPr>
            <w:tcW w:w="2335" w:type="dxa"/>
          </w:tcPr>
          <w:p w14:paraId="4F19E7D4" w14:textId="77777777" w:rsidR="00672AA1" w:rsidRDefault="00672AA1" w:rsidP="00C845B7">
            <w:pPr>
              <w:spacing w:before="0" w:after="0"/>
              <w:rPr>
                <w:bCs/>
              </w:rPr>
            </w:pPr>
            <w:r>
              <w:rPr>
                <w:bCs/>
              </w:rPr>
              <w:t>Samsung</w:t>
            </w:r>
          </w:p>
        </w:tc>
        <w:tc>
          <w:tcPr>
            <w:tcW w:w="7627" w:type="dxa"/>
          </w:tcPr>
          <w:p w14:paraId="2FDF9B3D" w14:textId="77777777" w:rsidR="00672AA1" w:rsidRDefault="00672AA1" w:rsidP="00C845B7">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rsidRPr="009127E6">
              <w:t>HARQ-ACK for SPS PDSCH</w:t>
            </w:r>
            <w:r>
              <w:t xml:space="preserve"> or to discuss any need to clarify. </w:t>
            </w:r>
          </w:p>
          <w:p w14:paraId="30534A3A" w14:textId="77777777" w:rsidR="00672AA1" w:rsidRDefault="00672AA1" w:rsidP="00C845B7">
            <w:pPr>
              <w:spacing w:before="0" w:after="0"/>
            </w:pPr>
          </w:p>
        </w:tc>
      </w:tr>
      <w:tr w:rsidR="00C13D93" w14:paraId="1167D9FC" w14:textId="77777777" w:rsidTr="00C13D93">
        <w:tc>
          <w:tcPr>
            <w:tcW w:w="2335" w:type="dxa"/>
          </w:tcPr>
          <w:p w14:paraId="4691AC37" w14:textId="77777777" w:rsidR="00C13D93" w:rsidRDefault="00C13D93" w:rsidP="000845FE">
            <w:pPr>
              <w:spacing w:before="0" w:after="0"/>
              <w:rPr>
                <w:bCs/>
              </w:rPr>
            </w:pPr>
            <w:r>
              <w:rPr>
                <w:bCs/>
              </w:rPr>
              <w:t>Ericsson</w:t>
            </w:r>
          </w:p>
        </w:tc>
        <w:tc>
          <w:tcPr>
            <w:tcW w:w="7627" w:type="dxa"/>
          </w:tcPr>
          <w:p w14:paraId="5D888488" w14:textId="77777777" w:rsidR="00C13D93" w:rsidRDefault="00C13D93" w:rsidP="000845FE">
            <w:pPr>
              <w:spacing w:before="0" w:after="0"/>
              <w:rPr>
                <w:lang w:eastAsia="zh-CN"/>
              </w:rPr>
            </w:pPr>
            <w:r>
              <w:rPr>
                <w:lang w:eastAsia="zh-CN"/>
              </w:rPr>
              <w:t>We’d like to check the common understanding for the SPS release case.  From 38.213 section 9.1, we have:</w:t>
            </w:r>
          </w:p>
          <w:p w14:paraId="59514B58" w14:textId="77777777" w:rsidR="00C13D93" w:rsidRPr="0042449E" w:rsidRDefault="00C13D93" w:rsidP="000845FE">
            <w:pPr>
              <w:spacing w:after="180" w:line="240" w:lineRule="auto"/>
              <w:ind w:left="288"/>
              <w:jc w:val="left"/>
              <w:rPr>
                <w:lang w:eastAsia="ko-KR"/>
              </w:rPr>
            </w:pPr>
            <w:r w:rsidRPr="0042449E">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EC44510" w14:textId="77777777" w:rsidR="00C13D93" w:rsidRDefault="00C13D93" w:rsidP="000845FE">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w:t>
            </w:r>
            <w:r w:rsidRPr="267608F1">
              <w:rPr>
                <w:lang w:eastAsia="zh-CN"/>
              </w:rPr>
              <w:t xml:space="preserve"> configured in SPS-Config</w:t>
            </w:r>
            <w:r>
              <w:rPr>
                <w:lang w:eastAsia="zh-CN"/>
              </w:rPr>
              <w:t>, it doesn’t seem that it should be supported for HARQ-ACK for SPS release in this ‘SPS-only’ case.  However, if a DG PDSCH is scheduled</w:t>
            </w:r>
            <w:r w:rsidRPr="267608F1">
              <w:rPr>
                <w:lang w:eastAsia="zh-CN"/>
              </w:rPr>
              <w:t xml:space="preserve"> and the corresponding HARQ-ACK is transmitted with </w:t>
            </w:r>
            <w:r>
              <w:rPr>
                <w:lang w:eastAsia="zh-CN"/>
              </w:rPr>
              <w:t xml:space="preserve">the </w:t>
            </w:r>
            <w:r w:rsidRPr="267608F1">
              <w:rPr>
                <w:lang w:eastAsia="zh-CN"/>
              </w:rPr>
              <w:t>HARQ-ACK for DL SPS release</w:t>
            </w:r>
            <w:r>
              <w:rPr>
                <w:lang w:eastAsia="zh-CN"/>
              </w:rPr>
              <w:t xml:space="preserve">, the PUCCH resources for DG are used.  In that case, dynamic PUCCH repetition is applicable.  </w:t>
            </w:r>
          </w:p>
          <w:p w14:paraId="6A9A4556" w14:textId="77777777" w:rsidR="00C13D93" w:rsidRDefault="00C13D93" w:rsidP="000845FE">
            <w:pPr>
              <w:spacing w:before="0" w:after="0"/>
              <w:rPr>
                <w:lang w:eastAsia="zh-CN"/>
              </w:rPr>
            </w:pPr>
          </w:p>
          <w:p w14:paraId="3B62DBDE" w14:textId="77777777" w:rsidR="00C13D93" w:rsidRDefault="00C13D93" w:rsidP="000845FE">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5A99B581" w14:textId="77777777" w:rsidR="00C13D93" w:rsidRDefault="00C13D93" w:rsidP="000845FE">
            <w:pPr>
              <w:spacing w:before="0" w:after="0"/>
              <w:rPr>
                <w:lang w:eastAsia="zh-CN"/>
              </w:rPr>
            </w:pPr>
          </w:p>
          <w:p w14:paraId="55D4F83E" w14:textId="77777777" w:rsidR="00C13D93" w:rsidRDefault="00C13D93" w:rsidP="000845FE">
            <w:pPr>
              <w:spacing w:before="0" w:after="0"/>
              <w:rPr>
                <w:lang w:eastAsia="zh-CN"/>
              </w:rPr>
            </w:pPr>
            <w:r>
              <w:rPr>
                <w:lang w:eastAsia="zh-CN"/>
              </w:rPr>
              <w:t>So overall we propose the following clarification to proposal 2:</w:t>
            </w:r>
          </w:p>
          <w:p w14:paraId="66444F51" w14:textId="77777777" w:rsidR="00C13D93" w:rsidRDefault="00C13D93" w:rsidP="000845FE">
            <w:pPr>
              <w:spacing w:before="0" w:after="0"/>
              <w:rPr>
                <w:lang w:eastAsia="zh-CN"/>
              </w:rPr>
            </w:pPr>
          </w:p>
          <w:p w14:paraId="65A3CCBC" w14:textId="77777777" w:rsidR="00C13D93" w:rsidRPr="00C275CD" w:rsidRDefault="00C13D93" w:rsidP="000845FE">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proposal 2</w:t>
            </w:r>
            <w:r w:rsidRPr="00C275CD">
              <w:rPr>
                <w:b/>
                <w:bCs/>
              </w:rPr>
              <w:t xml:space="preserve">: In NR Rel-17, for HARQ-ACK </w:t>
            </w:r>
            <w:r>
              <w:rPr>
                <w:b/>
                <w:bCs/>
              </w:rPr>
              <w:t>for</w:t>
            </w:r>
            <w:r w:rsidRPr="00C275CD">
              <w:rPr>
                <w:b/>
                <w:bCs/>
              </w:rPr>
              <w:t xml:space="preserve"> SPS PDSCH, it is clarified that the dynamic PUCCH repetition factor indication mechanism agreed in RAN1 106e applies to HARQ-ACK corresponding to the SPS release DCI </w:t>
            </w:r>
            <w:r w:rsidRPr="000845FE">
              <w:rPr>
                <w:b/>
                <w:bCs/>
                <w:color w:val="FF0000"/>
                <w:u w:val="single"/>
              </w:rPr>
              <w:t>and a DG PDSCH</w:t>
            </w:r>
            <w:r w:rsidRPr="267608F1">
              <w:rPr>
                <w:b/>
                <w:bCs/>
                <w:color w:val="FF0000"/>
                <w:u w:val="single"/>
              </w:rPr>
              <w:t xml:space="preserve"> when transmitted together</w:t>
            </w:r>
          </w:p>
          <w:p w14:paraId="57F2413B" w14:textId="77777777" w:rsidR="00C13D93" w:rsidRDefault="00C13D93" w:rsidP="000845FE">
            <w:pPr>
              <w:pStyle w:val="ListParagraph"/>
              <w:numPr>
                <w:ilvl w:val="0"/>
                <w:numId w:val="7"/>
              </w:numPr>
              <w:spacing w:after="0"/>
              <w:rPr>
                <w:lang w:eastAsia="zh-CN"/>
              </w:rPr>
            </w:pPr>
            <w:r w:rsidRPr="000845FE">
              <w:rPr>
                <w:b/>
                <w:bCs/>
              </w:rPr>
              <w:t xml:space="preserve">Note: It is still open whether dynamic PUCCH repetition factor indication mechanism is applied to HARQ-ACK </w:t>
            </w:r>
            <w:r w:rsidRPr="5F00C26E">
              <w:rPr>
                <w:b/>
              </w:rPr>
              <w:t>for</w:t>
            </w:r>
            <w:r>
              <w:rPr>
                <w:b/>
                <w:bCs/>
              </w:rPr>
              <w:t xml:space="preserve"> </w:t>
            </w:r>
            <w:r w:rsidRPr="000845FE">
              <w:rPr>
                <w:b/>
                <w:bCs/>
                <w:color w:val="FF0000"/>
                <w:u w:val="single"/>
              </w:rPr>
              <w:t>an SPS PDSCH transmitted in response to</w:t>
            </w:r>
            <w:r w:rsidRPr="000845FE">
              <w:rPr>
                <w:b/>
                <w:bCs/>
                <w:color w:val="FF0000"/>
              </w:rPr>
              <w:t xml:space="preserve"> </w:t>
            </w:r>
            <w:r w:rsidRPr="000845FE">
              <w:rPr>
                <w:b/>
                <w:bCs/>
              </w:rPr>
              <w:t>the SPS activation DCI. Several companies request clarification of Rel-15/16 spec before resolving this open issue</w:t>
            </w:r>
            <w:r w:rsidRPr="003935A2">
              <w:rPr>
                <w:b/>
                <w:bCs/>
              </w:rPr>
              <w:t xml:space="preserve"> </w:t>
            </w:r>
          </w:p>
          <w:p w14:paraId="03BD54B8" w14:textId="77777777" w:rsidR="00C13D93" w:rsidRDefault="00C13D93" w:rsidP="000845FE">
            <w:pPr>
              <w:spacing w:before="0" w:after="0"/>
              <w:rPr>
                <w:lang w:eastAsia="zh-CN"/>
              </w:rPr>
            </w:pP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Heading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ListParagraph"/>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1BD17567" w:rsidR="00CC5C59" w:rsidRDefault="0094583C">
            <w:pPr>
              <w:spacing w:before="0" w:after="0"/>
              <w:rPr>
                <w:bCs/>
              </w:rPr>
            </w:pPr>
            <w:r>
              <w:rPr>
                <w:bCs/>
              </w:rPr>
              <w:t>Apple</w:t>
            </w:r>
          </w:p>
        </w:tc>
        <w:tc>
          <w:tcPr>
            <w:tcW w:w="7627" w:type="dxa"/>
            <w:shd w:val="clear" w:color="auto" w:fill="auto"/>
          </w:tcPr>
          <w:p w14:paraId="5DA9A65E" w14:textId="3686A512" w:rsidR="00CC5C59" w:rsidRDefault="0094583C">
            <w:pPr>
              <w:spacing w:before="0" w:after="0"/>
              <w:rPr>
                <w:lang w:eastAsia="zh-CN"/>
              </w:rPr>
            </w:pPr>
            <w:r>
              <w:rPr>
                <w:lang w:eastAsia="zh-CN"/>
              </w:rPr>
              <w:t xml:space="preserve">We are fine with FL’s </w:t>
            </w:r>
            <w:r w:rsidR="00933162">
              <w:rPr>
                <w:lang w:eastAsia="zh-CN"/>
              </w:rPr>
              <w:t>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672AA1" w14:paraId="0B22FC57" w14:textId="77777777" w:rsidTr="00C845B7">
        <w:tc>
          <w:tcPr>
            <w:tcW w:w="2335" w:type="dxa"/>
            <w:shd w:val="clear" w:color="auto" w:fill="auto"/>
          </w:tcPr>
          <w:p w14:paraId="00DD9818" w14:textId="77777777" w:rsidR="00672AA1" w:rsidRDefault="00672AA1" w:rsidP="00C845B7">
            <w:pPr>
              <w:spacing w:before="0" w:after="0"/>
              <w:rPr>
                <w:bCs/>
              </w:rPr>
            </w:pPr>
            <w:r>
              <w:rPr>
                <w:bCs/>
              </w:rPr>
              <w:t>Samsung</w:t>
            </w:r>
          </w:p>
        </w:tc>
        <w:tc>
          <w:tcPr>
            <w:tcW w:w="7627" w:type="dxa"/>
            <w:shd w:val="clear" w:color="auto" w:fill="auto"/>
          </w:tcPr>
          <w:p w14:paraId="5020888A" w14:textId="77777777" w:rsidR="00672AA1" w:rsidRDefault="00672AA1" w:rsidP="00C845B7">
            <w:pPr>
              <w:spacing w:before="0" w:after="0"/>
              <w:rPr>
                <w:lang w:eastAsia="zh-CN"/>
              </w:rPr>
            </w:pPr>
            <w:r>
              <w:rPr>
                <w:lang w:eastAsia="zh-CN"/>
              </w:rPr>
              <w:t>No need to discuss.</w:t>
            </w: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Heading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Heading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ListParagraph"/>
        <w:numPr>
          <w:ilvl w:val="0"/>
          <w:numId w:val="9"/>
        </w:numPr>
        <w:rPr>
          <w:rFonts w:ascii="Times New Roman" w:hAnsi="Times New Roman"/>
          <w:b/>
          <w:bCs/>
          <w:szCs w:val="20"/>
          <w:lang w:eastAsia="zh-CN"/>
        </w:rPr>
      </w:pPr>
      <w:r>
        <w:rPr>
          <w:rFonts w:ascii="Times New Roman" w:hAnsi="Times New Roman"/>
          <w:b/>
          <w:bCs/>
          <w:szCs w:val="20"/>
          <w:lang w:eastAsia="zh-CN"/>
        </w:rPr>
        <w:lastRenderedPageBreak/>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0380C52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Caption"/>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672AA1" w14:paraId="77FDF953" w14:textId="77777777" w:rsidTr="00C845B7">
        <w:tc>
          <w:tcPr>
            <w:tcW w:w="2335" w:type="dxa"/>
            <w:shd w:val="clear" w:color="auto" w:fill="auto"/>
          </w:tcPr>
          <w:p w14:paraId="3C01EFBE" w14:textId="77777777" w:rsidR="00672AA1" w:rsidRDefault="00672AA1" w:rsidP="00C845B7">
            <w:pPr>
              <w:spacing w:before="0" w:after="0"/>
              <w:rPr>
                <w:bCs/>
              </w:rPr>
            </w:pPr>
            <w:r>
              <w:rPr>
                <w:bCs/>
              </w:rPr>
              <w:t>Samsung</w:t>
            </w:r>
          </w:p>
        </w:tc>
        <w:tc>
          <w:tcPr>
            <w:tcW w:w="7627" w:type="dxa"/>
            <w:shd w:val="clear" w:color="auto" w:fill="auto"/>
          </w:tcPr>
          <w:p w14:paraId="31572A49" w14:textId="77777777" w:rsidR="00672AA1" w:rsidRDefault="00672AA1" w:rsidP="00C845B7">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3D93" w14:paraId="787C15A7" w14:textId="77777777">
        <w:tc>
          <w:tcPr>
            <w:tcW w:w="2335" w:type="dxa"/>
          </w:tcPr>
          <w:p w14:paraId="2ADE9F6F" w14:textId="64C1AA82" w:rsidR="00C13D93" w:rsidRDefault="00C13D93" w:rsidP="00C13D93">
            <w:pPr>
              <w:spacing w:after="0"/>
              <w:rPr>
                <w:rFonts w:eastAsia="Malgun Gothic"/>
                <w:bCs/>
                <w:lang w:eastAsia="ko-KR"/>
              </w:rPr>
            </w:pPr>
            <w:r>
              <w:rPr>
                <w:bCs/>
              </w:rPr>
              <w:t>Ericsson</w:t>
            </w:r>
          </w:p>
        </w:tc>
        <w:tc>
          <w:tcPr>
            <w:tcW w:w="7627" w:type="dxa"/>
          </w:tcPr>
          <w:p w14:paraId="39973293" w14:textId="74B7399B" w:rsidR="00C13D93" w:rsidRDefault="00C13D93" w:rsidP="00C13D93">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w:t>
            </w:r>
            <w:r w:rsidRPr="00D87A7C">
              <w:rPr>
                <w:lang w:eastAsia="zh-CN"/>
              </w:rPr>
              <w:t>UL beam switching for multi-TRP</w:t>
            </w:r>
            <w:r>
              <w:rPr>
                <w:lang w:eastAsia="zh-CN"/>
              </w:rPr>
              <w:t>.</w:t>
            </w:r>
          </w:p>
        </w:tc>
      </w:tr>
    </w:tbl>
    <w:p w14:paraId="4C5E2089" w14:textId="77777777" w:rsidR="00672AA1" w:rsidRDefault="00672AA1">
      <w:pPr>
        <w:rPr>
          <w:b/>
          <w:lang w:eastAsia="zh-CN"/>
        </w:rPr>
      </w:pPr>
    </w:p>
    <w:p w14:paraId="3E77F3CE" w14:textId="26CAC7C2"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Malgun Gothic"/>
                <w:bCs/>
                <w:lang w:eastAsia="ko-KR"/>
              </w:rPr>
            </w:pPr>
            <w:r w:rsidRPr="00F21B3D">
              <w:rPr>
                <w:rFonts w:eastAsia="Malgun Gothic"/>
                <w:bCs/>
                <w:lang w:eastAsia="ko-KR"/>
              </w:rPr>
              <w:t>InterDigital</w:t>
            </w:r>
          </w:p>
        </w:tc>
        <w:tc>
          <w:tcPr>
            <w:tcW w:w="7627" w:type="dxa"/>
          </w:tcPr>
          <w:p w14:paraId="44DA09CF" w14:textId="645D3821" w:rsidR="00243D6C" w:rsidRDefault="00243D6C" w:rsidP="00243D6C">
            <w:pPr>
              <w:spacing w:after="0"/>
              <w:rPr>
                <w:rFonts w:eastAsia="Malgun Gothic"/>
                <w:lang w:eastAsia="ko-KR"/>
              </w:rPr>
            </w:pPr>
            <w:r>
              <w:rPr>
                <w:rFonts w:eastAsia="Malgun Gothic"/>
                <w:lang w:eastAsia="ko-KR"/>
              </w:rPr>
              <w:t xml:space="preserve">Support the FL’s </w:t>
            </w:r>
            <w:r w:rsidR="00D0639F">
              <w:rPr>
                <w:rFonts w:eastAsia="Malgun Gothic"/>
                <w:lang w:eastAsia="ko-KR"/>
              </w:rPr>
              <w:t>proposal</w:t>
            </w:r>
            <w:r>
              <w:rPr>
                <w:rFonts w:eastAsia="Malgun Gothic"/>
                <w:lang w:eastAsia="ko-KR"/>
              </w:rPr>
              <w:t>.</w:t>
            </w:r>
          </w:p>
        </w:tc>
      </w:tr>
      <w:tr w:rsidR="001E4EBE" w14:paraId="5E3F8F97" w14:textId="77777777">
        <w:tc>
          <w:tcPr>
            <w:tcW w:w="2335" w:type="dxa"/>
          </w:tcPr>
          <w:p w14:paraId="4946A1BC" w14:textId="01646316" w:rsidR="001E4EBE" w:rsidRPr="00F21B3D" w:rsidRDefault="001E4EBE" w:rsidP="00243D6C">
            <w:pPr>
              <w:spacing w:after="0"/>
              <w:rPr>
                <w:rFonts w:eastAsia="Malgun Gothic"/>
                <w:bCs/>
                <w:lang w:eastAsia="ko-KR"/>
              </w:rPr>
            </w:pPr>
            <w:r>
              <w:rPr>
                <w:rFonts w:hint="eastAsia"/>
                <w:bCs/>
                <w:lang w:eastAsia="zh-CN"/>
              </w:rPr>
              <w:t>China Telecom</w:t>
            </w:r>
          </w:p>
        </w:tc>
        <w:tc>
          <w:tcPr>
            <w:tcW w:w="7627" w:type="dxa"/>
          </w:tcPr>
          <w:p w14:paraId="35B790EC" w14:textId="033A0635" w:rsidR="001E4EBE" w:rsidRDefault="001E4EBE" w:rsidP="00243D6C">
            <w:pPr>
              <w:spacing w:after="0"/>
              <w:rPr>
                <w:rFonts w:eastAsia="Malgun Gothic"/>
                <w:lang w:eastAsia="ko-KR"/>
              </w:rPr>
            </w:pPr>
            <w:r>
              <w:rPr>
                <w:rFonts w:hint="eastAsia"/>
                <w:lang w:eastAsia="zh-CN"/>
              </w:rPr>
              <w:t>Generally fine with the proposal.</w:t>
            </w:r>
          </w:p>
        </w:tc>
      </w:tr>
      <w:tr w:rsidR="00672AA1" w14:paraId="195DE6CE" w14:textId="77777777" w:rsidTr="00672AA1">
        <w:tc>
          <w:tcPr>
            <w:tcW w:w="2335" w:type="dxa"/>
          </w:tcPr>
          <w:p w14:paraId="58E2C23A" w14:textId="77777777" w:rsidR="00672AA1" w:rsidRPr="00F21B3D" w:rsidRDefault="00672AA1" w:rsidP="00C845B7">
            <w:pPr>
              <w:spacing w:after="0"/>
              <w:rPr>
                <w:rFonts w:eastAsia="Malgun Gothic"/>
                <w:bCs/>
                <w:lang w:eastAsia="ko-KR"/>
              </w:rPr>
            </w:pPr>
            <w:r>
              <w:rPr>
                <w:rFonts w:eastAsia="Malgun Gothic"/>
                <w:bCs/>
                <w:lang w:eastAsia="ko-KR"/>
              </w:rPr>
              <w:t>Samsung</w:t>
            </w:r>
          </w:p>
        </w:tc>
        <w:tc>
          <w:tcPr>
            <w:tcW w:w="7627" w:type="dxa"/>
          </w:tcPr>
          <w:p w14:paraId="0E421CF7" w14:textId="77777777" w:rsidR="00672AA1" w:rsidRDefault="00672AA1" w:rsidP="00C845B7">
            <w:pPr>
              <w:spacing w:after="0"/>
              <w:rPr>
                <w:rFonts w:eastAsia="Malgun Gothic"/>
                <w:lang w:eastAsia="ko-KR"/>
              </w:rPr>
            </w:pPr>
            <w:r>
              <w:rPr>
                <w:rFonts w:eastAsia="Malgun Gothic"/>
                <w:lang w:eastAsia="ko-KR"/>
              </w:rPr>
              <w:t>This proposal is not clear.</w:t>
            </w:r>
          </w:p>
        </w:tc>
      </w:tr>
      <w:tr w:rsidR="00C13D93" w14:paraId="2233F942" w14:textId="77777777" w:rsidTr="00C13D93">
        <w:tc>
          <w:tcPr>
            <w:tcW w:w="2335" w:type="dxa"/>
          </w:tcPr>
          <w:p w14:paraId="41CD97D1" w14:textId="77777777" w:rsidR="00C13D93" w:rsidRDefault="00C13D93" w:rsidP="000845FE">
            <w:pPr>
              <w:spacing w:before="0" w:after="0"/>
              <w:rPr>
                <w:bCs/>
              </w:rPr>
            </w:pPr>
            <w:r>
              <w:rPr>
                <w:bCs/>
              </w:rPr>
              <w:t>Ericsson</w:t>
            </w:r>
          </w:p>
        </w:tc>
        <w:tc>
          <w:tcPr>
            <w:tcW w:w="7627" w:type="dxa"/>
          </w:tcPr>
          <w:p w14:paraId="0745F77C" w14:textId="77777777" w:rsidR="00C13D93" w:rsidRDefault="00C13D93" w:rsidP="000845FE">
            <w:pPr>
              <w:spacing w:before="0" w:after="0"/>
              <w:rPr>
                <w:lang w:eastAsia="zh-CN"/>
              </w:rPr>
            </w:pPr>
            <w:r>
              <w:rPr>
                <w:lang w:eastAsia="zh-CN"/>
              </w:rPr>
              <w:t xml:space="preserve">We are OK with the proposal.  However, </w:t>
            </w:r>
            <w:r w:rsidRPr="00D84A9A">
              <w:rPr>
                <w:lang w:eastAsia="zh-CN"/>
              </w:rPr>
              <w:t>PUSCH-</w:t>
            </w:r>
            <w:proofErr w:type="spellStart"/>
            <w:r w:rsidRPr="00D84A9A">
              <w:rPr>
                <w:lang w:eastAsia="zh-CN"/>
              </w:rPr>
              <w:t>TimeDomainWindowLength</w:t>
            </w:r>
            <w:proofErr w:type="spellEnd"/>
            <w:r w:rsidRPr="00D84A9A">
              <w:rPr>
                <w:lang w:eastAsia="zh-CN"/>
              </w:rPr>
              <w:t xml:space="preserve"> </w:t>
            </w:r>
            <w:r>
              <w:rPr>
                <w:lang w:eastAsia="zh-CN"/>
              </w:rPr>
              <w:t xml:space="preserve">is in consecutive slots, and we don’t see why this should be different for PUCCH.  Therefore, as FL proposed last meeting, we think </w:t>
            </w:r>
            <w:r w:rsidRPr="00D84A9A">
              <w:rPr>
                <w:lang w:eastAsia="zh-CN"/>
              </w:rPr>
              <w:t>PUCCH-</w:t>
            </w:r>
            <w:proofErr w:type="spellStart"/>
            <w:r w:rsidRPr="00D84A9A">
              <w:rPr>
                <w:lang w:eastAsia="zh-CN"/>
              </w:rPr>
              <w:t>TimeDomainWindowLength</w:t>
            </w:r>
            <w:proofErr w:type="spellEnd"/>
            <w:r>
              <w:rPr>
                <w:lang w:eastAsia="zh-CN"/>
              </w:rPr>
              <w:t xml:space="preserve"> should be in units of consecutive slots</w:t>
            </w:r>
          </w:p>
        </w:tc>
      </w:tr>
    </w:tbl>
    <w:p w14:paraId="60D65C76" w14:textId="42E746EF" w:rsidR="00CC5C59" w:rsidRDefault="00C13D93">
      <w:pPr>
        <w:rPr>
          <w:bCs/>
          <w:lang w:eastAsia="zh-CN"/>
        </w:rPr>
      </w:pPr>
      <w:r>
        <w:rPr>
          <w:bCs/>
          <w:lang w:eastAsia="zh-CN"/>
        </w:rPr>
        <w:tab/>
      </w:r>
    </w:p>
    <w:p w14:paraId="1AA612D4" w14:textId="77777777" w:rsidR="00CC5C59" w:rsidRDefault="005F4B9E">
      <w:pPr>
        <w:pStyle w:val="Heading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ListParagraph"/>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ListParagraph"/>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rPr>
        <w:lastRenderedPageBreak/>
        <w:t xml:space="preserve">Support separate RRC configuration(s) for hopping interval and configured TDW length. </w:t>
      </w:r>
    </w:p>
    <w:p w14:paraId="204FF66E"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ListParagraph"/>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Heading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ListParagraph"/>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lastRenderedPageBreak/>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ListParagraph"/>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ListParagraph"/>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r w:rsidR="00C1690F" w14:paraId="141D73A0" w14:textId="77777777">
        <w:tc>
          <w:tcPr>
            <w:tcW w:w="1693" w:type="dxa"/>
          </w:tcPr>
          <w:p w14:paraId="1D55F3C2" w14:textId="5303C66A" w:rsidR="00C1690F" w:rsidRDefault="00C1690F" w:rsidP="00C1690F">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5752BAD" w14:textId="52DFAD32" w:rsidR="00C1690F" w:rsidRDefault="00C1690F" w:rsidP="00C1690F">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7B194949" w14:textId="6A04308D" w:rsidR="00C1690F" w:rsidRDefault="00C1690F" w:rsidP="00C1690F">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1E4EBE" w14:paraId="2D7E82B0" w14:textId="77777777">
        <w:tc>
          <w:tcPr>
            <w:tcW w:w="1693" w:type="dxa"/>
          </w:tcPr>
          <w:p w14:paraId="165C636E" w14:textId="4AF19BE1" w:rsidR="001E4EBE" w:rsidRDefault="001E4EBE" w:rsidP="00C1690F">
            <w:pPr>
              <w:spacing w:after="0"/>
              <w:rPr>
                <w:rFonts w:eastAsia="Malgun Gothic"/>
                <w:bCs/>
                <w:lang w:eastAsia="ko-KR"/>
              </w:rPr>
            </w:pPr>
            <w:r>
              <w:rPr>
                <w:bCs/>
              </w:rPr>
              <w:t>China</w:t>
            </w:r>
            <w:r>
              <w:rPr>
                <w:rFonts w:hint="eastAsia"/>
                <w:bCs/>
                <w:lang w:eastAsia="zh-CN"/>
              </w:rPr>
              <w:t xml:space="preserve"> Telecom</w:t>
            </w:r>
          </w:p>
        </w:tc>
        <w:tc>
          <w:tcPr>
            <w:tcW w:w="4344" w:type="dxa"/>
          </w:tcPr>
          <w:p w14:paraId="715F2B57" w14:textId="31F5DF9B" w:rsidR="001E4EBE" w:rsidRDefault="001E4EBE" w:rsidP="00C1690F">
            <w:pPr>
              <w:spacing w:after="0"/>
              <w:rPr>
                <w:rFonts w:eastAsia="Malgun Gothic"/>
                <w:lang w:eastAsia="ko-KR"/>
              </w:rPr>
            </w:pPr>
            <w:r>
              <w:rPr>
                <w:lang w:eastAsia="zh-CN"/>
              </w:rPr>
              <w:t>Yes</w:t>
            </w:r>
            <w:r>
              <w:rPr>
                <w:rFonts w:hint="eastAsia"/>
                <w:lang w:eastAsia="zh-CN"/>
              </w:rPr>
              <w:t>.</w:t>
            </w:r>
          </w:p>
        </w:tc>
        <w:tc>
          <w:tcPr>
            <w:tcW w:w="3925" w:type="dxa"/>
          </w:tcPr>
          <w:p w14:paraId="6B0EAFE3" w14:textId="4090011E" w:rsidR="001E4EBE" w:rsidRDefault="001E4EBE" w:rsidP="00C1690F">
            <w:pPr>
              <w:spacing w:after="0"/>
              <w:rPr>
                <w:rFonts w:eastAsia="Malgun Gothic"/>
                <w:lang w:eastAsia="ko-KR"/>
              </w:rPr>
            </w:pPr>
            <w:r w:rsidRPr="00B3591F">
              <w:rPr>
                <w:rFonts w:hint="eastAsia"/>
                <w:lang w:eastAsia="zh-CN"/>
              </w:rPr>
              <w:t xml:space="preserve">We prefer a </w:t>
            </w:r>
            <w:r w:rsidRPr="00B3591F">
              <w:rPr>
                <w:lang w:eastAsia="zh-CN"/>
              </w:rPr>
              <w:t xml:space="preserve">unified solution for </w:t>
            </w:r>
            <w:r>
              <w:rPr>
                <w:rFonts w:hint="eastAsia"/>
                <w:lang w:eastAsia="zh-CN"/>
              </w:rPr>
              <w:t>PUSCH and PUCCH.</w:t>
            </w:r>
          </w:p>
        </w:tc>
      </w:tr>
      <w:tr w:rsidR="00672AA1" w14:paraId="75D9B481" w14:textId="77777777" w:rsidTr="00672AA1">
        <w:tc>
          <w:tcPr>
            <w:tcW w:w="1693" w:type="dxa"/>
          </w:tcPr>
          <w:p w14:paraId="44B3E9A9" w14:textId="77777777" w:rsidR="00672AA1" w:rsidRDefault="00672AA1" w:rsidP="00C845B7">
            <w:pPr>
              <w:spacing w:before="0" w:after="0"/>
              <w:rPr>
                <w:bCs/>
              </w:rPr>
            </w:pPr>
            <w:r>
              <w:rPr>
                <w:bCs/>
              </w:rPr>
              <w:t>Samsung</w:t>
            </w:r>
          </w:p>
        </w:tc>
        <w:tc>
          <w:tcPr>
            <w:tcW w:w="4344" w:type="dxa"/>
          </w:tcPr>
          <w:p w14:paraId="4517C2CC" w14:textId="77777777" w:rsidR="00672AA1" w:rsidRDefault="00672AA1" w:rsidP="00C845B7">
            <w:pPr>
              <w:spacing w:before="0" w:after="0"/>
              <w:rPr>
                <w:lang w:eastAsia="zh-CN"/>
              </w:rPr>
            </w:pPr>
            <w:r>
              <w:rPr>
                <w:lang w:eastAsia="zh-CN"/>
              </w:rPr>
              <w:t>No</w:t>
            </w:r>
          </w:p>
        </w:tc>
        <w:tc>
          <w:tcPr>
            <w:tcW w:w="3925" w:type="dxa"/>
          </w:tcPr>
          <w:p w14:paraId="3B98F41C" w14:textId="77777777" w:rsidR="00672AA1" w:rsidRDefault="00672AA1" w:rsidP="00C845B7">
            <w:pPr>
              <w:spacing w:before="0" w:after="0"/>
              <w:rPr>
                <w:lang w:eastAsia="zh-CN"/>
              </w:rPr>
            </w:pPr>
            <w:r>
              <w:rPr>
                <w:lang w:eastAsia="zh-CN"/>
              </w:rPr>
              <w:t xml:space="preserve">Rel-15/16 behavior for the PUCCH allows a uniform FH pattern and better reliability. </w:t>
            </w:r>
          </w:p>
        </w:tc>
      </w:tr>
      <w:tr w:rsidR="00C13D93" w14:paraId="0635FDED" w14:textId="77777777" w:rsidTr="00672AA1">
        <w:tc>
          <w:tcPr>
            <w:tcW w:w="1693" w:type="dxa"/>
          </w:tcPr>
          <w:p w14:paraId="06CD3D4C" w14:textId="48DE1CE6" w:rsidR="00C13D93" w:rsidRDefault="00C13D93" w:rsidP="00C13D93">
            <w:pPr>
              <w:spacing w:after="0"/>
              <w:rPr>
                <w:bCs/>
              </w:rPr>
            </w:pPr>
            <w:r>
              <w:rPr>
                <w:bCs/>
              </w:rPr>
              <w:t>Ericsson</w:t>
            </w:r>
          </w:p>
        </w:tc>
        <w:tc>
          <w:tcPr>
            <w:tcW w:w="4344" w:type="dxa"/>
          </w:tcPr>
          <w:p w14:paraId="0AB536A6" w14:textId="0C0787BD" w:rsidR="00C13D93" w:rsidRDefault="00C13D93" w:rsidP="00C13D93">
            <w:pPr>
              <w:spacing w:after="0"/>
              <w:rPr>
                <w:lang w:eastAsia="zh-CN"/>
              </w:rPr>
            </w:pPr>
            <w:r>
              <w:rPr>
                <w:lang w:eastAsia="zh-CN"/>
              </w:rPr>
              <w:t>We think a unified rule is sufficient</w:t>
            </w:r>
          </w:p>
        </w:tc>
        <w:tc>
          <w:tcPr>
            <w:tcW w:w="3925" w:type="dxa"/>
          </w:tcPr>
          <w:p w14:paraId="64FE2DF5" w14:textId="77777777" w:rsidR="00C13D93" w:rsidRDefault="00C13D93" w:rsidP="00C13D93">
            <w:pPr>
              <w:spacing w:after="0"/>
              <w:rPr>
                <w:lang w:eastAsia="zh-CN"/>
              </w:rPr>
            </w:pPr>
          </w:p>
        </w:tc>
      </w:tr>
    </w:tbl>
    <w:p w14:paraId="7350E2A0" w14:textId="6C9ACC70" w:rsidR="00CC5C59" w:rsidRDefault="00CC5C59">
      <w:pPr>
        <w:spacing w:after="0"/>
        <w:jc w:val="left"/>
        <w:rPr>
          <w:lang w:val="en-GB"/>
        </w:rPr>
      </w:pPr>
    </w:p>
    <w:p w14:paraId="37012AA5" w14:textId="3CD57C9E" w:rsidR="00672AA1" w:rsidRDefault="00672AA1">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1E4EBE">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1E4EBE">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Malgun Gothic"/>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r w:rsidR="001E4EBE" w14:paraId="30A031F0" w14:textId="77777777">
        <w:tc>
          <w:tcPr>
            <w:tcW w:w="1693" w:type="dxa"/>
          </w:tcPr>
          <w:p w14:paraId="47730822" w14:textId="3F409894" w:rsidR="001E4EBE" w:rsidRDefault="001E4EBE" w:rsidP="0059504A">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30BD240" w14:textId="77777777" w:rsidR="001E4EBE" w:rsidRDefault="001E4EBE" w:rsidP="0059504A">
            <w:pPr>
              <w:spacing w:after="0"/>
              <w:rPr>
                <w:lang w:eastAsia="zh-CN"/>
              </w:rPr>
            </w:pPr>
          </w:p>
        </w:tc>
        <w:tc>
          <w:tcPr>
            <w:tcW w:w="3925" w:type="dxa"/>
          </w:tcPr>
          <w:p w14:paraId="2C2A2EAC" w14:textId="77777777" w:rsidR="001E4EBE" w:rsidRDefault="001E4EBE" w:rsidP="002A2574">
            <w:pPr>
              <w:spacing w:after="0"/>
              <w:rPr>
                <w:bCs/>
                <w:lang w:eastAsia="zh-CN"/>
              </w:rPr>
            </w:pPr>
            <w:r>
              <w:rPr>
                <w:rFonts w:hint="eastAsia"/>
                <w:bCs/>
                <w:lang w:eastAsia="zh-CN"/>
              </w:rPr>
              <w:t>First, we think we need to make some clarification. In our view, there are 2 issues for hopping pattern design:</w:t>
            </w:r>
          </w:p>
          <w:p w14:paraId="694D4C35" w14:textId="77777777" w:rsidR="001E4EBE" w:rsidRDefault="001E4EBE" w:rsidP="002A2574">
            <w:pPr>
              <w:pStyle w:val="CommentText"/>
            </w:pPr>
            <w:r>
              <w:rPr>
                <w:rFonts w:hint="eastAsia"/>
                <w:bCs/>
              </w:rPr>
              <w:t>1. The start of hopping pattern is based on absolute slot</w:t>
            </w:r>
            <w:r w:rsidRPr="00E106EB">
              <w:rPr>
                <w:bCs/>
              </w:rPr>
              <w:t xml:space="preserve"> index</w:t>
            </w:r>
            <w:r>
              <w:rPr>
                <w:rFonts w:hint="eastAsia"/>
              </w:rPr>
              <w:t xml:space="preserve"> or relative slot index?</w:t>
            </w:r>
          </w:p>
          <w:p w14:paraId="55717148" w14:textId="77777777" w:rsidR="001E4EBE" w:rsidRDefault="001E4EBE" w:rsidP="002A2574">
            <w:pPr>
              <w:spacing w:after="0"/>
              <w:rPr>
                <w:bCs/>
                <w:lang w:eastAsia="zh-CN"/>
              </w:rPr>
            </w:pPr>
            <w:r>
              <w:rPr>
                <w:rFonts w:hint="eastAsia"/>
                <w:bCs/>
                <w:lang w:eastAsia="zh-CN"/>
              </w:rPr>
              <w:t>2. Counting of hopping interval is based on available slot or physical slot?</w:t>
            </w:r>
          </w:p>
          <w:p w14:paraId="7C13C3CD" w14:textId="77777777" w:rsidR="001E4EBE" w:rsidRDefault="001E4EBE" w:rsidP="002A2574">
            <w:pPr>
              <w:spacing w:after="0"/>
              <w:rPr>
                <w:bCs/>
                <w:lang w:eastAsia="zh-CN"/>
              </w:rPr>
            </w:pPr>
            <w:r>
              <w:rPr>
                <w:rFonts w:hint="eastAsia"/>
                <w:bCs/>
                <w:lang w:eastAsia="zh-CN"/>
              </w:rPr>
              <w:t>For the 1</w:t>
            </w:r>
            <w:r w:rsidRPr="007F6339">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 xml:space="preserve">on </w:t>
            </w:r>
            <w:r w:rsidRPr="00E106EB">
              <w:rPr>
                <w:bCs/>
                <w:lang w:eastAsia="zh-CN"/>
              </w:rPr>
              <w:t>absolute</w:t>
            </w:r>
            <w:r>
              <w:rPr>
                <w:rFonts w:hint="eastAsia"/>
                <w:bCs/>
                <w:lang w:eastAsia="zh-CN"/>
              </w:rPr>
              <w:t xml:space="preserve"> slot</w:t>
            </w:r>
            <w:r w:rsidRPr="00E106EB">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sidRPr="00E106EB">
              <w:rPr>
                <w:bCs/>
                <w:lang w:eastAsia="zh-CN"/>
              </w:rPr>
              <w:t xml:space="preserve"> </w:t>
            </w:r>
            <w:r>
              <w:rPr>
                <w:rFonts w:hint="eastAsia"/>
                <w:bCs/>
                <w:lang w:eastAsia="zh-CN"/>
              </w:rPr>
              <w:t>relative</w:t>
            </w:r>
            <w:r w:rsidRPr="00E106EB">
              <w:rPr>
                <w:bCs/>
                <w:lang w:eastAsia="zh-CN"/>
              </w:rPr>
              <w:t xml:space="preserve"> slot index</w:t>
            </w:r>
            <w:r>
              <w:rPr>
                <w:rFonts w:hint="eastAsia"/>
                <w:bCs/>
                <w:lang w:eastAsia="zh-CN"/>
              </w:rPr>
              <w:t xml:space="preserve">. </w:t>
            </w:r>
          </w:p>
          <w:p w14:paraId="178DA92F" w14:textId="1D4B77DA" w:rsidR="001E4EBE" w:rsidRDefault="001E4EBE" w:rsidP="0059504A">
            <w:pPr>
              <w:spacing w:after="0"/>
              <w:rPr>
                <w:rFonts w:eastAsia="MS Mincho"/>
                <w:iCs/>
                <w:lang w:eastAsia="ja-JP"/>
              </w:rPr>
            </w:pPr>
            <w:r>
              <w:rPr>
                <w:rFonts w:hint="eastAsia"/>
                <w:bCs/>
                <w:lang w:eastAsia="zh-CN"/>
              </w:rPr>
              <w:t>For the 2</w:t>
            </w:r>
            <w:r w:rsidRPr="00FB4718">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672AA1" w14:paraId="3390D247" w14:textId="77777777" w:rsidTr="00672AA1">
        <w:tc>
          <w:tcPr>
            <w:tcW w:w="1693" w:type="dxa"/>
          </w:tcPr>
          <w:p w14:paraId="4AB0ADDD" w14:textId="77777777" w:rsidR="00672AA1" w:rsidRDefault="00672AA1" w:rsidP="00C845B7">
            <w:pPr>
              <w:spacing w:before="0" w:after="0"/>
              <w:rPr>
                <w:bCs/>
              </w:rPr>
            </w:pPr>
            <w:r>
              <w:rPr>
                <w:bCs/>
              </w:rPr>
              <w:t>Samsung</w:t>
            </w:r>
          </w:p>
        </w:tc>
        <w:tc>
          <w:tcPr>
            <w:tcW w:w="4344" w:type="dxa"/>
          </w:tcPr>
          <w:p w14:paraId="770AD04C" w14:textId="77777777" w:rsidR="00672AA1" w:rsidRDefault="00672AA1" w:rsidP="00C845B7">
            <w:pPr>
              <w:spacing w:before="0" w:after="0"/>
              <w:rPr>
                <w:lang w:eastAsia="zh-CN"/>
              </w:rPr>
            </w:pPr>
            <w:r>
              <w:rPr>
                <w:lang w:eastAsia="zh-CN"/>
              </w:rPr>
              <w:t>No</w:t>
            </w:r>
          </w:p>
        </w:tc>
        <w:tc>
          <w:tcPr>
            <w:tcW w:w="3925" w:type="dxa"/>
          </w:tcPr>
          <w:p w14:paraId="74E5EBB7" w14:textId="77777777" w:rsidR="00672AA1" w:rsidRDefault="00672AA1" w:rsidP="00C845B7">
            <w:pPr>
              <w:spacing w:before="0" w:after="0"/>
              <w:rPr>
                <w:lang w:eastAsia="zh-CN"/>
              </w:rPr>
            </w:pPr>
            <w:r>
              <w:rPr>
                <w:lang w:eastAsia="zh-CN"/>
              </w:rPr>
              <w:t>See input to previous question. For PUCCH, a relative slot index should be used, as in Rel-15/16.</w:t>
            </w:r>
          </w:p>
        </w:tc>
      </w:tr>
      <w:tr w:rsidR="00C13D93" w14:paraId="3EF8E19F" w14:textId="77777777" w:rsidTr="00C13D93">
        <w:tc>
          <w:tcPr>
            <w:tcW w:w="1693" w:type="dxa"/>
          </w:tcPr>
          <w:p w14:paraId="7C32D913" w14:textId="77777777" w:rsidR="00C13D93" w:rsidRDefault="00C13D93" w:rsidP="000845FE">
            <w:pPr>
              <w:spacing w:after="0"/>
              <w:rPr>
                <w:rFonts w:eastAsia="Malgun Gothic"/>
                <w:bCs/>
                <w:lang w:eastAsia="ko-KR"/>
              </w:rPr>
            </w:pPr>
            <w:r>
              <w:rPr>
                <w:bCs/>
              </w:rPr>
              <w:lastRenderedPageBreak/>
              <w:t>Ericsson</w:t>
            </w:r>
          </w:p>
        </w:tc>
        <w:tc>
          <w:tcPr>
            <w:tcW w:w="4344" w:type="dxa"/>
          </w:tcPr>
          <w:p w14:paraId="45BEB90B" w14:textId="77777777" w:rsidR="00C13D93" w:rsidRDefault="00C13D93" w:rsidP="000845FE">
            <w:pPr>
              <w:spacing w:before="0" w:after="0"/>
              <w:rPr>
                <w:lang w:eastAsia="zh-CN"/>
              </w:rPr>
            </w:pPr>
            <w:r>
              <w:rPr>
                <w:lang w:eastAsia="zh-CN"/>
              </w:rPr>
              <w:t>OK in principle, but we prefer to not limit Rel-17 PUCCH/PUSCH to depend on DMRS bundling being configured.  Suggest:</w:t>
            </w:r>
          </w:p>
          <w:p w14:paraId="40CDC0AD" w14:textId="77777777" w:rsidR="00C13D93" w:rsidRDefault="00C13D93" w:rsidP="000845FE">
            <w:pPr>
              <w:spacing w:after="0"/>
              <w:rPr>
                <w:lang w:eastAsia="zh-CN"/>
              </w:rPr>
            </w:pPr>
            <w:r w:rsidRPr="00F35E13">
              <w:rPr>
                <w:b/>
                <w:bCs/>
                <w:color w:val="000000" w:themeColor="text1"/>
                <w:lang w:val="en-GB"/>
              </w:rPr>
              <w:t xml:space="preserve">Proposal: For PUCCH/PUSCH repetitions </w:t>
            </w:r>
            <w:r w:rsidRPr="000845FE">
              <w:rPr>
                <w:rFonts w:ascii="n" w:hAnsi="n"/>
                <w:b/>
                <w:bCs/>
                <w:strike/>
                <w:color w:val="FF0000"/>
                <w:lang w:val="en-GB"/>
              </w:rPr>
              <w:t>with DMRS bundling</w:t>
            </w:r>
            <w:r w:rsidRPr="00F35E13">
              <w:rPr>
                <w:b/>
                <w:bCs/>
                <w:color w:val="000000" w:themeColor="text1"/>
                <w:lang w:val="en-GB"/>
              </w:rPr>
              <w:t xml:space="preserve">, the </w:t>
            </w:r>
            <w:r w:rsidRPr="000845FE">
              <w:rPr>
                <w:b/>
                <w:bCs/>
                <w:color w:val="FF0000"/>
                <w:u w:val="single"/>
                <w:lang w:val="en-GB"/>
              </w:rPr>
              <w:t xml:space="preserve">Rel-17 </w:t>
            </w:r>
            <w:r w:rsidRPr="00F35E13">
              <w:rPr>
                <w:b/>
                <w:bCs/>
                <w:color w:val="000000" w:themeColor="text1"/>
                <w:lang w:val="en-GB"/>
              </w:rPr>
              <w:t>inter-slot frequency hopping pattern is determined by physical slot index.</w:t>
            </w:r>
          </w:p>
        </w:tc>
        <w:tc>
          <w:tcPr>
            <w:tcW w:w="3925" w:type="dxa"/>
          </w:tcPr>
          <w:p w14:paraId="306572FB" w14:textId="77777777" w:rsidR="00C13D93" w:rsidRDefault="00C13D93" w:rsidP="000845FE">
            <w:pPr>
              <w:spacing w:after="0"/>
              <w:rPr>
                <w:rFonts w:hint="eastAsia"/>
                <w:bCs/>
                <w:lang w:eastAsia="zh-CN"/>
              </w:rPr>
            </w:pPr>
            <w:r>
              <w:rPr>
                <w:lang w:eastAsia="zh-CN"/>
              </w:rPr>
              <w:t xml:space="preserve">As LGE point out in </w:t>
            </w:r>
            <w:r w:rsidRPr="00447472">
              <w:rPr>
                <w:lang w:eastAsia="zh-CN"/>
              </w:rPr>
              <w:t>R1-2200614</w:t>
            </w:r>
            <w:r>
              <w:rPr>
                <w:lang w:eastAsia="zh-CN"/>
              </w:rPr>
              <w:t xml:space="preserve">, for Rel-15/16 </w:t>
            </w:r>
            <w:r w:rsidRPr="00377E36">
              <w:rPr>
                <w:lang w:eastAsia="zh-CN"/>
              </w:rPr>
              <w:t xml:space="preserve">PUCCH, </w:t>
            </w:r>
            <w:proofErr w:type="spellStart"/>
            <w:r w:rsidRPr="00377E36">
              <w:rPr>
                <w:lang w:eastAsia="zh-CN"/>
              </w:rPr>
              <w:t>startingPRB</w:t>
            </w:r>
            <w:proofErr w:type="spellEnd"/>
            <w:r w:rsidRPr="00377E36">
              <w:rPr>
                <w:lang w:eastAsia="zh-CN"/>
              </w:rPr>
              <w:t xml:space="preserve"> is applied if the slot index is even, and </w:t>
            </w:r>
            <w:proofErr w:type="spellStart"/>
            <w:r w:rsidRPr="00377E36">
              <w:rPr>
                <w:lang w:eastAsia="zh-CN"/>
              </w:rPr>
              <w:t>secondHopPRB</w:t>
            </w:r>
            <w:proofErr w:type="spellEnd"/>
            <w:r w:rsidRPr="00377E36">
              <w:rPr>
                <w:lang w:eastAsia="zh-CN"/>
              </w:rPr>
              <w:t xml:space="preserve"> is applied if the slot index is odd</w:t>
            </w:r>
            <w:r>
              <w:rPr>
                <w:lang w:eastAsia="zh-CN"/>
              </w:rPr>
              <w:t>, so for both PUCCH and PUSCH physical slots are used to determine the hopping pattern.</w:t>
            </w:r>
          </w:p>
        </w:tc>
      </w:tr>
    </w:tbl>
    <w:p w14:paraId="64AF432B" w14:textId="73066F69" w:rsidR="00CC5C59" w:rsidRDefault="00CC5C59">
      <w:pPr>
        <w:spacing w:after="0"/>
        <w:jc w:val="left"/>
        <w:rPr>
          <w:lang w:val="en-GB"/>
        </w:rPr>
      </w:pPr>
    </w:p>
    <w:p w14:paraId="58ED1484" w14:textId="77777777" w:rsidR="00672AA1" w:rsidRDefault="00672AA1">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r w:rsidR="00C1690F" w14:paraId="0ACB146C" w14:textId="77777777">
        <w:tc>
          <w:tcPr>
            <w:tcW w:w="1693" w:type="dxa"/>
          </w:tcPr>
          <w:p w14:paraId="14E8AA71" w14:textId="1F910B52"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3CDF6427" w14:textId="1A6C0E2D" w:rsidR="00C1690F" w:rsidRDefault="00C1690F" w:rsidP="00C1690F">
            <w:pPr>
              <w:spacing w:before="0" w:after="0"/>
              <w:rPr>
                <w:lang w:eastAsia="zh-CN"/>
              </w:rPr>
            </w:pPr>
            <w:r>
              <w:rPr>
                <w:rFonts w:eastAsia="Malgun Gothic"/>
                <w:lang w:eastAsia="ko-KR"/>
              </w:rPr>
              <w:t>Yes</w:t>
            </w:r>
          </w:p>
        </w:tc>
        <w:tc>
          <w:tcPr>
            <w:tcW w:w="3925" w:type="dxa"/>
          </w:tcPr>
          <w:p w14:paraId="6112015C" w14:textId="3E688F77" w:rsidR="00C1690F" w:rsidRDefault="00C1690F" w:rsidP="00C1690F">
            <w:pPr>
              <w:spacing w:before="0" w:after="0"/>
              <w:rPr>
                <w:rFonts w:eastAsia="MS Mincho"/>
                <w:lang w:eastAsia="ja-JP"/>
              </w:rPr>
            </w:pPr>
            <w:r>
              <w:rPr>
                <w:rFonts w:eastAsia="Malgun Gothic"/>
                <w:lang w:eastAsia="ko-KR"/>
              </w:rPr>
              <w:t>Same comment as FL question 5.</w:t>
            </w:r>
          </w:p>
        </w:tc>
      </w:tr>
      <w:tr w:rsidR="00672AA1" w14:paraId="14EFEDE8" w14:textId="77777777" w:rsidTr="00672AA1">
        <w:tc>
          <w:tcPr>
            <w:tcW w:w="1693" w:type="dxa"/>
          </w:tcPr>
          <w:p w14:paraId="36E56EA1" w14:textId="77777777" w:rsidR="00672AA1" w:rsidRDefault="00672AA1" w:rsidP="00C845B7">
            <w:pPr>
              <w:spacing w:before="0" w:after="0"/>
              <w:rPr>
                <w:bCs/>
              </w:rPr>
            </w:pPr>
            <w:r>
              <w:rPr>
                <w:bCs/>
              </w:rPr>
              <w:t>Samsung</w:t>
            </w:r>
          </w:p>
        </w:tc>
        <w:tc>
          <w:tcPr>
            <w:tcW w:w="4344" w:type="dxa"/>
          </w:tcPr>
          <w:p w14:paraId="1AD1EA1C" w14:textId="77777777" w:rsidR="00672AA1" w:rsidRDefault="00672AA1" w:rsidP="00C845B7">
            <w:pPr>
              <w:spacing w:before="0" w:after="0"/>
              <w:rPr>
                <w:lang w:eastAsia="zh-CN"/>
              </w:rPr>
            </w:pPr>
            <w:r>
              <w:rPr>
                <w:lang w:eastAsia="zh-CN"/>
              </w:rPr>
              <w:t>Yes</w:t>
            </w:r>
          </w:p>
        </w:tc>
        <w:tc>
          <w:tcPr>
            <w:tcW w:w="3925" w:type="dxa"/>
          </w:tcPr>
          <w:p w14:paraId="020F02ED" w14:textId="77777777" w:rsidR="00672AA1" w:rsidRDefault="00672AA1" w:rsidP="00C845B7">
            <w:pPr>
              <w:spacing w:before="0" w:after="0"/>
              <w:rPr>
                <w:lang w:eastAsia="zh-CN"/>
              </w:rPr>
            </w:pPr>
          </w:p>
        </w:tc>
      </w:tr>
      <w:tr w:rsidR="00C13D93" w14:paraId="670C84E9" w14:textId="77777777" w:rsidTr="00C13D93">
        <w:tc>
          <w:tcPr>
            <w:tcW w:w="1693" w:type="dxa"/>
          </w:tcPr>
          <w:p w14:paraId="0D71A1DD" w14:textId="77777777" w:rsidR="00C13D93" w:rsidRDefault="00C13D93" w:rsidP="000845FE">
            <w:pPr>
              <w:spacing w:before="0" w:after="0"/>
              <w:rPr>
                <w:bCs/>
              </w:rPr>
            </w:pPr>
            <w:r>
              <w:rPr>
                <w:bCs/>
              </w:rPr>
              <w:t>Ericsson</w:t>
            </w:r>
          </w:p>
        </w:tc>
        <w:tc>
          <w:tcPr>
            <w:tcW w:w="4344" w:type="dxa"/>
          </w:tcPr>
          <w:p w14:paraId="5B5B4279" w14:textId="77777777" w:rsidR="00C13D93" w:rsidRDefault="00C13D93" w:rsidP="000845FE">
            <w:pPr>
              <w:spacing w:before="0" w:after="0"/>
              <w:rPr>
                <w:lang w:eastAsia="zh-CN"/>
              </w:rPr>
            </w:pPr>
            <w:r>
              <w:rPr>
                <w:lang w:eastAsia="zh-CN"/>
              </w:rPr>
              <w:t>Not agreeable at this stage</w:t>
            </w:r>
          </w:p>
        </w:tc>
        <w:tc>
          <w:tcPr>
            <w:tcW w:w="3925" w:type="dxa"/>
          </w:tcPr>
          <w:p w14:paraId="5711F5B8" w14:textId="77777777" w:rsidR="00C13D93" w:rsidRDefault="00C13D93" w:rsidP="000845FE">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bl>
    <w:p w14:paraId="27DC4704" w14:textId="77777777" w:rsidR="00CC5C59" w:rsidRDefault="00CC5C59">
      <w:pPr>
        <w:spacing w:after="0"/>
        <w:jc w:val="left"/>
      </w:pPr>
    </w:p>
    <w:p w14:paraId="489D3081" w14:textId="77777777" w:rsidR="00CC5C59" w:rsidRDefault="005F4B9E">
      <w:pPr>
        <w:pStyle w:val="Heading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lastRenderedPageBreak/>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ListParagraph"/>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ListParagraph"/>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ListParagraph"/>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8178A3">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8178A3">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ListParagraph"/>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ListParagraph"/>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8178A3">
      <w:pPr>
        <w:pStyle w:val="ListParagraph"/>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ListParagraph"/>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ListParagraph"/>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ListParagraph"/>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ListParagraph"/>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ListParagraph"/>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w:t>
            </w:r>
            <w:r>
              <w:rPr>
                <w:rFonts w:hint="eastAsia"/>
                <w:lang w:eastAsia="zh-CN"/>
              </w:rPr>
              <w:lastRenderedPageBreak/>
              <w:t xml:space="preserve">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lastRenderedPageBreak/>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690F" w14:paraId="436E2742" w14:textId="77777777">
        <w:tc>
          <w:tcPr>
            <w:tcW w:w="1693" w:type="dxa"/>
          </w:tcPr>
          <w:p w14:paraId="777CF171" w14:textId="7E40CE59" w:rsidR="00C1690F" w:rsidRDefault="00C1690F" w:rsidP="00C1690F">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F47755D" w14:textId="1549E0F7" w:rsidR="00C1690F" w:rsidRDefault="00C1690F" w:rsidP="00C1690F">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1E4EBE" w14:paraId="09995171" w14:textId="77777777">
        <w:tc>
          <w:tcPr>
            <w:tcW w:w="1693" w:type="dxa"/>
          </w:tcPr>
          <w:p w14:paraId="527131EE" w14:textId="56F47E43" w:rsidR="001E4EBE" w:rsidRDefault="001E4EBE" w:rsidP="00C1690F">
            <w:pPr>
              <w:spacing w:after="0"/>
              <w:jc w:val="left"/>
              <w:rPr>
                <w:rFonts w:eastAsia="Malgun Gothic"/>
                <w:bCs/>
                <w:lang w:eastAsia="ko-KR"/>
              </w:rPr>
            </w:pPr>
            <w:r>
              <w:rPr>
                <w:bCs/>
              </w:rPr>
              <w:t>Chin</w:t>
            </w:r>
            <w:r>
              <w:rPr>
                <w:rFonts w:hint="eastAsia"/>
                <w:bCs/>
                <w:lang w:eastAsia="zh-CN"/>
              </w:rPr>
              <w:t>a Telecom</w:t>
            </w:r>
          </w:p>
        </w:tc>
        <w:tc>
          <w:tcPr>
            <w:tcW w:w="8202" w:type="dxa"/>
          </w:tcPr>
          <w:p w14:paraId="5B954C34" w14:textId="7C9CACF3" w:rsidR="001E4EBE" w:rsidRDefault="001E4EBE" w:rsidP="00C1690F">
            <w:pPr>
              <w:spacing w:after="0"/>
              <w:rPr>
                <w:rFonts w:eastAsia="Malgun Gothic"/>
                <w:lang w:eastAsia="ko-KR"/>
              </w:rPr>
            </w:pPr>
            <w:r>
              <w:rPr>
                <w:rFonts w:hint="eastAsia"/>
                <w:lang w:eastAsia="zh-CN"/>
              </w:rPr>
              <w:t>In our views, the hopping intervals should be configured by new RRC parameter.</w:t>
            </w:r>
          </w:p>
        </w:tc>
      </w:tr>
      <w:tr w:rsidR="00672AA1" w14:paraId="7B65CBE8" w14:textId="77777777" w:rsidTr="00672AA1">
        <w:tc>
          <w:tcPr>
            <w:tcW w:w="1693" w:type="dxa"/>
          </w:tcPr>
          <w:p w14:paraId="7E2D4CAE" w14:textId="77777777" w:rsidR="00672AA1" w:rsidRDefault="00672AA1" w:rsidP="00C845B7">
            <w:pPr>
              <w:spacing w:before="0" w:after="0"/>
              <w:rPr>
                <w:bCs/>
              </w:rPr>
            </w:pPr>
            <w:r>
              <w:rPr>
                <w:bCs/>
              </w:rPr>
              <w:t>Samsung</w:t>
            </w:r>
          </w:p>
        </w:tc>
        <w:tc>
          <w:tcPr>
            <w:tcW w:w="8202" w:type="dxa"/>
          </w:tcPr>
          <w:p w14:paraId="2AE3ACB8" w14:textId="77777777" w:rsidR="00672AA1" w:rsidRDefault="00672AA1" w:rsidP="00C845B7">
            <w:pPr>
              <w:spacing w:before="0" w:after="0"/>
              <w:rPr>
                <w:lang w:eastAsia="zh-CN"/>
              </w:rPr>
            </w:pPr>
            <w:r>
              <w:rPr>
                <w:lang w:eastAsia="zh-CN"/>
              </w:rPr>
              <w:t>The hopping intervals can be derived without dedicated RRC configuration – there is no need to have new RRC parameters for such purpose.</w:t>
            </w:r>
          </w:p>
        </w:tc>
      </w:tr>
      <w:tr w:rsidR="00C13D93" w14:paraId="3D3E6681" w14:textId="77777777" w:rsidTr="00C13D93">
        <w:tc>
          <w:tcPr>
            <w:tcW w:w="1693" w:type="dxa"/>
          </w:tcPr>
          <w:p w14:paraId="674993EC" w14:textId="77777777" w:rsidR="00C13D93" w:rsidRDefault="00C13D93" w:rsidP="000845FE">
            <w:pPr>
              <w:spacing w:after="0"/>
              <w:jc w:val="left"/>
              <w:rPr>
                <w:bCs/>
              </w:rPr>
            </w:pPr>
            <w:r>
              <w:rPr>
                <w:bCs/>
              </w:rPr>
              <w:t>Ericsson</w:t>
            </w:r>
          </w:p>
        </w:tc>
        <w:tc>
          <w:tcPr>
            <w:tcW w:w="8202" w:type="dxa"/>
          </w:tcPr>
          <w:p w14:paraId="0CBCACD0" w14:textId="77777777" w:rsidR="00C13D93" w:rsidRDefault="00C13D93" w:rsidP="000845FE">
            <w:pPr>
              <w:spacing w:after="0"/>
              <w:rPr>
                <w:rFonts w:hint="eastAsia"/>
                <w:lang w:eastAsia="zh-CN"/>
              </w:rPr>
            </w:pPr>
            <w:r>
              <w:rPr>
                <w:lang w:eastAsia="zh-CN"/>
              </w:rPr>
              <w:t xml:space="preserve">We agreed to have </w:t>
            </w:r>
            <w:r w:rsidRPr="003041A8">
              <w:rPr>
                <w:lang w:eastAsia="zh-CN"/>
              </w:rPr>
              <w:t>separate RRC configuration</w:t>
            </w:r>
            <w:r>
              <w:rPr>
                <w:lang w:eastAsia="zh-CN"/>
              </w:rPr>
              <w:t>s</w:t>
            </w:r>
            <w:r w:rsidRPr="003041A8">
              <w:rPr>
                <w:lang w:eastAsia="zh-CN"/>
              </w:rPr>
              <w:t xml:space="preserve"> for hopping interval and configured TDW length</w:t>
            </w:r>
            <w:r>
              <w:rPr>
                <w:lang w:eastAsia="zh-CN"/>
              </w:rPr>
              <w:t>, and so hopping intervals are at least defined independently of TDW length.  As such, new parameter(s) are already needed for Rel-17 inter-slot hopping.</w:t>
            </w:r>
          </w:p>
        </w:tc>
      </w:tr>
    </w:tbl>
    <w:p w14:paraId="0B8BB133" w14:textId="5EF0794A" w:rsidR="00CC5C59" w:rsidRDefault="00CC5C59">
      <w:pPr>
        <w:spacing w:after="0"/>
        <w:jc w:val="left"/>
        <w:rPr>
          <w:lang w:val="en-GB"/>
        </w:rPr>
      </w:pPr>
    </w:p>
    <w:p w14:paraId="4A69F42F" w14:textId="6422C16F" w:rsidR="00672AA1" w:rsidRDefault="00672AA1">
      <w:pPr>
        <w:spacing w:after="0"/>
        <w:jc w:val="left"/>
        <w:rPr>
          <w:lang w:val="en-GB"/>
        </w:rPr>
      </w:pPr>
    </w:p>
    <w:p w14:paraId="24639E43" w14:textId="77777777" w:rsidR="00672AA1" w:rsidRDefault="00672AA1">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Malgun Gothic"/>
                <w:bCs/>
                <w:lang w:eastAsia="ko-KR"/>
              </w:rPr>
            </w:pPr>
          </w:p>
        </w:tc>
      </w:tr>
      <w:tr w:rsidR="00C1690F" w14:paraId="28BA6DF8" w14:textId="77777777">
        <w:tc>
          <w:tcPr>
            <w:tcW w:w="1693" w:type="dxa"/>
          </w:tcPr>
          <w:p w14:paraId="69B302BB" w14:textId="13F739B6" w:rsidR="00C1690F" w:rsidRDefault="00C1690F" w:rsidP="00C1690F">
            <w:pPr>
              <w:spacing w:before="0" w:after="0"/>
              <w:rPr>
                <w:rFonts w:eastAsia="MS Mincho"/>
                <w:bCs/>
                <w:lang w:eastAsia="ja-JP"/>
              </w:rPr>
            </w:pPr>
            <w:r w:rsidRPr="00BC7EA2">
              <w:rPr>
                <w:rFonts w:eastAsia="Malgun Gothic" w:hint="eastAsia"/>
                <w:lang w:eastAsia="ko-KR"/>
              </w:rPr>
              <w:t>W</w:t>
            </w:r>
            <w:r w:rsidRPr="00BC7EA2">
              <w:rPr>
                <w:rFonts w:eastAsia="Malgun Gothic"/>
                <w:lang w:eastAsia="ko-KR"/>
              </w:rPr>
              <w:t>ILUS</w:t>
            </w:r>
          </w:p>
        </w:tc>
        <w:tc>
          <w:tcPr>
            <w:tcW w:w="3252" w:type="dxa"/>
          </w:tcPr>
          <w:p w14:paraId="137CAB29" w14:textId="0E6DB065" w:rsidR="00C1690F" w:rsidRDefault="00C1690F" w:rsidP="00C1690F">
            <w:pPr>
              <w:spacing w:before="0" w:after="0"/>
              <w:rPr>
                <w:rFonts w:eastAsia="MS Mincho"/>
                <w:bCs/>
                <w:lang w:eastAsia="ja-JP"/>
              </w:rPr>
            </w:pPr>
            <w:r w:rsidRPr="00BC7EA2">
              <w:rPr>
                <w:rFonts w:eastAsia="Malgun Gothic" w:hint="eastAsia"/>
                <w:lang w:eastAsia="ko-KR"/>
              </w:rPr>
              <w:t>N</w:t>
            </w:r>
            <w:r w:rsidRPr="00BC7EA2">
              <w:rPr>
                <w:rFonts w:eastAsia="Malgun Gothic"/>
                <w:lang w:eastAsia="ko-KR"/>
              </w:rPr>
              <w:t>o</w:t>
            </w:r>
          </w:p>
        </w:tc>
        <w:tc>
          <w:tcPr>
            <w:tcW w:w="5017" w:type="dxa"/>
          </w:tcPr>
          <w:p w14:paraId="30BEF499" w14:textId="0F6314AD" w:rsidR="00C1690F" w:rsidRDefault="00C1690F" w:rsidP="00C1690F">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r w:rsidRPr="00BC7EA2">
              <w:rPr>
                <w:rFonts w:eastAsia="Malgun Gothic"/>
                <w:lang w:eastAsia="ko-KR"/>
              </w:rPr>
              <w:t>.</w:t>
            </w:r>
          </w:p>
        </w:tc>
      </w:tr>
      <w:tr w:rsidR="001E4EBE" w14:paraId="06EDDD9F" w14:textId="77777777">
        <w:tc>
          <w:tcPr>
            <w:tcW w:w="1693" w:type="dxa"/>
          </w:tcPr>
          <w:p w14:paraId="35F6F7A7" w14:textId="683C13D6" w:rsidR="001E4EBE" w:rsidRPr="00BC7EA2" w:rsidRDefault="001E4EBE" w:rsidP="00C1690F">
            <w:pPr>
              <w:spacing w:after="0"/>
              <w:rPr>
                <w:rFonts w:eastAsia="Malgun Gothic"/>
                <w:lang w:eastAsia="ko-KR"/>
              </w:rPr>
            </w:pPr>
            <w:r>
              <w:rPr>
                <w:rFonts w:hint="eastAsia"/>
                <w:lang w:eastAsia="zh-CN"/>
              </w:rPr>
              <w:t>China Telecom</w:t>
            </w:r>
          </w:p>
        </w:tc>
        <w:tc>
          <w:tcPr>
            <w:tcW w:w="3252" w:type="dxa"/>
          </w:tcPr>
          <w:p w14:paraId="5E879BBB" w14:textId="63D1F293" w:rsidR="001E4EBE" w:rsidRPr="00BC7EA2" w:rsidRDefault="001E4EBE" w:rsidP="00C1690F">
            <w:pPr>
              <w:spacing w:after="0"/>
              <w:rPr>
                <w:rFonts w:eastAsia="Malgun Gothic"/>
                <w:lang w:eastAsia="ko-KR"/>
              </w:rPr>
            </w:pPr>
            <w:r>
              <w:rPr>
                <w:rFonts w:hint="eastAsia"/>
                <w:lang w:eastAsia="zh-CN"/>
              </w:rPr>
              <w:t>No</w:t>
            </w:r>
          </w:p>
        </w:tc>
        <w:tc>
          <w:tcPr>
            <w:tcW w:w="5017" w:type="dxa"/>
          </w:tcPr>
          <w:p w14:paraId="136E3B83" w14:textId="0853D895" w:rsidR="001E4EBE" w:rsidRDefault="001E4EBE" w:rsidP="00C1690F">
            <w:pPr>
              <w:spacing w:after="0"/>
              <w:rPr>
                <w:rFonts w:eastAsia="Malgun Gothic"/>
                <w:lang w:eastAsia="ko-KR"/>
              </w:rPr>
            </w:pPr>
            <w:r>
              <w:rPr>
                <w:rFonts w:hint="eastAsia"/>
                <w:lang w:eastAsia="zh-CN"/>
              </w:rPr>
              <w:t>There seems not enough time for this.</w:t>
            </w:r>
          </w:p>
        </w:tc>
      </w:tr>
      <w:tr w:rsidR="00672AA1" w:rsidRPr="00CE5515" w14:paraId="3EADD34E" w14:textId="77777777" w:rsidTr="00672AA1">
        <w:tc>
          <w:tcPr>
            <w:tcW w:w="1693" w:type="dxa"/>
          </w:tcPr>
          <w:p w14:paraId="391B4193" w14:textId="77777777" w:rsidR="00672AA1" w:rsidRPr="00CE5515" w:rsidRDefault="00672AA1" w:rsidP="00C845B7">
            <w:pPr>
              <w:spacing w:before="0" w:after="0"/>
              <w:rPr>
                <w:bCs/>
              </w:rPr>
            </w:pPr>
            <w:r w:rsidRPr="00CE5515">
              <w:rPr>
                <w:bCs/>
              </w:rPr>
              <w:t>Samsung</w:t>
            </w:r>
          </w:p>
        </w:tc>
        <w:tc>
          <w:tcPr>
            <w:tcW w:w="3252" w:type="dxa"/>
          </w:tcPr>
          <w:p w14:paraId="65AF7D0A" w14:textId="77777777" w:rsidR="00672AA1" w:rsidRPr="00CE5515" w:rsidRDefault="00672AA1" w:rsidP="00C845B7">
            <w:pPr>
              <w:spacing w:before="0" w:after="0"/>
              <w:rPr>
                <w:bCs/>
              </w:rPr>
            </w:pPr>
            <w:r>
              <w:rPr>
                <w:bCs/>
              </w:rPr>
              <w:t>No</w:t>
            </w:r>
          </w:p>
        </w:tc>
        <w:tc>
          <w:tcPr>
            <w:tcW w:w="5017" w:type="dxa"/>
          </w:tcPr>
          <w:p w14:paraId="185CE444" w14:textId="77777777" w:rsidR="00672AA1" w:rsidRPr="00CE5515" w:rsidRDefault="00672AA1" w:rsidP="00C845B7">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3D93" w14:paraId="7C6C926B" w14:textId="77777777" w:rsidTr="00C13D93">
        <w:tc>
          <w:tcPr>
            <w:tcW w:w="1693" w:type="dxa"/>
          </w:tcPr>
          <w:p w14:paraId="6DF8BB62" w14:textId="77777777" w:rsidR="00C13D93" w:rsidRDefault="00C13D93" w:rsidP="000845FE">
            <w:pPr>
              <w:spacing w:after="0"/>
              <w:rPr>
                <w:rFonts w:hint="eastAsia"/>
                <w:lang w:eastAsia="zh-CN"/>
              </w:rPr>
            </w:pPr>
            <w:r w:rsidRPr="003041A8">
              <w:lastRenderedPageBreak/>
              <w:t>Ericsson</w:t>
            </w:r>
          </w:p>
        </w:tc>
        <w:tc>
          <w:tcPr>
            <w:tcW w:w="3252" w:type="dxa"/>
          </w:tcPr>
          <w:p w14:paraId="7A39837D" w14:textId="77777777" w:rsidR="00C13D93" w:rsidRDefault="00C13D93" w:rsidP="000845FE">
            <w:pPr>
              <w:spacing w:after="0"/>
              <w:rPr>
                <w:rFonts w:hint="eastAsia"/>
                <w:lang w:eastAsia="zh-CN"/>
              </w:rPr>
            </w:pPr>
            <w:r>
              <w:t>Yes.</w:t>
            </w:r>
          </w:p>
        </w:tc>
        <w:tc>
          <w:tcPr>
            <w:tcW w:w="5017" w:type="dxa"/>
          </w:tcPr>
          <w:p w14:paraId="0B7655C3" w14:textId="77777777" w:rsidR="00C13D93" w:rsidRDefault="00C13D93" w:rsidP="000845FE">
            <w:pPr>
              <w:spacing w:after="0"/>
              <w:rPr>
                <w:lang w:eastAsia="zh-CN"/>
              </w:rPr>
            </w:pPr>
            <w:r>
              <w:rPr>
                <w:lang w:eastAsia="zh-CN"/>
              </w:rPr>
              <w:t xml:space="preserve">As we show in </w:t>
            </w:r>
            <w:r w:rsidRPr="00DE11EB">
              <w:rPr>
                <w:lang w:eastAsia="zh-CN"/>
              </w:rPr>
              <w:t>R1-2200657</w:t>
            </w:r>
            <w:r>
              <w:rPr>
                <w:lang w:eastAsia="zh-CN"/>
              </w:rPr>
              <w:t>, there are gains (</w:t>
            </w:r>
            <w:proofErr w:type="gramStart"/>
            <w:r>
              <w:rPr>
                <w:lang w:eastAsia="zh-CN"/>
              </w:rPr>
              <w:t>e.g.</w:t>
            </w:r>
            <w:proofErr w:type="gramEnd"/>
            <w:r>
              <w:rPr>
                <w:lang w:eastAsia="zh-CN"/>
              </w:rPr>
              <w:t xml:space="preserve"> </w:t>
            </w:r>
            <w:r w:rsidRPr="00E42961">
              <w:rPr>
                <w:lang w:eastAsia="zh-CN"/>
              </w:rPr>
              <w:t>0.5 dB @ 10% BLER and 1.5 dB @ 1% BLER</w:t>
            </w:r>
            <w:r>
              <w:rPr>
                <w:lang w:eastAsia="zh-CN"/>
              </w:rPr>
              <w:t>)</w:t>
            </w:r>
            <w:r w:rsidRPr="00E42961">
              <w:rPr>
                <w:lang w:eastAsia="zh-CN"/>
              </w:rPr>
              <w:t xml:space="preserve"> </w:t>
            </w:r>
            <w:r>
              <w:rPr>
                <w:lang w:eastAsia="zh-CN"/>
              </w:rPr>
              <w:t xml:space="preserve">from new hopping patterns with an increased number of frequency hopping offsets when used both with and without DMRS bundling.  We also find similar gains for increased hopping offsets with TBoMS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TBoMS.  </w:t>
            </w:r>
          </w:p>
          <w:p w14:paraId="55C4DD59" w14:textId="77777777" w:rsidR="00C13D93" w:rsidRDefault="00C13D93" w:rsidP="000845FE">
            <w:pPr>
              <w:spacing w:after="0"/>
              <w:rPr>
                <w:rFonts w:hint="eastAsia"/>
                <w:lang w:eastAsia="zh-CN"/>
              </w:rPr>
            </w:pPr>
            <w:r>
              <w:rPr>
                <w:lang w:eastAsia="zh-CN"/>
              </w:rPr>
              <w:t>Overall, we think these gains are quite low hanging fruit, and a new pattern with additional offsets should be relatively straightforward.  We hate to leave such gains on the table for TDD.</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Heading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lastRenderedPageBreak/>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lastRenderedPageBreak/>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bCs/>
                <w:lang w:eastAsia="ja-JP"/>
              </w:rPr>
            </w:pPr>
            <w:r>
              <w:rPr>
                <w:rFonts w:eastAsia="Malgun Gothic"/>
                <w:bCs/>
                <w:lang w:eastAsia="ko-KR"/>
              </w:rPr>
              <w:t>InterDigital</w:t>
            </w:r>
          </w:p>
        </w:tc>
        <w:tc>
          <w:tcPr>
            <w:tcW w:w="3252" w:type="dxa"/>
          </w:tcPr>
          <w:p w14:paraId="3DFECCBA" w14:textId="0D9A49B2" w:rsidR="00E94A40" w:rsidRDefault="00E94A40" w:rsidP="00E94A40">
            <w:pPr>
              <w:rPr>
                <w:rFonts w:eastAsia="MS Mincho"/>
                <w:lang w:eastAsia="ja-JP"/>
              </w:rPr>
            </w:pPr>
            <w:r>
              <w:rPr>
                <w:rFonts w:eastAsia="Malgun Gothic"/>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Malgun Gothic"/>
                <w:lang w:eastAsia="ko-KR"/>
              </w:rPr>
              <w:t>Setting the hopping interval equal to the default TDW length offers consistent operation.</w:t>
            </w:r>
          </w:p>
        </w:tc>
      </w:tr>
      <w:tr w:rsidR="00C1690F" w14:paraId="1D2D17CE" w14:textId="77777777">
        <w:tc>
          <w:tcPr>
            <w:tcW w:w="1693" w:type="dxa"/>
          </w:tcPr>
          <w:p w14:paraId="41D0E744" w14:textId="31CAAD00" w:rsidR="00C1690F" w:rsidRDefault="00C1690F" w:rsidP="00C1690F">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0644E7FC" w14:textId="475BABCC" w:rsidR="00C1690F" w:rsidRDefault="00C1690F" w:rsidP="00C1690F">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22DA7FF0" w14:textId="77777777" w:rsidR="00C1690F" w:rsidRDefault="00C1690F" w:rsidP="00C1690F">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sidRPr="00367998">
              <w:rPr>
                <w:i/>
                <w:iCs/>
              </w:rPr>
              <w:t>interslotFrequencyHopping</w:t>
            </w:r>
            <w:proofErr w:type="spellEnd"/>
            <w:r>
              <w:rPr>
                <w:rFonts w:eastAsia="Malgun Gothic"/>
                <w:lang w:eastAsia="ko-KR"/>
              </w:rPr>
              <w:t xml:space="preserve"> in </w:t>
            </w:r>
            <w:r w:rsidRPr="00E74FFD">
              <w:rPr>
                <w:rFonts w:eastAsia="Malgun Gothic"/>
                <w:i/>
                <w:iCs/>
                <w:lang w:eastAsia="ko-KR"/>
              </w:rPr>
              <w:t>PUCCH-</w:t>
            </w:r>
            <w:proofErr w:type="spellStart"/>
            <w:r w:rsidRPr="00E74FFD">
              <w:rPr>
                <w:rFonts w:eastAsia="Malgun Gothic"/>
                <w:i/>
                <w:iCs/>
                <w:lang w:eastAsia="ko-KR"/>
              </w:rPr>
              <w:t>FormatConfig</w:t>
            </w:r>
            <w:proofErr w:type="spellEnd"/>
            <w:r>
              <w:rPr>
                <w:rFonts w:eastAsia="Malgun Gothic"/>
                <w:lang w:eastAsia="ko-KR"/>
              </w:rPr>
              <w:t xml:space="preserve"> as enabled.</w:t>
            </w:r>
          </w:p>
          <w:p w14:paraId="1C845E94" w14:textId="336AD0F6" w:rsidR="00C1690F" w:rsidRDefault="00C1690F" w:rsidP="00C1690F">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1E4EBE" w14:paraId="6CE5B61B" w14:textId="77777777">
        <w:tc>
          <w:tcPr>
            <w:tcW w:w="1693" w:type="dxa"/>
          </w:tcPr>
          <w:p w14:paraId="66B38E92" w14:textId="759CDEDE" w:rsidR="001E4EBE" w:rsidRDefault="001E4EBE" w:rsidP="00C1690F">
            <w:pPr>
              <w:spacing w:after="0"/>
              <w:rPr>
                <w:rFonts w:eastAsia="Malgun Gothic"/>
                <w:bCs/>
                <w:lang w:eastAsia="ko-KR"/>
              </w:rPr>
            </w:pPr>
            <w:r>
              <w:rPr>
                <w:rFonts w:hint="eastAsia"/>
                <w:bCs/>
                <w:lang w:eastAsia="zh-CN"/>
              </w:rPr>
              <w:t>China Telecom</w:t>
            </w:r>
          </w:p>
        </w:tc>
        <w:tc>
          <w:tcPr>
            <w:tcW w:w="3252" w:type="dxa"/>
          </w:tcPr>
          <w:p w14:paraId="1171645D" w14:textId="1E1EDD5E" w:rsidR="001E4EBE" w:rsidRDefault="001E4EBE" w:rsidP="00C1690F">
            <w:pPr>
              <w:rPr>
                <w:rFonts w:eastAsia="Malgun Gothic"/>
                <w:lang w:eastAsia="ko-KR"/>
              </w:rPr>
            </w:pPr>
            <w:r>
              <w:rPr>
                <w:rFonts w:hint="eastAsia"/>
                <w:lang w:eastAsia="zh-CN"/>
              </w:rPr>
              <w:t xml:space="preserve">Option 2. </w:t>
            </w:r>
          </w:p>
        </w:tc>
        <w:tc>
          <w:tcPr>
            <w:tcW w:w="5017" w:type="dxa"/>
          </w:tcPr>
          <w:p w14:paraId="4623F7C9" w14:textId="211F1639" w:rsidR="001E4EBE" w:rsidRDefault="001E4EBE" w:rsidP="00C1690F">
            <w:pPr>
              <w:spacing w:after="0"/>
              <w:rPr>
                <w:rFonts w:eastAsia="Malgun Gothic"/>
                <w:lang w:eastAsia="ko-KR"/>
              </w:rPr>
            </w:pPr>
            <w:r w:rsidRPr="007050E9">
              <w:rPr>
                <w:rFonts w:hint="eastAsia"/>
                <w:szCs w:val="21"/>
                <w:lang w:eastAsia="zh-CN"/>
              </w:rPr>
              <w:t>I</w:t>
            </w:r>
            <w:r w:rsidRPr="007050E9">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sidRPr="007050E9">
              <w:rPr>
                <w:rFonts w:eastAsia="DengXian"/>
                <w:i/>
                <w:szCs w:val="21"/>
                <w:lang w:eastAsia="zh-CN"/>
              </w:rPr>
              <w:t>PUSCH-</w:t>
            </w:r>
            <w:proofErr w:type="spellStart"/>
            <w:r w:rsidRPr="007050E9">
              <w:rPr>
                <w:rFonts w:eastAsia="DengXian"/>
                <w:i/>
                <w:szCs w:val="21"/>
                <w:lang w:eastAsia="zh-CN"/>
              </w:rPr>
              <w:t>TimeDomainWindowLength</w:t>
            </w:r>
            <w:proofErr w:type="spellEnd"/>
            <w:r w:rsidRPr="007050E9">
              <w:rPr>
                <w:szCs w:val="21"/>
                <w:lang w:eastAsia="zh-CN"/>
              </w:rPr>
              <w:t>.</w:t>
            </w:r>
          </w:p>
        </w:tc>
      </w:tr>
      <w:bookmarkEnd w:id="17"/>
      <w:tr w:rsidR="00672AA1" w14:paraId="1D9D2AD8" w14:textId="77777777" w:rsidTr="00672AA1">
        <w:tc>
          <w:tcPr>
            <w:tcW w:w="1693" w:type="dxa"/>
          </w:tcPr>
          <w:p w14:paraId="641908F7" w14:textId="77777777" w:rsidR="00672AA1" w:rsidRDefault="00672AA1" w:rsidP="00C845B7">
            <w:pPr>
              <w:spacing w:before="0" w:after="0"/>
              <w:rPr>
                <w:bCs/>
              </w:rPr>
            </w:pPr>
            <w:r>
              <w:rPr>
                <w:bCs/>
              </w:rPr>
              <w:t>Samsung</w:t>
            </w:r>
          </w:p>
        </w:tc>
        <w:tc>
          <w:tcPr>
            <w:tcW w:w="3252" w:type="dxa"/>
          </w:tcPr>
          <w:p w14:paraId="2F79CEF0" w14:textId="77777777" w:rsidR="00672AA1" w:rsidRDefault="00672AA1" w:rsidP="00C845B7">
            <w:pPr>
              <w:spacing w:before="0" w:after="0"/>
              <w:rPr>
                <w:lang w:eastAsia="zh-CN"/>
              </w:rPr>
            </w:pPr>
            <w:r>
              <w:rPr>
                <w:lang w:eastAsia="zh-CN"/>
              </w:rPr>
              <w:t>Option 1</w:t>
            </w:r>
          </w:p>
        </w:tc>
        <w:tc>
          <w:tcPr>
            <w:tcW w:w="5017" w:type="dxa"/>
          </w:tcPr>
          <w:p w14:paraId="6F04938B" w14:textId="77777777" w:rsidR="00672AA1" w:rsidRDefault="00672AA1" w:rsidP="00C845B7">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3D93" w14:paraId="1AD2B7A4" w14:textId="77777777" w:rsidTr="00C13D93">
        <w:tc>
          <w:tcPr>
            <w:tcW w:w="1693" w:type="dxa"/>
          </w:tcPr>
          <w:p w14:paraId="404A7FC0" w14:textId="77777777" w:rsidR="00C13D93" w:rsidRDefault="00C13D93" w:rsidP="000845FE">
            <w:pPr>
              <w:spacing w:before="0" w:after="0"/>
              <w:rPr>
                <w:bCs/>
              </w:rPr>
            </w:pPr>
            <w:r>
              <w:rPr>
                <w:bCs/>
              </w:rPr>
              <w:t>Ericsson</w:t>
            </w:r>
          </w:p>
        </w:tc>
        <w:tc>
          <w:tcPr>
            <w:tcW w:w="3252" w:type="dxa"/>
          </w:tcPr>
          <w:p w14:paraId="0513B8C7" w14:textId="77777777" w:rsidR="00C13D93" w:rsidRDefault="00C13D93" w:rsidP="000845FE">
            <w:pPr>
              <w:spacing w:before="0" w:after="0"/>
              <w:rPr>
                <w:lang w:eastAsia="zh-CN"/>
              </w:rPr>
            </w:pPr>
            <w:r>
              <w:rPr>
                <w:lang w:eastAsia="zh-CN"/>
              </w:rPr>
              <w:t>Option 2</w:t>
            </w:r>
          </w:p>
        </w:tc>
        <w:tc>
          <w:tcPr>
            <w:tcW w:w="5017" w:type="dxa"/>
          </w:tcPr>
          <w:p w14:paraId="60A45D78" w14:textId="77777777" w:rsidR="00C13D93" w:rsidRDefault="00C13D93" w:rsidP="000845FE">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1CA2A0C2" w14:textId="77777777" w:rsidR="00C13D93" w:rsidRDefault="00C13D93" w:rsidP="000845FE">
            <w:pPr>
              <w:spacing w:before="0" w:after="0"/>
              <w:rPr>
                <w:lang w:eastAsia="zh-CN"/>
              </w:rPr>
            </w:pPr>
          </w:p>
          <w:p w14:paraId="25FDF5FD" w14:textId="77777777" w:rsidR="00C13D93" w:rsidRDefault="00C13D93" w:rsidP="000845FE">
            <w:pPr>
              <w:spacing w:before="0" w:after="0"/>
              <w:rPr>
                <w:lang w:eastAsia="zh-CN"/>
              </w:rPr>
            </w:pPr>
            <w:r>
              <w:rPr>
                <w:lang w:eastAsia="zh-CN"/>
              </w:rPr>
              <w:t xml:space="preserve">Then with this understanding, Option 2 is consistent with existing agreements, since if the interval is not configured, the </w:t>
            </w:r>
            <w:r w:rsidRPr="001915BF">
              <w:rPr>
                <w:lang w:eastAsia="zh-CN"/>
              </w:rPr>
              <w:t>default hopping interval is the same as the configured TDW length</w:t>
            </w:r>
            <w:r>
              <w:rPr>
                <w:lang w:eastAsia="zh-CN"/>
              </w:rPr>
              <w:t>, and there is a default TDW length already agreed (=</w:t>
            </w:r>
            <w:proofErr w:type="gramStart"/>
            <w:r w:rsidRPr="00DB1B06">
              <w:rPr>
                <w:lang w:eastAsia="zh-CN"/>
              </w:rPr>
              <w:t>min</w:t>
            </w:r>
            <w:r>
              <w:rPr>
                <w:lang w:eastAsia="zh-CN"/>
              </w:rPr>
              <w:t>{</w:t>
            </w:r>
            <w:proofErr w:type="gramEnd"/>
            <w:r w:rsidRPr="00DB1B06">
              <w:rPr>
                <w:lang w:eastAsia="zh-CN"/>
              </w:rPr>
              <w:t>maximum duration, duration of all PUSCH repetitions</w:t>
            </w:r>
            <w:r>
              <w:rPr>
                <w:lang w:eastAsia="zh-CN"/>
              </w:rPr>
              <w:t>}).</w:t>
            </w:r>
          </w:p>
        </w:tc>
      </w:tr>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Heading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TableGrid"/>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The TDW determination procedure agreed for PUSCH repetition type A is reused, when applicable, for PUSCH repetition type B and TBoMS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No additional specification enhancements for PUSCH repetition type B and TBoMS</w:t>
            </w:r>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Malgun Gothic"/>
                <w:lang w:eastAsia="ko-KR"/>
              </w:rPr>
            </w:pPr>
          </w:p>
        </w:tc>
      </w:tr>
      <w:tr w:rsidR="00C1690F" w14:paraId="076A07C7" w14:textId="77777777">
        <w:tc>
          <w:tcPr>
            <w:tcW w:w="1693" w:type="dxa"/>
          </w:tcPr>
          <w:p w14:paraId="0ABCA222" w14:textId="672F6FA7"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01A4B3EB" w14:textId="21DB3A41" w:rsidR="00C1690F" w:rsidRDefault="00C1690F" w:rsidP="00C1690F">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2696EF60" w14:textId="72568842" w:rsidR="00C1690F" w:rsidRDefault="00C1690F" w:rsidP="00C1690F">
            <w:pPr>
              <w:spacing w:before="0" w:after="0"/>
              <w:rPr>
                <w:rFonts w:eastAsia="Malgun Gothic"/>
                <w:lang w:eastAsia="ko-KR"/>
              </w:rPr>
            </w:pPr>
            <w:r>
              <w:rPr>
                <w:rFonts w:eastAsia="Malgun Gothic"/>
                <w:lang w:eastAsia="ko-KR"/>
              </w:rPr>
              <w:t>Reuse mechanism for PUSCH repetition type A without additional enhancement for TBoMS.</w:t>
            </w:r>
          </w:p>
        </w:tc>
      </w:tr>
      <w:tr w:rsidR="001E4EBE" w14:paraId="42FBA3C8" w14:textId="77777777">
        <w:tc>
          <w:tcPr>
            <w:tcW w:w="1693" w:type="dxa"/>
          </w:tcPr>
          <w:p w14:paraId="65579158" w14:textId="3579CDB2" w:rsidR="001E4EBE" w:rsidRDefault="001E4EBE" w:rsidP="00C1690F">
            <w:pPr>
              <w:spacing w:after="0"/>
              <w:rPr>
                <w:rFonts w:eastAsia="Malgun Gothic"/>
                <w:bCs/>
                <w:lang w:eastAsia="ko-KR"/>
              </w:rPr>
            </w:pPr>
            <w:r>
              <w:rPr>
                <w:bCs/>
              </w:rPr>
              <w:t>Chi</w:t>
            </w:r>
            <w:r>
              <w:rPr>
                <w:rFonts w:hint="eastAsia"/>
                <w:bCs/>
                <w:lang w:eastAsia="zh-CN"/>
              </w:rPr>
              <w:t>na Telecom</w:t>
            </w:r>
          </w:p>
        </w:tc>
        <w:tc>
          <w:tcPr>
            <w:tcW w:w="3252" w:type="dxa"/>
          </w:tcPr>
          <w:p w14:paraId="6B6FC39E" w14:textId="1CD4E6A1" w:rsidR="001E4EBE" w:rsidRDefault="001E4EBE" w:rsidP="00C1690F">
            <w:pPr>
              <w:spacing w:after="0"/>
              <w:rPr>
                <w:rFonts w:eastAsia="Malgun Gothic"/>
                <w:lang w:eastAsia="ko-KR"/>
              </w:rPr>
            </w:pPr>
            <w:r>
              <w:rPr>
                <w:rFonts w:hint="eastAsia"/>
                <w:lang w:eastAsia="zh-CN"/>
              </w:rPr>
              <w:t>Yes</w:t>
            </w:r>
          </w:p>
        </w:tc>
        <w:tc>
          <w:tcPr>
            <w:tcW w:w="5017" w:type="dxa"/>
          </w:tcPr>
          <w:p w14:paraId="39B07EC2" w14:textId="77777777" w:rsidR="001E4EBE" w:rsidRDefault="001E4EBE" w:rsidP="00C1690F">
            <w:pPr>
              <w:spacing w:after="0"/>
              <w:rPr>
                <w:rFonts w:eastAsia="Malgun Gothic"/>
                <w:lang w:eastAsia="ko-KR"/>
              </w:rPr>
            </w:pPr>
          </w:p>
        </w:tc>
      </w:tr>
      <w:tr w:rsidR="00672AA1" w14:paraId="23967A6E" w14:textId="77777777" w:rsidTr="00672AA1">
        <w:tc>
          <w:tcPr>
            <w:tcW w:w="1693" w:type="dxa"/>
          </w:tcPr>
          <w:p w14:paraId="0ABA6DD9" w14:textId="77777777" w:rsidR="00672AA1" w:rsidRDefault="00672AA1" w:rsidP="00C845B7">
            <w:pPr>
              <w:spacing w:before="0" w:after="0"/>
              <w:rPr>
                <w:bCs/>
              </w:rPr>
            </w:pPr>
            <w:r>
              <w:rPr>
                <w:bCs/>
              </w:rPr>
              <w:t>Samsung</w:t>
            </w:r>
          </w:p>
        </w:tc>
        <w:tc>
          <w:tcPr>
            <w:tcW w:w="3252" w:type="dxa"/>
          </w:tcPr>
          <w:p w14:paraId="2D14C6AB" w14:textId="77777777" w:rsidR="00672AA1" w:rsidRDefault="00672AA1" w:rsidP="00C845B7">
            <w:pPr>
              <w:spacing w:before="0" w:after="0"/>
              <w:rPr>
                <w:lang w:eastAsia="zh-CN"/>
              </w:rPr>
            </w:pPr>
          </w:p>
        </w:tc>
        <w:tc>
          <w:tcPr>
            <w:tcW w:w="5017" w:type="dxa"/>
          </w:tcPr>
          <w:p w14:paraId="111667BD" w14:textId="77777777" w:rsidR="00672AA1" w:rsidRDefault="00672AA1" w:rsidP="00C845B7">
            <w:pPr>
              <w:spacing w:before="0" w:after="0"/>
              <w:rPr>
                <w:lang w:eastAsia="zh-CN"/>
              </w:rPr>
            </w:pPr>
            <w:r>
              <w:rPr>
                <w:lang w:eastAsia="zh-CN"/>
              </w:rPr>
              <w:t>Rel-17 maintenance should not be used to introduce new features/optimizations.</w:t>
            </w:r>
          </w:p>
        </w:tc>
      </w:tr>
      <w:tr w:rsidR="00C13D93" w14:paraId="378ADB51" w14:textId="77777777" w:rsidTr="00C13D93">
        <w:tc>
          <w:tcPr>
            <w:tcW w:w="1693" w:type="dxa"/>
          </w:tcPr>
          <w:p w14:paraId="21DF2A4C" w14:textId="77777777" w:rsidR="00C13D93" w:rsidRDefault="00C13D93" w:rsidP="000845FE">
            <w:pPr>
              <w:spacing w:after="0"/>
              <w:rPr>
                <w:bCs/>
              </w:rPr>
            </w:pPr>
            <w:r>
              <w:rPr>
                <w:bCs/>
              </w:rPr>
              <w:t>Ericsson</w:t>
            </w:r>
          </w:p>
        </w:tc>
        <w:tc>
          <w:tcPr>
            <w:tcW w:w="3252" w:type="dxa"/>
          </w:tcPr>
          <w:p w14:paraId="09667304" w14:textId="77777777" w:rsidR="00C13D93" w:rsidRDefault="00C13D93" w:rsidP="000845FE">
            <w:pPr>
              <w:spacing w:after="0"/>
              <w:rPr>
                <w:rFonts w:hint="eastAsia"/>
                <w:lang w:eastAsia="zh-CN"/>
              </w:rPr>
            </w:pPr>
            <w:r>
              <w:rPr>
                <w:lang w:eastAsia="zh-CN"/>
              </w:rPr>
              <w:t>Yes, but Rel-17 frequency hopping should be supported with and without DMRS bundling configured.</w:t>
            </w:r>
          </w:p>
        </w:tc>
        <w:tc>
          <w:tcPr>
            <w:tcW w:w="5017" w:type="dxa"/>
          </w:tcPr>
          <w:p w14:paraId="3A5705EB" w14:textId="77777777" w:rsidR="00C13D93" w:rsidRDefault="00C13D93" w:rsidP="000845FE">
            <w:pPr>
              <w:spacing w:after="0"/>
              <w:rPr>
                <w:rFonts w:eastAsia="Malgun Gothic"/>
                <w:lang w:eastAsia="ko-KR"/>
              </w:rPr>
            </w:pPr>
            <w:r>
              <w:rPr>
                <w:lang w:eastAsia="zh-CN"/>
              </w:rPr>
              <w:t xml:space="preserve">As we show in </w:t>
            </w:r>
            <w:r w:rsidRPr="00DE11EB">
              <w:rPr>
                <w:lang w:eastAsia="zh-CN"/>
              </w:rPr>
              <w:t>R1-2200660</w:t>
            </w:r>
            <w:r>
              <w:rPr>
                <w:lang w:eastAsia="zh-CN"/>
              </w:rPr>
              <w:t xml:space="preserve">, there are gains from an enhanced frequency hopping pattern for TBoMS over Rel-15/16 frequency hopping.   Similarly, we show in </w:t>
            </w:r>
            <w:r w:rsidRPr="00DE11EB">
              <w:rPr>
                <w:lang w:eastAsia="zh-CN"/>
              </w:rPr>
              <w:t>R1-2200657</w:t>
            </w:r>
            <w:r>
              <w:rPr>
                <w:lang w:eastAsia="zh-CN"/>
              </w:rPr>
              <w:t xml:space="preserve">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TBoMS, with and without DMRS bundling being configured.</w:t>
            </w:r>
          </w:p>
        </w:tc>
      </w:tr>
    </w:tbl>
    <w:p w14:paraId="2ADE6A0E" w14:textId="77777777" w:rsidR="00CC5C59" w:rsidRDefault="00CC5C59">
      <w:pPr>
        <w:spacing w:line="252" w:lineRule="auto"/>
        <w:rPr>
          <w:sz w:val="22"/>
          <w:szCs w:val="22"/>
        </w:rPr>
      </w:pPr>
    </w:p>
    <w:p w14:paraId="3197760D" w14:textId="77777777" w:rsidR="00CC5C59" w:rsidRDefault="005F4B9E">
      <w:pPr>
        <w:pStyle w:val="Heading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Heading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Heading1"/>
      </w:pPr>
      <w:bookmarkStart w:id="19" w:name="_Ref54470658"/>
      <w:r>
        <w:lastRenderedPageBreak/>
        <w:t>References</w:t>
      </w:r>
      <w:bookmarkEnd w:id="19"/>
    </w:p>
    <w:tbl>
      <w:tblPr>
        <w:tblStyle w:val="TableGrid"/>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8178A3">
            <w:pPr>
              <w:spacing w:before="0" w:after="0"/>
              <w:rPr>
                <w:iCs/>
                <w:u w:val="single"/>
                <w:lang w:eastAsia="zh-CN"/>
              </w:rPr>
            </w:pPr>
            <w:hyperlink r:id="rId14" w:tgtFrame="_parent" w:history="1">
              <w:r w:rsidR="005F4B9E">
                <w:rPr>
                  <w:rStyle w:val="Hyperlink"/>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Huawei, HiSilicon</w:t>
            </w:r>
          </w:p>
        </w:tc>
      </w:tr>
      <w:tr w:rsidR="00CC5C59" w14:paraId="7089020F" w14:textId="77777777">
        <w:trPr>
          <w:trHeight w:val="230"/>
        </w:trPr>
        <w:tc>
          <w:tcPr>
            <w:tcW w:w="1345" w:type="dxa"/>
          </w:tcPr>
          <w:p w14:paraId="003B267A" w14:textId="77777777" w:rsidR="00CC5C59" w:rsidRDefault="008178A3">
            <w:pPr>
              <w:spacing w:before="0" w:after="0"/>
              <w:rPr>
                <w:iCs/>
                <w:u w:val="single"/>
                <w:lang w:eastAsia="zh-CN"/>
              </w:rPr>
            </w:pPr>
            <w:hyperlink r:id="rId15" w:tgtFrame="_parent" w:history="1">
              <w:r w:rsidR="005F4B9E">
                <w:rPr>
                  <w:rStyle w:val="Hyperlink"/>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8178A3">
            <w:pPr>
              <w:spacing w:before="0" w:after="0"/>
              <w:rPr>
                <w:iCs/>
                <w:u w:val="single"/>
                <w:lang w:eastAsia="zh-CN"/>
              </w:rPr>
            </w:pPr>
            <w:hyperlink r:id="rId16" w:tgtFrame="_parent" w:history="1">
              <w:r w:rsidR="005F4B9E">
                <w:rPr>
                  <w:rStyle w:val="Hyperlink"/>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8178A3">
            <w:pPr>
              <w:spacing w:before="0" w:after="0"/>
              <w:rPr>
                <w:iCs/>
                <w:u w:val="single"/>
                <w:lang w:eastAsia="zh-CN"/>
              </w:rPr>
            </w:pPr>
            <w:hyperlink r:id="rId17" w:tgtFrame="_parent" w:history="1">
              <w:r w:rsidR="005F4B9E">
                <w:rPr>
                  <w:rStyle w:val="Hyperlink"/>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8178A3">
            <w:pPr>
              <w:spacing w:before="0" w:after="0"/>
              <w:rPr>
                <w:iCs/>
                <w:u w:val="single"/>
                <w:lang w:eastAsia="zh-CN"/>
              </w:rPr>
            </w:pPr>
            <w:hyperlink r:id="rId18" w:tgtFrame="_parent" w:history="1">
              <w:r w:rsidR="005F4B9E">
                <w:rPr>
                  <w:rStyle w:val="Hyperlink"/>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8178A3">
            <w:pPr>
              <w:spacing w:before="0" w:after="0"/>
              <w:rPr>
                <w:iCs/>
                <w:u w:val="single"/>
                <w:lang w:eastAsia="zh-CN"/>
              </w:rPr>
            </w:pPr>
            <w:hyperlink r:id="rId19" w:tgtFrame="_parent" w:history="1">
              <w:r w:rsidR="005F4B9E">
                <w:rPr>
                  <w:rStyle w:val="Hyperlink"/>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8178A3">
            <w:pPr>
              <w:spacing w:before="0" w:after="0"/>
              <w:rPr>
                <w:iCs/>
                <w:u w:val="single"/>
                <w:lang w:eastAsia="zh-CN"/>
              </w:rPr>
            </w:pPr>
            <w:hyperlink r:id="rId20" w:tgtFrame="_parent" w:history="1">
              <w:r w:rsidR="005F4B9E">
                <w:rPr>
                  <w:rStyle w:val="Hyperlink"/>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8178A3">
            <w:pPr>
              <w:spacing w:before="0" w:after="0"/>
              <w:rPr>
                <w:iCs/>
                <w:u w:val="single"/>
                <w:lang w:eastAsia="zh-CN"/>
              </w:rPr>
            </w:pPr>
            <w:hyperlink r:id="rId21" w:tgtFrame="_parent" w:history="1">
              <w:r w:rsidR="005F4B9E">
                <w:rPr>
                  <w:rStyle w:val="Hyperlink"/>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8178A3">
            <w:pPr>
              <w:spacing w:before="0" w:after="0"/>
              <w:rPr>
                <w:iCs/>
                <w:u w:val="single"/>
                <w:lang w:eastAsia="zh-CN"/>
              </w:rPr>
            </w:pPr>
            <w:hyperlink r:id="rId22" w:tgtFrame="_parent" w:history="1">
              <w:r w:rsidR="005F4B9E">
                <w:rPr>
                  <w:rStyle w:val="Hyperlink"/>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8178A3">
            <w:pPr>
              <w:spacing w:before="0" w:after="0"/>
              <w:rPr>
                <w:iCs/>
                <w:u w:val="single"/>
                <w:lang w:eastAsia="zh-CN"/>
              </w:rPr>
            </w:pPr>
            <w:hyperlink r:id="rId23" w:tgtFrame="_parent" w:history="1">
              <w:r w:rsidR="005F4B9E">
                <w:rPr>
                  <w:rStyle w:val="Hyperlink"/>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8178A3">
            <w:pPr>
              <w:spacing w:before="0" w:after="0"/>
              <w:rPr>
                <w:iCs/>
                <w:u w:val="single"/>
                <w:lang w:eastAsia="zh-CN"/>
              </w:rPr>
            </w:pPr>
            <w:hyperlink r:id="rId24" w:tgtFrame="_parent" w:history="1">
              <w:r w:rsidR="005F4B9E">
                <w:rPr>
                  <w:rStyle w:val="Hyperlink"/>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8178A3">
            <w:pPr>
              <w:spacing w:before="0" w:after="0"/>
              <w:rPr>
                <w:iCs/>
                <w:u w:val="single"/>
                <w:lang w:eastAsia="zh-CN"/>
              </w:rPr>
            </w:pPr>
            <w:hyperlink r:id="rId25" w:tgtFrame="_parent" w:history="1">
              <w:r w:rsidR="005F4B9E">
                <w:rPr>
                  <w:rStyle w:val="Hyperlink"/>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8178A3">
            <w:pPr>
              <w:spacing w:before="0" w:after="0"/>
              <w:rPr>
                <w:iCs/>
                <w:u w:val="single"/>
                <w:lang w:eastAsia="zh-CN"/>
              </w:rPr>
            </w:pPr>
            <w:hyperlink r:id="rId26" w:tgtFrame="_parent" w:history="1">
              <w:r w:rsidR="005F4B9E">
                <w:rPr>
                  <w:rStyle w:val="Hyperlink"/>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8178A3">
            <w:pPr>
              <w:spacing w:before="0" w:after="0"/>
              <w:rPr>
                <w:iCs/>
                <w:u w:val="single"/>
                <w:lang w:eastAsia="zh-CN"/>
              </w:rPr>
            </w:pPr>
            <w:hyperlink r:id="rId27" w:tgtFrame="_parent" w:history="1">
              <w:r w:rsidR="005F4B9E">
                <w:rPr>
                  <w:rStyle w:val="Hyperlink"/>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8178A3">
            <w:pPr>
              <w:spacing w:before="0" w:after="0"/>
              <w:rPr>
                <w:iCs/>
                <w:u w:val="single"/>
                <w:lang w:eastAsia="zh-CN"/>
              </w:rPr>
            </w:pPr>
            <w:hyperlink r:id="rId28" w:tgtFrame="_parent" w:history="1">
              <w:r w:rsidR="005F4B9E">
                <w:rPr>
                  <w:rStyle w:val="Hyperlink"/>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8178A3">
            <w:pPr>
              <w:spacing w:before="0" w:after="0"/>
              <w:rPr>
                <w:iCs/>
                <w:u w:val="single"/>
                <w:lang w:eastAsia="zh-CN"/>
              </w:rPr>
            </w:pPr>
            <w:hyperlink r:id="rId29" w:tgtFrame="_parent" w:history="1">
              <w:r w:rsidR="005F4B9E">
                <w:rPr>
                  <w:rStyle w:val="Hyperlink"/>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8178A3">
            <w:pPr>
              <w:spacing w:before="0" w:after="0"/>
              <w:rPr>
                <w:iCs/>
                <w:u w:val="single"/>
                <w:lang w:eastAsia="zh-CN"/>
              </w:rPr>
            </w:pPr>
            <w:hyperlink r:id="rId30" w:tgtFrame="_parent" w:history="1">
              <w:r w:rsidR="005F4B9E">
                <w:rPr>
                  <w:rStyle w:val="Hyperlink"/>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r>
              <w:rPr>
                <w:iCs/>
                <w:lang w:eastAsia="zh-CN"/>
              </w:rPr>
              <w:t>InterDigital, Inc.</w:t>
            </w:r>
          </w:p>
        </w:tc>
      </w:tr>
      <w:tr w:rsidR="00CC5C59" w14:paraId="1A57DC45" w14:textId="77777777">
        <w:trPr>
          <w:trHeight w:val="230"/>
        </w:trPr>
        <w:tc>
          <w:tcPr>
            <w:tcW w:w="1345" w:type="dxa"/>
          </w:tcPr>
          <w:p w14:paraId="266DCAA6" w14:textId="77777777" w:rsidR="00CC5C59" w:rsidRDefault="008178A3">
            <w:pPr>
              <w:spacing w:before="0" w:after="0"/>
              <w:rPr>
                <w:iCs/>
                <w:u w:val="single"/>
                <w:lang w:eastAsia="zh-CN"/>
              </w:rPr>
            </w:pPr>
            <w:hyperlink r:id="rId31" w:tgtFrame="_parent" w:history="1">
              <w:r w:rsidR="005F4B9E">
                <w:rPr>
                  <w:rStyle w:val="Hyperlink"/>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8178A3">
            <w:pPr>
              <w:spacing w:before="0" w:after="0"/>
              <w:rPr>
                <w:iCs/>
                <w:u w:val="single"/>
                <w:lang w:eastAsia="zh-CN"/>
              </w:rPr>
            </w:pPr>
            <w:hyperlink r:id="rId32" w:tgtFrame="_parent" w:history="1">
              <w:r w:rsidR="005F4B9E">
                <w:rPr>
                  <w:rStyle w:val="Hyperlink"/>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8178A3">
            <w:pPr>
              <w:spacing w:before="0" w:after="0"/>
              <w:rPr>
                <w:iCs/>
                <w:u w:val="single"/>
                <w:lang w:eastAsia="zh-CN"/>
              </w:rPr>
            </w:pPr>
            <w:hyperlink r:id="rId33" w:tgtFrame="_parent" w:history="1">
              <w:r w:rsidR="005F4B9E">
                <w:rPr>
                  <w:rStyle w:val="Hyperlink"/>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8178A3">
            <w:pPr>
              <w:spacing w:before="0" w:after="0"/>
              <w:rPr>
                <w:iCs/>
                <w:u w:val="single"/>
                <w:lang w:eastAsia="zh-CN"/>
              </w:rPr>
            </w:pPr>
            <w:hyperlink r:id="rId34" w:tgtFrame="_parent" w:history="1">
              <w:r w:rsidR="005F4B9E">
                <w:rPr>
                  <w:rStyle w:val="Hyperlink"/>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29213" w14:textId="77777777" w:rsidR="008178A3" w:rsidRDefault="008178A3">
      <w:pPr>
        <w:spacing w:line="240" w:lineRule="auto"/>
      </w:pPr>
      <w:r>
        <w:separator/>
      </w:r>
    </w:p>
  </w:endnote>
  <w:endnote w:type="continuationSeparator" w:id="0">
    <w:p w14:paraId="2A59D2EE" w14:textId="77777777" w:rsidR="008178A3" w:rsidRDefault="00817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44AD" w14:textId="77777777" w:rsidR="00CC5C59" w:rsidRDefault="005F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36688" w14:textId="77777777" w:rsidR="00CC5C59" w:rsidRDefault="00CC5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68C7A" w14:textId="7F017C71" w:rsidR="00CC5C59" w:rsidRDefault="005F4B9E">
    <w:pPr>
      <w:pStyle w:val="Footer"/>
      <w:ind w:right="360"/>
    </w:pPr>
    <w:r>
      <w:rPr>
        <w:rStyle w:val="PageNumber"/>
      </w:rPr>
      <w:fldChar w:fldCharType="begin"/>
    </w:r>
    <w:r>
      <w:rPr>
        <w:rStyle w:val="PageNumber"/>
      </w:rPr>
      <w:instrText xml:space="preserve"> PAGE </w:instrText>
    </w:r>
    <w:r>
      <w:rPr>
        <w:rStyle w:val="PageNumber"/>
      </w:rPr>
      <w:fldChar w:fldCharType="separate"/>
    </w:r>
    <w:r w:rsidR="00672AA1">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2AA1">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35D4E" w14:textId="77777777" w:rsidR="008178A3" w:rsidRDefault="008178A3">
      <w:pPr>
        <w:spacing w:after="0" w:line="240" w:lineRule="auto"/>
      </w:pPr>
      <w:r>
        <w:separator/>
      </w:r>
    </w:p>
  </w:footnote>
  <w:footnote w:type="continuationSeparator" w:id="0">
    <w:p w14:paraId="1525ADB6" w14:textId="77777777" w:rsidR="008178A3" w:rsidRDefault="0081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70D9A0"/>
  <w15:docId w15:val="{B366969E-B684-442D-8047-1155798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列出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938F425-5F2F-4497-A684-65853C28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26</Pages>
  <Words>9481</Words>
  <Characters>54047</Characters>
  <Application>Microsoft Office Word</Application>
  <DocSecurity>0</DocSecurity>
  <Lines>450</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4</cp:revision>
  <cp:lastPrinted>2014-11-07T05:38:00Z</cp:lastPrinted>
  <dcterms:created xsi:type="dcterms:W3CDTF">2022-01-18T03:33:00Z</dcterms:created>
  <dcterms:modified xsi:type="dcterms:W3CDTF">2022-01-18T03:53:00Z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