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3C9278A8" w14:textId="42425200"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643E26C2" w14:textId="0EC3009D"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 xml:space="preserve">4.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 xml:space="preserve">5.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Component 4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Component 5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 xml:space="preserve">1.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 xml:space="preserve">2.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14080F87" w:rsidR="0060037D" w:rsidRDefault="0060037D" w:rsidP="0060037D">
      <w:pPr>
        <w:pStyle w:val="maintext"/>
        <w:ind w:firstLineChars="90" w:firstLine="180"/>
        <w:rPr>
          <w:rFonts w:ascii="Calibri" w:hAnsi="Calibri" w:cs="Arial"/>
          <w:b/>
          <w:color w:val="000000"/>
        </w:rPr>
      </w:pPr>
    </w:p>
    <w:p w14:paraId="37A9BECD" w14:textId="0EC176B6" w:rsidR="00E76D1A" w:rsidRDefault="00BA7A1D"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53"/>
        <w:gridCol w:w="3445"/>
        <w:gridCol w:w="5152"/>
        <w:gridCol w:w="1110"/>
        <w:gridCol w:w="693"/>
        <w:gridCol w:w="222"/>
        <w:gridCol w:w="222"/>
        <w:gridCol w:w="796"/>
        <w:gridCol w:w="663"/>
        <w:gridCol w:w="663"/>
        <w:gridCol w:w="663"/>
        <w:gridCol w:w="5121"/>
        <w:gridCol w:w="1697"/>
      </w:tblGrid>
      <w:tr w:rsidR="00BA7A1D" w:rsidRPr="00ED2E90" w14:paraId="746F0591" w14:textId="77777777" w:rsidTr="00F72C5F">
        <w:tc>
          <w:tcPr>
            <w:tcW w:w="0" w:type="auto"/>
            <w:shd w:val="clear" w:color="auto" w:fill="auto"/>
          </w:tcPr>
          <w:p w14:paraId="060984D6" w14:textId="77777777" w:rsidR="00BA7A1D" w:rsidRPr="00ED2E90" w:rsidRDefault="00BA7A1D" w:rsidP="00BA7A1D">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639A85C" w14:textId="77777777" w:rsidR="00BA7A1D" w:rsidRPr="00ED2E90" w:rsidRDefault="00BA7A1D" w:rsidP="00BA7A1D">
            <w:pPr>
              <w:pStyle w:val="TAL"/>
              <w:rPr>
                <w:rFonts w:cs="Arial"/>
                <w:color w:val="000000"/>
                <w:szCs w:val="18"/>
              </w:rPr>
            </w:pPr>
            <w:r w:rsidRPr="00ED2E90">
              <w:rPr>
                <w:rFonts w:cs="Arial"/>
                <w:color w:val="000000"/>
                <w:szCs w:val="18"/>
              </w:rPr>
              <w:t>27-17</w:t>
            </w:r>
          </w:p>
        </w:tc>
        <w:tc>
          <w:tcPr>
            <w:tcW w:w="0" w:type="auto"/>
            <w:shd w:val="clear" w:color="auto" w:fill="auto"/>
          </w:tcPr>
          <w:p w14:paraId="5CFCA81D" w14:textId="60A92466" w:rsidR="00BA7A1D" w:rsidRPr="00ED2E90" w:rsidRDefault="00BA7A1D" w:rsidP="00BA7A1D">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Pr>
                <w:rFonts w:eastAsia="SimSun" w:cs="Arial"/>
                <w:color w:val="000000"/>
                <w:szCs w:val="18"/>
                <w:lang w:eastAsia="zh-CN"/>
              </w:rPr>
              <w:t xml:space="preserve"> </w:t>
            </w:r>
            <w:r>
              <w:rPr>
                <w:rFonts w:eastAsia="SimSun" w:cs="Arial"/>
                <w:color w:val="ED7D31" w:themeColor="accent2"/>
                <w:szCs w:val="18"/>
                <w:lang w:eastAsia="zh-CN"/>
              </w:rPr>
              <w:t>state</w:t>
            </w:r>
            <w:r w:rsidRPr="00ED2E90">
              <w:rPr>
                <w:rFonts w:eastAsia="SimSun" w:cs="Arial"/>
                <w:strike/>
                <w:color w:val="FF0000"/>
                <w:szCs w:val="18"/>
                <w:lang w:eastAsia="zh-CN"/>
              </w:rPr>
              <w:t>]</w:t>
            </w:r>
          </w:p>
        </w:tc>
        <w:tc>
          <w:tcPr>
            <w:tcW w:w="0" w:type="auto"/>
            <w:shd w:val="clear" w:color="auto" w:fill="auto"/>
          </w:tcPr>
          <w:p w14:paraId="63CA4071"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61171C12" w14:textId="77777777" w:rsidR="00BA7A1D" w:rsidRPr="00E76D1A" w:rsidRDefault="00BA7A1D" w:rsidP="00BA7A1D">
            <w:pPr>
              <w:autoSpaceDE w:val="0"/>
              <w:autoSpaceDN w:val="0"/>
              <w:adjustRightInd w:val="0"/>
              <w:snapToGrid w:val="0"/>
              <w:spacing w:afterLines="50"/>
              <w:contextualSpacing/>
              <w:jc w:val="left"/>
              <w:rPr>
                <w:rFonts w:cs="Arial"/>
                <w:strike/>
                <w:color w:val="FF0000"/>
                <w:sz w:val="18"/>
                <w:szCs w:val="18"/>
                <w:lang w:eastAsia="zh-CN"/>
              </w:rPr>
            </w:pPr>
            <w:r w:rsidRPr="00E76D1A">
              <w:rPr>
                <w:rFonts w:cs="Arial"/>
                <w:strike/>
                <w:color w:val="ED7D31" w:themeColor="accent2"/>
                <w:sz w:val="18"/>
                <w:szCs w:val="18"/>
                <w:lang w:eastAsia="zh-CN"/>
              </w:rPr>
              <w:t>2. Support of positioning SRS transmission in RRC_INACTIVE state</w:t>
            </w:r>
          </w:p>
          <w:p w14:paraId="4E9CC364" w14:textId="77777777" w:rsidR="00BA7A1D" w:rsidRPr="00E76D1A" w:rsidRDefault="00BA7A1D" w:rsidP="00BA7A1D">
            <w:pPr>
              <w:autoSpaceDE w:val="0"/>
              <w:autoSpaceDN w:val="0"/>
              <w:adjustRightInd w:val="0"/>
              <w:snapToGrid w:val="0"/>
              <w:spacing w:afterLines="50"/>
              <w:contextualSpacing/>
              <w:jc w:val="left"/>
              <w:rPr>
                <w:rFonts w:cs="Arial"/>
                <w:strike/>
                <w:color w:val="ED7D31" w:themeColor="accent2"/>
                <w:sz w:val="18"/>
                <w:szCs w:val="18"/>
                <w:lang w:eastAsia="zh-CN"/>
              </w:rPr>
            </w:pPr>
            <w:r w:rsidRPr="00E76D1A">
              <w:rPr>
                <w:rFonts w:cs="Arial"/>
                <w:strike/>
                <w:color w:val="ED7D31" w:themeColor="accent2"/>
                <w:sz w:val="18"/>
                <w:szCs w:val="18"/>
                <w:lang w:eastAsia="zh-CN"/>
              </w:rPr>
              <w:t>[3. Support of reporting location information in RRC_INACTIVE]</w:t>
            </w:r>
          </w:p>
          <w:p w14:paraId="6F00BFE6"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p>
          <w:p w14:paraId="0ACEBBF7" w14:textId="77777777" w:rsidR="00BA7A1D" w:rsidRPr="00BA7A1D" w:rsidRDefault="00BA7A1D" w:rsidP="00BA7A1D">
            <w:pPr>
              <w:autoSpaceDE w:val="0"/>
              <w:autoSpaceDN w:val="0"/>
              <w:adjustRightInd w:val="0"/>
              <w:snapToGrid w:val="0"/>
              <w:spacing w:afterLines="50"/>
              <w:contextualSpacing/>
              <w:jc w:val="left"/>
              <w:rPr>
                <w:rFonts w:eastAsia="SimSun" w:cs="Arial"/>
                <w:strike/>
                <w:color w:val="000000"/>
                <w:sz w:val="18"/>
                <w:szCs w:val="18"/>
                <w:lang w:eastAsia="zh-CN"/>
              </w:rPr>
            </w:pPr>
            <w:r w:rsidRPr="00BA7A1D">
              <w:rPr>
                <w:rFonts w:cs="Arial"/>
                <w:strike/>
                <w:color w:val="ED7D31" w:themeColor="accent2"/>
                <w:sz w:val="18"/>
                <w:szCs w:val="18"/>
                <w:lang w:eastAsia="zh-CN"/>
              </w:rPr>
              <w:t>Note: UE supporting this feature may support at least one from DL RSTD, DL PRS-RSRP, or UE Rx – Tx time difference measurement</w:t>
            </w:r>
          </w:p>
        </w:tc>
        <w:tc>
          <w:tcPr>
            <w:tcW w:w="0" w:type="auto"/>
            <w:shd w:val="clear" w:color="auto" w:fill="auto"/>
          </w:tcPr>
          <w:p w14:paraId="380DAB4D" w14:textId="77777777" w:rsidR="00BA7A1D" w:rsidRPr="00ED2E90" w:rsidRDefault="00BA7A1D" w:rsidP="00BA7A1D">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7F718821" w14:textId="473F1640" w:rsidR="00BA7A1D" w:rsidRPr="00BA7A1D" w:rsidRDefault="00BA7A1D" w:rsidP="00BA7A1D">
            <w:pPr>
              <w:pStyle w:val="TAL"/>
              <w:rPr>
                <w:rFonts w:eastAsia="SimSun" w:cs="Arial"/>
                <w:color w:val="ED7D31" w:themeColor="accent2"/>
                <w:szCs w:val="18"/>
                <w:highlight w:val="yellow"/>
                <w:lang w:eastAsia="zh-CN"/>
              </w:rPr>
            </w:pPr>
            <w:r w:rsidRPr="00BA7A1D">
              <w:rPr>
                <w:rFonts w:eastAsia="SimSun" w:cs="Arial"/>
                <w:strike/>
                <w:color w:val="ED7D31" w:themeColor="accent2"/>
                <w:szCs w:val="18"/>
                <w:highlight w:val="yellow"/>
                <w:lang w:eastAsia="zh-CN"/>
              </w:rPr>
              <w:t>Yes</w:t>
            </w:r>
            <w:r w:rsidRPr="00BA7A1D">
              <w:rPr>
                <w:rFonts w:eastAsia="SimSun" w:cs="Arial"/>
                <w:color w:val="ED7D31" w:themeColor="accent2"/>
                <w:szCs w:val="18"/>
                <w:highlight w:val="yellow"/>
                <w:lang w:eastAsia="zh-CN"/>
              </w:rPr>
              <w:t xml:space="preserve"> FFS</w:t>
            </w:r>
          </w:p>
        </w:tc>
        <w:tc>
          <w:tcPr>
            <w:tcW w:w="0" w:type="auto"/>
            <w:shd w:val="clear" w:color="auto" w:fill="auto"/>
          </w:tcPr>
          <w:p w14:paraId="41804E0D" w14:textId="77777777" w:rsidR="00BA7A1D" w:rsidRPr="00ED2E90" w:rsidRDefault="00BA7A1D" w:rsidP="00BA7A1D">
            <w:pPr>
              <w:pStyle w:val="TAL"/>
              <w:rPr>
                <w:rFonts w:cs="Arial"/>
                <w:color w:val="000000"/>
                <w:szCs w:val="18"/>
              </w:rPr>
            </w:pPr>
          </w:p>
        </w:tc>
        <w:tc>
          <w:tcPr>
            <w:tcW w:w="0" w:type="auto"/>
            <w:shd w:val="clear" w:color="auto" w:fill="auto"/>
          </w:tcPr>
          <w:p w14:paraId="723F307F" w14:textId="77777777" w:rsidR="00BA7A1D" w:rsidRPr="00ED2E90" w:rsidRDefault="00BA7A1D" w:rsidP="00BA7A1D">
            <w:pPr>
              <w:pStyle w:val="TAL"/>
              <w:rPr>
                <w:rFonts w:eastAsia="SimSun" w:cs="Arial"/>
                <w:color w:val="000000"/>
                <w:szCs w:val="18"/>
                <w:lang w:eastAsia="zh-CN"/>
              </w:rPr>
            </w:pPr>
          </w:p>
        </w:tc>
        <w:tc>
          <w:tcPr>
            <w:tcW w:w="0" w:type="auto"/>
            <w:shd w:val="clear" w:color="auto" w:fill="auto"/>
          </w:tcPr>
          <w:p w14:paraId="7D3467ED" w14:textId="1DD851CB" w:rsidR="00BA7A1D" w:rsidRPr="00ED2E90" w:rsidRDefault="00BA7A1D" w:rsidP="00BA7A1D">
            <w:pPr>
              <w:pStyle w:val="TAL"/>
              <w:rPr>
                <w:rFonts w:cs="Arial"/>
                <w:color w:val="000000"/>
                <w:szCs w:val="18"/>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auto"/>
          </w:tcPr>
          <w:p w14:paraId="5E83EF99" w14:textId="64931FE3"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068BAE35" w14:textId="5237929B"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37A6D0C4" w14:textId="63DD5437"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15A3BACF" w14:textId="3AAD3EE2" w:rsidR="00BA7A1D" w:rsidRPr="00E76D1A" w:rsidRDefault="00BA7A1D" w:rsidP="00BA7A1D">
            <w:pPr>
              <w:pStyle w:val="TAL"/>
              <w:rPr>
                <w:rFonts w:cs="Arial"/>
                <w:color w:val="ED7D31" w:themeColor="accent2"/>
                <w:szCs w:val="18"/>
              </w:rPr>
            </w:pPr>
            <w:r w:rsidRPr="00E76D1A">
              <w:rPr>
                <w:rFonts w:cs="Arial"/>
                <w:color w:val="ED7D31" w:themeColor="accent2"/>
                <w:szCs w:val="18"/>
                <w:highlight w:val="yellow"/>
              </w:rPr>
              <w:t>[</w:t>
            </w:r>
            <w:r w:rsidRPr="00E76D1A">
              <w:rPr>
                <w:rFonts w:cs="Arial"/>
                <w:color w:val="FF0000"/>
                <w:szCs w:val="18"/>
                <w:highlight w:val="yellow"/>
              </w:rPr>
              <w:t>Need for location server to know if the feature is supported.</w:t>
            </w:r>
            <w:r w:rsidRPr="00E76D1A">
              <w:rPr>
                <w:rFonts w:cs="Arial"/>
                <w:color w:val="ED7D31" w:themeColor="accent2"/>
                <w:szCs w:val="18"/>
                <w:highlight w:val="yellow"/>
              </w:rPr>
              <w:t>]</w:t>
            </w:r>
          </w:p>
          <w:p w14:paraId="4542553D" w14:textId="4F231AA1" w:rsidR="00BA7A1D" w:rsidRDefault="00BA7A1D" w:rsidP="00BA7A1D">
            <w:pPr>
              <w:pStyle w:val="TAL"/>
              <w:rPr>
                <w:rFonts w:cs="Arial"/>
                <w:color w:val="FF0000"/>
                <w:szCs w:val="18"/>
                <w:highlight w:val="yellow"/>
              </w:rPr>
            </w:pPr>
          </w:p>
          <w:p w14:paraId="10C16DC1" w14:textId="66A06FC4" w:rsidR="00BA7A1D" w:rsidRPr="00F72C5F" w:rsidRDefault="00BA7A1D" w:rsidP="00BA7A1D">
            <w:pPr>
              <w:pStyle w:val="TAL"/>
              <w:rPr>
                <w:rFonts w:cs="Arial"/>
                <w:color w:val="FF0000"/>
                <w:szCs w:val="18"/>
                <w:highlight w:val="yellow"/>
              </w:rPr>
            </w:pPr>
            <w:r>
              <w:rPr>
                <w:rFonts w:cs="Arial"/>
                <w:color w:val="ED7D31" w:themeColor="accent2"/>
                <w:szCs w:val="18"/>
                <w:highlight w:val="yellow"/>
              </w:rPr>
              <w:t xml:space="preserve">FFS: </w:t>
            </w:r>
            <w:r w:rsidRPr="00F72C5F">
              <w:rPr>
                <w:rFonts w:cs="Arial"/>
                <w:color w:val="ED7D31" w:themeColor="accent2"/>
                <w:szCs w:val="18"/>
                <w:highlight w:val="yellow"/>
              </w:rPr>
              <w:t>separate UE capability for location information reporting in RRC_INACTIVE state using SDT</w:t>
            </w:r>
          </w:p>
          <w:p w14:paraId="70927ABF" w14:textId="568F95F1" w:rsidR="00BA7A1D" w:rsidRDefault="00BA7A1D" w:rsidP="00BA7A1D">
            <w:pPr>
              <w:pStyle w:val="TAL"/>
              <w:rPr>
                <w:rFonts w:cs="Arial"/>
                <w:color w:val="FF0000"/>
                <w:szCs w:val="18"/>
                <w:highlight w:val="yellow"/>
              </w:rPr>
            </w:pPr>
          </w:p>
          <w:p w14:paraId="5D7818B0" w14:textId="7619EE20" w:rsidR="00BA7A1D" w:rsidRPr="000F3A3E" w:rsidRDefault="00BA7A1D" w:rsidP="00BA7A1D">
            <w:pPr>
              <w:pStyle w:val="TAL"/>
              <w:rPr>
                <w:rFonts w:cs="Arial"/>
                <w:color w:val="ED7D31" w:themeColor="accent2"/>
                <w:szCs w:val="18"/>
                <w:highlight w:val="yellow"/>
              </w:rPr>
            </w:pPr>
            <w:r w:rsidRPr="000F3A3E">
              <w:rPr>
                <w:rFonts w:cs="Arial"/>
                <w:color w:val="ED7D31" w:themeColor="accent2"/>
                <w:szCs w:val="18"/>
              </w:rPr>
              <w:t>Note: UE supporting this feature may support at least one from DL RSTD, DL PRS-RSRP</w:t>
            </w:r>
            <w:r w:rsidR="000F3A3E" w:rsidRPr="000F3A3E">
              <w:rPr>
                <w:rFonts w:cs="Arial"/>
                <w:color w:val="ED7D31" w:themeColor="accent2"/>
                <w:szCs w:val="18"/>
              </w:rPr>
              <w:t>, or UE Rx – Tx time difference measurement</w:t>
            </w:r>
          </w:p>
          <w:p w14:paraId="42D72EF4" w14:textId="77777777" w:rsidR="00BA7A1D" w:rsidRPr="00ED2E90" w:rsidRDefault="00BA7A1D" w:rsidP="00BA7A1D">
            <w:pPr>
              <w:pStyle w:val="TAL"/>
              <w:rPr>
                <w:rFonts w:cs="Arial"/>
                <w:color w:val="FF0000"/>
                <w:szCs w:val="18"/>
                <w:highlight w:val="yellow"/>
              </w:rPr>
            </w:pPr>
          </w:p>
          <w:p w14:paraId="1CCCEE49" w14:textId="77777777" w:rsidR="00BA7A1D" w:rsidRPr="008F3747" w:rsidRDefault="00BA7A1D" w:rsidP="00BA7A1D">
            <w:pPr>
              <w:pStyle w:val="TAL"/>
              <w:rPr>
                <w:rFonts w:cs="Arial"/>
                <w:strike/>
                <w:color w:val="000000"/>
                <w:szCs w:val="18"/>
                <w:highlight w:val="yellow"/>
              </w:rPr>
            </w:pPr>
            <w:r w:rsidRPr="008F3747">
              <w:rPr>
                <w:rFonts w:cs="Arial"/>
                <w:strike/>
                <w:color w:val="ED7D31" w:themeColor="accent2"/>
                <w:szCs w:val="18"/>
              </w:rPr>
              <w:t>Note: A UE may support component 1 without supporting component 3, but not the reverse</w:t>
            </w:r>
          </w:p>
        </w:tc>
        <w:tc>
          <w:tcPr>
            <w:tcW w:w="0" w:type="auto"/>
            <w:shd w:val="clear" w:color="auto" w:fill="auto"/>
          </w:tcPr>
          <w:p w14:paraId="7CDE3A49" w14:textId="77777777" w:rsidR="00BA7A1D" w:rsidRPr="00ED2E90" w:rsidRDefault="00BA7A1D" w:rsidP="00BA7A1D">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6235800A" w14:textId="3F18B1C3" w:rsidR="00E76D1A" w:rsidRDefault="00E76D1A" w:rsidP="00E76D1A">
      <w:pPr>
        <w:pStyle w:val="maintext"/>
        <w:ind w:firstLineChars="90" w:firstLine="180"/>
        <w:rPr>
          <w:rFonts w:ascii="Calibri" w:hAnsi="Calibri" w:cs="Arial"/>
          <w:b/>
          <w:color w:val="000000"/>
        </w:rPr>
      </w:pPr>
    </w:p>
    <w:p w14:paraId="316853FE" w14:textId="000BC2A9" w:rsidR="00BA7A1D" w:rsidRDefault="005E7EB6" w:rsidP="005E7EB6">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Pr>
          <w:rFonts w:ascii="Calibri" w:hAnsi="Calibri" w:cs="Arial"/>
          <w:b/>
          <w:color w:val="000000"/>
        </w:rPr>
        <w:t xml:space="preserve">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0"/>
        <w:gridCol w:w="632"/>
        <w:gridCol w:w="3405"/>
        <w:gridCol w:w="4465"/>
        <w:gridCol w:w="222"/>
        <w:gridCol w:w="682"/>
        <w:gridCol w:w="222"/>
        <w:gridCol w:w="222"/>
        <w:gridCol w:w="838"/>
        <w:gridCol w:w="682"/>
        <w:gridCol w:w="682"/>
        <w:gridCol w:w="682"/>
        <w:gridCol w:w="6425"/>
        <w:gridCol w:w="1822"/>
      </w:tblGrid>
      <w:tr w:rsidR="00BA7A1D" w:rsidRPr="00ED2E90" w14:paraId="1262E063" w14:textId="77777777" w:rsidTr="005E7EB6">
        <w:tc>
          <w:tcPr>
            <w:tcW w:w="0" w:type="auto"/>
            <w:shd w:val="clear" w:color="auto" w:fill="FFFF00"/>
          </w:tcPr>
          <w:p w14:paraId="76267BC7" w14:textId="77777777" w:rsidR="00BA7A1D" w:rsidRPr="00ED2E90" w:rsidRDefault="00BA7A1D" w:rsidP="00B97BC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3D678AA4" w14:textId="77777777" w:rsidR="00BA7A1D" w:rsidRPr="00ED2E90" w:rsidRDefault="00BA7A1D" w:rsidP="00B97BC4">
            <w:pPr>
              <w:pStyle w:val="TAL"/>
              <w:rPr>
                <w:rFonts w:cs="Arial"/>
                <w:color w:val="000000"/>
                <w:szCs w:val="18"/>
              </w:rPr>
            </w:pPr>
            <w:r w:rsidRPr="00AF782E">
              <w:rPr>
                <w:rFonts w:cs="Arial"/>
                <w:color w:val="000000"/>
                <w:szCs w:val="18"/>
              </w:rPr>
              <w:t>27-18a</w:t>
            </w:r>
          </w:p>
        </w:tc>
        <w:tc>
          <w:tcPr>
            <w:tcW w:w="0" w:type="auto"/>
            <w:shd w:val="clear" w:color="auto" w:fill="FFFF00"/>
          </w:tcPr>
          <w:p w14:paraId="483E7E09" w14:textId="77777777" w:rsidR="00BA7A1D" w:rsidRPr="00ED2E90" w:rsidRDefault="00BA7A1D" w:rsidP="00B97BC4">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FFFF00"/>
          </w:tcPr>
          <w:p w14:paraId="2075EB8C" w14:textId="77777777" w:rsidR="00BA7A1D" w:rsidRPr="00AF782E" w:rsidRDefault="00BA7A1D" w:rsidP="00B97BC4">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66DA3040" w14:textId="77777777" w:rsidR="00BA7A1D" w:rsidRPr="00AF782E" w:rsidRDefault="00BA7A1D" w:rsidP="00B97BC4">
            <w:pPr>
              <w:autoSpaceDE w:val="0"/>
              <w:autoSpaceDN w:val="0"/>
              <w:adjustRightInd w:val="0"/>
              <w:snapToGrid w:val="0"/>
              <w:spacing w:afterLines="50"/>
              <w:contextualSpacing/>
              <w:jc w:val="left"/>
              <w:rPr>
                <w:rFonts w:cs="Arial"/>
                <w:color w:val="000000"/>
                <w:sz w:val="18"/>
                <w:szCs w:val="18"/>
                <w:lang w:eastAsia="zh-CN"/>
              </w:rPr>
            </w:pPr>
          </w:p>
          <w:p w14:paraId="5B79F1A6" w14:textId="77777777" w:rsidR="00BA7A1D" w:rsidRPr="00E76D1A" w:rsidRDefault="00BA7A1D" w:rsidP="00B97BC4">
            <w:pPr>
              <w:pStyle w:val="TAL"/>
              <w:rPr>
                <w:rFonts w:cs="Arial"/>
                <w:strike/>
                <w:color w:val="000000"/>
                <w:szCs w:val="18"/>
                <w:lang w:eastAsia="zh-CN"/>
              </w:rPr>
            </w:pPr>
            <w:r w:rsidRPr="00E76D1A">
              <w:rPr>
                <w:rFonts w:cs="Arial"/>
                <w:strike/>
                <w:color w:val="ED7D31" w:themeColor="accent2"/>
                <w:szCs w:val="18"/>
              </w:rPr>
              <w:t>Note: Other PRS capabilities follows the same as the RRC_CONNECTED state for DL-TDOA.</w:t>
            </w:r>
          </w:p>
        </w:tc>
        <w:tc>
          <w:tcPr>
            <w:tcW w:w="0" w:type="auto"/>
            <w:shd w:val="clear" w:color="auto" w:fill="FFFF00"/>
          </w:tcPr>
          <w:p w14:paraId="70384472" w14:textId="77777777" w:rsidR="00BA7A1D" w:rsidRPr="00ED2E90" w:rsidRDefault="00BA7A1D" w:rsidP="00B97BC4">
            <w:pPr>
              <w:pStyle w:val="TAL"/>
              <w:rPr>
                <w:rFonts w:cs="Arial"/>
                <w:color w:val="FF0000"/>
                <w:szCs w:val="18"/>
                <w:highlight w:val="yellow"/>
              </w:rPr>
            </w:pPr>
          </w:p>
        </w:tc>
        <w:tc>
          <w:tcPr>
            <w:tcW w:w="0" w:type="auto"/>
            <w:shd w:val="clear" w:color="auto" w:fill="FFFF00"/>
          </w:tcPr>
          <w:p w14:paraId="39A6ACC5" w14:textId="77777777" w:rsidR="00BA7A1D" w:rsidRPr="00ED2E90" w:rsidRDefault="00BA7A1D" w:rsidP="00B97BC4">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4A3ED603" w14:textId="77777777" w:rsidR="00BA7A1D" w:rsidRPr="00ED2E90" w:rsidRDefault="00BA7A1D" w:rsidP="00B97BC4">
            <w:pPr>
              <w:pStyle w:val="TAL"/>
              <w:rPr>
                <w:rFonts w:cs="Arial"/>
                <w:color w:val="000000"/>
                <w:szCs w:val="18"/>
              </w:rPr>
            </w:pPr>
          </w:p>
        </w:tc>
        <w:tc>
          <w:tcPr>
            <w:tcW w:w="0" w:type="auto"/>
            <w:shd w:val="clear" w:color="auto" w:fill="FFFF00"/>
          </w:tcPr>
          <w:p w14:paraId="67A4FFC3" w14:textId="77777777" w:rsidR="00BA7A1D" w:rsidRPr="00ED2E90" w:rsidRDefault="00BA7A1D" w:rsidP="00B97BC4">
            <w:pPr>
              <w:pStyle w:val="TAL"/>
              <w:rPr>
                <w:rFonts w:eastAsia="SimSun" w:cs="Arial"/>
                <w:color w:val="000000"/>
                <w:szCs w:val="18"/>
                <w:lang w:eastAsia="zh-CN"/>
              </w:rPr>
            </w:pPr>
          </w:p>
        </w:tc>
        <w:tc>
          <w:tcPr>
            <w:tcW w:w="0" w:type="auto"/>
            <w:shd w:val="clear" w:color="auto" w:fill="FFFF00"/>
          </w:tcPr>
          <w:p w14:paraId="3FF4D167" w14:textId="77777777" w:rsidR="00BA7A1D" w:rsidRPr="00ED2E90" w:rsidRDefault="00BA7A1D" w:rsidP="00B97BC4">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2E123609"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0BAFB40A"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E9AA305"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3D6CEA48" w14:textId="77777777" w:rsidR="00BA7A1D" w:rsidRPr="00E76D1A" w:rsidRDefault="00BA7A1D" w:rsidP="00B97BC4">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1664A28D" w14:textId="77777777" w:rsidR="00BA7A1D" w:rsidRDefault="00BA7A1D" w:rsidP="00B97BC4">
            <w:pPr>
              <w:pStyle w:val="TAL"/>
              <w:rPr>
                <w:rFonts w:cs="Arial"/>
                <w:color w:val="000000"/>
                <w:szCs w:val="18"/>
                <w:highlight w:val="yellow"/>
                <w:lang w:eastAsia="zh-CN"/>
              </w:rPr>
            </w:pPr>
          </w:p>
          <w:p w14:paraId="2DBCBF42" w14:textId="77777777" w:rsidR="00BA7A1D" w:rsidRDefault="00BA7A1D" w:rsidP="00B97BC4">
            <w:pPr>
              <w:pStyle w:val="TAL"/>
              <w:rPr>
                <w:rFonts w:cs="Arial"/>
                <w:color w:val="ED7D31" w:themeColor="accent2"/>
                <w:szCs w:val="18"/>
              </w:rPr>
            </w:pPr>
            <w:r w:rsidRPr="00E76D1A">
              <w:rPr>
                <w:rFonts w:cs="Arial"/>
                <w:color w:val="ED7D31" w:themeColor="accent2"/>
                <w:szCs w:val="18"/>
              </w:rPr>
              <w:t>Note: Applicable for both UE-assisted and UE-based DL-TDOA</w:t>
            </w:r>
          </w:p>
          <w:p w14:paraId="3D021E1E" w14:textId="77777777" w:rsidR="00BA7A1D" w:rsidRDefault="00BA7A1D" w:rsidP="00B97BC4">
            <w:pPr>
              <w:pStyle w:val="TAL"/>
              <w:rPr>
                <w:rFonts w:cs="Arial"/>
                <w:color w:val="ED7D31" w:themeColor="accent2"/>
                <w:szCs w:val="18"/>
                <w:highlight w:val="yellow"/>
              </w:rPr>
            </w:pPr>
          </w:p>
          <w:p w14:paraId="154A4842" w14:textId="77777777" w:rsidR="00BA7A1D" w:rsidRPr="00E76D1A" w:rsidRDefault="00BA7A1D" w:rsidP="00B97BC4">
            <w:pPr>
              <w:pStyle w:val="TAL"/>
              <w:rPr>
                <w:rFonts w:cs="Arial"/>
                <w:color w:val="ED7D31" w:themeColor="accent2"/>
                <w:szCs w:val="18"/>
                <w:highlight w:val="yellow"/>
              </w:rPr>
            </w:pPr>
            <w:r>
              <w:rPr>
                <w:rFonts w:cs="Arial"/>
                <w:color w:val="ED7D31" w:themeColor="accent2"/>
                <w:szCs w:val="18"/>
              </w:rPr>
              <w:t xml:space="preserve">Note: </w:t>
            </w:r>
            <w:r w:rsidRPr="00E76D1A">
              <w:rPr>
                <w:rFonts w:cs="Arial"/>
                <w:color w:val="ED7D31" w:themeColor="accent2"/>
                <w:szCs w:val="18"/>
              </w:rPr>
              <w:t>PRS capabilities for DL-TDOA measurement and reporting described in FGs in 13-3, 13-3a, 13-3b, 13-6, 13-13 are the same for RRC Inactive.</w:t>
            </w:r>
          </w:p>
        </w:tc>
        <w:tc>
          <w:tcPr>
            <w:tcW w:w="0" w:type="auto"/>
            <w:shd w:val="clear" w:color="auto" w:fill="FFFF00"/>
          </w:tcPr>
          <w:p w14:paraId="5DC2B9E8" w14:textId="77777777" w:rsidR="00BA7A1D" w:rsidRPr="00ED2E90" w:rsidRDefault="00BA7A1D" w:rsidP="00B97BC4">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5689B37B" w14:textId="77777777" w:rsidTr="005E7EB6">
        <w:tc>
          <w:tcPr>
            <w:tcW w:w="0" w:type="auto"/>
            <w:shd w:val="clear" w:color="auto" w:fill="FFFF00"/>
          </w:tcPr>
          <w:p w14:paraId="7646E70A" w14:textId="77777777" w:rsidR="00BA7A1D" w:rsidRPr="00ED2E90" w:rsidRDefault="00BA7A1D" w:rsidP="00B97BC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191A69DD" w14:textId="77777777" w:rsidR="00BA7A1D" w:rsidRPr="00ED2E90" w:rsidRDefault="00BA7A1D" w:rsidP="00B97BC4">
            <w:pPr>
              <w:pStyle w:val="TAL"/>
              <w:rPr>
                <w:rFonts w:cs="Arial"/>
                <w:color w:val="000000"/>
                <w:szCs w:val="18"/>
              </w:rPr>
            </w:pPr>
            <w:r w:rsidRPr="00AF782E">
              <w:rPr>
                <w:rFonts w:cs="Arial"/>
                <w:color w:val="000000"/>
                <w:szCs w:val="18"/>
              </w:rPr>
              <w:t>27-18b</w:t>
            </w:r>
          </w:p>
        </w:tc>
        <w:tc>
          <w:tcPr>
            <w:tcW w:w="0" w:type="auto"/>
            <w:shd w:val="clear" w:color="auto" w:fill="FFFF00"/>
          </w:tcPr>
          <w:p w14:paraId="255C073F" w14:textId="77777777" w:rsidR="00BA7A1D" w:rsidRPr="00ED2E90" w:rsidRDefault="00BA7A1D" w:rsidP="00B97BC4">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FFFF00"/>
          </w:tcPr>
          <w:p w14:paraId="568ECC0F" w14:textId="77777777" w:rsidR="00BA7A1D" w:rsidRPr="00AF782E" w:rsidRDefault="00BA7A1D" w:rsidP="00B97BC4">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3F3742ED" w14:textId="77777777" w:rsidR="00BA7A1D" w:rsidRPr="00AF782E" w:rsidRDefault="00BA7A1D" w:rsidP="00B97BC4">
            <w:pPr>
              <w:autoSpaceDE w:val="0"/>
              <w:autoSpaceDN w:val="0"/>
              <w:adjustRightInd w:val="0"/>
              <w:snapToGrid w:val="0"/>
              <w:spacing w:afterLines="50"/>
              <w:contextualSpacing/>
              <w:jc w:val="left"/>
              <w:rPr>
                <w:rFonts w:cs="Arial"/>
                <w:color w:val="000000"/>
                <w:sz w:val="18"/>
                <w:szCs w:val="18"/>
                <w:lang w:eastAsia="zh-CN"/>
              </w:rPr>
            </w:pPr>
          </w:p>
          <w:p w14:paraId="460F5204" w14:textId="77777777" w:rsidR="00BA7A1D" w:rsidRPr="00E76D1A" w:rsidRDefault="00BA7A1D" w:rsidP="00B97BC4">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eastAsia="zh-CN"/>
              </w:rPr>
              <w:t>Note: Other PRS capabilities follows the same as the RRC_CONNECTED state for DL-</w:t>
            </w:r>
            <w:proofErr w:type="spellStart"/>
            <w:r w:rsidRPr="00E76D1A">
              <w:rPr>
                <w:rFonts w:cs="Arial"/>
                <w:strike/>
                <w:color w:val="ED7D31" w:themeColor="accent2"/>
                <w:sz w:val="18"/>
                <w:szCs w:val="18"/>
                <w:lang w:eastAsia="zh-CN"/>
              </w:rPr>
              <w:t>AoD</w:t>
            </w:r>
            <w:proofErr w:type="spellEnd"/>
            <w:r w:rsidRPr="00E76D1A">
              <w:rPr>
                <w:rFonts w:cs="Arial"/>
                <w:strike/>
                <w:color w:val="ED7D31" w:themeColor="accent2"/>
                <w:sz w:val="18"/>
                <w:szCs w:val="18"/>
                <w:lang w:eastAsia="zh-CN"/>
              </w:rPr>
              <w:t>.</w:t>
            </w:r>
          </w:p>
        </w:tc>
        <w:tc>
          <w:tcPr>
            <w:tcW w:w="0" w:type="auto"/>
            <w:shd w:val="clear" w:color="auto" w:fill="FFFF00"/>
          </w:tcPr>
          <w:p w14:paraId="54CA4E13" w14:textId="77777777" w:rsidR="00BA7A1D" w:rsidRPr="00ED2E90" w:rsidRDefault="00BA7A1D" w:rsidP="00B97BC4">
            <w:pPr>
              <w:pStyle w:val="TAL"/>
              <w:rPr>
                <w:rFonts w:cs="Arial"/>
                <w:color w:val="FF0000"/>
                <w:szCs w:val="18"/>
                <w:highlight w:val="yellow"/>
              </w:rPr>
            </w:pPr>
          </w:p>
        </w:tc>
        <w:tc>
          <w:tcPr>
            <w:tcW w:w="0" w:type="auto"/>
            <w:shd w:val="clear" w:color="auto" w:fill="FFFF00"/>
          </w:tcPr>
          <w:p w14:paraId="70221AF2" w14:textId="77777777" w:rsidR="00BA7A1D" w:rsidRPr="00ED2E90" w:rsidRDefault="00BA7A1D" w:rsidP="00B97BC4">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6770B344" w14:textId="77777777" w:rsidR="00BA7A1D" w:rsidRPr="00ED2E90" w:rsidRDefault="00BA7A1D" w:rsidP="00B97BC4">
            <w:pPr>
              <w:pStyle w:val="TAL"/>
              <w:rPr>
                <w:rFonts w:cs="Arial"/>
                <w:color w:val="000000"/>
                <w:szCs w:val="18"/>
              </w:rPr>
            </w:pPr>
          </w:p>
        </w:tc>
        <w:tc>
          <w:tcPr>
            <w:tcW w:w="0" w:type="auto"/>
            <w:shd w:val="clear" w:color="auto" w:fill="FFFF00"/>
          </w:tcPr>
          <w:p w14:paraId="699A338F" w14:textId="77777777" w:rsidR="00BA7A1D" w:rsidRPr="00ED2E90" w:rsidRDefault="00BA7A1D" w:rsidP="00B97BC4">
            <w:pPr>
              <w:pStyle w:val="TAL"/>
              <w:rPr>
                <w:rFonts w:eastAsia="SimSun" w:cs="Arial"/>
                <w:color w:val="000000"/>
                <w:szCs w:val="18"/>
                <w:lang w:eastAsia="zh-CN"/>
              </w:rPr>
            </w:pPr>
          </w:p>
        </w:tc>
        <w:tc>
          <w:tcPr>
            <w:tcW w:w="0" w:type="auto"/>
            <w:shd w:val="clear" w:color="auto" w:fill="FFFF00"/>
          </w:tcPr>
          <w:p w14:paraId="5BB8D874" w14:textId="77777777" w:rsidR="00BA7A1D" w:rsidRPr="00ED2E90" w:rsidRDefault="00BA7A1D" w:rsidP="00B97BC4">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5D54BC5F"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6CB6760"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4497FB5"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2B4EE36" w14:textId="77777777" w:rsidR="00BA7A1D" w:rsidRPr="00E76D1A" w:rsidRDefault="00BA7A1D" w:rsidP="00B97BC4">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522374F1" w14:textId="77777777" w:rsidR="00BA7A1D" w:rsidRDefault="00BA7A1D" w:rsidP="00B97BC4">
            <w:pPr>
              <w:pStyle w:val="TAL"/>
              <w:rPr>
                <w:rFonts w:cs="Arial"/>
                <w:color w:val="000000"/>
                <w:szCs w:val="18"/>
                <w:lang w:eastAsia="zh-CN"/>
              </w:rPr>
            </w:pPr>
          </w:p>
          <w:p w14:paraId="354A2DE6" w14:textId="77777777" w:rsidR="00BA7A1D" w:rsidRPr="00E76D1A" w:rsidRDefault="00BA7A1D" w:rsidP="00B97BC4">
            <w:pPr>
              <w:pStyle w:val="TAL"/>
              <w:rPr>
                <w:rFonts w:cs="Arial"/>
                <w:color w:val="ED7D31" w:themeColor="accent2"/>
                <w:szCs w:val="18"/>
                <w:lang w:eastAsia="zh-CN"/>
              </w:rPr>
            </w:pPr>
            <w:r w:rsidRPr="00E76D1A">
              <w:rPr>
                <w:rFonts w:cs="Arial"/>
                <w:color w:val="ED7D31" w:themeColor="accent2"/>
                <w:szCs w:val="18"/>
                <w:lang w:eastAsia="zh-CN"/>
              </w:rPr>
              <w:t>Note: Applicable for both UE-assisted and UE-based DL-</w:t>
            </w:r>
            <w:proofErr w:type="spellStart"/>
            <w:r w:rsidRPr="00E76D1A">
              <w:rPr>
                <w:rFonts w:cs="Arial"/>
                <w:color w:val="ED7D31" w:themeColor="accent2"/>
                <w:szCs w:val="18"/>
                <w:lang w:eastAsia="zh-CN"/>
              </w:rPr>
              <w:t>AoD</w:t>
            </w:r>
            <w:proofErr w:type="spellEnd"/>
          </w:p>
          <w:p w14:paraId="79CF9D0E" w14:textId="77777777" w:rsidR="00BA7A1D" w:rsidRDefault="00BA7A1D" w:rsidP="00B97BC4">
            <w:pPr>
              <w:pStyle w:val="TAL"/>
              <w:rPr>
                <w:rFonts w:cs="Arial"/>
                <w:color w:val="000000"/>
                <w:szCs w:val="18"/>
                <w:highlight w:val="yellow"/>
                <w:lang w:eastAsia="zh-CN"/>
              </w:rPr>
            </w:pPr>
          </w:p>
          <w:p w14:paraId="2CC90D62" w14:textId="77777777" w:rsidR="00BA7A1D" w:rsidRPr="00E76D1A" w:rsidRDefault="00BA7A1D" w:rsidP="00B97BC4">
            <w:pPr>
              <w:pStyle w:val="TAL"/>
              <w:rPr>
                <w:rFonts w:cs="Arial"/>
                <w:color w:val="ED7D31" w:themeColor="accent2"/>
                <w:szCs w:val="18"/>
                <w:highlight w:val="yellow"/>
              </w:rPr>
            </w:pPr>
            <w:r w:rsidRPr="00E76D1A">
              <w:rPr>
                <w:rFonts w:cs="Arial"/>
                <w:color w:val="ED7D31" w:themeColor="accent2"/>
                <w:szCs w:val="18"/>
              </w:rPr>
              <w:t>Note: PRS capabilities for DL-AOD measurement and reporting described in FGs 13-2, 13-2a, 13-2b, 13-5, 13-13 are the same for RRC Inactive.</w:t>
            </w:r>
          </w:p>
        </w:tc>
        <w:tc>
          <w:tcPr>
            <w:tcW w:w="0" w:type="auto"/>
            <w:shd w:val="clear" w:color="auto" w:fill="FFFF00"/>
          </w:tcPr>
          <w:p w14:paraId="381346A3" w14:textId="77777777" w:rsidR="00BA7A1D" w:rsidRPr="00ED2E90" w:rsidRDefault="00BA7A1D" w:rsidP="00B97BC4">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6B4B340C" w14:textId="77777777" w:rsidTr="005E7EB6">
        <w:tc>
          <w:tcPr>
            <w:tcW w:w="0" w:type="auto"/>
            <w:shd w:val="clear" w:color="auto" w:fill="FFFF00"/>
          </w:tcPr>
          <w:p w14:paraId="7BB74E78" w14:textId="77777777" w:rsidR="00BA7A1D" w:rsidRPr="00ED2E90" w:rsidRDefault="00BA7A1D" w:rsidP="00B97BC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424A5B2A" w14:textId="77777777" w:rsidR="00BA7A1D" w:rsidRPr="00ED2E90" w:rsidRDefault="00BA7A1D" w:rsidP="00B97BC4">
            <w:pPr>
              <w:pStyle w:val="TAL"/>
              <w:rPr>
                <w:rFonts w:cs="Arial"/>
                <w:color w:val="000000"/>
                <w:szCs w:val="18"/>
              </w:rPr>
            </w:pPr>
            <w:r w:rsidRPr="00AF782E">
              <w:rPr>
                <w:rFonts w:cs="Arial"/>
                <w:color w:val="000000"/>
                <w:szCs w:val="18"/>
              </w:rPr>
              <w:t>27-18c</w:t>
            </w:r>
          </w:p>
        </w:tc>
        <w:tc>
          <w:tcPr>
            <w:tcW w:w="0" w:type="auto"/>
            <w:shd w:val="clear" w:color="auto" w:fill="FFFF00"/>
          </w:tcPr>
          <w:p w14:paraId="3998209E" w14:textId="77777777" w:rsidR="00BA7A1D" w:rsidRPr="00ED2E90" w:rsidRDefault="00BA7A1D" w:rsidP="00B97BC4">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FFFF00"/>
          </w:tcPr>
          <w:p w14:paraId="1C281662" w14:textId="77777777" w:rsidR="00BA7A1D" w:rsidRPr="00AF782E" w:rsidRDefault="00BA7A1D" w:rsidP="00B97BC4">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48EF5DEE" w14:textId="5A8D881B" w:rsidR="00BA7A1D" w:rsidRPr="00AF782E" w:rsidRDefault="000F3A3E" w:rsidP="00B97BC4">
            <w:pPr>
              <w:autoSpaceDE w:val="0"/>
              <w:autoSpaceDN w:val="0"/>
              <w:adjustRightInd w:val="0"/>
              <w:snapToGrid w:val="0"/>
              <w:spacing w:afterLines="50"/>
              <w:contextualSpacing/>
              <w:jc w:val="left"/>
              <w:rPr>
                <w:rFonts w:cs="Arial"/>
                <w:color w:val="000000"/>
                <w:sz w:val="18"/>
                <w:szCs w:val="18"/>
                <w:lang w:eastAsia="zh-CN"/>
              </w:rPr>
            </w:pPr>
            <w:r w:rsidRPr="000F3A3E">
              <w:rPr>
                <w:rFonts w:cs="Arial"/>
                <w:color w:val="ED7D31" w:themeColor="accent2"/>
                <w:sz w:val="18"/>
                <w:szCs w:val="18"/>
                <w:highlight w:val="yellow"/>
                <w:lang w:eastAsia="zh-CN"/>
              </w:rPr>
              <w:t>[</w:t>
            </w:r>
            <w:r w:rsidR="00BA7A1D" w:rsidRPr="000F3A3E">
              <w:rPr>
                <w:rFonts w:cs="Arial"/>
                <w:color w:val="000000"/>
                <w:sz w:val="18"/>
                <w:szCs w:val="18"/>
                <w:highlight w:val="yellow"/>
                <w:lang w:eastAsia="zh-CN"/>
              </w:rPr>
              <w:t>2. Support of positioning SRS transmission in RRC_INACTIVE state</w:t>
            </w:r>
            <w:r w:rsidRPr="000F3A3E">
              <w:rPr>
                <w:rFonts w:cs="Arial"/>
                <w:color w:val="ED7D31" w:themeColor="accent2"/>
                <w:sz w:val="18"/>
                <w:szCs w:val="18"/>
                <w:highlight w:val="yellow"/>
                <w:lang w:eastAsia="zh-CN"/>
              </w:rPr>
              <w:t>]</w:t>
            </w:r>
          </w:p>
          <w:p w14:paraId="21F3535F" w14:textId="77777777" w:rsidR="00BA7A1D" w:rsidRPr="00AF782E" w:rsidRDefault="00BA7A1D" w:rsidP="00B97BC4">
            <w:pPr>
              <w:autoSpaceDE w:val="0"/>
              <w:autoSpaceDN w:val="0"/>
              <w:adjustRightInd w:val="0"/>
              <w:snapToGrid w:val="0"/>
              <w:spacing w:afterLines="50"/>
              <w:contextualSpacing/>
              <w:jc w:val="left"/>
              <w:rPr>
                <w:rFonts w:cs="Arial"/>
                <w:color w:val="000000"/>
                <w:sz w:val="18"/>
                <w:szCs w:val="18"/>
                <w:lang w:eastAsia="zh-CN"/>
              </w:rPr>
            </w:pPr>
          </w:p>
          <w:p w14:paraId="0ED22A2C" w14:textId="77777777" w:rsidR="00BA7A1D" w:rsidRPr="00E76D1A" w:rsidRDefault="00BA7A1D" w:rsidP="00B97BC4">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val="en-GB" w:eastAsia="ja-JP"/>
              </w:rPr>
              <w:t>Note: Other PRS capabilities follows the same as the RRC_CONNECTED state for Multi-RTT.</w:t>
            </w:r>
          </w:p>
        </w:tc>
        <w:tc>
          <w:tcPr>
            <w:tcW w:w="0" w:type="auto"/>
            <w:shd w:val="clear" w:color="auto" w:fill="FFFF00"/>
          </w:tcPr>
          <w:p w14:paraId="2FA8987A" w14:textId="77777777" w:rsidR="00BA7A1D" w:rsidRPr="00ED2E90" w:rsidRDefault="00BA7A1D" w:rsidP="00B97BC4">
            <w:pPr>
              <w:pStyle w:val="TAL"/>
              <w:rPr>
                <w:rFonts w:cs="Arial"/>
                <w:color w:val="FF0000"/>
                <w:szCs w:val="18"/>
                <w:highlight w:val="yellow"/>
              </w:rPr>
            </w:pPr>
          </w:p>
        </w:tc>
        <w:tc>
          <w:tcPr>
            <w:tcW w:w="0" w:type="auto"/>
            <w:shd w:val="clear" w:color="auto" w:fill="FFFF00"/>
          </w:tcPr>
          <w:p w14:paraId="71EE4687" w14:textId="77777777" w:rsidR="00BA7A1D" w:rsidRPr="00ED2E90" w:rsidRDefault="00BA7A1D" w:rsidP="00B97BC4">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5D148A73" w14:textId="77777777" w:rsidR="00BA7A1D" w:rsidRPr="00ED2E90" w:rsidRDefault="00BA7A1D" w:rsidP="00B97BC4">
            <w:pPr>
              <w:pStyle w:val="TAL"/>
              <w:rPr>
                <w:rFonts w:cs="Arial"/>
                <w:color w:val="000000"/>
                <w:szCs w:val="18"/>
              </w:rPr>
            </w:pPr>
          </w:p>
        </w:tc>
        <w:tc>
          <w:tcPr>
            <w:tcW w:w="0" w:type="auto"/>
            <w:shd w:val="clear" w:color="auto" w:fill="FFFF00"/>
          </w:tcPr>
          <w:p w14:paraId="78103CB5" w14:textId="77777777" w:rsidR="00BA7A1D" w:rsidRPr="00ED2E90" w:rsidRDefault="00BA7A1D" w:rsidP="00B97BC4">
            <w:pPr>
              <w:pStyle w:val="TAL"/>
              <w:rPr>
                <w:rFonts w:eastAsia="SimSun" w:cs="Arial"/>
                <w:color w:val="000000"/>
                <w:szCs w:val="18"/>
                <w:lang w:eastAsia="zh-CN"/>
              </w:rPr>
            </w:pPr>
          </w:p>
        </w:tc>
        <w:tc>
          <w:tcPr>
            <w:tcW w:w="0" w:type="auto"/>
            <w:shd w:val="clear" w:color="auto" w:fill="FFFF00"/>
          </w:tcPr>
          <w:p w14:paraId="21F5F147" w14:textId="77777777" w:rsidR="00BA7A1D" w:rsidRPr="00ED2E90" w:rsidRDefault="00BA7A1D" w:rsidP="00B97BC4">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7335FEA4"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7976CF36"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5DF851B6" w14:textId="77777777" w:rsidR="00BA7A1D" w:rsidRPr="00ED2E90" w:rsidRDefault="00BA7A1D" w:rsidP="00B97BC4">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A63A024" w14:textId="77777777" w:rsidR="00BA7A1D" w:rsidRPr="00E76D1A" w:rsidRDefault="00BA7A1D" w:rsidP="00B97BC4">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7B034391" w14:textId="77777777" w:rsidR="00BA7A1D" w:rsidRDefault="00BA7A1D" w:rsidP="00B97BC4">
            <w:pPr>
              <w:pStyle w:val="TAL"/>
              <w:rPr>
                <w:rFonts w:cs="Arial"/>
                <w:color w:val="000000"/>
                <w:szCs w:val="18"/>
                <w:highlight w:val="yellow"/>
                <w:lang w:eastAsia="zh-CN"/>
              </w:rPr>
            </w:pPr>
          </w:p>
          <w:p w14:paraId="4743FE3F" w14:textId="77777777" w:rsidR="00BA7A1D" w:rsidRPr="00E76D1A" w:rsidRDefault="00BA7A1D" w:rsidP="00B97BC4">
            <w:pPr>
              <w:pStyle w:val="TAL"/>
              <w:rPr>
                <w:rFonts w:cs="Arial"/>
                <w:color w:val="ED7D31" w:themeColor="accent2"/>
                <w:szCs w:val="18"/>
                <w:highlight w:val="yellow"/>
              </w:rPr>
            </w:pPr>
            <w:r w:rsidRPr="00E76D1A">
              <w:rPr>
                <w:rFonts w:cs="Arial"/>
                <w:color w:val="ED7D31" w:themeColor="accent2"/>
                <w:szCs w:val="18"/>
              </w:rPr>
              <w:t>Note: PRS capabilities for Multi-RTT measurement and reporting described in FGs in 13-4, 13-4a, 13-4b, 13-11, 13-11a, 13-14 are the same for RRC Inactive</w:t>
            </w:r>
          </w:p>
        </w:tc>
        <w:tc>
          <w:tcPr>
            <w:tcW w:w="0" w:type="auto"/>
            <w:shd w:val="clear" w:color="auto" w:fill="FFFF00"/>
          </w:tcPr>
          <w:p w14:paraId="167D985F" w14:textId="77777777" w:rsidR="00BA7A1D" w:rsidRPr="00ED2E90" w:rsidRDefault="00BA7A1D" w:rsidP="00B97BC4">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02FE704A" w14:textId="77777777" w:rsidR="00BA7A1D" w:rsidRPr="009B580D" w:rsidRDefault="00BA7A1D" w:rsidP="00E76D1A">
      <w:pPr>
        <w:pStyle w:val="maintext"/>
        <w:ind w:firstLineChars="90" w:firstLine="180"/>
        <w:rPr>
          <w:rFonts w:ascii="Calibri" w:hAnsi="Calibri" w:cs="Arial"/>
          <w:b/>
          <w:color w:val="000000"/>
        </w:rPr>
      </w:pPr>
    </w:p>
    <w:p w14:paraId="0DA2E20B" w14:textId="105253F8" w:rsidR="00E76D1A" w:rsidRPr="0060037D" w:rsidRDefault="005E7EB6"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2640BF" w:rsidRPr="002640BF">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E76D1A" w:rsidRPr="00275D7B" w14:paraId="5F30DB76" w14:textId="77777777" w:rsidTr="005E7EB6">
        <w:tc>
          <w:tcPr>
            <w:tcW w:w="0" w:type="auto"/>
            <w:shd w:val="clear" w:color="auto" w:fill="FFFF00"/>
          </w:tcPr>
          <w:p w14:paraId="3CC66FE0"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23BEC0D7" w14:textId="77777777" w:rsidR="00E76D1A" w:rsidRPr="00AF782E" w:rsidRDefault="00E76D1A" w:rsidP="00F72C5F">
            <w:pPr>
              <w:pStyle w:val="TAL"/>
              <w:rPr>
                <w:rFonts w:cs="Arial"/>
                <w:color w:val="000000"/>
                <w:szCs w:val="18"/>
              </w:rPr>
            </w:pPr>
            <w:r w:rsidRPr="00AF782E">
              <w:rPr>
                <w:rFonts w:cs="Arial"/>
                <w:color w:val="000000"/>
                <w:szCs w:val="18"/>
              </w:rPr>
              <w:t>27-6</w:t>
            </w:r>
          </w:p>
        </w:tc>
        <w:tc>
          <w:tcPr>
            <w:tcW w:w="0" w:type="auto"/>
            <w:shd w:val="clear" w:color="auto" w:fill="FFFF00"/>
          </w:tcPr>
          <w:p w14:paraId="67F8B120" w14:textId="77777777" w:rsidR="00E76D1A" w:rsidRPr="00AF782E" w:rsidRDefault="00E76D1A" w:rsidP="00F72C5F">
            <w:pPr>
              <w:pStyle w:val="TAL"/>
              <w:rPr>
                <w:rFonts w:eastAsia="SimSun" w:cs="Arial"/>
                <w:color w:val="000000"/>
                <w:szCs w:val="18"/>
                <w:lang w:eastAsia="zh-CN"/>
              </w:rPr>
            </w:pPr>
            <w:r w:rsidRPr="00AF782E">
              <w:rPr>
                <w:rFonts w:cs="Arial"/>
                <w:color w:val="000000"/>
                <w:szCs w:val="18"/>
              </w:rPr>
              <w:t>DL PRS processing capabilities in RRC inactive state</w:t>
            </w:r>
          </w:p>
        </w:tc>
        <w:tc>
          <w:tcPr>
            <w:tcW w:w="0" w:type="auto"/>
            <w:shd w:val="clear" w:color="auto" w:fill="FFFF00"/>
          </w:tcPr>
          <w:p w14:paraId="4AAFFB3B" w14:textId="77777777" w:rsidR="00E76D1A" w:rsidRPr="00116993" w:rsidRDefault="00E76D1A" w:rsidP="00F72C5F">
            <w:pPr>
              <w:pStyle w:val="TAL"/>
              <w:rPr>
                <w:rFonts w:cs="Arial"/>
                <w:strike/>
                <w:color w:val="ED7D31" w:themeColor="accent2"/>
                <w:szCs w:val="18"/>
              </w:rPr>
            </w:pPr>
            <w:r w:rsidRPr="00AF782E">
              <w:rPr>
                <w:rFonts w:cs="Arial"/>
                <w:color w:val="000000"/>
                <w:szCs w:val="18"/>
              </w:rPr>
              <w:t>1. DL PRS buffering capability</w:t>
            </w:r>
            <w:r w:rsidRPr="00116993">
              <w:rPr>
                <w:rFonts w:cs="Arial"/>
                <w:strike/>
                <w:color w:val="ED7D31" w:themeColor="accent2"/>
                <w:szCs w:val="18"/>
              </w:rPr>
              <w:t>: Type 1 or Type 2</w:t>
            </w:r>
          </w:p>
          <w:p w14:paraId="5C45E1C5"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a)</w:t>
            </w:r>
            <w:r w:rsidRPr="00116993">
              <w:rPr>
                <w:rFonts w:cs="Arial"/>
                <w:color w:val="000000" w:themeColor="text1"/>
                <w:szCs w:val="18"/>
              </w:rPr>
              <w:tab/>
              <w:t>Type 1 – sub-slot/symbol level buffering</w:t>
            </w:r>
          </w:p>
          <w:p w14:paraId="7FF32C83"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b)</w:t>
            </w:r>
            <w:r w:rsidRPr="00116993">
              <w:rPr>
                <w:rFonts w:cs="Arial"/>
                <w:color w:val="000000" w:themeColor="text1"/>
                <w:szCs w:val="18"/>
              </w:rPr>
              <w:tab/>
              <w:t>Type 2 – slot level buffering</w:t>
            </w:r>
          </w:p>
          <w:p w14:paraId="2EFF97A6" w14:textId="77777777" w:rsidR="00E76D1A" w:rsidRPr="00AF782E" w:rsidRDefault="00E76D1A" w:rsidP="00F72C5F">
            <w:pPr>
              <w:pStyle w:val="TAL"/>
              <w:rPr>
                <w:rFonts w:cs="Arial"/>
                <w:color w:val="000000"/>
                <w:szCs w:val="18"/>
              </w:rPr>
            </w:pPr>
          </w:p>
          <w:p w14:paraId="09BFE06A" w14:textId="77777777" w:rsidR="00116993" w:rsidRDefault="00E76D1A" w:rsidP="00116993">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52F04519" w14:textId="2423C5ED"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 xml:space="preserve">Type 1 – sub-slot/symbol level </w:t>
            </w:r>
            <w:r w:rsidR="00116993" w:rsidRPr="00116993">
              <w:rPr>
                <w:rFonts w:cs="Arial"/>
                <w:strike/>
                <w:color w:val="ED7D31" w:themeColor="accent2"/>
                <w:szCs w:val="18"/>
              </w:rPr>
              <w:t xml:space="preserve">buffering T </w:t>
            </w:r>
          </w:p>
          <w:p w14:paraId="6697A1D4" w14:textId="69F26311" w:rsidR="00E76D1A" w:rsidRPr="00AF782E" w:rsidRDefault="00E76D1A" w:rsidP="00116993">
            <w:pPr>
              <w:pStyle w:val="TAL"/>
              <w:rPr>
                <w:rFonts w:cs="Arial"/>
                <w:color w:val="000000"/>
                <w:szCs w:val="18"/>
              </w:rPr>
            </w:pPr>
            <w:r w:rsidRPr="00116993">
              <w:rPr>
                <w:rFonts w:cs="Arial"/>
                <w:strike/>
                <w:color w:val="ED7D31" w:themeColor="accent2"/>
                <w:szCs w:val="18"/>
              </w:rPr>
              <w:t>b)</w:t>
            </w:r>
            <w:r w:rsidR="00116993" w:rsidRPr="00116993">
              <w:rPr>
                <w:rFonts w:cs="Arial"/>
                <w:strike/>
                <w:color w:val="ED7D31" w:themeColor="accent2"/>
                <w:szCs w:val="18"/>
              </w:rPr>
              <w:t xml:space="preserve"> </w:t>
            </w:r>
            <w:r w:rsidRPr="00116993">
              <w:rPr>
                <w:rFonts w:cs="Arial"/>
                <w:strike/>
                <w:color w:val="ED7D31" w:themeColor="accent2"/>
                <w:szCs w:val="18"/>
              </w:rPr>
              <w:t xml:space="preserve">N: {0.125, 0.25, 0.5, 1, 2, 4, 6, 8, 12, 16, 20, 25, 30, 32, 35, 40, 45, 50} </w:t>
            </w:r>
            <w:proofErr w:type="spellStart"/>
            <w:r w:rsidRPr="00116993">
              <w:rPr>
                <w:rFonts w:cs="Arial"/>
                <w:strike/>
                <w:color w:val="ED7D31" w:themeColor="accent2"/>
                <w:szCs w:val="18"/>
              </w:rPr>
              <w:t>ms</w:t>
            </w:r>
            <w:proofErr w:type="spellEnd"/>
          </w:p>
          <w:p w14:paraId="6228225F" w14:textId="77777777" w:rsidR="00E76D1A" w:rsidRPr="00AF782E" w:rsidRDefault="00E76D1A" w:rsidP="00F72C5F">
            <w:pPr>
              <w:pStyle w:val="TAL"/>
              <w:rPr>
                <w:rFonts w:cs="Arial"/>
                <w:color w:val="000000"/>
                <w:szCs w:val="18"/>
              </w:rPr>
            </w:pPr>
          </w:p>
          <w:p w14:paraId="38BB86FB" w14:textId="77777777" w:rsidR="00E76D1A" w:rsidRPr="00AF782E" w:rsidRDefault="00E76D1A" w:rsidP="00F72C5F">
            <w:pPr>
              <w:pStyle w:val="TAL"/>
              <w:rPr>
                <w:rFonts w:cs="Arial"/>
                <w:color w:val="000000"/>
                <w:szCs w:val="18"/>
              </w:rPr>
            </w:pPr>
            <w:r w:rsidRPr="00AF782E">
              <w:rPr>
                <w:rFonts w:cs="Arial"/>
                <w:color w:val="000000"/>
                <w:szCs w:val="18"/>
              </w:rPr>
              <w:t>3. Max number of DL PRS resources that UE can process in a slot under it</w:t>
            </w:r>
          </w:p>
          <w:p w14:paraId="0D361750" w14:textId="7EEBE996"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FR1 bands: {1, 2, 4, 6, 8, 12, 16, 24, 32, 48, 64} for each SCS: 15kHz, 30kHz, 60kHz</w:t>
            </w:r>
          </w:p>
          <w:p w14:paraId="6F292084" w14:textId="7128B162"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116993">
              <w:rPr>
                <w:rFonts w:cs="Arial"/>
                <w:strike/>
                <w:color w:val="ED7D31" w:themeColor="accent2"/>
                <w:sz w:val="18"/>
                <w:szCs w:val="18"/>
              </w:rPr>
              <w:t>b)</w:t>
            </w:r>
            <w:r w:rsidR="00116993" w:rsidRPr="00116993">
              <w:rPr>
                <w:rFonts w:cs="Arial"/>
                <w:strike/>
                <w:color w:val="ED7D31" w:themeColor="accent2"/>
                <w:sz w:val="18"/>
                <w:szCs w:val="18"/>
              </w:rPr>
              <w:t xml:space="preserve"> </w:t>
            </w:r>
            <w:r w:rsidRPr="00116993">
              <w:rPr>
                <w:rFonts w:cs="Arial"/>
                <w:strike/>
                <w:color w:val="ED7D31" w:themeColor="accent2"/>
                <w:sz w:val="18"/>
                <w:szCs w:val="18"/>
              </w:rPr>
              <w:t>FR2 bands: {1, 2, 4, 6, 8, 12, 16, 24, 32, 48, 64} for each SCS: 60kHz, 120kHz</w:t>
            </w:r>
          </w:p>
        </w:tc>
        <w:tc>
          <w:tcPr>
            <w:tcW w:w="0" w:type="auto"/>
            <w:shd w:val="clear" w:color="auto" w:fill="FFFF00"/>
          </w:tcPr>
          <w:p w14:paraId="17D15A99" w14:textId="77777777" w:rsidR="00E76D1A" w:rsidRPr="00AF782E" w:rsidRDefault="00E76D1A" w:rsidP="00F72C5F">
            <w:pPr>
              <w:pStyle w:val="TAL"/>
              <w:rPr>
                <w:rFonts w:cs="Arial"/>
                <w:color w:val="000000"/>
                <w:szCs w:val="18"/>
                <w:highlight w:val="yellow"/>
              </w:rPr>
            </w:pPr>
          </w:p>
        </w:tc>
        <w:tc>
          <w:tcPr>
            <w:tcW w:w="0" w:type="auto"/>
            <w:shd w:val="clear" w:color="auto" w:fill="FFFF00"/>
          </w:tcPr>
          <w:p w14:paraId="558D4FC3"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2939BDD0" w14:textId="77777777" w:rsidR="00E76D1A" w:rsidRPr="00AF782E" w:rsidRDefault="00E76D1A" w:rsidP="00F72C5F">
            <w:pPr>
              <w:pStyle w:val="TAL"/>
              <w:rPr>
                <w:rFonts w:cs="Arial"/>
                <w:color w:val="000000"/>
                <w:szCs w:val="18"/>
              </w:rPr>
            </w:pPr>
          </w:p>
        </w:tc>
        <w:tc>
          <w:tcPr>
            <w:tcW w:w="0" w:type="auto"/>
            <w:shd w:val="clear" w:color="auto" w:fill="FFFF00"/>
          </w:tcPr>
          <w:p w14:paraId="2733A377"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0312C9FA" w14:textId="77777777" w:rsidR="00E76D1A" w:rsidRPr="00AF782E" w:rsidRDefault="00E76D1A" w:rsidP="00F72C5F">
            <w:pPr>
              <w:pStyle w:val="TAL"/>
              <w:rPr>
                <w:rFonts w:cs="Arial"/>
                <w:color w:val="000000"/>
                <w:szCs w:val="18"/>
              </w:rPr>
            </w:pPr>
          </w:p>
        </w:tc>
        <w:tc>
          <w:tcPr>
            <w:tcW w:w="0" w:type="auto"/>
            <w:shd w:val="clear" w:color="auto" w:fill="FFFF00"/>
          </w:tcPr>
          <w:p w14:paraId="02DB22B6" w14:textId="77777777" w:rsidR="00E76D1A" w:rsidRPr="00AF782E" w:rsidRDefault="00E76D1A" w:rsidP="00F72C5F">
            <w:pPr>
              <w:pStyle w:val="TAL"/>
              <w:rPr>
                <w:rFonts w:cs="Arial"/>
                <w:color w:val="000000"/>
                <w:szCs w:val="18"/>
              </w:rPr>
            </w:pPr>
          </w:p>
        </w:tc>
        <w:tc>
          <w:tcPr>
            <w:tcW w:w="0" w:type="auto"/>
            <w:shd w:val="clear" w:color="auto" w:fill="FFFF00"/>
          </w:tcPr>
          <w:p w14:paraId="2BCF5E03" w14:textId="77777777" w:rsidR="00E76D1A" w:rsidRPr="00AF782E" w:rsidRDefault="00E76D1A" w:rsidP="00F72C5F">
            <w:pPr>
              <w:pStyle w:val="TAL"/>
              <w:rPr>
                <w:rFonts w:cs="Arial"/>
                <w:color w:val="000000"/>
                <w:szCs w:val="18"/>
              </w:rPr>
            </w:pPr>
          </w:p>
        </w:tc>
        <w:tc>
          <w:tcPr>
            <w:tcW w:w="0" w:type="auto"/>
            <w:shd w:val="clear" w:color="auto" w:fill="FFFF00"/>
          </w:tcPr>
          <w:p w14:paraId="4D5664E9" w14:textId="77777777" w:rsidR="00E76D1A" w:rsidRPr="00AF782E" w:rsidRDefault="00E76D1A" w:rsidP="00F72C5F">
            <w:pPr>
              <w:pStyle w:val="TAL"/>
              <w:rPr>
                <w:rFonts w:cs="Arial"/>
                <w:color w:val="000000"/>
                <w:szCs w:val="18"/>
              </w:rPr>
            </w:pPr>
          </w:p>
        </w:tc>
        <w:tc>
          <w:tcPr>
            <w:tcW w:w="0" w:type="auto"/>
            <w:shd w:val="clear" w:color="auto" w:fill="FFFF00"/>
          </w:tcPr>
          <w:p w14:paraId="4DEEFA0A" w14:textId="5A69F1FE" w:rsidR="00116993" w:rsidRDefault="00116993" w:rsidP="00F72C5F">
            <w:pPr>
              <w:pStyle w:val="TAL"/>
              <w:rPr>
                <w:rFonts w:cs="Arial"/>
                <w:color w:val="ED7D31" w:themeColor="accent2"/>
                <w:szCs w:val="18"/>
              </w:rPr>
            </w:pPr>
            <w:r>
              <w:rPr>
                <w:rFonts w:cs="Arial"/>
                <w:color w:val="ED7D31" w:themeColor="accent2"/>
                <w:szCs w:val="18"/>
              </w:rPr>
              <w:t>Component 1 candidate v</w:t>
            </w:r>
            <w:r w:rsidRPr="00116993">
              <w:rPr>
                <w:rFonts w:cs="Arial"/>
                <w:color w:val="ED7D31" w:themeColor="accent2"/>
                <w:szCs w:val="18"/>
              </w:rPr>
              <w:t xml:space="preserve">alues: </w:t>
            </w:r>
            <w:r>
              <w:rPr>
                <w:rFonts w:cs="Arial"/>
                <w:color w:val="ED7D31" w:themeColor="accent2"/>
                <w:szCs w:val="18"/>
              </w:rPr>
              <w:t>{</w:t>
            </w:r>
            <w:r w:rsidRPr="00116993">
              <w:rPr>
                <w:rFonts w:cs="Arial"/>
                <w:color w:val="ED7D31" w:themeColor="accent2"/>
                <w:szCs w:val="18"/>
              </w:rPr>
              <w:t>Type 1</w:t>
            </w:r>
            <w:r>
              <w:rPr>
                <w:rFonts w:cs="Arial"/>
                <w:color w:val="ED7D31" w:themeColor="accent2"/>
                <w:szCs w:val="18"/>
              </w:rPr>
              <w:t xml:space="preserve">, </w:t>
            </w:r>
            <w:r w:rsidRPr="00116993">
              <w:rPr>
                <w:rFonts w:cs="Arial"/>
                <w:color w:val="ED7D31" w:themeColor="accent2"/>
                <w:szCs w:val="18"/>
              </w:rPr>
              <w:t>Type 2</w:t>
            </w:r>
            <w:r>
              <w:rPr>
                <w:rFonts w:cs="Arial"/>
                <w:color w:val="ED7D31" w:themeColor="accent2"/>
                <w:szCs w:val="18"/>
              </w:rPr>
              <w:t>}</w:t>
            </w:r>
          </w:p>
          <w:p w14:paraId="6AE0C8D3" w14:textId="4C853971" w:rsidR="00116993" w:rsidRDefault="00116993" w:rsidP="00F72C5F">
            <w:pPr>
              <w:pStyle w:val="TAL"/>
              <w:rPr>
                <w:rFonts w:cs="Arial"/>
                <w:color w:val="ED7D31" w:themeColor="accent2"/>
                <w:szCs w:val="18"/>
              </w:rPr>
            </w:pPr>
          </w:p>
          <w:p w14:paraId="2DF98862" w14:textId="67796269" w:rsidR="00116993" w:rsidRDefault="00116993" w:rsidP="00F72C5F">
            <w:pPr>
              <w:pStyle w:val="TAL"/>
              <w:rPr>
                <w:rFonts w:cs="Arial"/>
                <w:color w:val="ED7D31" w:themeColor="accent2"/>
                <w:szCs w:val="18"/>
              </w:rPr>
            </w:pPr>
            <w:r>
              <w:rPr>
                <w:rFonts w:cs="Arial"/>
                <w:color w:val="ED7D31" w:themeColor="accent2"/>
                <w:szCs w:val="18"/>
              </w:rPr>
              <w:t>Component 2 candidate values:</w:t>
            </w:r>
          </w:p>
          <w:p w14:paraId="36C13BAC" w14:textId="5D7662A0" w:rsidR="00116993" w:rsidRDefault="00116993" w:rsidP="00116993">
            <w:pPr>
              <w:pStyle w:val="TAL"/>
              <w:rPr>
                <w:rFonts w:cs="Arial"/>
                <w:color w:val="ED7D31" w:themeColor="accent2"/>
                <w:szCs w:val="18"/>
              </w:rPr>
            </w:pPr>
            <w:r>
              <w:rPr>
                <w:rFonts w:cs="Arial"/>
                <w:color w:val="ED7D31" w:themeColor="accent2"/>
                <w:szCs w:val="18"/>
              </w:rPr>
              <w:t xml:space="preserve">T: </w:t>
            </w:r>
            <w:r w:rsidRPr="00116993">
              <w:rPr>
                <w:rFonts w:cs="Arial"/>
                <w:color w:val="ED7D31" w:themeColor="accent2"/>
                <w:szCs w:val="18"/>
              </w:rPr>
              <w:t xml:space="preserve">{8, 16, 20, 30, 40, 80, 160, 320, 640, 1280} </w:t>
            </w:r>
            <w:proofErr w:type="spellStart"/>
            <w:r w:rsidRPr="00116993">
              <w:rPr>
                <w:rFonts w:cs="Arial"/>
                <w:color w:val="ED7D31" w:themeColor="accent2"/>
                <w:szCs w:val="18"/>
              </w:rPr>
              <w:t>ms</w:t>
            </w:r>
            <w:proofErr w:type="spellEnd"/>
          </w:p>
          <w:p w14:paraId="27E63CD1" w14:textId="635FCC8F" w:rsidR="00116993" w:rsidRDefault="00116993" w:rsidP="00116993">
            <w:pPr>
              <w:pStyle w:val="TAL"/>
              <w:rPr>
                <w:rFonts w:cs="Arial"/>
                <w:color w:val="ED7D31" w:themeColor="accent2"/>
                <w:szCs w:val="18"/>
              </w:rPr>
            </w:pPr>
            <w:r>
              <w:rPr>
                <w:rFonts w:cs="Arial"/>
                <w:color w:val="ED7D31" w:themeColor="accent2"/>
                <w:szCs w:val="18"/>
              </w:rPr>
              <w:t xml:space="preserve">N: </w:t>
            </w:r>
            <w:r w:rsidRPr="00116993">
              <w:rPr>
                <w:rFonts w:cs="Arial"/>
                <w:color w:val="ED7D31" w:themeColor="accent2"/>
                <w:szCs w:val="18"/>
              </w:rPr>
              <w:t xml:space="preserve">{0.125, 0.25, 0.5, 1, 2, 4, 6, 8, 12, 16, 20, 25, 30, 32, 35, 40, 45, 50} </w:t>
            </w:r>
            <w:proofErr w:type="spellStart"/>
            <w:r w:rsidRPr="00116993">
              <w:rPr>
                <w:rFonts w:cs="Arial"/>
                <w:color w:val="ED7D31" w:themeColor="accent2"/>
                <w:szCs w:val="18"/>
              </w:rPr>
              <w:t>ms</w:t>
            </w:r>
            <w:proofErr w:type="spellEnd"/>
          </w:p>
          <w:p w14:paraId="670EAD70" w14:textId="39209980" w:rsidR="00116993" w:rsidRDefault="00116993" w:rsidP="00F72C5F">
            <w:pPr>
              <w:pStyle w:val="TAL"/>
              <w:rPr>
                <w:rFonts w:cs="Arial"/>
                <w:color w:val="ED7D31" w:themeColor="accent2"/>
                <w:szCs w:val="18"/>
              </w:rPr>
            </w:pPr>
          </w:p>
          <w:p w14:paraId="32AD87FC" w14:textId="48015D0B" w:rsidR="00116993" w:rsidRDefault="00116993" w:rsidP="00F72C5F">
            <w:pPr>
              <w:pStyle w:val="TAL"/>
              <w:rPr>
                <w:rFonts w:cs="Arial"/>
                <w:color w:val="ED7D31" w:themeColor="accent2"/>
                <w:szCs w:val="18"/>
              </w:rPr>
            </w:pPr>
            <w:r>
              <w:rPr>
                <w:rFonts w:cs="Arial"/>
                <w:color w:val="ED7D31" w:themeColor="accent2"/>
                <w:szCs w:val="18"/>
              </w:rPr>
              <w:t>Component 3 candidate values:</w:t>
            </w:r>
          </w:p>
          <w:p w14:paraId="775B58F1" w14:textId="66373FD1" w:rsidR="00116993" w:rsidRDefault="00116993" w:rsidP="00F72C5F">
            <w:pPr>
              <w:pStyle w:val="TAL"/>
              <w:rPr>
                <w:rFonts w:cs="Arial"/>
                <w:color w:val="ED7D31" w:themeColor="accent2"/>
                <w:szCs w:val="18"/>
              </w:rPr>
            </w:pPr>
            <w:r>
              <w:rPr>
                <w:rFonts w:cs="Arial"/>
                <w:color w:val="ED7D31" w:themeColor="accent2"/>
                <w:szCs w:val="18"/>
              </w:rPr>
              <w:t xml:space="preserve">FR1 bands: </w:t>
            </w:r>
            <w:r w:rsidRPr="00116993">
              <w:rPr>
                <w:rFonts w:cs="Arial"/>
                <w:color w:val="ED7D31" w:themeColor="accent2"/>
                <w:szCs w:val="18"/>
              </w:rPr>
              <w:t>{1, 2, 4, 6, 8, 12, 16, 24, 32, 48, 64} for each SCS: 15kHz, 30kHz, 60kHz</w:t>
            </w:r>
          </w:p>
          <w:p w14:paraId="378B7DF0" w14:textId="53BBC3AC" w:rsidR="00116993" w:rsidRDefault="00116993" w:rsidP="00F72C5F">
            <w:pPr>
              <w:pStyle w:val="TAL"/>
              <w:rPr>
                <w:rFonts w:cs="Arial"/>
                <w:color w:val="ED7D31" w:themeColor="accent2"/>
                <w:szCs w:val="18"/>
              </w:rPr>
            </w:pPr>
            <w:r>
              <w:rPr>
                <w:rFonts w:cs="Arial"/>
                <w:color w:val="ED7D31" w:themeColor="accent2"/>
                <w:szCs w:val="18"/>
              </w:rPr>
              <w:t xml:space="preserve">FR2 bands: </w:t>
            </w:r>
            <w:r w:rsidRPr="00116993">
              <w:rPr>
                <w:rFonts w:cs="Arial"/>
                <w:color w:val="ED7D31" w:themeColor="accent2"/>
                <w:szCs w:val="18"/>
              </w:rPr>
              <w:t>{1, 2, 4, 6, 8, 12, 16, 24, 32, 48, 64} for each SCS: 60kHz, 120kHz</w:t>
            </w:r>
          </w:p>
          <w:p w14:paraId="47121527" w14:textId="77777777" w:rsidR="00116993" w:rsidRDefault="00116993" w:rsidP="00F72C5F">
            <w:pPr>
              <w:pStyle w:val="TAL"/>
              <w:rPr>
                <w:rFonts w:cs="Arial"/>
                <w:color w:val="ED7D31" w:themeColor="accent2"/>
                <w:szCs w:val="18"/>
              </w:rPr>
            </w:pPr>
          </w:p>
          <w:p w14:paraId="066A3051" w14:textId="1D9C1AF6" w:rsidR="00E76D1A" w:rsidRPr="00D05964" w:rsidRDefault="00E76D1A" w:rsidP="00F72C5F">
            <w:pPr>
              <w:pStyle w:val="TAL"/>
              <w:rPr>
                <w:rFonts w:cs="Arial"/>
                <w:color w:val="ED7D31" w:themeColor="accent2"/>
                <w:szCs w:val="18"/>
              </w:rPr>
            </w:pPr>
            <w:r w:rsidRPr="00CF112C">
              <w:rPr>
                <w:rFonts w:cs="Arial"/>
                <w:color w:val="ED7D31" w:themeColor="accent2"/>
                <w:szCs w:val="18"/>
              </w:rPr>
              <w:t>Note: Having the PRS processing capabilities in RRC_INACTIVE state does not imply that LMF is aware of or controlling UE RRC state</w:t>
            </w:r>
            <w:r w:rsidR="00E03DA9">
              <w:rPr>
                <w:rFonts w:cs="Arial"/>
                <w:color w:val="ED7D31" w:themeColor="accent2"/>
                <w:szCs w:val="18"/>
              </w:rPr>
              <w:t xml:space="preserve"> </w:t>
            </w:r>
            <w:r w:rsidR="00E03DA9" w:rsidRPr="00E03DA9">
              <w:rPr>
                <w:rFonts w:cs="Arial"/>
                <w:color w:val="ED7D31" w:themeColor="accent2"/>
                <w:szCs w:val="18"/>
                <w:highlight w:val="yellow"/>
              </w:rPr>
              <w:t>[</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r w:rsidR="00E03DA9" w:rsidRPr="00E03DA9">
              <w:rPr>
                <w:rFonts w:cs="Arial"/>
                <w:color w:val="ED7D31" w:themeColor="accent2"/>
                <w:szCs w:val="18"/>
                <w:highlight w:val="yellow"/>
              </w:rPr>
              <w:t>]</w:t>
            </w:r>
          </w:p>
        </w:tc>
        <w:tc>
          <w:tcPr>
            <w:tcW w:w="0" w:type="auto"/>
            <w:shd w:val="clear" w:color="auto" w:fill="FFFF00"/>
          </w:tcPr>
          <w:p w14:paraId="32CC3598" w14:textId="77777777" w:rsidR="00E76D1A" w:rsidRPr="00AF782E"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0603680" w14:textId="77777777" w:rsidR="00E76D1A" w:rsidRDefault="00E76D1A" w:rsidP="00E76D1A">
      <w:pPr>
        <w:rPr>
          <w:b/>
          <w:lang w:eastAsia="x-none"/>
        </w:rPr>
      </w:pPr>
    </w:p>
    <w:p w14:paraId="3DEB7F7E" w14:textId="797D7BC3" w:rsidR="00E76D1A" w:rsidRPr="0060037D"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60037D">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6"/>
        <w:gridCol w:w="6530"/>
        <w:gridCol w:w="7278"/>
        <w:gridCol w:w="222"/>
        <w:gridCol w:w="222"/>
        <w:gridCol w:w="222"/>
        <w:gridCol w:w="222"/>
        <w:gridCol w:w="222"/>
        <w:gridCol w:w="222"/>
        <w:gridCol w:w="222"/>
        <w:gridCol w:w="222"/>
        <w:gridCol w:w="2526"/>
        <w:gridCol w:w="2249"/>
      </w:tblGrid>
      <w:tr w:rsidR="00E76D1A" w:rsidRPr="00275D7B" w14:paraId="3418268A" w14:textId="77777777" w:rsidTr="00F72C5F">
        <w:tc>
          <w:tcPr>
            <w:tcW w:w="0" w:type="auto"/>
            <w:shd w:val="clear" w:color="auto" w:fill="auto"/>
          </w:tcPr>
          <w:p w14:paraId="0E86D254"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53F93EA" w14:textId="77777777" w:rsidR="00E76D1A" w:rsidRPr="00AF782E" w:rsidRDefault="00E76D1A" w:rsidP="00F72C5F">
            <w:pPr>
              <w:pStyle w:val="TAL"/>
              <w:rPr>
                <w:rFonts w:cs="Arial"/>
                <w:color w:val="000000"/>
                <w:szCs w:val="18"/>
              </w:rPr>
            </w:pPr>
            <w:r w:rsidRPr="00AF782E">
              <w:rPr>
                <w:rFonts w:cs="Arial"/>
                <w:color w:val="000000"/>
                <w:szCs w:val="18"/>
              </w:rPr>
              <w:t>27-7</w:t>
            </w:r>
          </w:p>
        </w:tc>
        <w:tc>
          <w:tcPr>
            <w:tcW w:w="0" w:type="auto"/>
            <w:shd w:val="clear" w:color="auto" w:fill="auto"/>
          </w:tcPr>
          <w:p w14:paraId="531A6913" w14:textId="77777777" w:rsidR="00E76D1A" w:rsidRPr="00AF782E" w:rsidRDefault="00E76D1A" w:rsidP="00F72C5F">
            <w:pPr>
              <w:pStyle w:val="TAL"/>
              <w:rPr>
                <w:rFonts w:eastAsia="SimSun" w:cs="Arial"/>
                <w:color w:val="000000"/>
                <w:szCs w:val="18"/>
                <w:highlight w:val="yellow"/>
                <w:lang w:eastAsia="zh-CN"/>
              </w:rPr>
            </w:pPr>
            <w:r w:rsidRPr="00D05964">
              <w:rPr>
                <w:rFonts w:eastAsia="SimSun" w:cs="Arial"/>
                <w:strike/>
                <w:color w:val="ED7D31" w:themeColor="accent2"/>
                <w:szCs w:val="18"/>
                <w:lang w:eastAsia="zh-CN"/>
              </w:rPr>
              <w:t>Maximum number of</w:t>
            </w:r>
            <w:r w:rsidRPr="00D05964">
              <w:rPr>
                <w:rFonts w:eastAsia="SimSun" w:cs="Arial"/>
                <w:color w:val="ED7D31" w:themeColor="accent2"/>
                <w:szCs w:val="18"/>
                <w:lang w:eastAsia="zh-CN"/>
              </w:rPr>
              <w:t xml:space="preserve"> </w:t>
            </w:r>
            <w:r>
              <w:rPr>
                <w:rFonts w:eastAsia="SimSun" w:cs="Arial"/>
                <w:color w:val="ED7D31" w:themeColor="accent2"/>
                <w:szCs w:val="18"/>
                <w:lang w:eastAsia="zh-CN"/>
              </w:rPr>
              <w:t xml:space="preserve">Multiple </w:t>
            </w:r>
            <w:r w:rsidRPr="00AF782E">
              <w:rPr>
                <w:rFonts w:eastAsia="SimSun" w:cs="Arial"/>
                <w:color w:val="000000"/>
                <w:szCs w:val="18"/>
                <w:lang w:eastAsia="zh-CN"/>
              </w:rPr>
              <w:t>measurement instances which can be included in a single measurement report</w:t>
            </w:r>
          </w:p>
        </w:tc>
        <w:tc>
          <w:tcPr>
            <w:tcW w:w="0" w:type="auto"/>
            <w:shd w:val="clear" w:color="auto" w:fill="auto"/>
          </w:tcPr>
          <w:p w14:paraId="373DDB6A" w14:textId="77777777"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Pr>
                <w:rFonts w:eastAsia="SimSun" w:cs="Arial"/>
                <w:color w:val="ED7D31" w:themeColor="accent2"/>
                <w:sz w:val="18"/>
                <w:szCs w:val="18"/>
                <w:lang w:eastAsia="zh-CN"/>
              </w:rPr>
              <w:t xml:space="preserve">1. </w:t>
            </w:r>
            <w:r w:rsidRPr="00D05964">
              <w:rPr>
                <w:rFonts w:eastAsia="SimSun" w:cs="Arial"/>
                <w:color w:val="ED7D31" w:themeColor="accent2"/>
                <w:sz w:val="18"/>
                <w:szCs w:val="18"/>
                <w:lang w:eastAsia="zh-CN"/>
              </w:rPr>
              <w:t xml:space="preserve">Support of multiple </w:t>
            </w:r>
            <w:r w:rsidRPr="00D05964">
              <w:rPr>
                <w:rFonts w:eastAsia="SimSun" w:cs="Arial"/>
                <w:strike/>
                <w:color w:val="ED7D31" w:themeColor="accent2"/>
                <w:sz w:val="18"/>
                <w:szCs w:val="18"/>
                <w:lang w:eastAsia="zh-CN"/>
              </w:rPr>
              <w:t>Maximum number of</w:t>
            </w:r>
            <w:r w:rsidRPr="00D05964">
              <w:rPr>
                <w:rFonts w:eastAsia="SimSun" w:cs="Arial"/>
                <w:color w:val="ED7D31" w:themeColor="accent2"/>
                <w:sz w:val="18"/>
                <w:szCs w:val="18"/>
                <w:lang w:eastAsia="zh-CN"/>
              </w:rPr>
              <w:t xml:space="preserve"> </w:t>
            </w:r>
            <w:r w:rsidRPr="00AF782E">
              <w:rPr>
                <w:rFonts w:eastAsia="SimSun" w:cs="Arial"/>
                <w:color w:val="000000"/>
                <w:sz w:val="18"/>
                <w:szCs w:val="18"/>
                <w:lang w:eastAsia="zh-CN"/>
              </w:rPr>
              <w:t>measurement instances which can be included in a single measurement report</w:t>
            </w:r>
          </w:p>
          <w:p w14:paraId="5B173F5B" w14:textId="77777777" w:rsidR="00E76D1A" w:rsidRPr="00AF782E" w:rsidRDefault="00E76D1A" w:rsidP="00F72C5F">
            <w:pPr>
              <w:autoSpaceDE w:val="0"/>
              <w:autoSpaceDN w:val="0"/>
              <w:adjustRightInd w:val="0"/>
              <w:snapToGrid w:val="0"/>
              <w:spacing w:afterLines="50"/>
              <w:contextualSpacing/>
              <w:rPr>
                <w:rFonts w:cs="Arial"/>
                <w:color w:val="000000"/>
                <w:sz w:val="18"/>
                <w:szCs w:val="18"/>
              </w:rPr>
            </w:pPr>
            <w:r w:rsidRPr="00D05964">
              <w:rPr>
                <w:rFonts w:cs="Arial"/>
                <w:color w:val="ED7D31" w:themeColor="accent2"/>
                <w:sz w:val="18"/>
                <w:szCs w:val="18"/>
                <w:highlight w:val="yellow"/>
              </w:rPr>
              <w:t>FFS: 2. Maximum number of measurement instances which can be included in a single measurement report</w:t>
            </w:r>
          </w:p>
        </w:tc>
        <w:tc>
          <w:tcPr>
            <w:tcW w:w="0" w:type="auto"/>
            <w:shd w:val="clear" w:color="auto" w:fill="auto"/>
          </w:tcPr>
          <w:p w14:paraId="25E67BB3" w14:textId="77777777" w:rsidR="00E76D1A" w:rsidRPr="00AF782E" w:rsidRDefault="00E76D1A" w:rsidP="00F72C5F">
            <w:pPr>
              <w:pStyle w:val="TAL"/>
              <w:rPr>
                <w:rFonts w:cs="Arial"/>
                <w:color w:val="000000"/>
                <w:szCs w:val="18"/>
                <w:highlight w:val="yellow"/>
              </w:rPr>
            </w:pPr>
          </w:p>
        </w:tc>
        <w:tc>
          <w:tcPr>
            <w:tcW w:w="0" w:type="auto"/>
            <w:shd w:val="clear" w:color="auto" w:fill="auto"/>
          </w:tcPr>
          <w:p w14:paraId="16243C40"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07281BE6" w14:textId="77777777" w:rsidR="00E76D1A" w:rsidRPr="00AF782E" w:rsidRDefault="00E76D1A" w:rsidP="00F72C5F">
            <w:pPr>
              <w:pStyle w:val="TAL"/>
              <w:rPr>
                <w:rFonts w:cs="Arial"/>
                <w:color w:val="000000"/>
                <w:szCs w:val="18"/>
              </w:rPr>
            </w:pPr>
          </w:p>
        </w:tc>
        <w:tc>
          <w:tcPr>
            <w:tcW w:w="0" w:type="auto"/>
            <w:shd w:val="clear" w:color="auto" w:fill="auto"/>
          </w:tcPr>
          <w:p w14:paraId="28C30652"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5CD6415E" w14:textId="77777777" w:rsidR="00E76D1A" w:rsidRPr="00AF782E" w:rsidRDefault="00E76D1A" w:rsidP="00F72C5F">
            <w:pPr>
              <w:pStyle w:val="TAL"/>
              <w:rPr>
                <w:rFonts w:cs="Arial"/>
                <w:color w:val="000000"/>
                <w:szCs w:val="18"/>
              </w:rPr>
            </w:pPr>
          </w:p>
        </w:tc>
        <w:tc>
          <w:tcPr>
            <w:tcW w:w="0" w:type="auto"/>
            <w:shd w:val="clear" w:color="auto" w:fill="auto"/>
          </w:tcPr>
          <w:p w14:paraId="22969B3A" w14:textId="77777777" w:rsidR="00E76D1A" w:rsidRPr="00AF782E" w:rsidRDefault="00E76D1A" w:rsidP="00F72C5F">
            <w:pPr>
              <w:pStyle w:val="TAL"/>
              <w:rPr>
                <w:rFonts w:cs="Arial"/>
                <w:color w:val="000000"/>
                <w:szCs w:val="18"/>
              </w:rPr>
            </w:pPr>
          </w:p>
        </w:tc>
        <w:tc>
          <w:tcPr>
            <w:tcW w:w="0" w:type="auto"/>
            <w:shd w:val="clear" w:color="auto" w:fill="auto"/>
          </w:tcPr>
          <w:p w14:paraId="06CDBF04" w14:textId="77777777" w:rsidR="00E76D1A" w:rsidRPr="00AF782E" w:rsidRDefault="00E76D1A" w:rsidP="00F72C5F">
            <w:pPr>
              <w:pStyle w:val="TAL"/>
              <w:rPr>
                <w:rFonts w:cs="Arial"/>
                <w:color w:val="000000"/>
                <w:szCs w:val="18"/>
              </w:rPr>
            </w:pPr>
          </w:p>
        </w:tc>
        <w:tc>
          <w:tcPr>
            <w:tcW w:w="0" w:type="auto"/>
            <w:shd w:val="clear" w:color="auto" w:fill="auto"/>
          </w:tcPr>
          <w:p w14:paraId="1E259FBF" w14:textId="77777777" w:rsidR="00E76D1A" w:rsidRPr="00AF782E" w:rsidRDefault="00E76D1A" w:rsidP="00F72C5F">
            <w:pPr>
              <w:pStyle w:val="TAL"/>
              <w:rPr>
                <w:rFonts w:cs="Arial"/>
                <w:color w:val="000000"/>
                <w:szCs w:val="18"/>
              </w:rPr>
            </w:pPr>
          </w:p>
        </w:tc>
        <w:tc>
          <w:tcPr>
            <w:tcW w:w="0" w:type="auto"/>
            <w:shd w:val="clear" w:color="auto" w:fill="auto"/>
          </w:tcPr>
          <w:p w14:paraId="246E2B12" w14:textId="77777777" w:rsidR="00E76D1A" w:rsidRPr="00AF782E" w:rsidRDefault="00E76D1A" w:rsidP="00F72C5F">
            <w:pPr>
              <w:pStyle w:val="TAL"/>
              <w:rPr>
                <w:rFonts w:cs="Arial"/>
                <w:color w:val="000000"/>
                <w:szCs w:val="18"/>
                <w:highlight w:val="yellow"/>
              </w:rPr>
            </w:pPr>
            <w:r w:rsidRPr="00D05964">
              <w:rPr>
                <w:rFonts w:cs="Arial"/>
                <w:color w:val="ED7D31" w:themeColor="accent2"/>
                <w:szCs w:val="18"/>
                <w:highlight w:val="yellow"/>
              </w:rPr>
              <w:t>FFS: Component 2 candidate values</w:t>
            </w:r>
          </w:p>
        </w:tc>
        <w:tc>
          <w:tcPr>
            <w:tcW w:w="0" w:type="auto"/>
            <w:shd w:val="clear" w:color="auto" w:fill="auto"/>
          </w:tcPr>
          <w:p w14:paraId="31770C5C" w14:textId="77777777" w:rsidR="00E76D1A" w:rsidRPr="00AF782E" w:rsidRDefault="00E76D1A" w:rsidP="00F72C5F">
            <w:pPr>
              <w:pStyle w:val="TAL"/>
              <w:rPr>
                <w:rFonts w:cs="Arial"/>
                <w:color w:val="000000"/>
                <w:szCs w:val="18"/>
              </w:rPr>
            </w:pPr>
            <w:r w:rsidRPr="00D05964">
              <w:rPr>
                <w:rFonts w:cs="Arial"/>
                <w:color w:val="000000"/>
                <w:szCs w:val="18"/>
              </w:rPr>
              <w:t xml:space="preserve">Optional with capability </w:t>
            </w:r>
            <w:proofErr w:type="spellStart"/>
            <w:r w:rsidRPr="00D05964">
              <w:rPr>
                <w:rFonts w:cs="Arial"/>
                <w:color w:val="000000"/>
                <w:szCs w:val="18"/>
              </w:rPr>
              <w:t>signaling</w:t>
            </w:r>
            <w:proofErr w:type="spellEnd"/>
          </w:p>
          <w:p w14:paraId="3F21EF74" w14:textId="77777777" w:rsidR="00E76D1A" w:rsidRPr="00AF782E" w:rsidRDefault="00E76D1A" w:rsidP="00F72C5F">
            <w:pPr>
              <w:rPr>
                <w:rFonts w:cs="Arial"/>
                <w:color w:val="000000"/>
                <w:sz w:val="18"/>
                <w:szCs w:val="18"/>
              </w:rPr>
            </w:pPr>
          </w:p>
          <w:p w14:paraId="13EBFA4D" w14:textId="77777777" w:rsidR="00E76D1A" w:rsidRPr="00AF782E" w:rsidRDefault="00E76D1A" w:rsidP="00F72C5F">
            <w:pPr>
              <w:rPr>
                <w:rFonts w:cs="Arial"/>
                <w:color w:val="000000"/>
                <w:sz w:val="18"/>
                <w:szCs w:val="18"/>
              </w:rPr>
            </w:pPr>
          </w:p>
          <w:p w14:paraId="5EEE288C" w14:textId="77777777" w:rsidR="00E76D1A" w:rsidRPr="00AF782E" w:rsidRDefault="00E76D1A" w:rsidP="00F72C5F">
            <w:pPr>
              <w:rPr>
                <w:rFonts w:cs="Arial"/>
                <w:color w:val="000000"/>
                <w:sz w:val="18"/>
                <w:szCs w:val="18"/>
              </w:rPr>
            </w:pPr>
          </w:p>
          <w:p w14:paraId="7196751F" w14:textId="77777777" w:rsidR="00E76D1A" w:rsidRPr="00AF782E" w:rsidRDefault="00E76D1A" w:rsidP="00F72C5F">
            <w:pPr>
              <w:jc w:val="center"/>
              <w:rPr>
                <w:rFonts w:cs="Arial"/>
                <w:color w:val="000000"/>
                <w:sz w:val="18"/>
                <w:szCs w:val="18"/>
              </w:rPr>
            </w:pPr>
          </w:p>
        </w:tc>
      </w:tr>
    </w:tbl>
    <w:p w14:paraId="1D8B54C7" w14:textId="77777777" w:rsidR="00E76D1A" w:rsidRDefault="00E76D1A" w:rsidP="00E76D1A">
      <w:pPr>
        <w:pStyle w:val="maintext"/>
        <w:ind w:firstLineChars="90" w:firstLine="180"/>
        <w:rPr>
          <w:rFonts w:ascii="Calibri" w:hAnsi="Calibri" w:cs="Arial"/>
          <w:color w:val="000000"/>
        </w:rPr>
      </w:pPr>
    </w:p>
    <w:p w14:paraId="0176CC62" w14:textId="0827773B"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E76D1A" w:rsidRPr="00ED2E90" w14:paraId="4C200F1D" w14:textId="77777777" w:rsidTr="00F72C5F">
        <w:tc>
          <w:tcPr>
            <w:tcW w:w="0" w:type="auto"/>
            <w:shd w:val="clear" w:color="auto" w:fill="auto"/>
          </w:tcPr>
          <w:p w14:paraId="458B8FB6"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615173B" w14:textId="77777777" w:rsidR="00E76D1A" w:rsidRPr="00ED2E90" w:rsidRDefault="00E76D1A" w:rsidP="00F72C5F">
            <w:pPr>
              <w:pStyle w:val="TAL"/>
              <w:rPr>
                <w:rFonts w:cs="Arial"/>
                <w:color w:val="000000"/>
                <w:szCs w:val="18"/>
              </w:rPr>
            </w:pPr>
            <w:r w:rsidRPr="00ED2E90">
              <w:rPr>
                <w:rFonts w:cs="Arial"/>
                <w:color w:val="000000"/>
                <w:szCs w:val="18"/>
              </w:rPr>
              <w:t>27-10</w:t>
            </w:r>
          </w:p>
        </w:tc>
        <w:tc>
          <w:tcPr>
            <w:tcW w:w="0" w:type="auto"/>
            <w:shd w:val="clear" w:color="auto" w:fill="auto"/>
          </w:tcPr>
          <w:p w14:paraId="4228F6C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388FB038"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7B682736"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65B53EC5" w14:textId="77777777" w:rsidR="00E76D1A" w:rsidRPr="00ED2E90" w:rsidRDefault="00E76D1A" w:rsidP="00F72C5F">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75360B04"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519788" w14:textId="77777777" w:rsidR="00E76D1A" w:rsidRPr="00ED2E90" w:rsidRDefault="00E76D1A" w:rsidP="00F72C5F">
            <w:pPr>
              <w:pStyle w:val="TAL"/>
              <w:rPr>
                <w:rFonts w:cs="Arial"/>
                <w:color w:val="000000"/>
                <w:szCs w:val="18"/>
              </w:rPr>
            </w:pPr>
          </w:p>
        </w:tc>
        <w:tc>
          <w:tcPr>
            <w:tcW w:w="0" w:type="auto"/>
            <w:shd w:val="clear" w:color="auto" w:fill="auto"/>
          </w:tcPr>
          <w:p w14:paraId="162F18A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27D13C6C"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2107C3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1F0E95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233BCF0"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E42E56"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DD26957"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4F0A394" w14:textId="77777777" w:rsidR="00E76D1A" w:rsidRPr="009B580D" w:rsidRDefault="00E76D1A" w:rsidP="00E76D1A">
      <w:pPr>
        <w:pStyle w:val="maintext"/>
        <w:ind w:firstLineChars="90" w:firstLine="180"/>
        <w:rPr>
          <w:rFonts w:ascii="Calibri" w:hAnsi="Calibri" w:cs="Arial"/>
          <w:b/>
          <w:color w:val="000000"/>
        </w:rPr>
      </w:pPr>
    </w:p>
    <w:p w14:paraId="03BB7AF2" w14:textId="76287AE5"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E76D1A" w:rsidRPr="00ED2E90" w14:paraId="35A4B026" w14:textId="77777777" w:rsidTr="00F72C5F">
        <w:tc>
          <w:tcPr>
            <w:tcW w:w="0" w:type="auto"/>
            <w:shd w:val="clear" w:color="auto" w:fill="auto"/>
          </w:tcPr>
          <w:p w14:paraId="4A6839BB" w14:textId="77777777" w:rsidR="00E76D1A" w:rsidRPr="00ED2E90" w:rsidRDefault="00E76D1A" w:rsidP="00F72C5F">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1B7B8E08" w14:textId="77777777" w:rsidR="00E76D1A" w:rsidRPr="00ED2E90" w:rsidRDefault="00E76D1A" w:rsidP="00F72C5F">
            <w:pPr>
              <w:pStyle w:val="TAL"/>
              <w:rPr>
                <w:rFonts w:cs="Arial"/>
                <w:color w:val="000000"/>
                <w:szCs w:val="18"/>
              </w:rPr>
            </w:pPr>
            <w:r w:rsidRPr="00ED2E90">
              <w:rPr>
                <w:rFonts w:cs="Arial"/>
                <w:color w:val="000000"/>
                <w:szCs w:val="18"/>
              </w:rPr>
              <w:t>27-11</w:t>
            </w:r>
          </w:p>
        </w:tc>
        <w:tc>
          <w:tcPr>
            <w:tcW w:w="0" w:type="auto"/>
            <w:shd w:val="clear" w:color="auto" w:fill="auto"/>
          </w:tcPr>
          <w:p w14:paraId="6E048D3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3FAB502D"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2A2FA14C"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004B9703"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6EECFC9E"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14A431E3" w14:textId="77777777" w:rsidR="00E76D1A" w:rsidRPr="00ED2E90" w:rsidRDefault="00E76D1A" w:rsidP="00F72C5F">
            <w:pPr>
              <w:pStyle w:val="TAL"/>
              <w:rPr>
                <w:rFonts w:cs="Arial"/>
                <w:color w:val="000000"/>
                <w:szCs w:val="18"/>
              </w:rPr>
            </w:pPr>
          </w:p>
        </w:tc>
        <w:tc>
          <w:tcPr>
            <w:tcW w:w="0" w:type="auto"/>
            <w:shd w:val="clear" w:color="auto" w:fill="auto"/>
          </w:tcPr>
          <w:p w14:paraId="7A1A9652"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905C538"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D6BD1E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C5F8B17"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867CF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19D46D2"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59B2A65A"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A067966" w14:textId="77777777" w:rsidR="00E76D1A" w:rsidRPr="009B580D" w:rsidRDefault="00E76D1A" w:rsidP="00E76D1A">
      <w:pPr>
        <w:pStyle w:val="maintext"/>
        <w:ind w:firstLineChars="90" w:firstLine="180"/>
        <w:rPr>
          <w:rFonts w:ascii="Calibri" w:hAnsi="Calibri" w:cs="Arial"/>
          <w:b/>
          <w:color w:val="000000"/>
        </w:rPr>
      </w:pPr>
    </w:p>
    <w:p w14:paraId="5EA5E31B" w14:textId="4DAC7314"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E76D1A" w:rsidRPr="00CF646A">
        <w:rPr>
          <w:rFonts w:ascii="Calibri" w:hAnsi="Calibri" w:cs="Arial"/>
          <w:b/>
          <w:color w:val="000000"/>
          <w:highlight w:val="green"/>
        </w:rPr>
        <w: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83"/>
        <w:gridCol w:w="3099"/>
        <w:gridCol w:w="6855"/>
        <w:gridCol w:w="683"/>
        <w:gridCol w:w="447"/>
        <w:gridCol w:w="222"/>
        <w:gridCol w:w="222"/>
        <w:gridCol w:w="1631"/>
        <w:gridCol w:w="447"/>
        <w:gridCol w:w="447"/>
        <w:gridCol w:w="447"/>
        <w:gridCol w:w="3558"/>
        <w:gridCol w:w="2183"/>
      </w:tblGrid>
      <w:tr w:rsidR="00E76D1A" w:rsidRPr="00ED2E90" w14:paraId="78C5BD18" w14:textId="77777777" w:rsidTr="00F72C5F">
        <w:tc>
          <w:tcPr>
            <w:tcW w:w="0" w:type="auto"/>
            <w:shd w:val="clear" w:color="auto" w:fill="auto"/>
          </w:tcPr>
          <w:p w14:paraId="1D067C32"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D74788" w14:textId="77777777" w:rsidR="00E76D1A" w:rsidRPr="00ED2E90" w:rsidRDefault="00E76D1A" w:rsidP="00F72C5F">
            <w:pPr>
              <w:pStyle w:val="TAL"/>
              <w:rPr>
                <w:rFonts w:cs="Arial"/>
                <w:color w:val="000000"/>
                <w:szCs w:val="18"/>
              </w:rPr>
            </w:pPr>
            <w:r w:rsidRPr="00ED2E90">
              <w:rPr>
                <w:rFonts w:cs="Arial"/>
                <w:color w:val="000000"/>
                <w:szCs w:val="18"/>
              </w:rPr>
              <w:t>27-13</w:t>
            </w:r>
          </w:p>
        </w:tc>
        <w:tc>
          <w:tcPr>
            <w:tcW w:w="0" w:type="auto"/>
            <w:shd w:val="clear" w:color="auto" w:fill="auto"/>
          </w:tcPr>
          <w:p w14:paraId="09DFFD2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UE-assisted DL-TDOA</w:t>
            </w:r>
          </w:p>
        </w:tc>
        <w:tc>
          <w:tcPr>
            <w:tcW w:w="0" w:type="auto"/>
            <w:shd w:val="clear" w:color="auto" w:fill="auto"/>
          </w:tcPr>
          <w:p w14:paraId="7100A034" w14:textId="77777777" w:rsidR="00E76D1A" w:rsidRPr="00ED2E90" w:rsidRDefault="00E76D1A" w:rsidP="00F72C5F">
            <w:pPr>
              <w:autoSpaceDE w:val="0"/>
              <w:autoSpaceDN w:val="0"/>
              <w:adjustRightInd w:val="0"/>
              <w:snapToGrid w:val="0"/>
              <w:spacing w:afterLines="50"/>
              <w:contextualSpacing/>
              <w:rPr>
                <w:rFonts w:cs="Arial"/>
                <w:color w:val="FF0000"/>
                <w:sz w:val="18"/>
                <w:szCs w:val="18"/>
                <w:lang w:eastAsia="zh-CN"/>
              </w:rPr>
            </w:pPr>
            <w:r w:rsidRPr="00ED2E90">
              <w:rPr>
                <w:rFonts w:cs="Arial"/>
                <w:strike/>
                <w:color w:val="FF0000"/>
                <w:sz w:val="18"/>
                <w:szCs w:val="18"/>
                <w:lang w:eastAsia="zh-CN"/>
              </w:rPr>
              <w:t>[</w:t>
            </w: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FF0000"/>
                <w:sz w:val="18"/>
                <w:szCs w:val="18"/>
                <w:lang w:eastAsia="zh-CN"/>
              </w:rPr>
              <w:t xml:space="preserve"> </w:t>
            </w:r>
            <w:r w:rsidRPr="00ED2E90">
              <w:rPr>
                <w:rFonts w:cs="Arial"/>
                <w:color w:val="000000"/>
                <w:sz w:val="18"/>
                <w:szCs w:val="18"/>
                <w:lang w:eastAsia="zh-CN"/>
              </w:rPr>
              <w:t>2</w:t>
            </w:r>
            <w:r w:rsidRPr="00ED2E90">
              <w:rPr>
                <w:rFonts w:cs="Arial"/>
                <w:color w:val="FF0000"/>
                <w:sz w:val="18"/>
                <w:szCs w:val="18"/>
                <w:lang w:eastAsia="zh-CN"/>
              </w:rPr>
              <w:t xml:space="preserve"> </w:t>
            </w:r>
            <w:r w:rsidRPr="00ED2E90">
              <w:rPr>
                <w:rFonts w:cs="Arial"/>
                <w:color w:val="000000"/>
                <w:sz w:val="18"/>
                <w:szCs w:val="18"/>
                <w:lang w:eastAsia="zh-CN"/>
              </w:rPr>
              <w:t xml:space="preserve">additional paths </w:t>
            </w:r>
            <w:r w:rsidRPr="00ED2E90">
              <w:rPr>
                <w:rFonts w:cs="Arial"/>
                <w:color w:val="FF0000"/>
                <w:sz w:val="18"/>
                <w:szCs w:val="18"/>
                <w:lang w:eastAsia="zh-CN"/>
              </w:rPr>
              <w:t>for UE-assisted DL-TDOA</w:t>
            </w:r>
            <w:r w:rsidRPr="00ED2E90">
              <w:rPr>
                <w:rFonts w:cs="Arial"/>
                <w:color w:val="000000"/>
                <w:sz w:val="18"/>
                <w:szCs w:val="18"/>
                <w:lang w:eastAsia="zh-CN"/>
              </w:rPr>
              <w:t xml:space="preserve"> </w:t>
            </w:r>
            <w:r w:rsidRPr="00ED2E90">
              <w:rPr>
                <w:rFonts w:cs="Arial"/>
                <w:strike/>
                <w:color w:val="FF0000"/>
                <w:sz w:val="18"/>
                <w:szCs w:val="18"/>
                <w:lang w:eastAsia="zh-CN"/>
              </w:rPr>
              <w:t>.]</w:t>
            </w:r>
            <w:r w:rsidRPr="00ED2E90">
              <w:rPr>
                <w:rFonts w:cs="Arial"/>
                <w:color w:val="FF0000"/>
                <w:sz w:val="18"/>
                <w:szCs w:val="18"/>
                <w:lang w:eastAsia="zh-CN"/>
              </w:rPr>
              <w:t xml:space="preserve"> </w:t>
            </w:r>
          </w:p>
          <w:p w14:paraId="400EEA92"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1749AA4C" w14:textId="77777777" w:rsidR="00E76D1A" w:rsidRPr="00ED2E90" w:rsidRDefault="00E76D1A" w:rsidP="00F72C5F">
            <w:pPr>
              <w:pStyle w:val="TAL"/>
              <w:rPr>
                <w:rFonts w:cs="Arial"/>
                <w:color w:val="FF0000"/>
                <w:szCs w:val="18"/>
                <w:highlight w:val="yellow"/>
              </w:rPr>
            </w:pPr>
            <w:r w:rsidRPr="00ED2E90">
              <w:rPr>
                <w:rFonts w:cs="Arial"/>
                <w:color w:val="FF0000"/>
                <w:szCs w:val="18"/>
              </w:rPr>
              <w:t>13-1</w:t>
            </w:r>
            <w:r>
              <w:rPr>
                <w:rFonts w:cs="Arial"/>
                <w:color w:val="FF0000"/>
                <w:szCs w:val="18"/>
              </w:rPr>
              <w:t>3a</w:t>
            </w:r>
          </w:p>
        </w:tc>
        <w:tc>
          <w:tcPr>
            <w:tcW w:w="0" w:type="auto"/>
            <w:shd w:val="clear" w:color="auto" w:fill="auto"/>
          </w:tcPr>
          <w:p w14:paraId="0016F57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BD461A7" w14:textId="77777777" w:rsidR="00E76D1A" w:rsidRPr="00ED2E90" w:rsidRDefault="00E76D1A" w:rsidP="00F72C5F">
            <w:pPr>
              <w:pStyle w:val="TAL"/>
              <w:rPr>
                <w:rFonts w:cs="Arial"/>
                <w:color w:val="000000"/>
                <w:szCs w:val="18"/>
              </w:rPr>
            </w:pPr>
          </w:p>
        </w:tc>
        <w:tc>
          <w:tcPr>
            <w:tcW w:w="0" w:type="auto"/>
            <w:shd w:val="clear" w:color="auto" w:fill="auto"/>
          </w:tcPr>
          <w:p w14:paraId="6DB301B5"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755738A"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43E1D11"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DEE0E4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0A5E83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7C9A76B" w14:textId="09FB2481"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ED7D31" w:themeColor="accent2"/>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0E28AB3D" w14:textId="77777777" w:rsidR="00E76D1A" w:rsidRPr="00ED2E90" w:rsidRDefault="00E76D1A" w:rsidP="00F72C5F">
            <w:pPr>
              <w:pStyle w:val="TAL"/>
              <w:rPr>
                <w:rFonts w:cs="Arial"/>
                <w:color w:val="000000"/>
                <w:szCs w:val="18"/>
                <w:lang w:eastAsia="zh-CN"/>
              </w:rPr>
            </w:pPr>
          </w:p>
          <w:p w14:paraId="493DE973"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731B3A5"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DE02C0" w14:paraId="53381DEC" w14:textId="77777777" w:rsidTr="00F72C5F">
        <w:tc>
          <w:tcPr>
            <w:tcW w:w="0" w:type="auto"/>
            <w:shd w:val="clear" w:color="auto" w:fill="auto"/>
          </w:tcPr>
          <w:p w14:paraId="54F44119"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 xml:space="preserve">27. </w:t>
            </w:r>
            <w:proofErr w:type="spellStart"/>
            <w:r w:rsidRPr="00DE02C0">
              <w:rPr>
                <w:rFonts w:cs="Arial"/>
                <w:color w:val="ED7D31" w:themeColor="accent2"/>
                <w:szCs w:val="18"/>
              </w:rPr>
              <w:t>NR_pos_enh</w:t>
            </w:r>
            <w:proofErr w:type="spellEnd"/>
          </w:p>
        </w:tc>
        <w:tc>
          <w:tcPr>
            <w:tcW w:w="0" w:type="auto"/>
            <w:shd w:val="clear" w:color="auto" w:fill="auto"/>
          </w:tcPr>
          <w:p w14:paraId="39722DD4"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27-13a</w:t>
            </w:r>
          </w:p>
        </w:tc>
        <w:tc>
          <w:tcPr>
            <w:tcW w:w="0" w:type="auto"/>
            <w:shd w:val="clear" w:color="auto" w:fill="auto"/>
          </w:tcPr>
          <w:p w14:paraId="6C54FE5F"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First path reporting for UE-assisted DL-TDOA</w:t>
            </w:r>
          </w:p>
        </w:tc>
        <w:tc>
          <w:tcPr>
            <w:tcW w:w="0" w:type="auto"/>
            <w:shd w:val="clear" w:color="auto" w:fill="auto"/>
          </w:tcPr>
          <w:p w14:paraId="4CDAD363" w14:textId="73D9421E" w:rsidR="00CF646A" w:rsidRPr="00DE02C0" w:rsidRDefault="00CF646A" w:rsidP="00CF646A">
            <w:pPr>
              <w:autoSpaceDE w:val="0"/>
              <w:autoSpaceDN w:val="0"/>
              <w:adjustRightInd w:val="0"/>
              <w:snapToGrid w:val="0"/>
              <w:spacing w:afterLines="50"/>
              <w:contextualSpacing/>
              <w:rPr>
                <w:rFonts w:cs="Arial"/>
                <w:strike/>
                <w:color w:val="ED7D31" w:themeColor="accent2"/>
                <w:sz w:val="18"/>
                <w:szCs w:val="18"/>
                <w:lang w:eastAsia="zh-CN"/>
              </w:rPr>
            </w:pPr>
            <w:r>
              <w:rPr>
                <w:rFonts w:cs="Arial"/>
                <w:color w:val="ED7D31" w:themeColor="accent2"/>
                <w:sz w:val="18"/>
                <w:szCs w:val="18"/>
                <w:lang w:eastAsia="zh-CN"/>
              </w:rPr>
              <w:t>1</w:t>
            </w:r>
            <w:r w:rsidRPr="00DE02C0">
              <w:rPr>
                <w:rFonts w:cs="Arial"/>
                <w:color w:val="ED7D31" w:themeColor="accent2"/>
                <w:sz w:val="18"/>
                <w:szCs w:val="18"/>
                <w:lang w:eastAsia="zh-CN"/>
              </w:rPr>
              <w:t>. Support of RSRPP reporting for first path</w:t>
            </w:r>
          </w:p>
        </w:tc>
        <w:tc>
          <w:tcPr>
            <w:tcW w:w="0" w:type="auto"/>
            <w:shd w:val="clear" w:color="auto" w:fill="auto"/>
          </w:tcPr>
          <w:p w14:paraId="01EC4C65"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13-1</w:t>
            </w:r>
          </w:p>
        </w:tc>
        <w:tc>
          <w:tcPr>
            <w:tcW w:w="0" w:type="auto"/>
            <w:shd w:val="clear" w:color="auto" w:fill="auto"/>
          </w:tcPr>
          <w:p w14:paraId="613B607B"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No</w:t>
            </w:r>
          </w:p>
        </w:tc>
        <w:tc>
          <w:tcPr>
            <w:tcW w:w="0" w:type="auto"/>
            <w:shd w:val="clear" w:color="auto" w:fill="auto"/>
          </w:tcPr>
          <w:p w14:paraId="3DF14BD1" w14:textId="77777777" w:rsidR="00CF646A" w:rsidRPr="00DE02C0" w:rsidRDefault="00CF646A" w:rsidP="00CF646A">
            <w:pPr>
              <w:pStyle w:val="TAL"/>
              <w:rPr>
                <w:rFonts w:cs="Arial"/>
                <w:color w:val="ED7D31" w:themeColor="accent2"/>
                <w:szCs w:val="18"/>
              </w:rPr>
            </w:pPr>
          </w:p>
        </w:tc>
        <w:tc>
          <w:tcPr>
            <w:tcW w:w="0" w:type="auto"/>
            <w:shd w:val="clear" w:color="auto" w:fill="auto"/>
          </w:tcPr>
          <w:p w14:paraId="6CF66871" w14:textId="77777777" w:rsidR="00CF646A" w:rsidRPr="00DE02C0" w:rsidRDefault="00CF646A" w:rsidP="00CF646A">
            <w:pPr>
              <w:pStyle w:val="TAL"/>
              <w:rPr>
                <w:rFonts w:eastAsia="SimSun" w:cs="Arial"/>
                <w:color w:val="ED7D31" w:themeColor="accent2"/>
                <w:szCs w:val="18"/>
                <w:lang w:eastAsia="zh-CN"/>
              </w:rPr>
            </w:pPr>
          </w:p>
        </w:tc>
        <w:tc>
          <w:tcPr>
            <w:tcW w:w="0" w:type="auto"/>
            <w:shd w:val="clear" w:color="auto" w:fill="auto"/>
          </w:tcPr>
          <w:p w14:paraId="441196E2" w14:textId="3255A4EE" w:rsidR="00CF646A" w:rsidRPr="00DE02C0"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71D6423A"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3B79B03"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75C2AA50"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80CB24D"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Need for location server to know if the feature is supported.</w:t>
            </w:r>
          </w:p>
        </w:tc>
        <w:tc>
          <w:tcPr>
            <w:tcW w:w="0" w:type="auto"/>
            <w:shd w:val="clear" w:color="auto" w:fill="auto"/>
          </w:tcPr>
          <w:p w14:paraId="2A211BE6"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 xml:space="preserve">Optional with capability </w:t>
            </w:r>
            <w:proofErr w:type="spellStart"/>
            <w:r w:rsidRPr="00DE02C0">
              <w:rPr>
                <w:rFonts w:cs="Arial"/>
                <w:color w:val="ED7D31" w:themeColor="accent2"/>
                <w:szCs w:val="18"/>
                <w:lang w:eastAsia="zh-CN"/>
              </w:rPr>
              <w:t>signaling</w:t>
            </w:r>
            <w:proofErr w:type="spellEnd"/>
            <w:r w:rsidRPr="00DE02C0">
              <w:rPr>
                <w:rFonts w:cs="Arial"/>
                <w:color w:val="ED7D31" w:themeColor="accent2"/>
                <w:szCs w:val="18"/>
                <w:lang w:eastAsia="zh-CN"/>
              </w:rPr>
              <w:t>.</w:t>
            </w:r>
          </w:p>
        </w:tc>
      </w:tr>
    </w:tbl>
    <w:p w14:paraId="2AE0B8A2" w14:textId="77777777" w:rsidR="00E76D1A" w:rsidRPr="009B580D" w:rsidRDefault="00E76D1A" w:rsidP="00E76D1A">
      <w:pPr>
        <w:pStyle w:val="maintext"/>
        <w:ind w:firstLineChars="90" w:firstLine="180"/>
        <w:rPr>
          <w:rFonts w:ascii="Calibri" w:hAnsi="Calibri" w:cs="Arial"/>
          <w:b/>
          <w:color w:val="000000"/>
        </w:rPr>
      </w:pPr>
    </w:p>
    <w:p w14:paraId="6294383C" w14:textId="00BA39C9"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99"/>
        <w:gridCol w:w="2590"/>
        <w:gridCol w:w="6570"/>
        <w:gridCol w:w="986"/>
        <w:gridCol w:w="447"/>
        <w:gridCol w:w="222"/>
        <w:gridCol w:w="222"/>
        <w:gridCol w:w="1730"/>
        <w:gridCol w:w="447"/>
        <w:gridCol w:w="447"/>
        <w:gridCol w:w="447"/>
        <w:gridCol w:w="3795"/>
        <w:gridCol w:w="2301"/>
      </w:tblGrid>
      <w:tr w:rsidR="00E76D1A" w:rsidRPr="00ED2E90" w14:paraId="4537697D" w14:textId="77777777" w:rsidTr="00F72C5F">
        <w:tc>
          <w:tcPr>
            <w:tcW w:w="0" w:type="auto"/>
            <w:shd w:val="clear" w:color="auto" w:fill="auto"/>
          </w:tcPr>
          <w:p w14:paraId="6B3E2EA9"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B90F391" w14:textId="77777777" w:rsidR="00E76D1A" w:rsidRPr="00ED2E90" w:rsidRDefault="00E76D1A" w:rsidP="00F72C5F">
            <w:pPr>
              <w:pStyle w:val="TAL"/>
              <w:rPr>
                <w:rFonts w:cs="Arial"/>
                <w:color w:val="000000"/>
                <w:szCs w:val="18"/>
              </w:rPr>
            </w:pPr>
            <w:r w:rsidRPr="00ED2E90">
              <w:rPr>
                <w:rFonts w:cs="Arial"/>
                <w:color w:val="000000"/>
                <w:szCs w:val="18"/>
              </w:rPr>
              <w:t>27-14</w:t>
            </w:r>
          </w:p>
        </w:tc>
        <w:tc>
          <w:tcPr>
            <w:tcW w:w="0" w:type="auto"/>
            <w:shd w:val="clear" w:color="auto" w:fill="auto"/>
          </w:tcPr>
          <w:p w14:paraId="12DCEA5B"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Multi-RTT</w:t>
            </w:r>
          </w:p>
        </w:tc>
        <w:tc>
          <w:tcPr>
            <w:tcW w:w="0" w:type="auto"/>
            <w:shd w:val="clear" w:color="auto" w:fill="auto"/>
          </w:tcPr>
          <w:p w14:paraId="40174F05"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000000"/>
                <w:sz w:val="18"/>
                <w:szCs w:val="18"/>
                <w:lang w:eastAsia="zh-CN"/>
              </w:rPr>
              <w:t xml:space="preserve"> 2 additional paths </w:t>
            </w:r>
            <w:r w:rsidRPr="00ED2E90">
              <w:rPr>
                <w:rFonts w:cs="Arial"/>
                <w:color w:val="FF0000"/>
                <w:sz w:val="18"/>
                <w:szCs w:val="18"/>
                <w:lang w:eastAsia="zh-CN"/>
              </w:rPr>
              <w:t>for Multi-RTT</w:t>
            </w:r>
          </w:p>
          <w:p w14:paraId="593F41DD"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6ACEAD53" w14:textId="77777777" w:rsidR="00E76D1A" w:rsidRPr="00B5794A" w:rsidRDefault="00E76D1A" w:rsidP="00F72C5F">
            <w:pPr>
              <w:pStyle w:val="TAL"/>
              <w:rPr>
                <w:rFonts w:cs="Arial"/>
                <w:color w:val="ED7D31" w:themeColor="accent2"/>
                <w:szCs w:val="18"/>
                <w:highlight w:val="yellow"/>
              </w:rPr>
            </w:pPr>
            <w:r w:rsidRPr="00B5794A">
              <w:rPr>
                <w:rFonts w:cs="Arial"/>
                <w:strike/>
                <w:color w:val="ED7D31" w:themeColor="accent2"/>
                <w:szCs w:val="18"/>
              </w:rPr>
              <w:t>13-1</w:t>
            </w:r>
            <w:r w:rsidRPr="00B5794A">
              <w:rPr>
                <w:rFonts w:cs="Arial"/>
                <w:color w:val="ED7D31" w:themeColor="accent2"/>
                <w:szCs w:val="18"/>
              </w:rPr>
              <w:t xml:space="preserve"> 13-14a</w:t>
            </w:r>
          </w:p>
        </w:tc>
        <w:tc>
          <w:tcPr>
            <w:tcW w:w="0" w:type="auto"/>
            <w:shd w:val="clear" w:color="auto" w:fill="auto"/>
          </w:tcPr>
          <w:p w14:paraId="15DC3487"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BD7DDC2" w14:textId="77777777" w:rsidR="00E76D1A" w:rsidRPr="00ED2E90" w:rsidRDefault="00E76D1A" w:rsidP="00F72C5F">
            <w:pPr>
              <w:pStyle w:val="TAL"/>
              <w:rPr>
                <w:rFonts w:cs="Arial"/>
                <w:color w:val="000000"/>
                <w:szCs w:val="18"/>
              </w:rPr>
            </w:pPr>
          </w:p>
        </w:tc>
        <w:tc>
          <w:tcPr>
            <w:tcW w:w="0" w:type="auto"/>
            <w:shd w:val="clear" w:color="auto" w:fill="auto"/>
          </w:tcPr>
          <w:p w14:paraId="6363369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703213E5"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C323E9D"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E98E1C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A1A79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4C1122F" w14:textId="5342A0AE"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FF0000"/>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6DE3702F" w14:textId="77777777" w:rsidR="00E76D1A" w:rsidRPr="00ED2E90" w:rsidRDefault="00E76D1A" w:rsidP="00F72C5F">
            <w:pPr>
              <w:pStyle w:val="TAL"/>
              <w:rPr>
                <w:rFonts w:cs="Arial"/>
                <w:color w:val="000000"/>
                <w:szCs w:val="18"/>
                <w:lang w:eastAsia="zh-CN"/>
              </w:rPr>
            </w:pPr>
          </w:p>
          <w:p w14:paraId="4953B67B"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2B8C6CD1"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B5794A" w14:paraId="06E7F263" w14:textId="77777777" w:rsidTr="00F72C5F">
        <w:tc>
          <w:tcPr>
            <w:tcW w:w="0" w:type="auto"/>
            <w:shd w:val="clear" w:color="auto" w:fill="auto"/>
          </w:tcPr>
          <w:p w14:paraId="79D6B8E6"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 xml:space="preserve">27. </w:t>
            </w:r>
            <w:proofErr w:type="spellStart"/>
            <w:r w:rsidRPr="00B5794A">
              <w:rPr>
                <w:rFonts w:cs="Arial"/>
                <w:color w:val="ED7D31" w:themeColor="accent2"/>
                <w:szCs w:val="18"/>
              </w:rPr>
              <w:t>NR_pos_enh</w:t>
            </w:r>
            <w:proofErr w:type="spellEnd"/>
          </w:p>
        </w:tc>
        <w:tc>
          <w:tcPr>
            <w:tcW w:w="0" w:type="auto"/>
            <w:shd w:val="clear" w:color="auto" w:fill="auto"/>
          </w:tcPr>
          <w:p w14:paraId="3D803D40"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27-14a</w:t>
            </w:r>
          </w:p>
        </w:tc>
        <w:tc>
          <w:tcPr>
            <w:tcW w:w="0" w:type="auto"/>
            <w:shd w:val="clear" w:color="auto" w:fill="auto"/>
          </w:tcPr>
          <w:p w14:paraId="7BBA971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First path reporting for Multi-RTT</w:t>
            </w:r>
          </w:p>
        </w:tc>
        <w:tc>
          <w:tcPr>
            <w:tcW w:w="0" w:type="auto"/>
            <w:shd w:val="clear" w:color="auto" w:fill="auto"/>
          </w:tcPr>
          <w:p w14:paraId="6E42F874" w14:textId="61790675" w:rsidR="00CF646A" w:rsidRPr="00B5794A" w:rsidRDefault="00CF646A" w:rsidP="00CF646A">
            <w:pPr>
              <w:autoSpaceDE w:val="0"/>
              <w:autoSpaceDN w:val="0"/>
              <w:adjustRightInd w:val="0"/>
              <w:snapToGrid w:val="0"/>
              <w:spacing w:afterLines="50"/>
              <w:contextualSpacing/>
              <w:rPr>
                <w:rFonts w:cs="Arial"/>
                <w:color w:val="ED7D31" w:themeColor="accent2"/>
                <w:sz w:val="18"/>
                <w:szCs w:val="18"/>
                <w:lang w:eastAsia="zh-CN"/>
              </w:rPr>
            </w:pPr>
            <w:r>
              <w:rPr>
                <w:rFonts w:cs="Arial"/>
                <w:color w:val="ED7D31" w:themeColor="accent2"/>
                <w:sz w:val="18"/>
                <w:szCs w:val="18"/>
                <w:lang w:eastAsia="zh-CN"/>
              </w:rPr>
              <w:t>1</w:t>
            </w:r>
            <w:r w:rsidRPr="00B5794A">
              <w:rPr>
                <w:rFonts w:cs="Arial"/>
                <w:color w:val="ED7D31" w:themeColor="accent2"/>
                <w:sz w:val="18"/>
                <w:szCs w:val="18"/>
                <w:lang w:eastAsia="zh-CN"/>
              </w:rPr>
              <w:t xml:space="preserve">. Support of RSRPP reporting for </w:t>
            </w:r>
            <w:r>
              <w:rPr>
                <w:rFonts w:cs="Arial"/>
                <w:color w:val="ED7D31" w:themeColor="accent2"/>
                <w:sz w:val="18"/>
                <w:szCs w:val="18"/>
                <w:lang w:eastAsia="zh-CN"/>
              </w:rPr>
              <w:t>first</w:t>
            </w:r>
            <w:r w:rsidRPr="00B5794A">
              <w:rPr>
                <w:rFonts w:cs="Arial"/>
                <w:color w:val="ED7D31" w:themeColor="accent2"/>
                <w:sz w:val="18"/>
                <w:szCs w:val="18"/>
                <w:lang w:eastAsia="zh-CN"/>
              </w:rPr>
              <w:t xml:space="preserve"> path</w:t>
            </w:r>
          </w:p>
        </w:tc>
        <w:tc>
          <w:tcPr>
            <w:tcW w:w="0" w:type="auto"/>
            <w:shd w:val="clear" w:color="auto" w:fill="auto"/>
          </w:tcPr>
          <w:p w14:paraId="1A426DAF"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13-1</w:t>
            </w:r>
          </w:p>
        </w:tc>
        <w:tc>
          <w:tcPr>
            <w:tcW w:w="0" w:type="auto"/>
            <w:shd w:val="clear" w:color="auto" w:fill="auto"/>
          </w:tcPr>
          <w:p w14:paraId="017689A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No</w:t>
            </w:r>
          </w:p>
        </w:tc>
        <w:tc>
          <w:tcPr>
            <w:tcW w:w="0" w:type="auto"/>
            <w:shd w:val="clear" w:color="auto" w:fill="auto"/>
          </w:tcPr>
          <w:p w14:paraId="3B8B6C30" w14:textId="77777777" w:rsidR="00CF646A" w:rsidRPr="00B5794A" w:rsidRDefault="00CF646A" w:rsidP="00CF646A">
            <w:pPr>
              <w:pStyle w:val="TAL"/>
              <w:rPr>
                <w:rFonts w:cs="Arial"/>
                <w:color w:val="ED7D31" w:themeColor="accent2"/>
                <w:szCs w:val="18"/>
              </w:rPr>
            </w:pPr>
          </w:p>
        </w:tc>
        <w:tc>
          <w:tcPr>
            <w:tcW w:w="0" w:type="auto"/>
            <w:shd w:val="clear" w:color="auto" w:fill="auto"/>
          </w:tcPr>
          <w:p w14:paraId="6EC240D5" w14:textId="77777777" w:rsidR="00CF646A" w:rsidRPr="00B5794A" w:rsidRDefault="00CF646A" w:rsidP="00CF646A">
            <w:pPr>
              <w:pStyle w:val="TAL"/>
              <w:rPr>
                <w:rFonts w:eastAsia="SimSun" w:cs="Arial"/>
                <w:color w:val="ED7D31" w:themeColor="accent2"/>
                <w:szCs w:val="18"/>
                <w:lang w:eastAsia="zh-CN"/>
              </w:rPr>
            </w:pPr>
          </w:p>
        </w:tc>
        <w:tc>
          <w:tcPr>
            <w:tcW w:w="0" w:type="auto"/>
            <w:shd w:val="clear" w:color="auto" w:fill="auto"/>
          </w:tcPr>
          <w:p w14:paraId="2D3E170D" w14:textId="6586BE15" w:rsidR="00CF646A" w:rsidRPr="00B5794A"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42072850"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27A24FB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18D80FD8"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33E4A37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Need for location server to know if the feature is supported.</w:t>
            </w:r>
          </w:p>
        </w:tc>
        <w:tc>
          <w:tcPr>
            <w:tcW w:w="0" w:type="auto"/>
            <w:shd w:val="clear" w:color="auto" w:fill="auto"/>
          </w:tcPr>
          <w:p w14:paraId="655EF4F3"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 xml:space="preserve">Optional with capability </w:t>
            </w:r>
            <w:proofErr w:type="spellStart"/>
            <w:r w:rsidRPr="00B5794A">
              <w:rPr>
                <w:rFonts w:cs="Arial"/>
                <w:color w:val="ED7D31" w:themeColor="accent2"/>
                <w:szCs w:val="18"/>
                <w:lang w:eastAsia="zh-CN"/>
              </w:rPr>
              <w:t>signaling</w:t>
            </w:r>
            <w:proofErr w:type="spellEnd"/>
            <w:r w:rsidRPr="00B5794A">
              <w:rPr>
                <w:rFonts w:cs="Arial"/>
                <w:color w:val="ED7D31" w:themeColor="accent2"/>
                <w:szCs w:val="18"/>
                <w:lang w:eastAsia="zh-CN"/>
              </w:rPr>
              <w:t>.</w:t>
            </w:r>
          </w:p>
        </w:tc>
      </w:tr>
    </w:tbl>
    <w:p w14:paraId="0B4A66DB" w14:textId="3DC8E6C0" w:rsidR="00E76D1A" w:rsidRDefault="00E76D1A" w:rsidP="00E76D1A">
      <w:pPr>
        <w:pStyle w:val="maintext"/>
        <w:ind w:firstLineChars="90" w:firstLine="180"/>
        <w:rPr>
          <w:rFonts w:ascii="Calibri" w:hAnsi="Calibri" w:cs="Arial"/>
          <w:b/>
          <w:color w:val="000000"/>
        </w:rPr>
      </w:pPr>
    </w:p>
    <w:p w14:paraId="12CBE989" w14:textId="3971CFF0" w:rsidR="00E76D1A" w:rsidRDefault="00566F05"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65"/>
        <w:gridCol w:w="3372"/>
        <w:gridCol w:w="3614"/>
        <w:gridCol w:w="1514"/>
        <w:gridCol w:w="447"/>
        <w:gridCol w:w="222"/>
        <w:gridCol w:w="222"/>
        <w:gridCol w:w="1152"/>
        <w:gridCol w:w="467"/>
        <w:gridCol w:w="467"/>
        <w:gridCol w:w="467"/>
        <w:gridCol w:w="6914"/>
        <w:gridCol w:w="1590"/>
      </w:tblGrid>
      <w:tr w:rsidR="00E76D1A" w:rsidRPr="00ED2E90" w14:paraId="27C087AA" w14:textId="77777777" w:rsidTr="00F72C5F">
        <w:tc>
          <w:tcPr>
            <w:tcW w:w="0" w:type="auto"/>
            <w:shd w:val="clear" w:color="auto" w:fill="auto"/>
          </w:tcPr>
          <w:p w14:paraId="33CADCCD"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8856883" w14:textId="77777777" w:rsidR="00E76D1A" w:rsidRPr="00ED2E90" w:rsidRDefault="00E76D1A" w:rsidP="00F72C5F">
            <w:pPr>
              <w:pStyle w:val="TAL"/>
              <w:rPr>
                <w:rFonts w:cs="Arial"/>
                <w:color w:val="000000"/>
                <w:szCs w:val="18"/>
              </w:rPr>
            </w:pPr>
            <w:r w:rsidRPr="00ED2E90">
              <w:rPr>
                <w:rFonts w:cs="Arial"/>
                <w:color w:val="000000"/>
                <w:szCs w:val="18"/>
              </w:rPr>
              <w:t>27-2-1</w:t>
            </w:r>
          </w:p>
        </w:tc>
        <w:tc>
          <w:tcPr>
            <w:tcW w:w="0" w:type="auto"/>
            <w:shd w:val="clear" w:color="auto" w:fill="auto"/>
          </w:tcPr>
          <w:p w14:paraId="01071A5F" w14:textId="77777777" w:rsidR="00E76D1A" w:rsidRPr="00ED2E90" w:rsidRDefault="00E76D1A" w:rsidP="00F72C5F">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088B6B82" w14:textId="36ACB541"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w:t>
            </w:r>
            <w:r w:rsidR="00566F05">
              <w:rPr>
                <w:rFonts w:cs="Arial"/>
                <w:color w:val="ED7D31" w:themeColor="accent2"/>
                <w:sz w:val="18"/>
                <w:szCs w:val="18"/>
              </w:rPr>
              <w:t>P</w:t>
            </w:r>
            <w:r w:rsidRPr="00ED2E90">
              <w:rPr>
                <w:rFonts w:cs="Arial"/>
                <w:color w:val="000000"/>
                <w:sz w:val="18"/>
                <w:szCs w:val="18"/>
              </w:rPr>
              <w:t xml:space="preserve">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67A80828" w14:textId="22735A43"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w:t>
            </w:r>
            <w:r w:rsidR="00566F05">
              <w:rPr>
                <w:rFonts w:cs="Arial"/>
                <w:color w:val="ED7D31" w:themeColor="accent2"/>
                <w:sz w:val="18"/>
                <w:szCs w:val="18"/>
              </w:rPr>
              <w:t>P</w:t>
            </w:r>
            <w:r w:rsidRPr="00ED2E90">
              <w:rPr>
                <w:rFonts w:cs="Arial"/>
                <w:color w:val="000000"/>
                <w:sz w:val="18"/>
                <w:szCs w:val="18"/>
              </w:rPr>
              <w:t xml:space="preserve"> per TRP</w:t>
            </w:r>
          </w:p>
        </w:tc>
        <w:tc>
          <w:tcPr>
            <w:tcW w:w="0" w:type="auto"/>
            <w:shd w:val="clear" w:color="auto" w:fill="auto"/>
          </w:tcPr>
          <w:p w14:paraId="344DD923" w14:textId="77777777" w:rsidR="00E76D1A" w:rsidRPr="00ED2E90" w:rsidRDefault="00E76D1A" w:rsidP="00F72C5F">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r w:rsidRPr="000C4580">
              <w:rPr>
                <w:rFonts w:cs="Arial"/>
                <w:color w:val="ED7D31" w:themeColor="accent2"/>
                <w:szCs w:val="18"/>
              </w:rPr>
              <w:t xml:space="preserve"> or 27-2-2</w:t>
            </w:r>
          </w:p>
        </w:tc>
        <w:tc>
          <w:tcPr>
            <w:tcW w:w="0" w:type="auto"/>
            <w:shd w:val="clear" w:color="auto" w:fill="auto"/>
          </w:tcPr>
          <w:p w14:paraId="298FD368"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DADFF65" w14:textId="77777777" w:rsidR="00E76D1A" w:rsidRPr="00ED2E90" w:rsidRDefault="00E76D1A" w:rsidP="00F72C5F">
            <w:pPr>
              <w:pStyle w:val="TAL"/>
              <w:rPr>
                <w:rFonts w:cs="Arial"/>
                <w:color w:val="000000"/>
                <w:szCs w:val="18"/>
              </w:rPr>
            </w:pPr>
          </w:p>
        </w:tc>
        <w:tc>
          <w:tcPr>
            <w:tcW w:w="0" w:type="auto"/>
            <w:shd w:val="clear" w:color="auto" w:fill="auto"/>
          </w:tcPr>
          <w:p w14:paraId="672B8B8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C94789D" w14:textId="77777777" w:rsidR="00E76D1A" w:rsidRPr="000C4580" w:rsidRDefault="00E76D1A" w:rsidP="00F72C5F">
            <w:pPr>
              <w:pStyle w:val="TAL"/>
              <w:rPr>
                <w:rFonts w:cs="Arial"/>
                <w:color w:val="000000"/>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36E3C5D9"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B29F31E"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7360A534"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DAEBDE4" w14:textId="77777777" w:rsidR="00E76D1A" w:rsidRPr="00ED2E90" w:rsidRDefault="00E76D1A" w:rsidP="00F72C5F">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13B7B35D" w14:textId="77777777" w:rsidR="00E76D1A" w:rsidRPr="00ED2E90" w:rsidRDefault="00E76D1A" w:rsidP="00F72C5F">
            <w:pPr>
              <w:pStyle w:val="TAL"/>
              <w:rPr>
                <w:rFonts w:cs="Arial"/>
                <w:color w:val="000000"/>
                <w:szCs w:val="18"/>
              </w:rPr>
            </w:pPr>
          </w:p>
          <w:p w14:paraId="0968C0F8" w14:textId="77777777" w:rsidR="00E76D1A" w:rsidRPr="00ED2E90" w:rsidRDefault="00E76D1A" w:rsidP="00F72C5F">
            <w:pPr>
              <w:pStyle w:val="TAL"/>
              <w:rPr>
                <w:rFonts w:cs="Arial"/>
                <w:color w:val="000000"/>
                <w:szCs w:val="18"/>
              </w:rPr>
            </w:pPr>
            <w:r w:rsidRPr="00ED2E90">
              <w:rPr>
                <w:rFonts w:cs="Arial"/>
                <w:color w:val="000000"/>
                <w:szCs w:val="18"/>
              </w:rPr>
              <w:t>Need for location server to know if the feature is supported</w:t>
            </w:r>
          </w:p>
          <w:p w14:paraId="12BF96D4" w14:textId="77777777" w:rsidR="00E76D1A" w:rsidRPr="00ED2E90" w:rsidRDefault="00E76D1A" w:rsidP="00F72C5F">
            <w:pPr>
              <w:pStyle w:val="TAL"/>
              <w:rPr>
                <w:rFonts w:cs="Arial"/>
                <w:color w:val="000000"/>
                <w:szCs w:val="18"/>
              </w:rPr>
            </w:pPr>
          </w:p>
          <w:p w14:paraId="5B0A0759" w14:textId="77777777" w:rsidR="00E76D1A" w:rsidRDefault="00E76D1A" w:rsidP="00F72C5F">
            <w:pPr>
              <w:pStyle w:val="TAL"/>
              <w:rPr>
                <w:rFonts w:cs="Arial"/>
                <w:color w:val="FF0000"/>
                <w:szCs w:val="18"/>
              </w:rPr>
            </w:pPr>
            <w:r w:rsidRPr="00ED2E90">
              <w:rPr>
                <w:rFonts w:cs="Arial"/>
                <w:color w:val="FF0000"/>
                <w:szCs w:val="18"/>
              </w:rPr>
              <w:t>The maximum number of first path PRS RSRP per TRP should be less than or equal to the maximum number of PRS RSRP (27-2-2)</w:t>
            </w:r>
          </w:p>
          <w:p w14:paraId="2AC8D459" w14:textId="77777777" w:rsidR="00E76D1A" w:rsidRDefault="00E76D1A" w:rsidP="00F72C5F">
            <w:pPr>
              <w:pStyle w:val="TAL"/>
              <w:rPr>
                <w:rFonts w:cs="Arial"/>
                <w:color w:val="FF0000"/>
                <w:szCs w:val="18"/>
              </w:rPr>
            </w:pPr>
          </w:p>
          <w:p w14:paraId="75872D33" w14:textId="77777777" w:rsidR="00E76D1A" w:rsidRPr="00ED2E90" w:rsidRDefault="00E76D1A" w:rsidP="00F72C5F">
            <w:pPr>
              <w:pStyle w:val="TAL"/>
              <w:rPr>
                <w:rFonts w:cs="Arial"/>
                <w:color w:val="000000"/>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DDDF9AF"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90E1D03" w14:textId="1D291F7F" w:rsidR="00E76D1A" w:rsidRDefault="00E76D1A" w:rsidP="00E76D1A">
      <w:pPr>
        <w:pStyle w:val="maintext"/>
        <w:ind w:firstLineChars="90" w:firstLine="180"/>
        <w:rPr>
          <w:rFonts w:ascii="Calibri" w:hAnsi="Calibri" w:cs="Arial"/>
          <w:b/>
          <w:color w:val="000000"/>
        </w:rPr>
      </w:pPr>
    </w:p>
    <w:p w14:paraId="0EBBF1A6" w14:textId="77777777" w:rsidR="00566F05" w:rsidRDefault="00566F05" w:rsidP="00566F05">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17"/>
        <w:gridCol w:w="2986"/>
        <w:gridCol w:w="3512"/>
        <w:gridCol w:w="889"/>
        <w:gridCol w:w="447"/>
        <w:gridCol w:w="222"/>
        <w:gridCol w:w="222"/>
        <w:gridCol w:w="1235"/>
        <w:gridCol w:w="467"/>
        <w:gridCol w:w="467"/>
        <w:gridCol w:w="467"/>
        <w:gridCol w:w="7779"/>
        <w:gridCol w:w="1687"/>
      </w:tblGrid>
      <w:tr w:rsidR="00566F05" w:rsidRPr="000C4580" w14:paraId="0E65712E" w14:textId="77777777" w:rsidTr="00B97BC4">
        <w:tc>
          <w:tcPr>
            <w:tcW w:w="0" w:type="auto"/>
            <w:shd w:val="clear" w:color="auto" w:fill="auto"/>
          </w:tcPr>
          <w:p w14:paraId="0906849A"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 xml:space="preserve">27. </w:t>
            </w:r>
            <w:proofErr w:type="spellStart"/>
            <w:r w:rsidRPr="000C4580">
              <w:rPr>
                <w:rFonts w:cs="Arial"/>
                <w:color w:val="ED7D31" w:themeColor="accent2"/>
                <w:szCs w:val="18"/>
              </w:rPr>
              <w:t>NR_pos_enh</w:t>
            </w:r>
            <w:proofErr w:type="spellEnd"/>
          </w:p>
        </w:tc>
        <w:tc>
          <w:tcPr>
            <w:tcW w:w="0" w:type="auto"/>
            <w:shd w:val="clear" w:color="auto" w:fill="auto"/>
          </w:tcPr>
          <w:p w14:paraId="5A19C157"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27-2-1</w:t>
            </w:r>
            <w:r>
              <w:rPr>
                <w:rFonts w:cs="Arial"/>
                <w:color w:val="ED7D31" w:themeColor="accent2"/>
                <w:szCs w:val="18"/>
              </w:rPr>
              <w:t>a</w:t>
            </w:r>
          </w:p>
        </w:tc>
        <w:tc>
          <w:tcPr>
            <w:tcW w:w="0" w:type="auto"/>
            <w:shd w:val="clear" w:color="auto" w:fill="auto"/>
          </w:tcPr>
          <w:p w14:paraId="291B05B1" w14:textId="77777777" w:rsidR="00566F05" w:rsidRPr="000C4580" w:rsidRDefault="00566F05" w:rsidP="00B97BC4">
            <w:pPr>
              <w:pStyle w:val="TAL"/>
              <w:rPr>
                <w:rFonts w:eastAsia="SimSun" w:cs="Arial"/>
                <w:color w:val="ED7D31" w:themeColor="accent2"/>
                <w:szCs w:val="18"/>
                <w:lang w:eastAsia="zh-CN"/>
              </w:rPr>
            </w:pPr>
            <w:r w:rsidRPr="000C4580">
              <w:rPr>
                <w:rFonts w:eastAsia="SimSun" w:cs="Arial"/>
                <w:color w:val="ED7D31" w:themeColor="accent2"/>
                <w:szCs w:val="18"/>
                <w:lang w:eastAsia="zh-CN"/>
              </w:rPr>
              <w:t>DL PRS RSRP measurement of the first path for UE-based DL-</w:t>
            </w:r>
            <w:proofErr w:type="spellStart"/>
            <w:r w:rsidRPr="000C4580">
              <w:rPr>
                <w:rFonts w:eastAsia="SimSun" w:cs="Arial"/>
                <w:color w:val="ED7D31" w:themeColor="accent2"/>
                <w:szCs w:val="18"/>
                <w:lang w:eastAsia="zh-CN"/>
              </w:rPr>
              <w:t>AoD</w:t>
            </w:r>
            <w:proofErr w:type="spellEnd"/>
          </w:p>
        </w:tc>
        <w:tc>
          <w:tcPr>
            <w:tcW w:w="0" w:type="auto"/>
            <w:shd w:val="clear" w:color="auto" w:fill="auto"/>
          </w:tcPr>
          <w:p w14:paraId="0CB61E09" w14:textId="79C6E40C" w:rsidR="00566F05" w:rsidRPr="000C4580" w:rsidRDefault="00566F05" w:rsidP="00B97BC4">
            <w:pPr>
              <w:autoSpaceDE w:val="0"/>
              <w:autoSpaceDN w:val="0"/>
              <w:adjustRightInd w:val="0"/>
              <w:snapToGrid w:val="0"/>
              <w:spacing w:afterLines="50"/>
              <w:contextualSpacing/>
              <w:rPr>
                <w:rFonts w:cs="Arial"/>
                <w:color w:val="ED7D31" w:themeColor="accent2"/>
                <w:sz w:val="18"/>
                <w:szCs w:val="18"/>
              </w:rPr>
            </w:pPr>
            <w:r w:rsidRPr="000C4580">
              <w:rPr>
                <w:rFonts w:cs="Arial"/>
                <w:color w:val="ED7D31" w:themeColor="accent2"/>
                <w:sz w:val="18"/>
                <w:szCs w:val="18"/>
              </w:rPr>
              <w:t>1.) Support of measuring the PRS RSRP</w:t>
            </w:r>
            <w:r>
              <w:rPr>
                <w:rFonts w:cs="Arial"/>
                <w:color w:val="ED7D31" w:themeColor="accent2"/>
                <w:sz w:val="18"/>
                <w:szCs w:val="18"/>
              </w:rPr>
              <w:t>P</w:t>
            </w:r>
            <w:r w:rsidRPr="000C4580">
              <w:rPr>
                <w:rFonts w:cs="Arial"/>
                <w:color w:val="ED7D31" w:themeColor="accent2"/>
                <w:sz w:val="18"/>
                <w:szCs w:val="18"/>
              </w:rPr>
              <w:t xml:space="preserve"> of the first path for DL-</w:t>
            </w:r>
            <w:proofErr w:type="spellStart"/>
            <w:r w:rsidRPr="000C4580">
              <w:rPr>
                <w:rFonts w:cs="Arial"/>
                <w:color w:val="ED7D31" w:themeColor="accent2"/>
                <w:sz w:val="18"/>
                <w:szCs w:val="18"/>
              </w:rPr>
              <w:t>AoD</w:t>
            </w:r>
            <w:proofErr w:type="spellEnd"/>
            <w:r w:rsidRPr="000C4580">
              <w:rPr>
                <w:rFonts w:cs="Arial"/>
                <w:color w:val="ED7D31" w:themeColor="accent2"/>
                <w:sz w:val="18"/>
                <w:szCs w:val="18"/>
              </w:rPr>
              <w:t xml:space="preserve"> positioning method</w:t>
            </w:r>
          </w:p>
          <w:p w14:paraId="41AB04BA" w14:textId="58F1C39F" w:rsidR="00566F05" w:rsidRPr="000C4580" w:rsidRDefault="00566F05" w:rsidP="00B97BC4">
            <w:pPr>
              <w:autoSpaceDE w:val="0"/>
              <w:autoSpaceDN w:val="0"/>
              <w:adjustRightInd w:val="0"/>
              <w:snapToGrid w:val="0"/>
              <w:spacing w:afterLines="50"/>
              <w:contextualSpacing/>
              <w:rPr>
                <w:rFonts w:cs="Arial"/>
                <w:color w:val="ED7D31" w:themeColor="accent2"/>
                <w:sz w:val="18"/>
                <w:szCs w:val="18"/>
              </w:rPr>
            </w:pPr>
            <w:r w:rsidRPr="00566F05">
              <w:rPr>
                <w:rFonts w:cs="Arial"/>
                <w:color w:val="ED7D31" w:themeColor="accent2"/>
                <w:sz w:val="18"/>
                <w:szCs w:val="18"/>
                <w:highlight w:val="yellow"/>
              </w:rPr>
              <w:t>[</w:t>
            </w:r>
            <w:r w:rsidRPr="00566F05">
              <w:rPr>
                <w:rFonts w:cs="Arial"/>
                <w:color w:val="ED7D31" w:themeColor="accent2"/>
                <w:sz w:val="18"/>
                <w:szCs w:val="18"/>
                <w:highlight w:val="yellow"/>
              </w:rPr>
              <w:t>2.) The maximum number of first path PRS RSRP</w:t>
            </w:r>
            <w:r w:rsidRPr="00566F05">
              <w:rPr>
                <w:rFonts w:cs="Arial"/>
                <w:color w:val="ED7D31" w:themeColor="accent2"/>
                <w:sz w:val="18"/>
                <w:szCs w:val="18"/>
                <w:highlight w:val="yellow"/>
              </w:rPr>
              <w:t>P</w:t>
            </w:r>
            <w:r w:rsidRPr="00566F05">
              <w:rPr>
                <w:rFonts w:cs="Arial"/>
                <w:color w:val="ED7D31" w:themeColor="accent2"/>
                <w:sz w:val="18"/>
                <w:szCs w:val="18"/>
                <w:highlight w:val="yellow"/>
              </w:rPr>
              <w:t xml:space="preserve"> per TRP</w:t>
            </w:r>
            <w:r w:rsidRPr="00566F05">
              <w:rPr>
                <w:rFonts w:cs="Arial"/>
                <w:color w:val="ED7D31" w:themeColor="accent2"/>
                <w:sz w:val="18"/>
                <w:szCs w:val="18"/>
                <w:highlight w:val="yellow"/>
              </w:rPr>
              <w:t>]</w:t>
            </w:r>
          </w:p>
        </w:tc>
        <w:tc>
          <w:tcPr>
            <w:tcW w:w="0" w:type="auto"/>
            <w:shd w:val="clear" w:color="auto" w:fill="auto"/>
          </w:tcPr>
          <w:p w14:paraId="58E13C05" w14:textId="317583FE" w:rsidR="00566F05" w:rsidRPr="000C4580" w:rsidRDefault="00566F05" w:rsidP="00B97BC4">
            <w:pPr>
              <w:pStyle w:val="TAL"/>
              <w:rPr>
                <w:rFonts w:cs="Arial"/>
                <w:strike/>
                <w:color w:val="ED7D31" w:themeColor="accent2"/>
                <w:szCs w:val="18"/>
              </w:rPr>
            </w:pPr>
            <w:r w:rsidRPr="00566F05">
              <w:rPr>
                <w:rFonts w:cs="Arial"/>
                <w:color w:val="ED7D31" w:themeColor="accent2"/>
                <w:szCs w:val="18"/>
                <w:highlight w:val="yellow"/>
              </w:rPr>
              <w:t>[</w:t>
            </w:r>
            <w:r w:rsidRPr="00566F05">
              <w:rPr>
                <w:rFonts w:cs="Arial"/>
                <w:color w:val="ED7D31" w:themeColor="accent2"/>
                <w:szCs w:val="18"/>
                <w:highlight w:val="yellow"/>
              </w:rPr>
              <w:t>13-5 or 27-2-2</w:t>
            </w:r>
            <w:r w:rsidRPr="00566F05">
              <w:rPr>
                <w:rFonts w:cs="Arial"/>
                <w:color w:val="ED7D31" w:themeColor="accent2"/>
                <w:szCs w:val="18"/>
                <w:highlight w:val="yellow"/>
              </w:rPr>
              <w:t>]</w:t>
            </w:r>
            <w:r>
              <w:rPr>
                <w:rFonts w:cs="Arial"/>
                <w:color w:val="ED7D31" w:themeColor="accent2"/>
                <w:szCs w:val="18"/>
              </w:rPr>
              <w:t xml:space="preserve"> </w:t>
            </w:r>
          </w:p>
        </w:tc>
        <w:tc>
          <w:tcPr>
            <w:tcW w:w="0" w:type="auto"/>
            <w:shd w:val="clear" w:color="auto" w:fill="auto"/>
          </w:tcPr>
          <w:p w14:paraId="53C86D99" w14:textId="77777777" w:rsidR="00566F05" w:rsidRPr="000C4580" w:rsidRDefault="00566F05" w:rsidP="00B97BC4">
            <w:pPr>
              <w:pStyle w:val="TAL"/>
              <w:rPr>
                <w:rFonts w:eastAsia="SimSun" w:cs="Arial"/>
                <w:color w:val="ED7D31" w:themeColor="accent2"/>
                <w:szCs w:val="18"/>
                <w:lang w:eastAsia="zh-CN"/>
              </w:rPr>
            </w:pPr>
            <w:r w:rsidRPr="000C4580">
              <w:rPr>
                <w:rFonts w:eastAsia="SimSun" w:cs="Arial"/>
                <w:color w:val="ED7D31" w:themeColor="accent2"/>
                <w:szCs w:val="18"/>
                <w:lang w:eastAsia="zh-CN"/>
              </w:rPr>
              <w:t>No</w:t>
            </w:r>
          </w:p>
        </w:tc>
        <w:tc>
          <w:tcPr>
            <w:tcW w:w="0" w:type="auto"/>
            <w:shd w:val="clear" w:color="auto" w:fill="auto"/>
          </w:tcPr>
          <w:p w14:paraId="4B2161FF" w14:textId="77777777" w:rsidR="00566F05" w:rsidRPr="000C4580" w:rsidRDefault="00566F05" w:rsidP="00B97BC4">
            <w:pPr>
              <w:pStyle w:val="TAL"/>
              <w:rPr>
                <w:rFonts w:cs="Arial"/>
                <w:color w:val="ED7D31" w:themeColor="accent2"/>
                <w:szCs w:val="18"/>
              </w:rPr>
            </w:pPr>
          </w:p>
        </w:tc>
        <w:tc>
          <w:tcPr>
            <w:tcW w:w="0" w:type="auto"/>
            <w:shd w:val="clear" w:color="auto" w:fill="auto"/>
          </w:tcPr>
          <w:p w14:paraId="5AB93E30" w14:textId="77777777" w:rsidR="00566F05" w:rsidRPr="000C4580" w:rsidRDefault="00566F05" w:rsidP="00B97BC4">
            <w:pPr>
              <w:pStyle w:val="TAL"/>
              <w:rPr>
                <w:rFonts w:eastAsia="SimSun" w:cs="Arial"/>
                <w:color w:val="ED7D31" w:themeColor="accent2"/>
                <w:szCs w:val="18"/>
                <w:lang w:eastAsia="zh-CN"/>
              </w:rPr>
            </w:pPr>
          </w:p>
        </w:tc>
        <w:tc>
          <w:tcPr>
            <w:tcW w:w="0" w:type="auto"/>
            <w:shd w:val="clear" w:color="auto" w:fill="auto"/>
          </w:tcPr>
          <w:p w14:paraId="0F93AD61" w14:textId="77777777" w:rsidR="00566F05" w:rsidRPr="000C4580" w:rsidRDefault="00566F05" w:rsidP="00B97BC4">
            <w:pPr>
              <w:pStyle w:val="TAL"/>
              <w:rPr>
                <w:rFonts w:cs="Arial"/>
                <w:strike/>
                <w:color w:val="ED7D31" w:themeColor="accent2"/>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2F6F11F8"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n/a</w:t>
            </w:r>
          </w:p>
        </w:tc>
        <w:tc>
          <w:tcPr>
            <w:tcW w:w="0" w:type="auto"/>
            <w:shd w:val="clear" w:color="auto" w:fill="auto"/>
          </w:tcPr>
          <w:p w14:paraId="5311259E"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n/a</w:t>
            </w:r>
          </w:p>
        </w:tc>
        <w:tc>
          <w:tcPr>
            <w:tcW w:w="0" w:type="auto"/>
            <w:shd w:val="clear" w:color="auto" w:fill="auto"/>
          </w:tcPr>
          <w:p w14:paraId="53DD0606"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n/a</w:t>
            </w:r>
          </w:p>
        </w:tc>
        <w:tc>
          <w:tcPr>
            <w:tcW w:w="0" w:type="auto"/>
            <w:shd w:val="clear" w:color="auto" w:fill="auto"/>
          </w:tcPr>
          <w:p w14:paraId="613CF609" w14:textId="69CD085E" w:rsidR="00566F05" w:rsidRPr="000C4580" w:rsidRDefault="00566F05" w:rsidP="00B97BC4">
            <w:pPr>
              <w:pStyle w:val="TAL"/>
              <w:rPr>
                <w:rFonts w:cs="Arial"/>
                <w:color w:val="ED7D31" w:themeColor="accent2"/>
                <w:szCs w:val="18"/>
              </w:rPr>
            </w:pPr>
            <w:r w:rsidRPr="00566F05">
              <w:rPr>
                <w:rFonts w:cs="Arial"/>
                <w:color w:val="ED7D31" w:themeColor="accent2"/>
                <w:szCs w:val="18"/>
                <w:highlight w:val="yellow"/>
              </w:rPr>
              <w:t>[</w:t>
            </w:r>
            <w:r w:rsidRPr="00566F05">
              <w:rPr>
                <w:rFonts w:cs="Arial"/>
                <w:color w:val="ED7D31" w:themeColor="accent2"/>
                <w:szCs w:val="18"/>
                <w:highlight w:val="yellow"/>
              </w:rPr>
              <w:t>Component 2 candidate values: 2,4,8,16,24</w:t>
            </w:r>
            <w:r w:rsidRPr="00566F05">
              <w:rPr>
                <w:rFonts w:cs="Arial"/>
                <w:color w:val="ED7D31" w:themeColor="accent2"/>
                <w:szCs w:val="18"/>
                <w:highlight w:val="yellow"/>
              </w:rPr>
              <w:t>]</w:t>
            </w:r>
          </w:p>
          <w:p w14:paraId="7AB799A6" w14:textId="77777777" w:rsidR="00566F05" w:rsidRPr="000C4580" w:rsidRDefault="00566F05" w:rsidP="00B97BC4">
            <w:pPr>
              <w:pStyle w:val="TAL"/>
              <w:rPr>
                <w:rFonts w:cs="Arial"/>
                <w:color w:val="ED7D31" w:themeColor="accent2"/>
                <w:szCs w:val="18"/>
              </w:rPr>
            </w:pPr>
          </w:p>
          <w:p w14:paraId="708E6219" w14:textId="5E42F3FE" w:rsidR="00566F05" w:rsidRDefault="00566F05" w:rsidP="00B97BC4">
            <w:pPr>
              <w:pStyle w:val="TAL"/>
              <w:rPr>
                <w:rFonts w:cs="Arial"/>
                <w:color w:val="ED7D31" w:themeColor="accent2"/>
                <w:szCs w:val="18"/>
              </w:rPr>
            </w:pPr>
            <w:r w:rsidRPr="000C4580">
              <w:rPr>
                <w:rFonts w:cs="Arial"/>
                <w:color w:val="ED7D31" w:themeColor="accent2"/>
                <w:szCs w:val="18"/>
              </w:rPr>
              <w:t>Need for location server to know if the feature is supported</w:t>
            </w:r>
          </w:p>
          <w:p w14:paraId="21564F65" w14:textId="77777777" w:rsidR="00566F05" w:rsidRPr="000C4580" w:rsidRDefault="00566F05" w:rsidP="00B97BC4">
            <w:pPr>
              <w:pStyle w:val="TAL"/>
              <w:rPr>
                <w:rFonts w:cs="Arial"/>
                <w:color w:val="ED7D31" w:themeColor="accent2"/>
                <w:szCs w:val="18"/>
              </w:rPr>
            </w:pPr>
          </w:p>
          <w:p w14:paraId="0730A857"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The maximum number of first path PRS RSRP per TRP should be less than or equal to the maximum number of PRS RSRP (27-2-2)</w:t>
            </w:r>
          </w:p>
          <w:p w14:paraId="70B6D27E" w14:textId="77777777" w:rsidR="00566F05" w:rsidRPr="000C4580" w:rsidRDefault="00566F05" w:rsidP="00B97BC4">
            <w:pPr>
              <w:pStyle w:val="TAL"/>
              <w:rPr>
                <w:rFonts w:cs="Arial"/>
                <w:color w:val="ED7D31" w:themeColor="accent2"/>
                <w:szCs w:val="18"/>
              </w:rPr>
            </w:pPr>
          </w:p>
          <w:p w14:paraId="30B61127"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3BCD5DD" w14:textId="77777777" w:rsidR="00566F05" w:rsidRPr="000C4580" w:rsidRDefault="00566F05" w:rsidP="00B97BC4">
            <w:pPr>
              <w:pStyle w:val="TAL"/>
              <w:rPr>
                <w:rFonts w:cs="Arial"/>
                <w:color w:val="ED7D31" w:themeColor="accent2"/>
                <w:szCs w:val="18"/>
              </w:rPr>
            </w:pPr>
            <w:r w:rsidRPr="000C4580">
              <w:rPr>
                <w:rFonts w:cs="Arial"/>
                <w:color w:val="ED7D31" w:themeColor="accent2"/>
                <w:szCs w:val="18"/>
              </w:rPr>
              <w:t xml:space="preserve">Optional with capability </w:t>
            </w:r>
            <w:proofErr w:type="spellStart"/>
            <w:r w:rsidRPr="000C4580">
              <w:rPr>
                <w:rFonts w:cs="Arial"/>
                <w:color w:val="ED7D31" w:themeColor="accent2"/>
                <w:szCs w:val="18"/>
              </w:rPr>
              <w:t>signaling</w:t>
            </w:r>
            <w:proofErr w:type="spellEnd"/>
          </w:p>
        </w:tc>
      </w:tr>
    </w:tbl>
    <w:p w14:paraId="64B3A8C8" w14:textId="77777777" w:rsidR="00566F05" w:rsidRPr="009B580D" w:rsidRDefault="00566F05" w:rsidP="00566F05">
      <w:pPr>
        <w:pStyle w:val="maintext"/>
        <w:ind w:firstLineChars="90" w:firstLine="180"/>
        <w:rPr>
          <w:rFonts w:ascii="Calibri" w:hAnsi="Calibri" w:cs="Arial"/>
          <w:b/>
          <w:color w:val="000000"/>
        </w:rPr>
      </w:pPr>
    </w:p>
    <w:p w14:paraId="4DAA062E" w14:textId="77777777" w:rsidR="00566F05" w:rsidRPr="009B580D" w:rsidRDefault="00566F05" w:rsidP="00E76D1A">
      <w:pPr>
        <w:pStyle w:val="maintext"/>
        <w:ind w:firstLineChars="90" w:firstLine="180"/>
        <w:rPr>
          <w:rFonts w:ascii="Calibri" w:hAnsi="Calibri" w:cs="Arial"/>
          <w:b/>
          <w:color w:val="000000"/>
        </w:rPr>
      </w:pPr>
    </w:p>
    <w:p w14:paraId="37C5B593" w14:textId="3B40F84B" w:rsidR="00E76D1A" w:rsidRDefault="00FB48D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35"/>
        <w:gridCol w:w="4325"/>
        <w:gridCol w:w="5364"/>
        <w:gridCol w:w="222"/>
        <w:gridCol w:w="447"/>
        <w:gridCol w:w="222"/>
        <w:gridCol w:w="222"/>
        <w:gridCol w:w="735"/>
        <w:gridCol w:w="447"/>
        <w:gridCol w:w="447"/>
        <w:gridCol w:w="447"/>
        <w:gridCol w:w="4889"/>
        <w:gridCol w:w="2474"/>
      </w:tblGrid>
      <w:tr w:rsidR="00E76D1A" w:rsidRPr="00ED2E90" w14:paraId="7D45DF2C" w14:textId="77777777" w:rsidTr="00F72C5F">
        <w:tc>
          <w:tcPr>
            <w:tcW w:w="0" w:type="auto"/>
            <w:shd w:val="clear" w:color="auto" w:fill="auto"/>
          </w:tcPr>
          <w:p w14:paraId="36D3A324" w14:textId="77777777" w:rsidR="00E76D1A" w:rsidRPr="00ED2E90" w:rsidRDefault="00E76D1A" w:rsidP="00F72C5F">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702674A4" w14:textId="77777777" w:rsidR="00E76D1A" w:rsidRPr="00ED2E90" w:rsidRDefault="00E76D1A" w:rsidP="00F72C5F">
            <w:pPr>
              <w:pStyle w:val="TAL"/>
              <w:rPr>
                <w:rFonts w:cs="Arial"/>
                <w:color w:val="000000"/>
                <w:szCs w:val="18"/>
              </w:rPr>
            </w:pPr>
            <w:r w:rsidRPr="00ED2E90">
              <w:rPr>
                <w:rFonts w:cs="Arial"/>
                <w:color w:val="000000"/>
                <w:szCs w:val="18"/>
              </w:rPr>
              <w:t>27-12</w:t>
            </w:r>
          </w:p>
        </w:tc>
        <w:tc>
          <w:tcPr>
            <w:tcW w:w="0" w:type="auto"/>
            <w:shd w:val="clear" w:color="auto" w:fill="auto"/>
          </w:tcPr>
          <w:p w14:paraId="0E55AC3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LOS/NLOS indicator for UE-based positioning assistance data</w:t>
            </w:r>
            <w:bookmarkStart w:id="8" w:name="_GoBack"/>
            <w:bookmarkEnd w:id="8"/>
          </w:p>
        </w:tc>
        <w:tc>
          <w:tcPr>
            <w:tcW w:w="0" w:type="auto"/>
            <w:shd w:val="clear" w:color="auto" w:fill="auto"/>
          </w:tcPr>
          <w:p w14:paraId="07BD9953"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Support reception of the assistance data containing the LOS/NLOS indicator.</w:t>
            </w:r>
          </w:p>
          <w:p w14:paraId="0FAFAD9E"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p>
          <w:p w14:paraId="61A43D2B"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LOS/NLOS indicator type</w:t>
            </w:r>
            <w:r w:rsidRPr="00ED2E90">
              <w:rPr>
                <w:rFonts w:cs="Arial"/>
                <w:strike/>
                <w:color w:val="FF0000"/>
                <w:sz w:val="18"/>
                <w:szCs w:val="18"/>
                <w:lang w:eastAsia="zh-CN"/>
              </w:rPr>
              <w:t>: {</w:t>
            </w:r>
            <w:proofErr w:type="spellStart"/>
            <w:r w:rsidRPr="00ED2E90">
              <w:rPr>
                <w:rFonts w:cs="Arial"/>
                <w:strike/>
                <w:color w:val="FF0000"/>
                <w:sz w:val="18"/>
                <w:szCs w:val="18"/>
                <w:lang w:eastAsia="zh-CN"/>
              </w:rPr>
              <w:t>softValue</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hardValue</w:t>
            </w:r>
            <w:proofErr w:type="spellEnd"/>
            <w:r w:rsidRPr="00ED2E90">
              <w:rPr>
                <w:rFonts w:cs="Arial"/>
                <w:strike/>
                <w:color w:val="FF0000"/>
                <w:sz w:val="18"/>
                <w:szCs w:val="18"/>
                <w:lang w:eastAsia="zh-CN"/>
              </w:rPr>
              <w:t>, both}</w:t>
            </w:r>
          </w:p>
          <w:p w14:paraId="74CB925B"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LOS/NLOS indicator granularity </w:t>
            </w:r>
            <w:r w:rsidRPr="00ED2E90">
              <w:rPr>
                <w:rFonts w:cs="Arial"/>
                <w:strike/>
                <w:color w:val="FF0000"/>
                <w:sz w:val="18"/>
                <w:szCs w:val="18"/>
                <w:lang w:eastAsia="zh-CN"/>
              </w:rPr>
              <w:t>{</w:t>
            </w:r>
            <w:proofErr w:type="spellStart"/>
            <w:r w:rsidRPr="00ED2E90">
              <w:rPr>
                <w:rFonts w:cs="Arial"/>
                <w:strike/>
                <w:color w:val="FF0000"/>
                <w:sz w:val="18"/>
                <w:szCs w:val="18"/>
                <w:lang w:eastAsia="zh-CN"/>
              </w:rPr>
              <w:t>resourceSpecific</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trpSpecific</w:t>
            </w:r>
            <w:proofErr w:type="spellEnd"/>
            <w:r w:rsidRPr="00ED2E90">
              <w:rPr>
                <w:rFonts w:cs="Arial"/>
                <w:strike/>
                <w:color w:val="FF0000"/>
                <w:sz w:val="18"/>
                <w:szCs w:val="18"/>
                <w:lang w:eastAsia="zh-CN"/>
              </w:rPr>
              <w:t>, both}</w:t>
            </w:r>
          </w:p>
        </w:tc>
        <w:tc>
          <w:tcPr>
            <w:tcW w:w="0" w:type="auto"/>
            <w:shd w:val="clear" w:color="auto" w:fill="auto"/>
          </w:tcPr>
          <w:p w14:paraId="40BA90F0"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505725F9"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5892AE" w14:textId="77777777" w:rsidR="00E76D1A" w:rsidRPr="00ED2E90" w:rsidRDefault="00E76D1A" w:rsidP="00F72C5F">
            <w:pPr>
              <w:pStyle w:val="TAL"/>
              <w:rPr>
                <w:rFonts w:cs="Arial"/>
                <w:color w:val="000000"/>
                <w:szCs w:val="18"/>
              </w:rPr>
            </w:pPr>
          </w:p>
        </w:tc>
        <w:tc>
          <w:tcPr>
            <w:tcW w:w="0" w:type="auto"/>
            <w:shd w:val="clear" w:color="auto" w:fill="auto"/>
          </w:tcPr>
          <w:p w14:paraId="72FFF327"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6020061E"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7979CEB"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E6BAC0E"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3B44FE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76A414F" w14:textId="41F8DC90" w:rsidR="00E76D1A" w:rsidRPr="00FB48DA" w:rsidRDefault="00FB48DA" w:rsidP="00F72C5F">
            <w:pPr>
              <w:pStyle w:val="TAL"/>
              <w:rPr>
                <w:rFonts w:cs="Arial"/>
                <w:color w:val="ED7D31" w:themeColor="accent2"/>
                <w:szCs w:val="18"/>
                <w:lang w:eastAsia="zh-CN"/>
              </w:rPr>
            </w:pPr>
            <w:r w:rsidRPr="00FB48DA">
              <w:rPr>
                <w:rFonts w:cs="Arial"/>
                <w:color w:val="ED7D31" w:themeColor="accent2"/>
                <w:szCs w:val="18"/>
                <w:highlight w:val="yellow"/>
                <w:lang w:eastAsia="zh-CN"/>
              </w:rPr>
              <w:t>[</w:t>
            </w:r>
            <w:r w:rsidR="00E76D1A" w:rsidRPr="00FB48DA">
              <w:rPr>
                <w:rFonts w:cs="Arial"/>
                <w:color w:val="FF0000"/>
                <w:szCs w:val="18"/>
                <w:highlight w:val="yellow"/>
                <w:lang w:eastAsia="zh-CN"/>
              </w:rPr>
              <w:t>Component 1 candidate values: {</w:t>
            </w:r>
            <w:proofErr w:type="spellStart"/>
            <w:r w:rsidR="00E76D1A" w:rsidRPr="00FB48DA">
              <w:rPr>
                <w:rFonts w:cs="Arial"/>
                <w:color w:val="FF0000"/>
                <w:szCs w:val="18"/>
                <w:highlight w:val="yellow"/>
                <w:lang w:eastAsia="zh-CN"/>
              </w:rPr>
              <w:t>softValue</w:t>
            </w:r>
            <w:proofErr w:type="spellEnd"/>
            <w:r w:rsidR="00E76D1A" w:rsidRPr="00FB48DA">
              <w:rPr>
                <w:rFonts w:cs="Arial"/>
                <w:color w:val="FF0000"/>
                <w:szCs w:val="18"/>
                <w:highlight w:val="yellow"/>
                <w:lang w:eastAsia="zh-CN"/>
              </w:rPr>
              <w:t xml:space="preserve">, </w:t>
            </w:r>
            <w:proofErr w:type="spellStart"/>
            <w:r w:rsidR="00E76D1A" w:rsidRPr="00FB48DA">
              <w:rPr>
                <w:rFonts w:cs="Arial"/>
                <w:color w:val="FF0000"/>
                <w:szCs w:val="18"/>
                <w:highlight w:val="yellow"/>
                <w:lang w:eastAsia="zh-CN"/>
              </w:rPr>
              <w:t>hardValue</w:t>
            </w:r>
            <w:proofErr w:type="spellEnd"/>
            <w:r w:rsidR="00E76D1A" w:rsidRPr="00FB48DA">
              <w:rPr>
                <w:rFonts w:cs="Arial"/>
                <w:color w:val="ED7D31" w:themeColor="accent2"/>
                <w:szCs w:val="18"/>
                <w:highlight w:val="yellow"/>
                <w:lang w:eastAsia="zh-CN"/>
              </w:rPr>
              <w:t>, both</w:t>
            </w:r>
            <w:r w:rsidR="00E76D1A" w:rsidRPr="00FB48DA">
              <w:rPr>
                <w:rFonts w:cs="Arial"/>
                <w:color w:val="FF0000"/>
                <w:szCs w:val="18"/>
                <w:highlight w:val="yellow"/>
                <w:lang w:eastAsia="zh-CN"/>
              </w:rPr>
              <w:t>}</w:t>
            </w:r>
            <w:r w:rsidRPr="00FB48DA">
              <w:rPr>
                <w:rFonts w:cs="Arial"/>
                <w:color w:val="ED7D31" w:themeColor="accent2"/>
                <w:szCs w:val="18"/>
                <w:highlight w:val="yellow"/>
                <w:lang w:eastAsia="zh-CN"/>
              </w:rPr>
              <w:t>]</w:t>
            </w:r>
          </w:p>
          <w:p w14:paraId="22585F39" w14:textId="77777777" w:rsidR="00E76D1A" w:rsidRPr="00ED2E90" w:rsidRDefault="00E76D1A" w:rsidP="00F72C5F">
            <w:pPr>
              <w:pStyle w:val="TAL"/>
              <w:rPr>
                <w:rFonts w:cs="Arial"/>
                <w:color w:val="FF0000"/>
                <w:szCs w:val="18"/>
                <w:lang w:eastAsia="zh-CN"/>
              </w:rPr>
            </w:pPr>
          </w:p>
          <w:p w14:paraId="3349DA49" w14:textId="77777777" w:rsidR="00E76D1A" w:rsidRPr="00ED2E90" w:rsidRDefault="00E76D1A" w:rsidP="00F72C5F">
            <w:pPr>
              <w:pStyle w:val="TAL"/>
              <w:rPr>
                <w:rFonts w:cs="Arial"/>
                <w:color w:val="FF0000"/>
                <w:szCs w:val="18"/>
                <w:lang w:eastAsia="zh-CN"/>
              </w:rPr>
            </w:pPr>
            <w:r w:rsidRPr="00ED2E90">
              <w:rPr>
                <w:rFonts w:cs="Arial"/>
                <w:color w:val="FF0000"/>
                <w:szCs w:val="18"/>
                <w:lang w:eastAsia="zh-CN"/>
              </w:rPr>
              <w:t>Component 2 candidate values: {</w:t>
            </w:r>
            <w:proofErr w:type="spellStart"/>
            <w:r w:rsidRPr="00ED2E90">
              <w:rPr>
                <w:rFonts w:cs="Arial"/>
                <w:color w:val="FF0000"/>
                <w:szCs w:val="18"/>
                <w:lang w:eastAsia="zh-CN"/>
              </w:rPr>
              <w:t>resourceSpecific</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trpSpecific</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3347EE6C" w14:textId="77777777" w:rsidR="00E76D1A" w:rsidRPr="00ED2E90" w:rsidRDefault="00E76D1A" w:rsidP="00F72C5F">
            <w:pPr>
              <w:pStyle w:val="TAL"/>
              <w:rPr>
                <w:rFonts w:cs="Arial"/>
                <w:color w:val="000000"/>
                <w:szCs w:val="18"/>
                <w:lang w:eastAsia="zh-CN"/>
              </w:rPr>
            </w:pPr>
          </w:p>
          <w:p w14:paraId="69927F25" w14:textId="77777777" w:rsidR="00E76D1A" w:rsidRPr="00ED2E90" w:rsidRDefault="00E76D1A" w:rsidP="00F72C5F">
            <w:pPr>
              <w:pStyle w:val="TAL"/>
              <w:rPr>
                <w:rFonts w:cs="Arial"/>
                <w:color w:val="000000"/>
                <w:szCs w:val="18"/>
                <w:lang w:eastAsia="zh-CN"/>
              </w:rPr>
            </w:pPr>
          </w:p>
          <w:p w14:paraId="3424AD72" w14:textId="77777777" w:rsidR="00E76D1A" w:rsidRPr="00ED2E90" w:rsidRDefault="00E76D1A" w:rsidP="00F72C5F">
            <w:pPr>
              <w:pStyle w:val="TAL"/>
              <w:rPr>
                <w:rFonts w:cs="Arial"/>
                <w:color w:val="000000"/>
                <w:szCs w:val="18"/>
                <w:lang w:eastAsia="zh-CN"/>
              </w:rPr>
            </w:pPr>
            <w:r w:rsidRPr="00ED2E90">
              <w:rPr>
                <w:rFonts w:cs="Arial"/>
                <w:color w:val="000000"/>
                <w:szCs w:val="18"/>
                <w:lang w:eastAsia="zh-CN"/>
              </w:rPr>
              <w:t>Need for location server to know if the feature is supported.</w:t>
            </w:r>
          </w:p>
        </w:tc>
        <w:tc>
          <w:tcPr>
            <w:tcW w:w="0" w:type="auto"/>
            <w:shd w:val="clear" w:color="auto" w:fill="auto"/>
          </w:tcPr>
          <w:p w14:paraId="7E1EC3AE"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7C8F89A6" w14:textId="77777777" w:rsidR="00E76D1A" w:rsidRPr="009B580D" w:rsidRDefault="00E76D1A" w:rsidP="00E76D1A">
      <w:pPr>
        <w:pStyle w:val="maintext"/>
        <w:ind w:firstLineChars="90" w:firstLine="180"/>
        <w:rPr>
          <w:rFonts w:ascii="Calibri" w:hAnsi="Calibri" w:cs="Arial"/>
          <w:b/>
          <w:color w:val="000000"/>
        </w:rPr>
      </w:pPr>
    </w:p>
    <w:p w14:paraId="14486079" w14:textId="77777777" w:rsidR="00E76D1A" w:rsidRDefault="00E76D1A" w:rsidP="0060037D">
      <w:pPr>
        <w:pStyle w:val="maintext"/>
        <w:ind w:firstLineChars="90" w:firstLine="180"/>
        <w:rPr>
          <w:rFonts w:ascii="Calibri" w:hAnsi="Calibri" w:cs="Arial"/>
          <w:b/>
          <w:color w:val="000000"/>
        </w:rPr>
      </w:pPr>
    </w:p>
    <w:p w14:paraId="2EBFF804" w14:textId="77777777" w:rsidR="00427D03" w:rsidRDefault="00427D03" w:rsidP="00427D03">
      <w:pPr>
        <w:rPr>
          <w:lang w:eastAsia="x-none"/>
        </w:rPr>
      </w:pPr>
    </w:p>
    <w:p w14:paraId="7D24FD40" w14:textId="77777777" w:rsidR="00427D03" w:rsidRPr="00E57852" w:rsidRDefault="00F72C5F"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F72C5F"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F72C5F"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F72C5F"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F72C5F"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F72C5F"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F72C5F"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F72C5F"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F72C5F"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F72C5F"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F72C5F"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F72C5F"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F72C5F"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F72C5F"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F72C5F"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9583" w14:textId="77777777" w:rsidR="00EE6ACC" w:rsidRDefault="00EE6ACC" w:rsidP="00424124">
      <w:pPr>
        <w:spacing w:before="0" w:after="0"/>
      </w:pPr>
      <w:r>
        <w:separator/>
      </w:r>
    </w:p>
  </w:endnote>
  <w:endnote w:type="continuationSeparator" w:id="0">
    <w:p w14:paraId="517C3AFB" w14:textId="77777777" w:rsidR="00EE6ACC" w:rsidRDefault="00EE6ACC" w:rsidP="00424124">
      <w:pPr>
        <w:spacing w:before="0" w:after="0"/>
      </w:pPr>
      <w:r>
        <w:continuationSeparator/>
      </w:r>
    </w:p>
  </w:endnote>
  <w:endnote w:type="continuationNotice" w:id="1">
    <w:p w14:paraId="747659AC" w14:textId="77777777" w:rsidR="00EE6ACC" w:rsidRDefault="00EE6A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2B52" w14:textId="77777777" w:rsidR="00EE6ACC" w:rsidRDefault="00EE6ACC" w:rsidP="00424124">
      <w:pPr>
        <w:spacing w:before="0" w:after="0"/>
      </w:pPr>
      <w:r>
        <w:separator/>
      </w:r>
    </w:p>
  </w:footnote>
  <w:footnote w:type="continuationSeparator" w:id="0">
    <w:p w14:paraId="785628CB" w14:textId="77777777" w:rsidR="00EE6ACC" w:rsidRDefault="00EE6ACC" w:rsidP="00424124">
      <w:pPr>
        <w:spacing w:before="0" w:after="0"/>
      </w:pPr>
      <w:r>
        <w:continuationSeparator/>
      </w:r>
    </w:p>
  </w:footnote>
  <w:footnote w:type="continuationNotice" w:id="1">
    <w:p w14:paraId="5C25F617" w14:textId="77777777" w:rsidR="00EE6ACC" w:rsidRDefault="00EE6AC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50A3A3E"/>
    <w:multiLevelType w:val="hybridMultilevel"/>
    <w:tmpl w:val="43686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6"/>
  </w:num>
  <w:num w:numId="3">
    <w:abstractNumId w:val="26"/>
  </w:num>
  <w:num w:numId="4">
    <w:abstractNumId w:val="11"/>
  </w:num>
  <w:num w:numId="5">
    <w:abstractNumId w:val="14"/>
  </w:num>
  <w:num w:numId="6">
    <w:abstractNumId w:val="20"/>
  </w:num>
  <w:num w:numId="7">
    <w:abstractNumId w:val="23"/>
  </w:num>
  <w:num w:numId="8">
    <w:abstractNumId w:val="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0"/>
  </w:num>
  <w:num w:numId="12">
    <w:abstractNumId w:val="31"/>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5"/>
  </w:num>
  <w:num w:numId="22">
    <w:abstractNumId w:val="12"/>
  </w:num>
  <w:num w:numId="23">
    <w:abstractNumId w:val="24"/>
  </w:num>
  <w:num w:numId="24">
    <w:abstractNumId w:val="21"/>
  </w:num>
  <w:num w:numId="25">
    <w:abstractNumId w:val="17"/>
  </w:num>
  <w:num w:numId="26">
    <w:abstractNumId w:val="16"/>
  </w:num>
  <w:num w:numId="27">
    <w:abstractNumId w:val="19"/>
  </w:num>
  <w:num w:numId="28">
    <w:abstractNumId w:val="2"/>
  </w:num>
  <w:num w:numId="29">
    <w:abstractNumId w:val="7"/>
  </w:num>
  <w:num w:numId="30">
    <w:abstractNumId w:val="3"/>
  </w:num>
  <w:num w:numId="31">
    <w:abstractNumId w:val="15"/>
  </w:num>
  <w:num w:numId="32">
    <w:abstractNumId w:val="1"/>
  </w:num>
  <w:num w:numId="33">
    <w:abstractNumId w:val="4"/>
  </w:num>
  <w:num w:numId="3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A8D"/>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A3E"/>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993"/>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40BF"/>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7CE"/>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769"/>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66F0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E7EB6"/>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3F64"/>
    <w:rsid w:val="0068442C"/>
    <w:rsid w:val="00684560"/>
    <w:rsid w:val="0068473D"/>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3747"/>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2568"/>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5E2D"/>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A7A1D"/>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1EEC"/>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46A"/>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3CFD"/>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3DA9"/>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D1A"/>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97D"/>
    <w:rsid w:val="00ED5FD4"/>
    <w:rsid w:val="00ED6227"/>
    <w:rsid w:val="00ED639E"/>
    <w:rsid w:val="00ED7B71"/>
    <w:rsid w:val="00ED7C3C"/>
    <w:rsid w:val="00ED7E29"/>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ACC"/>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2C5F"/>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48DA"/>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3955687">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744907F1-D9A6-408B-A29F-68C99FE9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6</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3401</cp:revision>
  <cp:lastPrinted>2020-04-13T00:57:00Z</cp:lastPrinted>
  <dcterms:created xsi:type="dcterms:W3CDTF">2020-05-29T04:07:00Z</dcterms:created>
  <dcterms:modified xsi:type="dcterms:W3CDTF">2022-01-21T06:03:00Z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