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11242C9"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A03F0E">
        <w:rPr>
          <w:rFonts w:eastAsia="MS Mincho"/>
          <w:b/>
          <w:noProof/>
          <w:sz w:val="24"/>
          <w:lang w:eastAsia="x-none"/>
        </w:rPr>
        <w:t>1</w:t>
      </w:r>
    </w:p>
    <w:p w14:paraId="03AD16E9" w14:textId="3C064110"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A03F0E">
        <w:rPr>
          <w:b/>
          <w:color w:val="000000"/>
          <w:sz w:val="24"/>
          <w:szCs w:val="24"/>
        </w:rPr>
        <w:t>1</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67C1ACF4"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A03F0E">
        <w:t>1</w:t>
      </w:r>
      <w:r w:rsidR="00E03B9D">
        <w:tab/>
      </w:r>
      <w:bookmarkStart w:id="7" w:name="_Toc86838815"/>
      <w:bookmarkEnd w:id="6"/>
      <w:r w:rsidR="00517960" w:rsidRPr="002D4D40">
        <w:t xml:space="preserve">UE features </w:t>
      </w:r>
      <w:bookmarkEnd w:id="7"/>
      <w:r w:rsidR="00AC276B" w:rsidRPr="002D4D40">
        <w:t>for further enhancements on NR-MIMO</w:t>
      </w:r>
    </w:p>
    <w:p w14:paraId="509E687D" w14:textId="69886DD1" w:rsidR="00084442" w:rsidRDefault="00084442" w:rsidP="00084442">
      <w:pPr>
        <w:rPr>
          <w:rFonts w:cs="Arial"/>
        </w:rPr>
      </w:pPr>
    </w:p>
    <w:bookmarkEnd w:id="2"/>
    <w:p w14:paraId="7D2BED3E" w14:textId="77777777" w:rsidR="00AC276B" w:rsidRDefault="00AC276B" w:rsidP="00AC276B">
      <w:pPr>
        <w:rPr>
          <w:lang w:eastAsia="x-none"/>
        </w:rPr>
      </w:pPr>
      <w:r w:rsidRPr="00EC01E4">
        <w:rPr>
          <w:highlight w:val="cyan"/>
          <w:lang w:eastAsia="x-none"/>
        </w:rPr>
        <w:t>[</w:t>
      </w:r>
      <w:r>
        <w:rPr>
          <w:highlight w:val="cyan"/>
          <w:lang w:eastAsia="x-none"/>
        </w:rPr>
        <w:t>107bis-e-R17-UE-features-MIMO-01</w:t>
      </w:r>
      <w:r w:rsidRPr="00EC01E4">
        <w:rPr>
          <w:highlight w:val="cyan"/>
          <w:lang w:eastAsia="x-none"/>
        </w:rPr>
        <w:t xml:space="preserve">] Email discussion UE features for </w:t>
      </w:r>
      <w:r w:rsidRPr="00EC01E4">
        <w:rPr>
          <w:highlight w:val="cyan"/>
        </w:rPr>
        <w:t>further enhancements on NR-MIMO – Ralf (AT&amp;T)</w:t>
      </w:r>
    </w:p>
    <w:p w14:paraId="19395485" w14:textId="77777777" w:rsidR="00AC276B" w:rsidRDefault="00AC276B" w:rsidP="00AC276B">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476C227F" w14:textId="77777777" w:rsidR="00AC276B" w:rsidRDefault="00AC276B" w:rsidP="00AC276B">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A74341C" w14:textId="78A769CB" w:rsidR="00AC276B" w:rsidRDefault="00AC276B" w:rsidP="00AC276B">
      <w:pPr>
        <w:rPr>
          <w:lang w:eastAsia="x-none"/>
        </w:rPr>
      </w:pPr>
    </w:p>
    <w:p w14:paraId="71348FA4" w14:textId="24F38D12" w:rsidR="00C3055E" w:rsidRPr="00AC1990" w:rsidRDefault="0070761B" w:rsidP="00C3055E">
      <w:pPr>
        <w:pStyle w:val="maintext"/>
        <w:ind w:firstLineChars="90" w:firstLine="180"/>
        <w:rPr>
          <w:rFonts w:ascii="Calibri" w:hAnsi="Calibri" w:cs="Arial"/>
          <w:b/>
          <w:color w:val="000000"/>
        </w:rPr>
      </w:pPr>
      <w:r w:rsidRPr="0070761B">
        <w:rPr>
          <w:rFonts w:ascii="Calibri" w:hAnsi="Calibri" w:cs="Arial"/>
          <w:b/>
          <w:color w:val="000000"/>
          <w:highlight w:val="green"/>
        </w:rPr>
        <w:t>Agreement</w:t>
      </w:r>
      <w:r w:rsidR="00C3055E" w:rsidRPr="0070761B">
        <w:rPr>
          <w:rFonts w:ascii="Calibri" w:hAnsi="Calibri" w:cs="Arial"/>
          <w:b/>
          <w:color w:val="000000"/>
          <w:highlight w:val="green"/>
        </w:rPr>
        <w:t>:</w:t>
      </w:r>
      <w:r w:rsidR="00C3055E" w:rsidRPr="00AC1990">
        <w:rPr>
          <w:rFonts w:ascii="Calibri" w:hAnsi="Calibri" w:cs="Arial"/>
          <w:b/>
          <w:color w:val="000000"/>
        </w:rPr>
        <w:t xml:space="preserve"> </w:t>
      </w:r>
      <w:r w:rsidR="00093FD6" w:rsidRPr="009B580D">
        <w:rPr>
          <w:rFonts w:ascii="Calibri" w:hAnsi="Calibri" w:cs="Arial"/>
          <w:b/>
          <w:color w:val="000000"/>
        </w:rPr>
        <w:t>Adopt the following changes highlighted</w:t>
      </w:r>
      <w:r>
        <w:rPr>
          <w:rFonts w:ascii="Calibri" w:hAnsi="Calibri" w:cs="Arial"/>
          <w:b/>
          <w:color w:val="000000"/>
        </w:rPr>
        <w:t xml:space="preserve"> in green</w:t>
      </w:r>
      <w:r w:rsidR="00093FD6" w:rsidRPr="009B580D">
        <w:rPr>
          <w:rFonts w:ascii="Calibri" w:hAnsi="Calibri" w:cs="Arial"/>
          <w:b/>
          <w:color w:val="000000"/>
        </w:rPr>
        <w:t>, while keeping the yellow highlighting</w:t>
      </w:r>
      <w:r w:rsidR="00093FD6">
        <w:rPr>
          <w:rFonts w:ascii="Calibri" w:hAnsi="Calibri" w:cs="Arial"/>
          <w:b/>
          <w:color w:val="000000"/>
        </w:rPr>
        <w:t xml:space="preserve"> </w:t>
      </w:r>
      <w:r w:rsidR="00093FD6" w:rsidRPr="009B580D">
        <w:rPr>
          <w:rFonts w:ascii="Calibri" w:hAnsi="Calibri" w:cs="Arial"/>
          <w:b/>
          <w:color w:val="000000"/>
        </w:rPr>
        <w:t>as shown</w:t>
      </w:r>
    </w:p>
    <w:p w14:paraId="08776870" w14:textId="77777777" w:rsidR="00C3055E" w:rsidRPr="00C3055E" w:rsidRDefault="00C3055E" w:rsidP="00C3055E">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 xml:space="preserve">following are the </w:t>
      </w:r>
      <w:bookmarkStart w:id="8" w:name="_Hlk88173311"/>
      <w:r w:rsidRPr="00C3055E">
        <w:rPr>
          <w:rFonts w:ascii="Calibri" w:hAnsi="Calibri" w:cs="Calibri"/>
        </w:rPr>
        <w:t>components of the feature</w:t>
      </w:r>
      <w:r w:rsidRPr="00C3055E">
        <w:rPr>
          <w:rFonts w:ascii="Calibri" w:hAnsi="Calibri" w:cs="Calibri"/>
          <w:sz w:val="28"/>
        </w:rPr>
        <w:t xml:space="preserve"> </w:t>
      </w:r>
      <w:r w:rsidRPr="00C3055E">
        <w:rPr>
          <w:rFonts w:ascii="Calibri" w:hAnsi="Calibri" w:cs="Calibri"/>
        </w:rPr>
        <w:t>“joint TCI for intra-cell operation”</w:t>
      </w:r>
      <w:bookmarkEnd w:id="8"/>
    </w:p>
    <w:p w14:paraId="67EE4CDA" w14:textId="1E3DFDFF"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3C0741EE" w14:textId="45FA99D3"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Common multi-CC TCI update and activation </w:t>
      </w:r>
      <w:r w:rsidRPr="005C2C2E">
        <w:rPr>
          <w:rFonts w:ascii="Calibri" w:hAnsi="Calibri" w:cs="Calibri"/>
          <w:strike/>
          <w:color w:val="FF0000"/>
          <w:highlight w:val="green"/>
        </w:rPr>
        <w:t>(involving RRC common TCI state pool)</w:t>
      </w:r>
    </w:p>
    <w:p w14:paraId="7D790F2A" w14:textId="0235C1A0" w:rsidR="00C3055E" w:rsidRPr="006E536C" w:rsidRDefault="006E536C" w:rsidP="00C3055E">
      <w:pPr>
        <w:numPr>
          <w:ilvl w:val="0"/>
          <w:numId w:val="30"/>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a</w:t>
      </w:r>
      <w:r w:rsidR="00C3055E" w:rsidRPr="006E536C">
        <w:rPr>
          <w:rFonts w:ascii="Calibri" w:hAnsi="Calibri" w:cs="Calibri"/>
          <w:highlight w:val="green"/>
        </w:rPr>
        <w:t xml:space="preserve">ssociation between TCI state and UL PC settings except for PL RS </w:t>
      </w:r>
      <w:r w:rsidR="00C3055E" w:rsidRPr="006E536C">
        <w:rPr>
          <w:rFonts w:ascii="Calibri" w:hAnsi="Calibri" w:cs="Calibri"/>
          <w:strike/>
          <w:color w:val="FF0000"/>
          <w:highlight w:val="green"/>
        </w:rPr>
        <w:t>[for PUCCH, PUSCH, and SRS]</w:t>
      </w:r>
      <w:r w:rsidR="00C3055E" w:rsidRPr="006E536C">
        <w:rPr>
          <w:rFonts w:ascii="Calibri" w:hAnsi="Calibri" w:cs="Calibri"/>
          <w:color w:val="000000" w:themeColor="text1"/>
          <w:highlight w:val="green"/>
        </w:rPr>
        <w:t xml:space="preserve"> </w:t>
      </w:r>
    </w:p>
    <w:p w14:paraId="2847B7F1" w14:textId="77777777" w:rsidR="00C3055E" w:rsidRPr="006E536C" w:rsidRDefault="00C3055E" w:rsidP="00C3055E">
      <w:pPr>
        <w:numPr>
          <w:ilvl w:val="0"/>
          <w:numId w:val="30"/>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626871CA" w14:textId="4B92DDFF" w:rsidR="00C3055E" w:rsidRPr="0070761B" w:rsidRDefault="00096283" w:rsidP="004761F7">
      <w:pPr>
        <w:numPr>
          <w:ilvl w:val="0"/>
          <w:numId w:val="30"/>
        </w:numPr>
        <w:snapToGrid w:val="0"/>
        <w:jc w:val="left"/>
        <w:rPr>
          <w:rFonts w:ascii="Calibri" w:hAnsi="Calibri" w:cs="Calibri"/>
          <w:highlight w:val="green"/>
        </w:rPr>
      </w:pPr>
      <w:r w:rsidRPr="0070761B">
        <w:rPr>
          <w:rFonts w:ascii="Calibri" w:hAnsi="Calibri" w:cs="Calibri"/>
          <w:color w:val="FF0000"/>
          <w:highlight w:val="green"/>
        </w:rPr>
        <w:t>TCI</w:t>
      </w:r>
      <w:r w:rsidR="006E536C" w:rsidRPr="0070761B">
        <w:rPr>
          <w:rFonts w:ascii="Calibri" w:hAnsi="Calibri" w:cs="Calibri"/>
          <w:color w:val="FF0000"/>
          <w:highlight w:val="green"/>
        </w:rPr>
        <w:t xml:space="preserve"> state</w:t>
      </w:r>
      <w:r w:rsidRPr="0070761B">
        <w:rPr>
          <w:rFonts w:ascii="Calibri" w:hAnsi="Calibri" w:cs="Calibri"/>
          <w:color w:val="FF0000"/>
          <w:highlight w:val="green"/>
        </w:rPr>
        <w:t xml:space="preserve"> indication</w:t>
      </w:r>
      <w:r w:rsidR="0070761B">
        <w:rPr>
          <w:rFonts w:ascii="Calibri" w:hAnsi="Calibri" w:cs="Calibri"/>
          <w:color w:val="FF0000"/>
          <w:highlight w:val="green"/>
        </w:rPr>
        <w:t xml:space="preserve"> </w:t>
      </w:r>
      <w:r w:rsidR="0070761B" w:rsidRPr="0070761B">
        <w:rPr>
          <w:rFonts w:ascii="Calibri" w:hAnsi="Calibri" w:cs="Calibri"/>
          <w:color w:val="FF0000"/>
          <w:highlight w:val="yellow"/>
        </w:rPr>
        <w:t>[mode]</w:t>
      </w:r>
      <w:r w:rsidRPr="0070761B">
        <w:rPr>
          <w:rFonts w:ascii="Calibri" w:hAnsi="Calibri" w:cs="Calibri"/>
          <w:color w:val="FF0000"/>
          <w:highlight w:val="green"/>
        </w:rPr>
        <w:t xml:space="preserve">: </w:t>
      </w:r>
      <w:r w:rsidR="00585161" w:rsidRPr="0070761B">
        <w:rPr>
          <w:rFonts w:ascii="Calibri" w:hAnsi="Calibri" w:cs="Calibri"/>
          <w:color w:val="FF0000"/>
          <w:highlight w:val="green"/>
        </w:rPr>
        <w:t>update</w:t>
      </w:r>
      <w:r w:rsidR="0070761B" w:rsidRPr="0070761B">
        <w:rPr>
          <w:rFonts w:ascii="Calibri" w:hAnsi="Calibri" w:cs="Calibri"/>
          <w:color w:val="FF0000"/>
          <w:highlight w:val="green"/>
        </w:rPr>
        <w:t xml:space="preserve"> and activation</w:t>
      </w:r>
      <w:r w:rsidR="0070761B">
        <w:rPr>
          <w:rFonts w:ascii="Calibri" w:hAnsi="Calibri" w:cs="Calibri"/>
          <w:color w:val="FF0000"/>
        </w:rPr>
        <w:t xml:space="preserve"> </w:t>
      </w:r>
      <w:r w:rsidR="0070761B" w:rsidRPr="0070761B">
        <w:rPr>
          <w:rFonts w:ascii="Calibri" w:hAnsi="Calibri" w:cs="Calibri"/>
          <w:color w:val="FF0000"/>
          <w:highlight w:val="yellow"/>
        </w:rPr>
        <w:t>[in case of updates]</w:t>
      </w:r>
      <w:r w:rsidRPr="005E1E51">
        <w:rPr>
          <w:rFonts w:ascii="Calibri" w:hAnsi="Calibri" w:cs="Calibri"/>
          <w:strike/>
          <w:color w:val="FF0000"/>
        </w:rPr>
        <w:br/>
      </w:r>
      <w:r w:rsidR="005E1E51" w:rsidRPr="0070761B">
        <w:rPr>
          <w:rFonts w:ascii="Calibri" w:hAnsi="Calibri" w:cs="Calibri"/>
          <w:color w:val="FF0000"/>
          <w:highlight w:val="green"/>
        </w:rPr>
        <w:t xml:space="preserve">a) MAC CE based TCI state </w:t>
      </w:r>
      <w:r w:rsidR="0070761B" w:rsidRPr="0070761B">
        <w:rPr>
          <w:rFonts w:ascii="Calibri" w:hAnsi="Calibri" w:cs="Calibri"/>
          <w:color w:val="FF0000"/>
          <w:highlight w:val="green"/>
        </w:rPr>
        <w:t xml:space="preserve">indication </w:t>
      </w:r>
      <w:r w:rsidR="0070761B" w:rsidRPr="0070761B">
        <w:rPr>
          <w:rFonts w:ascii="Calibri" w:hAnsi="Calibri" w:cs="Calibri"/>
          <w:color w:val="FF0000"/>
          <w:highlight w:val="yellow"/>
        </w:rPr>
        <w:t>[</w:t>
      </w:r>
      <w:r w:rsidR="005E1E51" w:rsidRPr="0070761B">
        <w:rPr>
          <w:rFonts w:ascii="Calibri" w:hAnsi="Calibri" w:cs="Calibri"/>
          <w:color w:val="FF0000"/>
          <w:highlight w:val="yellow"/>
        </w:rPr>
        <w:t>for one active TCI state</w:t>
      </w:r>
      <w:r w:rsidR="0070761B" w:rsidRPr="0070761B">
        <w:rPr>
          <w:rFonts w:ascii="Calibri" w:hAnsi="Calibri" w:cs="Calibri"/>
          <w:color w:val="FF0000"/>
          <w:highlight w:val="yellow"/>
        </w:rPr>
        <w:t>]</w:t>
      </w:r>
      <w:r w:rsidRPr="0070761B">
        <w:rPr>
          <w:rFonts w:ascii="Calibri" w:hAnsi="Calibri" w:cs="Calibri"/>
          <w:color w:val="FF0000"/>
          <w:highlight w:val="green"/>
        </w:rPr>
        <w:br/>
        <w:t xml:space="preserve">b) </w:t>
      </w:r>
      <w:r w:rsidR="00C3055E" w:rsidRPr="0070761B">
        <w:rPr>
          <w:rFonts w:ascii="Calibri" w:hAnsi="Calibri" w:cs="Calibri"/>
          <w:strike/>
          <w:color w:val="FF0000"/>
          <w:highlight w:val="green"/>
        </w:rPr>
        <w:t>[</w:t>
      </w:r>
      <w:r w:rsidR="00C3055E" w:rsidRPr="0070761B">
        <w:rPr>
          <w:rFonts w:ascii="Calibri" w:hAnsi="Calibri" w:cs="Calibri"/>
          <w:highlight w:val="green"/>
        </w:rPr>
        <w:t>MAC-CE+DCI-based TCI state indication (</w:t>
      </w:r>
      <w:r w:rsidR="00C3055E" w:rsidRPr="0070761B">
        <w:rPr>
          <w:rFonts w:ascii="Calibri" w:hAnsi="Calibri" w:cs="Calibri"/>
          <w:strike/>
          <w:color w:val="FF0000"/>
          <w:highlight w:val="green"/>
        </w:rPr>
        <w:t xml:space="preserve">including TCI state activation, </w:t>
      </w:r>
      <w:r w:rsidR="00C3055E" w:rsidRPr="0070761B">
        <w:rPr>
          <w:rFonts w:ascii="Calibri" w:hAnsi="Calibri" w:cs="Calibri"/>
          <w:highlight w:val="green"/>
        </w:rPr>
        <w:t xml:space="preserve">use of DCI formats 1_1/1_2 with </w:t>
      </w:r>
      <w:r w:rsidR="00C3055E" w:rsidRPr="0070761B">
        <w:rPr>
          <w:rFonts w:ascii="Calibri" w:hAnsi="Calibri" w:cs="Calibri"/>
          <w:strike/>
          <w:color w:val="FF0000"/>
          <w:highlight w:val="green"/>
        </w:rPr>
        <w:t>and without</w:t>
      </w:r>
      <w:r w:rsidR="00C3055E" w:rsidRPr="0070761B">
        <w:rPr>
          <w:rFonts w:ascii="Calibri" w:hAnsi="Calibri" w:cs="Calibri"/>
          <w:color w:val="FF0000"/>
          <w:highlight w:val="green"/>
        </w:rPr>
        <w:t xml:space="preserve"> </w:t>
      </w:r>
      <w:r w:rsidR="00C3055E" w:rsidRPr="0070761B">
        <w:rPr>
          <w:rFonts w:ascii="Calibri" w:hAnsi="Calibri" w:cs="Calibri"/>
          <w:highlight w:val="green"/>
        </w:rPr>
        <w:t>DL assignment)</w:t>
      </w:r>
      <w:r w:rsidR="00C3055E" w:rsidRPr="0070761B">
        <w:rPr>
          <w:rFonts w:ascii="Calibri" w:hAnsi="Calibri" w:cs="Calibri"/>
          <w:strike/>
          <w:color w:val="FF0000"/>
          <w:highlight w:val="green"/>
        </w:rPr>
        <w:t>]</w:t>
      </w:r>
      <w:r w:rsidR="004761F7" w:rsidRPr="0070761B">
        <w:rPr>
          <w:rFonts w:ascii="Calibri" w:hAnsi="Calibri" w:cs="Calibri"/>
          <w:highlight w:val="green"/>
        </w:rPr>
        <w:br/>
      </w:r>
      <w:r w:rsidRPr="0070761B">
        <w:rPr>
          <w:rFonts w:ascii="Calibri" w:hAnsi="Calibri" w:cs="Calibri"/>
          <w:color w:val="FF0000"/>
          <w:highlight w:val="green"/>
        </w:rPr>
        <w:t>c)</w:t>
      </w:r>
      <w:r w:rsidR="004761F7" w:rsidRPr="0070761B">
        <w:rPr>
          <w:rFonts w:ascii="Calibri" w:hAnsi="Calibri" w:cs="Calibri"/>
          <w:color w:val="FF0000"/>
          <w:highlight w:val="green"/>
        </w:rPr>
        <w:t xml:space="preserve"> MAC-CE+DCI-based TCI state indication (use of DCI formats 1_1/1_2 without DL assignment)</w:t>
      </w:r>
    </w:p>
    <w:p w14:paraId="5BE23908" w14:textId="10649706"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[TCI states pool for configured reference BWP/CC shared by a set of BWP/CC]</w:t>
      </w:r>
      <w:r w:rsidR="00682360" w:rsidRPr="0070761B">
        <w:rPr>
          <w:rFonts w:ascii="Calibri" w:hAnsi="Calibri" w:cs="Calibri"/>
          <w:color w:val="FF0000"/>
          <w:highlight w:val="yellow"/>
        </w:rPr>
        <w:t xml:space="preserve"> FFS: (involving RRC common TCI state pool)</w:t>
      </w:r>
    </w:p>
    <w:p w14:paraId="10B2E244"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[Maximum number of CCs configured with BFR]</w:t>
      </w:r>
    </w:p>
    <w:p w14:paraId="399F15EF"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p>
    <w:p w14:paraId="27193363"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[Configuration of both R17 TCI and R15/16 TCI and spatial relation]</w:t>
      </w:r>
    </w:p>
    <w:p w14:paraId="0CD53456" w14:textId="3568074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highlight w:val="yellow"/>
        </w:rPr>
        <w:t>The maximum number of configured joint TCI state pools across all BWPs and all CCs in a band</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6A4572C6" w14:textId="0D6064D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The maximum number of configured joint TCI states across all BWPs and all CCs in a band</w:t>
      </w:r>
      <w:r w:rsidRPr="0070761B">
        <w:rPr>
          <w:rFonts w:ascii="Calibri" w:hAnsi="Calibri" w:cs="Calibri"/>
          <w:strike/>
          <w:color w:val="FF0000"/>
          <w:highlight w:val="yellow"/>
        </w:rPr>
        <w:t>]</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0551043A" w14:textId="1376408B"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configured joint TCI states per CC </w:t>
      </w:r>
      <w:r w:rsidRPr="0070761B">
        <w:rPr>
          <w:rFonts w:ascii="Calibri" w:hAnsi="Calibri" w:cs="Calibri"/>
          <w:strike/>
          <w:color w:val="FF0000"/>
          <w:highlight w:val="yellow"/>
        </w:rPr>
        <w:t>[</w:t>
      </w:r>
      <w:r w:rsidRPr="0070761B">
        <w:rPr>
          <w:rFonts w:ascii="Calibri" w:hAnsi="Calibri" w:cs="Calibri"/>
          <w:highlight w:val="yellow"/>
        </w:rPr>
        <w:t>in a band</w:t>
      </w:r>
      <w:r w:rsidRPr="0070761B">
        <w:rPr>
          <w:rFonts w:ascii="Calibri" w:hAnsi="Calibri" w:cs="Calibri"/>
          <w:strike/>
          <w:color w:val="FF0000"/>
          <w:highlight w:val="yellow"/>
        </w:rPr>
        <w:t>]]</w:t>
      </w:r>
      <w:r w:rsidR="00093FD6" w:rsidRPr="0070761B">
        <w:rPr>
          <w:rFonts w:ascii="Calibri" w:hAnsi="Calibri" w:cs="Calibri"/>
          <w:highlight w:val="yellow"/>
        </w:rPr>
        <w:t xml:space="preserve"> </w:t>
      </w:r>
      <w:r w:rsidR="0070761B" w:rsidRPr="0070761B">
        <w:rPr>
          <w:rFonts w:ascii="Calibri" w:hAnsi="Calibri" w:cs="Calibri"/>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101BE6EF" w14:textId="64854EDB" w:rsidR="00C3055E" w:rsidRPr="0070761B" w:rsidRDefault="00C3055E" w:rsidP="0061767C">
      <w:pPr>
        <w:numPr>
          <w:ilvl w:val="0"/>
          <w:numId w:val="30"/>
        </w:numPr>
        <w:snapToGrid w:val="0"/>
        <w:jc w:val="left"/>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MAC-CE activated joint TCI states </w:t>
      </w:r>
      <w:r w:rsidRPr="0070761B">
        <w:rPr>
          <w:rFonts w:ascii="Calibri" w:hAnsi="Calibri" w:cs="Calibri"/>
          <w:strike/>
          <w:color w:val="FF0000"/>
          <w:highlight w:val="yellow"/>
        </w:rPr>
        <w:t>[per BWP per CC/</w:t>
      </w:r>
      <w:r w:rsidRPr="0070761B">
        <w:rPr>
          <w:rFonts w:ascii="Calibri" w:hAnsi="Calibri" w:cs="Calibri"/>
          <w:highlight w:val="yellow"/>
        </w:rPr>
        <w:t xml:space="preserve">across </w:t>
      </w:r>
      <w:r w:rsidRPr="0070761B">
        <w:rPr>
          <w:rFonts w:ascii="Calibri" w:hAnsi="Calibri" w:cs="Calibri"/>
          <w:strike/>
          <w:color w:val="FF0000"/>
          <w:highlight w:val="yellow"/>
        </w:rPr>
        <w:t xml:space="preserve">all BWPs and </w:t>
      </w:r>
      <w:r w:rsidRPr="0070761B">
        <w:rPr>
          <w:rFonts w:ascii="Calibri" w:hAnsi="Calibri" w:cs="Calibri"/>
          <w:highlight w:val="yellow"/>
        </w:rPr>
        <w:t>all CCs in a band</w:t>
      </w:r>
      <w:r w:rsidRPr="0070761B">
        <w:rPr>
          <w:rFonts w:ascii="Calibri" w:hAnsi="Calibri" w:cs="Calibri"/>
          <w:strike/>
          <w:color w:val="FF0000"/>
          <w:highlight w:val="yellow"/>
        </w:rPr>
        <w:t>]]</w:t>
      </w:r>
      <w:r w:rsidR="00093FD6" w:rsidRPr="0070761B">
        <w:rPr>
          <w:rFonts w:ascii="Calibri" w:hAnsi="Calibri" w:cs="Calibri"/>
          <w:color w:val="FF0000"/>
          <w:highlight w:val="yellow"/>
        </w:rPr>
        <w:t xml:space="preserve"> in a band combination</w:t>
      </w:r>
      <w:r w:rsidR="0061767C" w:rsidRPr="0070761B">
        <w:rPr>
          <w:rFonts w:ascii="Calibri" w:hAnsi="Calibri" w:cs="Calibri"/>
          <w:color w:val="FF0000"/>
          <w:highlight w:val="yellow"/>
        </w:rPr>
        <w:br/>
        <w:t>a) The maximum number of MAC-CE activated joint TCI states per CC in a band in a band combination</w:t>
      </w:r>
    </w:p>
    <w:p w14:paraId="19772BB4" w14:textId="137D38D9"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[Whether a particular DL RS that is a valid target DL RS of a Rel-15/16 TCI state based on the Rel-15/16 QCL rules can be configured as a target DL RS of Rel-17 DL TCI (hence the Rel-17 DL TCI state pool)]</w:t>
      </w:r>
    </w:p>
    <w:p w14:paraId="0BD459CE" w14:textId="77777777" w:rsidR="00C3055E" w:rsidRPr="0070761B" w:rsidRDefault="00C3055E" w:rsidP="00C3055E">
      <w:pPr>
        <w:numPr>
          <w:ilvl w:val="0"/>
          <w:numId w:val="30"/>
        </w:numPr>
        <w:snapToGrid w:val="0"/>
        <w:rPr>
          <w:rFonts w:ascii="Calibri" w:hAnsi="Calibri" w:cs="Calibri"/>
          <w:color w:val="000000" w:themeColor="text1"/>
          <w:highlight w:val="yellow"/>
        </w:rPr>
      </w:pPr>
      <w:r w:rsidRPr="0070761B">
        <w:rPr>
          <w:rFonts w:ascii="Calibri" w:hAnsi="Calibri" w:cs="Calibri"/>
          <w:color w:val="FF0000"/>
          <w:highlight w:val="yellow"/>
        </w:rPr>
        <w:t>[</w:t>
      </w:r>
      <w:r w:rsidRPr="0070761B">
        <w:rPr>
          <w:rFonts w:ascii="Calibri" w:hAnsi="Calibri" w:cs="Calibri"/>
          <w:color w:val="000000" w:themeColor="text1"/>
          <w:highlight w:val="yellow"/>
        </w:rPr>
        <w:t>The minimum beam application time between PUCCH of ACK and the first slot in Y symbols per SCS</w:t>
      </w:r>
      <w:r w:rsidRPr="0070761B">
        <w:rPr>
          <w:rFonts w:ascii="Calibri" w:hAnsi="Calibri" w:cs="Calibri"/>
          <w:color w:val="FF0000"/>
          <w:highlight w:val="yellow"/>
        </w:rPr>
        <w:t>]</w:t>
      </w:r>
    </w:p>
    <w:p w14:paraId="6C85FD43" w14:textId="2CC38EF8"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[The minimum time gap between the beam indication PDCCH and first slot where beam is applied]</w:t>
      </w:r>
    </w:p>
    <w:p w14:paraId="6B51F3D7" w14:textId="77777777" w:rsidR="00C3055E" w:rsidRPr="00C3055E" w:rsidRDefault="00C3055E" w:rsidP="00C3055E">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49928C01" w14:textId="1611D490" w:rsidR="00AC276B" w:rsidRDefault="00AC276B" w:rsidP="00AC276B">
      <w:pPr>
        <w:rPr>
          <w:lang w:eastAsia="x-none"/>
        </w:rPr>
      </w:pPr>
    </w:p>
    <w:p w14:paraId="7F092C73" w14:textId="4E2CF298" w:rsidR="009659DD" w:rsidRPr="00AC1990" w:rsidRDefault="00F04CC1" w:rsidP="009659DD">
      <w:pPr>
        <w:pStyle w:val="maintext"/>
        <w:ind w:firstLineChars="90" w:firstLine="180"/>
        <w:rPr>
          <w:rFonts w:ascii="Calibri" w:hAnsi="Calibri" w:cs="Arial"/>
          <w:b/>
          <w:color w:val="000000"/>
        </w:rPr>
      </w:pPr>
      <w:r w:rsidRPr="00F04CC1">
        <w:rPr>
          <w:rFonts w:ascii="Calibri" w:hAnsi="Calibri" w:cs="Arial"/>
          <w:b/>
          <w:color w:val="000000"/>
          <w:highlight w:val="green"/>
        </w:rPr>
        <w:t>Agreement</w:t>
      </w:r>
      <w:r w:rsidR="009659DD" w:rsidRPr="00F04CC1">
        <w:rPr>
          <w:rFonts w:ascii="Calibri" w:hAnsi="Calibri" w:cs="Arial"/>
          <w:b/>
          <w:color w:val="000000"/>
          <w:highlight w:val="green"/>
        </w:rPr>
        <w:t>:</w:t>
      </w:r>
      <w:r w:rsidR="009659DD" w:rsidRPr="00AC1990">
        <w:rPr>
          <w:rFonts w:ascii="Calibri" w:hAnsi="Calibri" w:cs="Arial"/>
          <w:b/>
          <w:color w:val="000000"/>
        </w:rPr>
        <w:t xml:space="preserve"> </w:t>
      </w:r>
      <w:r w:rsidR="009659DD" w:rsidRPr="009B580D">
        <w:rPr>
          <w:rFonts w:ascii="Calibri" w:hAnsi="Calibri" w:cs="Arial"/>
          <w:b/>
          <w:color w:val="000000"/>
        </w:rPr>
        <w:t>Adopt the following changes highlighted</w:t>
      </w:r>
      <w:r w:rsidR="009659DD">
        <w:rPr>
          <w:rFonts w:ascii="Calibri" w:hAnsi="Calibri" w:cs="Arial"/>
          <w:b/>
          <w:color w:val="000000"/>
        </w:rPr>
        <w:t xml:space="preserve"> in green</w:t>
      </w:r>
      <w:r w:rsidR="009659DD" w:rsidRPr="009B580D">
        <w:rPr>
          <w:rFonts w:ascii="Calibri" w:hAnsi="Calibri" w:cs="Arial"/>
          <w:b/>
          <w:color w:val="000000"/>
        </w:rPr>
        <w:t>, while keeping the yellow highlighting</w:t>
      </w:r>
      <w:r w:rsidR="009659DD">
        <w:rPr>
          <w:rFonts w:ascii="Calibri" w:hAnsi="Calibri" w:cs="Arial"/>
          <w:b/>
          <w:color w:val="000000"/>
        </w:rPr>
        <w:t xml:space="preserve"> </w:t>
      </w:r>
      <w:r w:rsidR="009659DD" w:rsidRPr="009B580D">
        <w:rPr>
          <w:rFonts w:ascii="Calibri" w:hAnsi="Calibri" w:cs="Arial"/>
          <w:b/>
          <w:color w:val="000000"/>
        </w:rPr>
        <w:t>as shown</w:t>
      </w:r>
    </w:p>
    <w:p w14:paraId="1DFB22C7" w14:textId="77777777" w:rsidR="009659DD" w:rsidRPr="00C3055E" w:rsidRDefault="009659DD" w:rsidP="009659DD">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following are the components of the feature</w:t>
      </w:r>
      <w:r w:rsidRPr="00C3055E">
        <w:rPr>
          <w:rFonts w:ascii="Calibri" w:hAnsi="Calibri" w:cs="Calibri"/>
          <w:sz w:val="28"/>
        </w:rPr>
        <w:t xml:space="preserve"> </w:t>
      </w:r>
      <w:r w:rsidRPr="00C3055E">
        <w:rPr>
          <w:rFonts w:ascii="Calibri" w:hAnsi="Calibri" w:cs="Calibri"/>
        </w:rPr>
        <w:t>“joint TCI for intra-cell operation”</w:t>
      </w:r>
    </w:p>
    <w:p w14:paraId="4671EE74"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1BD5C0E5"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lastRenderedPageBreak/>
        <w:t xml:space="preserve">Common multi-CC TCI update and activation </w:t>
      </w:r>
      <w:r w:rsidRPr="005C2C2E">
        <w:rPr>
          <w:rFonts w:ascii="Calibri" w:hAnsi="Calibri" w:cs="Calibri"/>
          <w:strike/>
          <w:color w:val="FF0000"/>
          <w:highlight w:val="green"/>
        </w:rPr>
        <w:t>(involving RRC common TCI state pool)</w:t>
      </w:r>
    </w:p>
    <w:p w14:paraId="7255C21E" w14:textId="77777777" w:rsidR="009659DD" w:rsidRPr="006E536C" w:rsidRDefault="009659DD" w:rsidP="009659DD">
      <w:pPr>
        <w:numPr>
          <w:ilvl w:val="0"/>
          <w:numId w:val="31"/>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 xml:space="preserve">association between TCI state and UL PC settings except for PL RS </w:t>
      </w:r>
      <w:r w:rsidRPr="006E536C">
        <w:rPr>
          <w:rFonts w:ascii="Calibri" w:hAnsi="Calibri" w:cs="Calibri"/>
          <w:strike/>
          <w:color w:val="FF0000"/>
          <w:highlight w:val="green"/>
        </w:rPr>
        <w:t>[for PUCCH, PUSCH, and SRS]</w:t>
      </w:r>
      <w:r w:rsidRPr="006E536C">
        <w:rPr>
          <w:rFonts w:ascii="Calibri" w:hAnsi="Calibri" w:cs="Calibri"/>
          <w:color w:val="000000" w:themeColor="text1"/>
          <w:highlight w:val="green"/>
        </w:rPr>
        <w:t xml:space="preserve"> </w:t>
      </w:r>
    </w:p>
    <w:p w14:paraId="5F04EA30" w14:textId="77777777" w:rsidR="009659DD" w:rsidRPr="006E536C" w:rsidRDefault="009659DD" w:rsidP="009659DD">
      <w:pPr>
        <w:numPr>
          <w:ilvl w:val="0"/>
          <w:numId w:val="31"/>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5A9925DA" w14:textId="77777777" w:rsidR="009659DD" w:rsidRPr="0070761B" w:rsidRDefault="009659DD" w:rsidP="009659DD">
      <w:pPr>
        <w:numPr>
          <w:ilvl w:val="0"/>
          <w:numId w:val="31"/>
        </w:numPr>
        <w:snapToGrid w:val="0"/>
        <w:jc w:val="left"/>
        <w:rPr>
          <w:rFonts w:ascii="Calibri" w:hAnsi="Calibri" w:cs="Calibri"/>
          <w:highlight w:val="green"/>
        </w:rPr>
      </w:pPr>
      <w:r w:rsidRPr="0070761B">
        <w:rPr>
          <w:rFonts w:ascii="Calibri" w:hAnsi="Calibri" w:cs="Calibri"/>
          <w:color w:val="FF0000"/>
          <w:highlight w:val="green"/>
        </w:rPr>
        <w:t>TCI state indication</w:t>
      </w:r>
      <w:r w:rsidRPr="005F0242">
        <w:rPr>
          <w:rFonts w:ascii="Calibri" w:hAnsi="Calibri" w:cs="Calibri"/>
          <w:color w:val="FF0000"/>
        </w:rPr>
        <w:t xml:space="preserve"> </w:t>
      </w:r>
      <w:r w:rsidRPr="0070761B">
        <w:rPr>
          <w:rFonts w:ascii="Calibri" w:hAnsi="Calibri" w:cs="Calibri"/>
          <w:color w:val="FF0000"/>
          <w:highlight w:val="yellow"/>
        </w:rPr>
        <w:t>[mode]</w:t>
      </w:r>
      <w:r w:rsidRPr="0070761B">
        <w:rPr>
          <w:rFonts w:ascii="Calibri" w:hAnsi="Calibri" w:cs="Calibri"/>
          <w:color w:val="FF0000"/>
          <w:highlight w:val="green"/>
        </w:rPr>
        <w:t>: update and activation</w:t>
      </w:r>
      <w:r>
        <w:rPr>
          <w:rFonts w:ascii="Calibri" w:hAnsi="Calibri" w:cs="Calibri"/>
          <w:color w:val="FF0000"/>
        </w:rPr>
        <w:t xml:space="preserve"> </w:t>
      </w:r>
      <w:r w:rsidRPr="0070761B">
        <w:rPr>
          <w:rFonts w:ascii="Calibri" w:hAnsi="Calibri" w:cs="Calibri"/>
          <w:color w:val="FF0000"/>
          <w:highlight w:val="yellow"/>
        </w:rPr>
        <w:t>[in case of updates]</w:t>
      </w:r>
      <w:r w:rsidRPr="005E1E51">
        <w:rPr>
          <w:rFonts w:ascii="Calibri" w:hAnsi="Calibri" w:cs="Calibri"/>
          <w:strike/>
          <w:color w:val="FF0000"/>
        </w:rPr>
        <w:br/>
      </w:r>
      <w:r w:rsidRPr="0070761B">
        <w:rPr>
          <w:rFonts w:ascii="Calibri" w:hAnsi="Calibri" w:cs="Calibri"/>
          <w:color w:val="FF0000"/>
          <w:highlight w:val="green"/>
        </w:rPr>
        <w:t xml:space="preserve">a) MAC CE based TCI state indication </w:t>
      </w:r>
      <w:r w:rsidRPr="0070761B">
        <w:rPr>
          <w:rFonts w:ascii="Calibri" w:hAnsi="Calibri" w:cs="Calibri"/>
          <w:color w:val="FF0000"/>
          <w:highlight w:val="yellow"/>
        </w:rPr>
        <w:t>[for one active TCI state]</w:t>
      </w:r>
      <w:r w:rsidRPr="0070761B">
        <w:rPr>
          <w:rFonts w:ascii="Calibri" w:hAnsi="Calibri" w:cs="Calibri"/>
          <w:color w:val="FF0000"/>
          <w:highlight w:val="green"/>
        </w:rPr>
        <w:br/>
        <w:t xml:space="preserve">b) </w:t>
      </w:r>
      <w:r w:rsidRPr="0070761B">
        <w:rPr>
          <w:rFonts w:ascii="Calibri" w:hAnsi="Calibri" w:cs="Calibri"/>
          <w:strike/>
          <w:color w:val="FF0000"/>
          <w:highlight w:val="green"/>
        </w:rPr>
        <w:t>[</w:t>
      </w:r>
      <w:r w:rsidRPr="0070761B">
        <w:rPr>
          <w:rFonts w:ascii="Calibri" w:hAnsi="Calibri" w:cs="Calibri"/>
          <w:highlight w:val="green"/>
        </w:rPr>
        <w:t>MAC-CE+DCI-based TCI state indication (</w:t>
      </w:r>
      <w:r w:rsidRPr="0070761B">
        <w:rPr>
          <w:rFonts w:ascii="Calibri" w:hAnsi="Calibri" w:cs="Calibri"/>
          <w:strike/>
          <w:color w:val="FF0000"/>
          <w:highlight w:val="green"/>
        </w:rPr>
        <w:t xml:space="preserve">including TCI state activation, </w:t>
      </w:r>
      <w:r w:rsidRPr="0070761B">
        <w:rPr>
          <w:rFonts w:ascii="Calibri" w:hAnsi="Calibri" w:cs="Calibri"/>
          <w:highlight w:val="green"/>
        </w:rPr>
        <w:t xml:space="preserve">use of DCI formats 1_1/1_2 with </w:t>
      </w:r>
      <w:r w:rsidRPr="0070761B">
        <w:rPr>
          <w:rFonts w:ascii="Calibri" w:hAnsi="Calibri" w:cs="Calibri"/>
          <w:strike/>
          <w:color w:val="FF0000"/>
          <w:highlight w:val="green"/>
        </w:rPr>
        <w:t>and without</w:t>
      </w:r>
      <w:r w:rsidRPr="0070761B">
        <w:rPr>
          <w:rFonts w:ascii="Calibri" w:hAnsi="Calibri" w:cs="Calibri"/>
          <w:color w:val="FF0000"/>
          <w:highlight w:val="green"/>
        </w:rPr>
        <w:t xml:space="preserve"> </w:t>
      </w:r>
      <w:r w:rsidRPr="0070761B">
        <w:rPr>
          <w:rFonts w:ascii="Calibri" w:hAnsi="Calibri" w:cs="Calibri"/>
          <w:highlight w:val="green"/>
        </w:rPr>
        <w:t>DL assignment)</w:t>
      </w:r>
      <w:r w:rsidRPr="0070761B">
        <w:rPr>
          <w:rFonts w:ascii="Calibri" w:hAnsi="Calibri" w:cs="Calibri"/>
          <w:strike/>
          <w:color w:val="FF0000"/>
          <w:highlight w:val="green"/>
        </w:rPr>
        <w:t>]</w:t>
      </w:r>
      <w:r w:rsidRPr="0070761B">
        <w:rPr>
          <w:rFonts w:ascii="Calibri" w:hAnsi="Calibri" w:cs="Calibri"/>
          <w:highlight w:val="green"/>
        </w:rPr>
        <w:br/>
      </w:r>
      <w:r w:rsidRPr="0070761B">
        <w:rPr>
          <w:rFonts w:ascii="Calibri" w:hAnsi="Calibri" w:cs="Calibri"/>
          <w:color w:val="FF0000"/>
          <w:highlight w:val="green"/>
        </w:rPr>
        <w:t>c) MAC-CE+DCI-based TCI state indication (use of DCI formats 1_1/1_2 without DL assignment)</w:t>
      </w:r>
    </w:p>
    <w:p w14:paraId="0525965A" w14:textId="2C58D6EC" w:rsidR="007F7C62" w:rsidRPr="006A41D9" w:rsidRDefault="007F7C62" w:rsidP="006A41D9">
      <w:pPr>
        <w:numPr>
          <w:ilvl w:val="0"/>
          <w:numId w:val="31"/>
        </w:numPr>
        <w:snapToGrid w:val="0"/>
        <w:jc w:val="left"/>
        <w:rPr>
          <w:rFonts w:ascii="Calibri" w:hAnsi="Calibri" w:cs="Calibri"/>
          <w:color w:val="FF0000"/>
          <w:highlight w:val="green"/>
        </w:rPr>
      </w:pPr>
      <w:r w:rsidRPr="006A41D9">
        <w:rPr>
          <w:rFonts w:ascii="Calibri" w:hAnsi="Calibri" w:cs="Calibri"/>
          <w:strike/>
          <w:color w:val="4472C4" w:themeColor="accent1"/>
          <w:highlight w:val="green"/>
        </w:rPr>
        <w:t>[</w:t>
      </w:r>
      <w:r w:rsidRPr="006A41D9">
        <w:rPr>
          <w:rFonts w:ascii="Calibri" w:hAnsi="Calibri" w:cs="Calibri"/>
          <w:strike/>
          <w:color w:val="FF0000"/>
          <w:highlight w:val="green"/>
        </w:rPr>
        <w:t xml:space="preserve">TCI states pool for configured </w:t>
      </w:r>
      <w:r w:rsidR="0099133C" w:rsidRPr="006A41D9">
        <w:rPr>
          <w:rFonts w:ascii="Calibri" w:hAnsi="Calibri" w:cs="Calibri"/>
          <w:color w:val="FF0000"/>
          <w:highlight w:val="green"/>
        </w:rPr>
        <w:t>R</w:t>
      </w:r>
      <w:r w:rsidRPr="006A41D9">
        <w:rPr>
          <w:rFonts w:ascii="Calibri" w:hAnsi="Calibri" w:cs="Calibri"/>
          <w:color w:val="FF0000"/>
          <w:highlight w:val="green"/>
        </w:rPr>
        <w:t xml:space="preserve">eference BWP/CC </w:t>
      </w:r>
      <w:r w:rsidR="00D55D5D" w:rsidRPr="006A41D9">
        <w:rPr>
          <w:rFonts w:ascii="Calibri" w:hAnsi="Calibri" w:cs="Calibri"/>
          <w:color w:val="4472C4" w:themeColor="accent1"/>
          <w:highlight w:val="green"/>
        </w:rPr>
        <w:t xml:space="preserve">configured with </w:t>
      </w:r>
      <w:r w:rsidR="006A41D9" w:rsidRPr="006A41D9">
        <w:rPr>
          <w:rFonts w:ascii="Calibri" w:hAnsi="Calibri" w:cs="Calibri"/>
          <w:color w:val="4472C4" w:themeColor="accent1"/>
          <w:highlight w:val="green"/>
        </w:rPr>
        <w:t>reference</w:t>
      </w:r>
      <w:r w:rsidR="0099133C" w:rsidRPr="006A41D9">
        <w:rPr>
          <w:rFonts w:ascii="Calibri" w:hAnsi="Calibri" w:cs="Calibri"/>
          <w:color w:val="4472C4" w:themeColor="accent1"/>
          <w:highlight w:val="green"/>
        </w:rPr>
        <w:t xml:space="preserve"> </w:t>
      </w:r>
      <w:r w:rsidR="00D55D5D" w:rsidRPr="006A41D9">
        <w:rPr>
          <w:rFonts w:ascii="Calibri" w:hAnsi="Calibri" w:cs="Calibri"/>
          <w:color w:val="4472C4" w:themeColor="accent1"/>
          <w:highlight w:val="green"/>
        </w:rPr>
        <w:t xml:space="preserve">TCI state pool </w:t>
      </w:r>
      <w:r w:rsidRPr="006A41D9">
        <w:rPr>
          <w:rFonts w:ascii="Calibri" w:hAnsi="Calibri" w:cs="Calibri"/>
          <w:color w:val="4472C4" w:themeColor="accent1"/>
          <w:highlight w:val="green"/>
        </w:rPr>
        <w:t>shared by a set of BWP/CC</w:t>
      </w:r>
      <w:r w:rsidRPr="006A41D9">
        <w:rPr>
          <w:rFonts w:ascii="Calibri" w:hAnsi="Calibri" w:cs="Calibri"/>
          <w:strike/>
          <w:color w:val="4472C4" w:themeColor="accent1"/>
          <w:highlight w:val="green"/>
        </w:rPr>
        <w:t>]</w:t>
      </w:r>
      <w:r w:rsidR="006A41D9" w:rsidRPr="006A41D9">
        <w:rPr>
          <w:rFonts w:ascii="Calibri" w:hAnsi="Calibri" w:cs="Calibri"/>
          <w:strike/>
          <w:color w:val="4472C4" w:themeColor="accent1"/>
          <w:highlight w:val="green"/>
        </w:rPr>
        <w:br/>
      </w:r>
      <w:r w:rsidR="006A41D9" w:rsidRPr="006A41D9">
        <w:rPr>
          <w:rFonts w:ascii="Calibri" w:hAnsi="Calibri" w:cs="Calibri"/>
          <w:color w:val="4472C4" w:themeColor="accent1"/>
          <w:highlight w:val="green"/>
        </w:rPr>
        <w:t>Note: agree component, final wording may change</w:t>
      </w:r>
      <w:r w:rsidR="00740146">
        <w:rPr>
          <w:rFonts w:ascii="Calibri" w:hAnsi="Calibri" w:cs="Calibri"/>
          <w:color w:val="4472C4" w:themeColor="accent1"/>
          <w:highlight w:val="green"/>
        </w:rPr>
        <w:t xml:space="preserve"> (e.g., when this is merged with other components/FGs)</w:t>
      </w:r>
    </w:p>
    <w:p w14:paraId="0E059B25" w14:textId="1CCF6C6A" w:rsidR="007F7C62" w:rsidRPr="00740146" w:rsidRDefault="007F7C62" w:rsidP="00740146">
      <w:pPr>
        <w:numPr>
          <w:ilvl w:val="0"/>
          <w:numId w:val="31"/>
        </w:numPr>
        <w:snapToGrid w:val="0"/>
        <w:jc w:val="left"/>
        <w:rPr>
          <w:rFonts w:ascii="Calibri" w:hAnsi="Calibri" w:cs="Calibri"/>
          <w:color w:val="FF0000"/>
          <w:highlight w:val="green"/>
        </w:rPr>
      </w:pPr>
      <w:r w:rsidRPr="00740146">
        <w:rPr>
          <w:rFonts w:ascii="Calibri" w:hAnsi="Calibri" w:cs="Calibri"/>
          <w:strike/>
          <w:color w:val="4472C4" w:themeColor="accent1"/>
          <w:highlight w:val="green"/>
        </w:rPr>
        <w:t>[</w:t>
      </w:r>
      <w:r w:rsidRPr="00740146">
        <w:rPr>
          <w:rFonts w:ascii="Calibri" w:hAnsi="Calibri" w:cs="Calibri"/>
          <w:color w:val="FF0000"/>
          <w:highlight w:val="green"/>
        </w:rPr>
        <w:t>Maximum number of CCs configured with BFR</w:t>
      </w:r>
      <w:r w:rsidRPr="00740146">
        <w:rPr>
          <w:rFonts w:ascii="Calibri" w:hAnsi="Calibri" w:cs="Calibri"/>
          <w:strike/>
          <w:color w:val="4472C4" w:themeColor="accent1"/>
          <w:highlight w:val="green"/>
        </w:rPr>
        <w:t>]</w:t>
      </w:r>
      <w:r w:rsidR="00740146" w:rsidRPr="00740146">
        <w:rPr>
          <w:rFonts w:ascii="Calibri" w:hAnsi="Calibri" w:cs="Calibri"/>
          <w:color w:val="FF0000"/>
          <w:highlight w:val="green"/>
        </w:rPr>
        <w:t xml:space="preserve"> </w:t>
      </w:r>
      <w:r w:rsidR="00740146" w:rsidRPr="00740146">
        <w:rPr>
          <w:rFonts w:ascii="Calibri" w:hAnsi="Calibri" w:cs="Calibri"/>
          <w:color w:val="FF0000"/>
          <w:highlight w:val="green"/>
        </w:rPr>
        <w:br/>
      </w:r>
      <w:r w:rsidR="00740146" w:rsidRPr="00C56AFC">
        <w:rPr>
          <w:rFonts w:ascii="Calibri" w:hAnsi="Calibri" w:cs="Calibri"/>
          <w:color w:val="4472C4" w:themeColor="accent1"/>
          <w:highlight w:val="yellow"/>
        </w:rPr>
        <w:t>FFS whether this is a component or just a note in the FG to reuse R16 signaling</w:t>
      </w:r>
    </w:p>
    <w:p w14:paraId="081D8082" w14:textId="034AA88D" w:rsidR="007F7C62" w:rsidRPr="00C56AFC" w:rsidRDefault="007F7C62" w:rsidP="00740146">
      <w:pPr>
        <w:numPr>
          <w:ilvl w:val="0"/>
          <w:numId w:val="31"/>
        </w:numPr>
        <w:snapToGrid w:val="0"/>
        <w:jc w:val="left"/>
        <w:rPr>
          <w:rFonts w:ascii="Calibri" w:hAnsi="Calibri" w:cs="Calibri"/>
          <w:color w:val="FF0000"/>
          <w:highlight w:val="yellow"/>
        </w:rPr>
      </w:pPr>
      <w:r w:rsidRPr="00C56AFC">
        <w:rPr>
          <w:rFonts w:ascii="Calibri" w:eastAsia="Malgun Gothic" w:hAnsi="Calibri" w:cs="Arial"/>
          <w:bCs/>
          <w:color w:val="4472C4" w:themeColor="accent1"/>
          <w:highlight w:val="yellow"/>
          <w:lang w:val="en-GB" w:eastAsia="ko-KR"/>
        </w:rPr>
        <w:t>[</w:t>
      </w:r>
      <w:r w:rsidRPr="00C56AFC">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r w:rsidRPr="00C56AFC">
        <w:rPr>
          <w:rFonts w:ascii="Calibri" w:eastAsia="Malgun Gothic" w:hAnsi="Calibri" w:cs="Arial"/>
          <w:bCs/>
          <w:color w:val="4472C4" w:themeColor="accent1"/>
          <w:highlight w:val="yellow"/>
          <w:lang w:val="en-GB" w:eastAsia="ko-KR"/>
        </w:rPr>
        <w:t>]</w:t>
      </w:r>
    </w:p>
    <w:p w14:paraId="6ED7B931" w14:textId="77777777" w:rsidR="007F7C62" w:rsidRPr="00C56AFC" w:rsidRDefault="007F7C62" w:rsidP="007F7C62">
      <w:pPr>
        <w:numPr>
          <w:ilvl w:val="0"/>
          <w:numId w:val="31"/>
        </w:numPr>
        <w:snapToGrid w:val="0"/>
        <w:rPr>
          <w:rFonts w:ascii="Calibri" w:hAnsi="Calibri" w:cs="Calibri"/>
          <w:strike/>
          <w:color w:val="FF0000"/>
          <w:highlight w:val="green"/>
        </w:rPr>
      </w:pPr>
      <w:r w:rsidRPr="00C56AFC">
        <w:rPr>
          <w:rFonts w:ascii="Calibri" w:eastAsia="Malgun Gothic" w:hAnsi="Calibri" w:cs="Arial"/>
          <w:bCs/>
          <w:strike/>
          <w:color w:val="FF0000"/>
          <w:highlight w:val="green"/>
          <w:lang w:val="en-GB" w:eastAsia="ko-KR"/>
        </w:rPr>
        <w:t>[Configuration of both R17 TCI and R15/16 TCI and spatial relation]</w:t>
      </w:r>
    </w:p>
    <w:p w14:paraId="64E86EF4" w14:textId="3FE98292" w:rsidR="007F7C62" w:rsidRPr="00C56AFC" w:rsidRDefault="007F7C62" w:rsidP="00C56AFC">
      <w:pPr>
        <w:numPr>
          <w:ilvl w:val="0"/>
          <w:numId w:val="31"/>
        </w:numPr>
        <w:snapToGrid w:val="0"/>
        <w:jc w:val="left"/>
        <w:rPr>
          <w:rFonts w:ascii="Calibri" w:hAnsi="Calibri" w:cs="Calibri"/>
          <w:color w:val="4472C4" w:themeColor="accent1"/>
        </w:rPr>
      </w:pPr>
      <w:r w:rsidRPr="00C56AFC">
        <w:rPr>
          <w:rFonts w:ascii="Calibri" w:hAnsi="Calibri" w:cs="Calibri"/>
          <w:highlight w:val="green"/>
        </w:rPr>
        <w:t>The maximum number of configured joint TCI state pools across all BWPs and all CCs in a band</w:t>
      </w:r>
      <w:r w:rsidRPr="00C56AFC">
        <w:rPr>
          <w:color w:val="FF0000"/>
          <w:highlight w:val="green"/>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r w:rsidR="00C56AFC">
        <w:rPr>
          <w:rFonts w:ascii="Calibri" w:hAnsi="Calibri" w:cs="Calibri"/>
          <w:color w:val="FF0000"/>
        </w:rPr>
        <w:br/>
      </w:r>
      <w:r w:rsidR="00C56AFC" w:rsidRPr="00C56AFC">
        <w:rPr>
          <w:rFonts w:ascii="Calibri" w:hAnsi="Calibri" w:cs="Calibri"/>
          <w:color w:val="4472C4" w:themeColor="accent1"/>
          <w:highlight w:val="yellow"/>
        </w:rPr>
        <w:t>FFS: Whether to make component 6 a prerequisite or merge with 6</w:t>
      </w:r>
    </w:p>
    <w:p w14:paraId="43F5850B" w14:textId="479F7AB7" w:rsidR="007F7C62" w:rsidRPr="000E20D5" w:rsidRDefault="007F7C62" w:rsidP="007F7C62">
      <w:pPr>
        <w:numPr>
          <w:ilvl w:val="0"/>
          <w:numId w:val="31"/>
        </w:numPr>
        <w:snapToGrid w:val="0"/>
        <w:rPr>
          <w:rFonts w:ascii="Calibri" w:hAnsi="Calibri" w:cs="Calibri"/>
          <w:highlight w:val="yellow"/>
        </w:rPr>
      </w:pPr>
      <w:r w:rsidRPr="000E20D5">
        <w:rPr>
          <w:rFonts w:ascii="Calibri" w:hAnsi="Calibri" w:cs="Calibri"/>
          <w:color w:val="000000" w:themeColor="text1"/>
          <w:highlight w:val="yellow"/>
        </w:rPr>
        <w:t>[The maximum number of configured joint TCI states across all BWPs and all CCs in a band]</w:t>
      </w:r>
      <w:r w:rsidRPr="000E20D5">
        <w:rPr>
          <w:color w:val="000000" w:themeColor="text1"/>
          <w:highlight w:val="yellow"/>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p>
    <w:p w14:paraId="3CFDE13F" w14:textId="197B7C42" w:rsidR="007F7C62" w:rsidRPr="0061767C" w:rsidRDefault="007F7C62" w:rsidP="000E20D5">
      <w:pPr>
        <w:numPr>
          <w:ilvl w:val="0"/>
          <w:numId w:val="31"/>
        </w:numPr>
        <w:snapToGrid w:val="0"/>
        <w:jc w:val="left"/>
        <w:rPr>
          <w:rFonts w:ascii="Calibri" w:hAnsi="Calibri" w:cs="Calibri"/>
        </w:rPr>
      </w:pPr>
      <w:r w:rsidRPr="000E20D5">
        <w:rPr>
          <w:rFonts w:ascii="Calibri" w:hAnsi="Calibri" w:cs="Calibri"/>
          <w:strike/>
          <w:color w:val="FF0000"/>
          <w:highlight w:val="green"/>
        </w:rPr>
        <w:t>[</w:t>
      </w:r>
      <w:r w:rsidRPr="000E20D5">
        <w:rPr>
          <w:rFonts w:ascii="Calibri" w:hAnsi="Calibri" w:cs="Calibri"/>
          <w:highlight w:val="green"/>
        </w:rPr>
        <w:t xml:space="preserve">The maximum number of configured joint TCI states </w:t>
      </w:r>
      <w:r w:rsidR="000E20D5" w:rsidRPr="000E20D5">
        <w:rPr>
          <w:rFonts w:ascii="Calibri" w:hAnsi="Calibri" w:cs="Calibri"/>
          <w:highlight w:val="yellow"/>
        </w:rPr>
        <w:t xml:space="preserve">[per BWP </w:t>
      </w:r>
      <w:r w:rsidRPr="000E20D5">
        <w:rPr>
          <w:rFonts w:ascii="Calibri" w:hAnsi="Calibri" w:cs="Calibri"/>
          <w:highlight w:val="yellow"/>
        </w:rPr>
        <w:t>per CC</w:t>
      </w:r>
      <w:r w:rsidR="000E20D5" w:rsidRPr="000E20D5">
        <w:rPr>
          <w:rFonts w:ascii="Calibri" w:hAnsi="Calibri" w:cs="Calibri"/>
          <w:highlight w:val="yellow"/>
        </w:rPr>
        <w:t>]</w:t>
      </w:r>
      <w:r w:rsidRPr="0061767C">
        <w:rPr>
          <w:rFonts w:ascii="Calibri" w:hAnsi="Calibri" w:cs="Calibri"/>
        </w:rPr>
        <w:t xml:space="preserve"> </w:t>
      </w:r>
      <w:r w:rsidRPr="000E20D5">
        <w:rPr>
          <w:rFonts w:ascii="Calibri" w:hAnsi="Calibri" w:cs="Calibri"/>
          <w:color w:val="000000" w:themeColor="text1"/>
          <w:highlight w:val="yellow"/>
        </w:rPr>
        <w:t>[in a band]</w:t>
      </w:r>
      <w:r w:rsidRPr="000E20D5">
        <w:rPr>
          <w:rFonts w:ascii="Calibri" w:hAnsi="Calibri" w:cs="Calibri"/>
          <w:strike/>
          <w:color w:val="FF0000"/>
          <w:highlight w:val="green"/>
        </w:rPr>
        <w:t>]</w:t>
      </w:r>
      <w:r w:rsidRPr="0061767C">
        <w:rPr>
          <w:rFonts w:ascii="Calibri" w:hAnsi="Calibri" w:cs="Calibri"/>
        </w:rPr>
        <w:t xml:space="preserve"> </w:t>
      </w:r>
      <w:r w:rsidR="00C56AFC" w:rsidRPr="00C56AFC">
        <w:rPr>
          <w:color w:val="FF0000"/>
          <w:highlight w:val="yellow"/>
        </w:rPr>
        <w:t>[</w:t>
      </w:r>
      <w:r w:rsidR="00C56AFC" w:rsidRPr="00C56AFC">
        <w:rPr>
          <w:rFonts w:ascii="Calibri" w:hAnsi="Calibri" w:cs="Calibri"/>
          <w:color w:val="FF0000"/>
          <w:highlight w:val="yellow"/>
        </w:rPr>
        <w:t>in a band combination]</w:t>
      </w:r>
    </w:p>
    <w:p w14:paraId="72B6F717" w14:textId="5338AEBD" w:rsidR="007F7C62" w:rsidRPr="00494E30" w:rsidRDefault="007F7C62" w:rsidP="007F7C62">
      <w:pPr>
        <w:numPr>
          <w:ilvl w:val="0"/>
          <w:numId w:val="31"/>
        </w:numPr>
        <w:snapToGrid w:val="0"/>
        <w:jc w:val="left"/>
        <w:rPr>
          <w:rFonts w:ascii="Calibri" w:hAnsi="Calibri" w:cs="Calibri"/>
          <w:highlight w:val="green"/>
        </w:rPr>
      </w:pPr>
      <w:r w:rsidRPr="00494E30">
        <w:rPr>
          <w:rFonts w:ascii="Calibri" w:hAnsi="Calibri" w:cs="Calibri"/>
          <w:strike/>
          <w:color w:val="FF0000"/>
          <w:highlight w:val="green"/>
        </w:rPr>
        <w:t>[</w:t>
      </w:r>
      <w:r w:rsidRPr="00494E30">
        <w:rPr>
          <w:rFonts w:ascii="Calibri" w:hAnsi="Calibri" w:cs="Calibri"/>
          <w:highlight w:val="green"/>
        </w:rPr>
        <w:t xml:space="preserve">The maximum number of MAC-CE activated joint TCI states </w:t>
      </w:r>
      <w:r w:rsidRPr="00494E30">
        <w:rPr>
          <w:rFonts w:ascii="Calibri" w:hAnsi="Calibri" w:cs="Calibri"/>
          <w:strike/>
          <w:color w:val="FF0000"/>
          <w:highlight w:val="green"/>
        </w:rPr>
        <w:t>[per BWP per CC/</w:t>
      </w:r>
      <w:r w:rsidRPr="00494E30">
        <w:rPr>
          <w:rFonts w:ascii="Calibri" w:hAnsi="Calibri" w:cs="Calibri"/>
          <w:highlight w:val="green"/>
        </w:rPr>
        <w:t xml:space="preserve">across </w:t>
      </w:r>
      <w:r w:rsidRPr="00494E30">
        <w:rPr>
          <w:rFonts w:ascii="Calibri" w:hAnsi="Calibri" w:cs="Calibri"/>
          <w:strike/>
          <w:color w:val="FF0000"/>
          <w:highlight w:val="green"/>
        </w:rPr>
        <w:t xml:space="preserve">all BWPs and </w:t>
      </w:r>
      <w:r w:rsidRPr="00494E30">
        <w:rPr>
          <w:rFonts w:ascii="Calibri" w:hAnsi="Calibri" w:cs="Calibri"/>
          <w:highlight w:val="green"/>
        </w:rPr>
        <w:t xml:space="preserve">all CCs </w:t>
      </w:r>
      <w:r w:rsidR="00F04CC1" w:rsidRPr="000E20D5">
        <w:rPr>
          <w:rFonts w:ascii="Calibri" w:hAnsi="Calibri" w:cs="Calibri"/>
          <w:color w:val="000000" w:themeColor="text1"/>
          <w:highlight w:val="yellow"/>
        </w:rPr>
        <w:t>[in a band]</w:t>
      </w:r>
      <w:r w:rsidRPr="00494E30">
        <w:rPr>
          <w:rFonts w:ascii="Calibri" w:hAnsi="Calibri" w:cs="Calibri"/>
          <w:strike/>
          <w:color w:val="FF0000"/>
          <w:highlight w:val="green"/>
        </w:rPr>
        <w:t>]]</w:t>
      </w:r>
      <w:r w:rsidRPr="00494E30">
        <w:rPr>
          <w:rFonts w:ascii="Calibri" w:hAnsi="Calibri" w:cs="Calibri"/>
          <w:color w:val="FF0000"/>
          <w:highlight w:val="yellow"/>
        </w:rPr>
        <w:t xml:space="preserve"> </w:t>
      </w:r>
      <w:r w:rsidR="00494E30">
        <w:rPr>
          <w:rFonts w:ascii="Calibri" w:hAnsi="Calibri" w:cs="Calibri"/>
          <w:color w:val="FF0000"/>
          <w:highlight w:val="yellow"/>
        </w:rPr>
        <w:t>[</w:t>
      </w:r>
      <w:r w:rsidRPr="00494E30">
        <w:rPr>
          <w:rFonts w:ascii="Calibri" w:hAnsi="Calibri" w:cs="Calibri"/>
          <w:color w:val="FF0000"/>
          <w:highlight w:val="yellow"/>
        </w:rPr>
        <w:t>in a band combination</w:t>
      </w:r>
      <w:r w:rsidR="00494E30" w:rsidRPr="00494E30">
        <w:rPr>
          <w:rFonts w:ascii="Calibri" w:hAnsi="Calibri" w:cs="Calibri"/>
          <w:color w:val="FF0000"/>
          <w:highlight w:val="yellow"/>
        </w:rPr>
        <w:t>]</w:t>
      </w:r>
      <w:r w:rsidRPr="0061767C">
        <w:rPr>
          <w:rFonts w:ascii="Calibri" w:hAnsi="Calibri" w:cs="Calibri"/>
          <w:color w:val="FF0000"/>
        </w:rPr>
        <w:br/>
      </w:r>
      <w:r w:rsidRPr="00494E30">
        <w:rPr>
          <w:rFonts w:ascii="Calibri" w:hAnsi="Calibri" w:cs="Calibri"/>
          <w:color w:val="FF0000"/>
          <w:highlight w:val="green"/>
        </w:rPr>
        <w:t xml:space="preserve">a) The maximum number of MAC-CE activated joint TCI states per CC </w:t>
      </w:r>
      <w:r w:rsidR="00F04CC1" w:rsidRPr="000E20D5">
        <w:rPr>
          <w:rFonts w:ascii="Calibri" w:hAnsi="Calibri" w:cs="Calibri"/>
          <w:color w:val="000000" w:themeColor="text1"/>
          <w:highlight w:val="yellow"/>
        </w:rPr>
        <w:t>[in a band]</w:t>
      </w:r>
      <w:r w:rsidRPr="00494E30">
        <w:rPr>
          <w:rFonts w:ascii="Calibri" w:hAnsi="Calibri" w:cs="Calibri"/>
          <w:color w:val="FF0000"/>
          <w:highlight w:val="green"/>
        </w:rPr>
        <w:t xml:space="preserve"> </w:t>
      </w:r>
      <w:r w:rsidR="00F04CC1" w:rsidRPr="00F04CC1">
        <w:rPr>
          <w:rFonts w:ascii="Calibri" w:hAnsi="Calibri" w:cs="Calibri"/>
          <w:color w:val="FF0000"/>
          <w:highlight w:val="yellow"/>
        </w:rPr>
        <w:t>[</w:t>
      </w:r>
      <w:r w:rsidRPr="00F04CC1">
        <w:rPr>
          <w:rFonts w:ascii="Calibri" w:hAnsi="Calibri" w:cs="Calibri"/>
          <w:color w:val="FF0000"/>
          <w:highlight w:val="yellow"/>
        </w:rPr>
        <w:t>in a band combination</w:t>
      </w:r>
      <w:r w:rsidR="00F04CC1" w:rsidRPr="00F04CC1">
        <w:rPr>
          <w:rFonts w:ascii="Calibri" w:hAnsi="Calibri" w:cs="Calibri"/>
          <w:color w:val="FF0000"/>
          <w:highlight w:val="yellow"/>
        </w:rPr>
        <w:t>]</w:t>
      </w:r>
    </w:p>
    <w:p w14:paraId="703218F3" w14:textId="77777777" w:rsidR="007F7C62" w:rsidRPr="00F04CC1" w:rsidRDefault="007F7C62" w:rsidP="007F7C62">
      <w:pPr>
        <w:numPr>
          <w:ilvl w:val="0"/>
          <w:numId w:val="31"/>
        </w:numPr>
        <w:snapToGrid w:val="0"/>
        <w:rPr>
          <w:rFonts w:ascii="Calibri" w:hAnsi="Calibri" w:cs="Calibri"/>
          <w:strike/>
          <w:color w:val="FF0000"/>
          <w:highlight w:val="green"/>
        </w:rPr>
      </w:pPr>
      <w:r w:rsidRPr="00F04CC1">
        <w:rPr>
          <w:rFonts w:ascii="Calibri" w:hAnsi="Calibri" w:cs="Calibri"/>
          <w:strike/>
          <w:color w:val="FF0000"/>
          <w:highlight w:val="green"/>
        </w:rPr>
        <w:t>[Whether a particular DL RS that is a valid target DL RS of a Rel-15/16 TCI state based on the Rel-15/16 QCL rules can be configured as a target DL RS of Rel-17 DL TCI (hence the Rel-17 DL TCI state pool)]</w:t>
      </w:r>
    </w:p>
    <w:p w14:paraId="4CF41C2F" w14:textId="77777777" w:rsidR="007F7C62" w:rsidRPr="00F04CC1" w:rsidRDefault="007F7C62" w:rsidP="007F7C62">
      <w:pPr>
        <w:numPr>
          <w:ilvl w:val="0"/>
          <w:numId w:val="31"/>
        </w:numPr>
        <w:snapToGrid w:val="0"/>
        <w:rPr>
          <w:rFonts w:ascii="Calibri" w:hAnsi="Calibri" w:cs="Calibri"/>
          <w:color w:val="000000" w:themeColor="text1"/>
          <w:highlight w:val="yellow"/>
        </w:rPr>
      </w:pPr>
      <w:r w:rsidRPr="00F04CC1">
        <w:rPr>
          <w:rFonts w:ascii="Calibri" w:hAnsi="Calibri" w:cs="Calibri"/>
          <w:color w:val="FF0000"/>
          <w:highlight w:val="yellow"/>
        </w:rPr>
        <w:t>[</w:t>
      </w:r>
      <w:r w:rsidRPr="00F04CC1">
        <w:rPr>
          <w:rFonts w:ascii="Calibri" w:hAnsi="Calibri" w:cs="Calibri"/>
          <w:color w:val="000000" w:themeColor="text1"/>
          <w:highlight w:val="yellow"/>
        </w:rPr>
        <w:t>The minimum beam application time between PUCCH of ACK and the first slot in Y symbols per SCS</w:t>
      </w:r>
      <w:r w:rsidRPr="00F04CC1">
        <w:rPr>
          <w:rFonts w:ascii="Calibri" w:hAnsi="Calibri" w:cs="Calibri"/>
          <w:color w:val="FF0000"/>
          <w:highlight w:val="yellow"/>
        </w:rPr>
        <w:t>]</w:t>
      </w:r>
    </w:p>
    <w:p w14:paraId="4BEA254B" w14:textId="77777777" w:rsidR="007F7C62" w:rsidRPr="00F04CC1" w:rsidRDefault="007F7C62" w:rsidP="007F7C62">
      <w:pPr>
        <w:numPr>
          <w:ilvl w:val="0"/>
          <w:numId w:val="31"/>
        </w:numPr>
        <w:snapToGrid w:val="0"/>
        <w:rPr>
          <w:rFonts w:ascii="Calibri" w:hAnsi="Calibri" w:cs="Calibri"/>
          <w:color w:val="FF0000"/>
          <w:highlight w:val="yellow"/>
        </w:rPr>
      </w:pPr>
      <w:r w:rsidRPr="00F04CC1">
        <w:rPr>
          <w:rFonts w:ascii="Calibri" w:hAnsi="Calibri" w:cs="Calibri"/>
          <w:color w:val="FF0000"/>
          <w:highlight w:val="yellow"/>
        </w:rPr>
        <w:t>[The minimum time gap between the beam indication PDCCH and first slot where beam is applied]</w:t>
      </w:r>
    </w:p>
    <w:p w14:paraId="69695C47" w14:textId="77777777" w:rsidR="009659DD" w:rsidRPr="00C3055E" w:rsidRDefault="009659DD" w:rsidP="009659DD">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0A05FC4B" w14:textId="152F171A" w:rsidR="009659DD" w:rsidRDefault="009659DD" w:rsidP="009659DD">
      <w:pPr>
        <w:rPr>
          <w:lang w:eastAsia="x-none"/>
        </w:rPr>
      </w:pPr>
    </w:p>
    <w:p w14:paraId="4A95F80B" w14:textId="1AA89E5C" w:rsidR="00A67108" w:rsidRDefault="00C426FE" w:rsidP="009659DD">
      <w:pPr>
        <w:rPr>
          <w:lang w:eastAsia="x-none"/>
        </w:rPr>
      </w:pPr>
      <w:r w:rsidRPr="00C426FE">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3"/>
        <w:gridCol w:w="1487"/>
        <w:gridCol w:w="7767"/>
        <w:gridCol w:w="593"/>
        <w:gridCol w:w="222"/>
        <w:gridCol w:w="222"/>
        <w:gridCol w:w="222"/>
        <w:gridCol w:w="222"/>
        <w:gridCol w:w="222"/>
        <w:gridCol w:w="222"/>
        <w:gridCol w:w="222"/>
        <w:gridCol w:w="7720"/>
        <w:gridCol w:w="1367"/>
      </w:tblGrid>
      <w:tr w:rsidR="00B90646" w14:paraId="3D6A7452" w14:textId="77777777" w:rsidTr="00C42527">
        <w:tc>
          <w:tcPr>
            <w:tcW w:w="0" w:type="auto"/>
          </w:tcPr>
          <w:p w14:paraId="2139A3B3" w14:textId="77777777" w:rsidR="00A67108" w:rsidRDefault="00A67108" w:rsidP="00C42527">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3B49C6F2" w14:textId="77777777" w:rsidR="00A67108" w:rsidRDefault="00A67108" w:rsidP="00C42527">
            <w:pPr>
              <w:pStyle w:val="TAL"/>
              <w:rPr>
                <w:rFonts w:cs="Arial"/>
                <w:color w:val="000000"/>
                <w:szCs w:val="18"/>
              </w:rPr>
            </w:pPr>
            <w:r>
              <w:rPr>
                <w:rFonts w:cs="Arial"/>
                <w:color w:val="000000"/>
                <w:szCs w:val="18"/>
              </w:rPr>
              <w:t>23-2-1</w:t>
            </w:r>
          </w:p>
        </w:tc>
        <w:tc>
          <w:tcPr>
            <w:tcW w:w="0" w:type="auto"/>
          </w:tcPr>
          <w:p w14:paraId="1861FF3E" w14:textId="77777777" w:rsidR="00A67108" w:rsidRDefault="00A67108" w:rsidP="00C42527">
            <w:pPr>
              <w:pStyle w:val="TAL"/>
              <w:rPr>
                <w:rFonts w:eastAsia="Malgun Gothic" w:cs="Arial"/>
                <w:color w:val="000000"/>
                <w:szCs w:val="18"/>
                <w:lang w:eastAsia="ko-KR"/>
              </w:rPr>
            </w:pPr>
            <w:r w:rsidRPr="000E78B1">
              <w:rPr>
                <w:rFonts w:eastAsia="Malgun Gothic" w:cs="Arial"/>
                <w:strike/>
                <w:color w:val="FF0000"/>
                <w:szCs w:val="18"/>
                <w:lang w:eastAsia="ko-KR"/>
              </w:rPr>
              <w:t>[Multi-TRP]</w:t>
            </w:r>
            <w:r>
              <w:rPr>
                <w:rFonts w:eastAsia="Malgun Gothic" w:cs="Arial"/>
                <w:color w:val="000000"/>
                <w:szCs w:val="18"/>
                <w:lang w:eastAsia="ko-KR"/>
              </w:rPr>
              <w:t xml:space="preserve"> PDCCH repetition</w:t>
            </w:r>
          </w:p>
        </w:tc>
        <w:tc>
          <w:tcPr>
            <w:tcW w:w="0" w:type="auto"/>
          </w:tcPr>
          <w:p w14:paraId="0289B263" w14:textId="367CA488"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w:t>
            </w:r>
            <w:r w:rsidR="00396DC7" w:rsidRPr="00B90646">
              <w:rPr>
                <w:rFonts w:eastAsia="Malgun Gothic" w:cs="Arial"/>
                <w:color w:val="FF0000"/>
                <w:sz w:val="18"/>
                <w:szCs w:val="18"/>
                <w:lang w:eastAsia="ko-KR"/>
              </w:rPr>
              <w:t>i</w:t>
            </w:r>
            <w:r w:rsidR="000E78B1" w:rsidRPr="00B90646">
              <w:rPr>
                <w:rFonts w:eastAsia="Malgun Gothic" w:cs="Arial"/>
                <w:color w:val="FF0000"/>
                <w:sz w:val="18"/>
                <w:szCs w:val="18"/>
                <w:lang w:eastAsia="ko-KR"/>
              </w:rPr>
              <w:t>ntra-slot</w:t>
            </w:r>
            <w:r w:rsidR="00A533D5">
              <w:rPr>
                <w:rFonts w:eastAsia="Malgun Gothic" w:cs="Arial"/>
                <w:color w:val="FF0000"/>
                <w:sz w:val="18"/>
                <w:szCs w:val="18"/>
                <w:lang w:eastAsia="ko-KR"/>
              </w:rPr>
              <w:t xml:space="preserve"> </w:t>
            </w:r>
            <w:r>
              <w:rPr>
                <w:rFonts w:eastAsia="Malgun Gothic" w:cs="Arial"/>
                <w:color w:val="000000"/>
                <w:sz w:val="18"/>
                <w:szCs w:val="18"/>
                <w:lang w:eastAsia="ko-KR"/>
              </w:rPr>
              <w:t xml:space="preserve">PDCCH repetition </w:t>
            </w:r>
            <w:r w:rsidRPr="00630540">
              <w:rPr>
                <w:rFonts w:eastAsia="Malgun Gothic" w:cs="Arial"/>
                <w:strike/>
                <w:color w:val="FF0000"/>
                <w:sz w:val="18"/>
                <w:szCs w:val="18"/>
                <w:lang w:eastAsia="ko-KR"/>
              </w:rPr>
              <w:t>(</w:t>
            </w:r>
            <w:r>
              <w:rPr>
                <w:rFonts w:eastAsia="Malgun Gothic" w:cs="Arial"/>
                <w:color w:val="000000"/>
                <w:sz w:val="18"/>
                <w:szCs w:val="18"/>
                <w:lang w:eastAsia="ko-KR"/>
              </w:rPr>
              <w:t xml:space="preserve">based on two linked SS sets associated with corresponding </w:t>
            </w:r>
            <w:r w:rsidRPr="000E78B1">
              <w:rPr>
                <w:rFonts w:eastAsia="Malgun Gothic" w:cs="Arial"/>
                <w:color w:val="000000"/>
                <w:sz w:val="18"/>
                <w:szCs w:val="18"/>
                <w:lang w:eastAsia="ko-KR"/>
              </w:rPr>
              <w:t>CORESETs</w:t>
            </w:r>
            <w:r w:rsidRPr="000E78B1">
              <w:rPr>
                <w:rFonts w:eastAsia="Malgun Gothic" w:cs="Arial"/>
                <w:strike/>
                <w:color w:val="FF0000"/>
                <w:sz w:val="18"/>
                <w:szCs w:val="18"/>
                <w:lang w:eastAsia="ko-KR"/>
              </w:rPr>
              <w:t>)</w:t>
            </w:r>
            <w:r w:rsidRPr="000E78B1">
              <w:rPr>
                <w:rFonts w:eastAsia="Malgun Gothic" w:cs="Arial"/>
                <w:color w:val="000000"/>
                <w:sz w:val="18"/>
                <w:szCs w:val="18"/>
                <w:lang w:eastAsia="ko-KR"/>
              </w:rPr>
              <w:t xml:space="preserve"> </w:t>
            </w:r>
            <w:r w:rsidRPr="00B90646">
              <w:rPr>
                <w:rFonts w:eastAsia="Malgun Gothic" w:cs="Arial"/>
                <w:color w:val="FF0000"/>
                <w:sz w:val="18"/>
                <w:szCs w:val="18"/>
                <w:highlight w:val="yellow"/>
                <w:lang w:eastAsia="ko-KR"/>
              </w:rPr>
              <w:t xml:space="preserve">[with </w:t>
            </w:r>
            <w:r w:rsidR="009D2FC3">
              <w:rPr>
                <w:rFonts w:eastAsia="Malgun Gothic" w:cs="Arial"/>
                <w:color w:val="FF0000"/>
                <w:sz w:val="18"/>
                <w:szCs w:val="18"/>
                <w:highlight w:val="yellow"/>
                <w:lang w:eastAsia="ko-KR"/>
              </w:rPr>
              <w:t>[</w:t>
            </w:r>
            <w:r w:rsidRPr="00B90646">
              <w:rPr>
                <w:rFonts w:eastAsia="Malgun Gothic" w:cs="Arial"/>
                <w:color w:val="FF0000"/>
                <w:sz w:val="18"/>
                <w:szCs w:val="18"/>
                <w:highlight w:val="yellow"/>
                <w:lang w:eastAsia="ko-KR"/>
              </w:rPr>
              <w:t>non-SFN scheme</w:t>
            </w:r>
            <w:r w:rsidR="009D2FC3">
              <w:rPr>
                <w:rFonts w:eastAsia="Malgun Gothic" w:cs="Arial"/>
                <w:color w:val="FF0000"/>
                <w:sz w:val="18"/>
                <w:szCs w:val="18"/>
                <w:highlight w:val="yellow"/>
                <w:lang w:eastAsia="ko-KR"/>
              </w:rPr>
              <w:t>]</w:t>
            </w:r>
            <w:r w:rsidRPr="00B90646">
              <w:rPr>
                <w:rFonts w:eastAsia="Malgun Gothic" w:cs="Arial"/>
                <w:color w:val="FF0000"/>
                <w:sz w:val="18"/>
                <w:szCs w:val="18"/>
                <w:highlight w:val="yellow"/>
                <w:lang w:eastAsia="ko-KR"/>
              </w:rPr>
              <w:t xml:space="preserve"> TDM and FDM</w:t>
            </w:r>
            <w:r w:rsidR="00B90646">
              <w:rPr>
                <w:rFonts w:eastAsia="Malgun Gothic" w:cs="Arial"/>
                <w:color w:val="FF0000"/>
                <w:sz w:val="18"/>
                <w:szCs w:val="18"/>
                <w:highlight w:val="yellow"/>
                <w:lang w:eastAsia="ko-KR"/>
              </w:rPr>
              <w:t xml:space="preserve">] </w:t>
            </w:r>
            <w:r w:rsidR="00B90646" w:rsidRPr="00B90646">
              <w:rPr>
                <w:rFonts w:eastAsia="Malgun Gothic" w:cs="Arial"/>
                <w:color w:val="FF0000"/>
                <w:sz w:val="18"/>
                <w:szCs w:val="18"/>
                <w:highlight w:val="yellow"/>
                <w:lang w:eastAsia="ko-KR"/>
              </w:rPr>
              <w:t>[</w:t>
            </w:r>
            <w:r w:rsidR="000E78B1" w:rsidRPr="00B90646">
              <w:rPr>
                <w:rFonts w:eastAsia="Malgun Gothic" w:cs="Arial"/>
                <w:color w:val="FF0000"/>
                <w:sz w:val="18"/>
                <w:szCs w:val="18"/>
                <w:highlight w:val="yellow"/>
                <w:lang w:eastAsia="ko-KR"/>
              </w:rPr>
              <w:t>(except FR2)</w:t>
            </w:r>
            <w:r w:rsidRPr="00B90646">
              <w:rPr>
                <w:rFonts w:eastAsia="Malgun Gothic" w:cs="Arial"/>
                <w:color w:val="FF0000"/>
                <w:sz w:val="18"/>
                <w:szCs w:val="18"/>
                <w:highlight w:val="yellow"/>
                <w:lang w:eastAsia="ko-KR"/>
              </w:rPr>
              <w:t>]</w:t>
            </w:r>
            <w:r w:rsidRPr="00B90646">
              <w:rPr>
                <w:rFonts w:eastAsia="Malgun Gothic" w:cs="Arial"/>
                <w:color w:val="FF0000"/>
                <w:sz w:val="18"/>
                <w:szCs w:val="18"/>
                <w:lang w:eastAsia="ko-KR"/>
              </w:rPr>
              <w:t xml:space="preserve"> </w:t>
            </w:r>
            <w:r w:rsidRPr="00741210">
              <w:rPr>
                <w:rFonts w:eastAsia="Malgun Gothic" w:cs="Arial"/>
                <w:color w:val="000000" w:themeColor="text1"/>
                <w:sz w:val="18"/>
                <w:szCs w:val="18"/>
                <w:highlight w:val="yellow"/>
                <w:lang w:eastAsia="ko-KR"/>
              </w:rPr>
              <w:t>[including PDCCH repetition for Type 3 CSS]</w:t>
            </w:r>
          </w:p>
          <w:p w14:paraId="778D30AA" w14:textId="77777777"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2. Support of reporting one </w:t>
            </w:r>
            <w:r w:rsidRPr="000E78B1">
              <w:rPr>
                <w:rFonts w:eastAsia="Malgun Gothic" w:cs="Arial"/>
                <w:strike/>
                <w:color w:val="FF0000"/>
                <w:sz w:val="18"/>
                <w:szCs w:val="18"/>
                <w:lang w:eastAsia="ko-KR"/>
              </w:rPr>
              <w:t>[or more]</w:t>
            </w:r>
            <w:r>
              <w:rPr>
                <w:rFonts w:eastAsia="Malgun Gothic" w:cs="Arial"/>
                <w:color w:val="000000"/>
                <w:sz w:val="18"/>
                <w:szCs w:val="18"/>
                <w:lang w:eastAsia="ko-KR"/>
              </w:rPr>
              <w:t xml:space="preserve"> number</w:t>
            </w:r>
            <w:r w:rsidRPr="00630540">
              <w:rPr>
                <w:rFonts w:eastAsia="Malgun Gothic" w:cs="Arial"/>
                <w:strike/>
                <w:color w:val="FF0000"/>
                <w:sz w:val="18"/>
                <w:szCs w:val="18"/>
                <w:lang w:eastAsia="ko-KR"/>
              </w:rPr>
              <w:t>(s)</w:t>
            </w:r>
            <w:r>
              <w:rPr>
                <w:rFonts w:eastAsia="Malgun Gothic" w:cs="Arial"/>
                <w:color w:val="000000"/>
                <w:sz w:val="18"/>
                <w:szCs w:val="18"/>
                <w:lang w:eastAsia="ko-KR"/>
              </w:rPr>
              <w:t xml:space="preserve"> as required number of BDs for the two PDCCH candidates</w:t>
            </w:r>
          </w:p>
          <w:p w14:paraId="7E90EC82" w14:textId="35BB7463" w:rsidR="00A67108" w:rsidRPr="00DF39A7" w:rsidRDefault="00A67108" w:rsidP="00C42527">
            <w:pPr>
              <w:autoSpaceDE w:val="0"/>
              <w:autoSpaceDN w:val="0"/>
              <w:adjustRightInd w:val="0"/>
              <w:snapToGrid w:val="0"/>
              <w:spacing w:afterLines="50"/>
              <w:contextualSpacing/>
              <w:rPr>
                <w:rFonts w:eastAsia="Malgun Gothic" w:cs="Arial"/>
                <w:strike/>
                <w:color w:val="FF0000"/>
                <w:sz w:val="18"/>
                <w:szCs w:val="18"/>
                <w:lang w:eastAsia="ko-KR"/>
              </w:rPr>
            </w:pPr>
            <w:r w:rsidRPr="00741210">
              <w:rPr>
                <w:rFonts w:eastAsia="Malgun Gothic" w:cs="Arial"/>
                <w:strike/>
                <w:color w:val="FF0000"/>
                <w:sz w:val="18"/>
                <w:szCs w:val="18"/>
                <w:lang w:eastAsia="ko-KR"/>
              </w:rPr>
              <w:t>3. [If 3 or {2, 3} is reported in component 2,</w:t>
            </w:r>
            <w:r w:rsidR="00396DC7" w:rsidRPr="00741210">
              <w:rPr>
                <w:rFonts w:eastAsia="Malgun Gothic" w:cs="Arial"/>
                <w:strike/>
                <w:color w:val="FF0000"/>
                <w:sz w:val="18"/>
                <w:szCs w:val="18"/>
                <w:lang w:eastAsia="ko-KR"/>
              </w:rPr>
              <w:t>]</w:t>
            </w:r>
            <w:r w:rsidRPr="00741210">
              <w:rPr>
                <w:rFonts w:eastAsia="Malgun Gothic" w:cs="Arial"/>
                <w:strike/>
                <w:color w:val="FF0000"/>
                <w:sz w:val="18"/>
                <w:szCs w:val="18"/>
                <w:lang w:eastAsia="ko-KR"/>
              </w:rPr>
              <w:t xml:space="preserve"> support of whether the individual candidate is monitored or not when one of the linked PDCCH candidates uses the same set of CCEs as an individual (unlinked) PDCCH candidate, and they both are associated with the same DCI size, scrambling, and CORESET </w:t>
            </w:r>
            <w:r w:rsidR="00396DC7" w:rsidRPr="00741210">
              <w:rPr>
                <w:rFonts w:eastAsia="Malgun Gothic" w:cs="Arial"/>
                <w:strike/>
                <w:color w:val="FF0000"/>
                <w:sz w:val="18"/>
                <w:szCs w:val="18"/>
                <w:lang w:eastAsia="ko-KR"/>
              </w:rPr>
              <w:t>[</w:t>
            </w:r>
            <w:r w:rsidRPr="00741210">
              <w:rPr>
                <w:rFonts w:eastAsia="Malgun Gothic" w:cs="Arial"/>
                <w:strike/>
                <w:color w:val="FF0000"/>
                <w:sz w:val="18"/>
                <w:szCs w:val="18"/>
                <w:lang w:eastAsia="ko-KR"/>
              </w:rPr>
              <w:t>for the case that the linked PDCCH candidates is 3 BDs] [If 2 or {2,3} is reported in component 2, the individual candidate is monitored when one of the linked PDCCH candidates uses the same set of CCEs as an individual (unlinked) PDCCH candidate, and they both are associated with the same DCI size, scrambling, and CORESET for the case t</w:t>
            </w:r>
            <w:r w:rsidRPr="009B1395">
              <w:rPr>
                <w:rFonts w:eastAsia="Malgun Gothic" w:cs="Arial"/>
                <w:strike/>
                <w:color w:val="FF0000"/>
                <w:sz w:val="18"/>
                <w:szCs w:val="18"/>
                <w:lang w:eastAsia="ko-KR"/>
              </w:rPr>
              <w:t xml:space="preserve">hat the linked PDCCH candidates is 2 </w:t>
            </w:r>
            <w:proofErr w:type="spellStart"/>
            <w:r w:rsidRPr="009B1395">
              <w:rPr>
                <w:rFonts w:eastAsia="Malgun Gothic" w:cs="Arial"/>
                <w:strike/>
                <w:color w:val="FF0000"/>
                <w:sz w:val="18"/>
                <w:szCs w:val="18"/>
                <w:lang w:eastAsia="ko-KR"/>
              </w:rPr>
              <w:t>BDs.</w:t>
            </w:r>
            <w:proofErr w:type="spellEnd"/>
            <w:r w:rsidRPr="009B1395">
              <w:rPr>
                <w:rFonts w:eastAsia="Malgun Gothic" w:cs="Arial"/>
                <w:strike/>
                <w:color w:val="FF0000"/>
                <w:sz w:val="18"/>
                <w:szCs w:val="18"/>
                <w:lang w:eastAsia="ko-KR"/>
              </w:rPr>
              <w:t>]</w:t>
            </w:r>
          </w:p>
          <w:p w14:paraId="18CE26A6" w14:textId="7530D9D6"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sidRPr="00C426FE">
              <w:rPr>
                <w:rFonts w:eastAsia="Malgun Gothic" w:cs="Arial"/>
                <w:color w:val="000000" w:themeColor="text1"/>
                <w:sz w:val="18"/>
                <w:szCs w:val="18"/>
                <w:highlight w:val="yellow"/>
                <w:lang w:eastAsia="ko-KR"/>
              </w:rPr>
              <w:t>FFS:</w:t>
            </w:r>
            <w:r w:rsidRPr="00C426FE">
              <w:rPr>
                <w:rFonts w:eastAsia="Malgun Gothic" w:cs="Arial"/>
                <w:color w:val="FF0000"/>
                <w:sz w:val="18"/>
                <w:szCs w:val="18"/>
                <w:highlight w:val="yellow"/>
                <w:lang w:eastAsia="ko-KR"/>
              </w:rPr>
              <w:t xml:space="preserve"> </w:t>
            </w:r>
            <w:r w:rsidRPr="00C426FE">
              <w:rPr>
                <w:rFonts w:eastAsia="Malgun Gothic" w:cs="Arial"/>
                <w:strike/>
                <w:color w:val="FF0000"/>
                <w:sz w:val="18"/>
                <w:szCs w:val="18"/>
                <w:highlight w:val="yellow"/>
                <w:lang w:eastAsia="ko-KR"/>
              </w:rPr>
              <w:t>4</w:t>
            </w:r>
            <w:r w:rsidR="009B7CF7" w:rsidRPr="00C426FE">
              <w:rPr>
                <w:rFonts w:eastAsia="Malgun Gothic" w:cs="Arial"/>
                <w:color w:val="FF0000"/>
                <w:sz w:val="18"/>
                <w:szCs w:val="18"/>
                <w:highlight w:val="yellow"/>
                <w:lang w:eastAsia="ko-KR"/>
              </w:rPr>
              <w:t>3</w:t>
            </w:r>
            <w:r w:rsidRPr="00C426FE">
              <w:rPr>
                <w:rFonts w:eastAsia="Malgun Gothic" w:cs="Arial"/>
                <w:color w:val="000000"/>
                <w:sz w:val="18"/>
                <w:szCs w:val="18"/>
                <w:highlight w:val="yellow"/>
                <w:lang w:eastAsia="ko-KR"/>
              </w:rPr>
              <w:t>. Support max number of overlaps when one of the linked PDCCH candidates uses the same set of CCEs as an individual (unlinked) PDCCH candidate per scheduled component carrier</w:t>
            </w:r>
          </w:p>
        </w:tc>
        <w:tc>
          <w:tcPr>
            <w:tcW w:w="0" w:type="auto"/>
          </w:tcPr>
          <w:p w14:paraId="37AD65AD" w14:textId="77777777" w:rsidR="00A67108" w:rsidRDefault="00A67108" w:rsidP="00C42527">
            <w:pPr>
              <w:pStyle w:val="TAL"/>
              <w:rPr>
                <w:rFonts w:cs="Arial"/>
                <w:color w:val="000000"/>
                <w:szCs w:val="18"/>
              </w:rPr>
            </w:pPr>
          </w:p>
        </w:tc>
        <w:tc>
          <w:tcPr>
            <w:tcW w:w="0" w:type="auto"/>
          </w:tcPr>
          <w:p w14:paraId="1222809B" w14:textId="77777777" w:rsidR="00A67108" w:rsidRDefault="00A67108" w:rsidP="00C42527">
            <w:pPr>
              <w:pStyle w:val="TAL"/>
              <w:rPr>
                <w:rFonts w:eastAsia="SimSun" w:cs="Arial"/>
                <w:color w:val="000000"/>
                <w:szCs w:val="18"/>
                <w:lang w:eastAsia="zh-CN"/>
              </w:rPr>
            </w:pPr>
          </w:p>
        </w:tc>
        <w:tc>
          <w:tcPr>
            <w:tcW w:w="0" w:type="auto"/>
          </w:tcPr>
          <w:p w14:paraId="50AC7D38" w14:textId="77777777" w:rsidR="00A67108" w:rsidRDefault="00A67108" w:rsidP="00C42527">
            <w:pPr>
              <w:pStyle w:val="TAL"/>
              <w:rPr>
                <w:rFonts w:cs="Arial"/>
                <w:color w:val="000000"/>
                <w:szCs w:val="18"/>
              </w:rPr>
            </w:pPr>
          </w:p>
        </w:tc>
        <w:tc>
          <w:tcPr>
            <w:tcW w:w="0" w:type="auto"/>
          </w:tcPr>
          <w:p w14:paraId="044CAF0E" w14:textId="77777777" w:rsidR="00A67108" w:rsidRDefault="00A67108" w:rsidP="00C42527">
            <w:pPr>
              <w:pStyle w:val="TAL"/>
              <w:rPr>
                <w:rFonts w:eastAsia="SimSun" w:cs="Arial"/>
                <w:color w:val="000000"/>
                <w:szCs w:val="18"/>
                <w:lang w:eastAsia="zh-CN"/>
              </w:rPr>
            </w:pPr>
          </w:p>
        </w:tc>
        <w:tc>
          <w:tcPr>
            <w:tcW w:w="0" w:type="auto"/>
          </w:tcPr>
          <w:p w14:paraId="0CE45A2C" w14:textId="0DD8934F" w:rsidR="00A67108" w:rsidRPr="000E78B1" w:rsidRDefault="00A67108" w:rsidP="000E78B1">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2F63F24C" w14:textId="77777777" w:rsidR="00A67108" w:rsidRDefault="00A67108" w:rsidP="00C42527">
            <w:pPr>
              <w:pStyle w:val="TAL"/>
              <w:rPr>
                <w:rFonts w:cs="Arial"/>
                <w:color w:val="000000"/>
                <w:szCs w:val="18"/>
              </w:rPr>
            </w:pPr>
          </w:p>
        </w:tc>
        <w:tc>
          <w:tcPr>
            <w:tcW w:w="0" w:type="auto"/>
          </w:tcPr>
          <w:p w14:paraId="28531CCF" w14:textId="77777777" w:rsidR="00A67108" w:rsidRDefault="00A67108" w:rsidP="00C42527">
            <w:pPr>
              <w:pStyle w:val="TAL"/>
              <w:rPr>
                <w:rFonts w:cs="Arial"/>
                <w:color w:val="000000"/>
                <w:szCs w:val="18"/>
              </w:rPr>
            </w:pPr>
          </w:p>
        </w:tc>
        <w:tc>
          <w:tcPr>
            <w:tcW w:w="0" w:type="auto"/>
          </w:tcPr>
          <w:p w14:paraId="17850AD1" w14:textId="77777777" w:rsidR="00A67108" w:rsidRDefault="00A67108" w:rsidP="00C42527">
            <w:pPr>
              <w:pStyle w:val="TAL"/>
              <w:rPr>
                <w:rFonts w:cs="Arial"/>
                <w:color w:val="000000"/>
                <w:szCs w:val="18"/>
              </w:rPr>
            </w:pPr>
          </w:p>
        </w:tc>
        <w:tc>
          <w:tcPr>
            <w:tcW w:w="0" w:type="auto"/>
          </w:tcPr>
          <w:p w14:paraId="65FCB0B1" w14:textId="22592C02" w:rsidR="00A67108" w:rsidRPr="000E78B1" w:rsidRDefault="00A67108" w:rsidP="00C42527">
            <w:pPr>
              <w:pStyle w:val="TAL"/>
              <w:rPr>
                <w:rFonts w:cs="Arial"/>
                <w:color w:val="000000"/>
                <w:szCs w:val="18"/>
              </w:rPr>
            </w:pPr>
            <w:r w:rsidRPr="00396DC7">
              <w:rPr>
                <w:rFonts w:cs="Arial"/>
                <w:strike/>
                <w:color w:val="FF0000"/>
                <w:szCs w:val="18"/>
              </w:rPr>
              <w:t>Component</w:t>
            </w:r>
            <w:r w:rsidR="000E78B1" w:rsidRPr="00396DC7">
              <w:rPr>
                <w:rFonts w:cs="Arial"/>
                <w:strike/>
                <w:color w:val="FF0000"/>
                <w:szCs w:val="18"/>
              </w:rPr>
              <w:t xml:space="preserve"> </w:t>
            </w:r>
            <w:r w:rsidRPr="00396DC7">
              <w:rPr>
                <w:rFonts w:cs="Arial"/>
                <w:strike/>
                <w:color w:val="FF0000"/>
                <w:szCs w:val="18"/>
              </w:rPr>
              <w:t>1</w:t>
            </w:r>
            <w:r w:rsidR="000E78B1" w:rsidRPr="00396DC7">
              <w:rPr>
                <w:rFonts w:cs="Arial"/>
                <w:strike/>
                <w:color w:val="FF0000"/>
                <w:szCs w:val="18"/>
              </w:rPr>
              <w:t xml:space="preserve"> </w:t>
            </w:r>
            <w:r w:rsidRPr="000E78B1">
              <w:rPr>
                <w:rFonts w:cs="Arial"/>
                <w:strike/>
                <w:color w:val="FF0000"/>
                <w:szCs w:val="18"/>
              </w:rPr>
              <w:t>details FFS</w:t>
            </w:r>
          </w:p>
          <w:p w14:paraId="2A135C0E" w14:textId="2B800DB5" w:rsidR="00A67108" w:rsidRPr="000E78B1" w:rsidRDefault="00A67108" w:rsidP="00C42527">
            <w:pPr>
              <w:pStyle w:val="TAL"/>
              <w:rPr>
                <w:rFonts w:eastAsia="Malgun Gothic" w:cs="Arial"/>
                <w:color w:val="00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2</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 xml:space="preserve">: </w:t>
            </w:r>
            <w:r w:rsidRPr="000E78B1">
              <w:rPr>
                <w:rFonts w:eastAsia="Malgun Gothic" w:cs="Arial"/>
                <w:strike/>
                <w:color w:val="FF0000"/>
                <w:szCs w:val="18"/>
                <w:lang w:eastAsia="ko-KR"/>
              </w:rPr>
              <w:t>details FFS</w:t>
            </w:r>
            <w:r w:rsidR="00630540" w:rsidRPr="000E78B1">
              <w:rPr>
                <w:rFonts w:eastAsia="Malgun Gothic" w:cs="Arial"/>
                <w:color w:val="FF0000"/>
                <w:szCs w:val="18"/>
                <w:lang w:eastAsia="ko-KR"/>
              </w:rPr>
              <w:t xml:space="preserve"> 2 or 3</w:t>
            </w:r>
          </w:p>
          <w:p w14:paraId="43BF5230" w14:textId="6A9AAF12" w:rsidR="00A67108" w:rsidRPr="00DF39A7" w:rsidRDefault="00A67108" w:rsidP="00C42527">
            <w:pPr>
              <w:pStyle w:val="TAL"/>
              <w:rPr>
                <w:rFonts w:eastAsia="Malgun Gothic" w:cs="Arial"/>
                <w:strike/>
                <w:color w:val="FF0000"/>
                <w:szCs w:val="18"/>
                <w:lang w:eastAsia="ko-KR"/>
              </w:rPr>
            </w:pPr>
            <w:r w:rsidRPr="00DF39A7">
              <w:rPr>
                <w:rFonts w:eastAsia="Malgun Gothic" w:cs="Arial"/>
                <w:strike/>
                <w:color w:val="FF0000"/>
                <w:szCs w:val="18"/>
                <w:lang w:eastAsia="ko-KR"/>
              </w:rPr>
              <w:t>Component</w:t>
            </w:r>
            <w:r w:rsidR="000E78B1" w:rsidRPr="00DF39A7">
              <w:rPr>
                <w:rFonts w:eastAsia="Malgun Gothic" w:cs="Arial"/>
                <w:strike/>
                <w:color w:val="FF0000"/>
                <w:szCs w:val="18"/>
                <w:lang w:eastAsia="ko-KR"/>
              </w:rPr>
              <w:t xml:space="preserve"> </w:t>
            </w:r>
            <w:r w:rsidRPr="00DF39A7">
              <w:rPr>
                <w:rFonts w:eastAsia="Malgun Gothic" w:cs="Arial"/>
                <w:strike/>
                <w:color w:val="FF0000"/>
                <w:szCs w:val="18"/>
                <w:lang w:eastAsia="ko-KR"/>
              </w:rPr>
              <w:t>3</w:t>
            </w:r>
            <w:r w:rsidR="000E78B1" w:rsidRPr="00DF39A7">
              <w:rPr>
                <w:rFonts w:cs="Arial"/>
                <w:strike/>
                <w:color w:val="FF0000"/>
                <w:szCs w:val="18"/>
              </w:rPr>
              <w:t xml:space="preserve"> candidate values</w:t>
            </w:r>
            <w:r w:rsidRPr="00DF39A7">
              <w:rPr>
                <w:rFonts w:eastAsia="Malgun Gothic" w:cs="Arial"/>
                <w:strike/>
                <w:color w:val="FF0000"/>
                <w:szCs w:val="18"/>
                <w:lang w:eastAsia="ko-KR"/>
              </w:rPr>
              <w:t>: details FFS</w:t>
            </w:r>
            <w:r w:rsidR="000E78B1" w:rsidRPr="00DF39A7">
              <w:rPr>
                <w:rFonts w:eastAsia="Malgun Gothic" w:cs="Arial"/>
                <w:strike/>
                <w:color w:val="FF0000"/>
                <w:szCs w:val="18"/>
                <w:lang w:eastAsia="ko-KR"/>
              </w:rPr>
              <w:t xml:space="preserve"> {monitored, not monitored}</w:t>
            </w:r>
          </w:p>
          <w:p w14:paraId="1DC0D1C2" w14:textId="7D4AC466" w:rsidR="00A67108" w:rsidRPr="000E78B1" w:rsidRDefault="00A67108" w:rsidP="00C42527">
            <w:pPr>
              <w:pStyle w:val="TAL"/>
              <w:rPr>
                <w:rFonts w:eastAsia="Malgun Gothic" w:cs="Arial"/>
                <w:color w:val="FF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4</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w:t>
            </w:r>
            <w:r w:rsidRPr="000E78B1">
              <w:rPr>
                <w:rFonts w:eastAsia="Malgun Gothic" w:cs="Arial"/>
                <w:color w:val="FF0000"/>
                <w:szCs w:val="18"/>
                <w:lang w:eastAsia="ko-KR"/>
              </w:rPr>
              <w:t xml:space="preserve"> </w:t>
            </w:r>
            <w:r w:rsidR="00C426FE" w:rsidRPr="00C426FE">
              <w:rPr>
                <w:rFonts w:eastAsia="Malgun Gothic" w:cs="Arial"/>
                <w:color w:val="FF0000"/>
                <w:szCs w:val="18"/>
                <w:highlight w:val="yellow"/>
                <w:lang w:eastAsia="ko-KR"/>
              </w:rPr>
              <w:t>[</w:t>
            </w:r>
            <w:r w:rsidR="000E78B1" w:rsidRPr="00C426FE">
              <w:rPr>
                <w:rFonts w:eastAsia="Malgun Gothic" w:cs="Arial"/>
                <w:color w:val="FF0000"/>
                <w:szCs w:val="18"/>
                <w:highlight w:val="yellow"/>
                <w:lang w:eastAsia="ko-KR"/>
              </w:rPr>
              <w:t>{0,1,2,3}</w:t>
            </w:r>
            <w:r w:rsidR="00C426FE" w:rsidRPr="00C426FE">
              <w:rPr>
                <w:rFonts w:eastAsia="Malgun Gothic" w:cs="Arial"/>
                <w:color w:val="FF0000"/>
                <w:szCs w:val="18"/>
                <w:highlight w:val="yellow"/>
                <w:lang w:eastAsia="ko-KR"/>
              </w:rPr>
              <w:t>]</w:t>
            </w:r>
            <w:r w:rsidR="000E78B1" w:rsidRPr="000E78B1">
              <w:rPr>
                <w:rFonts w:eastAsia="Malgun Gothic" w:cs="Arial"/>
                <w:color w:val="FF0000"/>
                <w:szCs w:val="18"/>
                <w:lang w:eastAsia="ko-KR"/>
              </w:rPr>
              <w:t xml:space="preserve"> </w:t>
            </w:r>
            <w:r w:rsidRPr="000E78B1">
              <w:rPr>
                <w:rFonts w:eastAsia="Malgun Gothic" w:cs="Arial"/>
                <w:strike/>
                <w:color w:val="FF0000"/>
                <w:szCs w:val="18"/>
                <w:lang w:eastAsia="ko-KR"/>
              </w:rPr>
              <w:t>details FFS</w:t>
            </w:r>
          </w:p>
          <w:p w14:paraId="093BBC8C" w14:textId="77777777" w:rsidR="00A67108" w:rsidRDefault="00A67108" w:rsidP="00C42527">
            <w:pPr>
              <w:pStyle w:val="TAL"/>
              <w:rPr>
                <w:rFonts w:eastAsia="Malgun Gothic" w:cs="Arial"/>
                <w:color w:val="000000"/>
                <w:szCs w:val="18"/>
                <w:lang w:eastAsia="ko-KR"/>
              </w:rPr>
            </w:pPr>
          </w:p>
          <w:p w14:paraId="22EA86E1" w14:textId="77777777" w:rsidR="00A67108" w:rsidRDefault="00A67108" w:rsidP="00C42527">
            <w:pPr>
              <w:pStyle w:val="TAL"/>
              <w:rPr>
                <w:rFonts w:eastAsia="Malgun Gothic" w:cs="Arial"/>
                <w:color w:val="000000"/>
                <w:szCs w:val="18"/>
                <w:lang w:eastAsia="ko-KR"/>
              </w:rPr>
            </w:pPr>
            <w:r>
              <w:rPr>
                <w:rFonts w:eastAsia="Malgun Gothic" w:cs="Arial"/>
                <w:color w:val="000000"/>
                <w:szCs w:val="18"/>
                <w:highlight w:val="yellow"/>
                <w:lang w:eastAsia="ko-KR"/>
              </w:rPr>
              <w:t>[Note: UE supports PDCCH repetition for the following (basic) PDCCH monitoring capability: For type 1 CSS with dedicated RRC configuration, type 3 CSS, and UE-SS, the monitoring occasion is within the first 3 OFDM symbols of a slot]</w:t>
            </w:r>
          </w:p>
          <w:p w14:paraId="6C9C6E55" w14:textId="77777777" w:rsidR="000E78B1" w:rsidRDefault="000E78B1" w:rsidP="00C42527">
            <w:pPr>
              <w:pStyle w:val="TAL"/>
              <w:rPr>
                <w:rFonts w:eastAsia="Malgun Gothic" w:cs="Arial"/>
                <w:color w:val="000000"/>
                <w:szCs w:val="18"/>
                <w:lang w:eastAsia="ko-KR"/>
              </w:rPr>
            </w:pPr>
          </w:p>
          <w:p w14:paraId="53BCFBC2" w14:textId="4BF44279" w:rsidR="000E78B1" w:rsidRDefault="000E78B1" w:rsidP="00C42527">
            <w:pPr>
              <w:pStyle w:val="TAL"/>
              <w:rPr>
                <w:rFonts w:eastAsia="Malgun Gothic" w:cs="Arial"/>
                <w:color w:val="000000"/>
                <w:szCs w:val="18"/>
                <w:lang w:eastAsia="ko-KR"/>
              </w:rPr>
            </w:pPr>
            <w:r w:rsidRPr="000E78B1">
              <w:rPr>
                <w:rFonts w:eastAsia="Malgun Gothic" w:cs="Arial"/>
                <w:color w:val="FF0000"/>
                <w:szCs w:val="18"/>
                <w:lang w:eastAsia="ko-KR"/>
              </w:rPr>
              <w:t>Note: for component4, if N PDCCH candidates are overlapped, the number of overlaps is counted as one.</w:t>
            </w:r>
          </w:p>
        </w:tc>
        <w:tc>
          <w:tcPr>
            <w:tcW w:w="0" w:type="auto"/>
          </w:tcPr>
          <w:p w14:paraId="14132476" w14:textId="77777777" w:rsidR="00A67108" w:rsidRDefault="00A67108" w:rsidP="00C42527">
            <w:pPr>
              <w:pStyle w:val="TAL"/>
              <w:rPr>
                <w:rFonts w:cs="Arial"/>
                <w:color w:val="000000"/>
                <w:szCs w:val="18"/>
              </w:rPr>
            </w:pPr>
            <w:r>
              <w:rPr>
                <w:rFonts w:cs="Arial"/>
                <w:color w:val="000000"/>
                <w:szCs w:val="18"/>
              </w:rPr>
              <w:t>Optional with capability signalling</w:t>
            </w:r>
          </w:p>
        </w:tc>
      </w:tr>
      <w:tr w:rsidR="00741210" w:rsidRPr="00741210" w14:paraId="22B3343A" w14:textId="77777777" w:rsidTr="00C42527">
        <w:tc>
          <w:tcPr>
            <w:tcW w:w="0" w:type="auto"/>
          </w:tcPr>
          <w:p w14:paraId="106C0C32" w14:textId="1D444981" w:rsidR="00DF39A7" w:rsidRPr="00741210" w:rsidRDefault="00DF39A7" w:rsidP="00DF39A7">
            <w:pPr>
              <w:pStyle w:val="TAL"/>
              <w:rPr>
                <w:rFonts w:cs="Arial"/>
                <w:color w:val="FF0000"/>
                <w:szCs w:val="18"/>
              </w:rPr>
            </w:pPr>
            <w:r w:rsidRPr="00741210">
              <w:rPr>
                <w:rFonts w:cs="Arial"/>
                <w:color w:val="FF0000"/>
                <w:szCs w:val="18"/>
              </w:rPr>
              <w:t xml:space="preserve">23. </w:t>
            </w:r>
            <w:proofErr w:type="spellStart"/>
            <w:r w:rsidRPr="00741210">
              <w:rPr>
                <w:rFonts w:cs="Arial"/>
                <w:color w:val="FF0000"/>
                <w:szCs w:val="18"/>
              </w:rPr>
              <w:t>NR_FeMIMO</w:t>
            </w:r>
            <w:proofErr w:type="spellEnd"/>
          </w:p>
        </w:tc>
        <w:tc>
          <w:tcPr>
            <w:tcW w:w="0" w:type="auto"/>
          </w:tcPr>
          <w:p w14:paraId="1C1CA312" w14:textId="1271F427" w:rsidR="00DF39A7" w:rsidRPr="00741210" w:rsidRDefault="00DF39A7" w:rsidP="00DF39A7">
            <w:pPr>
              <w:pStyle w:val="TAL"/>
              <w:rPr>
                <w:rFonts w:cs="Arial"/>
                <w:color w:val="FF0000"/>
                <w:szCs w:val="18"/>
              </w:rPr>
            </w:pPr>
            <w:r w:rsidRPr="00741210">
              <w:rPr>
                <w:rFonts w:cs="Arial"/>
                <w:color w:val="FF0000"/>
                <w:szCs w:val="18"/>
              </w:rPr>
              <w:t>23-2-1</w:t>
            </w:r>
            <w:r w:rsidRPr="00741210">
              <w:rPr>
                <w:rFonts w:cs="Arial"/>
                <w:color w:val="FF0000"/>
                <w:szCs w:val="18"/>
              </w:rPr>
              <w:t>a</w:t>
            </w:r>
          </w:p>
        </w:tc>
        <w:tc>
          <w:tcPr>
            <w:tcW w:w="0" w:type="auto"/>
          </w:tcPr>
          <w:p w14:paraId="11A8B944" w14:textId="4B3F8F2F" w:rsidR="00DF39A7" w:rsidRPr="00741210" w:rsidRDefault="00DF39A7" w:rsidP="00DF39A7">
            <w:pPr>
              <w:pStyle w:val="TAL"/>
              <w:rPr>
                <w:rFonts w:cs="Arial"/>
                <w:color w:val="FF0000"/>
                <w:szCs w:val="18"/>
              </w:rPr>
            </w:pPr>
            <w:r w:rsidRPr="00741210">
              <w:rPr>
                <w:rFonts w:cs="Arial"/>
                <w:color w:val="FF0000"/>
                <w:szCs w:val="18"/>
              </w:rPr>
              <w:t xml:space="preserve">Monitoring of individual candidates </w:t>
            </w:r>
          </w:p>
        </w:tc>
        <w:tc>
          <w:tcPr>
            <w:tcW w:w="0" w:type="auto"/>
          </w:tcPr>
          <w:p w14:paraId="10D8235F" w14:textId="689CCE50" w:rsidR="00741210" w:rsidRPr="00741210" w:rsidRDefault="00741210" w:rsidP="00741210">
            <w:pPr>
              <w:autoSpaceDE w:val="0"/>
              <w:autoSpaceDN w:val="0"/>
              <w:adjustRightInd w:val="0"/>
              <w:snapToGrid w:val="0"/>
              <w:spacing w:afterLines="50"/>
              <w:rPr>
                <w:rFonts w:eastAsia="Malgun Gothic" w:cs="Arial"/>
                <w:color w:val="FF0000"/>
                <w:sz w:val="18"/>
                <w:szCs w:val="18"/>
                <w:lang w:eastAsia="ko-KR"/>
              </w:rPr>
            </w:pPr>
            <w:r w:rsidRPr="00741210">
              <w:rPr>
                <w:rFonts w:eastAsia="Malgun Gothic" w:cs="Arial"/>
                <w:color w:val="FF0000"/>
                <w:sz w:val="18"/>
                <w:szCs w:val="18"/>
                <w:lang w:eastAsia="ko-KR"/>
              </w:rPr>
              <w:t>Support of m</w:t>
            </w:r>
            <w:r w:rsidRPr="00741210">
              <w:rPr>
                <w:rFonts w:eastAsia="Malgun Gothic" w:cs="Arial"/>
                <w:color w:val="FF0000"/>
                <w:sz w:val="18"/>
                <w:szCs w:val="18"/>
                <w:lang w:eastAsia="ko-KR"/>
              </w:rPr>
              <w:t>onitoring of individual candidates</w:t>
            </w:r>
            <w:r w:rsidR="003556B2">
              <w:t xml:space="preserve"> </w:t>
            </w:r>
            <w:r w:rsidR="003556B2" w:rsidRPr="003556B2">
              <w:rPr>
                <w:rFonts w:eastAsia="Malgun Gothic" w:cs="Arial"/>
                <w:color w:val="FF0000"/>
                <w:sz w:val="18"/>
                <w:szCs w:val="18"/>
                <w:lang w:eastAsia="ko-KR"/>
              </w:rPr>
              <w:t>when one of the linked PDCCH candidates uses the same set of CCEs as an individual (unlinked) PDCCH candidate, and they both are associated with the same DCI size, scrambling, and CORESET</w:t>
            </w:r>
          </w:p>
        </w:tc>
        <w:tc>
          <w:tcPr>
            <w:tcW w:w="0" w:type="auto"/>
          </w:tcPr>
          <w:p w14:paraId="4ED1B9CB" w14:textId="62A3C135" w:rsidR="00DF39A7" w:rsidRPr="00741210" w:rsidRDefault="00C426FE" w:rsidP="00DF39A7">
            <w:pPr>
              <w:pStyle w:val="TAL"/>
              <w:rPr>
                <w:rFonts w:cs="Arial"/>
                <w:color w:val="FF0000"/>
                <w:szCs w:val="18"/>
              </w:rPr>
            </w:pPr>
            <w:r w:rsidRPr="00C426FE">
              <w:rPr>
                <w:rFonts w:cs="Arial"/>
                <w:color w:val="FF0000"/>
                <w:szCs w:val="18"/>
                <w:highlight w:val="yellow"/>
              </w:rPr>
              <w:t>[</w:t>
            </w:r>
            <w:r w:rsidR="00DF39A7" w:rsidRPr="00C426FE">
              <w:rPr>
                <w:rFonts w:cs="Arial"/>
                <w:color w:val="FF0000"/>
                <w:szCs w:val="18"/>
                <w:highlight w:val="yellow"/>
              </w:rPr>
              <w:t>23-2-1</w:t>
            </w:r>
            <w:r w:rsidRPr="00C426FE">
              <w:rPr>
                <w:rFonts w:cs="Arial"/>
                <w:color w:val="FF0000"/>
                <w:szCs w:val="18"/>
                <w:highlight w:val="yellow"/>
              </w:rPr>
              <w:t>]</w:t>
            </w:r>
          </w:p>
        </w:tc>
        <w:tc>
          <w:tcPr>
            <w:tcW w:w="0" w:type="auto"/>
          </w:tcPr>
          <w:p w14:paraId="5ED1891F" w14:textId="77777777" w:rsidR="00DF39A7" w:rsidRPr="00741210" w:rsidRDefault="00DF39A7" w:rsidP="00DF39A7">
            <w:pPr>
              <w:pStyle w:val="TAL"/>
              <w:rPr>
                <w:rFonts w:eastAsia="SimSun" w:cs="Arial"/>
                <w:color w:val="FF0000"/>
                <w:szCs w:val="18"/>
                <w:lang w:eastAsia="zh-CN"/>
              </w:rPr>
            </w:pPr>
          </w:p>
        </w:tc>
        <w:tc>
          <w:tcPr>
            <w:tcW w:w="0" w:type="auto"/>
          </w:tcPr>
          <w:p w14:paraId="27864514" w14:textId="77777777" w:rsidR="00DF39A7" w:rsidRPr="00741210" w:rsidRDefault="00DF39A7" w:rsidP="00DF39A7">
            <w:pPr>
              <w:pStyle w:val="TAL"/>
              <w:rPr>
                <w:rFonts w:cs="Arial"/>
                <w:color w:val="FF0000"/>
                <w:szCs w:val="18"/>
              </w:rPr>
            </w:pPr>
          </w:p>
        </w:tc>
        <w:tc>
          <w:tcPr>
            <w:tcW w:w="0" w:type="auto"/>
          </w:tcPr>
          <w:p w14:paraId="6514C96F" w14:textId="77777777" w:rsidR="00DF39A7" w:rsidRPr="00741210" w:rsidRDefault="00DF39A7" w:rsidP="00DF39A7">
            <w:pPr>
              <w:pStyle w:val="TAL"/>
              <w:rPr>
                <w:rFonts w:eastAsia="SimSun" w:cs="Arial"/>
                <w:color w:val="FF0000"/>
                <w:szCs w:val="18"/>
                <w:lang w:eastAsia="zh-CN"/>
              </w:rPr>
            </w:pPr>
          </w:p>
        </w:tc>
        <w:tc>
          <w:tcPr>
            <w:tcW w:w="0" w:type="auto"/>
          </w:tcPr>
          <w:p w14:paraId="698097DD" w14:textId="77777777" w:rsidR="00DF39A7" w:rsidRPr="00741210" w:rsidRDefault="00DF39A7" w:rsidP="00DF39A7">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054EF2BF" w14:textId="77777777" w:rsidR="00DF39A7" w:rsidRPr="00741210" w:rsidRDefault="00DF39A7" w:rsidP="00DF39A7">
            <w:pPr>
              <w:pStyle w:val="TAL"/>
              <w:rPr>
                <w:rFonts w:cs="Arial"/>
                <w:color w:val="FF0000"/>
                <w:szCs w:val="18"/>
              </w:rPr>
            </w:pPr>
          </w:p>
        </w:tc>
        <w:tc>
          <w:tcPr>
            <w:tcW w:w="0" w:type="auto"/>
          </w:tcPr>
          <w:p w14:paraId="40C34DB9" w14:textId="77777777" w:rsidR="00DF39A7" w:rsidRPr="00741210" w:rsidRDefault="00DF39A7" w:rsidP="00DF39A7">
            <w:pPr>
              <w:pStyle w:val="TAL"/>
              <w:rPr>
                <w:rFonts w:cs="Arial"/>
                <w:color w:val="FF0000"/>
                <w:szCs w:val="18"/>
              </w:rPr>
            </w:pPr>
          </w:p>
        </w:tc>
        <w:tc>
          <w:tcPr>
            <w:tcW w:w="0" w:type="auto"/>
          </w:tcPr>
          <w:p w14:paraId="1F897EDC" w14:textId="77777777" w:rsidR="00DF39A7" w:rsidRPr="00741210" w:rsidRDefault="00DF39A7" w:rsidP="00DF39A7">
            <w:pPr>
              <w:pStyle w:val="TAL"/>
              <w:rPr>
                <w:rFonts w:cs="Arial"/>
                <w:color w:val="FF0000"/>
                <w:szCs w:val="18"/>
              </w:rPr>
            </w:pPr>
          </w:p>
        </w:tc>
        <w:tc>
          <w:tcPr>
            <w:tcW w:w="0" w:type="auto"/>
          </w:tcPr>
          <w:p w14:paraId="78D490CA" w14:textId="16CDAD31" w:rsidR="00DF39A7" w:rsidRPr="00C426FE" w:rsidRDefault="00C426FE" w:rsidP="00741210">
            <w:pPr>
              <w:autoSpaceDE w:val="0"/>
              <w:autoSpaceDN w:val="0"/>
              <w:adjustRightInd w:val="0"/>
              <w:snapToGrid w:val="0"/>
              <w:spacing w:afterLines="50"/>
              <w:rPr>
                <w:rFonts w:eastAsia="Malgun Gothic" w:cs="Arial"/>
                <w:color w:val="FF0000"/>
                <w:sz w:val="18"/>
                <w:szCs w:val="18"/>
                <w:highlight w:val="yellow"/>
                <w:lang w:eastAsia="ko-KR"/>
              </w:rPr>
            </w:pPr>
            <w:r>
              <w:rPr>
                <w:rFonts w:eastAsia="Malgun Gothic" w:cs="Arial"/>
                <w:color w:val="FF0000"/>
                <w:sz w:val="18"/>
                <w:szCs w:val="18"/>
                <w:highlight w:val="yellow"/>
                <w:lang w:eastAsia="ko-KR"/>
              </w:rPr>
              <w:t>[</w:t>
            </w:r>
            <w:r w:rsidR="00741210" w:rsidRPr="00C426FE">
              <w:rPr>
                <w:rFonts w:eastAsia="Malgun Gothic" w:cs="Arial"/>
                <w:color w:val="FF0000"/>
                <w:sz w:val="18"/>
                <w:szCs w:val="18"/>
                <w:highlight w:val="yellow"/>
                <w:lang w:eastAsia="ko-KR"/>
              </w:rPr>
              <w:t>Note: [</w:t>
            </w:r>
            <w:r w:rsidR="00741210" w:rsidRPr="00C426FE">
              <w:rPr>
                <w:rFonts w:eastAsia="Malgun Gothic" w:cs="Arial"/>
                <w:color w:val="FF0000"/>
                <w:sz w:val="18"/>
                <w:szCs w:val="18"/>
                <w:highlight w:val="yellow"/>
                <w:lang w:eastAsia="ko-KR"/>
              </w:rPr>
              <w:t>If 2 is reported in component 2 of FG 23-2-1,</w:t>
            </w:r>
            <w:r w:rsidR="00741210" w:rsidRPr="00C426FE">
              <w:rPr>
                <w:rFonts w:eastAsia="Malgun Gothic" w:cs="Arial"/>
                <w:color w:val="FF0000"/>
                <w:sz w:val="18"/>
                <w:szCs w:val="18"/>
                <w:highlight w:val="yellow"/>
                <w:lang w:eastAsia="ko-KR"/>
              </w:rPr>
              <w:t xml:space="preserve">] </w:t>
            </w:r>
            <w:r w:rsidR="00741210" w:rsidRPr="00C426FE">
              <w:rPr>
                <w:rFonts w:eastAsia="Malgun Gothic" w:cs="Arial"/>
                <w:color w:val="FF0000"/>
                <w:sz w:val="18"/>
                <w:szCs w:val="18"/>
                <w:highlight w:val="yellow"/>
                <w:lang w:eastAsia="ko-KR"/>
              </w:rPr>
              <w:t xml:space="preserve">the individual candidate is monitored when one of the linked PDCCH candidates uses the same set of CCEs as an individual (unlinked) PDCCH candidate, and they both are associated with the same DCI size, scrambling, and CORESET for the case that the linked PDCCH candidates is 2 </w:t>
            </w:r>
            <w:proofErr w:type="spellStart"/>
            <w:r w:rsidR="00741210" w:rsidRPr="00C426FE">
              <w:rPr>
                <w:rFonts w:eastAsia="Malgun Gothic" w:cs="Arial"/>
                <w:color w:val="FF0000"/>
                <w:sz w:val="18"/>
                <w:szCs w:val="18"/>
                <w:highlight w:val="yellow"/>
                <w:lang w:eastAsia="ko-KR"/>
              </w:rPr>
              <w:t>BDs.</w:t>
            </w:r>
            <w:proofErr w:type="spellEnd"/>
            <w:r w:rsidR="00741210" w:rsidRPr="00C426FE">
              <w:rPr>
                <w:rFonts w:eastAsia="Malgun Gothic" w:cs="Arial"/>
                <w:color w:val="FF0000"/>
                <w:sz w:val="18"/>
                <w:szCs w:val="18"/>
                <w:highlight w:val="yellow"/>
                <w:lang w:eastAsia="ko-KR"/>
              </w:rPr>
              <w:t xml:space="preserve"> </w:t>
            </w:r>
            <w:r w:rsidR="00741210" w:rsidRPr="00C426FE">
              <w:rPr>
                <w:rFonts w:eastAsia="Malgun Gothic" w:cs="Arial"/>
                <w:color w:val="FF0000"/>
                <w:sz w:val="18"/>
                <w:szCs w:val="18"/>
                <w:highlight w:val="yellow"/>
                <w:lang w:eastAsia="ko-KR"/>
              </w:rPr>
              <w:t>If 3 is reported in component 2, support of whether the individual candidate is monitored or not when one of the linked PDCCH candidates uses the same set of CCEs as an individual (unlinked) PDCCH candidate, and they both are associated with the same DCI size, scrambling, and CORESET</w:t>
            </w:r>
            <w:r w:rsidR="00741210" w:rsidRPr="00C426FE">
              <w:rPr>
                <w:rFonts w:eastAsia="Malgun Gothic" w:cs="Arial"/>
                <w:color w:val="FF0000"/>
                <w:sz w:val="18"/>
                <w:szCs w:val="18"/>
                <w:highlight w:val="yellow"/>
                <w:lang w:eastAsia="ko-KR"/>
              </w:rPr>
              <w:t>]</w:t>
            </w:r>
          </w:p>
        </w:tc>
        <w:tc>
          <w:tcPr>
            <w:tcW w:w="0" w:type="auto"/>
          </w:tcPr>
          <w:p w14:paraId="0DC3918B" w14:textId="3C758889" w:rsidR="00DF39A7" w:rsidRPr="00741210" w:rsidRDefault="00DF39A7" w:rsidP="00DF39A7">
            <w:pPr>
              <w:pStyle w:val="TAL"/>
              <w:rPr>
                <w:rFonts w:cs="Arial"/>
                <w:color w:val="FF0000"/>
                <w:szCs w:val="18"/>
              </w:rPr>
            </w:pPr>
            <w:r w:rsidRPr="00741210">
              <w:rPr>
                <w:rFonts w:cs="Arial"/>
                <w:color w:val="FF0000"/>
                <w:szCs w:val="18"/>
              </w:rPr>
              <w:t>Optional with capability signalling</w:t>
            </w:r>
          </w:p>
        </w:tc>
      </w:tr>
    </w:tbl>
    <w:p w14:paraId="295ED5BD" w14:textId="59F2ABAA" w:rsidR="00025F61" w:rsidRDefault="00025F61" w:rsidP="009659DD">
      <w:pPr>
        <w:rPr>
          <w:lang w:eastAsia="x-none"/>
        </w:rPr>
      </w:pPr>
    </w:p>
    <w:p w14:paraId="4DB07658" w14:textId="21DDF16B" w:rsidR="00A67108" w:rsidRDefault="00787515" w:rsidP="009659DD">
      <w:pPr>
        <w:rPr>
          <w:lang w:eastAsia="x-none"/>
        </w:rPr>
      </w:pPr>
      <w:r w:rsidRPr="00787515">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671"/>
        <w:gridCol w:w="2490"/>
        <w:gridCol w:w="11210"/>
        <w:gridCol w:w="222"/>
        <w:gridCol w:w="222"/>
        <w:gridCol w:w="222"/>
        <w:gridCol w:w="222"/>
        <w:gridCol w:w="222"/>
        <w:gridCol w:w="222"/>
        <w:gridCol w:w="222"/>
        <w:gridCol w:w="222"/>
        <w:gridCol w:w="2812"/>
        <w:gridCol w:w="1984"/>
      </w:tblGrid>
      <w:tr w:rsidR="004667C6" w14:paraId="5FD5E96B" w14:textId="77777777" w:rsidTr="00A648E5">
        <w:tc>
          <w:tcPr>
            <w:tcW w:w="0" w:type="auto"/>
            <w:shd w:val="clear" w:color="auto" w:fill="auto"/>
          </w:tcPr>
          <w:p w14:paraId="5B6886B7" w14:textId="77777777" w:rsidR="00A67108" w:rsidRDefault="00A67108" w:rsidP="00C42527">
            <w:pPr>
              <w:pStyle w:val="TAL"/>
              <w:rPr>
                <w:rFonts w:cs="Arial"/>
                <w:color w:val="000000"/>
                <w:szCs w:val="18"/>
              </w:rPr>
            </w:pPr>
            <w:r>
              <w:rPr>
                <w:rFonts w:cs="Arial"/>
                <w:color w:val="000000"/>
                <w:szCs w:val="18"/>
              </w:rPr>
              <w:lastRenderedPageBreak/>
              <w:t xml:space="preserve">23. </w:t>
            </w:r>
            <w:proofErr w:type="spellStart"/>
            <w:r>
              <w:rPr>
                <w:rFonts w:cs="Arial"/>
                <w:color w:val="000000"/>
                <w:szCs w:val="18"/>
              </w:rPr>
              <w:t>NR_FeMIMO</w:t>
            </w:r>
            <w:proofErr w:type="spellEnd"/>
          </w:p>
        </w:tc>
        <w:tc>
          <w:tcPr>
            <w:tcW w:w="0" w:type="auto"/>
            <w:shd w:val="clear" w:color="auto" w:fill="auto"/>
          </w:tcPr>
          <w:p w14:paraId="5404EF73" w14:textId="77777777" w:rsidR="00A67108" w:rsidRDefault="00A67108" w:rsidP="00C42527">
            <w:pPr>
              <w:pStyle w:val="TAL"/>
              <w:rPr>
                <w:rFonts w:cs="Arial"/>
                <w:color w:val="000000"/>
                <w:szCs w:val="18"/>
              </w:rPr>
            </w:pPr>
            <w:r>
              <w:rPr>
                <w:rFonts w:cs="Arial"/>
                <w:color w:val="000000"/>
                <w:szCs w:val="18"/>
              </w:rPr>
              <w:t>23-3-1</w:t>
            </w:r>
          </w:p>
        </w:tc>
        <w:tc>
          <w:tcPr>
            <w:tcW w:w="0" w:type="auto"/>
            <w:shd w:val="clear" w:color="auto" w:fill="auto"/>
          </w:tcPr>
          <w:p w14:paraId="5C62E7DE" w14:textId="59E349D0" w:rsidR="00A67108" w:rsidRDefault="00A67108" w:rsidP="00C42527">
            <w:pPr>
              <w:pStyle w:val="TAL"/>
              <w:rPr>
                <w:rFonts w:eastAsia="Malgun Gothic" w:cs="Arial"/>
                <w:color w:val="000000"/>
                <w:szCs w:val="18"/>
                <w:lang w:eastAsia="ko-KR"/>
              </w:rPr>
            </w:pPr>
            <w:r>
              <w:rPr>
                <w:rFonts w:eastAsia="Malgun Gothic" w:cs="Arial"/>
                <w:color w:val="000000"/>
                <w:szCs w:val="18"/>
                <w:lang w:eastAsia="ko-KR"/>
              </w:rPr>
              <w:t>Multi-TRP PUSCH repetition (type A)</w:t>
            </w:r>
            <w:r w:rsidR="00787515" w:rsidRPr="00787515">
              <w:rPr>
                <w:rFonts w:eastAsia="Malgun Gothic" w:cs="Arial"/>
                <w:color w:val="000000"/>
                <w:szCs w:val="18"/>
                <w:highlight w:val="yellow"/>
                <w:lang w:eastAsia="ko-KR"/>
              </w:rPr>
              <w:t>[</w:t>
            </w:r>
            <w:r w:rsidR="004667C6" w:rsidRPr="00787515">
              <w:rPr>
                <w:rFonts w:eastAsia="Malgun Gothic" w:cs="Arial"/>
                <w:color w:val="000000"/>
                <w:szCs w:val="18"/>
                <w:highlight w:val="yellow"/>
                <w:lang w:eastAsia="ko-KR"/>
              </w:rPr>
              <w:t>-CB</w:t>
            </w:r>
            <w:r w:rsidR="00787515" w:rsidRPr="00787515">
              <w:rPr>
                <w:rFonts w:eastAsia="Malgun Gothic" w:cs="Arial"/>
                <w:color w:val="000000"/>
                <w:szCs w:val="18"/>
                <w:highlight w:val="yellow"/>
                <w:lang w:eastAsia="ko-KR"/>
              </w:rPr>
              <w:t>]</w:t>
            </w:r>
          </w:p>
        </w:tc>
        <w:tc>
          <w:tcPr>
            <w:tcW w:w="0" w:type="auto"/>
            <w:shd w:val="clear" w:color="auto" w:fill="auto"/>
          </w:tcPr>
          <w:p w14:paraId="5966085D" w14:textId="3CB771CE" w:rsidR="00A67108" w:rsidRDefault="00711D43" w:rsidP="00C42527">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w:t>
            </w:r>
            <w:r w:rsidR="00A67108" w:rsidRPr="00477414">
              <w:rPr>
                <w:rFonts w:eastAsia="Malgun Gothic" w:cs="Arial"/>
                <w:color w:val="000000"/>
                <w:sz w:val="18"/>
                <w:szCs w:val="18"/>
                <w:lang w:eastAsia="ko-KR"/>
              </w:rPr>
              <w:t>Support of multi-TRP PUSCH repetition (based on PUSCH repetition type A)</w:t>
            </w:r>
            <w:r w:rsidR="004667C6">
              <w:rPr>
                <w:rFonts w:eastAsia="Malgun Gothic" w:cs="Arial"/>
                <w:color w:val="000000"/>
                <w:sz w:val="18"/>
                <w:szCs w:val="18"/>
                <w:lang w:eastAsia="ko-KR"/>
              </w:rPr>
              <w:t xml:space="preserve"> </w:t>
            </w:r>
            <w:r w:rsidR="004667C6" w:rsidRPr="004667C6">
              <w:rPr>
                <w:rFonts w:eastAsia="Malgun Gothic" w:cs="Arial"/>
                <w:color w:val="000000"/>
                <w:sz w:val="18"/>
                <w:szCs w:val="18"/>
                <w:highlight w:val="yellow"/>
                <w:lang w:eastAsia="ko-KR"/>
              </w:rPr>
              <w:t>[for CB]</w:t>
            </w:r>
          </w:p>
          <w:p w14:paraId="239A2803" w14:textId="38B1F90B" w:rsidR="00477414" w:rsidRDefault="00477414" w:rsidP="00477414">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repetitions</w:t>
            </w:r>
            <w:r w:rsidR="005710EF">
              <w:rPr>
                <w:rFonts w:eastAsia="Malgun Gothic" w:cs="Arial"/>
                <w:color w:val="FF0000"/>
                <w:sz w:val="18"/>
                <w:szCs w:val="18"/>
                <w:lang w:eastAsia="ko-KR"/>
              </w:rPr>
              <w:t xml:space="preserve"> larger than 2</w:t>
            </w:r>
          </w:p>
          <w:p w14:paraId="02C390E4" w14:textId="57F9A342" w:rsidR="00477414" w:rsidRPr="00477414" w:rsidRDefault="00711D43" w:rsidP="00477414">
            <w:pPr>
              <w:snapToGrid w:val="0"/>
              <w:spacing w:afterLines="50"/>
              <w:contextualSpacing/>
              <w:rPr>
                <w:rFonts w:eastAsia="Malgun Gothic" w:cs="Arial"/>
                <w:color w:val="FF0000"/>
                <w:sz w:val="18"/>
                <w:szCs w:val="18"/>
                <w:lang w:eastAsia="ko-KR"/>
              </w:rPr>
            </w:pPr>
            <w:r w:rsidRPr="00711D43">
              <w:rPr>
                <w:rFonts w:eastAsia="Malgun Gothic" w:cs="Arial"/>
                <w:color w:val="FF0000"/>
                <w:sz w:val="18"/>
                <w:szCs w:val="18"/>
                <w:highlight w:val="yellow"/>
                <w:lang w:eastAsia="ko-KR"/>
              </w:rPr>
              <w:t>[</w:t>
            </w:r>
            <w:r w:rsidR="00477414" w:rsidRPr="00711D43">
              <w:rPr>
                <w:rFonts w:eastAsia="Malgun Gothic" w:cs="Arial"/>
                <w:color w:val="FF0000"/>
                <w:sz w:val="18"/>
                <w:szCs w:val="18"/>
                <w:highlight w:val="yellow"/>
                <w:lang w:eastAsia="ko-KR"/>
              </w:rPr>
              <w:t>- cyclic mapping for 2 repetitions</w:t>
            </w:r>
            <w:r w:rsidRPr="00711D43">
              <w:rPr>
                <w:rFonts w:eastAsia="Malgun Gothic" w:cs="Arial"/>
                <w:color w:val="FF0000"/>
                <w:sz w:val="18"/>
                <w:szCs w:val="18"/>
                <w:highlight w:val="yellow"/>
                <w:lang w:eastAsia="ko-KR"/>
              </w:rPr>
              <w:t>]</w:t>
            </w:r>
            <w:r w:rsidR="00477414">
              <w:rPr>
                <w:rFonts w:eastAsia="Malgun Gothic" w:cs="Arial"/>
                <w:color w:val="FF0000"/>
                <w:sz w:val="18"/>
                <w:szCs w:val="18"/>
                <w:lang w:eastAsia="ko-KR"/>
              </w:rPr>
              <w:t xml:space="preserve">  </w:t>
            </w:r>
          </w:p>
          <w:p w14:paraId="3A5BB406" w14:textId="77777777" w:rsidR="00A67108" w:rsidRPr="005F27AC" w:rsidRDefault="00A67108" w:rsidP="00C42527">
            <w:pPr>
              <w:autoSpaceDE w:val="0"/>
              <w:autoSpaceDN w:val="0"/>
              <w:adjustRightInd w:val="0"/>
              <w:snapToGrid w:val="0"/>
              <w:spacing w:afterLines="50"/>
              <w:contextualSpacing/>
              <w:rPr>
                <w:rFonts w:eastAsia="Malgun Gothic" w:cs="Arial"/>
                <w:strike/>
                <w:color w:val="FF0000"/>
                <w:sz w:val="18"/>
                <w:szCs w:val="18"/>
                <w:highlight w:val="yellow"/>
                <w:lang w:eastAsia="ko-KR"/>
              </w:rPr>
            </w:pPr>
            <w:r w:rsidRPr="005F27AC">
              <w:rPr>
                <w:rFonts w:eastAsia="Malgun Gothic" w:cs="Arial"/>
                <w:strike/>
                <w:color w:val="FF0000"/>
                <w:sz w:val="18"/>
                <w:szCs w:val="18"/>
                <w:lang w:eastAsia="ko-KR"/>
              </w:rPr>
              <w:t>[2. Support of cyclic mapping when the number of repetitions is larger than 2 for single DCI based M-TRP PUSCH repetition Type A]</w:t>
            </w:r>
          </w:p>
          <w:p w14:paraId="6B1614A8" w14:textId="6C52327F" w:rsidR="00A67108" w:rsidRPr="005F27AC" w:rsidRDefault="00477414" w:rsidP="00C42527">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3. Support of second TPC field for per TRP closed-loop power control for PUSCH with DCI formats 0_1 / 0_2</w:t>
            </w:r>
            <w:r w:rsidRPr="005F27AC">
              <w:rPr>
                <w:rFonts w:eastAsia="Malgun Gothic" w:cs="Arial"/>
                <w:strike/>
                <w:color w:val="FF0000"/>
                <w:sz w:val="18"/>
                <w:szCs w:val="18"/>
                <w:lang w:eastAsia="ko-KR"/>
              </w:rPr>
              <w:t>]</w:t>
            </w:r>
          </w:p>
          <w:p w14:paraId="49236000" w14:textId="7E26F336" w:rsidR="00A67108" w:rsidRPr="005F27AC" w:rsidRDefault="00477414" w:rsidP="00C42527">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4. Support of PHR reporting related to M-TRP PUSCH repetition (calculate two PHRs (at least corresponding to the CC that applies m-TRP PUSCH repetitions), each associated with a first PUSCH occasion to each TRP, and report two PHRs.)</w:t>
            </w:r>
            <w:r w:rsidRPr="005F27AC">
              <w:rPr>
                <w:rFonts w:eastAsia="Malgun Gothic" w:cs="Arial"/>
                <w:strike/>
                <w:color w:val="FF0000"/>
                <w:sz w:val="18"/>
                <w:szCs w:val="18"/>
                <w:lang w:eastAsia="ko-KR"/>
              </w:rPr>
              <w:t xml:space="preserve"> ]</w:t>
            </w:r>
          </w:p>
          <w:p w14:paraId="6D26BA49" w14:textId="691B5715" w:rsidR="00A67108" w:rsidRPr="005F27AC" w:rsidRDefault="00477414" w:rsidP="00C42527">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5. Support of CG PUSCH transmission towards M-TRPs using a single CG configuration (Use same beam mapping principals as dynamic grant PUSCH repetition scheme.)</w:t>
            </w:r>
            <w:r w:rsidRPr="005F27AC">
              <w:rPr>
                <w:rFonts w:eastAsia="Malgun Gothic" w:cs="Arial"/>
                <w:strike/>
                <w:color w:val="FF0000"/>
                <w:sz w:val="18"/>
                <w:szCs w:val="18"/>
                <w:lang w:eastAsia="ko-KR"/>
              </w:rPr>
              <w:t xml:space="preserve"> ]</w:t>
            </w:r>
          </w:p>
          <w:p w14:paraId="01C57E01" w14:textId="77777777" w:rsidR="00A67108" w:rsidRPr="005F27AC" w:rsidRDefault="00A67108" w:rsidP="00C42527">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[6. support of sequential mapping for single for single DCI based M-TRP PUSCH repetition Type A]</w:t>
            </w:r>
          </w:p>
          <w:p w14:paraId="107FAD08" w14:textId="77777777" w:rsidR="00A67108" w:rsidRPr="00787515" w:rsidRDefault="00A67108" w:rsidP="00C42527">
            <w:pPr>
              <w:autoSpaceDE w:val="0"/>
              <w:autoSpaceDN w:val="0"/>
              <w:adjustRightInd w:val="0"/>
              <w:snapToGrid w:val="0"/>
              <w:spacing w:afterLines="50"/>
              <w:contextualSpacing/>
              <w:rPr>
                <w:rFonts w:eastAsia="Malgun Gothic" w:cs="Arial"/>
                <w:color w:val="000000" w:themeColor="text1"/>
                <w:sz w:val="18"/>
                <w:szCs w:val="18"/>
                <w:highlight w:val="yellow"/>
                <w:lang w:eastAsia="ko-KR"/>
              </w:rPr>
            </w:pPr>
            <w:r w:rsidRPr="00787515">
              <w:rPr>
                <w:rFonts w:eastAsia="Malgun Gothic" w:cs="Arial"/>
                <w:color w:val="000000" w:themeColor="text1"/>
                <w:sz w:val="18"/>
                <w:szCs w:val="18"/>
                <w:highlight w:val="yellow"/>
                <w:lang w:eastAsia="ko-KR"/>
              </w:rPr>
              <w:t>[7. The maximum number of PHR reporting across all CCs (including those related to M-TRP PUSCH repetition and the legacy Rel-15/16 PUSCH transmission)]</w:t>
            </w:r>
          </w:p>
          <w:p w14:paraId="0D1DB606" w14:textId="372A9E62" w:rsidR="00A67108" w:rsidRPr="005F27AC" w:rsidRDefault="00477414" w:rsidP="00C42527">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8. Support of A-CSI report on two PUSCH repetitions</w:t>
            </w:r>
            <w:r w:rsidRPr="005F27AC">
              <w:rPr>
                <w:rFonts w:eastAsia="Malgun Gothic" w:cs="Arial"/>
                <w:strike/>
                <w:color w:val="FF0000"/>
                <w:sz w:val="18"/>
                <w:szCs w:val="18"/>
                <w:lang w:eastAsia="ko-KR"/>
              </w:rPr>
              <w:t>]</w:t>
            </w:r>
          </w:p>
          <w:p w14:paraId="47DCAB71" w14:textId="3376B4E3" w:rsidR="00A67108" w:rsidRPr="005F27AC" w:rsidRDefault="00477414" w:rsidP="00C42527">
            <w:pPr>
              <w:autoSpaceDE w:val="0"/>
              <w:autoSpaceDN w:val="0"/>
              <w:adjustRightInd w:val="0"/>
              <w:snapToGrid w:val="0"/>
              <w:spacing w:afterLines="50"/>
              <w:contextualSpacing/>
              <w:rPr>
                <w:rFonts w:eastAsia="Malgun Gothic" w:cs="Arial"/>
                <w:color w:val="FF0000"/>
                <w:sz w:val="18"/>
                <w:szCs w:val="18"/>
                <w:highlight w:val="yellow"/>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9. Support of SP-CSI report on two PUSCH repetitions</w:t>
            </w:r>
            <w:r w:rsidRPr="005F27AC">
              <w:rPr>
                <w:rFonts w:eastAsia="Malgun Gothic" w:cs="Arial"/>
                <w:strike/>
                <w:color w:val="FF0000"/>
                <w:sz w:val="18"/>
                <w:szCs w:val="18"/>
                <w:lang w:eastAsia="ko-KR"/>
              </w:rPr>
              <w:t>]</w:t>
            </w:r>
          </w:p>
          <w:p w14:paraId="77A9EEC8" w14:textId="3B640365" w:rsidR="00A67108" w:rsidRPr="00787515" w:rsidRDefault="00A67108" w:rsidP="00C42527">
            <w:pPr>
              <w:autoSpaceDE w:val="0"/>
              <w:autoSpaceDN w:val="0"/>
              <w:adjustRightInd w:val="0"/>
              <w:snapToGrid w:val="0"/>
              <w:spacing w:afterLines="50"/>
              <w:contextualSpacing/>
              <w:rPr>
                <w:rFonts w:eastAsia="Malgun Gothic" w:cs="Arial"/>
                <w:color w:val="000000" w:themeColor="text1"/>
                <w:sz w:val="18"/>
                <w:szCs w:val="18"/>
                <w:highlight w:val="yellow"/>
                <w:lang w:eastAsia="ko-KR"/>
              </w:rPr>
            </w:pPr>
            <w:r w:rsidRPr="00787515">
              <w:rPr>
                <w:rFonts w:eastAsia="Malgun Gothic" w:cs="Arial"/>
                <w:color w:val="000000" w:themeColor="text1"/>
                <w:sz w:val="18"/>
                <w:szCs w:val="18"/>
                <w:highlight w:val="yellow"/>
                <w:lang w:eastAsia="ko-KR"/>
              </w:rPr>
              <w:t>[</w:t>
            </w:r>
            <w:r w:rsidR="00711D43" w:rsidRPr="00787515">
              <w:rPr>
                <w:rFonts w:eastAsia="Malgun Gothic" w:cs="Arial"/>
                <w:color w:val="000000" w:themeColor="text1"/>
                <w:sz w:val="18"/>
                <w:szCs w:val="18"/>
                <w:highlight w:val="yellow"/>
                <w:lang w:eastAsia="ko-KR"/>
              </w:rPr>
              <w:t>2.</w:t>
            </w:r>
            <w:r w:rsidRPr="00787515">
              <w:rPr>
                <w:rFonts w:eastAsia="Malgun Gothic" w:cs="Arial"/>
                <w:color w:val="000000" w:themeColor="text1"/>
                <w:sz w:val="18"/>
                <w:szCs w:val="18"/>
                <w:highlight w:val="yellow"/>
                <w:lang w:eastAsia="ko-KR"/>
              </w:rPr>
              <w:t xml:space="preserve"> Support dynamic switching between multi-TRP PUSCH scheme and single-TRP PUSCH transmission]</w:t>
            </w:r>
          </w:p>
          <w:p w14:paraId="66AB8B9D" w14:textId="77777777" w:rsidR="00711D43" w:rsidRPr="005F27AC" w:rsidRDefault="00711D43" w:rsidP="00C42527">
            <w:pPr>
              <w:autoSpaceDE w:val="0"/>
              <w:autoSpaceDN w:val="0"/>
              <w:adjustRightInd w:val="0"/>
              <w:snapToGrid w:val="0"/>
              <w:spacing w:afterLines="50"/>
              <w:contextualSpacing/>
              <w:rPr>
                <w:rFonts w:eastAsia="Malgun Gothic" w:cs="Arial"/>
                <w:color w:val="FF0000"/>
                <w:sz w:val="18"/>
                <w:szCs w:val="18"/>
                <w:highlight w:val="yellow"/>
                <w:lang w:eastAsia="ko-KR"/>
              </w:rPr>
            </w:pPr>
          </w:p>
          <w:p w14:paraId="4D3A5B9A" w14:textId="5CD1A895" w:rsidR="00A67108" w:rsidRPr="00477414" w:rsidRDefault="00787515" w:rsidP="00C42527">
            <w:pPr>
              <w:autoSpaceDE w:val="0"/>
              <w:autoSpaceDN w:val="0"/>
              <w:adjustRightInd w:val="0"/>
              <w:snapToGrid w:val="0"/>
              <w:spacing w:afterLines="50"/>
              <w:contextualSpacing/>
              <w:rPr>
                <w:rFonts w:eastAsia="Malgun Gothic" w:cs="Arial"/>
                <w:color w:val="000000"/>
                <w:sz w:val="18"/>
                <w:szCs w:val="18"/>
                <w:lang w:eastAsia="ko-KR"/>
              </w:rPr>
            </w:pPr>
            <w:r w:rsidRPr="00787515">
              <w:rPr>
                <w:rFonts w:eastAsia="Malgun Gothic" w:cs="Arial"/>
                <w:color w:val="FF0000"/>
                <w:sz w:val="18"/>
                <w:szCs w:val="18"/>
                <w:highlight w:val="yellow"/>
                <w:lang w:eastAsia="ko-KR"/>
              </w:rPr>
              <w:t>FFS</w:t>
            </w:r>
            <w:r>
              <w:rPr>
                <w:rFonts w:eastAsia="Malgun Gothic" w:cs="Arial"/>
                <w:color w:val="FF0000"/>
                <w:sz w:val="18"/>
                <w:szCs w:val="18"/>
                <w:highlight w:val="yellow"/>
                <w:lang w:eastAsia="ko-KR"/>
              </w:rPr>
              <w:t xml:space="preserve">: </w:t>
            </w:r>
            <w:r w:rsidR="00A67108" w:rsidRPr="00787515">
              <w:rPr>
                <w:rFonts w:eastAsia="Malgun Gothic" w:cs="Arial"/>
                <w:strike/>
                <w:color w:val="FF0000"/>
                <w:sz w:val="18"/>
                <w:szCs w:val="18"/>
                <w:highlight w:val="yellow"/>
                <w:lang w:eastAsia="ko-KR"/>
              </w:rPr>
              <w:t xml:space="preserve">[11. </w:t>
            </w:r>
            <w:r w:rsidR="00A67108" w:rsidRPr="00787515">
              <w:rPr>
                <w:rFonts w:eastAsia="Malgun Gothic" w:cs="Arial"/>
                <w:color w:val="000000" w:themeColor="text1"/>
                <w:sz w:val="18"/>
                <w:szCs w:val="18"/>
                <w:highlight w:val="yellow"/>
                <w:lang w:eastAsia="ko-KR"/>
              </w:rPr>
              <w:t xml:space="preserve">Support PUSCH operations: CB </w:t>
            </w:r>
            <w:proofErr w:type="gramStart"/>
            <w:r w:rsidR="00A67108" w:rsidRPr="00787515">
              <w:rPr>
                <w:rFonts w:eastAsia="Malgun Gothic" w:cs="Arial"/>
                <w:color w:val="000000" w:themeColor="text1"/>
                <w:sz w:val="18"/>
                <w:szCs w:val="18"/>
                <w:highlight w:val="yellow"/>
                <w:lang w:eastAsia="ko-KR"/>
              </w:rPr>
              <w:t>based</w:t>
            </w:r>
            <w:proofErr w:type="gramEnd"/>
            <w:r w:rsidR="00A67108" w:rsidRPr="00787515">
              <w:rPr>
                <w:rFonts w:eastAsia="Malgun Gothic" w:cs="Arial"/>
                <w:color w:val="000000" w:themeColor="text1"/>
                <w:sz w:val="18"/>
                <w:szCs w:val="18"/>
                <w:highlight w:val="yellow"/>
                <w:lang w:eastAsia="ko-KR"/>
              </w:rPr>
              <w:t xml:space="preserve"> and NCB based and corresponding parameters including number of SRS resources</w:t>
            </w:r>
            <w:r w:rsidR="00A67108" w:rsidRPr="00787515">
              <w:rPr>
                <w:rFonts w:eastAsia="Malgun Gothic" w:cs="Arial"/>
                <w:strike/>
                <w:color w:val="000000" w:themeColor="text1"/>
                <w:sz w:val="18"/>
                <w:szCs w:val="18"/>
                <w:highlight w:val="yellow"/>
                <w:lang w:eastAsia="ko-KR"/>
              </w:rPr>
              <w:t>]</w:t>
            </w:r>
          </w:p>
        </w:tc>
        <w:tc>
          <w:tcPr>
            <w:tcW w:w="0" w:type="auto"/>
            <w:shd w:val="clear" w:color="auto" w:fill="auto"/>
          </w:tcPr>
          <w:p w14:paraId="52D900FB" w14:textId="77777777" w:rsidR="00A67108" w:rsidRDefault="00A67108" w:rsidP="00C42527">
            <w:pPr>
              <w:pStyle w:val="TAL"/>
              <w:rPr>
                <w:rFonts w:cs="Arial"/>
                <w:color w:val="000000"/>
                <w:szCs w:val="18"/>
              </w:rPr>
            </w:pPr>
          </w:p>
        </w:tc>
        <w:tc>
          <w:tcPr>
            <w:tcW w:w="0" w:type="auto"/>
            <w:shd w:val="clear" w:color="auto" w:fill="auto"/>
          </w:tcPr>
          <w:p w14:paraId="6A077572" w14:textId="77777777" w:rsidR="00A67108" w:rsidRDefault="00A67108" w:rsidP="00C42527">
            <w:pPr>
              <w:pStyle w:val="TAL"/>
              <w:rPr>
                <w:rFonts w:eastAsia="SimSun" w:cs="Arial"/>
                <w:color w:val="000000"/>
                <w:szCs w:val="18"/>
                <w:lang w:eastAsia="zh-CN"/>
              </w:rPr>
            </w:pPr>
          </w:p>
        </w:tc>
        <w:tc>
          <w:tcPr>
            <w:tcW w:w="0" w:type="auto"/>
            <w:shd w:val="clear" w:color="auto" w:fill="auto"/>
          </w:tcPr>
          <w:p w14:paraId="3B319591" w14:textId="77777777" w:rsidR="00A67108" w:rsidRDefault="00A67108" w:rsidP="00C42527">
            <w:pPr>
              <w:pStyle w:val="TAL"/>
              <w:rPr>
                <w:rFonts w:cs="Arial"/>
                <w:color w:val="000000"/>
                <w:szCs w:val="18"/>
              </w:rPr>
            </w:pPr>
          </w:p>
        </w:tc>
        <w:tc>
          <w:tcPr>
            <w:tcW w:w="0" w:type="auto"/>
            <w:shd w:val="clear" w:color="auto" w:fill="auto"/>
          </w:tcPr>
          <w:p w14:paraId="7843BEE1" w14:textId="77777777" w:rsidR="00A67108" w:rsidRDefault="00A67108" w:rsidP="00C42527">
            <w:pPr>
              <w:pStyle w:val="TAL"/>
              <w:rPr>
                <w:rFonts w:eastAsia="SimSun" w:cs="Arial"/>
                <w:color w:val="000000"/>
                <w:szCs w:val="18"/>
                <w:lang w:eastAsia="zh-CN"/>
              </w:rPr>
            </w:pPr>
          </w:p>
        </w:tc>
        <w:tc>
          <w:tcPr>
            <w:tcW w:w="0" w:type="auto"/>
            <w:shd w:val="clear" w:color="auto" w:fill="auto"/>
          </w:tcPr>
          <w:p w14:paraId="59FEAA75" w14:textId="77777777" w:rsidR="00A67108" w:rsidRDefault="00A67108" w:rsidP="00C42527">
            <w:pPr>
              <w:pStyle w:val="TAL"/>
              <w:rPr>
                <w:rFonts w:cs="Arial"/>
                <w:color w:val="000000"/>
                <w:szCs w:val="18"/>
              </w:rPr>
            </w:pPr>
          </w:p>
        </w:tc>
        <w:tc>
          <w:tcPr>
            <w:tcW w:w="0" w:type="auto"/>
            <w:shd w:val="clear" w:color="auto" w:fill="auto"/>
          </w:tcPr>
          <w:p w14:paraId="19DE39ED" w14:textId="77777777" w:rsidR="00A67108" w:rsidRDefault="00A67108" w:rsidP="00C42527">
            <w:pPr>
              <w:pStyle w:val="TAL"/>
              <w:rPr>
                <w:rFonts w:cs="Arial"/>
                <w:color w:val="000000"/>
                <w:szCs w:val="18"/>
              </w:rPr>
            </w:pPr>
          </w:p>
        </w:tc>
        <w:tc>
          <w:tcPr>
            <w:tcW w:w="0" w:type="auto"/>
            <w:shd w:val="clear" w:color="auto" w:fill="auto"/>
          </w:tcPr>
          <w:p w14:paraId="7D60F064" w14:textId="77777777" w:rsidR="00A67108" w:rsidRDefault="00A67108" w:rsidP="00C42527">
            <w:pPr>
              <w:pStyle w:val="TAL"/>
              <w:rPr>
                <w:rFonts w:cs="Arial"/>
                <w:color w:val="000000"/>
                <w:szCs w:val="18"/>
              </w:rPr>
            </w:pPr>
          </w:p>
        </w:tc>
        <w:tc>
          <w:tcPr>
            <w:tcW w:w="0" w:type="auto"/>
            <w:shd w:val="clear" w:color="auto" w:fill="auto"/>
          </w:tcPr>
          <w:p w14:paraId="0AF32E7B" w14:textId="77777777" w:rsidR="00A67108" w:rsidRDefault="00A67108" w:rsidP="00C42527">
            <w:pPr>
              <w:pStyle w:val="TAL"/>
              <w:rPr>
                <w:rFonts w:cs="Arial"/>
                <w:color w:val="000000"/>
                <w:szCs w:val="18"/>
              </w:rPr>
            </w:pPr>
          </w:p>
        </w:tc>
        <w:tc>
          <w:tcPr>
            <w:tcW w:w="0" w:type="auto"/>
            <w:shd w:val="clear" w:color="auto" w:fill="auto"/>
          </w:tcPr>
          <w:p w14:paraId="2E4AEBCB" w14:textId="1DA2290A" w:rsidR="00A67108" w:rsidRDefault="004667C6" w:rsidP="00C42527">
            <w:pPr>
              <w:pStyle w:val="TAL"/>
              <w:rPr>
                <w:rFonts w:cs="Arial"/>
                <w:color w:val="000000"/>
                <w:szCs w:val="18"/>
              </w:rPr>
            </w:pPr>
            <w:r w:rsidRPr="005710EF">
              <w:rPr>
                <w:rFonts w:cs="Arial"/>
                <w:color w:val="FF0000"/>
                <w:szCs w:val="18"/>
                <w:highlight w:val="yellow"/>
              </w:rPr>
              <w:t>[Candidate component values: {CB, non-CB, both}]</w:t>
            </w:r>
          </w:p>
        </w:tc>
        <w:tc>
          <w:tcPr>
            <w:tcW w:w="0" w:type="auto"/>
            <w:shd w:val="clear" w:color="auto" w:fill="auto"/>
          </w:tcPr>
          <w:p w14:paraId="0B448CB0" w14:textId="77777777" w:rsidR="00A67108" w:rsidRDefault="00A67108" w:rsidP="00C42527">
            <w:pPr>
              <w:pStyle w:val="TAL"/>
              <w:rPr>
                <w:rFonts w:cs="Arial"/>
                <w:color w:val="000000"/>
                <w:szCs w:val="18"/>
              </w:rPr>
            </w:pPr>
            <w:r>
              <w:rPr>
                <w:rFonts w:cs="Arial"/>
                <w:color w:val="000000"/>
                <w:szCs w:val="18"/>
              </w:rPr>
              <w:t>Optional with capability signalling</w:t>
            </w:r>
          </w:p>
        </w:tc>
      </w:tr>
      <w:tr w:rsidR="005F27AC" w:rsidRPr="004667C6" w14:paraId="662EEBC7" w14:textId="77777777" w:rsidTr="005F27AC">
        <w:tc>
          <w:tcPr>
            <w:tcW w:w="0" w:type="auto"/>
            <w:shd w:val="clear" w:color="auto" w:fill="auto"/>
          </w:tcPr>
          <w:p w14:paraId="65E71303" w14:textId="381D5AC0"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6CD157F8" w14:textId="34ADC9C1"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a</w:t>
            </w:r>
          </w:p>
        </w:tc>
        <w:tc>
          <w:tcPr>
            <w:tcW w:w="0" w:type="auto"/>
            <w:shd w:val="clear" w:color="auto" w:fill="auto"/>
          </w:tcPr>
          <w:p w14:paraId="3628A4EE" w14:textId="51719A99"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C</w:t>
            </w:r>
            <w:r w:rsidRPr="004667C6">
              <w:rPr>
                <w:rFonts w:eastAsia="Malgun Gothic" w:cs="Arial"/>
                <w:color w:val="FF0000"/>
                <w:szCs w:val="18"/>
                <w:lang w:eastAsia="ko-KR"/>
              </w:rPr>
              <w:t>yclic mapping</w:t>
            </w:r>
          </w:p>
        </w:tc>
        <w:tc>
          <w:tcPr>
            <w:tcW w:w="0" w:type="auto"/>
            <w:shd w:val="clear" w:color="auto" w:fill="auto"/>
          </w:tcPr>
          <w:p w14:paraId="504BFE39" w14:textId="53AE3AC5"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cyclic mapping when the number of repetitions is larger than 2 for single DCI based M-TRP PUSCH repetition Type A</w:t>
            </w:r>
          </w:p>
        </w:tc>
        <w:tc>
          <w:tcPr>
            <w:tcW w:w="0" w:type="auto"/>
            <w:shd w:val="clear" w:color="auto" w:fill="auto"/>
          </w:tcPr>
          <w:p w14:paraId="0E64C0A7" w14:textId="77777777" w:rsidR="004667C6" w:rsidRPr="004667C6" w:rsidRDefault="004667C6" w:rsidP="004667C6">
            <w:pPr>
              <w:pStyle w:val="TAL"/>
              <w:rPr>
                <w:rFonts w:cs="Arial"/>
                <w:color w:val="FF0000"/>
                <w:szCs w:val="18"/>
              </w:rPr>
            </w:pPr>
          </w:p>
        </w:tc>
        <w:tc>
          <w:tcPr>
            <w:tcW w:w="0" w:type="auto"/>
            <w:shd w:val="clear" w:color="auto" w:fill="auto"/>
          </w:tcPr>
          <w:p w14:paraId="4A3F8861"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025FD68C" w14:textId="77777777" w:rsidR="004667C6" w:rsidRPr="004667C6" w:rsidRDefault="004667C6" w:rsidP="004667C6">
            <w:pPr>
              <w:pStyle w:val="TAL"/>
              <w:rPr>
                <w:rFonts w:cs="Arial"/>
                <w:color w:val="FF0000"/>
                <w:szCs w:val="18"/>
              </w:rPr>
            </w:pPr>
          </w:p>
        </w:tc>
        <w:tc>
          <w:tcPr>
            <w:tcW w:w="0" w:type="auto"/>
            <w:shd w:val="clear" w:color="auto" w:fill="auto"/>
          </w:tcPr>
          <w:p w14:paraId="31B65C27"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3BFA0CDA" w14:textId="77777777" w:rsidR="004667C6" w:rsidRPr="004667C6" w:rsidRDefault="004667C6" w:rsidP="004667C6">
            <w:pPr>
              <w:pStyle w:val="TAL"/>
              <w:rPr>
                <w:rFonts w:cs="Arial"/>
                <w:color w:val="FF0000"/>
                <w:szCs w:val="18"/>
              </w:rPr>
            </w:pPr>
          </w:p>
        </w:tc>
        <w:tc>
          <w:tcPr>
            <w:tcW w:w="0" w:type="auto"/>
            <w:shd w:val="clear" w:color="auto" w:fill="auto"/>
          </w:tcPr>
          <w:p w14:paraId="02CBD905" w14:textId="77777777" w:rsidR="004667C6" w:rsidRPr="004667C6" w:rsidRDefault="004667C6" w:rsidP="004667C6">
            <w:pPr>
              <w:pStyle w:val="TAL"/>
              <w:rPr>
                <w:rFonts w:cs="Arial"/>
                <w:color w:val="FF0000"/>
                <w:szCs w:val="18"/>
              </w:rPr>
            </w:pPr>
          </w:p>
        </w:tc>
        <w:tc>
          <w:tcPr>
            <w:tcW w:w="0" w:type="auto"/>
            <w:shd w:val="clear" w:color="auto" w:fill="auto"/>
          </w:tcPr>
          <w:p w14:paraId="615155C7" w14:textId="77777777" w:rsidR="004667C6" w:rsidRPr="004667C6" w:rsidRDefault="004667C6" w:rsidP="004667C6">
            <w:pPr>
              <w:pStyle w:val="TAL"/>
              <w:rPr>
                <w:rFonts w:cs="Arial"/>
                <w:color w:val="FF0000"/>
                <w:szCs w:val="18"/>
              </w:rPr>
            </w:pPr>
          </w:p>
        </w:tc>
        <w:tc>
          <w:tcPr>
            <w:tcW w:w="0" w:type="auto"/>
            <w:shd w:val="clear" w:color="auto" w:fill="auto"/>
          </w:tcPr>
          <w:p w14:paraId="08549FA5" w14:textId="77777777" w:rsidR="004667C6" w:rsidRPr="004667C6" w:rsidRDefault="004667C6" w:rsidP="004667C6">
            <w:pPr>
              <w:pStyle w:val="TAL"/>
              <w:rPr>
                <w:rFonts w:cs="Arial"/>
                <w:color w:val="FF0000"/>
                <w:szCs w:val="18"/>
              </w:rPr>
            </w:pPr>
          </w:p>
        </w:tc>
        <w:tc>
          <w:tcPr>
            <w:tcW w:w="0" w:type="auto"/>
            <w:shd w:val="clear" w:color="auto" w:fill="auto"/>
          </w:tcPr>
          <w:p w14:paraId="317D3A16" w14:textId="77777777" w:rsidR="004667C6" w:rsidRPr="004667C6" w:rsidRDefault="004667C6" w:rsidP="004667C6">
            <w:pPr>
              <w:pStyle w:val="TAL"/>
              <w:rPr>
                <w:rFonts w:cs="Arial"/>
                <w:color w:val="FF0000"/>
                <w:szCs w:val="18"/>
              </w:rPr>
            </w:pPr>
          </w:p>
        </w:tc>
        <w:tc>
          <w:tcPr>
            <w:tcW w:w="0" w:type="auto"/>
            <w:shd w:val="clear" w:color="auto" w:fill="auto"/>
          </w:tcPr>
          <w:p w14:paraId="2C2A19DD" w14:textId="70B16AC9"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449716E2" w14:textId="77777777" w:rsidTr="005F27AC">
        <w:tc>
          <w:tcPr>
            <w:tcW w:w="0" w:type="auto"/>
            <w:shd w:val="clear" w:color="auto" w:fill="auto"/>
          </w:tcPr>
          <w:p w14:paraId="740C8B87" w14:textId="08C6EF1B"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20519CE0" w14:textId="4A20F618"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b</w:t>
            </w:r>
          </w:p>
        </w:tc>
        <w:tc>
          <w:tcPr>
            <w:tcW w:w="0" w:type="auto"/>
            <w:shd w:val="clear" w:color="auto" w:fill="auto"/>
          </w:tcPr>
          <w:p w14:paraId="75FC0754" w14:textId="05B8E149"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S</w:t>
            </w:r>
            <w:r w:rsidRPr="004667C6">
              <w:rPr>
                <w:rFonts w:eastAsia="Malgun Gothic" w:cs="Arial"/>
                <w:color w:val="FF0000"/>
                <w:szCs w:val="18"/>
                <w:lang w:eastAsia="ko-KR"/>
              </w:rPr>
              <w:t>econd TPC field</w:t>
            </w:r>
          </w:p>
        </w:tc>
        <w:tc>
          <w:tcPr>
            <w:tcW w:w="0" w:type="auto"/>
            <w:shd w:val="clear" w:color="auto" w:fill="auto"/>
          </w:tcPr>
          <w:p w14:paraId="60B20611" w14:textId="50E58517"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second TPC field for per TRP closed-loop power control for PUSCH with DCI formats 0_1 / 0_2</w:t>
            </w:r>
          </w:p>
        </w:tc>
        <w:tc>
          <w:tcPr>
            <w:tcW w:w="0" w:type="auto"/>
            <w:shd w:val="clear" w:color="auto" w:fill="auto"/>
          </w:tcPr>
          <w:p w14:paraId="289FB163" w14:textId="77777777" w:rsidR="004667C6" w:rsidRPr="004667C6" w:rsidRDefault="004667C6" w:rsidP="004667C6">
            <w:pPr>
              <w:pStyle w:val="TAL"/>
              <w:rPr>
                <w:rFonts w:cs="Arial"/>
                <w:color w:val="FF0000"/>
                <w:szCs w:val="18"/>
              </w:rPr>
            </w:pPr>
          </w:p>
        </w:tc>
        <w:tc>
          <w:tcPr>
            <w:tcW w:w="0" w:type="auto"/>
            <w:shd w:val="clear" w:color="auto" w:fill="auto"/>
          </w:tcPr>
          <w:p w14:paraId="1164FC6F"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6A34DD27" w14:textId="77777777" w:rsidR="004667C6" w:rsidRPr="004667C6" w:rsidRDefault="004667C6" w:rsidP="004667C6">
            <w:pPr>
              <w:pStyle w:val="TAL"/>
              <w:rPr>
                <w:rFonts w:cs="Arial"/>
                <w:color w:val="FF0000"/>
                <w:szCs w:val="18"/>
              </w:rPr>
            </w:pPr>
          </w:p>
        </w:tc>
        <w:tc>
          <w:tcPr>
            <w:tcW w:w="0" w:type="auto"/>
            <w:shd w:val="clear" w:color="auto" w:fill="auto"/>
          </w:tcPr>
          <w:p w14:paraId="09150F2B"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07F38A9D" w14:textId="77777777" w:rsidR="004667C6" w:rsidRPr="004667C6" w:rsidRDefault="004667C6" w:rsidP="004667C6">
            <w:pPr>
              <w:pStyle w:val="TAL"/>
              <w:rPr>
                <w:rFonts w:cs="Arial"/>
                <w:color w:val="FF0000"/>
                <w:szCs w:val="18"/>
              </w:rPr>
            </w:pPr>
          </w:p>
        </w:tc>
        <w:tc>
          <w:tcPr>
            <w:tcW w:w="0" w:type="auto"/>
            <w:shd w:val="clear" w:color="auto" w:fill="auto"/>
          </w:tcPr>
          <w:p w14:paraId="25196009" w14:textId="77777777" w:rsidR="004667C6" w:rsidRPr="004667C6" w:rsidRDefault="004667C6" w:rsidP="004667C6">
            <w:pPr>
              <w:pStyle w:val="TAL"/>
              <w:rPr>
                <w:rFonts w:cs="Arial"/>
                <w:color w:val="FF0000"/>
                <w:szCs w:val="18"/>
              </w:rPr>
            </w:pPr>
          </w:p>
        </w:tc>
        <w:tc>
          <w:tcPr>
            <w:tcW w:w="0" w:type="auto"/>
            <w:shd w:val="clear" w:color="auto" w:fill="auto"/>
          </w:tcPr>
          <w:p w14:paraId="5985F92F" w14:textId="77777777" w:rsidR="004667C6" w:rsidRPr="004667C6" w:rsidRDefault="004667C6" w:rsidP="004667C6">
            <w:pPr>
              <w:pStyle w:val="TAL"/>
              <w:rPr>
                <w:rFonts w:cs="Arial"/>
                <w:color w:val="FF0000"/>
                <w:szCs w:val="18"/>
              </w:rPr>
            </w:pPr>
          </w:p>
        </w:tc>
        <w:tc>
          <w:tcPr>
            <w:tcW w:w="0" w:type="auto"/>
            <w:shd w:val="clear" w:color="auto" w:fill="auto"/>
          </w:tcPr>
          <w:p w14:paraId="03B55798" w14:textId="77777777" w:rsidR="004667C6" w:rsidRPr="004667C6" w:rsidRDefault="004667C6" w:rsidP="004667C6">
            <w:pPr>
              <w:pStyle w:val="TAL"/>
              <w:rPr>
                <w:rFonts w:cs="Arial"/>
                <w:color w:val="FF0000"/>
                <w:szCs w:val="18"/>
              </w:rPr>
            </w:pPr>
          </w:p>
        </w:tc>
        <w:tc>
          <w:tcPr>
            <w:tcW w:w="0" w:type="auto"/>
            <w:shd w:val="clear" w:color="auto" w:fill="auto"/>
          </w:tcPr>
          <w:p w14:paraId="5EEE1BB0" w14:textId="77777777" w:rsidR="004667C6" w:rsidRPr="004667C6" w:rsidRDefault="004667C6" w:rsidP="004667C6">
            <w:pPr>
              <w:pStyle w:val="TAL"/>
              <w:rPr>
                <w:rFonts w:cs="Arial"/>
                <w:color w:val="FF0000"/>
                <w:szCs w:val="18"/>
              </w:rPr>
            </w:pPr>
          </w:p>
        </w:tc>
        <w:tc>
          <w:tcPr>
            <w:tcW w:w="0" w:type="auto"/>
            <w:shd w:val="clear" w:color="auto" w:fill="auto"/>
          </w:tcPr>
          <w:p w14:paraId="6FA914FD" w14:textId="615AA112"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470CB35D" w14:textId="77777777" w:rsidTr="00787515">
        <w:tc>
          <w:tcPr>
            <w:tcW w:w="0" w:type="auto"/>
            <w:shd w:val="clear" w:color="auto" w:fill="auto"/>
          </w:tcPr>
          <w:p w14:paraId="171B4AF7" w14:textId="0228954E"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0D17B0AA" w14:textId="757C9499"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c</w:t>
            </w:r>
          </w:p>
        </w:tc>
        <w:tc>
          <w:tcPr>
            <w:tcW w:w="0" w:type="auto"/>
            <w:shd w:val="clear" w:color="auto" w:fill="auto"/>
          </w:tcPr>
          <w:p w14:paraId="60E10F72" w14:textId="49595CA3"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 xml:space="preserve">Two </w:t>
            </w:r>
            <w:r w:rsidRPr="004667C6">
              <w:rPr>
                <w:rFonts w:eastAsia="Malgun Gothic" w:cs="Arial"/>
                <w:color w:val="FF0000"/>
                <w:szCs w:val="18"/>
                <w:lang w:eastAsia="ko-KR"/>
              </w:rPr>
              <w:t>PHR reporting</w:t>
            </w:r>
          </w:p>
        </w:tc>
        <w:tc>
          <w:tcPr>
            <w:tcW w:w="0" w:type="auto"/>
            <w:shd w:val="clear" w:color="auto" w:fill="FFFF00"/>
          </w:tcPr>
          <w:p w14:paraId="351A7044" w14:textId="7BC603A1"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PHR reporting related to M-TRP PUSCH repetition (calculate two PHRs (at least corresponding to the CC that applies m-TRP PUSCH repetitions), each associated with a first PUSCH occasion to each TRP, and report two PHRs.)</w:t>
            </w:r>
          </w:p>
        </w:tc>
        <w:tc>
          <w:tcPr>
            <w:tcW w:w="0" w:type="auto"/>
            <w:shd w:val="clear" w:color="auto" w:fill="auto"/>
          </w:tcPr>
          <w:p w14:paraId="5251B11A" w14:textId="77777777" w:rsidR="004667C6" w:rsidRPr="004667C6" w:rsidRDefault="004667C6" w:rsidP="004667C6">
            <w:pPr>
              <w:pStyle w:val="TAL"/>
              <w:rPr>
                <w:rFonts w:cs="Arial"/>
                <w:color w:val="FF0000"/>
                <w:szCs w:val="18"/>
              </w:rPr>
            </w:pPr>
          </w:p>
        </w:tc>
        <w:tc>
          <w:tcPr>
            <w:tcW w:w="0" w:type="auto"/>
            <w:shd w:val="clear" w:color="auto" w:fill="auto"/>
          </w:tcPr>
          <w:p w14:paraId="23040877"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6CC584C9" w14:textId="77777777" w:rsidR="004667C6" w:rsidRPr="004667C6" w:rsidRDefault="004667C6" w:rsidP="004667C6">
            <w:pPr>
              <w:pStyle w:val="TAL"/>
              <w:rPr>
                <w:rFonts w:cs="Arial"/>
                <w:color w:val="FF0000"/>
                <w:szCs w:val="18"/>
              </w:rPr>
            </w:pPr>
          </w:p>
        </w:tc>
        <w:tc>
          <w:tcPr>
            <w:tcW w:w="0" w:type="auto"/>
            <w:shd w:val="clear" w:color="auto" w:fill="auto"/>
          </w:tcPr>
          <w:p w14:paraId="7083FEC4"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12D186D6" w14:textId="77777777" w:rsidR="004667C6" w:rsidRPr="004667C6" w:rsidRDefault="004667C6" w:rsidP="004667C6">
            <w:pPr>
              <w:pStyle w:val="TAL"/>
              <w:rPr>
                <w:rFonts w:cs="Arial"/>
                <w:color w:val="FF0000"/>
                <w:szCs w:val="18"/>
              </w:rPr>
            </w:pPr>
          </w:p>
        </w:tc>
        <w:tc>
          <w:tcPr>
            <w:tcW w:w="0" w:type="auto"/>
            <w:shd w:val="clear" w:color="auto" w:fill="auto"/>
          </w:tcPr>
          <w:p w14:paraId="0B2E8D4C" w14:textId="77777777" w:rsidR="004667C6" w:rsidRPr="004667C6" w:rsidRDefault="004667C6" w:rsidP="004667C6">
            <w:pPr>
              <w:pStyle w:val="TAL"/>
              <w:rPr>
                <w:rFonts w:cs="Arial"/>
                <w:color w:val="FF0000"/>
                <w:szCs w:val="18"/>
              </w:rPr>
            </w:pPr>
          </w:p>
        </w:tc>
        <w:tc>
          <w:tcPr>
            <w:tcW w:w="0" w:type="auto"/>
            <w:shd w:val="clear" w:color="auto" w:fill="auto"/>
          </w:tcPr>
          <w:p w14:paraId="13EF5003" w14:textId="77777777" w:rsidR="004667C6" w:rsidRPr="004667C6" w:rsidRDefault="004667C6" w:rsidP="004667C6">
            <w:pPr>
              <w:pStyle w:val="TAL"/>
              <w:rPr>
                <w:rFonts w:cs="Arial"/>
                <w:color w:val="FF0000"/>
                <w:szCs w:val="18"/>
              </w:rPr>
            </w:pPr>
          </w:p>
        </w:tc>
        <w:tc>
          <w:tcPr>
            <w:tcW w:w="0" w:type="auto"/>
            <w:shd w:val="clear" w:color="auto" w:fill="auto"/>
          </w:tcPr>
          <w:p w14:paraId="5EDD4DCB" w14:textId="77777777" w:rsidR="004667C6" w:rsidRPr="004667C6" w:rsidRDefault="004667C6" w:rsidP="004667C6">
            <w:pPr>
              <w:pStyle w:val="TAL"/>
              <w:rPr>
                <w:rFonts w:cs="Arial"/>
                <w:color w:val="FF0000"/>
                <w:szCs w:val="18"/>
              </w:rPr>
            </w:pPr>
          </w:p>
        </w:tc>
        <w:tc>
          <w:tcPr>
            <w:tcW w:w="0" w:type="auto"/>
            <w:shd w:val="clear" w:color="auto" w:fill="auto"/>
          </w:tcPr>
          <w:p w14:paraId="6AFE4241" w14:textId="77777777" w:rsidR="004667C6" w:rsidRPr="004667C6" w:rsidRDefault="004667C6" w:rsidP="004667C6">
            <w:pPr>
              <w:pStyle w:val="TAL"/>
              <w:rPr>
                <w:rFonts w:cs="Arial"/>
                <w:color w:val="FF0000"/>
                <w:szCs w:val="18"/>
              </w:rPr>
            </w:pPr>
          </w:p>
        </w:tc>
        <w:tc>
          <w:tcPr>
            <w:tcW w:w="0" w:type="auto"/>
            <w:shd w:val="clear" w:color="auto" w:fill="auto"/>
          </w:tcPr>
          <w:p w14:paraId="3740ABD4" w14:textId="6CE219B6"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7C3825AE" w14:textId="77777777" w:rsidTr="005F27AC">
        <w:tc>
          <w:tcPr>
            <w:tcW w:w="0" w:type="auto"/>
            <w:shd w:val="clear" w:color="auto" w:fill="auto"/>
          </w:tcPr>
          <w:p w14:paraId="00AA2227" w14:textId="291B0082"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19ECF0F6" w14:textId="2557DC06"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e</w:t>
            </w:r>
          </w:p>
        </w:tc>
        <w:tc>
          <w:tcPr>
            <w:tcW w:w="0" w:type="auto"/>
            <w:shd w:val="clear" w:color="auto" w:fill="auto"/>
          </w:tcPr>
          <w:p w14:paraId="31E4C916" w14:textId="6323F598" w:rsidR="004667C6" w:rsidRPr="004667C6" w:rsidRDefault="005F27AC" w:rsidP="004667C6">
            <w:pPr>
              <w:pStyle w:val="TAL"/>
              <w:rPr>
                <w:rFonts w:eastAsia="Malgun Gothic" w:cs="Arial"/>
                <w:color w:val="FF0000"/>
                <w:szCs w:val="18"/>
                <w:lang w:eastAsia="ko-KR"/>
              </w:rPr>
            </w:pPr>
            <w:r w:rsidRPr="004667C6">
              <w:rPr>
                <w:rFonts w:eastAsia="Malgun Gothic" w:cs="Arial"/>
                <w:color w:val="FF0000"/>
                <w:szCs w:val="18"/>
                <w:lang w:eastAsia="ko-KR"/>
              </w:rPr>
              <w:t>A-CSI report</w:t>
            </w:r>
          </w:p>
        </w:tc>
        <w:tc>
          <w:tcPr>
            <w:tcW w:w="0" w:type="auto"/>
            <w:shd w:val="clear" w:color="auto" w:fill="auto"/>
          </w:tcPr>
          <w:p w14:paraId="31032D6B" w14:textId="7078CA6C"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A-CSI report on two PUSCH repetitions</w:t>
            </w:r>
          </w:p>
        </w:tc>
        <w:tc>
          <w:tcPr>
            <w:tcW w:w="0" w:type="auto"/>
            <w:shd w:val="clear" w:color="auto" w:fill="auto"/>
          </w:tcPr>
          <w:p w14:paraId="61F22A96" w14:textId="77777777" w:rsidR="004667C6" w:rsidRPr="004667C6" w:rsidRDefault="004667C6" w:rsidP="004667C6">
            <w:pPr>
              <w:pStyle w:val="TAL"/>
              <w:rPr>
                <w:rFonts w:cs="Arial"/>
                <w:color w:val="FF0000"/>
                <w:szCs w:val="18"/>
              </w:rPr>
            </w:pPr>
          </w:p>
        </w:tc>
        <w:tc>
          <w:tcPr>
            <w:tcW w:w="0" w:type="auto"/>
            <w:shd w:val="clear" w:color="auto" w:fill="auto"/>
          </w:tcPr>
          <w:p w14:paraId="2258B458"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00B48B8" w14:textId="77777777" w:rsidR="004667C6" w:rsidRPr="004667C6" w:rsidRDefault="004667C6" w:rsidP="004667C6">
            <w:pPr>
              <w:pStyle w:val="TAL"/>
              <w:rPr>
                <w:rFonts w:cs="Arial"/>
                <w:color w:val="FF0000"/>
                <w:szCs w:val="18"/>
              </w:rPr>
            </w:pPr>
          </w:p>
        </w:tc>
        <w:tc>
          <w:tcPr>
            <w:tcW w:w="0" w:type="auto"/>
            <w:shd w:val="clear" w:color="auto" w:fill="auto"/>
          </w:tcPr>
          <w:p w14:paraId="0BF18FE4"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D29D786" w14:textId="77777777" w:rsidR="004667C6" w:rsidRPr="004667C6" w:rsidRDefault="004667C6" w:rsidP="004667C6">
            <w:pPr>
              <w:pStyle w:val="TAL"/>
              <w:rPr>
                <w:rFonts w:cs="Arial"/>
                <w:color w:val="FF0000"/>
                <w:szCs w:val="18"/>
              </w:rPr>
            </w:pPr>
          </w:p>
        </w:tc>
        <w:tc>
          <w:tcPr>
            <w:tcW w:w="0" w:type="auto"/>
            <w:shd w:val="clear" w:color="auto" w:fill="auto"/>
          </w:tcPr>
          <w:p w14:paraId="593E0446" w14:textId="77777777" w:rsidR="004667C6" w:rsidRPr="004667C6" w:rsidRDefault="004667C6" w:rsidP="004667C6">
            <w:pPr>
              <w:pStyle w:val="TAL"/>
              <w:rPr>
                <w:rFonts w:cs="Arial"/>
                <w:color w:val="FF0000"/>
                <w:szCs w:val="18"/>
              </w:rPr>
            </w:pPr>
          </w:p>
        </w:tc>
        <w:tc>
          <w:tcPr>
            <w:tcW w:w="0" w:type="auto"/>
            <w:shd w:val="clear" w:color="auto" w:fill="auto"/>
          </w:tcPr>
          <w:p w14:paraId="3B36CE0B" w14:textId="77777777" w:rsidR="004667C6" w:rsidRPr="004667C6" w:rsidRDefault="004667C6" w:rsidP="004667C6">
            <w:pPr>
              <w:pStyle w:val="TAL"/>
              <w:rPr>
                <w:rFonts w:cs="Arial"/>
                <w:color w:val="FF0000"/>
                <w:szCs w:val="18"/>
              </w:rPr>
            </w:pPr>
          </w:p>
        </w:tc>
        <w:tc>
          <w:tcPr>
            <w:tcW w:w="0" w:type="auto"/>
            <w:shd w:val="clear" w:color="auto" w:fill="auto"/>
          </w:tcPr>
          <w:p w14:paraId="408B42F4" w14:textId="77777777" w:rsidR="004667C6" w:rsidRPr="004667C6" w:rsidRDefault="004667C6" w:rsidP="004667C6">
            <w:pPr>
              <w:pStyle w:val="TAL"/>
              <w:rPr>
                <w:rFonts w:cs="Arial"/>
                <w:color w:val="FF0000"/>
                <w:szCs w:val="18"/>
              </w:rPr>
            </w:pPr>
          </w:p>
        </w:tc>
        <w:tc>
          <w:tcPr>
            <w:tcW w:w="0" w:type="auto"/>
            <w:shd w:val="clear" w:color="auto" w:fill="auto"/>
          </w:tcPr>
          <w:p w14:paraId="39946501" w14:textId="77777777" w:rsidR="004667C6" w:rsidRPr="004667C6" w:rsidRDefault="004667C6" w:rsidP="004667C6">
            <w:pPr>
              <w:pStyle w:val="TAL"/>
              <w:rPr>
                <w:rFonts w:cs="Arial"/>
                <w:color w:val="FF0000"/>
                <w:szCs w:val="18"/>
              </w:rPr>
            </w:pPr>
          </w:p>
        </w:tc>
        <w:tc>
          <w:tcPr>
            <w:tcW w:w="0" w:type="auto"/>
            <w:shd w:val="clear" w:color="auto" w:fill="auto"/>
          </w:tcPr>
          <w:p w14:paraId="0CF3B374" w14:textId="103B6456"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6D8E533D" w14:textId="77777777" w:rsidTr="005F27AC">
        <w:tc>
          <w:tcPr>
            <w:tcW w:w="0" w:type="auto"/>
            <w:shd w:val="clear" w:color="auto" w:fill="auto"/>
          </w:tcPr>
          <w:p w14:paraId="07D3BA5F" w14:textId="75DED305"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60A17972" w14:textId="4BAF3C1A"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f</w:t>
            </w:r>
          </w:p>
        </w:tc>
        <w:tc>
          <w:tcPr>
            <w:tcW w:w="0" w:type="auto"/>
            <w:shd w:val="clear" w:color="auto" w:fill="auto"/>
          </w:tcPr>
          <w:p w14:paraId="2DBCE754" w14:textId="014B0AD2" w:rsidR="004667C6" w:rsidRPr="004667C6" w:rsidRDefault="005F27AC" w:rsidP="004667C6">
            <w:pPr>
              <w:pStyle w:val="TAL"/>
              <w:rPr>
                <w:rFonts w:eastAsia="Malgun Gothic" w:cs="Arial"/>
                <w:color w:val="FF0000"/>
                <w:szCs w:val="18"/>
                <w:lang w:eastAsia="ko-KR"/>
              </w:rPr>
            </w:pPr>
            <w:r w:rsidRPr="004667C6">
              <w:rPr>
                <w:rFonts w:eastAsia="Malgun Gothic" w:cs="Arial"/>
                <w:color w:val="FF0000"/>
                <w:szCs w:val="18"/>
                <w:lang w:eastAsia="ko-KR"/>
              </w:rPr>
              <w:t>SP-CSI report</w:t>
            </w:r>
          </w:p>
        </w:tc>
        <w:tc>
          <w:tcPr>
            <w:tcW w:w="0" w:type="auto"/>
            <w:shd w:val="clear" w:color="auto" w:fill="auto"/>
          </w:tcPr>
          <w:p w14:paraId="43033DFC" w14:textId="522365AD"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SP-CSI report on two PUSCH repetitions</w:t>
            </w:r>
          </w:p>
        </w:tc>
        <w:tc>
          <w:tcPr>
            <w:tcW w:w="0" w:type="auto"/>
            <w:shd w:val="clear" w:color="auto" w:fill="auto"/>
          </w:tcPr>
          <w:p w14:paraId="6E6DB66C" w14:textId="77777777" w:rsidR="004667C6" w:rsidRPr="004667C6" w:rsidRDefault="004667C6" w:rsidP="004667C6">
            <w:pPr>
              <w:pStyle w:val="TAL"/>
              <w:rPr>
                <w:rFonts w:cs="Arial"/>
                <w:color w:val="FF0000"/>
                <w:szCs w:val="18"/>
              </w:rPr>
            </w:pPr>
          </w:p>
        </w:tc>
        <w:tc>
          <w:tcPr>
            <w:tcW w:w="0" w:type="auto"/>
            <w:shd w:val="clear" w:color="auto" w:fill="auto"/>
          </w:tcPr>
          <w:p w14:paraId="01FC5130"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7C34CF8" w14:textId="77777777" w:rsidR="004667C6" w:rsidRPr="004667C6" w:rsidRDefault="004667C6" w:rsidP="004667C6">
            <w:pPr>
              <w:pStyle w:val="TAL"/>
              <w:rPr>
                <w:rFonts w:cs="Arial"/>
                <w:color w:val="FF0000"/>
                <w:szCs w:val="18"/>
              </w:rPr>
            </w:pPr>
          </w:p>
        </w:tc>
        <w:tc>
          <w:tcPr>
            <w:tcW w:w="0" w:type="auto"/>
            <w:shd w:val="clear" w:color="auto" w:fill="auto"/>
          </w:tcPr>
          <w:p w14:paraId="2A6C9838"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231869D2" w14:textId="77777777" w:rsidR="004667C6" w:rsidRPr="004667C6" w:rsidRDefault="004667C6" w:rsidP="004667C6">
            <w:pPr>
              <w:pStyle w:val="TAL"/>
              <w:rPr>
                <w:rFonts w:cs="Arial"/>
                <w:color w:val="FF0000"/>
                <w:szCs w:val="18"/>
              </w:rPr>
            </w:pPr>
          </w:p>
        </w:tc>
        <w:tc>
          <w:tcPr>
            <w:tcW w:w="0" w:type="auto"/>
            <w:shd w:val="clear" w:color="auto" w:fill="auto"/>
          </w:tcPr>
          <w:p w14:paraId="7AA07015" w14:textId="77777777" w:rsidR="004667C6" w:rsidRPr="004667C6" w:rsidRDefault="004667C6" w:rsidP="004667C6">
            <w:pPr>
              <w:pStyle w:val="TAL"/>
              <w:rPr>
                <w:rFonts w:cs="Arial"/>
                <w:color w:val="FF0000"/>
                <w:szCs w:val="18"/>
              </w:rPr>
            </w:pPr>
          </w:p>
        </w:tc>
        <w:tc>
          <w:tcPr>
            <w:tcW w:w="0" w:type="auto"/>
            <w:shd w:val="clear" w:color="auto" w:fill="auto"/>
          </w:tcPr>
          <w:p w14:paraId="77F8CAD0" w14:textId="77777777" w:rsidR="004667C6" w:rsidRPr="004667C6" w:rsidRDefault="004667C6" w:rsidP="004667C6">
            <w:pPr>
              <w:pStyle w:val="TAL"/>
              <w:rPr>
                <w:rFonts w:cs="Arial"/>
                <w:color w:val="FF0000"/>
                <w:szCs w:val="18"/>
              </w:rPr>
            </w:pPr>
          </w:p>
        </w:tc>
        <w:tc>
          <w:tcPr>
            <w:tcW w:w="0" w:type="auto"/>
            <w:shd w:val="clear" w:color="auto" w:fill="auto"/>
          </w:tcPr>
          <w:p w14:paraId="1E899110" w14:textId="77777777" w:rsidR="004667C6" w:rsidRPr="004667C6" w:rsidRDefault="004667C6" w:rsidP="004667C6">
            <w:pPr>
              <w:pStyle w:val="TAL"/>
              <w:rPr>
                <w:rFonts w:cs="Arial"/>
                <w:color w:val="FF0000"/>
                <w:szCs w:val="18"/>
              </w:rPr>
            </w:pPr>
          </w:p>
        </w:tc>
        <w:tc>
          <w:tcPr>
            <w:tcW w:w="0" w:type="auto"/>
            <w:shd w:val="clear" w:color="auto" w:fill="auto"/>
          </w:tcPr>
          <w:p w14:paraId="1E8EE443" w14:textId="77777777" w:rsidR="004667C6" w:rsidRPr="004667C6" w:rsidRDefault="004667C6" w:rsidP="004667C6">
            <w:pPr>
              <w:pStyle w:val="TAL"/>
              <w:rPr>
                <w:rFonts w:cs="Arial"/>
                <w:color w:val="FF0000"/>
                <w:szCs w:val="18"/>
              </w:rPr>
            </w:pPr>
          </w:p>
        </w:tc>
        <w:tc>
          <w:tcPr>
            <w:tcW w:w="0" w:type="auto"/>
            <w:shd w:val="clear" w:color="auto" w:fill="auto"/>
          </w:tcPr>
          <w:p w14:paraId="6AD7A2D2" w14:textId="5184E4E9"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72E1F00C" w14:textId="77777777" w:rsidTr="005F27AC">
        <w:tc>
          <w:tcPr>
            <w:tcW w:w="0" w:type="auto"/>
            <w:shd w:val="clear" w:color="auto" w:fill="auto"/>
          </w:tcPr>
          <w:p w14:paraId="1CB43D33" w14:textId="525D5742" w:rsidR="005F27AC" w:rsidRPr="004667C6" w:rsidRDefault="005F27AC" w:rsidP="005F27AC">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499C94DC" w14:textId="26D3AF00" w:rsidR="005F27AC" w:rsidRPr="004667C6" w:rsidRDefault="005F27AC" w:rsidP="005F27AC">
            <w:pPr>
              <w:pStyle w:val="TAL"/>
              <w:rPr>
                <w:rFonts w:cs="Arial"/>
                <w:color w:val="FF0000"/>
                <w:szCs w:val="18"/>
              </w:rPr>
            </w:pPr>
            <w:r w:rsidRPr="004667C6">
              <w:rPr>
                <w:rFonts w:cs="Arial"/>
                <w:color w:val="FF0000"/>
                <w:szCs w:val="18"/>
              </w:rPr>
              <w:t>23-3-1</w:t>
            </w:r>
            <w:r>
              <w:rPr>
                <w:rFonts w:cs="Arial"/>
                <w:color w:val="FF0000"/>
                <w:szCs w:val="18"/>
              </w:rPr>
              <w:t>g</w:t>
            </w:r>
          </w:p>
        </w:tc>
        <w:tc>
          <w:tcPr>
            <w:tcW w:w="0" w:type="auto"/>
            <w:shd w:val="clear" w:color="auto" w:fill="auto"/>
          </w:tcPr>
          <w:p w14:paraId="170792C4" w14:textId="03C391E8" w:rsidR="005F27AC" w:rsidRPr="004667C6" w:rsidRDefault="005F27AC" w:rsidP="005F27AC">
            <w:pPr>
              <w:pStyle w:val="TAL"/>
              <w:rPr>
                <w:rFonts w:eastAsia="Malgun Gothic" w:cs="Arial"/>
                <w:color w:val="FF0000"/>
                <w:szCs w:val="18"/>
                <w:lang w:eastAsia="ko-KR"/>
              </w:rPr>
            </w:pPr>
            <w:r w:rsidRPr="005F27AC">
              <w:rPr>
                <w:rFonts w:eastAsia="Malgun Gothic" w:cs="Arial"/>
                <w:color w:val="FF0000"/>
                <w:szCs w:val="18"/>
                <w:lang w:eastAsia="ko-KR"/>
              </w:rPr>
              <w:t>CG PUSCH transmission</w:t>
            </w:r>
          </w:p>
        </w:tc>
        <w:tc>
          <w:tcPr>
            <w:tcW w:w="0" w:type="auto"/>
            <w:shd w:val="clear" w:color="auto" w:fill="auto"/>
          </w:tcPr>
          <w:p w14:paraId="189630B0" w14:textId="68EBBBA1" w:rsidR="005F27AC" w:rsidRPr="004667C6" w:rsidRDefault="005F27AC" w:rsidP="005F27AC">
            <w:pPr>
              <w:autoSpaceDE w:val="0"/>
              <w:autoSpaceDN w:val="0"/>
              <w:adjustRightInd w:val="0"/>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S</w:t>
            </w:r>
            <w:r w:rsidRPr="005F27AC">
              <w:rPr>
                <w:rFonts w:eastAsia="Malgun Gothic" w:cs="Arial"/>
                <w:color w:val="FF0000"/>
                <w:sz w:val="18"/>
                <w:szCs w:val="18"/>
                <w:lang w:eastAsia="ko-KR"/>
              </w:rPr>
              <w:t xml:space="preserve">upport of CG PUSCH transmission towards M-TRPs using a single CG configuration (Use same beam mapping principals as dynamic grant PUSCH repetition scheme.) </w:t>
            </w:r>
          </w:p>
        </w:tc>
        <w:tc>
          <w:tcPr>
            <w:tcW w:w="0" w:type="auto"/>
            <w:shd w:val="clear" w:color="auto" w:fill="auto"/>
          </w:tcPr>
          <w:p w14:paraId="54D68E5A" w14:textId="77777777" w:rsidR="005F27AC" w:rsidRPr="004667C6" w:rsidRDefault="005F27AC" w:rsidP="005F27AC">
            <w:pPr>
              <w:pStyle w:val="TAL"/>
              <w:rPr>
                <w:rFonts w:cs="Arial"/>
                <w:color w:val="FF0000"/>
                <w:szCs w:val="18"/>
              </w:rPr>
            </w:pPr>
          </w:p>
        </w:tc>
        <w:tc>
          <w:tcPr>
            <w:tcW w:w="0" w:type="auto"/>
            <w:shd w:val="clear" w:color="auto" w:fill="auto"/>
          </w:tcPr>
          <w:p w14:paraId="461FF84C" w14:textId="77777777" w:rsidR="005F27AC" w:rsidRPr="004667C6" w:rsidRDefault="005F27AC" w:rsidP="005F27AC">
            <w:pPr>
              <w:pStyle w:val="TAL"/>
              <w:rPr>
                <w:rFonts w:eastAsia="SimSun" w:cs="Arial"/>
                <w:color w:val="FF0000"/>
                <w:szCs w:val="18"/>
                <w:lang w:eastAsia="zh-CN"/>
              </w:rPr>
            </w:pPr>
          </w:p>
        </w:tc>
        <w:tc>
          <w:tcPr>
            <w:tcW w:w="0" w:type="auto"/>
            <w:shd w:val="clear" w:color="auto" w:fill="auto"/>
          </w:tcPr>
          <w:p w14:paraId="53856123" w14:textId="77777777" w:rsidR="005F27AC" w:rsidRPr="004667C6" w:rsidRDefault="005F27AC" w:rsidP="005F27AC">
            <w:pPr>
              <w:pStyle w:val="TAL"/>
              <w:rPr>
                <w:rFonts w:cs="Arial"/>
                <w:color w:val="FF0000"/>
                <w:szCs w:val="18"/>
              </w:rPr>
            </w:pPr>
          </w:p>
        </w:tc>
        <w:tc>
          <w:tcPr>
            <w:tcW w:w="0" w:type="auto"/>
            <w:shd w:val="clear" w:color="auto" w:fill="auto"/>
          </w:tcPr>
          <w:p w14:paraId="3EEC5A46" w14:textId="77777777" w:rsidR="005F27AC" w:rsidRPr="004667C6" w:rsidRDefault="005F27AC" w:rsidP="005F27AC">
            <w:pPr>
              <w:pStyle w:val="TAL"/>
              <w:rPr>
                <w:rFonts w:eastAsia="SimSun" w:cs="Arial"/>
                <w:color w:val="FF0000"/>
                <w:szCs w:val="18"/>
                <w:lang w:eastAsia="zh-CN"/>
              </w:rPr>
            </w:pPr>
          </w:p>
        </w:tc>
        <w:tc>
          <w:tcPr>
            <w:tcW w:w="0" w:type="auto"/>
            <w:shd w:val="clear" w:color="auto" w:fill="auto"/>
          </w:tcPr>
          <w:p w14:paraId="0C50121D" w14:textId="77777777" w:rsidR="005F27AC" w:rsidRPr="004667C6" w:rsidRDefault="005F27AC" w:rsidP="005F27AC">
            <w:pPr>
              <w:pStyle w:val="TAL"/>
              <w:rPr>
                <w:rFonts w:cs="Arial"/>
                <w:color w:val="FF0000"/>
                <w:szCs w:val="18"/>
              </w:rPr>
            </w:pPr>
          </w:p>
        </w:tc>
        <w:tc>
          <w:tcPr>
            <w:tcW w:w="0" w:type="auto"/>
            <w:shd w:val="clear" w:color="auto" w:fill="auto"/>
          </w:tcPr>
          <w:p w14:paraId="76D39E7A" w14:textId="77777777" w:rsidR="005F27AC" w:rsidRPr="004667C6" w:rsidRDefault="005F27AC" w:rsidP="005F27AC">
            <w:pPr>
              <w:pStyle w:val="TAL"/>
              <w:rPr>
                <w:rFonts w:cs="Arial"/>
                <w:color w:val="FF0000"/>
                <w:szCs w:val="18"/>
              </w:rPr>
            </w:pPr>
          </w:p>
        </w:tc>
        <w:tc>
          <w:tcPr>
            <w:tcW w:w="0" w:type="auto"/>
            <w:shd w:val="clear" w:color="auto" w:fill="auto"/>
          </w:tcPr>
          <w:p w14:paraId="2F739426" w14:textId="77777777" w:rsidR="005F27AC" w:rsidRPr="004667C6" w:rsidRDefault="005F27AC" w:rsidP="005F27AC">
            <w:pPr>
              <w:pStyle w:val="TAL"/>
              <w:rPr>
                <w:rFonts w:cs="Arial"/>
                <w:color w:val="FF0000"/>
                <w:szCs w:val="18"/>
              </w:rPr>
            </w:pPr>
          </w:p>
        </w:tc>
        <w:tc>
          <w:tcPr>
            <w:tcW w:w="0" w:type="auto"/>
            <w:shd w:val="clear" w:color="auto" w:fill="auto"/>
          </w:tcPr>
          <w:p w14:paraId="000749F4" w14:textId="77777777" w:rsidR="005F27AC" w:rsidRPr="004667C6" w:rsidRDefault="005F27AC" w:rsidP="005F27AC">
            <w:pPr>
              <w:pStyle w:val="TAL"/>
              <w:rPr>
                <w:rFonts w:cs="Arial"/>
                <w:color w:val="FF0000"/>
                <w:szCs w:val="18"/>
              </w:rPr>
            </w:pPr>
          </w:p>
        </w:tc>
        <w:tc>
          <w:tcPr>
            <w:tcW w:w="0" w:type="auto"/>
            <w:shd w:val="clear" w:color="auto" w:fill="auto"/>
          </w:tcPr>
          <w:p w14:paraId="32ACC871" w14:textId="77777777" w:rsidR="005F27AC" w:rsidRPr="004667C6" w:rsidRDefault="005F27AC" w:rsidP="005F27AC">
            <w:pPr>
              <w:pStyle w:val="TAL"/>
              <w:rPr>
                <w:rFonts w:cs="Arial"/>
                <w:color w:val="FF0000"/>
                <w:szCs w:val="18"/>
              </w:rPr>
            </w:pPr>
          </w:p>
        </w:tc>
        <w:tc>
          <w:tcPr>
            <w:tcW w:w="0" w:type="auto"/>
            <w:shd w:val="clear" w:color="auto" w:fill="auto"/>
          </w:tcPr>
          <w:p w14:paraId="299276BD" w14:textId="7CBD2B6D" w:rsidR="005F27AC" w:rsidRPr="004667C6" w:rsidRDefault="005F27AC" w:rsidP="005F27AC">
            <w:pPr>
              <w:pStyle w:val="TAL"/>
              <w:rPr>
                <w:rFonts w:cs="Arial"/>
                <w:color w:val="FF0000"/>
                <w:szCs w:val="18"/>
              </w:rPr>
            </w:pPr>
            <w:r w:rsidRPr="004667C6">
              <w:rPr>
                <w:rFonts w:cs="Arial"/>
                <w:color w:val="FF0000"/>
                <w:szCs w:val="18"/>
              </w:rPr>
              <w:t>Optional with capability signalling</w:t>
            </w:r>
          </w:p>
        </w:tc>
      </w:tr>
    </w:tbl>
    <w:p w14:paraId="1DE59D95" w14:textId="1C6BD9FB" w:rsidR="00A67108" w:rsidRDefault="00A67108" w:rsidP="009659DD">
      <w:pPr>
        <w:rPr>
          <w:lang w:eastAsia="x-none"/>
        </w:rPr>
      </w:pPr>
    </w:p>
    <w:p w14:paraId="3270C1AA" w14:textId="77777777" w:rsidR="004667C6" w:rsidRDefault="004667C6" w:rsidP="009659DD">
      <w:pPr>
        <w:rPr>
          <w:lang w:eastAsia="x-none"/>
        </w:rPr>
      </w:pPr>
    </w:p>
    <w:p w14:paraId="714D1CB7" w14:textId="5259DF11" w:rsidR="00A67108" w:rsidRDefault="00787515" w:rsidP="009659DD">
      <w:pPr>
        <w:rPr>
          <w:lang w:eastAsia="x-none"/>
        </w:rPr>
      </w:pPr>
      <w:r w:rsidRPr="00014A78">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823"/>
        <w:gridCol w:w="3158"/>
        <w:gridCol w:w="8853"/>
        <w:gridCol w:w="222"/>
        <w:gridCol w:w="222"/>
        <w:gridCol w:w="222"/>
        <w:gridCol w:w="222"/>
        <w:gridCol w:w="222"/>
        <w:gridCol w:w="222"/>
        <w:gridCol w:w="222"/>
        <w:gridCol w:w="222"/>
        <w:gridCol w:w="3721"/>
        <w:gridCol w:w="2526"/>
      </w:tblGrid>
      <w:tr w:rsidR="00787515" w14:paraId="251ACFF5" w14:textId="77777777" w:rsidTr="00A648E5">
        <w:tc>
          <w:tcPr>
            <w:tcW w:w="0" w:type="auto"/>
            <w:shd w:val="clear" w:color="auto" w:fill="auto"/>
          </w:tcPr>
          <w:p w14:paraId="3AE70029" w14:textId="77777777" w:rsidR="00787515" w:rsidRDefault="00787515" w:rsidP="0078751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4AFDEAA7" w14:textId="77777777" w:rsidR="00787515" w:rsidRDefault="00787515" w:rsidP="00787515">
            <w:pPr>
              <w:pStyle w:val="TAL"/>
              <w:rPr>
                <w:rFonts w:cs="Arial"/>
                <w:color w:val="000000"/>
                <w:szCs w:val="18"/>
              </w:rPr>
            </w:pPr>
            <w:r>
              <w:rPr>
                <w:rFonts w:cs="Arial"/>
                <w:color w:val="000000"/>
                <w:szCs w:val="18"/>
              </w:rPr>
              <w:t>23-3-1-1</w:t>
            </w:r>
          </w:p>
        </w:tc>
        <w:tc>
          <w:tcPr>
            <w:tcW w:w="0" w:type="auto"/>
            <w:shd w:val="clear" w:color="auto" w:fill="auto"/>
          </w:tcPr>
          <w:p w14:paraId="0A1FE6A2" w14:textId="322C758E" w:rsidR="00787515" w:rsidRDefault="00787515" w:rsidP="00787515">
            <w:pPr>
              <w:pStyle w:val="TAL"/>
              <w:rPr>
                <w:rFonts w:eastAsia="Malgun Gothic" w:cs="Arial"/>
                <w:color w:val="000000"/>
                <w:szCs w:val="18"/>
                <w:lang w:eastAsia="ko-KR"/>
              </w:rPr>
            </w:pPr>
            <w:r>
              <w:rPr>
                <w:rFonts w:eastAsia="Malgun Gothic" w:cs="Arial"/>
                <w:color w:val="000000"/>
                <w:szCs w:val="18"/>
                <w:lang w:eastAsia="ko-KR"/>
              </w:rPr>
              <w:t>Multi-TRP PUSCH repetition (type B)</w:t>
            </w:r>
            <w:r w:rsidRPr="00787515">
              <w:rPr>
                <w:rFonts w:eastAsia="Malgun Gothic" w:cs="Arial"/>
                <w:color w:val="FF0000"/>
                <w:szCs w:val="18"/>
                <w:highlight w:val="yellow"/>
                <w:lang w:eastAsia="ko-KR"/>
              </w:rPr>
              <w:t xml:space="preserve"> </w:t>
            </w:r>
            <w:r w:rsidRPr="00787515">
              <w:rPr>
                <w:rFonts w:eastAsia="Malgun Gothic" w:cs="Arial"/>
                <w:color w:val="FF0000"/>
                <w:szCs w:val="18"/>
                <w:highlight w:val="yellow"/>
                <w:lang w:eastAsia="ko-KR"/>
              </w:rPr>
              <w:t>[-CB]</w:t>
            </w:r>
          </w:p>
        </w:tc>
        <w:tc>
          <w:tcPr>
            <w:tcW w:w="0" w:type="auto"/>
            <w:shd w:val="clear" w:color="auto" w:fill="auto"/>
          </w:tcPr>
          <w:p w14:paraId="04DF7FCA" w14:textId="68D76373" w:rsidR="00787515" w:rsidRDefault="00787515" w:rsidP="0078751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multi-TRP PUSCH repetition (based on PUSCH repetition type B) </w:t>
            </w:r>
            <w:r w:rsidRPr="00787515">
              <w:rPr>
                <w:rFonts w:eastAsia="Malgun Gothic" w:cs="Arial"/>
                <w:color w:val="FF0000"/>
                <w:sz w:val="18"/>
                <w:szCs w:val="18"/>
                <w:highlight w:val="yellow"/>
                <w:lang w:eastAsia="ko-KR"/>
              </w:rPr>
              <w:t>[for CB]</w:t>
            </w:r>
          </w:p>
          <w:p w14:paraId="14DC8F19" w14:textId="77777777" w:rsidR="00787515" w:rsidRDefault="00787515" w:rsidP="00787515">
            <w:pPr>
              <w:autoSpaceDE w:val="0"/>
              <w:autoSpaceDN w:val="0"/>
              <w:adjustRightInd w:val="0"/>
              <w:snapToGrid w:val="0"/>
              <w:spacing w:afterLines="50"/>
              <w:contextualSpacing/>
              <w:rPr>
                <w:rFonts w:eastAsia="Malgun Gothic" w:cs="Arial"/>
                <w:strike/>
                <w:color w:val="FF0000"/>
                <w:sz w:val="18"/>
                <w:szCs w:val="18"/>
                <w:lang w:eastAsia="ko-KR"/>
              </w:rPr>
            </w:pPr>
            <w:r w:rsidRPr="00787515">
              <w:rPr>
                <w:rFonts w:eastAsia="Malgun Gothic" w:cs="Arial"/>
                <w:strike/>
                <w:color w:val="FF0000"/>
                <w:sz w:val="18"/>
                <w:szCs w:val="18"/>
                <w:lang w:eastAsia="ko-KR"/>
              </w:rPr>
              <w:t>FFS: discuss details (to be discussed after type A is stable</w:t>
            </w:r>
          </w:p>
          <w:p w14:paraId="49176D00" w14:textId="77777777" w:rsidR="00787515" w:rsidRDefault="00787515" w:rsidP="00787515">
            <w:pPr>
              <w:autoSpaceDE w:val="0"/>
              <w:autoSpaceDN w:val="0"/>
              <w:adjustRightInd w:val="0"/>
              <w:snapToGrid w:val="0"/>
              <w:spacing w:afterLines="50"/>
              <w:contextualSpacing/>
              <w:rPr>
                <w:rFonts w:eastAsia="Malgun Gothic" w:cs="Arial"/>
                <w:strike/>
                <w:color w:val="FF0000"/>
                <w:sz w:val="18"/>
                <w:szCs w:val="18"/>
                <w:lang w:eastAsia="ko-KR"/>
              </w:rPr>
            </w:pPr>
          </w:p>
          <w:p w14:paraId="0D361EEF" w14:textId="5D7940BD" w:rsidR="00014A78" w:rsidRPr="00014A78" w:rsidRDefault="00787515" w:rsidP="00787515">
            <w:pPr>
              <w:autoSpaceDE w:val="0"/>
              <w:autoSpaceDN w:val="0"/>
              <w:adjustRightInd w:val="0"/>
              <w:snapToGrid w:val="0"/>
              <w:spacing w:afterLines="50"/>
              <w:contextualSpacing/>
              <w:rPr>
                <w:rFonts w:eastAsia="Malgun Gothic" w:cs="Arial"/>
                <w:color w:val="FF0000"/>
                <w:sz w:val="18"/>
                <w:szCs w:val="18"/>
                <w:shd w:val="clear" w:color="auto" w:fill="FFFF00"/>
                <w:lang w:eastAsia="ko-KR"/>
              </w:rPr>
            </w:pPr>
            <w:r w:rsidRPr="00014A78">
              <w:rPr>
                <w:rFonts w:eastAsia="Malgun Gothic" w:cs="Arial"/>
                <w:color w:val="FF0000"/>
                <w:sz w:val="18"/>
                <w:szCs w:val="18"/>
                <w:shd w:val="clear" w:color="auto" w:fill="FFFF00"/>
                <w:lang w:eastAsia="ko-KR"/>
              </w:rPr>
              <w:t xml:space="preserve">FFS: Support PUSCH operations: CB </w:t>
            </w:r>
            <w:proofErr w:type="gramStart"/>
            <w:r w:rsidRPr="00014A78">
              <w:rPr>
                <w:rFonts w:eastAsia="Malgun Gothic" w:cs="Arial"/>
                <w:color w:val="FF0000"/>
                <w:sz w:val="18"/>
                <w:szCs w:val="18"/>
                <w:shd w:val="clear" w:color="auto" w:fill="FFFF00"/>
                <w:lang w:eastAsia="ko-KR"/>
              </w:rPr>
              <w:t>based</w:t>
            </w:r>
            <w:proofErr w:type="gramEnd"/>
            <w:r w:rsidRPr="00014A78">
              <w:rPr>
                <w:rFonts w:eastAsia="Malgun Gothic" w:cs="Arial"/>
                <w:color w:val="FF0000"/>
                <w:sz w:val="18"/>
                <w:szCs w:val="18"/>
                <w:shd w:val="clear" w:color="auto" w:fill="FFFF00"/>
                <w:lang w:eastAsia="ko-KR"/>
              </w:rPr>
              <w:t xml:space="preserve"> and NCB based and corresponding parameters including number of SRS resources</w:t>
            </w:r>
          </w:p>
        </w:tc>
        <w:tc>
          <w:tcPr>
            <w:tcW w:w="0" w:type="auto"/>
            <w:shd w:val="clear" w:color="auto" w:fill="auto"/>
          </w:tcPr>
          <w:p w14:paraId="704D734A" w14:textId="77777777" w:rsidR="00787515" w:rsidRDefault="00787515" w:rsidP="00787515">
            <w:pPr>
              <w:pStyle w:val="TAL"/>
              <w:rPr>
                <w:rFonts w:cs="Arial"/>
                <w:color w:val="000000"/>
                <w:szCs w:val="18"/>
              </w:rPr>
            </w:pPr>
          </w:p>
        </w:tc>
        <w:tc>
          <w:tcPr>
            <w:tcW w:w="0" w:type="auto"/>
            <w:shd w:val="clear" w:color="auto" w:fill="auto"/>
          </w:tcPr>
          <w:p w14:paraId="664CCE20" w14:textId="77777777" w:rsidR="00787515" w:rsidRDefault="00787515" w:rsidP="00787515">
            <w:pPr>
              <w:pStyle w:val="TAL"/>
              <w:rPr>
                <w:rFonts w:eastAsia="SimSun" w:cs="Arial"/>
                <w:color w:val="000000"/>
                <w:szCs w:val="18"/>
                <w:lang w:eastAsia="zh-CN"/>
              </w:rPr>
            </w:pPr>
          </w:p>
        </w:tc>
        <w:tc>
          <w:tcPr>
            <w:tcW w:w="0" w:type="auto"/>
            <w:shd w:val="clear" w:color="auto" w:fill="auto"/>
          </w:tcPr>
          <w:p w14:paraId="2B8C7F5D" w14:textId="77777777" w:rsidR="00787515" w:rsidRDefault="00787515" w:rsidP="00787515">
            <w:pPr>
              <w:pStyle w:val="TAL"/>
              <w:rPr>
                <w:rFonts w:cs="Arial"/>
                <w:color w:val="000000"/>
                <w:szCs w:val="18"/>
              </w:rPr>
            </w:pPr>
          </w:p>
        </w:tc>
        <w:tc>
          <w:tcPr>
            <w:tcW w:w="0" w:type="auto"/>
            <w:shd w:val="clear" w:color="auto" w:fill="auto"/>
          </w:tcPr>
          <w:p w14:paraId="47FECF2D" w14:textId="77777777" w:rsidR="00787515" w:rsidRDefault="00787515" w:rsidP="00787515">
            <w:pPr>
              <w:pStyle w:val="TAL"/>
              <w:rPr>
                <w:rFonts w:eastAsia="SimSun" w:cs="Arial"/>
                <w:color w:val="000000"/>
                <w:szCs w:val="18"/>
                <w:lang w:eastAsia="zh-CN"/>
              </w:rPr>
            </w:pPr>
          </w:p>
        </w:tc>
        <w:tc>
          <w:tcPr>
            <w:tcW w:w="0" w:type="auto"/>
            <w:shd w:val="clear" w:color="auto" w:fill="auto"/>
          </w:tcPr>
          <w:p w14:paraId="155EDAA0" w14:textId="77777777" w:rsidR="00787515" w:rsidRDefault="00787515" w:rsidP="00787515">
            <w:pPr>
              <w:pStyle w:val="TAL"/>
              <w:rPr>
                <w:rFonts w:cs="Arial"/>
                <w:color w:val="000000"/>
                <w:szCs w:val="18"/>
              </w:rPr>
            </w:pPr>
          </w:p>
        </w:tc>
        <w:tc>
          <w:tcPr>
            <w:tcW w:w="0" w:type="auto"/>
            <w:shd w:val="clear" w:color="auto" w:fill="auto"/>
          </w:tcPr>
          <w:p w14:paraId="72F5E777" w14:textId="77777777" w:rsidR="00787515" w:rsidRDefault="00787515" w:rsidP="00787515">
            <w:pPr>
              <w:pStyle w:val="TAL"/>
              <w:rPr>
                <w:rFonts w:cs="Arial"/>
                <w:color w:val="000000"/>
                <w:szCs w:val="18"/>
              </w:rPr>
            </w:pPr>
          </w:p>
        </w:tc>
        <w:tc>
          <w:tcPr>
            <w:tcW w:w="0" w:type="auto"/>
            <w:shd w:val="clear" w:color="auto" w:fill="auto"/>
          </w:tcPr>
          <w:p w14:paraId="5EBDBB09" w14:textId="77777777" w:rsidR="00787515" w:rsidRDefault="00787515" w:rsidP="00787515">
            <w:pPr>
              <w:pStyle w:val="TAL"/>
              <w:rPr>
                <w:rFonts w:cs="Arial"/>
                <w:color w:val="000000"/>
                <w:szCs w:val="18"/>
              </w:rPr>
            </w:pPr>
          </w:p>
        </w:tc>
        <w:tc>
          <w:tcPr>
            <w:tcW w:w="0" w:type="auto"/>
            <w:shd w:val="clear" w:color="auto" w:fill="auto"/>
          </w:tcPr>
          <w:p w14:paraId="2FBD3D62" w14:textId="77777777" w:rsidR="00787515" w:rsidRDefault="00787515" w:rsidP="00787515">
            <w:pPr>
              <w:pStyle w:val="TAL"/>
              <w:rPr>
                <w:rFonts w:cs="Arial"/>
                <w:color w:val="000000"/>
                <w:szCs w:val="18"/>
              </w:rPr>
            </w:pPr>
          </w:p>
        </w:tc>
        <w:tc>
          <w:tcPr>
            <w:tcW w:w="0" w:type="auto"/>
            <w:shd w:val="clear" w:color="auto" w:fill="auto"/>
          </w:tcPr>
          <w:p w14:paraId="09E8AEC6" w14:textId="2A3C12ED" w:rsidR="00787515" w:rsidRDefault="00787515" w:rsidP="00787515">
            <w:pPr>
              <w:pStyle w:val="TAL"/>
              <w:rPr>
                <w:rFonts w:cs="Arial"/>
                <w:color w:val="000000"/>
                <w:szCs w:val="18"/>
              </w:rPr>
            </w:pPr>
            <w:r w:rsidRPr="005710EF">
              <w:rPr>
                <w:rFonts w:cs="Arial"/>
                <w:color w:val="FF0000"/>
                <w:szCs w:val="18"/>
                <w:highlight w:val="yellow"/>
              </w:rPr>
              <w:t>[Candidate component values: {CB, non-CB, both}]</w:t>
            </w:r>
          </w:p>
        </w:tc>
        <w:tc>
          <w:tcPr>
            <w:tcW w:w="0" w:type="auto"/>
            <w:shd w:val="clear" w:color="auto" w:fill="auto"/>
          </w:tcPr>
          <w:p w14:paraId="3E85910F" w14:textId="77777777" w:rsidR="00787515" w:rsidRDefault="00787515" w:rsidP="00787515">
            <w:pPr>
              <w:pStyle w:val="TAL"/>
              <w:rPr>
                <w:rFonts w:cs="Arial"/>
                <w:color w:val="000000"/>
                <w:szCs w:val="18"/>
              </w:rPr>
            </w:pPr>
            <w:r>
              <w:rPr>
                <w:rFonts w:cs="Arial"/>
                <w:color w:val="000000"/>
                <w:szCs w:val="18"/>
              </w:rPr>
              <w:t>Optional with capability signalling</w:t>
            </w:r>
          </w:p>
        </w:tc>
      </w:tr>
    </w:tbl>
    <w:p w14:paraId="3DD37D64" w14:textId="119CFB01" w:rsidR="00A67108" w:rsidRDefault="00A67108" w:rsidP="009659DD">
      <w:pPr>
        <w:rPr>
          <w:lang w:eastAsia="x-none"/>
        </w:rPr>
      </w:pPr>
    </w:p>
    <w:p w14:paraId="4E5620BE" w14:textId="5932E885"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661"/>
        <w:gridCol w:w="2591"/>
        <w:gridCol w:w="13341"/>
        <w:gridCol w:w="222"/>
        <w:gridCol w:w="222"/>
        <w:gridCol w:w="222"/>
        <w:gridCol w:w="222"/>
        <w:gridCol w:w="222"/>
        <w:gridCol w:w="222"/>
        <w:gridCol w:w="222"/>
        <w:gridCol w:w="222"/>
        <w:gridCol w:w="222"/>
        <w:gridCol w:w="2302"/>
      </w:tblGrid>
      <w:tr w:rsidR="00A648E5" w14:paraId="09E16C27" w14:textId="77777777" w:rsidTr="00A648E5">
        <w:tc>
          <w:tcPr>
            <w:tcW w:w="0" w:type="auto"/>
            <w:shd w:val="clear" w:color="auto" w:fill="auto"/>
          </w:tcPr>
          <w:p w14:paraId="060A7FFB" w14:textId="77777777" w:rsidR="00A67108" w:rsidRDefault="00A67108" w:rsidP="00C42527">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5BDC68A5" w14:textId="77777777" w:rsidR="00A67108" w:rsidRDefault="00A67108" w:rsidP="00C42527">
            <w:pPr>
              <w:pStyle w:val="TAL"/>
              <w:rPr>
                <w:rFonts w:cs="Arial"/>
                <w:color w:val="000000"/>
                <w:szCs w:val="18"/>
              </w:rPr>
            </w:pPr>
            <w:r>
              <w:rPr>
                <w:rFonts w:cs="Arial"/>
                <w:color w:val="000000"/>
                <w:szCs w:val="18"/>
              </w:rPr>
              <w:t>23-3-2</w:t>
            </w:r>
          </w:p>
        </w:tc>
        <w:tc>
          <w:tcPr>
            <w:tcW w:w="0" w:type="auto"/>
            <w:shd w:val="clear" w:color="auto" w:fill="auto"/>
          </w:tcPr>
          <w:p w14:paraId="31A77612" w14:textId="5D8A3029" w:rsidR="00A67108" w:rsidRDefault="00A67108" w:rsidP="00C42527">
            <w:pPr>
              <w:pStyle w:val="TAL"/>
              <w:rPr>
                <w:rFonts w:eastAsia="Malgun Gothic" w:cs="Arial"/>
                <w:color w:val="000000"/>
                <w:szCs w:val="18"/>
                <w:lang w:eastAsia="ko-KR"/>
              </w:rPr>
            </w:pPr>
            <w:r>
              <w:rPr>
                <w:rFonts w:eastAsia="Malgun Gothic" w:cs="Arial"/>
                <w:color w:val="000000"/>
                <w:szCs w:val="18"/>
                <w:lang w:eastAsia="ko-KR"/>
              </w:rPr>
              <w:t>Multi-TRP PUCCH repetition</w:t>
            </w:r>
            <w:r w:rsidR="00014A78">
              <w:rPr>
                <w:rFonts w:eastAsia="Malgun Gothic" w:cs="Arial"/>
                <w:color w:val="000000"/>
                <w:szCs w:val="18"/>
                <w:lang w:eastAsia="ko-KR"/>
              </w:rPr>
              <w:t>-inter-slot</w:t>
            </w:r>
          </w:p>
        </w:tc>
        <w:tc>
          <w:tcPr>
            <w:tcW w:w="0" w:type="auto"/>
            <w:shd w:val="clear" w:color="auto" w:fill="auto"/>
          </w:tcPr>
          <w:p w14:paraId="00696FED" w14:textId="0787B478" w:rsidR="00A67108" w:rsidRPr="00014A7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sidRPr="00014A78">
              <w:rPr>
                <w:rFonts w:eastAsia="Malgun Gothic" w:cs="Arial"/>
                <w:color w:val="000000"/>
                <w:sz w:val="18"/>
                <w:szCs w:val="18"/>
                <w:lang w:eastAsia="ko-KR"/>
              </w:rPr>
              <w:t>1. Support of PUCCH repetition scheme 1 (inter-slot repetition)</w:t>
            </w:r>
          </w:p>
          <w:p w14:paraId="67F79357" w14:textId="3673D68E" w:rsidR="00A67108" w:rsidRPr="00014A78" w:rsidRDefault="00A67108" w:rsidP="00C42527">
            <w:pPr>
              <w:autoSpaceDE w:val="0"/>
              <w:autoSpaceDN w:val="0"/>
              <w:adjustRightInd w:val="0"/>
              <w:snapToGrid w:val="0"/>
              <w:spacing w:afterLines="50"/>
              <w:contextualSpacing/>
              <w:rPr>
                <w:rFonts w:eastAsia="Malgun Gothic" w:cs="Arial"/>
                <w:strike/>
                <w:color w:val="FF0000"/>
                <w:sz w:val="18"/>
                <w:szCs w:val="18"/>
                <w:lang w:eastAsia="ko-KR"/>
              </w:rPr>
            </w:pPr>
            <w:r w:rsidRPr="00014A78">
              <w:rPr>
                <w:rFonts w:eastAsia="Malgun Gothic" w:cs="Arial"/>
                <w:strike/>
                <w:color w:val="FF0000"/>
                <w:sz w:val="18"/>
                <w:szCs w:val="18"/>
                <w:lang w:eastAsia="ko-KR"/>
              </w:rPr>
              <w:t>2. Support of PUCCH repetition scheme 3 (intra-slot repetition)</w:t>
            </w:r>
          </w:p>
          <w:p w14:paraId="77546A86" w14:textId="0E6062CC" w:rsidR="00462845" w:rsidRDefault="00462845" w:rsidP="00462845">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xml:space="preserve">- sequential mapping </w:t>
            </w:r>
            <w:r w:rsidR="005710EF">
              <w:rPr>
                <w:rFonts w:eastAsia="Malgun Gothic" w:cs="Arial"/>
                <w:color w:val="FF0000"/>
                <w:sz w:val="18"/>
                <w:szCs w:val="18"/>
                <w:lang w:eastAsia="ko-KR"/>
              </w:rPr>
              <w:t>for repetitions larger than 2</w:t>
            </w:r>
          </w:p>
          <w:p w14:paraId="14FADF47" w14:textId="742D2FA1" w:rsidR="00462845" w:rsidRPr="00462845" w:rsidRDefault="00014A78" w:rsidP="00462845">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highlight w:val="yellow"/>
                <w:lang w:eastAsia="ko-KR"/>
              </w:rPr>
              <w:t>[</w:t>
            </w:r>
            <w:r w:rsidR="00462845" w:rsidRPr="00014A78">
              <w:rPr>
                <w:rFonts w:eastAsia="Malgun Gothic" w:cs="Arial"/>
                <w:color w:val="FF0000"/>
                <w:sz w:val="18"/>
                <w:szCs w:val="18"/>
                <w:highlight w:val="yellow"/>
                <w:lang w:eastAsia="ko-KR"/>
              </w:rPr>
              <w:t xml:space="preserve">- cyclic mapping for 2 repetitions </w:t>
            </w:r>
            <w:r w:rsidRPr="00014A78">
              <w:rPr>
                <w:rFonts w:eastAsia="Malgun Gothic" w:cs="Arial"/>
                <w:color w:val="FF0000"/>
                <w:sz w:val="18"/>
                <w:szCs w:val="18"/>
                <w:highlight w:val="yellow"/>
                <w:lang w:eastAsia="ko-KR"/>
              </w:rPr>
              <w:t>]</w:t>
            </w:r>
            <w:r w:rsidR="00462845">
              <w:rPr>
                <w:rFonts w:eastAsia="Malgun Gothic" w:cs="Arial"/>
                <w:color w:val="FF0000"/>
                <w:sz w:val="18"/>
                <w:szCs w:val="18"/>
                <w:lang w:eastAsia="ko-KR"/>
              </w:rPr>
              <w:t xml:space="preserve"> </w:t>
            </w:r>
          </w:p>
          <w:p w14:paraId="1FDC4BF2" w14:textId="350B45EA" w:rsidR="00A67108" w:rsidRDefault="00A67108" w:rsidP="00C42527">
            <w:pPr>
              <w:autoSpaceDE w:val="0"/>
              <w:autoSpaceDN w:val="0"/>
              <w:adjustRightInd w:val="0"/>
              <w:snapToGrid w:val="0"/>
              <w:spacing w:afterLines="50"/>
              <w:contextualSpacing/>
              <w:rPr>
                <w:rFonts w:cs="Arial"/>
                <w:color w:val="000000"/>
                <w:sz w:val="18"/>
                <w:szCs w:val="18"/>
              </w:rPr>
            </w:pPr>
            <w:r w:rsidRPr="00014A78">
              <w:rPr>
                <w:rFonts w:cs="Arial"/>
                <w:strike/>
                <w:color w:val="FF0000"/>
                <w:sz w:val="18"/>
                <w:szCs w:val="18"/>
              </w:rPr>
              <w:t>3</w:t>
            </w:r>
            <w:r w:rsidR="00014A78" w:rsidRPr="00014A78">
              <w:rPr>
                <w:rFonts w:cs="Arial"/>
                <w:color w:val="FF0000"/>
                <w:sz w:val="18"/>
                <w:szCs w:val="18"/>
              </w:rPr>
              <w:t>2</w:t>
            </w:r>
            <w:r>
              <w:rPr>
                <w:rFonts w:cs="Arial"/>
                <w:color w:val="000000"/>
                <w:sz w:val="18"/>
                <w:szCs w:val="18"/>
              </w:rPr>
              <w:t xml:space="preserve">. Support of cyclic mapping for beam mapping/power control parameter set mapping </w:t>
            </w:r>
            <w:r w:rsidRPr="00462845">
              <w:rPr>
                <w:rFonts w:cs="Arial"/>
                <w:strike/>
                <w:color w:val="FF0000"/>
                <w:sz w:val="18"/>
                <w:szCs w:val="18"/>
              </w:rPr>
              <w:t>[when the number of repetitions is larger than 2]</w:t>
            </w:r>
            <w:r>
              <w:rPr>
                <w:rFonts w:cs="Arial"/>
                <w:color w:val="000000"/>
                <w:sz w:val="18"/>
                <w:szCs w:val="18"/>
              </w:rPr>
              <w:t xml:space="preserve"> for</w:t>
            </w:r>
            <w:r w:rsidR="00462845">
              <w:rPr>
                <w:rFonts w:cs="Arial"/>
                <w:color w:val="000000"/>
                <w:sz w:val="18"/>
                <w:szCs w:val="18"/>
              </w:rPr>
              <w:t xml:space="preserve"> </w:t>
            </w:r>
            <w:r w:rsidR="00462845">
              <w:rPr>
                <w:rFonts w:cs="Arial"/>
                <w:color w:val="FF0000"/>
                <w:sz w:val="18"/>
                <w:szCs w:val="18"/>
              </w:rPr>
              <w:t>both</w:t>
            </w:r>
            <w:r>
              <w:rPr>
                <w:rFonts w:cs="Arial"/>
                <w:color w:val="000000"/>
                <w:sz w:val="18"/>
                <w:szCs w:val="18"/>
              </w:rPr>
              <w:t xml:space="preserve"> PUCCH repetitions scheme 1 and 3 when the number of repetitions is larger than 2</w:t>
            </w:r>
          </w:p>
          <w:p w14:paraId="615A54E2" w14:textId="0C85E60C"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sidRPr="00014A78">
              <w:rPr>
                <w:rFonts w:eastAsia="Malgun Gothic" w:cs="Arial"/>
                <w:color w:val="FF0000"/>
                <w:sz w:val="18"/>
                <w:szCs w:val="18"/>
                <w:lang w:eastAsia="ko-KR"/>
              </w:rPr>
              <w:t>4</w:t>
            </w:r>
            <w:r w:rsidR="00014A78" w:rsidRPr="00014A78">
              <w:rPr>
                <w:rFonts w:eastAsia="Malgun Gothic" w:cs="Arial"/>
                <w:color w:val="FF0000"/>
                <w:sz w:val="18"/>
                <w:szCs w:val="18"/>
                <w:lang w:eastAsia="ko-KR"/>
              </w:rPr>
              <w:t>3</w:t>
            </w:r>
            <w:r>
              <w:rPr>
                <w:rFonts w:eastAsia="Malgun Gothic" w:cs="Arial"/>
                <w:color w:val="000000"/>
                <w:sz w:val="18"/>
                <w:szCs w:val="18"/>
                <w:lang w:eastAsia="ko-KR"/>
              </w:rPr>
              <w:t xml:space="preserve">. Support of second TPC field for per TRP closed-loop power control for PUCCH with DCI formats </w:t>
            </w:r>
            <w:r w:rsidRPr="00462845">
              <w:rPr>
                <w:rFonts w:cs="Arial"/>
                <w:strike/>
                <w:color w:val="FF0000"/>
                <w:sz w:val="18"/>
                <w:szCs w:val="18"/>
              </w:rPr>
              <w:t>[1_0 /]</w:t>
            </w:r>
            <w:r>
              <w:rPr>
                <w:rFonts w:eastAsia="Malgun Gothic" w:cs="Arial"/>
                <w:color w:val="000000"/>
                <w:sz w:val="18"/>
                <w:szCs w:val="18"/>
                <w:lang w:eastAsia="ko-KR"/>
              </w:rPr>
              <w:t xml:space="preserve"> 1_1 / 1_2</w:t>
            </w:r>
          </w:p>
          <w:p w14:paraId="6177575D" w14:textId="77777777" w:rsidR="00A67108" w:rsidRDefault="00A67108" w:rsidP="00C42527">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3A5F6EE4" w14:textId="77777777" w:rsidR="00A67108" w:rsidRDefault="00A67108" w:rsidP="00C42527">
            <w:pPr>
              <w:pStyle w:val="TAL"/>
              <w:rPr>
                <w:rFonts w:cs="Arial"/>
                <w:color w:val="000000"/>
                <w:szCs w:val="18"/>
              </w:rPr>
            </w:pPr>
          </w:p>
        </w:tc>
        <w:tc>
          <w:tcPr>
            <w:tcW w:w="0" w:type="auto"/>
            <w:shd w:val="clear" w:color="auto" w:fill="auto"/>
          </w:tcPr>
          <w:p w14:paraId="7A2DEE13" w14:textId="77777777" w:rsidR="00A67108" w:rsidRDefault="00A67108" w:rsidP="00C42527">
            <w:pPr>
              <w:pStyle w:val="TAL"/>
              <w:rPr>
                <w:rFonts w:eastAsia="SimSun" w:cs="Arial"/>
                <w:color w:val="000000"/>
                <w:szCs w:val="18"/>
                <w:lang w:eastAsia="zh-CN"/>
              </w:rPr>
            </w:pPr>
          </w:p>
        </w:tc>
        <w:tc>
          <w:tcPr>
            <w:tcW w:w="0" w:type="auto"/>
            <w:shd w:val="clear" w:color="auto" w:fill="auto"/>
          </w:tcPr>
          <w:p w14:paraId="4F135985" w14:textId="77777777" w:rsidR="00A67108" w:rsidRDefault="00A67108" w:rsidP="00C42527">
            <w:pPr>
              <w:pStyle w:val="TAL"/>
              <w:rPr>
                <w:rFonts w:cs="Arial"/>
                <w:color w:val="000000"/>
                <w:szCs w:val="18"/>
              </w:rPr>
            </w:pPr>
          </w:p>
        </w:tc>
        <w:tc>
          <w:tcPr>
            <w:tcW w:w="0" w:type="auto"/>
            <w:shd w:val="clear" w:color="auto" w:fill="auto"/>
          </w:tcPr>
          <w:p w14:paraId="345E1EA8" w14:textId="77777777" w:rsidR="00A67108" w:rsidRDefault="00A67108" w:rsidP="00C42527">
            <w:pPr>
              <w:pStyle w:val="TAL"/>
              <w:rPr>
                <w:rFonts w:eastAsia="SimSun" w:cs="Arial"/>
                <w:color w:val="000000"/>
                <w:szCs w:val="18"/>
                <w:lang w:eastAsia="zh-CN"/>
              </w:rPr>
            </w:pPr>
          </w:p>
        </w:tc>
        <w:tc>
          <w:tcPr>
            <w:tcW w:w="0" w:type="auto"/>
            <w:shd w:val="clear" w:color="auto" w:fill="auto"/>
          </w:tcPr>
          <w:p w14:paraId="19CAD69F" w14:textId="77777777" w:rsidR="00A67108" w:rsidRDefault="00A67108" w:rsidP="00C42527">
            <w:pPr>
              <w:pStyle w:val="TAL"/>
              <w:rPr>
                <w:rFonts w:cs="Arial"/>
                <w:color w:val="000000"/>
                <w:szCs w:val="18"/>
              </w:rPr>
            </w:pPr>
          </w:p>
        </w:tc>
        <w:tc>
          <w:tcPr>
            <w:tcW w:w="0" w:type="auto"/>
            <w:shd w:val="clear" w:color="auto" w:fill="auto"/>
          </w:tcPr>
          <w:p w14:paraId="15983F19" w14:textId="77777777" w:rsidR="00A67108" w:rsidRDefault="00A67108" w:rsidP="00C42527">
            <w:pPr>
              <w:pStyle w:val="TAL"/>
              <w:rPr>
                <w:rFonts w:cs="Arial"/>
                <w:color w:val="000000"/>
                <w:szCs w:val="18"/>
              </w:rPr>
            </w:pPr>
          </w:p>
        </w:tc>
        <w:tc>
          <w:tcPr>
            <w:tcW w:w="0" w:type="auto"/>
            <w:shd w:val="clear" w:color="auto" w:fill="auto"/>
          </w:tcPr>
          <w:p w14:paraId="0CB95171" w14:textId="77777777" w:rsidR="00A67108" w:rsidRDefault="00A67108" w:rsidP="00C42527">
            <w:pPr>
              <w:pStyle w:val="TAL"/>
              <w:rPr>
                <w:rFonts w:cs="Arial"/>
                <w:color w:val="000000"/>
                <w:szCs w:val="18"/>
              </w:rPr>
            </w:pPr>
          </w:p>
        </w:tc>
        <w:tc>
          <w:tcPr>
            <w:tcW w:w="0" w:type="auto"/>
            <w:shd w:val="clear" w:color="auto" w:fill="auto"/>
          </w:tcPr>
          <w:p w14:paraId="3C7607BC" w14:textId="77777777" w:rsidR="00A67108" w:rsidRDefault="00A67108" w:rsidP="00C42527">
            <w:pPr>
              <w:pStyle w:val="TAL"/>
              <w:rPr>
                <w:rFonts w:cs="Arial"/>
                <w:color w:val="000000"/>
                <w:szCs w:val="18"/>
              </w:rPr>
            </w:pPr>
          </w:p>
        </w:tc>
        <w:tc>
          <w:tcPr>
            <w:tcW w:w="0" w:type="auto"/>
            <w:shd w:val="clear" w:color="auto" w:fill="auto"/>
          </w:tcPr>
          <w:p w14:paraId="17138D2B" w14:textId="77777777" w:rsidR="00A67108" w:rsidRDefault="00A67108" w:rsidP="00C42527">
            <w:pPr>
              <w:pStyle w:val="TAL"/>
              <w:rPr>
                <w:rFonts w:cs="Arial"/>
                <w:color w:val="000000"/>
                <w:szCs w:val="18"/>
              </w:rPr>
            </w:pPr>
          </w:p>
        </w:tc>
        <w:tc>
          <w:tcPr>
            <w:tcW w:w="0" w:type="auto"/>
            <w:shd w:val="clear" w:color="auto" w:fill="auto"/>
          </w:tcPr>
          <w:p w14:paraId="641B643D" w14:textId="77777777" w:rsidR="00A67108" w:rsidRDefault="00A67108" w:rsidP="00C42527">
            <w:pPr>
              <w:pStyle w:val="TAL"/>
              <w:rPr>
                <w:rFonts w:cs="Arial"/>
                <w:color w:val="000000"/>
                <w:szCs w:val="18"/>
              </w:rPr>
            </w:pPr>
            <w:r>
              <w:rPr>
                <w:rFonts w:cs="Arial"/>
                <w:color w:val="000000"/>
                <w:szCs w:val="18"/>
              </w:rPr>
              <w:t>Optional with capability signalling</w:t>
            </w:r>
          </w:p>
        </w:tc>
      </w:tr>
      <w:tr w:rsidR="00014A78" w:rsidRPr="00014A78" w14:paraId="0EEDBBD7" w14:textId="77777777" w:rsidTr="00A648E5">
        <w:tc>
          <w:tcPr>
            <w:tcW w:w="0" w:type="auto"/>
            <w:shd w:val="clear" w:color="auto" w:fill="auto"/>
          </w:tcPr>
          <w:p w14:paraId="5DBF3704" w14:textId="13E72D37" w:rsidR="00014A78" w:rsidRPr="00014A78" w:rsidRDefault="00014A78" w:rsidP="00014A78">
            <w:pPr>
              <w:pStyle w:val="TAL"/>
              <w:rPr>
                <w:rFonts w:cs="Arial"/>
                <w:color w:val="FF0000"/>
                <w:szCs w:val="18"/>
              </w:rPr>
            </w:pPr>
            <w:r w:rsidRPr="00014A78">
              <w:rPr>
                <w:rFonts w:cs="Arial"/>
                <w:color w:val="FF0000"/>
                <w:szCs w:val="18"/>
              </w:rPr>
              <w:t xml:space="preserve">23. </w:t>
            </w:r>
            <w:proofErr w:type="spellStart"/>
            <w:r w:rsidRPr="00014A78">
              <w:rPr>
                <w:rFonts w:cs="Arial"/>
                <w:color w:val="FF0000"/>
                <w:szCs w:val="18"/>
              </w:rPr>
              <w:t>NR_FeMIMO</w:t>
            </w:r>
            <w:proofErr w:type="spellEnd"/>
          </w:p>
        </w:tc>
        <w:tc>
          <w:tcPr>
            <w:tcW w:w="0" w:type="auto"/>
            <w:shd w:val="clear" w:color="auto" w:fill="auto"/>
          </w:tcPr>
          <w:p w14:paraId="0BAE7710" w14:textId="26BE5FAA" w:rsidR="00014A78" w:rsidRPr="00014A78" w:rsidRDefault="00014A78" w:rsidP="00014A78">
            <w:pPr>
              <w:pStyle w:val="TAL"/>
              <w:rPr>
                <w:rFonts w:cs="Arial"/>
                <w:color w:val="FF0000"/>
                <w:szCs w:val="18"/>
              </w:rPr>
            </w:pPr>
            <w:r w:rsidRPr="00014A78">
              <w:rPr>
                <w:rFonts w:cs="Arial"/>
                <w:color w:val="FF0000"/>
                <w:szCs w:val="18"/>
              </w:rPr>
              <w:t>23-3-2</w:t>
            </w:r>
          </w:p>
        </w:tc>
        <w:tc>
          <w:tcPr>
            <w:tcW w:w="0" w:type="auto"/>
            <w:shd w:val="clear" w:color="auto" w:fill="auto"/>
          </w:tcPr>
          <w:p w14:paraId="3F1A55CA" w14:textId="7068B793" w:rsidR="00014A78" w:rsidRPr="00014A78" w:rsidRDefault="00014A78" w:rsidP="00014A78">
            <w:pPr>
              <w:pStyle w:val="TAL"/>
              <w:rPr>
                <w:rFonts w:eastAsia="Malgun Gothic" w:cs="Arial"/>
                <w:color w:val="FF0000"/>
                <w:szCs w:val="18"/>
                <w:lang w:eastAsia="ko-KR"/>
              </w:rPr>
            </w:pPr>
            <w:r w:rsidRPr="00014A78">
              <w:rPr>
                <w:rFonts w:eastAsia="Malgun Gothic" w:cs="Arial"/>
                <w:color w:val="FF0000"/>
                <w:szCs w:val="18"/>
                <w:lang w:eastAsia="ko-KR"/>
              </w:rPr>
              <w:t>Multi-TRP PUCCH repetition-intra-slot</w:t>
            </w:r>
          </w:p>
        </w:tc>
        <w:tc>
          <w:tcPr>
            <w:tcW w:w="0" w:type="auto"/>
            <w:shd w:val="clear" w:color="auto" w:fill="auto"/>
          </w:tcPr>
          <w:p w14:paraId="6A982CAA" w14:textId="07D70B24" w:rsidR="00014A78" w:rsidRPr="00014A78" w:rsidRDefault="00014A78" w:rsidP="00014A78">
            <w:pPr>
              <w:autoSpaceDE w:val="0"/>
              <w:autoSpaceDN w:val="0"/>
              <w:adjustRightInd w:val="0"/>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lang w:eastAsia="ko-KR"/>
              </w:rPr>
              <w:t>Support of PUCCH repetition scheme 3 (intra-slot repetition)</w:t>
            </w:r>
          </w:p>
          <w:p w14:paraId="6AF6677F" w14:textId="77777777" w:rsidR="00014A78" w:rsidRPr="00014A78" w:rsidRDefault="00014A78" w:rsidP="00014A78">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lang w:eastAsia="ko-KR"/>
              </w:rPr>
              <w:t>- sequential mapping for repetitions larger than 2</w:t>
            </w:r>
          </w:p>
          <w:p w14:paraId="7059E9F7" w14:textId="1C23FAFC" w:rsidR="00014A78" w:rsidRPr="00014A78" w:rsidRDefault="00014A78" w:rsidP="00014A78">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highlight w:val="yellow"/>
                <w:lang w:eastAsia="ko-KR"/>
              </w:rPr>
              <w:t>[</w:t>
            </w:r>
            <w:r w:rsidRPr="00014A78">
              <w:rPr>
                <w:rFonts w:eastAsia="Malgun Gothic" w:cs="Arial"/>
                <w:color w:val="FF0000"/>
                <w:sz w:val="18"/>
                <w:szCs w:val="18"/>
                <w:highlight w:val="yellow"/>
                <w:lang w:eastAsia="ko-KR"/>
              </w:rPr>
              <w:t>- cyclic mapping for 2 repetitions</w:t>
            </w:r>
            <w:r w:rsidRPr="00014A78">
              <w:rPr>
                <w:rFonts w:eastAsia="Malgun Gothic" w:cs="Arial"/>
                <w:color w:val="FF0000"/>
                <w:sz w:val="18"/>
                <w:szCs w:val="18"/>
                <w:highlight w:val="yellow"/>
                <w:lang w:eastAsia="ko-KR"/>
              </w:rPr>
              <w:t>]</w:t>
            </w:r>
            <w:r w:rsidRPr="00014A78">
              <w:rPr>
                <w:rFonts w:eastAsia="Malgun Gothic" w:cs="Arial"/>
                <w:color w:val="FF0000"/>
                <w:sz w:val="18"/>
                <w:szCs w:val="18"/>
                <w:lang w:eastAsia="ko-KR"/>
              </w:rPr>
              <w:t xml:space="preserve">  </w:t>
            </w:r>
          </w:p>
        </w:tc>
        <w:tc>
          <w:tcPr>
            <w:tcW w:w="0" w:type="auto"/>
            <w:shd w:val="clear" w:color="auto" w:fill="auto"/>
          </w:tcPr>
          <w:p w14:paraId="4471A2CA" w14:textId="77777777" w:rsidR="00014A78" w:rsidRPr="00014A78" w:rsidRDefault="00014A78" w:rsidP="00014A78">
            <w:pPr>
              <w:pStyle w:val="TAL"/>
              <w:rPr>
                <w:rFonts w:cs="Arial"/>
                <w:color w:val="FF0000"/>
                <w:szCs w:val="18"/>
              </w:rPr>
            </w:pPr>
          </w:p>
        </w:tc>
        <w:tc>
          <w:tcPr>
            <w:tcW w:w="0" w:type="auto"/>
            <w:shd w:val="clear" w:color="auto" w:fill="auto"/>
          </w:tcPr>
          <w:p w14:paraId="567EF52D" w14:textId="77777777" w:rsidR="00014A78" w:rsidRPr="00014A78" w:rsidRDefault="00014A78" w:rsidP="00014A78">
            <w:pPr>
              <w:pStyle w:val="TAL"/>
              <w:rPr>
                <w:rFonts w:eastAsia="SimSun" w:cs="Arial"/>
                <w:color w:val="FF0000"/>
                <w:szCs w:val="18"/>
                <w:lang w:eastAsia="zh-CN"/>
              </w:rPr>
            </w:pPr>
          </w:p>
        </w:tc>
        <w:tc>
          <w:tcPr>
            <w:tcW w:w="0" w:type="auto"/>
            <w:shd w:val="clear" w:color="auto" w:fill="auto"/>
          </w:tcPr>
          <w:p w14:paraId="5F90985C" w14:textId="77777777" w:rsidR="00014A78" w:rsidRPr="00014A78" w:rsidRDefault="00014A78" w:rsidP="00014A78">
            <w:pPr>
              <w:pStyle w:val="TAL"/>
              <w:rPr>
                <w:rFonts w:cs="Arial"/>
                <w:color w:val="FF0000"/>
                <w:szCs w:val="18"/>
              </w:rPr>
            </w:pPr>
          </w:p>
        </w:tc>
        <w:tc>
          <w:tcPr>
            <w:tcW w:w="0" w:type="auto"/>
            <w:shd w:val="clear" w:color="auto" w:fill="auto"/>
          </w:tcPr>
          <w:p w14:paraId="4931F988" w14:textId="77777777" w:rsidR="00014A78" w:rsidRPr="00014A78" w:rsidRDefault="00014A78" w:rsidP="00014A78">
            <w:pPr>
              <w:pStyle w:val="TAL"/>
              <w:rPr>
                <w:rFonts w:eastAsia="SimSun" w:cs="Arial"/>
                <w:color w:val="FF0000"/>
                <w:szCs w:val="18"/>
                <w:lang w:eastAsia="zh-CN"/>
              </w:rPr>
            </w:pPr>
          </w:p>
        </w:tc>
        <w:tc>
          <w:tcPr>
            <w:tcW w:w="0" w:type="auto"/>
            <w:shd w:val="clear" w:color="auto" w:fill="auto"/>
          </w:tcPr>
          <w:p w14:paraId="1D3EB6C4" w14:textId="77777777" w:rsidR="00014A78" w:rsidRPr="00014A78" w:rsidRDefault="00014A78" w:rsidP="00014A78">
            <w:pPr>
              <w:pStyle w:val="TAL"/>
              <w:rPr>
                <w:rFonts w:cs="Arial"/>
                <w:color w:val="FF0000"/>
                <w:szCs w:val="18"/>
              </w:rPr>
            </w:pPr>
          </w:p>
        </w:tc>
        <w:tc>
          <w:tcPr>
            <w:tcW w:w="0" w:type="auto"/>
            <w:shd w:val="clear" w:color="auto" w:fill="auto"/>
          </w:tcPr>
          <w:p w14:paraId="09F64750" w14:textId="77777777" w:rsidR="00014A78" w:rsidRPr="00014A78" w:rsidRDefault="00014A78" w:rsidP="00014A78">
            <w:pPr>
              <w:pStyle w:val="TAL"/>
              <w:rPr>
                <w:rFonts w:cs="Arial"/>
                <w:color w:val="FF0000"/>
                <w:szCs w:val="18"/>
              </w:rPr>
            </w:pPr>
          </w:p>
        </w:tc>
        <w:tc>
          <w:tcPr>
            <w:tcW w:w="0" w:type="auto"/>
            <w:shd w:val="clear" w:color="auto" w:fill="auto"/>
          </w:tcPr>
          <w:p w14:paraId="481A6DD4" w14:textId="77777777" w:rsidR="00014A78" w:rsidRPr="00014A78" w:rsidRDefault="00014A78" w:rsidP="00014A78">
            <w:pPr>
              <w:pStyle w:val="TAL"/>
              <w:rPr>
                <w:rFonts w:cs="Arial"/>
                <w:color w:val="FF0000"/>
                <w:szCs w:val="18"/>
              </w:rPr>
            </w:pPr>
          </w:p>
        </w:tc>
        <w:tc>
          <w:tcPr>
            <w:tcW w:w="0" w:type="auto"/>
            <w:shd w:val="clear" w:color="auto" w:fill="auto"/>
          </w:tcPr>
          <w:p w14:paraId="38F42679" w14:textId="77777777" w:rsidR="00014A78" w:rsidRPr="00014A78" w:rsidRDefault="00014A78" w:rsidP="00014A78">
            <w:pPr>
              <w:pStyle w:val="TAL"/>
              <w:rPr>
                <w:rFonts w:cs="Arial"/>
                <w:color w:val="FF0000"/>
                <w:szCs w:val="18"/>
              </w:rPr>
            </w:pPr>
          </w:p>
        </w:tc>
        <w:tc>
          <w:tcPr>
            <w:tcW w:w="0" w:type="auto"/>
            <w:shd w:val="clear" w:color="auto" w:fill="auto"/>
          </w:tcPr>
          <w:p w14:paraId="0974BC3D" w14:textId="77777777" w:rsidR="00014A78" w:rsidRPr="00014A78" w:rsidRDefault="00014A78" w:rsidP="00014A78">
            <w:pPr>
              <w:pStyle w:val="TAL"/>
              <w:rPr>
                <w:rFonts w:cs="Arial"/>
                <w:color w:val="FF0000"/>
                <w:szCs w:val="18"/>
              </w:rPr>
            </w:pPr>
          </w:p>
        </w:tc>
        <w:tc>
          <w:tcPr>
            <w:tcW w:w="0" w:type="auto"/>
            <w:shd w:val="clear" w:color="auto" w:fill="auto"/>
          </w:tcPr>
          <w:p w14:paraId="5E662030" w14:textId="77777777" w:rsidR="00014A78" w:rsidRPr="00014A78" w:rsidRDefault="00014A78" w:rsidP="00014A78">
            <w:pPr>
              <w:pStyle w:val="TAL"/>
              <w:rPr>
                <w:rFonts w:cs="Arial"/>
                <w:color w:val="FF0000"/>
                <w:szCs w:val="18"/>
              </w:rPr>
            </w:pPr>
          </w:p>
        </w:tc>
      </w:tr>
    </w:tbl>
    <w:p w14:paraId="66447DB6" w14:textId="22EC65F0" w:rsidR="00A67108" w:rsidRDefault="00A67108" w:rsidP="009659DD">
      <w:pPr>
        <w:rPr>
          <w:lang w:eastAsia="x-none"/>
        </w:rPr>
      </w:pPr>
      <w:bookmarkStart w:id="9" w:name="_GoBack"/>
      <w:bookmarkEnd w:id="9"/>
    </w:p>
    <w:p w14:paraId="620F6733" w14:textId="03F70684"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553"/>
        <w:gridCol w:w="1177"/>
        <w:gridCol w:w="14734"/>
        <w:gridCol w:w="222"/>
        <w:gridCol w:w="222"/>
        <w:gridCol w:w="222"/>
        <w:gridCol w:w="222"/>
        <w:gridCol w:w="222"/>
        <w:gridCol w:w="222"/>
        <w:gridCol w:w="222"/>
        <w:gridCol w:w="222"/>
        <w:gridCol w:w="222"/>
        <w:gridCol w:w="2412"/>
      </w:tblGrid>
      <w:tr w:rsidR="00A67108" w14:paraId="16E1ADAA" w14:textId="77777777" w:rsidTr="00C42527">
        <w:tc>
          <w:tcPr>
            <w:tcW w:w="0" w:type="auto"/>
          </w:tcPr>
          <w:p w14:paraId="13387ED1" w14:textId="77777777" w:rsidR="00A67108" w:rsidRDefault="00A67108" w:rsidP="00C42527">
            <w:pPr>
              <w:pStyle w:val="TAL"/>
              <w:rPr>
                <w:rFonts w:cs="Arial"/>
                <w:color w:val="000000"/>
                <w:szCs w:val="18"/>
              </w:rPr>
            </w:pPr>
            <w:r>
              <w:rPr>
                <w:rFonts w:cs="Arial"/>
                <w:color w:val="000000"/>
                <w:szCs w:val="18"/>
              </w:rPr>
              <w:lastRenderedPageBreak/>
              <w:t xml:space="preserve">23. </w:t>
            </w:r>
            <w:proofErr w:type="spellStart"/>
            <w:r>
              <w:rPr>
                <w:rFonts w:cs="Arial"/>
                <w:color w:val="000000"/>
                <w:szCs w:val="18"/>
              </w:rPr>
              <w:t>NR_FeMIMO</w:t>
            </w:r>
            <w:proofErr w:type="spellEnd"/>
          </w:p>
        </w:tc>
        <w:tc>
          <w:tcPr>
            <w:tcW w:w="0" w:type="auto"/>
          </w:tcPr>
          <w:p w14:paraId="7965D7C3" w14:textId="77777777" w:rsidR="00A67108" w:rsidRDefault="00A67108" w:rsidP="00C42527">
            <w:pPr>
              <w:pStyle w:val="TAL"/>
              <w:rPr>
                <w:rFonts w:cs="Arial"/>
                <w:color w:val="000000"/>
                <w:szCs w:val="18"/>
              </w:rPr>
            </w:pPr>
            <w:r>
              <w:rPr>
                <w:rFonts w:cs="Arial"/>
                <w:color w:val="000000"/>
                <w:szCs w:val="18"/>
              </w:rPr>
              <w:t>23-4</w:t>
            </w:r>
          </w:p>
        </w:tc>
        <w:tc>
          <w:tcPr>
            <w:tcW w:w="0" w:type="auto"/>
          </w:tcPr>
          <w:p w14:paraId="53134AC0" w14:textId="77777777" w:rsidR="00A67108" w:rsidRDefault="00A67108" w:rsidP="00C42527">
            <w:pPr>
              <w:pStyle w:val="TAL"/>
              <w:rPr>
                <w:rFonts w:eastAsia="SimSun" w:cs="Arial"/>
                <w:color w:val="000000"/>
                <w:szCs w:val="18"/>
                <w:lang w:eastAsia="zh-CN"/>
              </w:rPr>
            </w:pPr>
            <w:proofErr w:type="spellStart"/>
            <w:r>
              <w:rPr>
                <w:rFonts w:eastAsia="DengXian" w:cs="Arial"/>
                <w:color w:val="000000"/>
                <w:szCs w:val="18"/>
              </w:rPr>
              <w:t>IntCell-mTRP</w:t>
            </w:r>
            <w:proofErr w:type="spellEnd"/>
          </w:p>
        </w:tc>
        <w:tc>
          <w:tcPr>
            <w:tcW w:w="0" w:type="auto"/>
          </w:tcPr>
          <w:p w14:paraId="26278BC8" w14:textId="36F60C46" w:rsidR="00A67108" w:rsidRPr="00461BCE" w:rsidRDefault="00A67108" w:rsidP="00C42527">
            <w:pPr>
              <w:autoSpaceDE w:val="0"/>
              <w:autoSpaceDN w:val="0"/>
              <w:adjustRightInd w:val="0"/>
              <w:snapToGrid w:val="0"/>
              <w:spacing w:afterLines="50"/>
              <w:contextualSpacing/>
              <w:rPr>
                <w:rFonts w:cs="Arial"/>
                <w:color w:val="000000"/>
                <w:sz w:val="18"/>
                <w:szCs w:val="18"/>
              </w:rPr>
            </w:pPr>
            <w:r w:rsidRPr="00461BCE">
              <w:rPr>
                <w:rFonts w:cs="Arial"/>
                <w:color w:val="000000"/>
                <w:sz w:val="18"/>
                <w:szCs w:val="18"/>
              </w:rPr>
              <w:t>1. Support of RRC configuration of additional PCI different from serving cell associated with the TCI state and/or QCL-info</w:t>
            </w:r>
          </w:p>
          <w:p w14:paraId="460C04F9" w14:textId="77777777" w:rsidR="00462845" w:rsidRPr="00461BCE" w:rsidRDefault="00462845" w:rsidP="00462845">
            <w:pPr>
              <w:autoSpaceDE w:val="0"/>
              <w:autoSpaceDN w:val="0"/>
              <w:adjustRightInd w:val="0"/>
              <w:snapToGrid w:val="0"/>
              <w:spacing w:afterLines="50"/>
              <w:contextualSpacing/>
              <w:rPr>
                <w:rFonts w:cs="Arial"/>
                <w:color w:val="FF0000"/>
                <w:sz w:val="18"/>
                <w:szCs w:val="18"/>
              </w:rPr>
            </w:pPr>
            <w:r w:rsidRPr="00461BCE">
              <w:rPr>
                <w:rFonts w:cs="Arial"/>
                <w:color w:val="FF0000"/>
                <w:sz w:val="18"/>
                <w:szCs w:val="18"/>
              </w:rPr>
              <w:t>2. The maximum number of configured additional PCIs is X1 when each configuration of SSB time domain positions and periodicity of the additional PCIs is the same as SSB time domain positions and periodicity of the serving cell PCI;</w:t>
            </w:r>
          </w:p>
          <w:p w14:paraId="1841B91E" w14:textId="56279CCC" w:rsidR="00462845" w:rsidRPr="00461BCE" w:rsidRDefault="00462845" w:rsidP="00462845">
            <w:pPr>
              <w:autoSpaceDE w:val="0"/>
              <w:autoSpaceDN w:val="0"/>
              <w:adjustRightInd w:val="0"/>
              <w:snapToGrid w:val="0"/>
              <w:spacing w:afterLines="50"/>
              <w:contextualSpacing/>
              <w:rPr>
                <w:rFonts w:cs="Arial"/>
                <w:color w:val="FF0000"/>
                <w:sz w:val="18"/>
                <w:szCs w:val="18"/>
              </w:rPr>
            </w:pPr>
            <w:r w:rsidRPr="00461BCE">
              <w:rPr>
                <w:rFonts w:cs="Arial"/>
                <w:color w:val="FF0000"/>
                <w:sz w:val="18"/>
                <w:szCs w:val="18"/>
              </w:rPr>
              <w:t>3. The maximum number of configured additional PCIs is X2 when the configurations of SSB time domain positions and periodicity of the additional PCIs is different with SSB time domain positions and periodicity of the serving cell PCI;</w:t>
            </w:r>
          </w:p>
          <w:p w14:paraId="562A3DF0" w14:textId="77777777" w:rsidR="00A67108" w:rsidRPr="00461BCE" w:rsidRDefault="00A67108" w:rsidP="00C42527">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[2. Support of X&gt;1 (max number of PCIs different from serving cell)]</w:t>
            </w:r>
          </w:p>
          <w:p w14:paraId="2D970890" w14:textId="77777777" w:rsidR="00A67108" w:rsidRPr="00461BCE" w:rsidRDefault="00A67108" w:rsidP="00C42527">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[3. Supported max number of RRC-configured  PCIs different from serving cell PCI for [FR1/case1] (X1)] [SSB time domain positions or periodicity of additional PCIs is not exactly the same as serving cell PCI)]</w:t>
            </w:r>
          </w:p>
          <w:p w14:paraId="16305721" w14:textId="77777777" w:rsidR="00A67108" w:rsidRPr="00461BCE" w:rsidRDefault="00A67108" w:rsidP="00C42527">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[4. Supported max number of RRC-configured PCIs different from serving cell PCI for [FR2/case2] (X2)] [SSB time domain positions and periodicity are exactly the same among the additional PCIs and the same as serving cell PCI]</w:t>
            </w:r>
          </w:p>
          <w:p w14:paraId="578B4628" w14:textId="77777777" w:rsidR="00A67108" w:rsidRPr="00461BCE" w:rsidRDefault="00A67108" w:rsidP="00C42527">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[5. default case to be supported, e.g., case2 with X2=1]</w:t>
            </w:r>
          </w:p>
        </w:tc>
        <w:tc>
          <w:tcPr>
            <w:tcW w:w="0" w:type="auto"/>
          </w:tcPr>
          <w:p w14:paraId="150F5D14" w14:textId="77777777" w:rsidR="00A67108" w:rsidRDefault="00A67108" w:rsidP="00C42527">
            <w:pPr>
              <w:pStyle w:val="TAL"/>
              <w:rPr>
                <w:rFonts w:cs="Arial"/>
                <w:color w:val="000000"/>
                <w:szCs w:val="18"/>
              </w:rPr>
            </w:pPr>
          </w:p>
        </w:tc>
        <w:tc>
          <w:tcPr>
            <w:tcW w:w="0" w:type="auto"/>
          </w:tcPr>
          <w:p w14:paraId="09727500" w14:textId="77777777" w:rsidR="00A67108" w:rsidRDefault="00A67108" w:rsidP="00C42527">
            <w:pPr>
              <w:pStyle w:val="TAL"/>
              <w:rPr>
                <w:rFonts w:eastAsia="SimSun" w:cs="Arial"/>
                <w:color w:val="000000"/>
                <w:szCs w:val="18"/>
                <w:lang w:eastAsia="zh-CN"/>
              </w:rPr>
            </w:pPr>
          </w:p>
        </w:tc>
        <w:tc>
          <w:tcPr>
            <w:tcW w:w="0" w:type="auto"/>
          </w:tcPr>
          <w:p w14:paraId="06FF4557" w14:textId="77777777" w:rsidR="00A67108" w:rsidRDefault="00A67108" w:rsidP="00C42527">
            <w:pPr>
              <w:pStyle w:val="TAL"/>
              <w:rPr>
                <w:rFonts w:cs="Arial"/>
                <w:color w:val="000000"/>
                <w:szCs w:val="18"/>
              </w:rPr>
            </w:pPr>
          </w:p>
        </w:tc>
        <w:tc>
          <w:tcPr>
            <w:tcW w:w="0" w:type="auto"/>
          </w:tcPr>
          <w:p w14:paraId="0A13C0E6" w14:textId="77777777" w:rsidR="00A67108" w:rsidRDefault="00A67108" w:rsidP="00C42527">
            <w:pPr>
              <w:pStyle w:val="TAL"/>
              <w:rPr>
                <w:rFonts w:eastAsia="SimSun" w:cs="Arial"/>
                <w:color w:val="000000"/>
                <w:szCs w:val="18"/>
                <w:lang w:eastAsia="zh-CN"/>
              </w:rPr>
            </w:pPr>
          </w:p>
        </w:tc>
        <w:tc>
          <w:tcPr>
            <w:tcW w:w="0" w:type="auto"/>
          </w:tcPr>
          <w:p w14:paraId="32DBE410" w14:textId="77777777" w:rsidR="00A67108" w:rsidRDefault="00A67108" w:rsidP="00C42527">
            <w:pPr>
              <w:pStyle w:val="TAL"/>
              <w:rPr>
                <w:rFonts w:cs="Arial"/>
                <w:color w:val="000000"/>
                <w:szCs w:val="18"/>
              </w:rPr>
            </w:pPr>
          </w:p>
        </w:tc>
        <w:tc>
          <w:tcPr>
            <w:tcW w:w="0" w:type="auto"/>
          </w:tcPr>
          <w:p w14:paraId="38C90F9B" w14:textId="77777777" w:rsidR="00A67108" w:rsidRDefault="00A67108" w:rsidP="00C42527">
            <w:pPr>
              <w:pStyle w:val="TAL"/>
              <w:rPr>
                <w:rFonts w:cs="Arial"/>
                <w:color w:val="000000"/>
                <w:szCs w:val="18"/>
              </w:rPr>
            </w:pPr>
          </w:p>
        </w:tc>
        <w:tc>
          <w:tcPr>
            <w:tcW w:w="0" w:type="auto"/>
          </w:tcPr>
          <w:p w14:paraId="14688654" w14:textId="77777777" w:rsidR="00A67108" w:rsidRDefault="00A67108" w:rsidP="00C42527">
            <w:pPr>
              <w:pStyle w:val="TAL"/>
              <w:rPr>
                <w:rFonts w:cs="Arial"/>
                <w:color w:val="000000"/>
                <w:szCs w:val="18"/>
              </w:rPr>
            </w:pPr>
          </w:p>
        </w:tc>
        <w:tc>
          <w:tcPr>
            <w:tcW w:w="0" w:type="auto"/>
          </w:tcPr>
          <w:p w14:paraId="08F5EFE7" w14:textId="77777777" w:rsidR="00A67108" w:rsidRDefault="00A67108" w:rsidP="00C42527">
            <w:pPr>
              <w:pStyle w:val="TAL"/>
              <w:rPr>
                <w:rFonts w:cs="Arial"/>
                <w:color w:val="000000"/>
                <w:szCs w:val="18"/>
              </w:rPr>
            </w:pPr>
          </w:p>
        </w:tc>
        <w:tc>
          <w:tcPr>
            <w:tcW w:w="0" w:type="auto"/>
          </w:tcPr>
          <w:p w14:paraId="5E012AE9" w14:textId="77777777" w:rsidR="00A67108" w:rsidRDefault="00A67108" w:rsidP="00C42527">
            <w:pPr>
              <w:pStyle w:val="TAL"/>
              <w:rPr>
                <w:rFonts w:cs="Arial"/>
                <w:color w:val="000000"/>
                <w:szCs w:val="18"/>
              </w:rPr>
            </w:pPr>
          </w:p>
        </w:tc>
        <w:tc>
          <w:tcPr>
            <w:tcW w:w="0" w:type="auto"/>
          </w:tcPr>
          <w:p w14:paraId="6DD81D1C" w14:textId="77777777" w:rsidR="00A67108" w:rsidRDefault="00A67108" w:rsidP="00C42527">
            <w:pPr>
              <w:pStyle w:val="TAL"/>
              <w:rPr>
                <w:rFonts w:cs="Arial"/>
                <w:color w:val="000000"/>
                <w:szCs w:val="18"/>
              </w:rPr>
            </w:pPr>
            <w:r>
              <w:rPr>
                <w:rFonts w:cs="Arial"/>
                <w:color w:val="000000"/>
                <w:szCs w:val="18"/>
              </w:rPr>
              <w:t>Optional with capability signalling</w:t>
            </w:r>
          </w:p>
        </w:tc>
      </w:tr>
    </w:tbl>
    <w:p w14:paraId="09046A0C" w14:textId="13C11951" w:rsidR="00A67108" w:rsidRDefault="00A67108" w:rsidP="009659DD">
      <w:pPr>
        <w:rPr>
          <w:lang w:eastAsia="x-none"/>
        </w:rPr>
      </w:pPr>
    </w:p>
    <w:p w14:paraId="71F4E8FA" w14:textId="5B9AB3A2"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660"/>
        <w:gridCol w:w="3270"/>
        <w:gridCol w:w="10909"/>
        <w:gridCol w:w="222"/>
        <w:gridCol w:w="222"/>
        <w:gridCol w:w="222"/>
        <w:gridCol w:w="222"/>
        <w:gridCol w:w="222"/>
        <w:gridCol w:w="222"/>
        <w:gridCol w:w="222"/>
        <w:gridCol w:w="222"/>
        <w:gridCol w:w="1981"/>
        <w:gridCol w:w="2298"/>
      </w:tblGrid>
      <w:tr w:rsidR="00A67108" w14:paraId="05647296" w14:textId="77777777" w:rsidTr="00C42527">
        <w:tc>
          <w:tcPr>
            <w:tcW w:w="0" w:type="auto"/>
          </w:tcPr>
          <w:p w14:paraId="0C688FA9" w14:textId="77777777" w:rsidR="00A67108" w:rsidRDefault="00A67108" w:rsidP="00C42527">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225BEF28" w14:textId="77777777" w:rsidR="00A67108" w:rsidRDefault="00A67108" w:rsidP="00C42527">
            <w:pPr>
              <w:pStyle w:val="TAL"/>
              <w:rPr>
                <w:rFonts w:cs="Arial"/>
                <w:color w:val="000000"/>
                <w:szCs w:val="18"/>
              </w:rPr>
            </w:pPr>
            <w:r>
              <w:rPr>
                <w:rFonts w:cs="Arial"/>
                <w:color w:val="000000"/>
                <w:szCs w:val="18"/>
              </w:rPr>
              <w:t>23-5-1</w:t>
            </w:r>
          </w:p>
        </w:tc>
        <w:tc>
          <w:tcPr>
            <w:tcW w:w="0" w:type="auto"/>
          </w:tcPr>
          <w:p w14:paraId="3BF2A42D" w14:textId="77777777" w:rsidR="00A67108" w:rsidRDefault="00A67108" w:rsidP="00C42527">
            <w:pPr>
              <w:pStyle w:val="TAL"/>
              <w:rPr>
                <w:rFonts w:eastAsia="SimSun" w:cs="Arial"/>
                <w:color w:val="000000"/>
                <w:szCs w:val="18"/>
                <w:lang w:eastAsia="zh-CN"/>
              </w:rPr>
            </w:pPr>
            <w:r>
              <w:rPr>
                <w:rFonts w:cs="Arial"/>
                <w:color w:val="000000"/>
                <w:szCs w:val="18"/>
                <w:lang w:eastAsia="zh-CN"/>
              </w:rPr>
              <w:t>Group based L1-RSRP reporting enhancements</w:t>
            </w:r>
          </w:p>
        </w:tc>
        <w:tc>
          <w:tcPr>
            <w:tcW w:w="0" w:type="auto"/>
          </w:tcPr>
          <w:p w14:paraId="66913999" w14:textId="1E8E8A97" w:rsidR="00A67108" w:rsidRDefault="00A67108" w:rsidP="00C42527">
            <w:pPr>
              <w:autoSpaceDE w:val="0"/>
              <w:autoSpaceDN w:val="0"/>
              <w:adjustRightInd w:val="0"/>
              <w:snapToGrid w:val="0"/>
              <w:spacing w:afterLines="50"/>
              <w:contextualSpacing/>
              <w:rPr>
                <w:rFonts w:cs="Arial"/>
                <w:color w:val="000000"/>
                <w:sz w:val="18"/>
                <w:szCs w:val="18"/>
              </w:rPr>
            </w:pPr>
            <w:r>
              <w:rPr>
                <w:rFonts w:cs="Arial"/>
                <w:color w:val="000000"/>
                <w:sz w:val="18"/>
                <w:szCs w:val="18"/>
              </w:rPr>
              <w:t>1. Support</w:t>
            </w:r>
            <w:r>
              <w:rPr>
                <w:rFonts w:cs="Arial"/>
                <w:color w:val="000000"/>
                <w:sz w:val="18"/>
                <w:szCs w:val="18"/>
                <w:lang w:eastAsia="zh-CN"/>
              </w:rPr>
              <w:t xml:space="preserve"> a single L1-RSRP reporting instance consisting of N </w:t>
            </w:r>
            <w:r>
              <w:rPr>
                <w:rFonts w:cs="Arial"/>
                <w:color w:val="000000"/>
                <w:sz w:val="18"/>
                <w:szCs w:val="18"/>
              </w:rPr>
              <w:t xml:space="preserve">beam groups and M=2 beams per </w:t>
            </w:r>
            <w:r w:rsidRPr="00462845">
              <w:rPr>
                <w:rFonts w:cs="Arial"/>
                <w:strike/>
                <w:color w:val="FF0000"/>
                <w:sz w:val="18"/>
                <w:szCs w:val="18"/>
              </w:rPr>
              <w:t>[pair/</w:t>
            </w:r>
            <w:r w:rsidRPr="00462845">
              <w:rPr>
                <w:rFonts w:cs="Arial"/>
                <w:color w:val="000000"/>
                <w:sz w:val="18"/>
                <w:szCs w:val="18"/>
              </w:rPr>
              <w:t>group</w:t>
            </w:r>
            <w:r w:rsidRPr="00462845">
              <w:rPr>
                <w:rFonts w:cs="Arial"/>
                <w:strike/>
                <w:color w:val="FF0000"/>
                <w:sz w:val="18"/>
                <w:szCs w:val="18"/>
              </w:rPr>
              <w:t>]</w:t>
            </w:r>
            <w:r w:rsidRPr="00462845">
              <w:rPr>
                <w:rFonts w:cs="Arial"/>
                <w:color w:val="000000"/>
                <w:sz w:val="18"/>
                <w:szCs w:val="18"/>
              </w:rPr>
              <w:t xml:space="preserve"> </w:t>
            </w:r>
            <w:r w:rsidRPr="00461BCE">
              <w:rPr>
                <w:rFonts w:cs="Arial"/>
                <w:strike/>
                <w:color w:val="FF0000"/>
                <w:sz w:val="18"/>
                <w:szCs w:val="18"/>
              </w:rPr>
              <w:t>[in one report instance]</w:t>
            </w:r>
            <w:r w:rsidR="00462845">
              <w:rPr>
                <w:rFonts w:cs="Arial"/>
                <w:color w:val="000000"/>
                <w:sz w:val="18"/>
                <w:szCs w:val="18"/>
              </w:rPr>
              <w:t xml:space="preserve"> </w:t>
            </w:r>
            <w:r w:rsidR="00462845" w:rsidRPr="00462845">
              <w:rPr>
                <w:rFonts w:cs="Arial"/>
                <w:color w:val="FF0000"/>
                <w:sz w:val="18"/>
                <w:szCs w:val="18"/>
              </w:rPr>
              <w:t>based on measurement on two CMR resource sets</w:t>
            </w:r>
          </w:p>
          <w:p w14:paraId="6C5B87F5" w14:textId="77777777" w:rsidR="00A67108" w:rsidRPr="00462845" w:rsidRDefault="00A67108" w:rsidP="00C42527">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2. [Support of enhanced group-based reporting for Rel-17 M-TRP]</w:t>
            </w:r>
          </w:p>
          <w:p w14:paraId="0E7BB8FE" w14:textId="64453EC1" w:rsidR="00A67108" w:rsidRPr="00461BCE" w:rsidRDefault="00A67108" w:rsidP="00C42527">
            <w:pPr>
              <w:autoSpaceDE w:val="0"/>
              <w:autoSpaceDN w:val="0"/>
              <w:adjustRightInd w:val="0"/>
              <w:snapToGrid w:val="0"/>
              <w:spacing w:afterLines="50"/>
              <w:contextualSpacing/>
              <w:rPr>
                <w:rFonts w:cs="Arial"/>
                <w:color w:val="000000"/>
                <w:sz w:val="18"/>
                <w:szCs w:val="18"/>
              </w:rPr>
            </w:pPr>
            <w:r w:rsidRPr="00461BCE">
              <w:rPr>
                <w:rFonts w:cs="Arial"/>
                <w:color w:val="000000"/>
                <w:sz w:val="18"/>
                <w:szCs w:val="18"/>
              </w:rPr>
              <w:t xml:space="preserve">3. </w:t>
            </w:r>
            <w:r w:rsidR="00461BCE" w:rsidRPr="00462845">
              <w:rPr>
                <w:rFonts w:cs="Arial"/>
                <w:strike/>
                <w:color w:val="FF0000"/>
                <w:sz w:val="18"/>
                <w:szCs w:val="18"/>
              </w:rPr>
              <w:t>[</w:t>
            </w:r>
            <w:r w:rsidRPr="00461BCE">
              <w:rPr>
                <w:rFonts w:cs="Arial"/>
                <w:color w:val="000000"/>
                <w:sz w:val="18"/>
                <w:szCs w:val="18"/>
              </w:rPr>
              <w:t>Maximum number of SSB and CSI-RS resources for measurement in both CMR sets within a slot across all CCs</w:t>
            </w:r>
            <w:r w:rsidR="00461BCE" w:rsidRPr="00462845">
              <w:rPr>
                <w:rFonts w:cs="Arial"/>
                <w:strike/>
                <w:color w:val="FF0000"/>
                <w:sz w:val="18"/>
                <w:szCs w:val="18"/>
              </w:rPr>
              <w:t>]</w:t>
            </w:r>
          </w:p>
          <w:p w14:paraId="3B74ACD5" w14:textId="078A1C66" w:rsidR="00A67108" w:rsidRPr="00461BCE" w:rsidRDefault="00A67108" w:rsidP="00C42527">
            <w:pPr>
              <w:autoSpaceDE w:val="0"/>
              <w:autoSpaceDN w:val="0"/>
              <w:adjustRightInd w:val="0"/>
              <w:snapToGrid w:val="0"/>
              <w:spacing w:afterLines="50"/>
              <w:contextualSpacing/>
              <w:rPr>
                <w:rFonts w:cs="Arial"/>
                <w:color w:val="000000"/>
                <w:sz w:val="18"/>
                <w:szCs w:val="18"/>
              </w:rPr>
            </w:pPr>
            <w:r w:rsidRPr="00461BCE">
              <w:rPr>
                <w:rFonts w:cs="Arial"/>
                <w:color w:val="000000"/>
                <w:sz w:val="18"/>
                <w:szCs w:val="18"/>
              </w:rPr>
              <w:t xml:space="preserve">4. </w:t>
            </w:r>
            <w:r w:rsidR="00461BCE" w:rsidRPr="00462845">
              <w:rPr>
                <w:rFonts w:cs="Arial"/>
                <w:strike/>
                <w:color w:val="FF0000"/>
                <w:sz w:val="18"/>
                <w:szCs w:val="18"/>
              </w:rPr>
              <w:t>[</w:t>
            </w:r>
            <w:r w:rsidRPr="00461BCE">
              <w:rPr>
                <w:rFonts w:cs="Arial"/>
                <w:color w:val="000000"/>
                <w:sz w:val="18"/>
                <w:szCs w:val="18"/>
              </w:rPr>
              <w:t>Maximum number of configured SSB and CSI-RS resources for measurement in both CMR sets across all CCs</w:t>
            </w:r>
            <w:r w:rsidR="00461BCE" w:rsidRPr="00462845">
              <w:rPr>
                <w:rFonts w:cs="Arial"/>
                <w:strike/>
                <w:color w:val="FF0000"/>
                <w:sz w:val="18"/>
                <w:szCs w:val="18"/>
              </w:rPr>
              <w:t>]</w:t>
            </w:r>
          </w:p>
          <w:p w14:paraId="061748F0" w14:textId="77777777" w:rsidR="00A67108" w:rsidRPr="00461BCE" w:rsidRDefault="00A67108" w:rsidP="00C42527">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5. [Support beam measurement on two CMR resource sets]</w:t>
            </w:r>
          </w:p>
          <w:p w14:paraId="4655E5B2" w14:textId="77777777" w:rsidR="00A67108" w:rsidRDefault="00A67108" w:rsidP="00C42527">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 xml:space="preserve">6. [Support of enhanced group-based reporting for Rel-17 intra-cell and inter-cell </w:t>
            </w:r>
            <w:proofErr w:type="spellStart"/>
            <w:r w:rsidRPr="00461BCE">
              <w:rPr>
                <w:rFonts w:cs="Arial"/>
                <w:strike/>
                <w:color w:val="FF0000"/>
                <w:sz w:val="18"/>
                <w:szCs w:val="18"/>
              </w:rPr>
              <w:t>mTRP</w:t>
            </w:r>
            <w:proofErr w:type="spellEnd"/>
            <w:r w:rsidRPr="00461BCE">
              <w:rPr>
                <w:rFonts w:cs="Arial"/>
                <w:strike/>
                <w:color w:val="FF0000"/>
                <w:sz w:val="18"/>
                <w:szCs w:val="18"/>
              </w:rPr>
              <w:t>]</w:t>
            </w:r>
          </w:p>
        </w:tc>
        <w:tc>
          <w:tcPr>
            <w:tcW w:w="0" w:type="auto"/>
          </w:tcPr>
          <w:p w14:paraId="6859B494" w14:textId="77777777" w:rsidR="00A67108" w:rsidRDefault="00A67108" w:rsidP="00C42527">
            <w:pPr>
              <w:pStyle w:val="TAL"/>
              <w:rPr>
                <w:rFonts w:cs="Arial"/>
                <w:color w:val="000000"/>
                <w:szCs w:val="18"/>
              </w:rPr>
            </w:pPr>
          </w:p>
        </w:tc>
        <w:tc>
          <w:tcPr>
            <w:tcW w:w="0" w:type="auto"/>
          </w:tcPr>
          <w:p w14:paraId="54718694" w14:textId="77777777" w:rsidR="00A67108" w:rsidRDefault="00A67108" w:rsidP="00C42527">
            <w:pPr>
              <w:pStyle w:val="TAL"/>
              <w:rPr>
                <w:rFonts w:eastAsia="SimSun" w:cs="Arial"/>
                <w:color w:val="000000"/>
                <w:szCs w:val="18"/>
                <w:lang w:eastAsia="zh-CN"/>
              </w:rPr>
            </w:pPr>
          </w:p>
        </w:tc>
        <w:tc>
          <w:tcPr>
            <w:tcW w:w="0" w:type="auto"/>
          </w:tcPr>
          <w:p w14:paraId="2244BC6D" w14:textId="77777777" w:rsidR="00A67108" w:rsidRDefault="00A67108" w:rsidP="00C42527">
            <w:pPr>
              <w:pStyle w:val="TAL"/>
              <w:rPr>
                <w:rFonts w:cs="Arial"/>
                <w:color w:val="000000"/>
                <w:szCs w:val="18"/>
              </w:rPr>
            </w:pPr>
          </w:p>
        </w:tc>
        <w:tc>
          <w:tcPr>
            <w:tcW w:w="0" w:type="auto"/>
          </w:tcPr>
          <w:p w14:paraId="41FD6136" w14:textId="77777777" w:rsidR="00A67108" w:rsidRDefault="00A67108" w:rsidP="00C42527">
            <w:pPr>
              <w:pStyle w:val="TAL"/>
              <w:rPr>
                <w:rFonts w:eastAsia="SimSun" w:cs="Arial"/>
                <w:color w:val="000000"/>
                <w:szCs w:val="18"/>
                <w:lang w:eastAsia="zh-CN"/>
              </w:rPr>
            </w:pPr>
          </w:p>
        </w:tc>
        <w:tc>
          <w:tcPr>
            <w:tcW w:w="0" w:type="auto"/>
          </w:tcPr>
          <w:p w14:paraId="308736A0" w14:textId="77777777" w:rsidR="00A67108" w:rsidRDefault="00A67108" w:rsidP="00C42527">
            <w:pPr>
              <w:pStyle w:val="TAL"/>
              <w:rPr>
                <w:rFonts w:cs="Arial"/>
                <w:color w:val="000000"/>
                <w:szCs w:val="18"/>
              </w:rPr>
            </w:pPr>
          </w:p>
        </w:tc>
        <w:tc>
          <w:tcPr>
            <w:tcW w:w="0" w:type="auto"/>
          </w:tcPr>
          <w:p w14:paraId="4E476214" w14:textId="77777777" w:rsidR="00A67108" w:rsidRDefault="00A67108" w:rsidP="00C42527">
            <w:pPr>
              <w:pStyle w:val="TAL"/>
              <w:rPr>
                <w:rFonts w:cs="Arial"/>
                <w:color w:val="000000"/>
                <w:szCs w:val="18"/>
              </w:rPr>
            </w:pPr>
          </w:p>
        </w:tc>
        <w:tc>
          <w:tcPr>
            <w:tcW w:w="0" w:type="auto"/>
          </w:tcPr>
          <w:p w14:paraId="238A7DD2" w14:textId="77777777" w:rsidR="00A67108" w:rsidRDefault="00A67108" w:rsidP="00C42527">
            <w:pPr>
              <w:pStyle w:val="TAL"/>
              <w:rPr>
                <w:rFonts w:cs="Arial"/>
                <w:color w:val="000000"/>
                <w:szCs w:val="18"/>
              </w:rPr>
            </w:pPr>
          </w:p>
        </w:tc>
        <w:tc>
          <w:tcPr>
            <w:tcW w:w="0" w:type="auto"/>
          </w:tcPr>
          <w:p w14:paraId="1309B1FD" w14:textId="77777777" w:rsidR="00A67108" w:rsidRDefault="00A67108" w:rsidP="00C42527">
            <w:pPr>
              <w:pStyle w:val="TAL"/>
              <w:rPr>
                <w:rFonts w:cs="Arial"/>
                <w:color w:val="000000"/>
                <w:szCs w:val="18"/>
              </w:rPr>
            </w:pPr>
          </w:p>
        </w:tc>
        <w:tc>
          <w:tcPr>
            <w:tcW w:w="0" w:type="auto"/>
          </w:tcPr>
          <w:p w14:paraId="75FE026F" w14:textId="77777777" w:rsidR="00A67108" w:rsidRDefault="00A67108" w:rsidP="00C42527">
            <w:pPr>
              <w:pStyle w:val="TAL"/>
              <w:rPr>
                <w:rFonts w:cs="Arial"/>
                <w:color w:val="000000"/>
                <w:szCs w:val="18"/>
              </w:rPr>
            </w:pPr>
            <w:r>
              <w:rPr>
                <w:rFonts w:cs="Arial"/>
                <w:color w:val="000000"/>
                <w:szCs w:val="18"/>
              </w:rPr>
              <w:t xml:space="preserve">Candidate values: </w:t>
            </w:r>
            <w:r>
              <w:rPr>
                <w:rFonts w:cs="Arial"/>
                <w:color w:val="000000"/>
                <w:szCs w:val="18"/>
                <w:lang w:eastAsia="zh-CN"/>
              </w:rPr>
              <w:t>{1,2,3,4}</w:t>
            </w:r>
          </w:p>
        </w:tc>
        <w:tc>
          <w:tcPr>
            <w:tcW w:w="0" w:type="auto"/>
          </w:tcPr>
          <w:p w14:paraId="2CB06020" w14:textId="77777777" w:rsidR="00A67108" w:rsidRDefault="00A67108" w:rsidP="00C42527">
            <w:pPr>
              <w:pStyle w:val="TAL"/>
              <w:rPr>
                <w:rFonts w:cs="Arial"/>
                <w:color w:val="000000"/>
                <w:szCs w:val="18"/>
              </w:rPr>
            </w:pPr>
            <w:r>
              <w:rPr>
                <w:rFonts w:cs="Arial"/>
                <w:color w:val="000000"/>
                <w:szCs w:val="18"/>
              </w:rPr>
              <w:t>Optional with capability signalling</w:t>
            </w:r>
          </w:p>
        </w:tc>
      </w:tr>
    </w:tbl>
    <w:p w14:paraId="000DB34B" w14:textId="385871CA" w:rsidR="00A67108" w:rsidRDefault="00A67108" w:rsidP="009659DD">
      <w:pPr>
        <w:rPr>
          <w:lang w:eastAsia="x-none"/>
        </w:rPr>
      </w:pPr>
    </w:p>
    <w:p w14:paraId="34121CB6" w14:textId="35E45326"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737"/>
        <w:gridCol w:w="2367"/>
        <w:gridCol w:w="8069"/>
        <w:gridCol w:w="222"/>
        <w:gridCol w:w="222"/>
        <w:gridCol w:w="222"/>
        <w:gridCol w:w="222"/>
        <w:gridCol w:w="222"/>
        <w:gridCol w:w="222"/>
        <w:gridCol w:w="222"/>
        <w:gridCol w:w="222"/>
        <w:gridCol w:w="2458"/>
        <w:gridCol w:w="2858"/>
      </w:tblGrid>
      <w:tr w:rsidR="00A67108" w14:paraId="25DDD1E4" w14:textId="77777777" w:rsidTr="00C42527">
        <w:tc>
          <w:tcPr>
            <w:tcW w:w="0" w:type="auto"/>
          </w:tcPr>
          <w:p w14:paraId="5D755252" w14:textId="77777777" w:rsidR="00A67108" w:rsidRDefault="00A67108" w:rsidP="00C42527">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78E3F977" w14:textId="77777777" w:rsidR="00A67108" w:rsidRDefault="00A67108" w:rsidP="00C42527">
            <w:pPr>
              <w:pStyle w:val="TAL"/>
              <w:rPr>
                <w:rFonts w:cs="Arial"/>
                <w:color w:val="000000"/>
                <w:szCs w:val="18"/>
              </w:rPr>
            </w:pPr>
            <w:r>
              <w:rPr>
                <w:rFonts w:cs="Arial"/>
                <w:color w:val="000000"/>
                <w:szCs w:val="18"/>
              </w:rPr>
              <w:t>23-5-2</w:t>
            </w:r>
          </w:p>
        </w:tc>
        <w:tc>
          <w:tcPr>
            <w:tcW w:w="0" w:type="auto"/>
          </w:tcPr>
          <w:p w14:paraId="5CE636BA" w14:textId="77777777" w:rsidR="00A67108" w:rsidRDefault="00A67108" w:rsidP="00C42527">
            <w:pPr>
              <w:pStyle w:val="TAL"/>
              <w:rPr>
                <w:rFonts w:eastAsia="SimSun" w:cs="Arial"/>
                <w:color w:val="000000"/>
                <w:szCs w:val="18"/>
                <w:lang w:eastAsia="zh-CN"/>
              </w:rPr>
            </w:pPr>
            <w:r>
              <w:rPr>
                <w:rFonts w:cs="Arial"/>
                <w:color w:val="000000"/>
                <w:szCs w:val="18"/>
                <w:lang w:eastAsia="zh-CN"/>
              </w:rPr>
              <w:t>MTRP BFR enhancements</w:t>
            </w:r>
          </w:p>
        </w:tc>
        <w:tc>
          <w:tcPr>
            <w:tcW w:w="0" w:type="auto"/>
          </w:tcPr>
          <w:p w14:paraId="06CE5803" w14:textId="77777777" w:rsidR="00A67108" w:rsidRDefault="00A67108" w:rsidP="00C42527">
            <w:pPr>
              <w:autoSpaceDE w:val="0"/>
              <w:autoSpaceDN w:val="0"/>
              <w:adjustRightInd w:val="0"/>
              <w:snapToGrid w:val="0"/>
              <w:spacing w:afterLines="50"/>
              <w:contextualSpacing/>
              <w:rPr>
                <w:rFonts w:cs="Arial"/>
                <w:color w:val="000000"/>
                <w:sz w:val="18"/>
                <w:szCs w:val="18"/>
              </w:rPr>
            </w:pPr>
            <w:r>
              <w:rPr>
                <w:rFonts w:cs="Arial"/>
                <w:color w:val="000000"/>
                <w:sz w:val="18"/>
                <w:szCs w:val="18"/>
              </w:rPr>
              <w:t>1. Support</w:t>
            </w:r>
            <w:r>
              <w:rPr>
                <w:rFonts w:cs="Arial"/>
                <w:color w:val="000000"/>
                <w:sz w:val="18"/>
                <w:szCs w:val="18"/>
                <w:lang w:eastAsia="zh-CN"/>
              </w:rPr>
              <w:t xml:space="preserve"> of the maximum </w:t>
            </w:r>
            <w:r>
              <w:rPr>
                <w:rFonts w:cs="Arial"/>
                <w:color w:val="000000"/>
                <w:sz w:val="18"/>
                <w:szCs w:val="18"/>
              </w:rPr>
              <w:t>number of BFD-RS resources per set</w:t>
            </w:r>
          </w:p>
          <w:p w14:paraId="351327C8" w14:textId="680D4119" w:rsidR="00A67108" w:rsidRPr="00FB4939" w:rsidRDefault="00A67108" w:rsidP="00C42527">
            <w:pPr>
              <w:autoSpaceDE w:val="0"/>
              <w:autoSpaceDN w:val="0"/>
              <w:adjustRightInd w:val="0"/>
              <w:snapToGrid w:val="0"/>
              <w:spacing w:afterLines="50"/>
              <w:contextualSpacing/>
              <w:rPr>
                <w:rFonts w:cs="Arial"/>
                <w:color w:val="000000"/>
                <w:sz w:val="18"/>
                <w:szCs w:val="18"/>
                <w:highlight w:val="yellow"/>
              </w:rPr>
            </w:pPr>
            <w:r w:rsidRPr="00FB4939">
              <w:rPr>
                <w:rFonts w:cs="Arial"/>
                <w:color w:val="000000"/>
                <w:sz w:val="18"/>
                <w:szCs w:val="18"/>
              </w:rPr>
              <w:t>2</w:t>
            </w:r>
            <w:r w:rsidRPr="00FB4939">
              <w:rPr>
                <w:rFonts w:cs="Arial"/>
                <w:color w:val="000000"/>
                <w:sz w:val="18"/>
                <w:szCs w:val="18"/>
                <w:highlight w:val="yellow"/>
              </w:rPr>
              <w:t xml:space="preserve">. </w:t>
            </w:r>
            <w:r w:rsidR="00FB4939" w:rsidRPr="00FB4939">
              <w:rPr>
                <w:rFonts w:cs="Arial"/>
                <w:color w:val="000000"/>
                <w:sz w:val="18"/>
                <w:szCs w:val="18"/>
                <w:highlight w:val="yellow"/>
              </w:rPr>
              <w:t>[</w:t>
            </w:r>
            <w:r w:rsidRPr="00FB4939">
              <w:rPr>
                <w:rFonts w:cs="Arial"/>
                <w:color w:val="000000"/>
                <w:sz w:val="18"/>
                <w:szCs w:val="18"/>
                <w:highlight w:val="yellow"/>
              </w:rPr>
              <w:t>Support of Rel-17 M-TRP BFR based on two BFD-RS sets</w:t>
            </w:r>
            <w:r w:rsidR="00FB4939" w:rsidRPr="00FB4939">
              <w:rPr>
                <w:rFonts w:cs="Arial"/>
                <w:color w:val="000000"/>
                <w:sz w:val="18"/>
                <w:szCs w:val="18"/>
                <w:highlight w:val="yellow"/>
              </w:rPr>
              <w:t>]</w:t>
            </w:r>
          </w:p>
          <w:p w14:paraId="3AEA0271" w14:textId="77777777" w:rsidR="00A67108" w:rsidRPr="00FB4939" w:rsidRDefault="00A67108" w:rsidP="00C42527">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3. [Maximum number of CSI-RS resources of both BFR-RS sets across all CCs] </w:t>
            </w:r>
          </w:p>
          <w:p w14:paraId="3E6C7A46" w14:textId="77777777" w:rsidR="00A67108" w:rsidRPr="00FB4939" w:rsidRDefault="00A67108" w:rsidP="00C42527">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4. [Maximal number of different SSBs of both BFD-RS sets across all CCs] </w:t>
            </w:r>
          </w:p>
          <w:p w14:paraId="629BA55F" w14:textId="77777777" w:rsidR="00A67108" w:rsidRPr="00FB4939" w:rsidRDefault="00A67108" w:rsidP="00C42527">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5. [Maximal number of different CSI-RS and/or SSB resources of both NBI-RS sets across all CCs]</w:t>
            </w:r>
          </w:p>
          <w:p w14:paraId="08241478" w14:textId="3C1A75E8" w:rsidR="00A67108" w:rsidRPr="00FB4939" w:rsidRDefault="00A67108" w:rsidP="00C42527">
            <w:pPr>
              <w:autoSpaceDE w:val="0"/>
              <w:autoSpaceDN w:val="0"/>
              <w:adjustRightInd w:val="0"/>
              <w:snapToGrid w:val="0"/>
              <w:spacing w:afterLines="50"/>
              <w:contextualSpacing/>
              <w:rPr>
                <w:rFonts w:cs="Arial"/>
                <w:color w:val="000000"/>
                <w:sz w:val="18"/>
                <w:szCs w:val="18"/>
              </w:rPr>
            </w:pPr>
            <w:r w:rsidRPr="00FB4939">
              <w:rPr>
                <w:rFonts w:cs="Arial"/>
                <w:color w:val="000000"/>
                <w:sz w:val="18"/>
                <w:szCs w:val="18"/>
              </w:rPr>
              <w:t xml:space="preserve">6. </w:t>
            </w:r>
            <w:r w:rsidR="00FB4939" w:rsidRPr="00FB4939">
              <w:rPr>
                <w:rFonts w:cs="Arial"/>
                <w:strike/>
                <w:color w:val="FF0000"/>
                <w:sz w:val="18"/>
                <w:szCs w:val="18"/>
              </w:rPr>
              <w:t>[</w:t>
            </w:r>
            <w:r w:rsidRPr="00FB4939">
              <w:rPr>
                <w:rFonts w:cs="Arial"/>
                <w:color w:val="000000"/>
                <w:sz w:val="18"/>
                <w:szCs w:val="18"/>
              </w:rPr>
              <w:t>Support up to two PUCCH-SR resources for MTRP BFRQ</w:t>
            </w:r>
            <w:r w:rsidR="00FB4939" w:rsidRPr="00FB4939">
              <w:rPr>
                <w:rFonts w:cs="Arial"/>
                <w:strike/>
                <w:color w:val="FF0000"/>
                <w:sz w:val="18"/>
                <w:szCs w:val="18"/>
              </w:rPr>
              <w:t>]</w:t>
            </w:r>
          </w:p>
          <w:p w14:paraId="6B31E2BC" w14:textId="0EE7D1BC" w:rsidR="00A67108" w:rsidRPr="00FB4939" w:rsidRDefault="00A67108" w:rsidP="00C42527">
            <w:pPr>
              <w:autoSpaceDE w:val="0"/>
              <w:autoSpaceDN w:val="0"/>
              <w:adjustRightInd w:val="0"/>
              <w:snapToGrid w:val="0"/>
              <w:spacing w:afterLines="50"/>
              <w:contextualSpacing/>
              <w:rPr>
                <w:rFonts w:cs="Arial"/>
                <w:color w:val="000000"/>
                <w:sz w:val="18"/>
                <w:szCs w:val="18"/>
              </w:rPr>
            </w:pPr>
            <w:r w:rsidRPr="00FB4939">
              <w:rPr>
                <w:rFonts w:cs="Arial"/>
                <w:color w:val="000000"/>
                <w:sz w:val="18"/>
                <w:szCs w:val="18"/>
              </w:rPr>
              <w:t xml:space="preserve">7. </w:t>
            </w:r>
            <w:r w:rsidR="00FB4939" w:rsidRPr="00FB4939">
              <w:rPr>
                <w:rFonts w:cs="Arial"/>
                <w:strike/>
                <w:color w:val="FF0000"/>
                <w:sz w:val="18"/>
                <w:szCs w:val="18"/>
              </w:rPr>
              <w:t>[</w:t>
            </w:r>
            <w:r w:rsidRPr="00FB4939">
              <w:rPr>
                <w:rFonts w:cs="Arial"/>
                <w:color w:val="000000"/>
                <w:sz w:val="18"/>
                <w:szCs w:val="18"/>
              </w:rPr>
              <w:t>Supported maximum number of BFD-RS resources across two BFD-RS sets per BWP</w:t>
            </w:r>
            <w:r w:rsidR="00FB4939" w:rsidRPr="00FB4939">
              <w:rPr>
                <w:rFonts w:cs="Arial"/>
                <w:strike/>
                <w:color w:val="FF0000"/>
                <w:sz w:val="18"/>
                <w:szCs w:val="18"/>
              </w:rPr>
              <w:t>]</w:t>
            </w:r>
          </w:p>
          <w:p w14:paraId="73D42767" w14:textId="77777777" w:rsidR="00A67108" w:rsidRDefault="00A67108" w:rsidP="00C42527">
            <w:pPr>
              <w:autoSpaceDE w:val="0"/>
              <w:autoSpaceDN w:val="0"/>
              <w:adjustRightInd w:val="0"/>
              <w:snapToGrid w:val="0"/>
              <w:spacing w:afterLines="50"/>
              <w:contextualSpacing/>
              <w:rPr>
                <w:rFonts w:cs="Arial"/>
                <w:color w:val="000000"/>
                <w:sz w:val="18"/>
                <w:szCs w:val="18"/>
              </w:rPr>
            </w:pPr>
            <w:r>
              <w:rPr>
                <w:rFonts w:cs="Arial"/>
                <w:color w:val="000000"/>
                <w:sz w:val="18"/>
                <w:szCs w:val="18"/>
                <w:highlight w:val="yellow"/>
              </w:rPr>
              <w:t>8. [Support of [single DCI/multi-DCI] based BFR enhancement]</w:t>
            </w:r>
          </w:p>
          <w:p w14:paraId="2CF883D8" w14:textId="77777777" w:rsidR="00A67108" w:rsidRDefault="00A67108" w:rsidP="00C42527">
            <w:pPr>
              <w:autoSpaceDE w:val="0"/>
              <w:autoSpaceDN w:val="0"/>
              <w:adjustRightInd w:val="0"/>
              <w:snapToGrid w:val="0"/>
              <w:spacing w:afterLines="50"/>
              <w:contextualSpacing/>
              <w:rPr>
                <w:rFonts w:cs="Arial"/>
                <w:color w:val="000000"/>
                <w:sz w:val="18"/>
                <w:szCs w:val="18"/>
              </w:rPr>
            </w:pPr>
          </w:p>
        </w:tc>
        <w:tc>
          <w:tcPr>
            <w:tcW w:w="0" w:type="auto"/>
          </w:tcPr>
          <w:p w14:paraId="54E6BED3" w14:textId="77777777" w:rsidR="00A67108" w:rsidRDefault="00A67108" w:rsidP="00C42527">
            <w:pPr>
              <w:pStyle w:val="TAL"/>
              <w:rPr>
                <w:rFonts w:cs="Arial"/>
                <w:color w:val="000000"/>
                <w:szCs w:val="18"/>
              </w:rPr>
            </w:pPr>
          </w:p>
        </w:tc>
        <w:tc>
          <w:tcPr>
            <w:tcW w:w="0" w:type="auto"/>
          </w:tcPr>
          <w:p w14:paraId="333377D3" w14:textId="77777777" w:rsidR="00A67108" w:rsidRDefault="00A67108" w:rsidP="00C42527">
            <w:pPr>
              <w:pStyle w:val="TAL"/>
              <w:rPr>
                <w:rFonts w:eastAsia="SimSun" w:cs="Arial"/>
                <w:color w:val="000000"/>
                <w:szCs w:val="18"/>
                <w:lang w:eastAsia="zh-CN"/>
              </w:rPr>
            </w:pPr>
          </w:p>
        </w:tc>
        <w:tc>
          <w:tcPr>
            <w:tcW w:w="0" w:type="auto"/>
          </w:tcPr>
          <w:p w14:paraId="5888A4F4" w14:textId="77777777" w:rsidR="00A67108" w:rsidRDefault="00A67108" w:rsidP="00C42527">
            <w:pPr>
              <w:pStyle w:val="TAL"/>
              <w:rPr>
                <w:rFonts w:cs="Arial"/>
                <w:color w:val="000000"/>
                <w:szCs w:val="18"/>
              </w:rPr>
            </w:pPr>
          </w:p>
        </w:tc>
        <w:tc>
          <w:tcPr>
            <w:tcW w:w="0" w:type="auto"/>
          </w:tcPr>
          <w:p w14:paraId="0D2D138A" w14:textId="77777777" w:rsidR="00A67108" w:rsidRDefault="00A67108" w:rsidP="00C42527">
            <w:pPr>
              <w:pStyle w:val="TAL"/>
              <w:rPr>
                <w:rFonts w:eastAsia="SimSun" w:cs="Arial"/>
                <w:color w:val="000000"/>
                <w:szCs w:val="18"/>
                <w:lang w:eastAsia="zh-CN"/>
              </w:rPr>
            </w:pPr>
          </w:p>
        </w:tc>
        <w:tc>
          <w:tcPr>
            <w:tcW w:w="0" w:type="auto"/>
          </w:tcPr>
          <w:p w14:paraId="15534205" w14:textId="77777777" w:rsidR="00A67108" w:rsidRDefault="00A67108" w:rsidP="00C42527">
            <w:pPr>
              <w:pStyle w:val="TAL"/>
              <w:rPr>
                <w:rFonts w:cs="Arial"/>
                <w:color w:val="000000"/>
                <w:szCs w:val="18"/>
              </w:rPr>
            </w:pPr>
          </w:p>
        </w:tc>
        <w:tc>
          <w:tcPr>
            <w:tcW w:w="0" w:type="auto"/>
          </w:tcPr>
          <w:p w14:paraId="361865BA" w14:textId="77777777" w:rsidR="00A67108" w:rsidRDefault="00A67108" w:rsidP="00C42527">
            <w:pPr>
              <w:pStyle w:val="TAL"/>
              <w:rPr>
                <w:rFonts w:cs="Arial"/>
                <w:color w:val="000000"/>
                <w:szCs w:val="18"/>
              </w:rPr>
            </w:pPr>
          </w:p>
        </w:tc>
        <w:tc>
          <w:tcPr>
            <w:tcW w:w="0" w:type="auto"/>
          </w:tcPr>
          <w:p w14:paraId="610354FA" w14:textId="77777777" w:rsidR="00A67108" w:rsidRDefault="00A67108" w:rsidP="00C42527">
            <w:pPr>
              <w:pStyle w:val="TAL"/>
              <w:rPr>
                <w:rFonts w:cs="Arial"/>
                <w:color w:val="000000"/>
                <w:szCs w:val="18"/>
              </w:rPr>
            </w:pPr>
          </w:p>
        </w:tc>
        <w:tc>
          <w:tcPr>
            <w:tcW w:w="0" w:type="auto"/>
          </w:tcPr>
          <w:p w14:paraId="57DFF4CD" w14:textId="77777777" w:rsidR="00A67108" w:rsidRDefault="00A67108" w:rsidP="00C42527">
            <w:pPr>
              <w:pStyle w:val="TAL"/>
              <w:rPr>
                <w:rFonts w:cs="Arial"/>
                <w:color w:val="000000"/>
                <w:szCs w:val="18"/>
              </w:rPr>
            </w:pPr>
          </w:p>
        </w:tc>
        <w:tc>
          <w:tcPr>
            <w:tcW w:w="0" w:type="auto"/>
          </w:tcPr>
          <w:p w14:paraId="45BF5196" w14:textId="77777777" w:rsidR="00A67108" w:rsidRDefault="00A67108" w:rsidP="00C42527">
            <w:pPr>
              <w:pStyle w:val="TAL"/>
              <w:rPr>
                <w:rFonts w:cs="Arial"/>
                <w:color w:val="000000"/>
                <w:szCs w:val="18"/>
              </w:rPr>
            </w:pPr>
            <w:r>
              <w:rPr>
                <w:rFonts w:cs="Arial"/>
                <w:color w:val="000000"/>
                <w:szCs w:val="18"/>
                <w:highlight w:val="yellow"/>
              </w:rPr>
              <w:t xml:space="preserve">[Candidate values: </w:t>
            </w:r>
            <w:r>
              <w:rPr>
                <w:rFonts w:cs="Arial"/>
                <w:color w:val="000000"/>
                <w:szCs w:val="18"/>
                <w:highlight w:val="yellow"/>
                <w:lang w:eastAsia="zh-CN"/>
              </w:rPr>
              <w:t>{1, 2,…}]</w:t>
            </w:r>
          </w:p>
        </w:tc>
        <w:tc>
          <w:tcPr>
            <w:tcW w:w="0" w:type="auto"/>
          </w:tcPr>
          <w:p w14:paraId="57A9BDA9" w14:textId="77777777" w:rsidR="00A67108" w:rsidRDefault="00A67108" w:rsidP="00C42527">
            <w:pPr>
              <w:pStyle w:val="TAL"/>
              <w:rPr>
                <w:rFonts w:cs="Arial"/>
                <w:color w:val="000000"/>
                <w:szCs w:val="18"/>
              </w:rPr>
            </w:pPr>
            <w:r>
              <w:rPr>
                <w:rFonts w:cs="Arial"/>
                <w:color w:val="000000"/>
                <w:szCs w:val="18"/>
              </w:rPr>
              <w:t>Optional with capability signalling</w:t>
            </w:r>
          </w:p>
        </w:tc>
      </w:tr>
    </w:tbl>
    <w:p w14:paraId="052704BD" w14:textId="128732DB" w:rsidR="00A67108" w:rsidRDefault="00A67108" w:rsidP="009659DD">
      <w:pPr>
        <w:rPr>
          <w:lang w:eastAsia="x-none"/>
        </w:rPr>
      </w:pPr>
    </w:p>
    <w:p w14:paraId="67B6A824" w14:textId="655D5557"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602"/>
        <w:gridCol w:w="2338"/>
        <w:gridCol w:w="10158"/>
        <w:gridCol w:w="556"/>
        <w:gridCol w:w="222"/>
        <w:gridCol w:w="222"/>
        <w:gridCol w:w="222"/>
        <w:gridCol w:w="1118"/>
        <w:gridCol w:w="222"/>
        <w:gridCol w:w="222"/>
        <w:gridCol w:w="222"/>
        <w:gridCol w:w="3271"/>
        <w:gridCol w:w="1624"/>
      </w:tblGrid>
      <w:tr w:rsidR="00003890" w14:paraId="76932349" w14:textId="77777777" w:rsidTr="00C42527">
        <w:tc>
          <w:tcPr>
            <w:tcW w:w="0" w:type="auto"/>
          </w:tcPr>
          <w:p w14:paraId="6802B390" w14:textId="77777777" w:rsidR="00A67108" w:rsidRDefault="00A67108" w:rsidP="00C42527">
            <w:pPr>
              <w:pStyle w:val="TAL"/>
              <w:rPr>
                <w:rFonts w:cs="Arial"/>
                <w:color w:val="000000"/>
                <w:szCs w:val="18"/>
              </w:rPr>
            </w:pPr>
            <w:r>
              <w:rPr>
                <w:rFonts w:cs="Arial"/>
                <w:color w:val="000000"/>
                <w:szCs w:val="18"/>
              </w:rPr>
              <w:lastRenderedPageBreak/>
              <w:t xml:space="preserve">23. </w:t>
            </w:r>
            <w:proofErr w:type="spellStart"/>
            <w:r>
              <w:rPr>
                <w:rFonts w:cs="Arial"/>
                <w:color w:val="000000"/>
                <w:szCs w:val="18"/>
              </w:rPr>
              <w:t>NR_FeMIMO</w:t>
            </w:r>
            <w:proofErr w:type="spellEnd"/>
          </w:p>
        </w:tc>
        <w:tc>
          <w:tcPr>
            <w:tcW w:w="0" w:type="auto"/>
          </w:tcPr>
          <w:p w14:paraId="4AAF991E" w14:textId="77777777" w:rsidR="00A67108" w:rsidRDefault="00A67108" w:rsidP="00C42527">
            <w:pPr>
              <w:pStyle w:val="TAL"/>
              <w:rPr>
                <w:rFonts w:cs="Arial"/>
                <w:color w:val="000000"/>
                <w:szCs w:val="18"/>
              </w:rPr>
            </w:pPr>
            <w:r>
              <w:rPr>
                <w:rFonts w:cs="Arial"/>
                <w:color w:val="000000"/>
                <w:szCs w:val="18"/>
              </w:rPr>
              <w:t>23-7-1</w:t>
            </w:r>
          </w:p>
        </w:tc>
        <w:tc>
          <w:tcPr>
            <w:tcW w:w="0" w:type="auto"/>
          </w:tcPr>
          <w:p w14:paraId="4D91ECC3" w14:textId="77777777" w:rsidR="00A67108" w:rsidRDefault="00A67108" w:rsidP="00C42527">
            <w:pPr>
              <w:pStyle w:val="TAL"/>
              <w:rPr>
                <w:rFonts w:eastAsia="SimSun" w:cs="Arial"/>
                <w:color w:val="000000"/>
                <w:szCs w:val="18"/>
                <w:lang w:eastAsia="zh-CN"/>
              </w:rPr>
            </w:pPr>
            <w:r>
              <w:rPr>
                <w:rFonts w:cs="Arial"/>
                <w:color w:val="000000"/>
                <w:szCs w:val="18"/>
              </w:rPr>
              <w:t>Basic Features of CSI Enhancement for Multi-TRP</w:t>
            </w:r>
          </w:p>
        </w:tc>
        <w:tc>
          <w:tcPr>
            <w:tcW w:w="0" w:type="auto"/>
          </w:tcPr>
          <w:p w14:paraId="7234DF03" w14:textId="77777777" w:rsidR="00A67108" w:rsidRDefault="00A67108" w:rsidP="00A67108">
            <w:pPr>
              <w:pStyle w:val="ListParagraph"/>
              <w:numPr>
                <w:ilvl w:val="0"/>
                <w:numId w:val="34"/>
              </w:numPr>
              <w:rPr>
                <w:rFonts w:cs="Arial"/>
                <w:color w:val="000000"/>
                <w:sz w:val="18"/>
                <w:szCs w:val="18"/>
              </w:rPr>
            </w:pPr>
            <w:r>
              <w:rPr>
                <w:rFonts w:eastAsia="Malgun Gothic" w:cs="Arial"/>
                <w:bCs/>
                <w:color w:val="000000"/>
                <w:kern w:val="2"/>
                <w:sz w:val="18"/>
                <w:szCs w:val="18"/>
                <w:lang w:eastAsia="zh-CN"/>
              </w:rPr>
              <w:t xml:space="preserve">Maximum number of NZP CSI-RS resource pairs used as CMR (channel measurement resource) pairs for NCJT measurement hypothesis:  </w:t>
            </w:r>
            <w:proofErr w:type="spellStart"/>
            <w:r>
              <w:rPr>
                <w:rFonts w:eastAsia="Malgun Gothic" w:cs="Arial"/>
                <w:bCs/>
                <w:color w:val="000000"/>
                <w:kern w:val="2"/>
                <w:sz w:val="18"/>
                <w:szCs w:val="18"/>
                <w:lang w:eastAsia="zh-CN"/>
              </w:rPr>
              <w:t>N</w:t>
            </w:r>
            <w:r>
              <w:rPr>
                <w:rFonts w:eastAsia="Malgun Gothic" w:cs="Arial"/>
                <w:bCs/>
                <w:color w:val="000000"/>
                <w:kern w:val="2"/>
                <w:sz w:val="18"/>
                <w:szCs w:val="18"/>
                <w:vertAlign w:val="subscript"/>
                <w:lang w:eastAsia="zh-CN"/>
              </w:rPr>
              <w:t>max</w:t>
            </w:r>
            <w:proofErr w:type="spellEnd"/>
            <w:r>
              <w:rPr>
                <w:rFonts w:eastAsia="Malgun Gothic" w:cs="Arial"/>
                <w:bCs/>
                <w:color w:val="000000"/>
                <w:kern w:val="2"/>
                <w:sz w:val="18"/>
                <w:szCs w:val="18"/>
                <w:lang w:eastAsia="zh-CN"/>
              </w:rPr>
              <w:t>=1</w:t>
            </w:r>
          </w:p>
          <w:p w14:paraId="715C5EB0" w14:textId="77777777" w:rsidR="00A67108" w:rsidRPr="00FB4939" w:rsidRDefault="00A67108" w:rsidP="00A67108">
            <w:pPr>
              <w:pStyle w:val="ListParagraph"/>
              <w:numPr>
                <w:ilvl w:val="0"/>
                <w:numId w:val="34"/>
              </w:numPr>
              <w:spacing w:before="0" w:after="0"/>
              <w:jc w:val="left"/>
              <w:rPr>
                <w:rFonts w:cs="Arial"/>
                <w:color w:val="000000"/>
                <w:sz w:val="18"/>
                <w:szCs w:val="18"/>
              </w:rPr>
            </w:pPr>
            <w:r w:rsidRPr="00FB4939">
              <w:rPr>
                <w:rFonts w:cs="Arial"/>
                <w:strike/>
                <w:color w:val="FF0000"/>
                <w:sz w:val="18"/>
                <w:szCs w:val="18"/>
              </w:rPr>
              <w:t>FFS:</w:t>
            </w:r>
            <w:r w:rsidRPr="00FB4939">
              <w:rPr>
                <w:rFonts w:cs="Arial"/>
                <w:color w:val="FF0000"/>
                <w:sz w:val="18"/>
                <w:szCs w:val="18"/>
              </w:rPr>
              <w:t xml:space="preserve"> </w:t>
            </w:r>
            <w:r w:rsidRPr="00FB4939">
              <w:rPr>
                <w:rFonts w:cs="Arial"/>
                <w:color w:val="000000"/>
                <w:sz w:val="18"/>
                <w:szCs w:val="18"/>
              </w:rPr>
              <w:t xml:space="preserve">Maximum number of NZP CSI-RS resources in one CSI-RS resource set: </w:t>
            </w:r>
            <w:proofErr w:type="spellStart"/>
            <w:r w:rsidRPr="00FB4939">
              <w:rPr>
                <w:rFonts w:cs="Arial"/>
                <w:color w:val="000000"/>
                <w:sz w:val="18"/>
                <w:szCs w:val="18"/>
              </w:rPr>
              <w:t>Ks,max</w:t>
            </w:r>
            <w:proofErr w:type="spellEnd"/>
          </w:p>
          <w:p w14:paraId="7FA975A7" w14:textId="5889EA4F" w:rsidR="00A67108" w:rsidRPr="00003890" w:rsidRDefault="00A67108" w:rsidP="00A67108">
            <w:pPr>
              <w:pStyle w:val="ListParagraph"/>
              <w:numPr>
                <w:ilvl w:val="0"/>
                <w:numId w:val="34"/>
              </w:numPr>
              <w:spacing w:before="0" w:after="0"/>
              <w:jc w:val="left"/>
              <w:rPr>
                <w:rFonts w:cs="Arial"/>
                <w:color w:val="000000"/>
                <w:sz w:val="18"/>
                <w:szCs w:val="18"/>
              </w:rPr>
            </w:pPr>
            <w:r>
              <w:rPr>
                <w:rFonts w:eastAsia="Malgun Gothic" w:cs="Arial"/>
                <w:bCs/>
                <w:color w:val="000000"/>
                <w:kern w:val="2"/>
                <w:sz w:val="18"/>
                <w:szCs w:val="18"/>
                <w:lang w:eastAsia="zh-CN"/>
              </w:rPr>
              <w:t>CSI report mode selection</w:t>
            </w:r>
            <w:r w:rsidR="00FB4939">
              <w:rPr>
                <w:rFonts w:eastAsia="Malgun Gothic" w:cs="Arial"/>
                <w:bCs/>
                <w:color w:val="000000"/>
                <w:kern w:val="2"/>
                <w:sz w:val="18"/>
                <w:szCs w:val="18"/>
                <w:lang w:eastAsia="zh-CN"/>
              </w:rPr>
              <w:t xml:space="preserve"> </w:t>
            </w:r>
          </w:p>
          <w:p w14:paraId="20FDA3E5" w14:textId="77777777" w:rsidR="00003890" w:rsidRPr="00003890" w:rsidRDefault="00003890" w:rsidP="00003890">
            <w:pPr>
              <w:pStyle w:val="ListParagraph"/>
              <w:numPr>
                <w:ilvl w:val="0"/>
                <w:numId w:val="34"/>
              </w:numPr>
              <w:spacing w:before="0" w:after="0"/>
              <w:jc w:val="left"/>
              <w:rPr>
                <w:rFonts w:cs="Arial"/>
                <w:color w:val="FF0000"/>
                <w:sz w:val="18"/>
                <w:szCs w:val="18"/>
              </w:rPr>
            </w:pPr>
            <w:r w:rsidRPr="00003890">
              <w:rPr>
                <w:rFonts w:cs="Arial"/>
                <w:color w:val="FF0000"/>
                <w:sz w:val="18"/>
                <w:szCs w:val="18"/>
              </w:rPr>
              <w:t>Maximum value of numberOfSingleTRP-CSI-Mode1</w:t>
            </w:r>
          </w:p>
          <w:p w14:paraId="505FD747" w14:textId="0F78B850" w:rsidR="00003890" w:rsidRPr="00003890" w:rsidRDefault="00003890" w:rsidP="001B3504">
            <w:pPr>
              <w:pStyle w:val="ListParagraph"/>
              <w:numPr>
                <w:ilvl w:val="0"/>
                <w:numId w:val="34"/>
              </w:numPr>
              <w:spacing w:before="0" w:after="0"/>
              <w:jc w:val="left"/>
              <w:rPr>
                <w:rFonts w:cs="Arial"/>
                <w:color w:val="FF0000"/>
                <w:sz w:val="18"/>
                <w:szCs w:val="18"/>
              </w:rPr>
            </w:pPr>
            <w:r w:rsidRPr="00003890">
              <w:rPr>
                <w:rFonts w:cs="Arial"/>
                <w:color w:val="FF0000"/>
                <w:sz w:val="18"/>
                <w:szCs w:val="18"/>
              </w:rPr>
              <w:t xml:space="preserve">A list of supported combinations, up to 16, across all CCs simultaneously, where each combination is </w:t>
            </w:r>
          </w:p>
          <w:p w14:paraId="380AAFEF" w14:textId="01DE0D72" w:rsidR="00003890" w:rsidRPr="00003890" w:rsidRDefault="00003890" w:rsidP="00E64443">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number of Tx ports in one NZP CSI-RS resource associated with a single-TRP measurement hypothesis</w:t>
            </w:r>
          </w:p>
          <w:p w14:paraId="0D0C3A85" w14:textId="25DB68EF" w:rsidR="00003890" w:rsidRPr="00003890" w:rsidRDefault="00003890" w:rsidP="00E64443">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number of Tx ports in one NZP CSI-RS resource associated with an NCJT measurement hypothesis</w:t>
            </w:r>
          </w:p>
          <w:p w14:paraId="292DB9DD" w14:textId="609B7877" w:rsidR="00003890" w:rsidRPr="00003890" w:rsidRDefault="00003890" w:rsidP="00E64443">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calculated single-TRP measurement hypotheses</w:t>
            </w:r>
          </w:p>
          <w:p w14:paraId="5A4019F1" w14:textId="66441D5D" w:rsidR="00003890" w:rsidRPr="00003890" w:rsidRDefault="00003890" w:rsidP="00E64443">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calculated NCJT measurement hypotheses</w:t>
            </w:r>
          </w:p>
          <w:p w14:paraId="68301767" w14:textId="551BBBAD" w:rsidR="00003890" w:rsidRPr="00003890" w:rsidRDefault="00003890" w:rsidP="00E64443">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Tx ports of NZP CSI-RS resources associated with single-TRP measurement hypotheses</w:t>
            </w:r>
          </w:p>
          <w:p w14:paraId="3409A75C" w14:textId="0F614F1B" w:rsidR="00003890" w:rsidRPr="00E64443" w:rsidRDefault="00003890" w:rsidP="00E64443">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Tx ports of NZP CSI-RS resources associated with NCJT measurement hypotheses</w:t>
            </w:r>
          </w:p>
          <w:p w14:paraId="66A709BC" w14:textId="616853F0" w:rsidR="008A21C6" w:rsidRPr="008A21C6" w:rsidRDefault="008A21C6" w:rsidP="008A21C6">
            <w:pPr>
              <w:pStyle w:val="ListParagraph"/>
              <w:numPr>
                <w:ilvl w:val="0"/>
                <w:numId w:val="34"/>
              </w:numPr>
              <w:spacing w:before="0" w:after="0"/>
              <w:jc w:val="left"/>
              <w:rPr>
                <w:rFonts w:cs="Arial"/>
                <w:color w:val="FF0000"/>
                <w:sz w:val="18"/>
                <w:szCs w:val="18"/>
              </w:rPr>
            </w:pPr>
            <w:r w:rsidRPr="008A21C6">
              <w:rPr>
                <w:rFonts w:cs="Arial"/>
                <w:color w:val="FF0000"/>
                <w:sz w:val="18"/>
                <w:szCs w:val="18"/>
              </w:rPr>
              <w:t xml:space="preserve">A list of (Y1,Y2): UE can process Y1 NCJT CSI report(s) and Y2 </w:t>
            </w:r>
            <w:proofErr w:type="spellStart"/>
            <w:r w:rsidRPr="008A21C6">
              <w:rPr>
                <w:rFonts w:cs="Arial"/>
                <w:color w:val="FF0000"/>
                <w:sz w:val="18"/>
                <w:szCs w:val="18"/>
              </w:rPr>
              <w:t>sTRP</w:t>
            </w:r>
            <w:proofErr w:type="spellEnd"/>
            <w:r w:rsidRPr="008A21C6">
              <w:rPr>
                <w:rFonts w:cs="Arial"/>
                <w:color w:val="FF0000"/>
                <w:sz w:val="18"/>
                <w:szCs w:val="18"/>
              </w:rPr>
              <w:t xml:space="preserve"> CSI report(s) simultaneously in a CC</w:t>
            </w:r>
          </w:p>
          <w:p w14:paraId="3DEEAD5E" w14:textId="138BECF8" w:rsidR="00003890" w:rsidRPr="00003890" w:rsidRDefault="008A21C6" w:rsidP="008A21C6">
            <w:pPr>
              <w:pStyle w:val="ListParagraph"/>
              <w:numPr>
                <w:ilvl w:val="0"/>
                <w:numId w:val="34"/>
              </w:numPr>
              <w:spacing w:before="0" w:after="0"/>
              <w:jc w:val="left"/>
              <w:rPr>
                <w:rFonts w:cs="Arial"/>
                <w:color w:val="FF0000"/>
                <w:sz w:val="18"/>
                <w:szCs w:val="18"/>
              </w:rPr>
            </w:pPr>
            <w:r w:rsidRPr="008A21C6">
              <w:rPr>
                <w:rFonts w:cs="Arial"/>
                <w:color w:val="FF0000"/>
                <w:sz w:val="18"/>
                <w:szCs w:val="18"/>
              </w:rPr>
              <w:t xml:space="preserve">A list of (X1,X2): UE can process X1 NCJT CSI report(s) and X2 </w:t>
            </w:r>
            <w:proofErr w:type="spellStart"/>
            <w:r w:rsidRPr="008A21C6">
              <w:rPr>
                <w:rFonts w:cs="Arial"/>
                <w:color w:val="FF0000"/>
                <w:sz w:val="18"/>
                <w:szCs w:val="18"/>
              </w:rPr>
              <w:t>sTRP</w:t>
            </w:r>
            <w:proofErr w:type="spellEnd"/>
            <w:r w:rsidRPr="008A21C6">
              <w:rPr>
                <w:rFonts w:cs="Arial"/>
                <w:color w:val="FF0000"/>
                <w:sz w:val="18"/>
                <w:szCs w:val="18"/>
              </w:rPr>
              <w:t xml:space="preserve"> CSI report(s) simultaneously across all CCs</w:t>
            </w:r>
          </w:p>
          <w:p w14:paraId="23138147" w14:textId="77777777" w:rsidR="00A67108" w:rsidRDefault="00A67108" w:rsidP="00C42527">
            <w:pPr>
              <w:ind w:left="360"/>
              <w:rPr>
                <w:rFonts w:eastAsia="Malgun Gothic" w:cs="Arial"/>
                <w:bCs/>
                <w:color w:val="000000"/>
                <w:kern w:val="2"/>
                <w:sz w:val="18"/>
                <w:szCs w:val="18"/>
                <w:lang w:eastAsia="zh-CN"/>
              </w:rPr>
            </w:pPr>
          </w:p>
          <w:p w14:paraId="3E535324" w14:textId="77777777" w:rsidR="00A67108" w:rsidRPr="00003890" w:rsidRDefault="00A67108" w:rsidP="00C42527">
            <w:pPr>
              <w:rPr>
                <w:rFonts w:cs="Arial"/>
                <w:strike/>
                <w:color w:val="000000"/>
                <w:sz w:val="18"/>
                <w:szCs w:val="18"/>
              </w:rPr>
            </w:pPr>
            <w:r w:rsidRPr="00003890">
              <w:rPr>
                <w:rFonts w:eastAsia="Malgun Gothic" w:cs="Arial"/>
                <w:bCs/>
                <w:strike/>
                <w:color w:val="FF0000"/>
                <w:kern w:val="2"/>
                <w:sz w:val="18"/>
                <w:szCs w:val="18"/>
                <w:lang w:eastAsia="zh-CN"/>
              </w:rPr>
              <w:t xml:space="preserve">FFS others (supported options; values for X, codebook types, number of ports of CMRs, CMR sharing among NCJT and </w:t>
            </w:r>
            <w:proofErr w:type="spellStart"/>
            <w:r w:rsidRPr="00003890">
              <w:rPr>
                <w:rFonts w:eastAsia="Malgun Gothic" w:cs="Arial"/>
                <w:bCs/>
                <w:strike/>
                <w:color w:val="FF0000"/>
                <w:kern w:val="2"/>
                <w:sz w:val="18"/>
                <w:szCs w:val="18"/>
                <w:lang w:eastAsia="zh-CN"/>
              </w:rPr>
              <w:t>sTRP</w:t>
            </w:r>
            <w:proofErr w:type="spellEnd"/>
            <w:r w:rsidRPr="00003890">
              <w:rPr>
                <w:rFonts w:eastAsia="Malgun Gothic" w:cs="Arial"/>
                <w:bCs/>
                <w:strike/>
                <w:color w:val="FF0000"/>
                <w:kern w:val="2"/>
                <w:sz w:val="18"/>
                <w:szCs w:val="18"/>
                <w:lang w:eastAsia="zh-CN"/>
              </w:rPr>
              <w:t xml:space="preserve"> measurement hypotheses for FR1, two CMR groups with Ks=K1+K2 CMRs in CSI-RS resource set, reporting of 2 PMIs, 2 RIs and 2 Lis for NCJT measurement hypothesis …)</w:t>
            </w:r>
          </w:p>
        </w:tc>
        <w:tc>
          <w:tcPr>
            <w:tcW w:w="0" w:type="auto"/>
          </w:tcPr>
          <w:p w14:paraId="1DA95775" w14:textId="77777777" w:rsidR="00A67108" w:rsidRDefault="00A67108" w:rsidP="00C42527">
            <w:pPr>
              <w:pStyle w:val="TAL"/>
              <w:rPr>
                <w:rFonts w:cs="Arial"/>
                <w:color w:val="000000"/>
                <w:szCs w:val="18"/>
              </w:rPr>
            </w:pPr>
            <w:r>
              <w:rPr>
                <w:rFonts w:cs="Arial"/>
                <w:color w:val="000000"/>
                <w:szCs w:val="18"/>
                <w:highlight w:val="yellow"/>
              </w:rPr>
              <w:t>FFS</w:t>
            </w:r>
          </w:p>
        </w:tc>
        <w:tc>
          <w:tcPr>
            <w:tcW w:w="0" w:type="auto"/>
          </w:tcPr>
          <w:p w14:paraId="048CF302" w14:textId="77777777" w:rsidR="00A67108" w:rsidRDefault="00A67108" w:rsidP="00C42527">
            <w:pPr>
              <w:pStyle w:val="TAL"/>
              <w:rPr>
                <w:rFonts w:eastAsia="SimSun" w:cs="Arial"/>
                <w:color w:val="000000"/>
                <w:szCs w:val="18"/>
                <w:lang w:eastAsia="zh-CN"/>
              </w:rPr>
            </w:pPr>
          </w:p>
        </w:tc>
        <w:tc>
          <w:tcPr>
            <w:tcW w:w="0" w:type="auto"/>
          </w:tcPr>
          <w:p w14:paraId="2E533C7D" w14:textId="77777777" w:rsidR="00A67108" w:rsidRDefault="00A67108" w:rsidP="00C42527">
            <w:pPr>
              <w:pStyle w:val="TAL"/>
              <w:rPr>
                <w:rFonts w:cs="Arial"/>
                <w:color w:val="000000"/>
                <w:szCs w:val="18"/>
              </w:rPr>
            </w:pPr>
          </w:p>
        </w:tc>
        <w:tc>
          <w:tcPr>
            <w:tcW w:w="0" w:type="auto"/>
          </w:tcPr>
          <w:p w14:paraId="4A445A0E" w14:textId="77777777" w:rsidR="00A67108" w:rsidRDefault="00A67108" w:rsidP="00C42527">
            <w:pPr>
              <w:pStyle w:val="TAL"/>
              <w:rPr>
                <w:rFonts w:eastAsia="SimSun" w:cs="Arial"/>
                <w:color w:val="000000"/>
                <w:szCs w:val="18"/>
                <w:lang w:eastAsia="zh-CN"/>
              </w:rPr>
            </w:pPr>
          </w:p>
        </w:tc>
        <w:tc>
          <w:tcPr>
            <w:tcW w:w="0" w:type="auto"/>
          </w:tcPr>
          <w:p w14:paraId="3B3FB256" w14:textId="743D899B" w:rsidR="00A67108" w:rsidRPr="00003890" w:rsidRDefault="00A67108" w:rsidP="00C42527">
            <w:pPr>
              <w:pStyle w:val="TAL"/>
              <w:rPr>
                <w:rFonts w:cs="Arial"/>
                <w:color w:val="000000"/>
                <w:szCs w:val="18"/>
              </w:rPr>
            </w:pPr>
            <w:r w:rsidRPr="00003890">
              <w:rPr>
                <w:rFonts w:cs="Arial"/>
                <w:strike/>
                <w:color w:val="FF0000"/>
                <w:szCs w:val="18"/>
              </w:rPr>
              <w:t>[</w:t>
            </w:r>
            <w:r w:rsidRPr="00003890">
              <w:rPr>
                <w:rFonts w:cs="Arial"/>
                <w:color w:val="000000"/>
                <w:szCs w:val="18"/>
              </w:rPr>
              <w:t xml:space="preserve">Per band </w:t>
            </w:r>
            <w:r w:rsidR="00003890" w:rsidRPr="00003890">
              <w:rPr>
                <w:rFonts w:cs="Arial"/>
                <w:color w:val="FF0000"/>
                <w:szCs w:val="18"/>
              </w:rPr>
              <w:t>and</w:t>
            </w:r>
            <w:r w:rsidRPr="00003890">
              <w:rPr>
                <w:rFonts w:cs="Arial"/>
                <w:strike/>
                <w:color w:val="FF0000"/>
                <w:szCs w:val="18"/>
              </w:rPr>
              <w:t>/</w:t>
            </w:r>
            <w:r w:rsidRPr="00003890">
              <w:rPr>
                <w:rFonts w:cs="Arial"/>
                <w:color w:val="000000"/>
                <w:szCs w:val="18"/>
              </w:rPr>
              <w:t xml:space="preserve"> per BC</w:t>
            </w:r>
            <w:r w:rsidRPr="00003890">
              <w:rPr>
                <w:rFonts w:cs="Arial"/>
                <w:strike/>
                <w:color w:val="FF0000"/>
                <w:szCs w:val="18"/>
              </w:rPr>
              <w:t>]</w:t>
            </w:r>
          </w:p>
        </w:tc>
        <w:tc>
          <w:tcPr>
            <w:tcW w:w="0" w:type="auto"/>
          </w:tcPr>
          <w:p w14:paraId="15A972A0" w14:textId="77777777" w:rsidR="00A67108" w:rsidRDefault="00A67108" w:rsidP="00C42527">
            <w:pPr>
              <w:pStyle w:val="TAL"/>
              <w:rPr>
                <w:rFonts w:cs="Arial"/>
                <w:color w:val="000000"/>
                <w:szCs w:val="18"/>
              </w:rPr>
            </w:pPr>
          </w:p>
        </w:tc>
        <w:tc>
          <w:tcPr>
            <w:tcW w:w="0" w:type="auto"/>
          </w:tcPr>
          <w:p w14:paraId="209F0E63" w14:textId="77777777" w:rsidR="00A67108" w:rsidRDefault="00A67108" w:rsidP="00C42527">
            <w:pPr>
              <w:pStyle w:val="TAL"/>
              <w:rPr>
                <w:rFonts w:cs="Arial"/>
                <w:color w:val="000000"/>
                <w:szCs w:val="18"/>
              </w:rPr>
            </w:pPr>
          </w:p>
        </w:tc>
        <w:tc>
          <w:tcPr>
            <w:tcW w:w="0" w:type="auto"/>
          </w:tcPr>
          <w:p w14:paraId="10F7B087" w14:textId="77777777" w:rsidR="00A67108" w:rsidRDefault="00A67108" w:rsidP="00C42527">
            <w:pPr>
              <w:pStyle w:val="TAL"/>
              <w:rPr>
                <w:rFonts w:cs="Arial"/>
                <w:color w:val="000000"/>
                <w:szCs w:val="18"/>
              </w:rPr>
            </w:pPr>
          </w:p>
        </w:tc>
        <w:tc>
          <w:tcPr>
            <w:tcW w:w="0" w:type="auto"/>
          </w:tcPr>
          <w:p w14:paraId="093BE63D" w14:textId="441EF84F" w:rsidR="00A67108" w:rsidRPr="00003890" w:rsidRDefault="00A67108" w:rsidP="00C42527">
            <w:pPr>
              <w:pStyle w:val="TAL"/>
              <w:rPr>
                <w:rFonts w:cs="Arial"/>
                <w:color w:val="000000"/>
                <w:szCs w:val="18"/>
              </w:rPr>
            </w:pPr>
            <w:r w:rsidRPr="00003890">
              <w:rPr>
                <w:rFonts w:cs="Arial"/>
                <w:strike/>
                <w:color w:val="FF0000"/>
                <w:szCs w:val="18"/>
              </w:rPr>
              <w:t>[</w:t>
            </w:r>
            <w:r w:rsidRPr="00003890">
              <w:rPr>
                <w:rFonts w:cs="Arial"/>
                <w:color w:val="000000"/>
                <w:szCs w:val="18"/>
              </w:rPr>
              <w:t>Component 2 candidate value set: {</w:t>
            </w:r>
            <w:r w:rsidR="00003890" w:rsidRPr="00003890">
              <w:rPr>
                <w:rFonts w:cs="Arial"/>
                <w:color w:val="FF0000"/>
                <w:szCs w:val="18"/>
                <w:highlight w:val="yellow"/>
              </w:rPr>
              <w:t>[</w:t>
            </w:r>
            <w:r w:rsidRPr="00003890">
              <w:rPr>
                <w:rFonts w:cs="Arial"/>
                <w:color w:val="000000"/>
                <w:szCs w:val="18"/>
                <w:highlight w:val="yellow"/>
              </w:rPr>
              <w:t>2, 3,</w:t>
            </w:r>
            <w:r w:rsidR="00003890" w:rsidRPr="00003890">
              <w:rPr>
                <w:rFonts w:cs="Arial"/>
                <w:color w:val="FF0000"/>
                <w:szCs w:val="18"/>
                <w:highlight w:val="yellow"/>
              </w:rPr>
              <w:t>]</w:t>
            </w:r>
            <w:r w:rsidR="00003890">
              <w:rPr>
                <w:rFonts w:cs="Arial"/>
                <w:color w:val="FF0000"/>
                <w:szCs w:val="18"/>
              </w:rPr>
              <w:t xml:space="preserve"> </w:t>
            </w:r>
            <w:r w:rsidRPr="00003890">
              <w:rPr>
                <w:rFonts w:cs="Arial"/>
                <w:color w:val="000000"/>
                <w:szCs w:val="18"/>
              </w:rPr>
              <w:t>4, 5, 6, 7, 8}</w:t>
            </w:r>
            <w:r w:rsidRPr="00003890">
              <w:rPr>
                <w:rFonts w:cs="Arial"/>
                <w:strike/>
                <w:color w:val="FF0000"/>
                <w:szCs w:val="18"/>
              </w:rPr>
              <w:t>]</w:t>
            </w:r>
          </w:p>
          <w:p w14:paraId="3E159DAD" w14:textId="5E4EC798" w:rsidR="00FB4939" w:rsidRDefault="00FB4939" w:rsidP="00C42527">
            <w:pPr>
              <w:pStyle w:val="TAL"/>
              <w:rPr>
                <w:rFonts w:cs="Arial"/>
                <w:color w:val="000000"/>
                <w:szCs w:val="18"/>
                <w:highlight w:val="yellow"/>
              </w:rPr>
            </w:pPr>
          </w:p>
          <w:p w14:paraId="070361D0" w14:textId="0820E58F" w:rsidR="00003890" w:rsidRDefault="00FB4939" w:rsidP="00FB4939">
            <w:pPr>
              <w:pStyle w:val="TAL"/>
              <w:spacing w:before="120" w:after="120"/>
              <w:ind w:right="400"/>
              <w:rPr>
                <w:rFonts w:cs="Arial"/>
                <w:color w:val="FF0000"/>
                <w:szCs w:val="18"/>
                <w:lang w:eastAsia="zh-CN"/>
              </w:rPr>
            </w:pPr>
            <w:r>
              <w:rPr>
                <w:rFonts w:cs="Arial"/>
                <w:color w:val="FF0000"/>
                <w:szCs w:val="18"/>
                <w:lang w:eastAsia="zh-CN"/>
              </w:rPr>
              <w:t>Component 3 candidate value set: {</w:t>
            </w:r>
            <w:r>
              <w:t xml:space="preserve"> </w:t>
            </w:r>
            <w:r w:rsidRPr="00FB4939">
              <w:rPr>
                <w:rFonts w:cs="Arial"/>
                <w:color w:val="FF0000"/>
                <w:szCs w:val="18"/>
                <w:lang w:eastAsia="zh-CN"/>
              </w:rPr>
              <w:t>mode 1 with X=0</w:t>
            </w:r>
            <w:r>
              <w:rPr>
                <w:rFonts w:cs="Arial"/>
                <w:color w:val="FF0000"/>
                <w:szCs w:val="18"/>
                <w:lang w:eastAsia="zh-CN"/>
              </w:rPr>
              <w:t>, mode 2, both}</w:t>
            </w:r>
          </w:p>
          <w:p w14:paraId="5D4552D4" w14:textId="4AA99A3C" w:rsidR="00003890" w:rsidRDefault="00003890" w:rsidP="00FB4939">
            <w:pPr>
              <w:pStyle w:val="TAL"/>
              <w:spacing w:before="120" w:after="120"/>
              <w:ind w:right="400"/>
              <w:rPr>
                <w:rFonts w:cs="Arial"/>
                <w:color w:val="FF0000"/>
                <w:szCs w:val="18"/>
                <w:lang w:eastAsia="zh-CN"/>
              </w:rPr>
            </w:pPr>
            <w:r w:rsidRPr="00003890">
              <w:rPr>
                <w:rFonts w:cs="Arial"/>
                <w:color w:val="FF0000"/>
                <w:szCs w:val="18"/>
                <w:lang w:eastAsia="zh-CN"/>
              </w:rPr>
              <w:t>Component 4</w:t>
            </w:r>
            <w:r>
              <w:rPr>
                <w:rFonts w:cs="Arial"/>
                <w:color w:val="FF0000"/>
                <w:szCs w:val="18"/>
                <w:lang w:eastAsia="zh-CN"/>
              </w:rPr>
              <w:t xml:space="preserve"> c</w:t>
            </w:r>
            <w:r w:rsidRPr="00003890">
              <w:rPr>
                <w:rFonts w:cs="Arial"/>
                <w:color w:val="FF0000"/>
                <w:szCs w:val="18"/>
                <w:lang w:eastAsia="zh-CN"/>
              </w:rPr>
              <w:t>andidate values:</w:t>
            </w:r>
            <w:r>
              <w:rPr>
                <w:rFonts w:cs="Arial"/>
                <w:color w:val="FF0000"/>
                <w:szCs w:val="18"/>
                <w:lang w:eastAsia="zh-CN"/>
              </w:rPr>
              <w:t xml:space="preserve"> </w:t>
            </w:r>
            <w:r w:rsidRPr="00003890">
              <w:rPr>
                <w:rFonts w:cs="Arial"/>
                <w:color w:val="FF0000"/>
                <w:szCs w:val="18"/>
                <w:lang w:eastAsia="zh-CN"/>
              </w:rPr>
              <w:t>{0, 1, 2}</w:t>
            </w:r>
          </w:p>
          <w:p w14:paraId="622BFF36" w14:textId="2311B7DD" w:rsidR="00E64443" w:rsidRDefault="00E64443" w:rsidP="00C42527">
            <w:pPr>
              <w:pStyle w:val="TAL"/>
              <w:rPr>
                <w:rFonts w:cs="Arial"/>
                <w:color w:val="FF0000"/>
                <w:szCs w:val="18"/>
                <w:lang w:eastAsia="zh-CN"/>
              </w:rPr>
            </w:pPr>
            <w:r w:rsidRPr="00003890">
              <w:rPr>
                <w:rFonts w:cs="Arial"/>
                <w:color w:val="FF0000"/>
                <w:szCs w:val="18"/>
                <w:lang w:eastAsia="zh-CN"/>
              </w:rPr>
              <w:t xml:space="preserve">Component </w:t>
            </w:r>
            <w:r>
              <w:rPr>
                <w:rFonts w:cs="Arial"/>
                <w:color w:val="FF0000"/>
                <w:szCs w:val="18"/>
                <w:lang w:eastAsia="zh-CN"/>
              </w:rPr>
              <w:t>5 c</w:t>
            </w:r>
            <w:r w:rsidRPr="00003890">
              <w:rPr>
                <w:rFonts w:cs="Arial"/>
                <w:color w:val="FF0000"/>
                <w:szCs w:val="18"/>
                <w:lang w:eastAsia="zh-CN"/>
              </w:rPr>
              <w:t>andidate values:</w:t>
            </w:r>
          </w:p>
          <w:p w14:paraId="79C76A5B" w14:textId="79460926" w:rsidR="00E64443" w:rsidRDefault="00E64443" w:rsidP="00E64443">
            <w:pPr>
              <w:pStyle w:val="TAL"/>
              <w:numPr>
                <w:ilvl w:val="0"/>
                <w:numId w:val="39"/>
              </w:numPr>
              <w:rPr>
                <w:rFonts w:cs="Arial"/>
                <w:color w:val="FF0000"/>
                <w:szCs w:val="18"/>
                <w:lang w:eastAsia="zh-CN"/>
              </w:rPr>
            </w:pPr>
            <w:r w:rsidRPr="00003890">
              <w:rPr>
                <w:rFonts w:cs="Arial"/>
                <w:color w:val="FF0000"/>
                <w:szCs w:val="18"/>
              </w:rPr>
              <w:t>{4, 8, 12, 16, 24, 32}</w:t>
            </w:r>
          </w:p>
          <w:p w14:paraId="0ED9E720" w14:textId="7D70EB3A" w:rsidR="00E64443" w:rsidRDefault="00E64443" w:rsidP="00E64443">
            <w:pPr>
              <w:pStyle w:val="TAL"/>
              <w:numPr>
                <w:ilvl w:val="0"/>
                <w:numId w:val="39"/>
              </w:numPr>
              <w:rPr>
                <w:rFonts w:cs="Arial"/>
                <w:color w:val="FF0000"/>
                <w:szCs w:val="18"/>
                <w:lang w:eastAsia="zh-CN"/>
              </w:rPr>
            </w:pPr>
            <w:r w:rsidRPr="00003890">
              <w:rPr>
                <w:rFonts w:cs="Arial"/>
                <w:color w:val="FF0000"/>
                <w:szCs w:val="18"/>
              </w:rPr>
              <w:t>{4, 8, 12, 16, 24, 32}</w:t>
            </w:r>
          </w:p>
          <w:p w14:paraId="6FFD03FB" w14:textId="5E6A7595" w:rsidR="00E64443" w:rsidRDefault="00E64443" w:rsidP="00E64443">
            <w:pPr>
              <w:pStyle w:val="TAL"/>
              <w:numPr>
                <w:ilvl w:val="0"/>
                <w:numId w:val="39"/>
              </w:numPr>
              <w:rPr>
                <w:rFonts w:cs="Arial"/>
                <w:color w:val="FF0000"/>
                <w:szCs w:val="18"/>
                <w:lang w:eastAsia="zh-CN"/>
              </w:rPr>
            </w:pPr>
            <w:r w:rsidRPr="00003890">
              <w:rPr>
                <w:rFonts w:cs="Arial"/>
                <w:color w:val="FF0000"/>
                <w:szCs w:val="18"/>
              </w:rPr>
              <w:t>{1</w:t>
            </w:r>
            <w:r>
              <w:rPr>
                <w:rFonts w:cs="Arial"/>
                <w:color w:val="FF0000"/>
                <w:szCs w:val="18"/>
              </w:rPr>
              <w:t>,2,3,4</w:t>
            </w:r>
            <w:r w:rsidRPr="00003890">
              <w:rPr>
                <w:rFonts w:cs="Arial"/>
                <w:color w:val="FF0000"/>
                <w:szCs w:val="18"/>
              </w:rPr>
              <w:t xml:space="preserve"> </w:t>
            </w:r>
            <w:r>
              <w:rPr>
                <w:rFonts w:cs="Arial"/>
                <w:color w:val="FF0000"/>
                <w:szCs w:val="18"/>
              </w:rPr>
              <w:t>…</w:t>
            </w:r>
            <w:r w:rsidRPr="00003890">
              <w:rPr>
                <w:rFonts w:cs="Arial"/>
                <w:color w:val="FF0000"/>
                <w:szCs w:val="18"/>
              </w:rPr>
              <w:t xml:space="preserve"> 64}</w:t>
            </w:r>
          </w:p>
          <w:p w14:paraId="352DC693" w14:textId="23FBAECC" w:rsidR="00E64443" w:rsidRDefault="00E64443" w:rsidP="00E64443">
            <w:pPr>
              <w:pStyle w:val="TAL"/>
              <w:numPr>
                <w:ilvl w:val="0"/>
                <w:numId w:val="39"/>
              </w:numPr>
              <w:rPr>
                <w:rFonts w:cs="Arial"/>
                <w:color w:val="FF0000"/>
                <w:szCs w:val="18"/>
                <w:lang w:eastAsia="zh-CN"/>
              </w:rPr>
            </w:pPr>
            <w:r w:rsidRPr="00003890">
              <w:rPr>
                <w:rFonts w:cs="Arial"/>
                <w:color w:val="FF0000"/>
                <w:szCs w:val="18"/>
              </w:rPr>
              <w:t>{1</w:t>
            </w:r>
            <w:r>
              <w:rPr>
                <w:rFonts w:cs="Arial"/>
                <w:color w:val="FF0000"/>
                <w:szCs w:val="18"/>
              </w:rPr>
              <w:t>,2,3,4</w:t>
            </w:r>
            <w:r w:rsidRPr="00003890">
              <w:rPr>
                <w:rFonts w:cs="Arial"/>
                <w:color w:val="FF0000"/>
                <w:szCs w:val="18"/>
              </w:rPr>
              <w:t xml:space="preserve"> </w:t>
            </w:r>
            <w:r>
              <w:rPr>
                <w:rFonts w:cs="Arial"/>
                <w:color w:val="FF0000"/>
                <w:szCs w:val="18"/>
              </w:rPr>
              <w:t>…</w:t>
            </w:r>
            <w:r w:rsidRPr="00003890">
              <w:rPr>
                <w:rFonts w:cs="Arial"/>
                <w:color w:val="FF0000"/>
                <w:szCs w:val="18"/>
              </w:rPr>
              <w:t xml:space="preserve"> </w:t>
            </w:r>
            <w:r>
              <w:rPr>
                <w:rFonts w:cs="Arial"/>
                <w:color w:val="FF0000"/>
                <w:szCs w:val="18"/>
              </w:rPr>
              <w:t>16</w:t>
            </w:r>
            <w:r w:rsidRPr="00003890">
              <w:rPr>
                <w:rFonts w:cs="Arial"/>
                <w:color w:val="FF0000"/>
                <w:szCs w:val="18"/>
              </w:rPr>
              <w:t>}</w:t>
            </w:r>
          </w:p>
          <w:p w14:paraId="096D7E83" w14:textId="23247249" w:rsidR="00E64443" w:rsidRDefault="00E64443" w:rsidP="00E64443">
            <w:pPr>
              <w:pStyle w:val="TAL"/>
              <w:numPr>
                <w:ilvl w:val="0"/>
                <w:numId w:val="39"/>
              </w:numPr>
              <w:rPr>
                <w:rFonts w:cs="Arial"/>
                <w:color w:val="FF0000"/>
                <w:szCs w:val="18"/>
                <w:lang w:eastAsia="zh-CN"/>
              </w:rPr>
            </w:pPr>
            <w:r w:rsidRPr="00003890">
              <w:rPr>
                <w:rFonts w:cs="Arial"/>
                <w:color w:val="FF0000"/>
                <w:szCs w:val="18"/>
              </w:rPr>
              <w:t>{4, 8, 12, …, 256}</w:t>
            </w:r>
          </w:p>
          <w:p w14:paraId="48412C31" w14:textId="07492D32" w:rsidR="00E64443" w:rsidRPr="00E64443" w:rsidRDefault="00E64443" w:rsidP="00E64443">
            <w:pPr>
              <w:pStyle w:val="TAL"/>
              <w:numPr>
                <w:ilvl w:val="0"/>
                <w:numId w:val="39"/>
              </w:numPr>
              <w:rPr>
                <w:rFonts w:cs="Arial"/>
                <w:color w:val="FF0000"/>
                <w:szCs w:val="18"/>
                <w:lang w:eastAsia="zh-CN"/>
              </w:rPr>
            </w:pPr>
            <w:r w:rsidRPr="00003890">
              <w:rPr>
                <w:rFonts w:cs="Arial"/>
                <w:color w:val="FF0000"/>
                <w:szCs w:val="18"/>
              </w:rPr>
              <w:t>{4, 8, 12, …, 256}</w:t>
            </w:r>
          </w:p>
          <w:p w14:paraId="33794B7B" w14:textId="4E4E2B45" w:rsidR="00757AFE" w:rsidRDefault="00757AFE" w:rsidP="00757AFE">
            <w:pPr>
              <w:pStyle w:val="TAL"/>
              <w:rPr>
                <w:rFonts w:cs="Arial"/>
                <w:color w:val="FF0000"/>
                <w:szCs w:val="18"/>
              </w:rPr>
            </w:pPr>
            <w:r>
              <w:rPr>
                <w:rFonts w:cs="Arial"/>
                <w:color w:val="FF0000"/>
                <w:szCs w:val="18"/>
                <w:lang w:eastAsia="zh-CN"/>
              </w:rPr>
              <w:br/>
            </w:r>
            <w:r w:rsidRPr="00003890">
              <w:rPr>
                <w:rFonts w:cs="Arial"/>
                <w:color w:val="FF0000"/>
                <w:szCs w:val="18"/>
                <w:lang w:eastAsia="zh-CN"/>
              </w:rPr>
              <w:t xml:space="preserve">Component </w:t>
            </w:r>
            <w:r>
              <w:rPr>
                <w:rFonts w:cs="Arial"/>
                <w:color w:val="FF0000"/>
                <w:szCs w:val="18"/>
              </w:rPr>
              <w:t>6: The list can have maximum of 16 pairs.</w:t>
            </w:r>
          </w:p>
          <w:p w14:paraId="4F5186FF" w14:textId="77777777" w:rsidR="00757AFE" w:rsidRDefault="00757AFE" w:rsidP="00757AFE">
            <w:pPr>
              <w:pStyle w:val="TAL"/>
              <w:rPr>
                <w:rFonts w:cs="Arial"/>
                <w:color w:val="FF0000"/>
                <w:szCs w:val="18"/>
                <w:lang w:eastAsia="zh-CN"/>
              </w:rPr>
            </w:pPr>
            <w:r>
              <w:rPr>
                <w:rFonts w:cs="Arial"/>
                <w:color w:val="FF0000"/>
                <w:szCs w:val="18"/>
                <w:lang w:eastAsia="zh-CN"/>
              </w:rPr>
              <w:t>- Y1: {1 to 4}</w:t>
            </w:r>
          </w:p>
          <w:p w14:paraId="05B4D243" w14:textId="77777777" w:rsidR="00757AFE" w:rsidRDefault="00757AFE" w:rsidP="00757AFE">
            <w:pPr>
              <w:pStyle w:val="TAL"/>
              <w:rPr>
                <w:rFonts w:cs="Arial"/>
                <w:color w:val="FF0000"/>
                <w:szCs w:val="18"/>
                <w:lang w:eastAsia="zh-CN"/>
              </w:rPr>
            </w:pPr>
            <w:r>
              <w:rPr>
                <w:rFonts w:cs="Arial"/>
                <w:color w:val="FF0000"/>
                <w:szCs w:val="18"/>
                <w:lang w:eastAsia="zh-CN"/>
              </w:rPr>
              <w:t>- Y2: {1 to 8}</w:t>
            </w:r>
          </w:p>
          <w:p w14:paraId="04F2FDDB" w14:textId="77777777" w:rsidR="00757AFE" w:rsidRDefault="00757AFE" w:rsidP="00757AFE">
            <w:pPr>
              <w:pStyle w:val="TAL"/>
              <w:rPr>
                <w:rFonts w:cs="Arial"/>
                <w:color w:val="FF0000"/>
                <w:szCs w:val="18"/>
                <w:lang w:eastAsia="zh-CN"/>
              </w:rPr>
            </w:pPr>
          </w:p>
          <w:p w14:paraId="79015FCB" w14:textId="2A3F646E" w:rsidR="00757AFE" w:rsidRDefault="00757AFE" w:rsidP="00757AFE">
            <w:pPr>
              <w:pStyle w:val="TAL"/>
              <w:rPr>
                <w:rFonts w:cs="Arial"/>
                <w:color w:val="FF0000"/>
                <w:szCs w:val="18"/>
              </w:rPr>
            </w:pPr>
            <w:r w:rsidRPr="00003890">
              <w:rPr>
                <w:rFonts w:cs="Arial"/>
                <w:color w:val="FF0000"/>
                <w:szCs w:val="18"/>
                <w:lang w:eastAsia="zh-CN"/>
              </w:rPr>
              <w:t xml:space="preserve">Component </w:t>
            </w:r>
            <w:r>
              <w:rPr>
                <w:rFonts w:cs="Arial"/>
                <w:color w:val="FF0000"/>
                <w:szCs w:val="18"/>
              </w:rPr>
              <w:t>7: The list can have maximum of 16 pairs.</w:t>
            </w:r>
          </w:p>
          <w:p w14:paraId="44C4F983" w14:textId="77777777" w:rsidR="00757AFE" w:rsidRDefault="00757AFE" w:rsidP="00757AFE">
            <w:pPr>
              <w:pStyle w:val="TAL"/>
              <w:rPr>
                <w:rFonts w:cs="Arial"/>
                <w:color w:val="FF0000"/>
                <w:szCs w:val="18"/>
                <w:lang w:eastAsia="zh-CN"/>
              </w:rPr>
            </w:pPr>
            <w:r>
              <w:rPr>
                <w:rFonts w:cs="Arial"/>
                <w:color w:val="FF0000"/>
                <w:szCs w:val="18"/>
                <w:lang w:eastAsia="zh-CN"/>
              </w:rPr>
              <w:t>- X1: {1 to 16}</w:t>
            </w:r>
          </w:p>
          <w:p w14:paraId="16989088" w14:textId="53A4FFB7" w:rsidR="00E64443" w:rsidRPr="00E64443" w:rsidRDefault="00757AFE" w:rsidP="00757AFE">
            <w:pPr>
              <w:pStyle w:val="TAL"/>
              <w:rPr>
                <w:rFonts w:cs="Arial"/>
                <w:color w:val="FF0000"/>
                <w:szCs w:val="18"/>
                <w:lang w:eastAsia="zh-CN"/>
              </w:rPr>
            </w:pPr>
            <w:r>
              <w:rPr>
                <w:rFonts w:cs="Arial"/>
                <w:color w:val="FF0000"/>
                <w:szCs w:val="18"/>
                <w:lang w:eastAsia="zh-CN"/>
              </w:rPr>
              <w:t>- X2: {1 to 32}</w:t>
            </w:r>
          </w:p>
          <w:p w14:paraId="5F9B823A" w14:textId="77777777" w:rsidR="00757AFE" w:rsidRDefault="00757AFE" w:rsidP="00C42527">
            <w:pPr>
              <w:pStyle w:val="TAL"/>
              <w:rPr>
                <w:rFonts w:cs="Arial"/>
                <w:color w:val="000000"/>
                <w:szCs w:val="18"/>
              </w:rPr>
            </w:pPr>
          </w:p>
          <w:p w14:paraId="45AE0F0A" w14:textId="5CFC8C34" w:rsidR="00A67108" w:rsidRDefault="00A67108" w:rsidP="00C42527">
            <w:pPr>
              <w:pStyle w:val="TAL"/>
              <w:rPr>
                <w:rFonts w:cs="Arial"/>
                <w:color w:val="000000"/>
                <w:szCs w:val="18"/>
                <w:lang w:eastAsia="zh-CN"/>
              </w:rPr>
            </w:pPr>
            <w:r w:rsidRPr="00003890">
              <w:rPr>
                <w:rFonts w:cs="Arial"/>
                <w:color w:val="000000"/>
                <w:szCs w:val="18"/>
              </w:rPr>
              <w:t>Note: ‘NCJT’ is not used in RAN1 specifications and will be aligned with 38.214</w:t>
            </w:r>
          </w:p>
        </w:tc>
        <w:tc>
          <w:tcPr>
            <w:tcW w:w="0" w:type="auto"/>
          </w:tcPr>
          <w:p w14:paraId="4183C115" w14:textId="77777777" w:rsidR="00A67108" w:rsidRDefault="00A67108" w:rsidP="00C42527">
            <w:pPr>
              <w:pStyle w:val="TAL"/>
              <w:rPr>
                <w:rFonts w:cs="Arial"/>
                <w:color w:val="000000"/>
                <w:szCs w:val="18"/>
              </w:rPr>
            </w:pPr>
            <w:r>
              <w:rPr>
                <w:rFonts w:cs="Arial"/>
                <w:color w:val="000000"/>
                <w:szCs w:val="18"/>
              </w:rPr>
              <w:t>Optional with capability signalling</w:t>
            </w:r>
          </w:p>
        </w:tc>
      </w:tr>
      <w:tr w:rsidR="00FB4939" w14:paraId="4A6CF5A6" w14:textId="77777777" w:rsidTr="00C42527">
        <w:tc>
          <w:tcPr>
            <w:tcW w:w="0" w:type="auto"/>
          </w:tcPr>
          <w:p w14:paraId="6ABC94A2" w14:textId="0E07AEEE" w:rsidR="00FB4939" w:rsidRDefault="00FB4939" w:rsidP="00FB4939">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5F9F0429" w14:textId="2D3BD6C6" w:rsidR="00FB4939" w:rsidRDefault="00FB4939" w:rsidP="00FB4939">
            <w:pPr>
              <w:pStyle w:val="TAL"/>
              <w:rPr>
                <w:rFonts w:cs="Arial"/>
                <w:color w:val="000000"/>
                <w:szCs w:val="18"/>
              </w:rPr>
            </w:pPr>
            <w:r>
              <w:rPr>
                <w:rFonts w:cs="Arial"/>
                <w:color w:val="000000"/>
                <w:szCs w:val="18"/>
              </w:rPr>
              <w:t>23-7-1a</w:t>
            </w:r>
          </w:p>
        </w:tc>
        <w:tc>
          <w:tcPr>
            <w:tcW w:w="0" w:type="auto"/>
          </w:tcPr>
          <w:p w14:paraId="726F75A7" w14:textId="37AAB18D" w:rsidR="00FB4939" w:rsidRDefault="00003890" w:rsidP="00FB4939">
            <w:pPr>
              <w:pStyle w:val="TAL"/>
              <w:rPr>
                <w:rFonts w:cs="Arial"/>
                <w:color w:val="000000"/>
                <w:szCs w:val="18"/>
              </w:rPr>
            </w:pPr>
            <w:r>
              <w:rPr>
                <w:rFonts w:cs="Arial"/>
                <w:color w:val="000000"/>
                <w:szCs w:val="18"/>
              </w:rPr>
              <w:t>Additional CSI report mode 1 selection</w:t>
            </w:r>
          </w:p>
        </w:tc>
        <w:tc>
          <w:tcPr>
            <w:tcW w:w="0" w:type="auto"/>
          </w:tcPr>
          <w:p w14:paraId="390182ED" w14:textId="692A9FD5" w:rsidR="00FB4939" w:rsidRPr="00E64443" w:rsidRDefault="00003890" w:rsidP="00003890">
            <w:pPr>
              <w:pStyle w:val="ListParagraph"/>
              <w:numPr>
                <w:ilvl w:val="0"/>
                <w:numId w:val="35"/>
              </w:numPr>
              <w:rPr>
                <w:rFonts w:eastAsia="Malgun Gothic" w:cs="Arial"/>
                <w:bCs/>
                <w:color w:val="FF0000"/>
                <w:kern w:val="2"/>
                <w:sz w:val="18"/>
                <w:szCs w:val="18"/>
                <w:lang w:eastAsia="zh-CN"/>
              </w:rPr>
            </w:pPr>
            <w:r w:rsidRPr="00E64443">
              <w:rPr>
                <w:rFonts w:eastAsia="DengXian"/>
                <w:bCs/>
                <w:color w:val="FF0000"/>
                <w:kern w:val="2"/>
              </w:rPr>
              <w:t xml:space="preserve">Support of additional mode </w:t>
            </w:r>
            <w:r w:rsidRPr="00E64443">
              <w:rPr>
                <w:rFonts w:eastAsia="DengXian"/>
                <w:bCs/>
                <w:color w:val="FF0000"/>
                <w:kern w:val="2"/>
                <w:lang w:eastAsia="zh-CN"/>
              </w:rPr>
              <w:t xml:space="preserve">1 </w:t>
            </w:r>
          </w:p>
        </w:tc>
        <w:tc>
          <w:tcPr>
            <w:tcW w:w="0" w:type="auto"/>
          </w:tcPr>
          <w:p w14:paraId="0A08904C" w14:textId="77777777" w:rsidR="00FB4939" w:rsidRDefault="00FB4939" w:rsidP="00FB4939">
            <w:pPr>
              <w:pStyle w:val="TAL"/>
              <w:rPr>
                <w:rFonts w:cs="Arial"/>
                <w:color w:val="000000"/>
                <w:szCs w:val="18"/>
                <w:highlight w:val="yellow"/>
              </w:rPr>
            </w:pPr>
          </w:p>
        </w:tc>
        <w:tc>
          <w:tcPr>
            <w:tcW w:w="0" w:type="auto"/>
          </w:tcPr>
          <w:p w14:paraId="0594710E" w14:textId="77777777" w:rsidR="00FB4939" w:rsidRDefault="00FB4939" w:rsidP="00FB4939">
            <w:pPr>
              <w:pStyle w:val="TAL"/>
              <w:rPr>
                <w:rFonts w:eastAsia="SimSun" w:cs="Arial"/>
                <w:color w:val="000000"/>
                <w:szCs w:val="18"/>
                <w:lang w:eastAsia="zh-CN"/>
              </w:rPr>
            </w:pPr>
          </w:p>
        </w:tc>
        <w:tc>
          <w:tcPr>
            <w:tcW w:w="0" w:type="auto"/>
          </w:tcPr>
          <w:p w14:paraId="2AC1D777" w14:textId="77777777" w:rsidR="00FB4939" w:rsidRDefault="00FB4939" w:rsidP="00FB4939">
            <w:pPr>
              <w:pStyle w:val="TAL"/>
              <w:rPr>
                <w:rFonts w:cs="Arial"/>
                <w:color w:val="000000"/>
                <w:szCs w:val="18"/>
              </w:rPr>
            </w:pPr>
          </w:p>
        </w:tc>
        <w:tc>
          <w:tcPr>
            <w:tcW w:w="0" w:type="auto"/>
          </w:tcPr>
          <w:p w14:paraId="6973BE9A" w14:textId="77777777" w:rsidR="00FB4939" w:rsidRDefault="00FB4939" w:rsidP="00FB4939">
            <w:pPr>
              <w:pStyle w:val="TAL"/>
              <w:rPr>
                <w:rFonts w:eastAsia="SimSun" w:cs="Arial"/>
                <w:color w:val="000000"/>
                <w:szCs w:val="18"/>
                <w:lang w:eastAsia="zh-CN"/>
              </w:rPr>
            </w:pPr>
          </w:p>
        </w:tc>
        <w:tc>
          <w:tcPr>
            <w:tcW w:w="0" w:type="auto"/>
          </w:tcPr>
          <w:p w14:paraId="18641A00" w14:textId="77777777" w:rsidR="00FB4939" w:rsidRDefault="00FB4939" w:rsidP="00FB4939">
            <w:pPr>
              <w:pStyle w:val="TAL"/>
              <w:rPr>
                <w:rFonts w:cs="Arial"/>
                <w:color w:val="000000"/>
                <w:szCs w:val="18"/>
                <w:highlight w:val="yellow"/>
              </w:rPr>
            </w:pPr>
          </w:p>
        </w:tc>
        <w:tc>
          <w:tcPr>
            <w:tcW w:w="0" w:type="auto"/>
          </w:tcPr>
          <w:p w14:paraId="534635BC" w14:textId="77777777" w:rsidR="00FB4939" w:rsidRDefault="00FB4939" w:rsidP="00FB4939">
            <w:pPr>
              <w:pStyle w:val="TAL"/>
              <w:rPr>
                <w:rFonts w:cs="Arial"/>
                <w:color w:val="000000"/>
                <w:szCs w:val="18"/>
              </w:rPr>
            </w:pPr>
          </w:p>
        </w:tc>
        <w:tc>
          <w:tcPr>
            <w:tcW w:w="0" w:type="auto"/>
          </w:tcPr>
          <w:p w14:paraId="47884EEE" w14:textId="77777777" w:rsidR="00FB4939" w:rsidRDefault="00FB4939" w:rsidP="00FB4939">
            <w:pPr>
              <w:pStyle w:val="TAL"/>
              <w:rPr>
                <w:rFonts w:cs="Arial"/>
                <w:color w:val="000000"/>
                <w:szCs w:val="18"/>
              </w:rPr>
            </w:pPr>
          </w:p>
        </w:tc>
        <w:tc>
          <w:tcPr>
            <w:tcW w:w="0" w:type="auto"/>
          </w:tcPr>
          <w:p w14:paraId="5348CDF0" w14:textId="77777777" w:rsidR="00FB4939" w:rsidRDefault="00FB4939" w:rsidP="00FB4939">
            <w:pPr>
              <w:pStyle w:val="TAL"/>
              <w:rPr>
                <w:rFonts w:cs="Arial"/>
                <w:color w:val="000000"/>
                <w:szCs w:val="18"/>
              </w:rPr>
            </w:pPr>
          </w:p>
        </w:tc>
        <w:tc>
          <w:tcPr>
            <w:tcW w:w="0" w:type="auto"/>
          </w:tcPr>
          <w:p w14:paraId="0EFF3E2E" w14:textId="70A10C35" w:rsidR="00FB4939" w:rsidRDefault="00FB4939" w:rsidP="00FB4939">
            <w:pPr>
              <w:pStyle w:val="TAL"/>
              <w:spacing w:before="120" w:after="120"/>
              <w:ind w:right="400"/>
              <w:rPr>
                <w:rFonts w:cs="Arial"/>
                <w:color w:val="FF0000"/>
                <w:szCs w:val="18"/>
                <w:lang w:eastAsia="zh-CN"/>
              </w:rPr>
            </w:pPr>
            <w:r>
              <w:rPr>
                <w:rFonts w:cs="Arial"/>
                <w:color w:val="FF0000"/>
                <w:szCs w:val="18"/>
                <w:lang w:eastAsia="zh-CN"/>
              </w:rPr>
              <w:t>Component 1 candidate value set: {</w:t>
            </w:r>
            <w:r>
              <w:t xml:space="preserve"> </w:t>
            </w:r>
            <w:r w:rsidRPr="00FB4939">
              <w:rPr>
                <w:rFonts w:cs="Arial"/>
                <w:color w:val="FF0000"/>
                <w:szCs w:val="18"/>
                <w:lang w:eastAsia="zh-CN"/>
              </w:rPr>
              <w:t>mode 1 with X=</w:t>
            </w:r>
            <w:r>
              <w:rPr>
                <w:rFonts w:cs="Arial"/>
                <w:color w:val="FF0000"/>
                <w:szCs w:val="18"/>
                <w:lang w:eastAsia="zh-CN"/>
              </w:rPr>
              <w:t xml:space="preserve">1, </w:t>
            </w:r>
            <w:r w:rsidRPr="00FB4939">
              <w:rPr>
                <w:rFonts w:cs="Arial"/>
                <w:color w:val="FF0000"/>
                <w:szCs w:val="18"/>
                <w:lang w:eastAsia="zh-CN"/>
              </w:rPr>
              <w:t>mode 1 with X=</w:t>
            </w:r>
            <w:r>
              <w:rPr>
                <w:rFonts w:cs="Arial"/>
                <w:color w:val="FF0000"/>
                <w:szCs w:val="18"/>
                <w:lang w:eastAsia="zh-CN"/>
              </w:rPr>
              <w:t>2}</w:t>
            </w:r>
          </w:p>
          <w:p w14:paraId="2B1142FC" w14:textId="77777777" w:rsidR="00FB4939" w:rsidRPr="00FB4939" w:rsidRDefault="00FB4939" w:rsidP="00FB4939">
            <w:pPr>
              <w:pStyle w:val="TAL"/>
              <w:rPr>
                <w:rFonts w:cs="Arial"/>
                <w:strike/>
                <w:color w:val="FF0000"/>
                <w:szCs w:val="18"/>
                <w:highlight w:val="yellow"/>
              </w:rPr>
            </w:pPr>
          </w:p>
        </w:tc>
        <w:tc>
          <w:tcPr>
            <w:tcW w:w="0" w:type="auto"/>
          </w:tcPr>
          <w:p w14:paraId="50438C5F" w14:textId="32808AE8" w:rsidR="00FB4939" w:rsidRDefault="00FB4939" w:rsidP="00FB4939">
            <w:pPr>
              <w:pStyle w:val="TAL"/>
              <w:rPr>
                <w:rFonts w:cs="Arial"/>
                <w:color w:val="000000"/>
                <w:szCs w:val="18"/>
              </w:rPr>
            </w:pPr>
            <w:r>
              <w:rPr>
                <w:rFonts w:cs="Arial"/>
                <w:color w:val="000000"/>
                <w:szCs w:val="18"/>
              </w:rPr>
              <w:t>Optional with capability signalling</w:t>
            </w:r>
          </w:p>
        </w:tc>
      </w:tr>
    </w:tbl>
    <w:p w14:paraId="50B18E48" w14:textId="77777777" w:rsidR="00A67108" w:rsidRDefault="00A67108" w:rsidP="009659DD">
      <w:pPr>
        <w:rPr>
          <w:lang w:eastAsia="x-none"/>
        </w:rPr>
      </w:pPr>
    </w:p>
    <w:p w14:paraId="7A20550C" w14:textId="77777777" w:rsidR="00025F61" w:rsidRDefault="00025F61" w:rsidP="009659DD">
      <w:pPr>
        <w:rPr>
          <w:lang w:eastAsia="x-none"/>
        </w:rPr>
      </w:pPr>
    </w:p>
    <w:p w14:paraId="76FFE511" w14:textId="77777777" w:rsidR="00AC276B" w:rsidRPr="00E57852" w:rsidRDefault="0098259D" w:rsidP="00AC276B">
      <w:pPr>
        <w:rPr>
          <w:lang w:eastAsia="x-none"/>
        </w:rPr>
      </w:pPr>
      <w:hyperlink r:id="rId13" w:history="1">
        <w:r w:rsidR="00AC276B">
          <w:rPr>
            <w:rStyle w:val="Hyperlink"/>
            <w:lang w:eastAsia="x-none"/>
          </w:rPr>
          <w:t>R1-2200031</w:t>
        </w:r>
      </w:hyperlink>
      <w:r w:rsidR="00AC276B" w:rsidRPr="00E57852">
        <w:rPr>
          <w:lang w:eastAsia="x-none"/>
        </w:rPr>
        <w:tab/>
        <w:t>Rel-17 UE features for further NR MIMO enhancements</w:t>
      </w:r>
      <w:r w:rsidR="00AC276B" w:rsidRPr="00E57852">
        <w:rPr>
          <w:lang w:eastAsia="x-none"/>
        </w:rPr>
        <w:tab/>
        <w:t xml:space="preserve">Huawei, </w:t>
      </w:r>
      <w:proofErr w:type="spellStart"/>
      <w:r w:rsidR="00AC276B" w:rsidRPr="00E57852">
        <w:rPr>
          <w:lang w:eastAsia="x-none"/>
        </w:rPr>
        <w:t>HiSilicon</w:t>
      </w:r>
      <w:proofErr w:type="spellEnd"/>
    </w:p>
    <w:p w14:paraId="5203C7A4" w14:textId="77777777" w:rsidR="00AC276B" w:rsidRPr="00E57852" w:rsidRDefault="0098259D" w:rsidP="00AC276B">
      <w:pPr>
        <w:rPr>
          <w:lang w:eastAsia="x-none"/>
        </w:rPr>
      </w:pPr>
      <w:hyperlink r:id="rId14" w:history="1">
        <w:r w:rsidR="00AC276B">
          <w:rPr>
            <w:rStyle w:val="Hyperlink"/>
            <w:lang w:eastAsia="x-none"/>
          </w:rPr>
          <w:t>R1-2200057</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ZTE</w:t>
      </w:r>
    </w:p>
    <w:p w14:paraId="760ED231" w14:textId="77777777" w:rsidR="00AC276B" w:rsidRPr="00E57852" w:rsidRDefault="0098259D" w:rsidP="00AC276B">
      <w:pPr>
        <w:rPr>
          <w:lang w:eastAsia="x-none"/>
        </w:rPr>
      </w:pPr>
      <w:hyperlink r:id="rId15" w:history="1">
        <w:r w:rsidR="00AC276B">
          <w:rPr>
            <w:rStyle w:val="Hyperlink"/>
            <w:lang w:eastAsia="x-none"/>
          </w:rPr>
          <w:t>R1-2200098</w:t>
        </w:r>
      </w:hyperlink>
      <w:r w:rsidR="00AC276B" w:rsidRPr="00E57852">
        <w:rPr>
          <w:lang w:eastAsia="x-none"/>
        </w:rPr>
        <w:tab/>
        <w:t>Discussion on Rel-17 MIMO UE features</w:t>
      </w:r>
      <w:r w:rsidR="00AC276B" w:rsidRPr="00E57852">
        <w:rPr>
          <w:lang w:eastAsia="x-none"/>
        </w:rPr>
        <w:tab/>
        <w:t>vivo</w:t>
      </w:r>
    </w:p>
    <w:p w14:paraId="31A2860E" w14:textId="77777777" w:rsidR="00AC276B" w:rsidRPr="00E57852" w:rsidRDefault="0098259D" w:rsidP="00AC276B">
      <w:pPr>
        <w:rPr>
          <w:lang w:eastAsia="x-none"/>
        </w:rPr>
      </w:pPr>
      <w:hyperlink r:id="rId16" w:history="1">
        <w:r w:rsidR="00AC276B">
          <w:rPr>
            <w:rStyle w:val="Hyperlink"/>
            <w:lang w:eastAsia="x-none"/>
          </w:rPr>
          <w:t>R1-2200136</w:t>
        </w:r>
      </w:hyperlink>
      <w:r w:rsidR="00AC276B" w:rsidRPr="00E57852">
        <w:rPr>
          <w:lang w:eastAsia="x-none"/>
        </w:rPr>
        <w:tab/>
        <w:t xml:space="preserve">UE features for Rel-17 </w:t>
      </w:r>
      <w:proofErr w:type="spellStart"/>
      <w:r w:rsidR="00AC276B" w:rsidRPr="00E57852">
        <w:rPr>
          <w:lang w:eastAsia="x-none"/>
        </w:rPr>
        <w:t>FeMIMO</w:t>
      </w:r>
      <w:proofErr w:type="spellEnd"/>
      <w:r w:rsidR="00AC276B" w:rsidRPr="00E57852">
        <w:rPr>
          <w:lang w:eastAsia="x-none"/>
        </w:rPr>
        <w:tab/>
        <w:t>CATT</w:t>
      </w:r>
    </w:p>
    <w:p w14:paraId="42FDA26C" w14:textId="77777777" w:rsidR="00AC276B" w:rsidRPr="00E57852" w:rsidRDefault="0098259D" w:rsidP="00AC276B">
      <w:pPr>
        <w:rPr>
          <w:lang w:eastAsia="x-none"/>
        </w:rPr>
      </w:pPr>
      <w:hyperlink r:id="rId17" w:history="1">
        <w:r w:rsidR="00AC276B">
          <w:rPr>
            <w:rStyle w:val="Hyperlink"/>
            <w:lang w:eastAsia="x-none"/>
          </w:rPr>
          <w:t>R1-2200216</w:t>
        </w:r>
      </w:hyperlink>
      <w:r w:rsidR="00AC276B" w:rsidRPr="00E57852">
        <w:rPr>
          <w:lang w:eastAsia="x-none"/>
        </w:rPr>
        <w:tab/>
        <w:t>UE features for further enhancements on NR-MIMO</w:t>
      </w:r>
      <w:r w:rsidR="00AC276B" w:rsidRPr="00E57852">
        <w:rPr>
          <w:lang w:eastAsia="x-none"/>
        </w:rPr>
        <w:tab/>
        <w:t>Samsung</w:t>
      </w:r>
    </w:p>
    <w:p w14:paraId="174CF330" w14:textId="77777777" w:rsidR="00AC276B" w:rsidRPr="00E57852" w:rsidRDefault="0098259D" w:rsidP="00AC276B">
      <w:pPr>
        <w:rPr>
          <w:lang w:eastAsia="x-none"/>
        </w:rPr>
      </w:pPr>
      <w:hyperlink r:id="rId18" w:history="1">
        <w:r w:rsidR="00AC276B">
          <w:rPr>
            <w:rStyle w:val="Hyperlink"/>
            <w:lang w:eastAsia="x-none"/>
          </w:rPr>
          <w:t>R1-2200246</w:t>
        </w:r>
      </w:hyperlink>
      <w:r w:rsidR="00AC276B" w:rsidRPr="00E57852">
        <w:rPr>
          <w:lang w:eastAsia="x-none"/>
        </w:rPr>
        <w:tab/>
        <w:t xml:space="preserve">Discussion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NTT DOCOMO, INC.</w:t>
      </w:r>
    </w:p>
    <w:p w14:paraId="7E1A25C4" w14:textId="77777777" w:rsidR="00AC276B" w:rsidRPr="00E57852" w:rsidRDefault="0098259D" w:rsidP="00AC276B">
      <w:pPr>
        <w:rPr>
          <w:lang w:eastAsia="x-none"/>
        </w:rPr>
      </w:pPr>
      <w:hyperlink r:id="rId19" w:history="1">
        <w:r w:rsidR="00AC276B">
          <w:rPr>
            <w:rStyle w:val="Hyperlink"/>
            <w:lang w:eastAsia="x-none"/>
          </w:rPr>
          <w:t>R1-2200285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Spreadtrum</w:t>
      </w:r>
      <w:proofErr w:type="spellEnd"/>
      <w:r w:rsidR="00AC276B" w:rsidRPr="00E57852">
        <w:rPr>
          <w:lang w:eastAsia="x-none"/>
        </w:rPr>
        <w:t xml:space="preserve"> Communications</w:t>
      </w:r>
    </w:p>
    <w:p w14:paraId="4C27CC49" w14:textId="77777777" w:rsidR="00AC276B" w:rsidRPr="00E57852" w:rsidRDefault="0098259D" w:rsidP="00AC276B">
      <w:pPr>
        <w:rPr>
          <w:lang w:eastAsia="x-none"/>
        </w:rPr>
      </w:pPr>
      <w:hyperlink r:id="rId20" w:history="1">
        <w:r w:rsidR="00AC276B">
          <w:rPr>
            <w:rStyle w:val="Hyperlink"/>
            <w:lang w:eastAsia="x-none"/>
          </w:rPr>
          <w:t>R1-2200311</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Qualcomm Incorporated</w:t>
      </w:r>
    </w:p>
    <w:p w14:paraId="2DD4DE91" w14:textId="77777777" w:rsidR="00AC276B" w:rsidRPr="00E57852" w:rsidRDefault="0098259D" w:rsidP="00AC276B">
      <w:pPr>
        <w:rPr>
          <w:lang w:eastAsia="x-none"/>
        </w:rPr>
      </w:pPr>
      <w:hyperlink r:id="rId21" w:history="1">
        <w:r w:rsidR="00AC276B">
          <w:rPr>
            <w:rStyle w:val="Hyperlink"/>
            <w:lang w:eastAsia="x-none"/>
          </w:rPr>
          <w:t>R1-2200341</w:t>
        </w:r>
      </w:hyperlink>
      <w:r w:rsidR="00AC276B" w:rsidRPr="00E57852">
        <w:rPr>
          <w:lang w:eastAsia="x-none"/>
        </w:rPr>
        <w:tab/>
        <w:t>UE features for further enhancements on NR-MIMO</w:t>
      </w:r>
      <w:r w:rsidR="00AC276B" w:rsidRPr="00E57852">
        <w:rPr>
          <w:lang w:eastAsia="x-none"/>
        </w:rPr>
        <w:tab/>
        <w:t>OPPO</w:t>
      </w:r>
    </w:p>
    <w:p w14:paraId="5A6B368B" w14:textId="77777777" w:rsidR="00AC276B" w:rsidRPr="00E57852" w:rsidRDefault="0098259D" w:rsidP="00AC276B">
      <w:pPr>
        <w:rPr>
          <w:lang w:eastAsia="x-none"/>
        </w:rPr>
      </w:pPr>
      <w:hyperlink r:id="rId22" w:history="1">
        <w:r w:rsidR="00AC276B">
          <w:rPr>
            <w:rStyle w:val="Hyperlink"/>
            <w:lang w:eastAsia="x-none"/>
          </w:rPr>
          <w:t>R1-2200389</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Intel Corporation</w:t>
      </w:r>
    </w:p>
    <w:p w14:paraId="5E18527A" w14:textId="77777777" w:rsidR="00AC276B" w:rsidRPr="00E57852" w:rsidRDefault="0098259D" w:rsidP="00AC276B">
      <w:pPr>
        <w:rPr>
          <w:lang w:eastAsia="x-none"/>
        </w:rPr>
      </w:pPr>
      <w:hyperlink r:id="rId23" w:history="1">
        <w:r w:rsidR="00AC276B">
          <w:rPr>
            <w:rStyle w:val="Hyperlink"/>
            <w:lang w:eastAsia="x-none"/>
          </w:rPr>
          <w:t>R1-2200430</w:t>
        </w:r>
      </w:hyperlink>
      <w:r w:rsidR="00AC276B" w:rsidRPr="00E57852">
        <w:rPr>
          <w:lang w:eastAsia="x-none"/>
        </w:rPr>
        <w:tab/>
        <w:t xml:space="preserve">Views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Apple</w:t>
      </w:r>
    </w:p>
    <w:p w14:paraId="6621064F" w14:textId="77777777" w:rsidR="00AC276B" w:rsidRPr="00E57852" w:rsidRDefault="0098259D" w:rsidP="00AC276B">
      <w:pPr>
        <w:rPr>
          <w:lang w:eastAsia="x-none"/>
        </w:rPr>
      </w:pPr>
      <w:hyperlink r:id="rId24" w:history="1">
        <w:r w:rsidR="00AC276B">
          <w:rPr>
            <w:rStyle w:val="Hyperlink"/>
            <w:lang w:eastAsia="x-none"/>
          </w:rPr>
          <w:t>R1-2200445</w:t>
        </w:r>
      </w:hyperlink>
      <w:r w:rsidR="00AC276B" w:rsidRPr="00E57852">
        <w:rPr>
          <w:lang w:eastAsia="x-none"/>
        </w:rPr>
        <w:tab/>
        <w:t>MIMO Rel-17 UE features</w:t>
      </w:r>
      <w:r w:rsidR="00AC276B" w:rsidRPr="00E57852">
        <w:rPr>
          <w:lang w:eastAsia="x-none"/>
        </w:rPr>
        <w:tab/>
        <w:t>FUTUREWEI</w:t>
      </w:r>
    </w:p>
    <w:p w14:paraId="1BFBE56F" w14:textId="77777777" w:rsidR="00AC276B" w:rsidRPr="00E57852" w:rsidRDefault="0098259D" w:rsidP="00AC276B">
      <w:pPr>
        <w:rPr>
          <w:lang w:eastAsia="x-none"/>
        </w:rPr>
      </w:pPr>
      <w:hyperlink r:id="rId25" w:history="1">
        <w:r w:rsidR="00AC276B">
          <w:rPr>
            <w:rStyle w:val="Hyperlink"/>
            <w:lang w:eastAsia="x-none"/>
          </w:rPr>
          <w:t>R1-2200454</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xiaomi</w:t>
      </w:r>
      <w:proofErr w:type="spellEnd"/>
    </w:p>
    <w:p w14:paraId="299D99E9" w14:textId="77777777" w:rsidR="00AC276B" w:rsidRPr="00E57852" w:rsidRDefault="0098259D" w:rsidP="00AC276B">
      <w:pPr>
        <w:rPr>
          <w:lang w:eastAsia="x-none"/>
        </w:rPr>
      </w:pPr>
      <w:hyperlink r:id="rId26" w:history="1">
        <w:r w:rsidR="00AC276B">
          <w:rPr>
            <w:rStyle w:val="Hyperlink"/>
            <w:lang w:eastAsia="x-none"/>
          </w:rPr>
          <w:t>R1-2200493</w:t>
        </w:r>
      </w:hyperlink>
      <w:r w:rsidR="00AC276B" w:rsidRPr="00E57852">
        <w:rPr>
          <w:lang w:eastAsia="x-none"/>
        </w:rPr>
        <w:tab/>
        <w:t xml:space="preserve">Discussion on Rel-17 UE feature for NR </w:t>
      </w:r>
      <w:proofErr w:type="spellStart"/>
      <w:r w:rsidR="00AC276B" w:rsidRPr="00E57852">
        <w:rPr>
          <w:lang w:eastAsia="x-none"/>
        </w:rPr>
        <w:t>FeMIMO</w:t>
      </w:r>
      <w:proofErr w:type="spellEnd"/>
      <w:r w:rsidR="00AC276B" w:rsidRPr="00E57852">
        <w:rPr>
          <w:lang w:eastAsia="x-none"/>
        </w:rPr>
        <w:tab/>
        <w:t>LG Electronics</w:t>
      </w:r>
    </w:p>
    <w:p w14:paraId="1E26372B" w14:textId="77777777" w:rsidR="00AC276B" w:rsidRPr="00E57852" w:rsidRDefault="0098259D" w:rsidP="00AC276B">
      <w:pPr>
        <w:rPr>
          <w:lang w:eastAsia="x-none"/>
        </w:rPr>
      </w:pPr>
      <w:hyperlink r:id="rId27" w:history="1">
        <w:r w:rsidR="00AC276B">
          <w:rPr>
            <w:rStyle w:val="Hyperlink"/>
            <w:lang w:eastAsia="x-none"/>
          </w:rPr>
          <w:t>R1-2200535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Lenovo, Motorola Mobility</w:t>
      </w:r>
    </w:p>
    <w:p w14:paraId="3B1F36F3" w14:textId="77777777" w:rsidR="00AC276B" w:rsidRPr="00E57852" w:rsidRDefault="0098259D" w:rsidP="00AC276B">
      <w:pPr>
        <w:rPr>
          <w:lang w:eastAsia="x-none"/>
        </w:rPr>
      </w:pPr>
      <w:hyperlink r:id="rId28" w:history="1">
        <w:r w:rsidR="00AC276B">
          <w:rPr>
            <w:rStyle w:val="Hyperlink"/>
            <w:lang w:eastAsia="x-none"/>
          </w:rPr>
          <w:t>R1-2200536</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Ericsson</w:t>
      </w:r>
    </w:p>
    <w:p w14:paraId="378BE94F" w14:textId="77777777" w:rsidR="00AC276B" w:rsidRPr="00E57852" w:rsidRDefault="0098259D" w:rsidP="00AC276B">
      <w:pPr>
        <w:rPr>
          <w:lang w:eastAsia="x-none"/>
        </w:rPr>
      </w:pPr>
      <w:hyperlink r:id="rId29" w:history="1">
        <w:r w:rsidR="00AC276B">
          <w:rPr>
            <w:rStyle w:val="Hyperlink"/>
            <w:lang w:eastAsia="x-none"/>
          </w:rPr>
          <w:t>R1-2200544</w:t>
        </w:r>
      </w:hyperlink>
      <w:r w:rsidR="00AC276B" w:rsidRPr="00E57852">
        <w:rPr>
          <w:lang w:eastAsia="x-none"/>
        </w:rPr>
        <w:tab/>
        <w:t>UE Features for further enhancements on NR MIMO</w:t>
      </w:r>
      <w:r w:rsidR="00AC276B" w:rsidRPr="00E57852">
        <w:rPr>
          <w:lang w:eastAsia="x-none"/>
        </w:rPr>
        <w:tab/>
        <w:t>MediaTek Inc.</w:t>
      </w:r>
    </w:p>
    <w:p w14:paraId="0D825E29" w14:textId="77777777" w:rsidR="00AC276B" w:rsidRPr="00E57852" w:rsidRDefault="0098259D" w:rsidP="00AC276B">
      <w:pPr>
        <w:rPr>
          <w:lang w:eastAsia="x-none"/>
        </w:rPr>
      </w:pPr>
      <w:hyperlink r:id="rId30" w:history="1">
        <w:r w:rsidR="00AC276B">
          <w:rPr>
            <w:rStyle w:val="Hyperlink"/>
            <w:lang w:eastAsia="x-none"/>
          </w:rPr>
          <w:t>R1-2200599</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CMCC</w:t>
      </w:r>
    </w:p>
    <w:p w14:paraId="5D62F1EE" w14:textId="77777777" w:rsidR="00AC276B" w:rsidRPr="00E57852" w:rsidRDefault="0098259D" w:rsidP="00AC276B">
      <w:pPr>
        <w:rPr>
          <w:lang w:eastAsia="x-none"/>
        </w:rPr>
      </w:pPr>
      <w:hyperlink r:id="rId31" w:history="1">
        <w:r w:rsidR="00AC276B">
          <w:rPr>
            <w:rStyle w:val="Hyperlink"/>
            <w:lang w:eastAsia="x-none"/>
          </w:rPr>
          <w:t>R1-2200622</w:t>
        </w:r>
      </w:hyperlink>
      <w:r w:rsidR="00AC276B" w:rsidRPr="00E57852">
        <w:rPr>
          <w:lang w:eastAsia="x-none"/>
        </w:rPr>
        <w:tab/>
        <w:t>On UE features for further enhancements on NR-MIMO</w:t>
      </w:r>
      <w:r w:rsidR="00AC276B" w:rsidRPr="00E57852">
        <w:rPr>
          <w:lang w:eastAsia="x-none"/>
        </w:rPr>
        <w:tab/>
        <w:t>Nokia, Nokia Shanghai Bell</w:t>
      </w:r>
    </w:p>
    <w:p w14:paraId="31E9D5C6" w14:textId="77777777" w:rsidR="00340DED" w:rsidRDefault="00340DED" w:rsidP="00084442">
      <w:pPr>
        <w:rPr>
          <w:rFonts w:cs="Arial"/>
        </w:rPr>
      </w:pPr>
    </w:p>
    <w:sectPr w:rsidR="00340DE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B475B" w14:textId="77777777" w:rsidR="0098259D" w:rsidRDefault="0098259D" w:rsidP="00424124">
      <w:pPr>
        <w:spacing w:before="0" w:after="0"/>
      </w:pPr>
      <w:r>
        <w:separator/>
      </w:r>
    </w:p>
  </w:endnote>
  <w:endnote w:type="continuationSeparator" w:id="0">
    <w:p w14:paraId="1F777481" w14:textId="77777777" w:rsidR="0098259D" w:rsidRDefault="0098259D" w:rsidP="00424124">
      <w:pPr>
        <w:spacing w:before="0" w:after="0"/>
      </w:pPr>
      <w:r>
        <w:continuationSeparator/>
      </w:r>
    </w:p>
  </w:endnote>
  <w:endnote w:type="continuationNotice" w:id="1">
    <w:p w14:paraId="2A887E31" w14:textId="77777777" w:rsidR="0098259D" w:rsidRDefault="009825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6C2DE" w14:textId="77777777" w:rsidR="0098259D" w:rsidRDefault="0098259D" w:rsidP="00424124">
      <w:pPr>
        <w:spacing w:before="0" w:after="0"/>
      </w:pPr>
      <w:r>
        <w:separator/>
      </w:r>
    </w:p>
  </w:footnote>
  <w:footnote w:type="continuationSeparator" w:id="0">
    <w:p w14:paraId="581CBAAE" w14:textId="77777777" w:rsidR="0098259D" w:rsidRDefault="0098259D" w:rsidP="00424124">
      <w:pPr>
        <w:spacing w:before="0" w:after="0"/>
      </w:pPr>
      <w:r>
        <w:continuationSeparator/>
      </w:r>
    </w:p>
  </w:footnote>
  <w:footnote w:type="continuationNotice" w:id="1">
    <w:p w14:paraId="68D68C2D" w14:textId="77777777" w:rsidR="0098259D" w:rsidRDefault="0098259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1FB2"/>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B5354E"/>
    <w:multiLevelType w:val="hybridMultilevel"/>
    <w:tmpl w:val="466A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E0F53"/>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40512FFD"/>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3A184A"/>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5B7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B50BF"/>
    <w:multiLevelType w:val="multilevel"/>
    <w:tmpl w:val="555B50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3DE7FD8"/>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0" w15:restartNumberingAfterBreak="0">
    <w:nsid w:val="67753349"/>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678E6F12"/>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F335098"/>
    <w:multiLevelType w:val="multilevel"/>
    <w:tmpl w:val="25AC9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3"/>
  </w:num>
  <w:num w:numId="3">
    <w:abstractNumId w:val="26"/>
  </w:num>
  <w:num w:numId="4">
    <w:abstractNumId w:val="7"/>
  </w:num>
  <w:num w:numId="5">
    <w:abstractNumId w:val="11"/>
  </w:num>
  <w:num w:numId="6">
    <w:abstractNumId w:val="17"/>
  </w:num>
  <w:num w:numId="7">
    <w:abstractNumId w:val="22"/>
  </w:num>
  <w:num w:numId="8">
    <w:abstractNumId w:val="36"/>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
  </w:num>
  <w:num w:numId="12">
    <w:abstractNumId w:val="35"/>
  </w:num>
  <w:num w:numId="13">
    <w:abstractNumId w:val="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25"/>
  </w:num>
  <w:num w:numId="22">
    <w:abstractNumId w:val="8"/>
  </w:num>
  <w:num w:numId="23">
    <w:abstractNumId w:val="24"/>
  </w:num>
  <w:num w:numId="24">
    <w:abstractNumId w:val="18"/>
  </w:num>
  <w:num w:numId="25">
    <w:abstractNumId w:val="13"/>
  </w:num>
  <w:num w:numId="26">
    <w:abstractNumId w:val="12"/>
  </w:num>
  <w:num w:numId="27">
    <w:abstractNumId w:val="26"/>
  </w:num>
  <w:num w:numId="28">
    <w:abstractNumId w:val="26"/>
  </w:num>
  <w:num w:numId="29">
    <w:abstractNumId w:val="23"/>
  </w:num>
  <w:num w:numId="30">
    <w:abstractNumId w:val="0"/>
  </w:num>
  <w:num w:numId="31">
    <w:abstractNumId w:val="28"/>
  </w:num>
  <w:num w:numId="32">
    <w:abstractNumId w:val="30"/>
  </w:num>
  <w:num w:numId="33">
    <w:abstractNumId w:val="16"/>
  </w:num>
  <w:num w:numId="34">
    <w:abstractNumId w:val="14"/>
  </w:num>
  <w:num w:numId="35">
    <w:abstractNumId w:val="9"/>
  </w:num>
  <w:num w:numId="36">
    <w:abstractNumId w:val="31"/>
  </w:num>
  <w:num w:numId="37">
    <w:abstractNumId w:val="21"/>
  </w:num>
  <w:num w:numId="38">
    <w:abstractNumId w:val="33"/>
  </w:num>
  <w:num w:numId="39">
    <w:abstractNumId w:val="20"/>
  </w:num>
  <w:num w:numId="4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3890"/>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A78"/>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5F61"/>
    <w:rsid w:val="00026C27"/>
    <w:rsid w:val="00027A2E"/>
    <w:rsid w:val="00027B0A"/>
    <w:rsid w:val="00027D78"/>
    <w:rsid w:val="00030016"/>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571E3"/>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20C"/>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E029F"/>
    <w:rsid w:val="000E0940"/>
    <w:rsid w:val="000E1A76"/>
    <w:rsid w:val="000E20D5"/>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8B1"/>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0D08"/>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2218"/>
    <w:rsid w:val="002532CF"/>
    <w:rsid w:val="002550B4"/>
    <w:rsid w:val="002556A4"/>
    <w:rsid w:val="00255F03"/>
    <w:rsid w:val="0025658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37B54"/>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318F"/>
    <w:rsid w:val="00354184"/>
    <w:rsid w:val="003551C0"/>
    <w:rsid w:val="00355617"/>
    <w:rsid w:val="003556B2"/>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0AC"/>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C7"/>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0F77"/>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6B5"/>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1BCE"/>
    <w:rsid w:val="00462845"/>
    <w:rsid w:val="00463CD5"/>
    <w:rsid w:val="0046467C"/>
    <w:rsid w:val="00464A3A"/>
    <w:rsid w:val="00465741"/>
    <w:rsid w:val="00465E32"/>
    <w:rsid w:val="00466073"/>
    <w:rsid w:val="004665FD"/>
    <w:rsid w:val="004667C6"/>
    <w:rsid w:val="00466A98"/>
    <w:rsid w:val="004678E1"/>
    <w:rsid w:val="00471456"/>
    <w:rsid w:val="0047148E"/>
    <w:rsid w:val="004721A4"/>
    <w:rsid w:val="00472CB6"/>
    <w:rsid w:val="00473281"/>
    <w:rsid w:val="00473863"/>
    <w:rsid w:val="00473B68"/>
    <w:rsid w:val="00474AC3"/>
    <w:rsid w:val="00475843"/>
    <w:rsid w:val="004760B1"/>
    <w:rsid w:val="004761F7"/>
    <w:rsid w:val="0047641D"/>
    <w:rsid w:val="00476792"/>
    <w:rsid w:val="004773A3"/>
    <w:rsid w:val="00477414"/>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4E30"/>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4C1C"/>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10EF"/>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36F9"/>
    <w:rsid w:val="00584719"/>
    <w:rsid w:val="00584C9C"/>
    <w:rsid w:val="00584F16"/>
    <w:rsid w:val="00585161"/>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2C2E"/>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51"/>
    <w:rsid w:val="005E1EFC"/>
    <w:rsid w:val="005E2C13"/>
    <w:rsid w:val="005E4382"/>
    <w:rsid w:val="005E44FF"/>
    <w:rsid w:val="005E54C2"/>
    <w:rsid w:val="005E59D1"/>
    <w:rsid w:val="005E63BF"/>
    <w:rsid w:val="005E6E1E"/>
    <w:rsid w:val="005E71E2"/>
    <w:rsid w:val="005E7B2D"/>
    <w:rsid w:val="005F0242"/>
    <w:rsid w:val="005F08D3"/>
    <w:rsid w:val="005F0BE7"/>
    <w:rsid w:val="005F10B2"/>
    <w:rsid w:val="005F19EC"/>
    <w:rsid w:val="005F2008"/>
    <w:rsid w:val="005F27AC"/>
    <w:rsid w:val="005F356E"/>
    <w:rsid w:val="005F3D97"/>
    <w:rsid w:val="005F5CFB"/>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0540"/>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63"/>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991"/>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360"/>
    <w:rsid w:val="00682599"/>
    <w:rsid w:val="00683393"/>
    <w:rsid w:val="00683432"/>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1D9"/>
    <w:rsid w:val="006A4DEE"/>
    <w:rsid w:val="006A5075"/>
    <w:rsid w:val="006A5926"/>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EEE"/>
    <w:rsid w:val="006E5204"/>
    <w:rsid w:val="006E536C"/>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5BA6"/>
    <w:rsid w:val="00706499"/>
    <w:rsid w:val="0070761B"/>
    <w:rsid w:val="00707704"/>
    <w:rsid w:val="00707B03"/>
    <w:rsid w:val="00707D02"/>
    <w:rsid w:val="00707D20"/>
    <w:rsid w:val="007107D3"/>
    <w:rsid w:val="00710DD2"/>
    <w:rsid w:val="00711379"/>
    <w:rsid w:val="00711A1C"/>
    <w:rsid w:val="00711D43"/>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229"/>
    <w:rsid w:val="00737872"/>
    <w:rsid w:val="00740146"/>
    <w:rsid w:val="007402D5"/>
    <w:rsid w:val="007404A3"/>
    <w:rsid w:val="00740550"/>
    <w:rsid w:val="00740B36"/>
    <w:rsid w:val="0074105F"/>
    <w:rsid w:val="00741210"/>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57AFE"/>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515"/>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C62"/>
    <w:rsid w:val="007F7EB8"/>
    <w:rsid w:val="008002F1"/>
    <w:rsid w:val="0080173C"/>
    <w:rsid w:val="00801AC7"/>
    <w:rsid w:val="00801E76"/>
    <w:rsid w:val="008022FD"/>
    <w:rsid w:val="008026DE"/>
    <w:rsid w:val="00802EF4"/>
    <w:rsid w:val="008041FA"/>
    <w:rsid w:val="00807CC4"/>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1C6"/>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3F5"/>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59DD"/>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59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133C"/>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95"/>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B7CF7"/>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2FC3"/>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CF9"/>
    <w:rsid w:val="00A40E5C"/>
    <w:rsid w:val="00A40ECE"/>
    <w:rsid w:val="00A41771"/>
    <w:rsid w:val="00A41CF3"/>
    <w:rsid w:val="00A426F8"/>
    <w:rsid w:val="00A428AE"/>
    <w:rsid w:val="00A42B14"/>
    <w:rsid w:val="00A42C94"/>
    <w:rsid w:val="00A42CE2"/>
    <w:rsid w:val="00A42D63"/>
    <w:rsid w:val="00A432DF"/>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393"/>
    <w:rsid w:val="00A533D5"/>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8E5"/>
    <w:rsid w:val="00A64CF7"/>
    <w:rsid w:val="00A65040"/>
    <w:rsid w:val="00A65F08"/>
    <w:rsid w:val="00A661BD"/>
    <w:rsid w:val="00A66577"/>
    <w:rsid w:val="00A66736"/>
    <w:rsid w:val="00A6698E"/>
    <w:rsid w:val="00A66A04"/>
    <w:rsid w:val="00A66D2B"/>
    <w:rsid w:val="00A67108"/>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FC6"/>
    <w:rsid w:val="00AC0868"/>
    <w:rsid w:val="00AC1197"/>
    <w:rsid w:val="00AC23A3"/>
    <w:rsid w:val="00AC2440"/>
    <w:rsid w:val="00AC2644"/>
    <w:rsid w:val="00AC276B"/>
    <w:rsid w:val="00AC33CC"/>
    <w:rsid w:val="00AC3469"/>
    <w:rsid w:val="00AC3BDB"/>
    <w:rsid w:val="00AC5E87"/>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E5B"/>
    <w:rsid w:val="00AE72F4"/>
    <w:rsid w:val="00AF0818"/>
    <w:rsid w:val="00AF0A9A"/>
    <w:rsid w:val="00AF20AB"/>
    <w:rsid w:val="00AF3194"/>
    <w:rsid w:val="00AF3535"/>
    <w:rsid w:val="00AF3CC9"/>
    <w:rsid w:val="00AF481A"/>
    <w:rsid w:val="00AF4985"/>
    <w:rsid w:val="00AF4A54"/>
    <w:rsid w:val="00AF53B1"/>
    <w:rsid w:val="00AF54B0"/>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AE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646"/>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6F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6AFC"/>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D5D"/>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9A7"/>
    <w:rsid w:val="00DF3FEC"/>
    <w:rsid w:val="00DF5270"/>
    <w:rsid w:val="00DF5556"/>
    <w:rsid w:val="00DF5803"/>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43"/>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4C5"/>
    <w:rsid w:val="00EE6603"/>
    <w:rsid w:val="00EE6CFD"/>
    <w:rsid w:val="00EE7EB9"/>
    <w:rsid w:val="00EE7EE8"/>
    <w:rsid w:val="00EF06F5"/>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CC1"/>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B32"/>
    <w:rsid w:val="00F66FA1"/>
    <w:rsid w:val="00F70C82"/>
    <w:rsid w:val="00F711C0"/>
    <w:rsid w:val="00F71788"/>
    <w:rsid w:val="00F729E1"/>
    <w:rsid w:val="00F72B1B"/>
    <w:rsid w:val="00F7324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743"/>
    <w:rsid w:val="00FA28D1"/>
    <w:rsid w:val="00FA490F"/>
    <w:rsid w:val="00FA4DD4"/>
    <w:rsid w:val="00FA508A"/>
    <w:rsid w:val="00FA5D82"/>
    <w:rsid w:val="00FA6558"/>
    <w:rsid w:val="00FA72F0"/>
    <w:rsid w:val="00FA7E12"/>
    <w:rsid w:val="00FB0655"/>
    <w:rsid w:val="00FB0779"/>
    <w:rsid w:val="00FB0A91"/>
    <w:rsid w:val="00FB0D00"/>
    <w:rsid w:val="00FB0FF0"/>
    <w:rsid w:val="00FB14D3"/>
    <w:rsid w:val="00FB1DD7"/>
    <w:rsid w:val="00FB2C71"/>
    <w:rsid w:val="00FB2CE0"/>
    <w:rsid w:val="00FB3D96"/>
    <w:rsid w:val="00FB41CC"/>
    <w:rsid w:val="00FB460A"/>
    <w:rsid w:val="00FB4665"/>
    <w:rsid w:val="00FB4939"/>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character" w:customStyle="1" w:styleId="0MaintextChar">
    <w:name w:val="0 Main text Char"/>
    <w:link w:val="0Maintext"/>
    <w:qFormat/>
    <w:rsid w:val="00757AFE"/>
    <w:rPr>
      <w:rFonts w:eastAsia="Malgun Gothic" w:cs="Batang"/>
      <w:lang w:val="en-GB"/>
    </w:rPr>
  </w:style>
  <w:style w:type="paragraph" w:customStyle="1" w:styleId="0Maintext">
    <w:name w:val="0 Main text"/>
    <w:basedOn w:val="maintext"/>
    <w:link w:val="0MaintextChar"/>
    <w:qFormat/>
    <w:rsid w:val="00757AFE"/>
    <w:pPr>
      <w:spacing w:before="0" w:after="100" w:afterAutospacing="1"/>
      <w:ind w:firstLineChars="0" w:firstLine="360"/>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R1-2200031.zip" TargetMode="External"/><Relationship Id="rId18" Type="http://schemas.openxmlformats.org/officeDocument/2006/relationships/hyperlink" Target="../../Docs/R1-2200246.zip" TargetMode="External"/><Relationship Id="rId26" Type="http://schemas.openxmlformats.org/officeDocument/2006/relationships/hyperlink" Target="../../Docs/R1-2200493.zip" TargetMode="External"/><Relationship Id="rId3" Type="http://schemas.openxmlformats.org/officeDocument/2006/relationships/customXml" Target="../customXml/item3.xml"/><Relationship Id="rId21" Type="http://schemas.openxmlformats.org/officeDocument/2006/relationships/hyperlink" Target="../../Docs/R1-220034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Docs/R1-2200216.zip" TargetMode="External"/><Relationship Id="rId25" Type="http://schemas.openxmlformats.org/officeDocument/2006/relationships/hyperlink" Target="../../Docs/R1-220045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ocs/R1-2200136.zip" TargetMode="External"/><Relationship Id="rId20" Type="http://schemas.openxmlformats.org/officeDocument/2006/relationships/hyperlink" Target="../../Docs/R1-2200311.zip" TargetMode="External"/><Relationship Id="rId29" Type="http://schemas.openxmlformats.org/officeDocument/2006/relationships/hyperlink" Target="../../Docs/R1-22005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Docs/R1-2200445.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Docs/R1-2200098.zip" TargetMode="External"/><Relationship Id="rId23" Type="http://schemas.openxmlformats.org/officeDocument/2006/relationships/hyperlink" Target="../../Docs/R1-2200430.zip" TargetMode="External"/><Relationship Id="rId28" Type="http://schemas.openxmlformats.org/officeDocument/2006/relationships/hyperlink" Target="../../Docs/R1-2200536.zip" TargetMode="External"/><Relationship Id="rId10" Type="http://schemas.openxmlformats.org/officeDocument/2006/relationships/webSettings" Target="webSettings.xml"/><Relationship Id="rId19" Type="http://schemas.openxmlformats.org/officeDocument/2006/relationships/hyperlink" Target="../../Docs/R1-2200285.zip" TargetMode="External"/><Relationship Id="rId31" Type="http://schemas.openxmlformats.org/officeDocument/2006/relationships/hyperlink" Target="../../Docs/R1-220062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s/R1-2200057.zip" TargetMode="External"/><Relationship Id="rId22" Type="http://schemas.openxmlformats.org/officeDocument/2006/relationships/hyperlink" Target="../../Docs/R1-2200389.zip" TargetMode="External"/><Relationship Id="rId27" Type="http://schemas.openxmlformats.org/officeDocument/2006/relationships/hyperlink" Target="../../Docs/R1-2200535.zip" TargetMode="External"/><Relationship Id="rId30" Type="http://schemas.openxmlformats.org/officeDocument/2006/relationships/hyperlink" Target="../../Docs/R1-22005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2.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3.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4.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3D8113-04E0-42BC-A662-11AEAB57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57</cp:revision>
  <cp:lastPrinted>2020-04-13T00:57:00Z</cp:lastPrinted>
  <dcterms:created xsi:type="dcterms:W3CDTF">2022-01-17T05:23:00Z</dcterms:created>
  <dcterms:modified xsi:type="dcterms:W3CDTF">2022-01-19T16:14:00Z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