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11242C9"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A03F0E">
        <w:rPr>
          <w:rFonts w:eastAsia="MS Mincho"/>
          <w:b/>
          <w:noProof/>
          <w:sz w:val="24"/>
          <w:lang w:eastAsia="x-none"/>
        </w:rPr>
        <w:t>1</w:t>
      </w:r>
    </w:p>
    <w:p w14:paraId="03AD16E9" w14:textId="3C064110"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A03F0E">
        <w:rPr>
          <w:b/>
          <w:color w:val="000000"/>
          <w:sz w:val="24"/>
          <w:szCs w:val="24"/>
        </w:rPr>
        <w:t>1</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67C1ACF4"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A03F0E">
        <w:t>1</w:t>
      </w:r>
      <w:r w:rsidR="00E03B9D">
        <w:tab/>
      </w:r>
      <w:bookmarkStart w:id="7" w:name="_Toc86838815"/>
      <w:bookmarkEnd w:id="6"/>
      <w:r w:rsidR="00517960" w:rsidRPr="002D4D40">
        <w:t xml:space="preserve">UE features </w:t>
      </w:r>
      <w:bookmarkEnd w:id="7"/>
      <w:r w:rsidR="00AC276B" w:rsidRPr="002D4D40">
        <w:t>for further enhancements on NR-MIMO</w:t>
      </w:r>
    </w:p>
    <w:p w14:paraId="509E687D" w14:textId="69886DD1" w:rsidR="00084442" w:rsidRDefault="00084442" w:rsidP="00084442">
      <w:pPr>
        <w:rPr>
          <w:rFonts w:cs="Arial"/>
        </w:rPr>
      </w:pPr>
    </w:p>
    <w:bookmarkEnd w:id="2"/>
    <w:p w14:paraId="7D2BED3E" w14:textId="77777777" w:rsidR="00AC276B" w:rsidRDefault="00AC276B" w:rsidP="00AC276B">
      <w:pPr>
        <w:rPr>
          <w:lang w:eastAsia="x-none"/>
        </w:rPr>
      </w:pPr>
      <w:r w:rsidRPr="00EC01E4">
        <w:rPr>
          <w:highlight w:val="cyan"/>
          <w:lang w:eastAsia="x-none"/>
        </w:rPr>
        <w:t>[</w:t>
      </w:r>
      <w:r>
        <w:rPr>
          <w:highlight w:val="cyan"/>
          <w:lang w:eastAsia="x-none"/>
        </w:rPr>
        <w:t>107bis-e-R17-UE-features-MIMO-01</w:t>
      </w:r>
      <w:r w:rsidRPr="00EC01E4">
        <w:rPr>
          <w:highlight w:val="cyan"/>
          <w:lang w:eastAsia="x-none"/>
        </w:rPr>
        <w:t xml:space="preserve">] Email discussion UE features for </w:t>
      </w:r>
      <w:r w:rsidRPr="00EC01E4">
        <w:rPr>
          <w:highlight w:val="cyan"/>
        </w:rPr>
        <w:t>further enhancements on NR-MIMO – Ralf (AT&amp;T)</w:t>
      </w:r>
    </w:p>
    <w:p w14:paraId="19395485" w14:textId="77777777" w:rsidR="00AC276B" w:rsidRDefault="00AC276B" w:rsidP="00AC276B">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476C227F" w14:textId="77777777" w:rsidR="00AC276B" w:rsidRDefault="00AC276B" w:rsidP="00AC276B">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A74341C" w14:textId="78A769CB" w:rsidR="00AC276B" w:rsidRDefault="00AC276B" w:rsidP="00AC276B">
      <w:pPr>
        <w:rPr>
          <w:lang w:eastAsia="x-none"/>
        </w:rPr>
      </w:pPr>
    </w:p>
    <w:p w14:paraId="71348FA4" w14:textId="08082C59" w:rsidR="00C3055E" w:rsidRPr="00AC1990" w:rsidRDefault="00093FD6" w:rsidP="00C3055E">
      <w:pPr>
        <w:pStyle w:val="maintext"/>
        <w:ind w:firstLineChars="90" w:firstLine="180"/>
        <w:rPr>
          <w:rFonts w:ascii="Calibri" w:hAnsi="Calibri" w:cs="Arial"/>
          <w:b/>
          <w:color w:val="000000"/>
        </w:rPr>
      </w:pPr>
      <w:r>
        <w:rPr>
          <w:rFonts w:ascii="Calibri" w:hAnsi="Calibri" w:cs="Arial"/>
          <w:b/>
          <w:color w:val="000000"/>
        </w:rPr>
        <w:t>Proposal</w:t>
      </w:r>
      <w:r w:rsidR="00C3055E" w:rsidRPr="00093FD6">
        <w:rPr>
          <w:rFonts w:ascii="Calibri" w:hAnsi="Calibri" w:cs="Arial"/>
          <w:b/>
          <w:color w:val="000000"/>
        </w:rPr>
        <w:t>:</w:t>
      </w:r>
      <w:r w:rsidR="00C3055E" w:rsidRPr="00AC1990">
        <w:rPr>
          <w:rFonts w:ascii="Calibri" w:hAnsi="Calibri" w:cs="Arial"/>
          <w:b/>
          <w:color w:val="000000"/>
        </w:rPr>
        <w:t xml:space="preserve"> </w:t>
      </w:r>
      <w:r w:rsidRPr="009B580D">
        <w:rPr>
          <w:rFonts w:ascii="Calibri" w:hAnsi="Calibri" w:cs="Arial"/>
          <w:b/>
          <w:color w:val="000000"/>
        </w:rPr>
        <w:t>Adopt the following changes highlighted in chromatic fonts, while keeping the yellow highlighting</w:t>
      </w:r>
      <w:r>
        <w:rPr>
          <w:rFonts w:ascii="Calibri" w:hAnsi="Calibri" w:cs="Arial"/>
          <w:b/>
          <w:color w:val="000000"/>
        </w:rPr>
        <w:t xml:space="preserve"> </w:t>
      </w:r>
      <w:r w:rsidRPr="009B580D">
        <w:rPr>
          <w:rFonts w:ascii="Calibri" w:hAnsi="Calibri" w:cs="Arial"/>
          <w:b/>
          <w:color w:val="000000"/>
        </w:rPr>
        <w:t>as shown</w:t>
      </w:r>
    </w:p>
    <w:p w14:paraId="08776870" w14:textId="77777777" w:rsidR="00C3055E" w:rsidRPr="00C3055E" w:rsidRDefault="00C3055E" w:rsidP="00C3055E">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 xml:space="preserve">following are the </w:t>
      </w:r>
      <w:bookmarkStart w:id="8" w:name="_Hlk88173311"/>
      <w:r w:rsidRPr="00C3055E">
        <w:rPr>
          <w:rFonts w:ascii="Calibri" w:hAnsi="Calibri" w:cs="Calibri"/>
        </w:rPr>
        <w:t>components of the feature</w:t>
      </w:r>
      <w:r w:rsidRPr="00C3055E">
        <w:rPr>
          <w:rFonts w:ascii="Calibri" w:hAnsi="Calibri" w:cs="Calibri"/>
          <w:sz w:val="28"/>
        </w:rPr>
        <w:t xml:space="preserve"> </w:t>
      </w:r>
      <w:r w:rsidRPr="00C3055E">
        <w:rPr>
          <w:rFonts w:ascii="Calibri" w:hAnsi="Calibri" w:cs="Calibri"/>
        </w:rPr>
        <w:t>“joint TCI for intra-cell operation”</w:t>
      </w:r>
      <w:bookmarkEnd w:id="8"/>
    </w:p>
    <w:p w14:paraId="67EE4CDA" w14:textId="0BFCBC65" w:rsidR="00C3055E" w:rsidRPr="0061767C" w:rsidRDefault="00C3055E" w:rsidP="00C3055E">
      <w:pPr>
        <w:numPr>
          <w:ilvl w:val="0"/>
          <w:numId w:val="30"/>
        </w:numPr>
        <w:snapToGrid w:val="0"/>
        <w:rPr>
          <w:rFonts w:ascii="Calibri" w:hAnsi="Calibri" w:cs="Calibri"/>
        </w:rPr>
      </w:pPr>
      <w:r w:rsidRPr="0061767C">
        <w:rPr>
          <w:rFonts w:ascii="Calibri" w:hAnsi="Calibri" w:cs="Calibri"/>
        </w:rPr>
        <w:t xml:space="preserve">Joint DL/UL TCI update with their components: (configuration mechanism, </w:t>
      </w:r>
      <w:r w:rsidRPr="0061767C">
        <w:rPr>
          <w:rFonts w:ascii="Calibri" w:hAnsi="Calibri" w:cs="Calibri"/>
          <w:strike/>
          <w:color w:val="FF0000"/>
        </w:rPr>
        <w:t>[</w:t>
      </w:r>
      <w:r w:rsidRPr="0061767C">
        <w:rPr>
          <w:rFonts w:ascii="Calibri" w:hAnsi="Calibri" w:cs="Calibri"/>
          <w:color w:val="000000" w:themeColor="text1"/>
        </w:rPr>
        <w:t>QCL rules,</w:t>
      </w:r>
      <w:r w:rsidRPr="0061767C">
        <w:rPr>
          <w:rFonts w:ascii="Calibri" w:hAnsi="Calibri" w:cs="Calibri"/>
          <w:strike/>
          <w:color w:val="FF0000"/>
        </w:rPr>
        <w:t>]</w:t>
      </w:r>
      <w:r w:rsidRPr="0061767C">
        <w:rPr>
          <w:rFonts w:ascii="Calibri" w:hAnsi="Calibri" w:cs="Calibri"/>
        </w:rPr>
        <w:t xml:space="preserve"> applicable source and target signals,</w:t>
      </w:r>
      <w:r w:rsidRPr="0061767C">
        <w:rPr>
          <w:rFonts w:ascii="Calibri" w:hAnsi="Calibri" w:cs="Calibri"/>
          <w:strike/>
          <w:color w:val="FF0000"/>
        </w:rPr>
        <w:t xml:space="preserve"> MAC-CE -based TCI]</w:t>
      </w:r>
      <w:r w:rsidRPr="0061767C">
        <w:rPr>
          <w:rFonts w:ascii="Calibri" w:hAnsi="Calibri" w:cs="Calibri"/>
        </w:rPr>
        <w:t xml:space="preserve"> activation) </w:t>
      </w:r>
      <w:r w:rsidR="00093FD6" w:rsidRPr="0061767C">
        <w:rPr>
          <w:rFonts w:ascii="Calibri" w:hAnsi="Calibri" w:cs="Calibri"/>
          <w:color w:val="FF0000"/>
        </w:rPr>
        <w:t xml:space="preserve">and </w:t>
      </w:r>
      <w:r w:rsidR="00093FD6" w:rsidRPr="0061767C">
        <w:rPr>
          <w:rFonts w:ascii="Calibri" w:hAnsi="Calibri" w:cs="Calibri"/>
          <w:color w:val="FF0000"/>
        </w:rPr>
        <w:t xml:space="preserve">R17 mechanism reusing R15/16 </w:t>
      </w:r>
      <w:r w:rsidR="00093FD6" w:rsidRPr="0061767C">
        <w:rPr>
          <w:rFonts w:ascii="Calibri" w:hAnsi="Calibri" w:cs="Calibri"/>
          <w:color w:val="FF0000"/>
        </w:rPr>
        <w:t xml:space="preserve">RRC and MAC CE </w:t>
      </w:r>
      <w:proofErr w:type="spellStart"/>
      <w:r w:rsidR="00093FD6" w:rsidRPr="0061767C">
        <w:rPr>
          <w:rFonts w:ascii="Calibri" w:hAnsi="Calibri" w:cs="Calibri"/>
          <w:color w:val="FF0000"/>
        </w:rPr>
        <w:t>signalling</w:t>
      </w:r>
      <w:proofErr w:type="spellEnd"/>
      <w:r w:rsidR="00093FD6" w:rsidRPr="0061767C">
        <w:rPr>
          <w:rFonts w:ascii="Calibri" w:hAnsi="Calibri" w:cs="Calibri"/>
          <w:color w:val="FF0000"/>
        </w:rPr>
        <w:t xml:space="preserve"> to indicate R17 TCI for individual DL channel/RS that cannot share the same unified TCI as UE-dedicated PDCCH/PDSCH</w:t>
      </w:r>
    </w:p>
    <w:p w14:paraId="3C0741EE" w14:textId="45FA99D3" w:rsidR="00C3055E" w:rsidRPr="0061767C" w:rsidRDefault="00C3055E" w:rsidP="00C3055E">
      <w:pPr>
        <w:numPr>
          <w:ilvl w:val="0"/>
          <w:numId w:val="30"/>
        </w:numPr>
        <w:snapToGrid w:val="0"/>
        <w:rPr>
          <w:rFonts w:ascii="Calibri" w:hAnsi="Calibri" w:cs="Calibri"/>
        </w:rPr>
      </w:pPr>
      <w:r w:rsidRPr="0061767C">
        <w:rPr>
          <w:rFonts w:ascii="Calibri" w:hAnsi="Calibri" w:cs="Calibri"/>
        </w:rPr>
        <w:t xml:space="preserve">Common multi-CC TCI update and activation </w:t>
      </w:r>
      <w:r w:rsidRPr="0061767C">
        <w:rPr>
          <w:rFonts w:ascii="Calibri" w:hAnsi="Calibri" w:cs="Calibri"/>
          <w:strike/>
          <w:color w:val="FF0000"/>
        </w:rPr>
        <w:t>(involving RRC common TCI state pool)</w:t>
      </w:r>
    </w:p>
    <w:p w14:paraId="7D790F2A" w14:textId="192AB0FE" w:rsidR="00C3055E" w:rsidRPr="00C3055E" w:rsidRDefault="00C3055E" w:rsidP="00C3055E">
      <w:pPr>
        <w:numPr>
          <w:ilvl w:val="0"/>
          <w:numId w:val="30"/>
        </w:numPr>
        <w:snapToGrid w:val="0"/>
        <w:rPr>
          <w:rFonts w:ascii="Calibri" w:hAnsi="Calibri" w:cs="Calibri"/>
        </w:rPr>
      </w:pPr>
      <w:r w:rsidRPr="0061767C">
        <w:rPr>
          <w:rFonts w:ascii="Calibri" w:hAnsi="Calibri" w:cs="Calibri"/>
        </w:rPr>
        <w:t xml:space="preserve">Association between TCI state and UL PC settings except for PL RS </w:t>
      </w:r>
      <w:r w:rsidRPr="0061767C">
        <w:rPr>
          <w:rFonts w:ascii="Calibri" w:hAnsi="Calibri" w:cs="Calibri"/>
          <w:strike/>
          <w:color w:val="FF0000"/>
        </w:rPr>
        <w:t>[</w:t>
      </w:r>
      <w:r w:rsidRPr="0061767C">
        <w:rPr>
          <w:rFonts w:ascii="Calibri" w:hAnsi="Calibri" w:cs="Calibri"/>
          <w:color w:val="000000" w:themeColor="text1"/>
        </w:rPr>
        <w:t>for PUCCH, PUSCH</w:t>
      </w:r>
      <w:r w:rsidR="0061767C" w:rsidRPr="0061767C">
        <w:rPr>
          <w:rFonts w:ascii="Calibri" w:hAnsi="Calibri" w:cs="Calibri"/>
          <w:color w:val="FF0000"/>
          <w:highlight w:val="yellow"/>
        </w:rPr>
        <w:t>[</w:t>
      </w:r>
      <w:r w:rsidRPr="0061767C">
        <w:rPr>
          <w:rFonts w:ascii="Calibri" w:hAnsi="Calibri" w:cs="Calibri"/>
          <w:color w:val="FF0000"/>
          <w:highlight w:val="yellow"/>
        </w:rPr>
        <w:t>, and SRS]</w:t>
      </w:r>
      <w:r w:rsidRPr="00C3055E">
        <w:rPr>
          <w:rFonts w:ascii="Calibri" w:hAnsi="Calibri" w:cs="Calibri"/>
        </w:rPr>
        <w:t xml:space="preserve"> </w:t>
      </w:r>
    </w:p>
    <w:p w14:paraId="2847B7F1" w14:textId="77777777" w:rsidR="00C3055E" w:rsidRPr="00C3055E" w:rsidRDefault="00C3055E" w:rsidP="00C3055E">
      <w:pPr>
        <w:numPr>
          <w:ilvl w:val="0"/>
          <w:numId w:val="30"/>
        </w:numPr>
        <w:snapToGrid w:val="0"/>
        <w:rPr>
          <w:rFonts w:ascii="Calibri" w:hAnsi="Calibri" w:cs="Calibri"/>
        </w:rPr>
      </w:pPr>
      <w:r w:rsidRPr="00C3055E">
        <w:rPr>
          <w:rFonts w:ascii="Calibri" w:hAnsi="Calibri" w:cs="Calibri"/>
        </w:rPr>
        <w:t xml:space="preserve">Beam misalignment between the DL source RS in the TCI state to provide spatial relation indication and the PL-RS </w:t>
      </w:r>
    </w:p>
    <w:p w14:paraId="626871CA" w14:textId="4EB1C4B1" w:rsidR="00C3055E" w:rsidRPr="0061767C" w:rsidRDefault="00096283" w:rsidP="004761F7">
      <w:pPr>
        <w:numPr>
          <w:ilvl w:val="0"/>
          <w:numId w:val="30"/>
        </w:numPr>
        <w:snapToGrid w:val="0"/>
        <w:jc w:val="left"/>
        <w:rPr>
          <w:rFonts w:ascii="Calibri" w:hAnsi="Calibri" w:cs="Calibri"/>
        </w:rPr>
      </w:pPr>
      <w:r w:rsidRPr="00096283">
        <w:rPr>
          <w:rFonts w:ascii="Calibri" w:hAnsi="Calibri" w:cs="Calibri"/>
          <w:color w:val="FF0000"/>
        </w:rPr>
        <w:t>TCI indication mode</w:t>
      </w:r>
      <w:r>
        <w:rPr>
          <w:rFonts w:ascii="Calibri" w:hAnsi="Calibri" w:cs="Calibri"/>
          <w:color w:val="FF0000"/>
        </w:rPr>
        <w:t xml:space="preserve">: </w:t>
      </w:r>
      <w:r w:rsidRPr="00096283">
        <w:rPr>
          <w:rFonts w:ascii="Calibri" w:hAnsi="Calibri" w:cs="Calibri"/>
          <w:strike/>
          <w:color w:val="FF0000"/>
        </w:rPr>
        <w:br/>
      </w:r>
      <w:r w:rsidRPr="0061767C">
        <w:rPr>
          <w:rFonts w:ascii="Calibri" w:hAnsi="Calibri" w:cs="Calibri"/>
          <w:color w:val="FF0000"/>
        </w:rPr>
        <w:t>a) MAC CE based TCI state activation</w:t>
      </w:r>
      <w:r w:rsidRPr="0061767C">
        <w:rPr>
          <w:rFonts w:ascii="Calibri" w:hAnsi="Calibri" w:cs="Calibri"/>
          <w:color w:val="FF0000"/>
        </w:rPr>
        <w:br/>
        <w:t xml:space="preserve">b) </w:t>
      </w:r>
      <w:r w:rsidR="00C3055E" w:rsidRPr="0061767C">
        <w:rPr>
          <w:rFonts w:ascii="Calibri" w:hAnsi="Calibri" w:cs="Calibri"/>
          <w:strike/>
          <w:color w:val="FF0000"/>
        </w:rPr>
        <w:t>[</w:t>
      </w:r>
      <w:r w:rsidR="00C3055E" w:rsidRPr="0061767C">
        <w:rPr>
          <w:rFonts w:ascii="Calibri" w:hAnsi="Calibri" w:cs="Calibri"/>
        </w:rPr>
        <w:t>MAC-CE+DCI-based TCI state indication (</w:t>
      </w:r>
      <w:r w:rsidR="00C3055E" w:rsidRPr="0061767C">
        <w:rPr>
          <w:rFonts w:ascii="Calibri" w:hAnsi="Calibri" w:cs="Calibri"/>
          <w:strike/>
          <w:color w:val="FF0000"/>
        </w:rPr>
        <w:t xml:space="preserve">including TCI state activation, </w:t>
      </w:r>
      <w:r w:rsidR="00C3055E" w:rsidRPr="0061767C">
        <w:rPr>
          <w:rFonts w:ascii="Calibri" w:hAnsi="Calibri" w:cs="Calibri"/>
        </w:rPr>
        <w:t xml:space="preserve">use of DCI formats 1_1/1_2 with </w:t>
      </w:r>
      <w:r w:rsidR="00C3055E" w:rsidRPr="0061767C">
        <w:rPr>
          <w:rFonts w:ascii="Calibri" w:hAnsi="Calibri" w:cs="Calibri"/>
          <w:strike/>
          <w:color w:val="FF0000"/>
        </w:rPr>
        <w:t>and without</w:t>
      </w:r>
      <w:r w:rsidR="00C3055E" w:rsidRPr="0061767C">
        <w:rPr>
          <w:rFonts w:ascii="Calibri" w:hAnsi="Calibri" w:cs="Calibri"/>
          <w:color w:val="FF0000"/>
        </w:rPr>
        <w:t xml:space="preserve"> </w:t>
      </w:r>
      <w:r w:rsidR="00C3055E" w:rsidRPr="0061767C">
        <w:rPr>
          <w:rFonts w:ascii="Calibri" w:hAnsi="Calibri" w:cs="Calibri"/>
        </w:rPr>
        <w:t>DL assignment)</w:t>
      </w:r>
      <w:r w:rsidR="00C3055E" w:rsidRPr="0061767C">
        <w:rPr>
          <w:rFonts w:ascii="Calibri" w:hAnsi="Calibri" w:cs="Calibri"/>
          <w:strike/>
          <w:color w:val="FF0000"/>
        </w:rPr>
        <w:t>]</w:t>
      </w:r>
      <w:r w:rsidR="004761F7" w:rsidRPr="0061767C">
        <w:rPr>
          <w:rFonts w:ascii="Calibri" w:hAnsi="Calibri" w:cs="Calibri"/>
        </w:rPr>
        <w:br/>
      </w:r>
      <w:r w:rsidRPr="0061767C">
        <w:rPr>
          <w:rFonts w:ascii="Calibri" w:hAnsi="Calibri" w:cs="Calibri"/>
          <w:color w:val="FF0000"/>
        </w:rPr>
        <w:t>c)</w:t>
      </w:r>
      <w:r w:rsidR="004761F7" w:rsidRPr="0061767C">
        <w:rPr>
          <w:rFonts w:ascii="Calibri" w:hAnsi="Calibri" w:cs="Calibri"/>
          <w:color w:val="FF0000"/>
        </w:rPr>
        <w:t xml:space="preserve"> MAC-CE+DCI-based TCI state indication (use of DCI formats 1_1/1_2 without DL assignment)</w:t>
      </w:r>
    </w:p>
    <w:p w14:paraId="5BE23908" w14:textId="77777777" w:rsidR="00C3055E" w:rsidRPr="0061767C" w:rsidRDefault="00C3055E" w:rsidP="00C3055E">
      <w:pPr>
        <w:numPr>
          <w:ilvl w:val="0"/>
          <w:numId w:val="30"/>
        </w:numPr>
        <w:snapToGrid w:val="0"/>
        <w:rPr>
          <w:rFonts w:ascii="Calibri" w:hAnsi="Calibri" w:cs="Calibri"/>
          <w:strike/>
          <w:color w:val="FF0000"/>
        </w:rPr>
      </w:pPr>
      <w:r w:rsidRPr="0061767C">
        <w:rPr>
          <w:rFonts w:ascii="Calibri" w:hAnsi="Calibri" w:cs="Calibri"/>
          <w:strike/>
          <w:color w:val="FF0000"/>
        </w:rPr>
        <w:t>[TCI states pool for conf</w:t>
      </w:r>
      <w:bookmarkStart w:id="9" w:name="_GoBack"/>
      <w:bookmarkEnd w:id="9"/>
      <w:r w:rsidRPr="0061767C">
        <w:rPr>
          <w:rFonts w:ascii="Calibri" w:hAnsi="Calibri" w:cs="Calibri"/>
          <w:strike/>
          <w:color w:val="FF0000"/>
        </w:rPr>
        <w:t>igured reference BWP/CC shared by a set of BWP/CC]</w:t>
      </w:r>
    </w:p>
    <w:p w14:paraId="10B2E244" w14:textId="77777777" w:rsidR="00C3055E" w:rsidRPr="0061767C" w:rsidRDefault="00C3055E" w:rsidP="00C3055E">
      <w:pPr>
        <w:numPr>
          <w:ilvl w:val="0"/>
          <w:numId w:val="30"/>
        </w:numPr>
        <w:snapToGrid w:val="0"/>
        <w:rPr>
          <w:rFonts w:ascii="Calibri" w:hAnsi="Calibri" w:cs="Calibri"/>
          <w:strike/>
          <w:color w:val="FF0000"/>
        </w:rPr>
      </w:pPr>
      <w:r w:rsidRPr="0061767C">
        <w:rPr>
          <w:rFonts w:ascii="Calibri" w:hAnsi="Calibri" w:cs="Calibri"/>
          <w:strike/>
          <w:color w:val="FF0000"/>
        </w:rPr>
        <w:t>[Maximum number of CCs configured with BFR]</w:t>
      </w:r>
    </w:p>
    <w:p w14:paraId="399F15EF" w14:textId="77777777" w:rsidR="00C3055E" w:rsidRPr="0061767C" w:rsidRDefault="00C3055E" w:rsidP="00C3055E">
      <w:pPr>
        <w:numPr>
          <w:ilvl w:val="0"/>
          <w:numId w:val="30"/>
        </w:numPr>
        <w:snapToGrid w:val="0"/>
        <w:rPr>
          <w:rFonts w:ascii="Calibri" w:hAnsi="Calibri" w:cs="Calibri"/>
          <w:strike/>
          <w:color w:val="FF0000"/>
        </w:rPr>
      </w:pPr>
      <w:r w:rsidRPr="0061767C">
        <w:rPr>
          <w:rFonts w:ascii="Calibri" w:eastAsia="Malgun Gothic" w:hAnsi="Calibri" w:cs="Arial"/>
          <w:bCs/>
          <w:strike/>
          <w:color w:val="FF0000"/>
          <w:lang w:val="en-GB" w:eastAsia="ko-KR"/>
        </w:rPr>
        <w:t>[R17 mechanism reusing R15/16 signalling to indicate R17 TCI for individual DL channel/RS that cannot share the same unified TCI as UE-dedicated PDCCH/PDSCH]</w:t>
      </w:r>
    </w:p>
    <w:p w14:paraId="27193363" w14:textId="77777777" w:rsidR="00C3055E" w:rsidRPr="0061767C" w:rsidRDefault="00C3055E" w:rsidP="00C3055E">
      <w:pPr>
        <w:numPr>
          <w:ilvl w:val="0"/>
          <w:numId w:val="30"/>
        </w:numPr>
        <w:snapToGrid w:val="0"/>
        <w:rPr>
          <w:rFonts w:ascii="Calibri" w:hAnsi="Calibri" w:cs="Calibri"/>
          <w:strike/>
          <w:color w:val="FF0000"/>
        </w:rPr>
      </w:pPr>
      <w:r w:rsidRPr="0061767C">
        <w:rPr>
          <w:rFonts w:ascii="Calibri" w:eastAsia="Malgun Gothic" w:hAnsi="Calibri" w:cs="Arial"/>
          <w:bCs/>
          <w:strike/>
          <w:color w:val="FF0000"/>
          <w:lang w:val="en-GB" w:eastAsia="ko-KR"/>
        </w:rPr>
        <w:t>[Configuration of both R17 TCI and R15/16 TCI and spatial relation]</w:t>
      </w:r>
    </w:p>
    <w:p w14:paraId="0CD53456" w14:textId="67828E07" w:rsidR="00C3055E" w:rsidRPr="0061767C" w:rsidRDefault="00C3055E" w:rsidP="00C3055E">
      <w:pPr>
        <w:numPr>
          <w:ilvl w:val="0"/>
          <w:numId w:val="30"/>
        </w:numPr>
        <w:snapToGrid w:val="0"/>
        <w:rPr>
          <w:rFonts w:ascii="Calibri" w:hAnsi="Calibri" w:cs="Calibri"/>
        </w:rPr>
      </w:pPr>
      <w:r w:rsidRPr="0061767C">
        <w:rPr>
          <w:rFonts w:ascii="Calibri" w:hAnsi="Calibri" w:cs="Calibri"/>
        </w:rPr>
        <w:t>The maximum number of configured joint TCI state pools across all BWPs and all CCs in a band</w:t>
      </w:r>
      <w:r w:rsidR="00093FD6" w:rsidRPr="0061767C">
        <w:rPr>
          <w:color w:val="FF0000"/>
        </w:rPr>
        <w:t xml:space="preserve"> </w:t>
      </w:r>
      <w:r w:rsidR="00093FD6" w:rsidRPr="0061767C">
        <w:rPr>
          <w:rFonts w:ascii="Calibri" w:hAnsi="Calibri" w:cs="Calibri"/>
          <w:color w:val="FF0000"/>
        </w:rPr>
        <w:t>in a band combination</w:t>
      </w:r>
    </w:p>
    <w:p w14:paraId="6A4572C6" w14:textId="179905EF" w:rsidR="00C3055E" w:rsidRPr="0061767C" w:rsidRDefault="00C3055E" w:rsidP="00C3055E">
      <w:pPr>
        <w:numPr>
          <w:ilvl w:val="0"/>
          <w:numId w:val="30"/>
        </w:numPr>
        <w:snapToGrid w:val="0"/>
        <w:rPr>
          <w:rFonts w:ascii="Calibri" w:hAnsi="Calibri" w:cs="Calibri"/>
        </w:rPr>
      </w:pPr>
      <w:r w:rsidRPr="0061767C">
        <w:rPr>
          <w:rFonts w:ascii="Calibri" w:hAnsi="Calibri" w:cs="Calibri"/>
          <w:strike/>
          <w:color w:val="FF0000"/>
        </w:rPr>
        <w:t>[</w:t>
      </w:r>
      <w:r w:rsidRPr="0061767C">
        <w:rPr>
          <w:rFonts w:ascii="Calibri" w:hAnsi="Calibri" w:cs="Calibri"/>
        </w:rPr>
        <w:t>The maximum number of configured joint TCI states across all BWPs and all CCs in a band</w:t>
      </w:r>
      <w:r w:rsidRPr="0061767C">
        <w:rPr>
          <w:rFonts w:ascii="Calibri" w:hAnsi="Calibri" w:cs="Calibri"/>
          <w:strike/>
          <w:color w:val="FF0000"/>
        </w:rPr>
        <w:t>]</w:t>
      </w:r>
      <w:r w:rsidR="00093FD6" w:rsidRPr="0061767C">
        <w:rPr>
          <w:color w:val="FF0000"/>
        </w:rPr>
        <w:t xml:space="preserve"> </w:t>
      </w:r>
      <w:r w:rsidR="00093FD6" w:rsidRPr="0061767C">
        <w:rPr>
          <w:rFonts w:ascii="Calibri" w:hAnsi="Calibri" w:cs="Calibri"/>
          <w:color w:val="FF0000"/>
        </w:rPr>
        <w:t>in a band combination</w:t>
      </w:r>
    </w:p>
    <w:p w14:paraId="0551043A" w14:textId="6F07C18C" w:rsidR="00C3055E" w:rsidRPr="0061767C" w:rsidRDefault="00C3055E" w:rsidP="00C3055E">
      <w:pPr>
        <w:numPr>
          <w:ilvl w:val="0"/>
          <w:numId w:val="30"/>
        </w:numPr>
        <w:snapToGrid w:val="0"/>
        <w:rPr>
          <w:rFonts w:ascii="Calibri" w:hAnsi="Calibri" w:cs="Calibri"/>
        </w:rPr>
      </w:pPr>
      <w:r w:rsidRPr="0061767C">
        <w:rPr>
          <w:rFonts w:ascii="Calibri" w:hAnsi="Calibri" w:cs="Calibri"/>
          <w:strike/>
          <w:color w:val="FF0000"/>
        </w:rPr>
        <w:t>[</w:t>
      </w:r>
      <w:r w:rsidRPr="0061767C">
        <w:rPr>
          <w:rFonts w:ascii="Calibri" w:hAnsi="Calibri" w:cs="Calibri"/>
        </w:rPr>
        <w:t xml:space="preserve">The maximum number of configured joint TCI states per CC </w:t>
      </w:r>
      <w:r w:rsidRPr="0061767C">
        <w:rPr>
          <w:rFonts w:ascii="Calibri" w:hAnsi="Calibri" w:cs="Calibri"/>
          <w:strike/>
          <w:color w:val="FF0000"/>
        </w:rPr>
        <w:t>[</w:t>
      </w:r>
      <w:r w:rsidRPr="0061767C">
        <w:rPr>
          <w:rFonts w:ascii="Calibri" w:hAnsi="Calibri" w:cs="Calibri"/>
        </w:rPr>
        <w:t>in a band</w:t>
      </w:r>
      <w:r w:rsidRPr="0061767C">
        <w:rPr>
          <w:rFonts w:ascii="Calibri" w:hAnsi="Calibri" w:cs="Calibri"/>
          <w:strike/>
          <w:color w:val="FF0000"/>
        </w:rPr>
        <w:t>]]</w:t>
      </w:r>
      <w:r w:rsidR="00093FD6" w:rsidRPr="0061767C">
        <w:rPr>
          <w:rFonts w:ascii="Calibri" w:hAnsi="Calibri" w:cs="Calibri"/>
        </w:rPr>
        <w:t xml:space="preserve"> </w:t>
      </w:r>
      <w:r w:rsidR="00093FD6" w:rsidRPr="0061767C">
        <w:rPr>
          <w:rFonts w:ascii="Calibri" w:hAnsi="Calibri" w:cs="Calibri"/>
          <w:color w:val="FF0000"/>
        </w:rPr>
        <w:t>in a band combination</w:t>
      </w:r>
    </w:p>
    <w:p w14:paraId="101BE6EF" w14:textId="64854EDB" w:rsidR="00C3055E" w:rsidRPr="0061767C" w:rsidRDefault="00C3055E" w:rsidP="0061767C">
      <w:pPr>
        <w:numPr>
          <w:ilvl w:val="0"/>
          <w:numId w:val="30"/>
        </w:numPr>
        <w:snapToGrid w:val="0"/>
        <w:jc w:val="left"/>
        <w:rPr>
          <w:rFonts w:ascii="Calibri" w:hAnsi="Calibri" w:cs="Calibri"/>
        </w:rPr>
      </w:pPr>
      <w:r w:rsidRPr="0061767C">
        <w:rPr>
          <w:rFonts w:ascii="Calibri" w:hAnsi="Calibri" w:cs="Calibri"/>
          <w:strike/>
          <w:color w:val="FF0000"/>
        </w:rPr>
        <w:t>[</w:t>
      </w:r>
      <w:r w:rsidRPr="0061767C">
        <w:rPr>
          <w:rFonts w:ascii="Calibri" w:hAnsi="Calibri" w:cs="Calibri"/>
        </w:rPr>
        <w:t xml:space="preserve">The maximum number of MAC-CE activated joint TCI states </w:t>
      </w:r>
      <w:r w:rsidRPr="0061767C">
        <w:rPr>
          <w:rFonts w:ascii="Calibri" w:hAnsi="Calibri" w:cs="Calibri"/>
          <w:strike/>
          <w:color w:val="FF0000"/>
        </w:rPr>
        <w:t>[per BWP per CC/</w:t>
      </w:r>
      <w:r w:rsidRPr="0061767C">
        <w:rPr>
          <w:rFonts w:ascii="Calibri" w:hAnsi="Calibri" w:cs="Calibri"/>
        </w:rPr>
        <w:t xml:space="preserve">across </w:t>
      </w:r>
      <w:r w:rsidRPr="0061767C">
        <w:rPr>
          <w:rFonts w:ascii="Calibri" w:hAnsi="Calibri" w:cs="Calibri"/>
          <w:strike/>
          <w:color w:val="FF0000"/>
        </w:rPr>
        <w:t xml:space="preserve">all BWPs and </w:t>
      </w:r>
      <w:r w:rsidRPr="0061767C">
        <w:rPr>
          <w:rFonts w:ascii="Calibri" w:hAnsi="Calibri" w:cs="Calibri"/>
        </w:rPr>
        <w:t>all CCs in a band</w:t>
      </w:r>
      <w:r w:rsidRPr="0061767C">
        <w:rPr>
          <w:rFonts w:ascii="Calibri" w:hAnsi="Calibri" w:cs="Calibri"/>
          <w:strike/>
          <w:color w:val="FF0000"/>
        </w:rPr>
        <w:t>]]</w:t>
      </w:r>
      <w:r w:rsidR="00093FD6" w:rsidRPr="0061767C">
        <w:rPr>
          <w:rFonts w:ascii="Calibri" w:hAnsi="Calibri" w:cs="Calibri"/>
          <w:color w:val="FF0000"/>
        </w:rPr>
        <w:t xml:space="preserve"> </w:t>
      </w:r>
      <w:r w:rsidR="00093FD6" w:rsidRPr="0061767C">
        <w:rPr>
          <w:rFonts w:ascii="Calibri" w:hAnsi="Calibri" w:cs="Calibri"/>
          <w:color w:val="FF0000"/>
        </w:rPr>
        <w:t>in a band combination</w:t>
      </w:r>
      <w:r w:rsidR="0061767C" w:rsidRPr="0061767C">
        <w:rPr>
          <w:rFonts w:ascii="Calibri" w:hAnsi="Calibri" w:cs="Calibri"/>
          <w:color w:val="FF0000"/>
        </w:rPr>
        <w:br/>
        <w:t>a) The maximum number of MAC-CE activated joint TCI states per CC in a band</w:t>
      </w:r>
      <w:r w:rsidR="0061767C" w:rsidRPr="0061767C">
        <w:rPr>
          <w:rFonts w:ascii="Calibri" w:hAnsi="Calibri" w:cs="Calibri"/>
          <w:color w:val="FF0000"/>
        </w:rPr>
        <w:t xml:space="preserve"> in a band combination</w:t>
      </w:r>
    </w:p>
    <w:p w14:paraId="19772BB4" w14:textId="137D38D9" w:rsidR="00C3055E" w:rsidRPr="0061767C" w:rsidRDefault="00C3055E" w:rsidP="00C3055E">
      <w:pPr>
        <w:numPr>
          <w:ilvl w:val="0"/>
          <w:numId w:val="30"/>
        </w:numPr>
        <w:snapToGrid w:val="0"/>
        <w:rPr>
          <w:rFonts w:ascii="Calibri" w:hAnsi="Calibri" w:cs="Calibri"/>
          <w:strike/>
          <w:color w:val="FF0000"/>
        </w:rPr>
      </w:pPr>
      <w:r w:rsidRPr="0061767C">
        <w:rPr>
          <w:rFonts w:ascii="Calibri" w:hAnsi="Calibri" w:cs="Calibri"/>
          <w:strike/>
          <w:color w:val="FF0000"/>
        </w:rPr>
        <w:t>[Whether a particular DL RS that is a valid target DL RS of a Rel-15/16 TCI state based on the Rel-15/16 QCL rules can be configured as a target DL RS of Rel-17 DL TCI (hence the Rel-17 DL TCI state pool)]</w:t>
      </w:r>
    </w:p>
    <w:p w14:paraId="0BD459CE" w14:textId="77777777" w:rsidR="00C3055E" w:rsidRPr="0061767C" w:rsidRDefault="00C3055E" w:rsidP="00C3055E">
      <w:pPr>
        <w:numPr>
          <w:ilvl w:val="0"/>
          <w:numId w:val="30"/>
        </w:numPr>
        <w:snapToGrid w:val="0"/>
        <w:rPr>
          <w:rFonts w:ascii="Calibri" w:hAnsi="Calibri" w:cs="Calibri"/>
          <w:color w:val="000000" w:themeColor="text1"/>
        </w:rPr>
      </w:pPr>
      <w:r w:rsidRPr="0061767C">
        <w:rPr>
          <w:rFonts w:ascii="Calibri" w:hAnsi="Calibri" w:cs="Calibri"/>
          <w:strike/>
          <w:color w:val="FF0000"/>
        </w:rPr>
        <w:t>[</w:t>
      </w:r>
      <w:r w:rsidRPr="0061767C">
        <w:rPr>
          <w:rFonts w:ascii="Calibri" w:hAnsi="Calibri" w:cs="Calibri"/>
          <w:color w:val="000000" w:themeColor="text1"/>
        </w:rPr>
        <w:t>The minimum beam application time between PUCCH of ACK and the first slot in Y symbols per SCS</w:t>
      </w:r>
      <w:r w:rsidRPr="0061767C">
        <w:rPr>
          <w:rFonts w:ascii="Calibri" w:hAnsi="Calibri" w:cs="Calibri"/>
          <w:strike/>
          <w:color w:val="FF0000"/>
        </w:rPr>
        <w:t>]</w:t>
      </w:r>
    </w:p>
    <w:p w14:paraId="6C85FD43" w14:textId="2CC38EF8" w:rsidR="00C3055E" w:rsidRPr="0061767C" w:rsidRDefault="00C3055E" w:rsidP="00C3055E">
      <w:pPr>
        <w:numPr>
          <w:ilvl w:val="0"/>
          <w:numId w:val="30"/>
        </w:numPr>
        <w:snapToGrid w:val="0"/>
        <w:rPr>
          <w:rFonts w:ascii="Calibri" w:hAnsi="Calibri" w:cs="Calibri"/>
          <w:strike/>
          <w:color w:val="FF0000"/>
        </w:rPr>
      </w:pPr>
      <w:r w:rsidRPr="0061767C">
        <w:rPr>
          <w:rFonts w:ascii="Calibri" w:hAnsi="Calibri" w:cs="Calibri"/>
          <w:strike/>
          <w:color w:val="FF0000"/>
        </w:rPr>
        <w:t>[The minimum time gap between the beam indication PDCCH and first slot where beam is applied]</w:t>
      </w:r>
    </w:p>
    <w:p w14:paraId="6B51F3D7" w14:textId="77777777" w:rsidR="00C3055E" w:rsidRPr="00C3055E" w:rsidRDefault="00C3055E" w:rsidP="00C3055E">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49928C01" w14:textId="1611D490" w:rsidR="00AC276B" w:rsidRDefault="00AC276B" w:rsidP="00AC276B">
      <w:pPr>
        <w:rPr>
          <w:lang w:eastAsia="x-none"/>
        </w:rPr>
      </w:pPr>
    </w:p>
    <w:p w14:paraId="451455C1" w14:textId="382AA4DB" w:rsidR="00AC276B" w:rsidRDefault="00AC276B" w:rsidP="00AC276B">
      <w:pPr>
        <w:rPr>
          <w:lang w:eastAsia="x-none"/>
        </w:rPr>
      </w:pPr>
    </w:p>
    <w:p w14:paraId="570333EF" w14:textId="77777777" w:rsidR="00AC276B" w:rsidRDefault="00AC276B" w:rsidP="00AC276B">
      <w:pPr>
        <w:rPr>
          <w:lang w:eastAsia="x-none"/>
        </w:rPr>
      </w:pPr>
    </w:p>
    <w:p w14:paraId="76FFE511" w14:textId="77777777" w:rsidR="00AC276B" w:rsidRPr="00E57852" w:rsidRDefault="00175825" w:rsidP="00AC276B">
      <w:pPr>
        <w:rPr>
          <w:lang w:eastAsia="x-none"/>
        </w:rPr>
      </w:pPr>
      <w:hyperlink r:id="rId13" w:history="1">
        <w:r w:rsidR="00AC276B">
          <w:rPr>
            <w:rStyle w:val="Hyperlink"/>
            <w:lang w:eastAsia="x-none"/>
          </w:rPr>
          <w:t>R1-2200031</w:t>
        </w:r>
      </w:hyperlink>
      <w:r w:rsidR="00AC276B" w:rsidRPr="00E57852">
        <w:rPr>
          <w:lang w:eastAsia="x-none"/>
        </w:rPr>
        <w:tab/>
        <w:t>Rel-17 UE features for further NR MIMO enhancements</w:t>
      </w:r>
      <w:r w:rsidR="00AC276B" w:rsidRPr="00E57852">
        <w:rPr>
          <w:lang w:eastAsia="x-none"/>
        </w:rPr>
        <w:tab/>
        <w:t xml:space="preserve">Huawei, </w:t>
      </w:r>
      <w:proofErr w:type="spellStart"/>
      <w:r w:rsidR="00AC276B" w:rsidRPr="00E57852">
        <w:rPr>
          <w:lang w:eastAsia="x-none"/>
        </w:rPr>
        <w:t>HiSilicon</w:t>
      </w:r>
      <w:proofErr w:type="spellEnd"/>
    </w:p>
    <w:p w14:paraId="5203C7A4" w14:textId="77777777" w:rsidR="00AC276B" w:rsidRPr="00E57852" w:rsidRDefault="00175825" w:rsidP="00AC276B">
      <w:pPr>
        <w:rPr>
          <w:lang w:eastAsia="x-none"/>
        </w:rPr>
      </w:pPr>
      <w:hyperlink r:id="rId14" w:history="1">
        <w:r w:rsidR="00AC276B">
          <w:rPr>
            <w:rStyle w:val="Hyperlink"/>
            <w:lang w:eastAsia="x-none"/>
          </w:rPr>
          <w:t>R1-2200057</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ZTE</w:t>
      </w:r>
    </w:p>
    <w:p w14:paraId="760ED231" w14:textId="77777777" w:rsidR="00AC276B" w:rsidRPr="00E57852" w:rsidRDefault="00175825" w:rsidP="00AC276B">
      <w:pPr>
        <w:rPr>
          <w:lang w:eastAsia="x-none"/>
        </w:rPr>
      </w:pPr>
      <w:hyperlink r:id="rId15" w:history="1">
        <w:r w:rsidR="00AC276B">
          <w:rPr>
            <w:rStyle w:val="Hyperlink"/>
            <w:lang w:eastAsia="x-none"/>
          </w:rPr>
          <w:t>R1-2200098</w:t>
        </w:r>
      </w:hyperlink>
      <w:r w:rsidR="00AC276B" w:rsidRPr="00E57852">
        <w:rPr>
          <w:lang w:eastAsia="x-none"/>
        </w:rPr>
        <w:tab/>
        <w:t>Discussion on Rel-17 MIMO UE features</w:t>
      </w:r>
      <w:r w:rsidR="00AC276B" w:rsidRPr="00E57852">
        <w:rPr>
          <w:lang w:eastAsia="x-none"/>
        </w:rPr>
        <w:tab/>
        <w:t>vivo</w:t>
      </w:r>
    </w:p>
    <w:p w14:paraId="31A2860E" w14:textId="77777777" w:rsidR="00AC276B" w:rsidRPr="00E57852" w:rsidRDefault="00175825" w:rsidP="00AC276B">
      <w:pPr>
        <w:rPr>
          <w:lang w:eastAsia="x-none"/>
        </w:rPr>
      </w:pPr>
      <w:hyperlink r:id="rId16" w:history="1">
        <w:r w:rsidR="00AC276B">
          <w:rPr>
            <w:rStyle w:val="Hyperlink"/>
            <w:lang w:eastAsia="x-none"/>
          </w:rPr>
          <w:t>R1-2200136</w:t>
        </w:r>
      </w:hyperlink>
      <w:r w:rsidR="00AC276B" w:rsidRPr="00E57852">
        <w:rPr>
          <w:lang w:eastAsia="x-none"/>
        </w:rPr>
        <w:tab/>
        <w:t xml:space="preserve">UE features for Rel-17 </w:t>
      </w:r>
      <w:proofErr w:type="spellStart"/>
      <w:r w:rsidR="00AC276B" w:rsidRPr="00E57852">
        <w:rPr>
          <w:lang w:eastAsia="x-none"/>
        </w:rPr>
        <w:t>FeMIMO</w:t>
      </w:r>
      <w:proofErr w:type="spellEnd"/>
      <w:r w:rsidR="00AC276B" w:rsidRPr="00E57852">
        <w:rPr>
          <w:lang w:eastAsia="x-none"/>
        </w:rPr>
        <w:tab/>
        <w:t>CATT</w:t>
      </w:r>
    </w:p>
    <w:p w14:paraId="42FDA26C" w14:textId="77777777" w:rsidR="00AC276B" w:rsidRPr="00E57852" w:rsidRDefault="00175825" w:rsidP="00AC276B">
      <w:pPr>
        <w:rPr>
          <w:lang w:eastAsia="x-none"/>
        </w:rPr>
      </w:pPr>
      <w:hyperlink r:id="rId17" w:history="1">
        <w:r w:rsidR="00AC276B">
          <w:rPr>
            <w:rStyle w:val="Hyperlink"/>
            <w:lang w:eastAsia="x-none"/>
          </w:rPr>
          <w:t>R1-2200216</w:t>
        </w:r>
      </w:hyperlink>
      <w:r w:rsidR="00AC276B" w:rsidRPr="00E57852">
        <w:rPr>
          <w:lang w:eastAsia="x-none"/>
        </w:rPr>
        <w:tab/>
        <w:t>UE features for further enhancements on NR-MIMO</w:t>
      </w:r>
      <w:r w:rsidR="00AC276B" w:rsidRPr="00E57852">
        <w:rPr>
          <w:lang w:eastAsia="x-none"/>
        </w:rPr>
        <w:tab/>
        <w:t>Samsung</w:t>
      </w:r>
    </w:p>
    <w:p w14:paraId="174CF330" w14:textId="77777777" w:rsidR="00AC276B" w:rsidRPr="00E57852" w:rsidRDefault="00175825" w:rsidP="00AC276B">
      <w:pPr>
        <w:rPr>
          <w:lang w:eastAsia="x-none"/>
        </w:rPr>
      </w:pPr>
      <w:hyperlink r:id="rId18" w:history="1">
        <w:r w:rsidR="00AC276B">
          <w:rPr>
            <w:rStyle w:val="Hyperlink"/>
            <w:lang w:eastAsia="x-none"/>
          </w:rPr>
          <w:t>R1-2200246</w:t>
        </w:r>
      </w:hyperlink>
      <w:r w:rsidR="00AC276B" w:rsidRPr="00E57852">
        <w:rPr>
          <w:lang w:eastAsia="x-none"/>
        </w:rPr>
        <w:tab/>
        <w:t xml:space="preserve">Discussion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NTT DOCOMO, INC.</w:t>
      </w:r>
    </w:p>
    <w:p w14:paraId="7E1A25C4" w14:textId="77777777" w:rsidR="00AC276B" w:rsidRPr="00E57852" w:rsidRDefault="00175825" w:rsidP="00AC276B">
      <w:pPr>
        <w:rPr>
          <w:lang w:eastAsia="x-none"/>
        </w:rPr>
      </w:pPr>
      <w:hyperlink r:id="rId19" w:history="1">
        <w:r w:rsidR="00AC276B">
          <w:rPr>
            <w:rStyle w:val="Hyperlink"/>
            <w:lang w:eastAsia="x-none"/>
          </w:rPr>
          <w:t>R1-2200285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Spreadtrum</w:t>
      </w:r>
      <w:proofErr w:type="spellEnd"/>
      <w:r w:rsidR="00AC276B" w:rsidRPr="00E57852">
        <w:rPr>
          <w:lang w:eastAsia="x-none"/>
        </w:rPr>
        <w:t xml:space="preserve"> Communications</w:t>
      </w:r>
    </w:p>
    <w:p w14:paraId="4C27CC49" w14:textId="77777777" w:rsidR="00AC276B" w:rsidRPr="00E57852" w:rsidRDefault="00175825" w:rsidP="00AC276B">
      <w:pPr>
        <w:rPr>
          <w:lang w:eastAsia="x-none"/>
        </w:rPr>
      </w:pPr>
      <w:hyperlink r:id="rId20" w:history="1">
        <w:r w:rsidR="00AC276B">
          <w:rPr>
            <w:rStyle w:val="Hyperlink"/>
            <w:lang w:eastAsia="x-none"/>
          </w:rPr>
          <w:t>R1-2200311</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Qualcomm Incorporated</w:t>
      </w:r>
    </w:p>
    <w:p w14:paraId="2DD4DE91" w14:textId="77777777" w:rsidR="00AC276B" w:rsidRPr="00E57852" w:rsidRDefault="00175825" w:rsidP="00AC276B">
      <w:pPr>
        <w:rPr>
          <w:lang w:eastAsia="x-none"/>
        </w:rPr>
      </w:pPr>
      <w:hyperlink r:id="rId21" w:history="1">
        <w:r w:rsidR="00AC276B">
          <w:rPr>
            <w:rStyle w:val="Hyperlink"/>
            <w:lang w:eastAsia="x-none"/>
          </w:rPr>
          <w:t>R1-2200341</w:t>
        </w:r>
      </w:hyperlink>
      <w:r w:rsidR="00AC276B" w:rsidRPr="00E57852">
        <w:rPr>
          <w:lang w:eastAsia="x-none"/>
        </w:rPr>
        <w:tab/>
        <w:t>UE features for further enhancements on NR-MIMO</w:t>
      </w:r>
      <w:r w:rsidR="00AC276B" w:rsidRPr="00E57852">
        <w:rPr>
          <w:lang w:eastAsia="x-none"/>
        </w:rPr>
        <w:tab/>
        <w:t>OPPO</w:t>
      </w:r>
    </w:p>
    <w:p w14:paraId="5A6B368B" w14:textId="77777777" w:rsidR="00AC276B" w:rsidRPr="00E57852" w:rsidRDefault="00175825" w:rsidP="00AC276B">
      <w:pPr>
        <w:rPr>
          <w:lang w:eastAsia="x-none"/>
        </w:rPr>
      </w:pPr>
      <w:hyperlink r:id="rId22" w:history="1">
        <w:r w:rsidR="00AC276B">
          <w:rPr>
            <w:rStyle w:val="Hyperlink"/>
            <w:lang w:eastAsia="x-none"/>
          </w:rPr>
          <w:t>R1-2200389</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Intel Corporation</w:t>
      </w:r>
    </w:p>
    <w:p w14:paraId="5E18527A" w14:textId="77777777" w:rsidR="00AC276B" w:rsidRPr="00E57852" w:rsidRDefault="00175825" w:rsidP="00AC276B">
      <w:pPr>
        <w:rPr>
          <w:lang w:eastAsia="x-none"/>
        </w:rPr>
      </w:pPr>
      <w:hyperlink r:id="rId23" w:history="1">
        <w:r w:rsidR="00AC276B">
          <w:rPr>
            <w:rStyle w:val="Hyperlink"/>
            <w:lang w:eastAsia="x-none"/>
          </w:rPr>
          <w:t>R1-2200430</w:t>
        </w:r>
      </w:hyperlink>
      <w:r w:rsidR="00AC276B" w:rsidRPr="00E57852">
        <w:rPr>
          <w:lang w:eastAsia="x-none"/>
        </w:rPr>
        <w:tab/>
        <w:t xml:space="preserve">Views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Apple</w:t>
      </w:r>
    </w:p>
    <w:p w14:paraId="6621064F" w14:textId="77777777" w:rsidR="00AC276B" w:rsidRPr="00E57852" w:rsidRDefault="00175825" w:rsidP="00AC276B">
      <w:pPr>
        <w:rPr>
          <w:lang w:eastAsia="x-none"/>
        </w:rPr>
      </w:pPr>
      <w:hyperlink r:id="rId24" w:history="1">
        <w:r w:rsidR="00AC276B">
          <w:rPr>
            <w:rStyle w:val="Hyperlink"/>
            <w:lang w:eastAsia="x-none"/>
          </w:rPr>
          <w:t>R1-2200445</w:t>
        </w:r>
      </w:hyperlink>
      <w:r w:rsidR="00AC276B" w:rsidRPr="00E57852">
        <w:rPr>
          <w:lang w:eastAsia="x-none"/>
        </w:rPr>
        <w:tab/>
        <w:t>MIMO Rel-17 UE features</w:t>
      </w:r>
      <w:r w:rsidR="00AC276B" w:rsidRPr="00E57852">
        <w:rPr>
          <w:lang w:eastAsia="x-none"/>
        </w:rPr>
        <w:tab/>
        <w:t>FUTUREWEI</w:t>
      </w:r>
    </w:p>
    <w:p w14:paraId="1BFBE56F" w14:textId="77777777" w:rsidR="00AC276B" w:rsidRPr="00E57852" w:rsidRDefault="00175825" w:rsidP="00AC276B">
      <w:pPr>
        <w:rPr>
          <w:lang w:eastAsia="x-none"/>
        </w:rPr>
      </w:pPr>
      <w:hyperlink r:id="rId25" w:history="1">
        <w:r w:rsidR="00AC276B">
          <w:rPr>
            <w:rStyle w:val="Hyperlink"/>
            <w:lang w:eastAsia="x-none"/>
          </w:rPr>
          <w:t>R1-2200454</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xiaomi</w:t>
      </w:r>
      <w:proofErr w:type="spellEnd"/>
    </w:p>
    <w:p w14:paraId="299D99E9" w14:textId="77777777" w:rsidR="00AC276B" w:rsidRPr="00E57852" w:rsidRDefault="00175825" w:rsidP="00AC276B">
      <w:pPr>
        <w:rPr>
          <w:lang w:eastAsia="x-none"/>
        </w:rPr>
      </w:pPr>
      <w:hyperlink r:id="rId26" w:history="1">
        <w:r w:rsidR="00AC276B">
          <w:rPr>
            <w:rStyle w:val="Hyperlink"/>
            <w:lang w:eastAsia="x-none"/>
          </w:rPr>
          <w:t>R1-2200493</w:t>
        </w:r>
      </w:hyperlink>
      <w:r w:rsidR="00AC276B" w:rsidRPr="00E57852">
        <w:rPr>
          <w:lang w:eastAsia="x-none"/>
        </w:rPr>
        <w:tab/>
        <w:t xml:space="preserve">Discussion on Rel-17 UE feature for NR </w:t>
      </w:r>
      <w:proofErr w:type="spellStart"/>
      <w:r w:rsidR="00AC276B" w:rsidRPr="00E57852">
        <w:rPr>
          <w:lang w:eastAsia="x-none"/>
        </w:rPr>
        <w:t>FeMIMO</w:t>
      </w:r>
      <w:proofErr w:type="spellEnd"/>
      <w:r w:rsidR="00AC276B" w:rsidRPr="00E57852">
        <w:rPr>
          <w:lang w:eastAsia="x-none"/>
        </w:rPr>
        <w:tab/>
        <w:t>LG Electronics</w:t>
      </w:r>
    </w:p>
    <w:p w14:paraId="1E26372B" w14:textId="77777777" w:rsidR="00AC276B" w:rsidRPr="00E57852" w:rsidRDefault="00175825" w:rsidP="00AC276B">
      <w:pPr>
        <w:rPr>
          <w:lang w:eastAsia="x-none"/>
        </w:rPr>
      </w:pPr>
      <w:hyperlink r:id="rId27" w:history="1">
        <w:r w:rsidR="00AC276B">
          <w:rPr>
            <w:rStyle w:val="Hyperlink"/>
            <w:lang w:eastAsia="x-none"/>
          </w:rPr>
          <w:t>R1-2200535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Lenovo, Motorola Mobility</w:t>
      </w:r>
    </w:p>
    <w:p w14:paraId="3B1F36F3" w14:textId="77777777" w:rsidR="00AC276B" w:rsidRPr="00E57852" w:rsidRDefault="00175825" w:rsidP="00AC276B">
      <w:pPr>
        <w:rPr>
          <w:lang w:eastAsia="x-none"/>
        </w:rPr>
      </w:pPr>
      <w:hyperlink r:id="rId28" w:history="1">
        <w:r w:rsidR="00AC276B">
          <w:rPr>
            <w:rStyle w:val="Hyperlink"/>
            <w:lang w:eastAsia="x-none"/>
          </w:rPr>
          <w:t>R1-2200536</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Ericsson</w:t>
      </w:r>
    </w:p>
    <w:p w14:paraId="378BE94F" w14:textId="77777777" w:rsidR="00AC276B" w:rsidRPr="00E57852" w:rsidRDefault="00175825" w:rsidP="00AC276B">
      <w:pPr>
        <w:rPr>
          <w:lang w:eastAsia="x-none"/>
        </w:rPr>
      </w:pPr>
      <w:hyperlink r:id="rId29" w:history="1">
        <w:r w:rsidR="00AC276B">
          <w:rPr>
            <w:rStyle w:val="Hyperlink"/>
            <w:lang w:eastAsia="x-none"/>
          </w:rPr>
          <w:t>R1-2200544</w:t>
        </w:r>
      </w:hyperlink>
      <w:r w:rsidR="00AC276B" w:rsidRPr="00E57852">
        <w:rPr>
          <w:lang w:eastAsia="x-none"/>
        </w:rPr>
        <w:tab/>
        <w:t>UE Features for further enhancements on NR MIMO</w:t>
      </w:r>
      <w:r w:rsidR="00AC276B" w:rsidRPr="00E57852">
        <w:rPr>
          <w:lang w:eastAsia="x-none"/>
        </w:rPr>
        <w:tab/>
        <w:t>MediaTek Inc.</w:t>
      </w:r>
    </w:p>
    <w:p w14:paraId="0D825E29" w14:textId="77777777" w:rsidR="00AC276B" w:rsidRPr="00E57852" w:rsidRDefault="00175825" w:rsidP="00AC276B">
      <w:pPr>
        <w:rPr>
          <w:lang w:eastAsia="x-none"/>
        </w:rPr>
      </w:pPr>
      <w:hyperlink r:id="rId30" w:history="1">
        <w:r w:rsidR="00AC276B">
          <w:rPr>
            <w:rStyle w:val="Hyperlink"/>
            <w:lang w:eastAsia="x-none"/>
          </w:rPr>
          <w:t>R1-2200599</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CMCC</w:t>
      </w:r>
    </w:p>
    <w:p w14:paraId="5D62F1EE" w14:textId="77777777" w:rsidR="00AC276B" w:rsidRPr="00E57852" w:rsidRDefault="00175825" w:rsidP="00AC276B">
      <w:pPr>
        <w:rPr>
          <w:lang w:eastAsia="x-none"/>
        </w:rPr>
      </w:pPr>
      <w:hyperlink r:id="rId31" w:history="1">
        <w:r w:rsidR="00AC276B">
          <w:rPr>
            <w:rStyle w:val="Hyperlink"/>
            <w:lang w:eastAsia="x-none"/>
          </w:rPr>
          <w:t>R1-2200622</w:t>
        </w:r>
      </w:hyperlink>
      <w:r w:rsidR="00AC276B" w:rsidRPr="00E57852">
        <w:rPr>
          <w:lang w:eastAsia="x-none"/>
        </w:rPr>
        <w:tab/>
        <w:t>On UE features for further enhancements on NR-MIMO</w:t>
      </w:r>
      <w:r w:rsidR="00AC276B" w:rsidRPr="00E57852">
        <w:rPr>
          <w:lang w:eastAsia="x-none"/>
        </w:rPr>
        <w:tab/>
        <w:t>Nokia, Nokia Shanghai Bell</w:t>
      </w:r>
    </w:p>
    <w:p w14:paraId="31E9D5C6" w14:textId="77777777" w:rsidR="00340DED" w:rsidRDefault="00340DED" w:rsidP="00084442">
      <w:pPr>
        <w:rPr>
          <w:rFonts w:cs="Arial"/>
        </w:rPr>
      </w:pPr>
    </w:p>
    <w:sectPr w:rsidR="00340DE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58CEF" w14:textId="77777777" w:rsidR="00175825" w:rsidRDefault="00175825" w:rsidP="00424124">
      <w:pPr>
        <w:spacing w:before="0" w:after="0"/>
      </w:pPr>
      <w:r>
        <w:separator/>
      </w:r>
    </w:p>
  </w:endnote>
  <w:endnote w:type="continuationSeparator" w:id="0">
    <w:p w14:paraId="0BC2AED4" w14:textId="77777777" w:rsidR="00175825" w:rsidRDefault="00175825" w:rsidP="00424124">
      <w:pPr>
        <w:spacing w:before="0" w:after="0"/>
      </w:pPr>
      <w:r>
        <w:continuationSeparator/>
      </w:r>
    </w:p>
  </w:endnote>
  <w:endnote w:type="continuationNotice" w:id="1">
    <w:p w14:paraId="5D705D8C" w14:textId="77777777" w:rsidR="00175825" w:rsidRDefault="0017582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90C12" w14:textId="77777777" w:rsidR="00175825" w:rsidRDefault="00175825" w:rsidP="00424124">
      <w:pPr>
        <w:spacing w:before="0" w:after="0"/>
      </w:pPr>
      <w:r>
        <w:separator/>
      </w:r>
    </w:p>
  </w:footnote>
  <w:footnote w:type="continuationSeparator" w:id="0">
    <w:p w14:paraId="55E92053" w14:textId="77777777" w:rsidR="00175825" w:rsidRDefault="00175825" w:rsidP="00424124">
      <w:pPr>
        <w:spacing w:before="0" w:after="0"/>
      </w:pPr>
      <w:r>
        <w:continuationSeparator/>
      </w:r>
    </w:p>
  </w:footnote>
  <w:footnote w:type="continuationNotice" w:id="1">
    <w:p w14:paraId="23F6D18D" w14:textId="77777777" w:rsidR="00175825" w:rsidRDefault="0017582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1FB2"/>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B50BF"/>
    <w:multiLevelType w:val="multilevel"/>
    <w:tmpl w:val="555B50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3"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2"/>
  </w:num>
  <w:num w:numId="2">
    <w:abstractNumId w:val="3"/>
  </w:num>
  <w:num w:numId="3">
    <w:abstractNumId w:val="20"/>
  </w:num>
  <w:num w:numId="4">
    <w:abstractNumId w:val="6"/>
  </w:num>
  <w:num w:numId="5">
    <w:abstractNumId w:val="9"/>
  </w:num>
  <w:num w:numId="6">
    <w:abstractNumId w:val="13"/>
  </w:num>
  <w:num w:numId="7">
    <w:abstractNumId w:val="16"/>
  </w:num>
  <w:num w:numId="8">
    <w:abstractNumId w:val="2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
  </w:num>
  <w:num w:numId="12">
    <w:abstractNumId w:val="25"/>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19"/>
  </w:num>
  <w:num w:numId="22">
    <w:abstractNumId w:val="7"/>
  </w:num>
  <w:num w:numId="23">
    <w:abstractNumId w:val="18"/>
  </w:num>
  <w:num w:numId="24">
    <w:abstractNumId w:val="14"/>
  </w:num>
  <w:num w:numId="25">
    <w:abstractNumId w:val="11"/>
  </w:num>
  <w:num w:numId="26">
    <w:abstractNumId w:val="10"/>
  </w:num>
  <w:num w:numId="27">
    <w:abstractNumId w:val="20"/>
  </w:num>
  <w:num w:numId="28">
    <w:abstractNumId w:val="20"/>
  </w:num>
  <w:num w:numId="29">
    <w:abstractNumId w:val="17"/>
  </w:num>
  <w:num w:numId="3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6C27"/>
    <w:rsid w:val="00027A2E"/>
    <w:rsid w:val="00027B0A"/>
    <w:rsid w:val="00027D78"/>
    <w:rsid w:val="00030016"/>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E029F"/>
    <w:rsid w:val="000E0940"/>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32CF"/>
    <w:rsid w:val="002550B4"/>
    <w:rsid w:val="002556A4"/>
    <w:rsid w:val="00255F03"/>
    <w:rsid w:val="0025658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1F7"/>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36F9"/>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FC"/>
    <w:rsid w:val="005E2C13"/>
    <w:rsid w:val="005E4382"/>
    <w:rsid w:val="005E44FF"/>
    <w:rsid w:val="005E54C2"/>
    <w:rsid w:val="005E59D1"/>
    <w:rsid w:val="005E63BF"/>
    <w:rsid w:val="005E6E1E"/>
    <w:rsid w:val="005E71E2"/>
    <w:rsid w:val="005E7B2D"/>
    <w:rsid w:val="005F08D3"/>
    <w:rsid w:val="005F0BE7"/>
    <w:rsid w:val="005F10B2"/>
    <w:rsid w:val="005F19EC"/>
    <w:rsid w:val="005F2008"/>
    <w:rsid w:val="005F356E"/>
    <w:rsid w:val="005F3D97"/>
    <w:rsid w:val="005F5CFB"/>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63"/>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599"/>
    <w:rsid w:val="00683393"/>
    <w:rsid w:val="00683432"/>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5BA6"/>
    <w:rsid w:val="00706499"/>
    <w:rsid w:val="00707704"/>
    <w:rsid w:val="00707B03"/>
    <w:rsid w:val="00707D02"/>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7CC4"/>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3F5"/>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FC6"/>
    <w:rsid w:val="00AC0868"/>
    <w:rsid w:val="00AC1197"/>
    <w:rsid w:val="00AC23A3"/>
    <w:rsid w:val="00AC2440"/>
    <w:rsid w:val="00AC2644"/>
    <w:rsid w:val="00AC276B"/>
    <w:rsid w:val="00AC33CC"/>
    <w:rsid w:val="00AC3469"/>
    <w:rsid w:val="00AC3BDB"/>
    <w:rsid w:val="00AC5E87"/>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E5B"/>
    <w:rsid w:val="00AE72F4"/>
    <w:rsid w:val="00AF0818"/>
    <w:rsid w:val="00AF0A9A"/>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603"/>
    <w:rsid w:val="00EE6CFD"/>
    <w:rsid w:val="00EE7EB9"/>
    <w:rsid w:val="00EE7EE8"/>
    <w:rsid w:val="00EF06F5"/>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6FA1"/>
    <w:rsid w:val="00F70C82"/>
    <w:rsid w:val="00F711C0"/>
    <w:rsid w:val="00F71788"/>
    <w:rsid w:val="00F729E1"/>
    <w:rsid w:val="00F72B1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R1-2200031.zip" TargetMode="External"/><Relationship Id="rId18" Type="http://schemas.openxmlformats.org/officeDocument/2006/relationships/hyperlink" Target="../../Docs/R1-2200246.zip" TargetMode="External"/><Relationship Id="rId26" Type="http://schemas.openxmlformats.org/officeDocument/2006/relationships/hyperlink" Target="../../Docs/R1-2200493.zip" TargetMode="External"/><Relationship Id="rId3" Type="http://schemas.openxmlformats.org/officeDocument/2006/relationships/customXml" Target="../customXml/item3.xml"/><Relationship Id="rId21" Type="http://schemas.openxmlformats.org/officeDocument/2006/relationships/hyperlink" Target="../../Docs/R1-220034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Docs/R1-2200216.zip" TargetMode="External"/><Relationship Id="rId25" Type="http://schemas.openxmlformats.org/officeDocument/2006/relationships/hyperlink" Target="../../Docs/R1-220045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ocs/R1-2200136.zip" TargetMode="External"/><Relationship Id="rId20" Type="http://schemas.openxmlformats.org/officeDocument/2006/relationships/hyperlink" Target="../../Docs/R1-2200311.zip" TargetMode="External"/><Relationship Id="rId29" Type="http://schemas.openxmlformats.org/officeDocument/2006/relationships/hyperlink" Target="../../Docs/R1-22005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Docs/R1-2200445.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Docs/R1-2200098.zip" TargetMode="External"/><Relationship Id="rId23" Type="http://schemas.openxmlformats.org/officeDocument/2006/relationships/hyperlink" Target="../../Docs/R1-2200430.zip" TargetMode="External"/><Relationship Id="rId28" Type="http://schemas.openxmlformats.org/officeDocument/2006/relationships/hyperlink" Target="../../Docs/R1-2200536.zip" TargetMode="External"/><Relationship Id="rId10" Type="http://schemas.openxmlformats.org/officeDocument/2006/relationships/webSettings" Target="webSettings.xml"/><Relationship Id="rId19" Type="http://schemas.openxmlformats.org/officeDocument/2006/relationships/hyperlink" Target="../../Docs/R1-2200285.zip" TargetMode="External"/><Relationship Id="rId31" Type="http://schemas.openxmlformats.org/officeDocument/2006/relationships/hyperlink" Target="../../Docs/R1-220062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s/R1-2200057.zip" TargetMode="External"/><Relationship Id="rId22" Type="http://schemas.openxmlformats.org/officeDocument/2006/relationships/hyperlink" Target="../../Docs/R1-2200389.zip" TargetMode="External"/><Relationship Id="rId27" Type="http://schemas.openxmlformats.org/officeDocument/2006/relationships/hyperlink" Target="../../Docs/R1-2200535.zip" TargetMode="External"/><Relationship Id="rId30" Type="http://schemas.openxmlformats.org/officeDocument/2006/relationships/hyperlink" Target="../../Docs/R1-22005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2.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3.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4.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0D1EC2-991E-4A44-9811-F52BD87D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5</cp:revision>
  <cp:lastPrinted>2020-04-13T00:57:00Z</cp:lastPrinted>
  <dcterms:created xsi:type="dcterms:W3CDTF">2022-01-17T05:23:00Z</dcterms:created>
  <dcterms:modified xsi:type="dcterms:W3CDTF">2022-01-17T06:37:00Z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