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8221" w14:textId="55DEC88E" w:rsidR="00700FCD" w:rsidRPr="00771486" w:rsidRDefault="00700FCD" w:rsidP="00700FCD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7b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</w:t>
      </w:r>
      <w:r w:rsidRPr="00E47A2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7250BA" w:rsidRPr="007250BA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2200518</w:t>
      </w:r>
    </w:p>
    <w:p w14:paraId="5B5BF4D1" w14:textId="77777777" w:rsidR="00700FCD" w:rsidRDefault="00700FCD" w:rsidP="00700FCD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January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Pr="002C1A6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25</w:t>
      </w:r>
      <w:r w:rsidRPr="002D4DAD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992F86E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BD36B8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BD36B8">
        <w:rPr>
          <w:rFonts w:ascii="Times New Roman" w:hAnsi="Times New Roman"/>
          <w:b/>
          <w:bCs/>
          <w:sz w:val="22"/>
          <w:szCs w:val="22"/>
          <w:lang w:val="en-US"/>
        </w:rPr>
        <w:t>1.1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39C47A1" w14:textId="77777777" w:rsidR="00EF1373" w:rsidRPr="00691B6F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Pr="00165748">
        <w:rPr>
          <w:rFonts w:cs="Times New Roman"/>
          <w:b/>
          <w:bCs/>
        </w:rPr>
        <w:t>Type-A PUSCH repetition for coverage enhancement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751AD949" w14:textId="4434CBB9" w:rsidR="003A020C" w:rsidRPr="00D02625" w:rsidRDefault="003A020C" w:rsidP="003A020C">
      <w:pPr>
        <w:rPr>
          <w:sz w:val="21"/>
          <w:szCs w:val="21"/>
        </w:rPr>
      </w:pPr>
      <w:r w:rsidRPr="00D02625">
        <w:rPr>
          <w:sz w:val="21"/>
          <w:szCs w:val="21"/>
        </w:rPr>
        <w:t>In RAN1#10</w:t>
      </w:r>
      <w:r w:rsidR="00E63D03">
        <w:rPr>
          <w:sz w:val="21"/>
          <w:szCs w:val="21"/>
        </w:rPr>
        <w:t>7</w:t>
      </w:r>
      <w:r w:rsidRPr="00D02625">
        <w:rPr>
          <w:sz w:val="21"/>
          <w:szCs w:val="21"/>
        </w:rPr>
        <w:t xml:space="preserve">e, the agreements regarding details of enhancement for type A repetition were made [1]. In this contribution, we </w:t>
      </w:r>
      <w:r w:rsidR="00A51C75" w:rsidRPr="00D02625">
        <w:rPr>
          <w:sz w:val="21"/>
          <w:szCs w:val="21"/>
        </w:rPr>
        <w:t>discuss the remaining issues related to available slot counting</w:t>
      </w:r>
      <w:r w:rsidRPr="00D02625">
        <w:rPr>
          <w:sz w:val="21"/>
          <w:szCs w:val="21"/>
        </w:rPr>
        <w:t xml:space="preserve"> in this contribution.</w:t>
      </w:r>
    </w:p>
    <w:p w14:paraId="3B785ADD" w14:textId="5536FF42" w:rsidR="00CC4D78" w:rsidRDefault="00A32C09" w:rsidP="0091451A">
      <w:pPr>
        <w:pStyle w:val="Heading1"/>
        <w:rPr>
          <w:szCs w:val="32"/>
        </w:rPr>
      </w:pPr>
      <w:r>
        <w:rPr>
          <w:szCs w:val="32"/>
        </w:rPr>
        <w:t>Remaining issues</w:t>
      </w:r>
    </w:p>
    <w:p w14:paraId="191E5EDF" w14:textId="12815D20" w:rsidR="00A32C09" w:rsidRPr="00A32C09" w:rsidRDefault="00A32C09" w:rsidP="00265807">
      <w:pPr>
        <w:rPr>
          <w:sz w:val="21"/>
          <w:szCs w:val="21"/>
          <w:u w:val="single"/>
          <w:lang w:val="en-GB" w:eastAsia="zh-CN"/>
        </w:rPr>
      </w:pPr>
      <w:r>
        <w:rPr>
          <w:szCs w:val="32"/>
          <w:u w:val="single"/>
        </w:rPr>
        <w:t>N</w:t>
      </w:r>
      <w:r w:rsidRPr="00A32C09">
        <w:rPr>
          <w:szCs w:val="32"/>
          <w:u w:val="single"/>
        </w:rPr>
        <w:t>umber of available slots in a CG period</w:t>
      </w:r>
    </w:p>
    <w:p w14:paraId="212D22F1" w14:textId="39EB7619" w:rsidR="00265807" w:rsidRPr="00D02625" w:rsidRDefault="00B867CB" w:rsidP="00265807">
      <w:pPr>
        <w:rPr>
          <w:sz w:val="21"/>
          <w:szCs w:val="21"/>
          <w:lang w:val="en-GB" w:eastAsia="zh-CN"/>
        </w:rPr>
      </w:pPr>
      <w:r w:rsidRPr="00D02625">
        <w:rPr>
          <w:sz w:val="21"/>
          <w:szCs w:val="21"/>
          <w:lang w:val="en-GB" w:eastAsia="zh-CN"/>
        </w:rPr>
        <w:t xml:space="preserve">During </w:t>
      </w:r>
      <w:r w:rsidR="003C5E2A" w:rsidRPr="00D02625">
        <w:rPr>
          <w:sz w:val="21"/>
          <w:szCs w:val="21"/>
          <w:lang w:val="en-GB" w:eastAsia="zh-CN"/>
        </w:rPr>
        <w:t>RAN1#106</w:t>
      </w:r>
      <w:r w:rsidR="00FC3306" w:rsidRPr="00D02625">
        <w:rPr>
          <w:sz w:val="21"/>
          <w:szCs w:val="21"/>
          <w:lang w:val="en-GB" w:eastAsia="zh-CN"/>
        </w:rPr>
        <w:t>b-e, the following agreement was made</w:t>
      </w:r>
      <w:r w:rsidR="00A117AA" w:rsidRPr="00D02625">
        <w:rPr>
          <w:sz w:val="21"/>
          <w:szCs w:val="21"/>
          <w:lang w:val="en-GB" w:eastAsia="zh-CN"/>
        </w:rPr>
        <w:t xml:space="preserve"> [1]</w:t>
      </w:r>
      <w:r w:rsidR="00FC3306" w:rsidRPr="00D02625">
        <w:rPr>
          <w:sz w:val="21"/>
          <w:szCs w:val="21"/>
          <w:lang w:val="en-GB" w:eastAsia="zh-CN"/>
        </w:rPr>
        <w:t>.</w:t>
      </w:r>
      <w:r w:rsidR="00C222E8" w:rsidRPr="00D02625">
        <w:rPr>
          <w:sz w:val="21"/>
          <w:szCs w:val="21"/>
          <w:lang w:val="en-GB" w:eastAsia="zh-CN"/>
        </w:rPr>
        <w:t xml:space="preserve"> It was agreed to </w:t>
      </w:r>
      <w:r w:rsidR="000930F3">
        <w:rPr>
          <w:sz w:val="21"/>
          <w:szCs w:val="21"/>
          <w:lang w:val="en-GB" w:eastAsia="zh-CN"/>
        </w:rPr>
        <w:t>restrict</w:t>
      </w:r>
      <w:r w:rsidR="00C222E8" w:rsidRPr="00D02625">
        <w:rPr>
          <w:sz w:val="21"/>
          <w:szCs w:val="21"/>
          <w:lang w:val="en-GB" w:eastAsia="zh-CN"/>
        </w:rPr>
        <w:t xml:space="preserve"> the</w:t>
      </w:r>
      <w:r w:rsidR="00117592">
        <w:rPr>
          <w:sz w:val="21"/>
          <w:szCs w:val="21"/>
          <w:lang w:val="en-GB" w:eastAsia="zh-CN"/>
        </w:rPr>
        <w:t xml:space="preserve"> configuration of the</w:t>
      </w:r>
      <w:r w:rsidR="00C222E8" w:rsidRPr="00D02625">
        <w:rPr>
          <w:sz w:val="21"/>
          <w:szCs w:val="21"/>
          <w:lang w:val="en-GB" w:eastAsia="zh-CN"/>
        </w:rPr>
        <w:t xml:space="preserve"> number of repetitions </w:t>
      </w:r>
      <w:r w:rsidR="000930F3">
        <w:rPr>
          <w:sz w:val="21"/>
          <w:szCs w:val="21"/>
          <w:lang w:val="en-GB" w:eastAsia="zh-CN"/>
        </w:rPr>
        <w:t xml:space="preserve">below the number of available slots </w:t>
      </w:r>
      <w:r w:rsidR="00C222E8" w:rsidRPr="00D02625">
        <w:rPr>
          <w:sz w:val="21"/>
          <w:szCs w:val="21"/>
          <w:lang w:val="en-GB" w:eastAsia="zh-CN"/>
        </w:rPr>
        <w:t>during the periodicity P.</w:t>
      </w:r>
      <w:r w:rsidR="00B7237E" w:rsidRPr="00D02625">
        <w:rPr>
          <w:sz w:val="21"/>
          <w:szCs w:val="21"/>
          <w:lang w:val="en-GB" w:eastAsia="zh-CN"/>
        </w:rPr>
        <w:t xml:space="preserve"> </w:t>
      </w:r>
      <w:r w:rsidR="00117592">
        <w:rPr>
          <w:sz w:val="21"/>
          <w:szCs w:val="21"/>
          <w:lang w:val="en-GB" w:eastAsia="zh-CN"/>
        </w:rPr>
        <w:t>Thus, t</w:t>
      </w:r>
      <w:r w:rsidR="00B7237E" w:rsidRPr="00D02625">
        <w:rPr>
          <w:sz w:val="21"/>
          <w:szCs w:val="21"/>
          <w:lang w:val="en-GB" w:eastAsia="zh-CN"/>
        </w:rPr>
        <w:t>he UE is not expected to be configured with the number of repetitions larger than the number of available slots in a period of CG.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2895" w14:paraId="220CF615" w14:textId="77777777" w:rsidTr="00182895">
        <w:tc>
          <w:tcPr>
            <w:tcW w:w="9350" w:type="dxa"/>
          </w:tcPr>
          <w:p w14:paraId="18196251" w14:textId="77777777" w:rsidR="00182895" w:rsidRPr="002C3E89" w:rsidRDefault="00182895" w:rsidP="00182895">
            <w:pPr>
              <w:shd w:val="clear" w:color="auto" w:fill="FFFFFF"/>
              <w:rPr>
                <w:rFonts w:eastAsia="SimSun" w:cs="Times New Roman"/>
                <w:color w:val="000000"/>
                <w:lang w:eastAsia="zh-CN"/>
              </w:rPr>
            </w:pPr>
            <w:r w:rsidRPr="002C3E89">
              <w:rPr>
                <w:rFonts w:eastAsia="SimSun" w:cs="Times New Roman"/>
                <w:color w:val="000000"/>
                <w:u w:val="single"/>
                <w:shd w:val="clear" w:color="auto" w:fill="00FF00"/>
                <w:lang w:val="sv-SE" w:eastAsia="zh-CN"/>
              </w:rPr>
              <w:t>Agreement</w:t>
            </w:r>
          </w:p>
          <w:p w14:paraId="20DD89C8" w14:textId="77777777" w:rsidR="00182895" w:rsidRPr="002C3E89" w:rsidRDefault="00182895" w:rsidP="00D02625">
            <w:pPr>
              <w:numPr>
                <w:ilvl w:val="0"/>
                <w:numId w:val="39"/>
              </w:numPr>
              <w:shd w:val="clear" w:color="auto" w:fill="FFFFFF"/>
              <w:spacing w:line="221" w:lineRule="atLeast"/>
              <w:ind w:left="709"/>
              <w:rPr>
                <w:rFonts w:eastAsia="MS Mincho" w:cs="Times New Roman"/>
                <w:color w:val="000000"/>
                <w:shd w:val="clear" w:color="auto" w:fill="FFFFFF"/>
                <w:lang w:eastAsia="zh-CN"/>
              </w:rPr>
            </w:pPr>
            <w:r w:rsidRPr="002C3E89">
              <w:rPr>
                <w:rFonts w:eastAsia="MS Mincho" w:cs="Times New Roman"/>
                <w:color w:val="000000"/>
                <w:shd w:val="clear" w:color="auto" w:fill="FFFFFF"/>
                <w:lang w:eastAsia="zh-CN"/>
              </w:rPr>
              <w:t>The existing restriction “The UE is not expected to be configured with the time duration for the transmission of K repetitions larger than the time duration derived by the periodicity P” applies to both the counting based on physical slots and the counting based on available slots.</w:t>
            </w:r>
          </w:p>
          <w:p w14:paraId="669FF87E" w14:textId="084906A2" w:rsidR="00182895" w:rsidRPr="00182895" w:rsidRDefault="00182895" w:rsidP="00D02625">
            <w:pPr>
              <w:numPr>
                <w:ilvl w:val="0"/>
                <w:numId w:val="39"/>
              </w:numPr>
              <w:shd w:val="clear" w:color="auto" w:fill="FFFFFF"/>
              <w:spacing w:after="180" w:line="221" w:lineRule="atLeast"/>
              <w:ind w:left="709"/>
              <w:rPr>
                <w:lang w:eastAsia="zh-CN"/>
              </w:rPr>
            </w:pPr>
            <w:r w:rsidRPr="002C3E89">
              <w:rPr>
                <w:rFonts w:eastAsia="MS Mincho" w:cs="Times New Roman"/>
                <w:color w:val="000000"/>
                <w:shd w:val="clear" w:color="auto" w:fill="FFFFFF"/>
                <w:lang w:eastAsia="zh-CN"/>
              </w:rPr>
              <w:t>The above “the time duration for the transmission of K repetitions” means the time duration between the start of the 1st slot of the K repetitions and the end of the last slot of the K repetitions for any instance of a CG period.</w:t>
            </w:r>
          </w:p>
        </w:tc>
      </w:tr>
    </w:tbl>
    <w:p w14:paraId="330153BE" w14:textId="3F8195E8" w:rsidR="00CE14B2" w:rsidRPr="00D02625" w:rsidRDefault="00CE14B2" w:rsidP="00151913">
      <w:pPr>
        <w:spacing w:before="240"/>
        <w:rPr>
          <w:sz w:val="21"/>
          <w:szCs w:val="21"/>
          <w:lang w:val="en-GB" w:eastAsia="zh-CN"/>
        </w:rPr>
      </w:pPr>
      <w:r w:rsidRPr="00D02625">
        <w:rPr>
          <w:sz w:val="21"/>
          <w:szCs w:val="21"/>
          <w:lang w:val="en-GB" w:eastAsia="zh-CN"/>
        </w:rPr>
        <w:t xml:space="preserve">In </w:t>
      </w:r>
      <w:r w:rsidR="00C9032A">
        <w:rPr>
          <w:sz w:val="21"/>
          <w:szCs w:val="21"/>
          <w:lang w:val="en-GB" w:eastAsia="zh-CN"/>
        </w:rPr>
        <w:t xml:space="preserve">Section </w:t>
      </w:r>
      <w:r w:rsidR="00C9032A" w:rsidRPr="00C9032A">
        <w:rPr>
          <w:sz w:val="21"/>
          <w:szCs w:val="21"/>
          <w:lang w:val="en-GB" w:eastAsia="zh-CN"/>
        </w:rPr>
        <w:t>6.1.2.3.3</w:t>
      </w:r>
      <w:r w:rsidR="00C9032A">
        <w:rPr>
          <w:sz w:val="21"/>
          <w:szCs w:val="21"/>
          <w:lang w:val="en-GB" w:eastAsia="zh-CN"/>
        </w:rPr>
        <w:t xml:space="preserve"> of </w:t>
      </w:r>
      <w:r w:rsidRPr="00D02625">
        <w:rPr>
          <w:sz w:val="21"/>
          <w:szCs w:val="21"/>
          <w:lang w:val="en-GB" w:eastAsia="zh-CN"/>
        </w:rPr>
        <w:t xml:space="preserve">the draft specification of </w:t>
      </w:r>
      <w:r w:rsidR="002F4E1D" w:rsidRPr="00D02625">
        <w:rPr>
          <w:sz w:val="21"/>
          <w:szCs w:val="21"/>
          <w:lang w:val="en-GB" w:eastAsia="zh-CN"/>
        </w:rPr>
        <w:t>T</w:t>
      </w:r>
      <w:r w:rsidR="000C10E8" w:rsidRPr="00D02625">
        <w:rPr>
          <w:sz w:val="21"/>
          <w:szCs w:val="21"/>
          <w:lang w:val="en-GB" w:eastAsia="zh-CN"/>
        </w:rPr>
        <w:t>S</w:t>
      </w:r>
      <w:r w:rsidR="002F4E1D" w:rsidRPr="00D02625">
        <w:rPr>
          <w:sz w:val="21"/>
          <w:szCs w:val="21"/>
          <w:lang w:val="en-GB" w:eastAsia="zh-CN"/>
        </w:rPr>
        <w:t xml:space="preserve"> </w:t>
      </w:r>
      <w:r w:rsidRPr="00D02625">
        <w:rPr>
          <w:sz w:val="21"/>
          <w:szCs w:val="21"/>
          <w:lang w:val="en-GB" w:eastAsia="zh-CN"/>
        </w:rPr>
        <w:t>38.214</w:t>
      </w:r>
      <w:r w:rsidR="009C4F3D" w:rsidRPr="00D02625">
        <w:rPr>
          <w:sz w:val="21"/>
          <w:szCs w:val="21"/>
          <w:lang w:val="en-GB" w:eastAsia="zh-CN"/>
        </w:rPr>
        <w:t xml:space="preserve"> [2]</w:t>
      </w:r>
      <w:r w:rsidRPr="00D02625">
        <w:rPr>
          <w:sz w:val="21"/>
          <w:szCs w:val="21"/>
          <w:lang w:val="en-GB" w:eastAsia="zh-CN"/>
        </w:rPr>
        <w:t xml:space="preserve">, </w:t>
      </w:r>
      <w:r w:rsidR="00450A3A" w:rsidRPr="00D02625">
        <w:rPr>
          <w:sz w:val="21"/>
          <w:szCs w:val="21"/>
          <w:lang w:val="en-GB" w:eastAsia="zh-CN"/>
        </w:rPr>
        <w:t xml:space="preserve">the sentence </w:t>
      </w:r>
      <w:r w:rsidR="00207137" w:rsidRPr="00D02625">
        <w:rPr>
          <w:sz w:val="21"/>
          <w:szCs w:val="21"/>
          <w:lang w:val="en-GB" w:eastAsia="zh-CN"/>
        </w:rPr>
        <w:t>“</w:t>
      </w:r>
      <w:r w:rsidRPr="00D02625">
        <w:rPr>
          <w:sz w:val="21"/>
          <w:szCs w:val="21"/>
        </w:rPr>
        <w:t xml:space="preserve">The UE is not expected to be configured with the time duration for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D02625">
        <w:rPr>
          <w:sz w:val="21"/>
          <w:szCs w:val="21"/>
        </w:rPr>
        <w:t xml:space="preserve"> transmissions larger than the time duration derived by the periodicity </w:t>
      </w:r>
      <w:r w:rsidRPr="00D02625">
        <w:rPr>
          <w:i/>
          <w:sz w:val="21"/>
          <w:szCs w:val="21"/>
        </w:rPr>
        <w:t>P</w:t>
      </w:r>
      <w:r w:rsidRPr="00D02625">
        <w:rPr>
          <w:sz w:val="21"/>
          <w:szCs w:val="21"/>
        </w:rPr>
        <w:t>.</w:t>
      </w:r>
      <w:r w:rsidR="00207137" w:rsidRPr="00D02625">
        <w:rPr>
          <w:sz w:val="21"/>
          <w:szCs w:val="21"/>
        </w:rPr>
        <w:t>” is missing</w:t>
      </w:r>
      <w:r w:rsidR="00D04954">
        <w:rPr>
          <w:sz w:val="21"/>
          <w:szCs w:val="21"/>
        </w:rPr>
        <w:t xml:space="preserve"> from the descriptions related to </w:t>
      </w:r>
      <w:proofErr w:type="spellStart"/>
      <w:r w:rsidR="00D04954">
        <w:rPr>
          <w:sz w:val="21"/>
          <w:szCs w:val="21"/>
        </w:rPr>
        <w:t>TBoMS</w:t>
      </w:r>
      <w:proofErr w:type="spellEnd"/>
      <w:r w:rsidR="00207137" w:rsidRPr="00D02625">
        <w:rPr>
          <w:sz w:val="21"/>
          <w:szCs w:val="21"/>
        </w:rPr>
        <w:t>.</w:t>
      </w:r>
      <w:r w:rsidR="004B6B29" w:rsidRPr="00D02625">
        <w:rPr>
          <w:sz w:val="21"/>
          <w:szCs w:val="21"/>
        </w:rPr>
        <w:t xml:space="preserve"> </w:t>
      </w:r>
      <w:r w:rsidR="004047BA" w:rsidRPr="00D02625">
        <w:rPr>
          <w:sz w:val="21"/>
          <w:szCs w:val="21"/>
        </w:rPr>
        <w:t>The sentence</w:t>
      </w:r>
      <w:r w:rsidR="004B6B29" w:rsidRPr="00D02625">
        <w:rPr>
          <w:sz w:val="21"/>
          <w:szCs w:val="21"/>
        </w:rPr>
        <w:t xml:space="preserve"> indicates that </w:t>
      </w:r>
      <w:r w:rsidR="00426AE1" w:rsidRPr="00D02625">
        <w:rPr>
          <w:sz w:val="21"/>
          <w:szCs w:val="21"/>
        </w:rPr>
        <w:t xml:space="preserve">the number of </w:t>
      </w:r>
      <w:proofErr w:type="spellStart"/>
      <w:r w:rsidR="00426AE1" w:rsidRPr="00D02625">
        <w:rPr>
          <w:sz w:val="21"/>
          <w:szCs w:val="21"/>
        </w:rPr>
        <w:t>TBoMS</w:t>
      </w:r>
      <w:proofErr w:type="spellEnd"/>
      <w:r w:rsidR="00426AE1" w:rsidRPr="00D02625">
        <w:rPr>
          <w:sz w:val="21"/>
          <w:szCs w:val="21"/>
        </w:rPr>
        <w:t xml:space="preserve"> repetitions should not exceed </w:t>
      </w:r>
      <w:r w:rsidR="00421A89" w:rsidRPr="00D02625">
        <w:rPr>
          <w:sz w:val="21"/>
          <w:szCs w:val="21"/>
        </w:rPr>
        <w:t>the number of available slots during a</w:t>
      </w:r>
      <w:r w:rsidR="00141CDE">
        <w:rPr>
          <w:sz w:val="21"/>
          <w:szCs w:val="21"/>
        </w:rPr>
        <w:t xml:space="preserve"> configured grant</w:t>
      </w:r>
      <w:r w:rsidR="00421A89" w:rsidRPr="00D02625">
        <w:rPr>
          <w:sz w:val="21"/>
          <w:szCs w:val="21"/>
        </w:rPr>
        <w:t xml:space="preserve"> </w:t>
      </w:r>
      <w:r w:rsidR="00141CDE">
        <w:rPr>
          <w:sz w:val="21"/>
          <w:szCs w:val="21"/>
        </w:rPr>
        <w:t>(</w:t>
      </w:r>
      <w:r w:rsidR="00141CDE" w:rsidRPr="00D02625">
        <w:rPr>
          <w:sz w:val="21"/>
          <w:szCs w:val="21"/>
        </w:rPr>
        <w:t>CG</w:t>
      </w:r>
      <w:r w:rsidR="00141CDE">
        <w:rPr>
          <w:sz w:val="21"/>
          <w:szCs w:val="21"/>
        </w:rPr>
        <w:t>)</w:t>
      </w:r>
      <w:r w:rsidR="004D4E43">
        <w:rPr>
          <w:sz w:val="21"/>
          <w:szCs w:val="21"/>
        </w:rPr>
        <w:t xml:space="preserve"> </w:t>
      </w:r>
      <w:r w:rsidR="00421A89" w:rsidRPr="00D02625">
        <w:rPr>
          <w:sz w:val="21"/>
          <w:szCs w:val="21"/>
        </w:rPr>
        <w:t>period</w:t>
      </w:r>
      <w:r w:rsidR="004E6CE3" w:rsidRPr="00D02625">
        <w:rPr>
          <w:sz w:val="21"/>
          <w:szCs w:val="21"/>
        </w:rPr>
        <w:t>.</w:t>
      </w:r>
      <w:r w:rsidR="00421A89" w:rsidRPr="00D02625">
        <w:rPr>
          <w:sz w:val="21"/>
          <w:szCs w:val="21"/>
        </w:rPr>
        <w:t xml:space="preserve"> </w:t>
      </w:r>
      <w:r w:rsidR="00581596">
        <w:rPr>
          <w:sz w:val="21"/>
          <w:szCs w:val="21"/>
        </w:rPr>
        <w:t>The proposal here is</w:t>
      </w:r>
      <w:r w:rsidR="00207137" w:rsidRPr="00D02625">
        <w:rPr>
          <w:sz w:val="21"/>
          <w:szCs w:val="21"/>
        </w:rPr>
        <w:t xml:space="preserve"> to</w:t>
      </w:r>
      <w:r w:rsidR="002D111B" w:rsidRPr="00D02625">
        <w:rPr>
          <w:sz w:val="21"/>
          <w:szCs w:val="21"/>
        </w:rPr>
        <w:t xml:space="preserve"> </w:t>
      </w:r>
      <w:r w:rsidR="00706DC2">
        <w:rPr>
          <w:sz w:val="21"/>
          <w:szCs w:val="21"/>
        </w:rPr>
        <w:t>insert</w:t>
      </w:r>
      <w:r w:rsidR="002D111B" w:rsidRPr="00D02625">
        <w:rPr>
          <w:sz w:val="21"/>
          <w:szCs w:val="21"/>
        </w:rPr>
        <w:t xml:space="preserve"> the sentence</w:t>
      </w:r>
      <w:r w:rsidR="000E2998">
        <w:rPr>
          <w:sz w:val="21"/>
          <w:szCs w:val="21"/>
        </w:rPr>
        <w:t>, indicated in red,</w:t>
      </w:r>
      <w:r w:rsidR="002F4E1D" w:rsidRPr="00D02625">
        <w:rPr>
          <w:sz w:val="21"/>
          <w:szCs w:val="21"/>
        </w:rPr>
        <w:t xml:space="preserve"> in TS 38.214</w:t>
      </w:r>
      <w:r w:rsidR="000865CC">
        <w:rPr>
          <w:sz w:val="21"/>
          <w:szCs w:val="21"/>
        </w:rPr>
        <w:t xml:space="preserve"> in </w:t>
      </w:r>
      <w:r w:rsidR="000865CC">
        <w:rPr>
          <w:sz w:val="21"/>
          <w:szCs w:val="21"/>
          <w:lang w:val="en-GB" w:eastAsia="zh-CN"/>
        </w:rPr>
        <w:t xml:space="preserve">Section </w:t>
      </w:r>
      <w:r w:rsidR="000865CC" w:rsidRPr="00C9032A">
        <w:rPr>
          <w:sz w:val="21"/>
          <w:szCs w:val="21"/>
          <w:lang w:val="en-GB" w:eastAsia="zh-CN"/>
        </w:rPr>
        <w:t>6.1.2.3.3</w:t>
      </w:r>
      <w:r w:rsidR="000865CC">
        <w:rPr>
          <w:sz w:val="21"/>
          <w:szCs w:val="21"/>
          <w:lang w:val="en-GB" w:eastAsia="zh-CN"/>
        </w:rPr>
        <w:t xml:space="preserve">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08A9" w14:paraId="46803EBC" w14:textId="77777777" w:rsidTr="00B408A9">
        <w:tc>
          <w:tcPr>
            <w:tcW w:w="9350" w:type="dxa"/>
          </w:tcPr>
          <w:p w14:paraId="7D814BBB" w14:textId="726852E1" w:rsidR="00042C61" w:rsidRPr="00D02625" w:rsidRDefault="00042C61" w:rsidP="00042C6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1"/>
                <w:szCs w:val="21"/>
                <w:lang w:eastAsia="zh-CN"/>
              </w:rPr>
            </w:pPr>
            <w:r w:rsidRPr="00D02625">
              <w:rPr>
                <w:rFonts w:ascii="Arial" w:hAnsi="Arial"/>
                <w:color w:val="000000"/>
                <w:sz w:val="21"/>
                <w:szCs w:val="21"/>
                <w:lang w:eastAsia="zh-CN"/>
              </w:rPr>
              <w:t>6.1.2.3.3</w:t>
            </w:r>
            <w:r w:rsidRPr="00D02625">
              <w:rPr>
                <w:rFonts w:ascii="Arial" w:hAnsi="Arial"/>
                <w:color w:val="000000"/>
                <w:sz w:val="21"/>
                <w:szCs w:val="21"/>
                <w:lang w:eastAsia="zh-CN"/>
              </w:rPr>
              <w:tab/>
              <w:t>Transport Block repetition for uplink transmissions of TB processing over multiple slots with a configured grant</w:t>
            </w:r>
          </w:p>
          <w:p w14:paraId="27408444" w14:textId="28619787" w:rsidR="00C040A3" w:rsidRPr="00D02625" w:rsidRDefault="00C040A3" w:rsidP="00126508">
            <w:pPr>
              <w:keepNext/>
              <w:keepLines/>
              <w:spacing w:before="240"/>
              <w:ind w:left="1701" w:hanging="1701"/>
              <w:outlineLvl w:val="4"/>
              <w:rPr>
                <w:rFonts w:ascii="Arial" w:hAnsi="Arial"/>
                <w:color w:val="000000"/>
                <w:sz w:val="21"/>
                <w:szCs w:val="21"/>
                <w:lang w:eastAsia="zh-CN"/>
              </w:rPr>
            </w:pPr>
            <w:r w:rsidRPr="00D02625">
              <w:rPr>
                <w:rFonts w:ascii="Arial" w:hAnsi="Arial"/>
                <w:color w:val="000000"/>
                <w:sz w:val="21"/>
                <w:szCs w:val="21"/>
                <w:lang w:eastAsia="zh-CN"/>
              </w:rPr>
              <w:t>...</w:t>
            </w:r>
          </w:p>
          <w:p w14:paraId="4D9EB97A" w14:textId="77777777" w:rsidR="00E517CD" w:rsidRPr="00D02625" w:rsidRDefault="00E517CD" w:rsidP="00B079AF">
            <w:pPr>
              <w:ind w:left="284"/>
              <w:rPr>
                <w:sz w:val="21"/>
                <w:szCs w:val="21"/>
              </w:rPr>
            </w:pPr>
            <w:r w:rsidRPr="00D02625">
              <w:rPr>
                <w:sz w:val="21"/>
                <w:szCs w:val="21"/>
              </w:rPr>
              <w:t xml:space="preserve">- </w:t>
            </w:r>
            <w:r w:rsidRPr="00D02625">
              <w:rPr>
                <w:sz w:val="21"/>
                <w:szCs w:val="21"/>
              </w:rPr>
              <w:tab/>
              <w:t>Any transmission occasion n associated with RV=0, and for which n mod N =0, if the configured RV sequence is {0,3,0,3} or {0,0,0,0}.</w:t>
            </w:r>
          </w:p>
          <w:p w14:paraId="38F6ADAB" w14:textId="77777777" w:rsidR="00042C61" w:rsidRPr="00D02625" w:rsidRDefault="00042C61" w:rsidP="003C5E2A">
            <w:pPr>
              <w:rPr>
                <w:color w:val="FF0000"/>
                <w:sz w:val="21"/>
                <w:szCs w:val="21"/>
              </w:rPr>
            </w:pPr>
          </w:p>
          <w:p w14:paraId="2DE85E8E" w14:textId="6CC0BBEF" w:rsidR="00B408A9" w:rsidRDefault="00265807" w:rsidP="003C5E2A">
            <w:pPr>
              <w:rPr>
                <w:highlight w:val="yellow"/>
                <w:lang w:eastAsia="zh-CN"/>
              </w:rPr>
            </w:pPr>
            <w:r w:rsidRPr="00D02625">
              <w:rPr>
                <w:color w:val="FF0000"/>
                <w:sz w:val="21"/>
                <w:szCs w:val="21"/>
              </w:rPr>
              <w:t xml:space="preserve">The UE is not expected to be configured with the time duration for </w:t>
            </w:r>
            <m:oMath>
              <m:r>
                <w:rPr>
                  <w:rFonts w:ascii="Cambria Math" w:hAnsi="Cambria Math"/>
                  <w:color w:val="FF0000"/>
                  <w:sz w:val="21"/>
                  <w:szCs w:val="21"/>
                </w:rPr>
                <m:t>N∙K</m:t>
              </m:r>
            </m:oMath>
            <w:r w:rsidRPr="00D02625">
              <w:rPr>
                <w:color w:val="FF0000"/>
                <w:sz w:val="21"/>
                <w:szCs w:val="21"/>
              </w:rPr>
              <w:t xml:space="preserve"> transmissions larger than the time duration derived by the periodicity </w:t>
            </w:r>
            <w:r w:rsidRPr="00D02625">
              <w:rPr>
                <w:i/>
                <w:color w:val="FF0000"/>
                <w:sz w:val="21"/>
                <w:szCs w:val="21"/>
              </w:rPr>
              <w:t>P</w:t>
            </w:r>
            <w:r w:rsidRPr="00D02625">
              <w:rPr>
                <w:color w:val="FF0000"/>
                <w:sz w:val="21"/>
                <w:szCs w:val="21"/>
              </w:rPr>
              <w:t>.</w:t>
            </w:r>
            <w:r w:rsidRPr="00D02625">
              <w:rPr>
                <w:sz w:val="21"/>
                <w:szCs w:val="21"/>
              </w:rPr>
              <w:t xml:space="preserve"> </w:t>
            </w:r>
            <w:r w:rsidR="00042C61" w:rsidRPr="00D02625">
              <w:rPr>
                <w:sz w:val="21"/>
                <w:szCs w:val="21"/>
              </w:rPr>
              <w:t>If the UE determines that, for a transmission occasion, the number of symbols available in a slot for the PUSCH transmission of TB processing over multiple slots is smaller than transmission duration L, the UE does not transmit the PUSCH in the transmission occasion.</w:t>
            </w:r>
          </w:p>
        </w:tc>
      </w:tr>
    </w:tbl>
    <w:p w14:paraId="3E1F0F13" w14:textId="77777777" w:rsidR="00126508" w:rsidRDefault="00126508" w:rsidP="00BD59ED">
      <w:pPr>
        <w:spacing w:before="240"/>
        <w:rPr>
          <w:b/>
          <w:bCs/>
          <w:lang w:eastAsia="zh-CN"/>
        </w:rPr>
      </w:pPr>
    </w:p>
    <w:p w14:paraId="09E98112" w14:textId="2D9EBF56" w:rsidR="00B70408" w:rsidRDefault="00BC41AF" w:rsidP="00BD59ED">
      <w:pPr>
        <w:spacing w:before="240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 xml:space="preserve">Proposal 1 : </w:t>
      </w:r>
      <w:r w:rsidR="005620DA">
        <w:rPr>
          <w:b/>
          <w:bCs/>
          <w:lang w:eastAsia="zh-CN"/>
        </w:rPr>
        <w:t xml:space="preserve">For </w:t>
      </w:r>
      <w:proofErr w:type="spellStart"/>
      <w:r w:rsidR="005620DA">
        <w:rPr>
          <w:b/>
          <w:bCs/>
          <w:lang w:eastAsia="zh-CN"/>
        </w:rPr>
        <w:t>TBoMS</w:t>
      </w:r>
      <w:proofErr w:type="spellEnd"/>
      <w:r w:rsidR="005620DA">
        <w:rPr>
          <w:b/>
          <w:bCs/>
          <w:lang w:eastAsia="zh-CN"/>
        </w:rPr>
        <w:t>, t</w:t>
      </w:r>
      <w:r w:rsidR="00EA0072">
        <w:rPr>
          <w:b/>
          <w:bCs/>
          <w:lang w:eastAsia="zh-CN"/>
        </w:rPr>
        <w:t xml:space="preserve">he UE is not expected to be configured with </w:t>
      </w:r>
      <w:r w:rsidR="00EA0072" w:rsidRPr="00EA0072">
        <w:rPr>
          <w:b/>
          <w:bCs/>
          <w:lang w:eastAsia="zh-CN"/>
        </w:rPr>
        <w:t>for N∙K transmissions larger than the time duration derived by the periodicity P</w:t>
      </w:r>
      <w:r w:rsidR="004B6B29">
        <w:rPr>
          <w:b/>
          <w:bCs/>
          <w:lang w:eastAsia="zh-CN"/>
        </w:rPr>
        <w:t>.</w:t>
      </w:r>
    </w:p>
    <w:p w14:paraId="73AED8C3" w14:textId="10F68D4C" w:rsidR="006D1C04" w:rsidRPr="006D1C04" w:rsidRDefault="006D1C04" w:rsidP="00BD59ED">
      <w:pPr>
        <w:spacing w:before="240"/>
        <w:rPr>
          <w:u w:val="single"/>
          <w:lang w:eastAsia="zh-CN"/>
        </w:rPr>
      </w:pPr>
      <w:r>
        <w:rPr>
          <w:u w:val="single"/>
          <w:lang w:eastAsia="zh-CN"/>
        </w:rPr>
        <w:t xml:space="preserve">Consideration for </w:t>
      </w:r>
      <w:r w:rsidRPr="006D1C04">
        <w:rPr>
          <w:u w:val="single"/>
          <w:lang w:eastAsia="zh-CN"/>
        </w:rPr>
        <w:t xml:space="preserve">SSBs from Inter-cell </w:t>
      </w:r>
      <w:proofErr w:type="gramStart"/>
      <w:r w:rsidRPr="006D1C04">
        <w:rPr>
          <w:u w:val="single"/>
          <w:lang w:eastAsia="zh-CN"/>
        </w:rPr>
        <w:t>Multi-TRP</w:t>
      </w:r>
      <w:proofErr w:type="gramEnd"/>
    </w:p>
    <w:p w14:paraId="665935DE" w14:textId="6F824570" w:rsidR="00151913" w:rsidRDefault="00ED3E81" w:rsidP="00BD59ED">
      <w:pPr>
        <w:spacing w:before="240"/>
        <w:rPr>
          <w:lang w:eastAsia="zh-CN"/>
        </w:rPr>
      </w:pPr>
      <w:r>
        <w:rPr>
          <w:lang w:eastAsia="zh-CN"/>
        </w:rPr>
        <w:t xml:space="preserve">During RAN1#106e, </w:t>
      </w:r>
      <w:r w:rsidR="00131F54">
        <w:rPr>
          <w:lang w:eastAsia="zh-CN"/>
        </w:rPr>
        <w:t>it was discussed whether the UE should consider union of SSBs transmitted from different TRPs when the UE determines available slots</w:t>
      </w:r>
      <w:r w:rsidR="00AC5375">
        <w:rPr>
          <w:lang w:eastAsia="zh-CN"/>
        </w:rPr>
        <w:t xml:space="preserve"> [3]</w:t>
      </w:r>
      <w:r w:rsidR="00131F54">
        <w:rPr>
          <w:lang w:eastAsia="zh-CN"/>
        </w:rPr>
        <w:t xml:space="preserve">. </w:t>
      </w:r>
      <w:r w:rsidR="00D54BEA">
        <w:rPr>
          <w:lang w:eastAsia="zh-CN"/>
        </w:rPr>
        <w:t xml:space="preserve">Inter-cell </w:t>
      </w:r>
      <w:r w:rsidR="00B82CC4">
        <w:rPr>
          <w:lang w:eastAsia="zh-CN"/>
        </w:rPr>
        <w:t>m</w:t>
      </w:r>
      <w:r w:rsidR="008458CE">
        <w:rPr>
          <w:lang w:eastAsia="zh-CN"/>
        </w:rPr>
        <w:t xml:space="preserve">ulti-TRP deployment is considered in the </w:t>
      </w:r>
      <w:r w:rsidR="00A239F3">
        <w:rPr>
          <w:lang w:eastAsia="zh-CN"/>
        </w:rPr>
        <w:t>discussion</w:t>
      </w:r>
      <w:r w:rsidR="008458CE">
        <w:rPr>
          <w:lang w:eastAsia="zh-CN"/>
        </w:rPr>
        <w:t xml:space="preserve"> where the UE may receive SSBs from multiple TRPs. Whether multi-TRP deployment </w:t>
      </w:r>
      <w:r w:rsidR="00372743">
        <w:rPr>
          <w:lang w:eastAsia="zh-CN"/>
        </w:rPr>
        <w:t xml:space="preserve">is a </w:t>
      </w:r>
      <w:r w:rsidR="00A039D4">
        <w:rPr>
          <w:lang w:eastAsia="zh-CN"/>
        </w:rPr>
        <w:t>practical</w:t>
      </w:r>
      <w:r w:rsidR="00372743">
        <w:rPr>
          <w:lang w:eastAsia="zh-CN"/>
        </w:rPr>
        <w:t xml:space="preserve"> use case for</w:t>
      </w:r>
      <w:r w:rsidR="008458CE">
        <w:rPr>
          <w:lang w:eastAsia="zh-CN"/>
        </w:rPr>
        <w:t xml:space="preserve"> coverage enhancement should be discussed first.</w:t>
      </w:r>
      <w:r w:rsidR="00372743">
        <w:rPr>
          <w:lang w:eastAsia="zh-CN"/>
        </w:rPr>
        <w:t xml:space="preserve"> </w:t>
      </w:r>
    </w:p>
    <w:p w14:paraId="35976FB3" w14:textId="6BB75F35" w:rsidR="00CD5B77" w:rsidRDefault="00CD5B77" w:rsidP="00BD59ED">
      <w:pPr>
        <w:spacing w:before="240"/>
        <w:rPr>
          <w:b/>
          <w:bCs/>
          <w:lang w:eastAsia="zh-CN"/>
        </w:rPr>
      </w:pPr>
      <w:r w:rsidRPr="007D2070">
        <w:rPr>
          <w:b/>
          <w:bCs/>
          <w:lang w:eastAsia="zh-CN"/>
        </w:rPr>
        <w:t>Observation 1 : Whether a</w:t>
      </w:r>
      <w:r w:rsidR="00957C35">
        <w:rPr>
          <w:b/>
          <w:bCs/>
          <w:lang w:eastAsia="zh-CN"/>
        </w:rPr>
        <w:t>n inter-cell</w:t>
      </w:r>
      <w:r w:rsidRPr="007D2070">
        <w:rPr>
          <w:b/>
          <w:bCs/>
          <w:lang w:eastAsia="zh-CN"/>
        </w:rPr>
        <w:t xml:space="preserve"> multi-TRP scenario can be considered as a </w:t>
      </w:r>
      <w:r w:rsidR="00696679" w:rsidRPr="007D2070">
        <w:rPr>
          <w:b/>
          <w:bCs/>
          <w:lang w:eastAsia="zh-CN"/>
        </w:rPr>
        <w:t>practical</w:t>
      </w:r>
      <w:r w:rsidRPr="007D2070">
        <w:rPr>
          <w:b/>
          <w:bCs/>
          <w:lang w:eastAsia="zh-CN"/>
        </w:rPr>
        <w:t xml:space="preserve"> use case for coverage enhancement should be discussed before considering SSBs from multiple TRPs to determine available slots</w:t>
      </w:r>
    </w:p>
    <w:p w14:paraId="74CC56B5" w14:textId="06ABF2E9" w:rsidR="00010EB2" w:rsidRDefault="00010EB2" w:rsidP="00BD59ED">
      <w:pPr>
        <w:spacing w:before="240"/>
        <w:rPr>
          <w:lang w:eastAsia="zh-CN"/>
        </w:rPr>
      </w:pPr>
      <w:r>
        <w:rPr>
          <w:lang w:eastAsia="zh-CN"/>
        </w:rPr>
        <w:t xml:space="preserve">In addition, whether inter-cell multi-TRP can be assumed as one of the scenarios </w:t>
      </w:r>
      <w:r w:rsidR="0094754F">
        <w:rPr>
          <w:lang w:eastAsia="zh-CN"/>
        </w:rPr>
        <w:t>in coverage enhancement may have an impact on discussion in other AIs such as joint configuration of DMRS bundling and beam-switching for multi-TRP which was agreed in RAN1#107e</w:t>
      </w:r>
      <w:r w:rsidR="00FB4366">
        <w:rPr>
          <w:lang w:eastAsia="zh-CN"/>
        </w:rPr>
        <w:t xml:space="preserve"> [1]</w:t>
      </w:r>
      <w:r w:rsidR="0094754F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0390" w:rsidRPr="00537870" w14:paraId="431AEAD9" w14:textId="77777777" w:rsidTr="00796A9E">
        <w:tc>
          <w:tcPr>
            <w:tcW w:w="9350" w:type="dxa"/>
          </w:tcPr>
          <w:p w14:paraId="34BE71C2" w14:textId="77777777" w:rsidR="009B0390" w:rsidRPr="00537870" w:rsidRDefault="009B0390" w:rsidP="00796A9E">
            <w:pPr>
              <w:shd w:val="clear" w:color="auto" w:fill="FFFFFF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  <w:r w:rsidRPr="00537870">
              <w:rPr>
                <w:rFonts w:eastAsia="Microsoft YaHei UI"/>
                <w:b/>
                <w:bCs/>
                <w:color w:val="000000"/>
                <w:sz w:val="21"/>
                <w:szCs w:val="21"/>
                <w:shd w:val="clear" w:color="auto" w:fill="00FF00"/>
                <w:lang w:eastAsia="zh-CN"/>
              </w:rPr>
              <w:t>Agreement</w:t>
            </w:r>
          </w:p>
          <w:p w14:paraId="091EDF05" w14:textId="77777777" w:rsidR="009B0390" w:rsidRPr="00537870" w:rsidRDefault="009B0390" w:rsidP="009B0390">
            <w:pPr>
              <w:numPr>
                <w:ilvl w:val="0"/>
                <w:numId w:val="43"/>
              </w:numPr>
              <w:shd w:val="clear" w:color="auto" w:fill="FFFFFF"/>
              <w:spacing w:after="120" w:line="235" w:lineRule="atLeas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537870">
              <w:rPr>
                <w:rFonts w:eastAsia="SimSun"/>
                <w:color w:val="000000"/>
                <w:sz w:val="21"/>
                <w:szCs w:val="21"/>
                <w:lang w:eastAsia="zh-CN"/>
              </w:rPr>
              <w:t>If DMRS bundling and UL beam switching for multi-TRP operation are configured simultaneously, UL beam switching for multi-TRP operation constitutes an event that violates power consistency and phase continuity.</w:t>
            </w:r>
          </w:p>
          <w:p w14:paraId="005E777F" w14:textId="77777777" w:rsidR="009B0390" w:rsidRPr="00796A9E" w:rsidRDefault="009B0390" w:rsidP="009B0390">
            <w:pPr>
              <w:numPr>
                <w:ilvl w:val="1"/>
                <w:numId w:val="43"/>
              </w:numPr>
              <w:shd w:val="clear" w:color="auto" w:fill="FFFFFF"/>
              <w:spacing w:after="120" w:line="235" w:lineRule="atLeast"/>
              <w:rPr>
                <w:sz w:val="21"/>
                <w:szCs w:val="21"/>
                <w:lang w:eastAsia="zh-CN"/>
              </w:rPr>
            </w:pPr>
            <w:r w:rsidRPr="00537870">
              <w:rPr>
                <w:rFonts w:eastAsia="SimSun"/>
                <w:color w:val="000000"/>
                <w:sz w:val="21"/>
                <w:szCs w:val="21"/>
                <w:lang w:eastAsia="zh-CN"/>
              </w:rPr>
              <w:t>FFS: UL beam switching for multi-TRP operation is regarded as a semi-static event.</w:t>
            </w:r>
          </w:p>
        </w:tc>
      </w:tr>
    </w:tbl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6E462E3A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 xml:space="preserve">l </w:t>
      </w:r>
      <w:r w:rsidR="00E57F36">
        <w:rPr>
          <w:rFonts w:cs="Times New Roman"/>
        </w:rPr>
        <w:t>is</w:t>
      </w:r>
      <w:r w:rsidRPr="003032BD">
        <w:rPr>
          <w:rFonts w:cs="Times New Roman"/>
        </w:rPr>
        <w:t xml:space="preserve"> made.</w:t>
      </w:r>
    </w:p>
    <w:p w14:paraId="225C848C" w14:textId="28ADCEDE" w:rsidR="00404CFA" w:rsidRDefault="00404CFA" w:rsidP="00404CFA">
      <w:pPr>
        <w:spacing w:before="24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 : </w:t>
      </w:r>
      <w:r w:rsidR="007B280F">
        <w:rPr>
          <w:b/>
          <w:bCs/>
          <w:lang w:eastAsia="zh-CN"/>
        </w:rPr>
        <w:t xml:space="preserve">For </w:t>
      </w:r>
      <w:proofErr w:type="spellStart"/>
      <w:r w:rsidR="007B280F">
        <w:rPr>
          <w:b/>
          <w:bCs/>
          <w:lang w:eastAsia="zh-CN"/>
        </w:rPr>
        <w:t>TBoMS</w:t>
      </w:r>
      <w:proofErr w:type="spellEnd"/>
      <w:r w:rsidR="007B280F">
        <w:rPr>
          <w:b/>
          <w:bCs/>
          <w:lang w:eastAsia="zh-CN"/>
        </w:rPr>
        <w:t xml:space="preserve">, the UE is not expected to be configured with </w:t>
      </w:r>
      <w:r w:rsidR="007B280F" w:rsidRPr="00EA0072">
        <w:rPr>
          <w:b/>
          <w:bCs/>
          <w:lang w:eastAsia="zh-CN"/>
        </w:rPr>
        <w:t>for N∙K transmissions larger than the time duration derived by the periodicity P</w:t>
      </w:r>
      <w:r w:rsidR="007B280F">
        <w:rPr>
          <w:b/>
          <w:bCs/>
          <w:lang w:eastAsia="zh-CN"/>
        </w:rPr>
        <w:t>.</w:t>
      </w:r>
    </w:p>
    <w:p w14:paraId="2EE5D4DE" w14:textId="52135A41" w:rsidR="007D2070" w:rsidRPr="007D2070" w:rsidRDefault="007D2070" w:rsidP="00404CFA">
      <w:pPr>
        <w:spacing w:before="240"/>
        <w:rPr>
          <w:lang w:eastAsia="zh-CN"/>
        </w:rPr>
      </w:pPr>
      <w:r w:rsidRPr="007D2070">
        <w:rPr>
          <w:b/>
          <w:bCs/>
          <w:lang w:eastAsia="zh-CN"/>
        </w:rPr>
        <w:t xml:space="preserve">Observation 1 : Whether a multi-TRP scenario can be considered as a </w:t>
      </w:r>
      <w:r w:rsidR="00696679" w:rsidRPr="007D2070">
        <w:rPr>
          <w:b/>
          <w:bCs/>
          <w:lang w:eastAsia="zh-CN"/>
        </w:rPr>
        <w:t>practical</w:t>
      </w:r>
      <w:r w:rsidRPr="007D2070">
        <w:rPr>
          <w:b/>
          <w:bCs/>
          <w:lang w:eastAsia="zh-CN"/>
        </w:rPr>
        <w:t xml:space="preserve"> use case for coverage enhancement should be discussed before considering SSBs from multiple TRPs to determine available slots</w:t>
      </w:r>
      <w:r w:rsidR="00F630E6">
        <w:rPr>
          <w:b/>
          <w:bCs/>
          <w:lang w:eastAsia="zh-CN"/>
        </w:rPr>
        <w:t>.</w:t>
      </w:r>
    </w:p>
    <w:p w14:paraId="72727A27" w14:textId="70E9289E" w:rsidR="00403690" w:rsidRPr="008F7262" w:rsidRDefault="00024B0C" w:rsidP="00BC04FE">
      <w:pPr>
        <w:pStyle w:val="Heading1"/>
      </w:pPr>
      <w:r w:rsidRPr="008F7262">
        <w:t>Reference</w:t>
      </w:r>
    </w:p>
    <w:p w14:paraId="78CB4A19" w14:textId="4D752210" w:rsidR="00700EBB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</w:t>
      </w:r>
      <w:r w:rsidR="0094754F">
        <w:rPr>
          <w:rFonts w:cs="Times New Roman"/>
          <w:lang w:eastAsia="zh-CN"/>
        </w:rPr>
        <w:t>7</w:t>
      </w:r>
      <w:r w:rsidR="009C378E">
        <w:rPr>
          <w:rFonts w:cs="Times New Roman"/>
          <w:lang w:eastAsia="zh-CN"/>
        </w:rPr>
        <w:t>-</w:t>
      </w:r>
      <w:r w:rsidR="009C6378" w:rsidRPr="00503065">
        <w:rPr>
          <w:rFonts w:cs="Times New Roman"/>
          <w:lang w:eastAsia="zh-CN"/>
        </w:rPr>
        <w:t xml:space="preserve">e, </w:t>
      </w:r>
      <w:r w:rsidR="0094754F">
        <w:rPr>
          <w:rFonts w:cs="Times New Roman"/>
          <w:lang w:eastAsia="zh-CN"/>
        </w:rPr>
        <w:t>Nov</w:t>
      </w:r>
      <w:r w:rsidR="009C6378" w:rsidRPr="00503065">
        <w:rPr>
          <w:rFonts w:cs="Times New Roman"/>
          <w:lang w:eastAsia="zh-CN"/>
        </w:rPr>
        <w:t>. 2021.</w:t>
      </w:r>
    </w:p>
    <w:p w14:paraId="70CD2C8A" w14:textId="72D84000" w:rsidR="001F659E" w:rsidRDefault="001F659E" w:rsidP="001F659E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5137C5">
        <w:rPr>
          <w:rFonts w:cs="Times New Roman"/>
          <w:lang w:eastAsia="zh-CN"/>
        </w:rPr>
        <w:t>2</w:t>
      </w:r>
      <w:r w:rsidRPr="00503065">
        <w:rPr>
          <w:rFonts w:cs="Times New Roman"/>
          <w:lang w:eastAsia="zh-CN"/>
        </w:rPr>
        <w:t xml:space="preserve">] </w:t>
      </w:r>
      <w:r w:rsidR="00CD65B5" w:rsidRPr="00CD65B5">
        <w:rPr>
          <w:rFonts w:cs="Times New Roman"/>
          <w:lang w:eastAsia="zh-CN"/>
        </w:rPr>
        <w:t>R1-2112946</w:t>
      </w:r>
      <w:r w:rsidR="00CD65B5">
        <w:rPr>
          <w:rFonts w:cs="Times New Roman"/>
          <w:lang w:eastAsia="zh-CN"/>
        </w:rPr>
        <w:t>, “</w:t>
      </w:r>
      <w:r w:rsidR="000F7E52">
        <w:rPr>
          <w:rFonts w:cs="Times New Roman"/>
          <w:lang w:eastAsia="zh-CN"/>
        </w:rPr>
        <w:t xml:space="preserve">CR TS 38.214 </w:t>
      </w:r>
      <w:r w:rsidR="000F7E52" w:rsidRPr="000F7E52">
        <w:rPr>
          <w:rFonts w:cs="Times New Roman"/>
          <w:lang w:eastAsia="zh-CN"/>
        </w:rPr>
        <w:t>16.7.0</w:t>
      </w:r>
      <w:r w:rsidR="000F7E52">
        <w:rPr>
          <w:rFonts w:cs="Times New Roman"/>
          <w:lang w:eastAsia="zh-CN"/>
        </w:rPr>
        <w:t xml:space="preserve">, </w:t>
      </w:r>
      <w:r w:rsidR="002F6E6F" w:rsidRPr="002F6E6F">
        <w:rPr>
          <w:rFonts w:cs="Times New Roman"/>
          <w:lang w:eastAsia="zh-CN"/>
        </w:rPr>
        <w:t>Introduction of NR coverage enhancements</w:t>
      </w:r>
      <w:r w:rsidR="000F7E52">
        <w:rPr>
          <w:rFonts w:cs="Times New Roman"/>
          <w:lang w:eastAsia="zh-CN"/>
        </w:rPr>
        <w:t>,</w:t>
      </w:r>
      <w:r w:rsidR="00CD65B5">
        <w:rPr>
          <w:rFonts w:cs="Times New Roman"/>
          <w:lang w:eastAsia="zh-CN"/>
        </w:rPr>
        <w:t>”</w:t>
      </w:r>
      <w:r w:rsidR="000F7E52">
        <w:rPr>
          <w:rFonts w:cs="Times New Roman"/>
          <w:lang w:eastAsia="zh-CN"/>
        </w:rPr>
        <w:t xml:space="preserve"> Nokia, Nov. 2021.</w:t>
      </w:r>
    </w:p>
    <w:p w14:paraId="6D1C242D" w14:textId="34534967" w:rsidR="00151913" w:rsidRDefault="00151913" w:rsidP="001F659E">
      <w:pPr>
        <w:spacing w:before="240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[3] </w:t>
      </w:r>
      <w:r w:rsidRPr="00151913">
        <w:rPr>
          <w:rFonts w:cs="Times New Roman"/>
          <w:lang w:eastAsia="zh-CN"/>
        </w:rPr>
        <w:t>R1-2112521</w:t>
      </w:r>
      <w:r>
        <w:rPr>
          <w:rFonts w:cs="Times New Roman"/>
          <w:lang w:eastAsia="zh-CN"/>
        </w:rPr>
        <w:t>, “</w:t>
      </w:r>
      <w:r w:rsidRPr="00151913">
        <w:rPr>
          <w:rFonts w:cs="Times New Roman"/>
          <w:lang w:eastAsia="zh-CN"/>
        </w:rPr>
        <w:t>FL Summary #3 on Enhancements on PUSCH repetition type A</w:t>
      </w:r>
      <w:r>
        <w:rPr>
          <w:rFonts w:cs="Times New Roman"/>
          <w:lang w:eastAsia="zh-CN"/>
        </w:rPr>
        <w:t>,” Sharp, Nov. 2021.</w:t>
      </w:r>
    </w:p>
    <w:p w14:paraId="592B118A" w14:textId="77777777" w:rsidR="001F659E" w:rsidRPr="00503065" w:rsidRDefault="001F659E" w:rsidP="00503065">
      <w:pPr>
        <w:spacing w:before="240"/>
        <w:rPr>
          <w:rFonts w:cs="Times New Roman"/>
          <w:lang w:eastAsia="zh-CN"/>
        </w:rPr>
      </w:pPr>
    </w:p>
    <w:p w14:paraId="3CAC8361" w14:textId="655905B5" w:rsidR="002C7B12" w:rsidRDefault="002C7B12" w:rsidP="00F4666C">
      <w:pPr>
        <w:rPr>
          <w:rFonts w:cs="Times New Roman"/>
          <w:b/>
          <w:bCs/>
          <w:sz w:val="28"/>
          <w:szCs w:val="28"/>
          <w:lang w:eastAsia="zh-CN"/>
        </w:rPr>
      </w:pPr>
    </w:p>
    <w:sectPr w:rsidR="002C7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C2393" w14:textId="77777777" w:rsidR="004C0486" w:rsidRDefault="004C0486" w:rsidP="00C43ABF">
      <w:pPr>
        <w:spacing w:after="0" w:line="240" w:lineRule="auto"/>
      </w:pPr>
      <w:r>
        <w:separator/>
      </w:r>
    </w:p>
  </w:endnote>
  <w:endnote w:type="continuationSeparator" w:id="0">
    <w:p w14:paraId="6171639A" w14:textId="77777777" w:rsidR="004C0486" w:rsidRDefault="004C0486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5759" w14:textId="77777777" w:rsidR="004C0486" w:rsidRDefault="004C0486" w:rsidP="00C43ABF">
      <w:pPr>
        <w:spacing w:after="0" w:line="240" w:lineRule="auto"/>
      </w:pPr>
      <w:r>
        <w:separator/>
      </w:r>
    </w:p>
  </w:footnote>
  <w:footnote w:type="continuationSeparator" w:id="0">
    <w:p w14:paraId="5AB29B9C" w14:textId="77777777" w:rsidR="004C0486" w:rsidRDefault="004C0486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4F556A"/>
    <w:multiLevelType w:val="multilevel"/>
    <w:tmpl w:val="027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C2712"/>
    <w:multiLevelType w:val="hybridMultilevel"/>
    <w:tmpl w:val="28E649D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4F25C0A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12"/>
  </w:num>
  <w:num w:numId="8">
    <w:abstractNumId w:val="1"/>
  </w:num>
  <w:num w:numId="9">
    <w:abstractNumId w:val="28"/>
  </w:num>
  <w:num w:numId="10">
    <w:abstractNumId w:val="5"/>
  </w:num>
  <w:num w:numId="11">
    <w:abstractNumId w:val="21"/>
  </w:num>
  <w:num w:numId="12">
    <w:abstractNumId w:val="25"/>
  </w:num>
  <w:num w:numId="13">
    <w:abstractNumId w:val="27"/>
  </w:num>
  <w:num w:numId="14">
    <w:abstractNumId w:val="21"/>
  </w:num>
  <w:num w:numId="15">
    <w:abstractNumId w:val="16"/>
  </w:num>
  <w:num w:numId="16">
    <w:abstractNumId w:val="22"/>
  </w:num>
  <w:num w:numId="17">
    <w:abstractNumId w:val="32"/>
  </w:num>
  <w:num w:numId="18">
    <w:abstractNumId w:val="1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14"/>
  </w:num>
  <w:num w:numId="23">
    <w:abstractNumId w:val="37"/>
  </w:num>
  <w:num w:numId="24">
    <w:abstractNumId w:val="24"/>
  </w:num>
  <w:num w:numId="25">
    <w:abstractNumId w:val="31"/>
  </w:num>
  <w:num w:numId="26">
    <w:abstractNumId w:val="6"/>
  </w:num>
  <w:num w:numId="27">
    <w:abstractNumId w:val="33"/>
  </w:num>
  <w:num w:numId="28">
    <w:abstractNumId w:val="38"/>
  </w:num>
  <w:num w:numId="29">
    <w:abstractNumId w:val="15"/>
  </w:num>
  <w:num w:numId="30">
    <w:abstractNumId w:val="29"/>
  </w:num>
  <w:num w:numId="31">
    <w:abstractNumId w:val="11"/>
  </w:num>
  <w:num w:numId="32">
    <w:abstractNumId w:val="4"/>
  </w:num>
  <w:num w:numId="33">
    <w:abstractNumId w:val="7"/>
  </w:num>
  <w:num w:numId="34">
    <w:abstractNumId w:val="35"/>
  </w:num>
  <w:num w:numId="35">
    <w:abstractNumId w:val="3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2"/>
  </w:num>
  <w:num w:numId="38">
    <w:abstractNumId w:val="34"/>
  </w:num>
  <w:num w:numId="39">
    <w:abstractNumId w:val="8"/>
  </w:num>
  <w:num w:numId="40">
    <w:abstractNumId w:val="26"/>
  </w:num>
  <w:num w:numId="41">
    <w:abstractNumId w:val="10"/>
  </w:num>
  <w:num w:numId="42">
    <w:abstractNumId w:val="9"/>
  </w:num>
  <w:num w:numId="43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17B1"/>
    <w:rsid w:val="0000230E"/>
    <w:rsid w:val="00003F71"/>
    <w:rsid w:val="0000558B"/>
    <w:rsid w:val="00007777"/>
    <w:rsid w:val="00010A7F"/>
    <w:rsid w:val="00010EB2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2E3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E51"/>
    <w:rsid w:val="00037FC1"/>
    <w:rsid w:val="00040316"/>
    <w:rsid w:val="00040492"/>
    <w:rsid w:val="00042C61"/>
    <w:rsid w:val="000444FE"/>
    <w:rsid w:val="00045602"/>
    <w:rsid w:val="000504BB"/>
    <w:rsid w:val="00050AC0"/>
    <w:rsid w:val="00052E03"/>
    <w:rsid w:val="00052FD8"/>
    <w:rsid w:val="0005411A"/>
    <w:rsid w:val="000543CE"/>
    <w:rsid w:val="00055FA5"/>
    <w:rsid w:val="00056C82"/>
    <w:rsid w:val="00060644"/>
    <w:rsid w:val="000606EC"/>
    <w:rsid w:val="000609D9"/>
    <w:rsid w:val="0006187F"/>
    <w:rsid w:val="00061D89"/>
    <w:rsid w:val="00061FAD"/>
    <w:rsid w:val="00062344"/>
    <w:rsid w:val="00062A21"/>
    <w:rsid w:val="000635B6"/>
    <w:rsid w:val="000639D2"/>
    <w:rsid w:val="00065150"/>
    <w:rsid w:val="000656C1"/>
    <w:rsid w:val="00066531"/>
    <w:rsid w:val="00066E0F"/>
    <w:rsid w:val="000702C5"/>
    <w:rsid w:val="00071058"/>
    <w:rsid w:val="0007113B"/>
    <w:rsid w:val="000711AA"/>
    <w:rsid w:val="00072098"/>
    <w:rsid w:val="00072380"/>
    <w:rsid w:val="000724EE"/>
    <w:rsid w:val="000730D7"/>
    <w:rsid w:val="00074BF5"/>
    <w:rsid w:val="000755E5"/>
    <w:rsid w:val="00075FAC"/>
    <w:rsid w:val="00076800"/>
    <w:rsid w:val="000777DC"/>
    <w:rsid w:val="000779A8"/>
    <w:rsid w:val="0008012F"/>
    <w:rsid w:val="000802A3"/>
    <w:rsid w:val="0008120F"/>
    <w:rsid w:val="0008280E"/>
    <w:rsid w:val="000846F7"/>
    <w:rsid w:val="00085852"/>
    <w:rsid w:val="0008644D"/>
    <w:rsid w:val="000865CC"/>
    <w:rsid w:val="00086B9B"/>
    <w:rsid w:val="0009273A"/>
    <w:rsid w:val="000930F3"/>
    <w:rsid w:val="000931BE"/>
    <w:rsid w:val="00094E63"/>
    <w:rsid w:val="00095068"/>
    <w:rsid w:val="000958E5"/>
    <w:rsid w:val="000963B8"/>
    <w:rsid w:val="00097685"/>
    <w:rsid w:val="000A07D4"/>
    <w:rsid w:val="000A0D6A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C03DD"/>
    <w:rsid w:val="000C10E8"/>
    <w:rsid w:val="000C2A1E"/>
    <w:rsid w:val="000C374E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2998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0F7E52"/>
    <w:rsid w:val="00100015"/>
    <w:rsid w:val="00100418"/>
    <w:rsid w:val="0010069E"/>
    <w:rsid w:val="001006AC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0EC"/>
    <w:rsid w:val="0010553A"/>
    <w:rsid w:val="001058F0"/>
    <w:rsid w:val="00105F6C"/>
    <w:rsid w:val="001065D8"/>
    <w:rsid w:val="00106CC8"/>
    <w:rsid w:val="0010747C"/>
    <w:rsid w:val="00107B75"/>
    <w:rsid w:val="001110FF"/>
    <w:rsid w:val="001114FB"/>
    <w:rsid w:val="001115E7"/>
    <w:rsid w:val="001155C0"/>
    <w:rsid w:val="001163E0"/>
    <w:rsid w:val="00116779"/>
    <w:rsid w:val="00116A5F"/>
    <w:rsid w:val="00116E26"/>
    <w:rsid w:val="00117592"/>
    <w:rsid w:val="00117A83"/>
    <w:rsid w:val="00120E96"/>
    <w:rsid w:val="00121E11"/>
    <w:rsid w:val="00122298"/>
    <w:rsid w:val="00123329"/>
    <w:rsid w:val="0012392E"/>
    <w:rsid w:val="00123BDB"/>
    <w:rsid w:val="00125188"/>
    <w:rsid w:val="001261FD"/>
    <w:rsid w:val="00126508"/>
    <w:rsid w:val="001268F9"/>
    <w:rsid w:val="00126B15"/>
    <w:rsid w:val="00127125"/>
    <w:rsid w:val="00130EB4"/>
    <w:rsid w:val="00131F54"/>
    <w:rsid w:val="00132156"/>
    <w:rsid w:val="00132664"/>
    <w:rsid w:val="001346F8"/>
    <w:rsid w:val="001410B6"/>
    <w:rsid w:val="00141A29"/>
    <w:rsid w:val="00141CDE"/>
    <w:rsid w:val="00142968"/>
    <w:rsid w:val="001452C4"/>
    <w:rsid w:val="00145BCF"/>
    <w:rsid w:val="00145CF4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913"/>
    <w:rsid w:val="00151E94"/>
    <w:rsid w:val="0015220F"/>
    <w:rsid w:val="00152F5C"/>
    <w:rsid w:val="00153405"/>
    <w:rsid w:val="0015556D"/>
    <w:rsid w:val="00155C43"/>
    <w:rsid w:val="001566A4"/>
    <w:rsid w:val="001608EC"/>
    <w:rsid w:val="00160A2D"/>
    <w:rsid w:val="0016509E"/>
    <w:rsid w:val="00165106"/>
    <w:rsid w:val="0016514E"/>
    <w:rsid w:val="001716D8"/>
    <w:rsid w:val="00171974"/>
    <w:rsid w:val="00171FA8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2895"/>
    <w:rsid w:val="00182BCF"/>
    <w:rsid w:val="00183126"/>
    <w:rsid w:val="001836EE"/>
    <w:rsid w:val="001854D2"/>
    <w:rsid w:val="00185DFC"/>
    <w:rsid w:val="00186DE3"/>
    <w:rsid w:val="0018722E"/>
    <w:rsid w:val="00191785"/>
    <w:rsid w:val="00192745"/>
    <w:rsid w:val="001928CB"/>
    <w:rsid w:val="001938AD"/>
    <w:rsid w:val="00195A9B"/>
    <w:rsid w:val="00196551"/>
    <w:rsid w:val="00196617"/>
    <w:rsid w:val="00196B5C"/>
    <w:rsid w:val="001A0A09"/>
    <w:rsid w:val="001A0B19"/>
    <w:rsid w:val="001A1512"/>
    <w:rsid w:val="001A1662"/>
    <w:rsid w:val="001A1A23"/>
    <w:rsid w:val="001A7462"/>
    <w:rsid w:val="001A76B9"/>
    <w:rsid w:val="001B04DC"/>
    <w:rsid w:val="001B3B16"/>
    <w:rsid w:val="001B5078"/>
    <w:rsid w:val="001B5A68"/>
    <w:rsid w:val="001B5E34"/>
    <w:rsid w:val="001B5E96"/>
    <w:rsid w:val="001C15F0"/>
    <w:rsid w:val="001C195F"/>
    <w:rsid w:val="001C26D1"/>
    <w:rsid w:val="001C28DB"/>
    <w:rsid w:val="001C54BE"/>
    <w:rsid w:val="001C5BC1"/>
    <w:rsid w:val="001C6584"/>
    <w:rsid w:val="001C66AC"/>
    <w:rsid w:val="001C67F3"/>
    <w:rsid w:val="001C750E"/>
    <w:rsid w:val="001C77F0"/>
    <w:rsid w:val="001C7BDB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1B88"/>
    <w:rsid w:val="001E29B0"/>
    <w:rsid w:val="001E6111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1F659E"/>
    <w:rsid w:val="00200A4F"/>
    <w:rsid w:val="0020206E"/>
    <w:rsid w:val="00202156"/>
    <w:rsid w:val="00202866"/>
    <w:rsid w:val="00203542"/>
    <w:rsid w:val="002043A0"/>
    <w:rsid w:val="002058C3"/>
    <w:rsid w:val="00207137"/>
    <w:rsid w:val="00211CE3"/>
    <w:rsid w:val="002125DA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0CB0"/>
    <w:rsid w:val="002315D7"/>
    <w:rsid w:val="00231696"/>
    <w:rsid w:val="00231F98"/>
    <w:rsid w:val="002321D6"/>
    <w:rsid w:val="00232BC0"/>
    <w:rsid w:val="0023381D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3C8"/>
    <w:rsid w:val="0025169F"/>
    <w:rsid w:val="00251BBA"/>
    <w:rsid w:val="002525F4"/>
    <w:rsid w:val="002529CB"/>
    <w:rsid w:val="00253B30"/>
    <w:rsid w:val="002544B1"/>
    <w:rsid w:val="00254662"/>
    <w:rsid w:val="002549FA"/>
    <w:rsid w:val="00254CC5"/>
    <w:rsid w:val="00255FC7"/>
    <w:rsid w:val="00256ADF"/>
    <w:rsid w:val="002570FF"/>
    <w:rsid w:val="0025759F"/>
    <w:rsid w:val="002609A1"/>
    <w:rsid w:val="00260E5F"/>
    <w:rsid w:val="002621C5"/>
    <w:rsid w:val="0026262E"/>
    <w:rsid w:val="002626BC"/>
    <w:rsid w:val="00264592"/>
    <w:rsid w:val="0026499E"/>
    <w:rsid w:val="00264F6B"/>
    <w:rsid w:val="00265807"/>
    <w:rsid w:val="00265B14"/>
    <w:rsid w:val="00265CB7"/>
    <w:rsid w:val="0026699C"/>
    <w:rsid w:val="00266EB3"/>
    <w:rsid w:val="002670CD"/>
    <w:rsid w:val="00267357"/>
    <w:rsid w:val="002676AE"/>
    <w:rsid w:val="002706B9"/>
    <w:rsid w:val="00273039"/>
    <w:rsid w:val="002730AC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472C"/>
    <w:rsid w:val="00295E08"/>
    <w:rsid w:val="002962AD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5A5"/>
    <w:rsid w:val="002A5184"/>
    <w:rsid w:val="002A577A"/>
    <w:rsid w:val="002A71A2"/>
    <w:rsid w:val="002A7C1D"/>
    <w:rsid w:val="002B035F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4B4"/>
    <w:rsid w:val="002B5641"/>
    <w:rsid w:val="002B5BD7"/>
    <w:rsid w:val="002B62BB"/>
    <w:rsid w:val="002B69E6"/>
    <w:rsid w:val="002C0A51"/>
    <w:rsid w:val="002C0C14"/>
    <w:rsid w:val="002C1802"/>
    <w:rsid w:val="002C2FC4"/>
    <w:rsid w:val="002C3764"/>
    <w:rsid w:val="002C3815"/>
    <w:rsid w:val="002C3905"/>
    <w:rsid w:val="002C3E89"/>
    <w:rsid w:val="002C458F"/>
    <w:rsid w:val="002C485B"/>
    <w:rsid w:val="002C5EEF"/>
    <w:rsid w:val="002C6603"/>
    <w:rsid w:val="002C677F"/>
    <w:rsid w:val="002C71A1"/>
    <w:rsid w:val="002C74E7"/>
    <w:rsid w:val="002C7B12"/>
    <w:rsid w:val="002D071F"/>
    <w:rsid w:val="002D111B"/>
    <w:rsid w:val="002D2A40"/>
    <w:rsid w:val="002D30C3"/>
    <w:rsid w:val="002D34A1"/>
    <w:rsid w:val="002D3DDA"/>
    <w:rsid w:val="002D4CAA"/>
    <w:rsid w:val="002D4FED"/>
    <w:rsid w:val="002D5236"/>
    <w:rsid w:val="002D576B"/>
    <w:rsid w:val="002D5F96"/>
    <w:rsid w:val="002D65A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4E1D"/>
    <w:rsid w:val="002F59B4"/>
    <w:rsid w:val="002F6586"/>
    <w:rsid w:val="002F6E6F"/>
    <w:rsid w:val="002F72DB"/>
    <w:rsid w:val="00300465"/>
    <w:rsid w:val="00300F32"/>
    <w:rsid w:val="00301E7E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BED"/>
    <w:rsid w:val="0031137D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57A8"/>
    <w:rsid w:val="003169BA"/>
    <w:rsid w:val="003176B4"/>
    <w:rsid w:val="00317E70"/>
    <w:rsid w:val="00320B0D"/>
    <w:rsid w:val="00320BF4"/>
    <w:rsid w:val="00322F68"/>
    <w:rsid w:val="00323106"/>
    <w:rsid w:val="00323645"/>
    <w:rsid w:val="00324335"/>
    <w:rsid w:val="003248E8"/>
    <w:rsid w:val="00324ACE"/>
    <w:rsid w:val="00325F47"/>
    <w:rsid w:val="00326B64"/>
    <w:rsid w:val="0032709A"/>
    <w:rsid w:val="00327B20"/>
    <w:rsid w:val="00327E13"/>
    <w:rsid w:val="003304F9"/>
    <w:rsid w:val="00331CA4"/>
    <w:rsid w:val="0033267B"/>
    <w:rsid w:val="00332E38"/>
    <w:rsid w:val="003337A1"/>
    <w:rsid w:val="003346F0"/>
    <w:rsid w:val="0033488E"/>
    <w:rsid w:val="00334C57"/>
    <w:rsid w:val="00335DDE"/>
    <w:rsid w:val="00336C48"/>
    <w:rsid w:val="00336FDE"/>
    <w:rsid w:val="00341726"/>
    <w:rsid w:val="00341B93"/>
    <w:rsid w:val="0034222F"/>
    <w:rsid w:val="003436F2"/>
    <w:rsid w:val="00343A44"/>
    <w:rsid w:val="00344189"/>
    <w:rsid w:val="00344442"/>
    <w:rsid w:val="00344701"/>
    <w:rsid w:val="003454D4"/>
    <w:rsid w:val="0034612D"/>
    <w:rsid w:val="00346BBC"/>
    <w:rsid w:val="00347FC4"/>
    <w:rsid w:val="00350D0C"/>
    <w:rsid w:val="00352461"/>
    <w:rsid w:val="00354B55"/>
    <w:rsid w:val="0035593C"/>
    <w:rsid w:val="00357467"/>
    <w:rsid w:val="0036012F"/>
    <w:rsid w:val="003609D1"/>
    <w:rsid w:val="00360AE1"/>
    <w:rsid w:val="00360FAF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2743"/>
    <w:rsid w:val="003732FD"/>
    <w:rsid w:val="00373BF8"/>
    <w:rsid w:val="00374410"/>
    <w:rsid w:val="00375A4F"/>
    <w:rsid w:val="0037630E"/>
    <w:rsid w:val="00376AA2"/>
    <w:rsid w:val="00377AB5"/>
    <w:rsid w:val="00380BE3"/>
    <w:rsid w:val="003814BA"/>
    <w:rsid w:val="0038275C"/>
    <w:rsid w:val="00383A0B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020C"/>
    <w:rsid w:val="003A0267"/>
    <w:rsid w:val="003A12D7"/>
    <w:rsid w:val="003A161C"/>
    <w:rsid w:val="003A23FA"/>
    <w:rsid w:val="003A30D9"/>
    <w:rsid w:val="003A33BD"/>
    <w:rsid w:val="003A3B07"/>
    <w:rsid w:val="003A4F97"/>
    <w:rsid w:val="003A6060"/>
    <w:rsid w:val="003A6292"/>
    <w:rsid w:val="003B1BF3"/>
    <w:rsid w:val="003B2709"/>
    <w:rsid w:val="003B2EFB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233B"/>
    <w:rsid w:val="003C44A1"/>
    <w:rsid w:val="003C46EB"/>
    <w:rsid w:val="003C55CA"/>
    <w:rsid w:val="003C5E2A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7546"/>
    <w:rsid w:val="003E0E6F"/>
    <w:rsid w:val="003E1787"/>
    <w:rsid w:val="003E3796"/>
    <w:rsid w:val="003E3F62"/>
    <w:rsid w:val="003E4663"/>
    <w:rsid w:val="003E59A2"/>
    <w:rsid w:val="003E74F5"/>
    <w:rsid w:val="003E7B49"/>
    <w:rsid w:val="003F12F2"/>
    <w:rsid w:val="003F1D70"/>
    <w:rsid w:val="003F2371"/>
    <w:rsid w:val="003F482D"/>
    <w:rsid w:val="003F546F"/>
    <w:rsid w:val="003F6DA5"/>
    <w:rsid w:val="003F7070"/>
    <w:rsid w:val="003F77F2"/>
    <w:rsid w:val="003F78C5"/>
    <w:rsid w:val="00400B9B"/>
    <w:rsid w:val="00400F45"/>
    <w:rsid w:val="00403688"/>
    <w:rsid w:val="00403690"/>
    <w:rsid w:val="004037F6"/>
    <w:rsid w:val="004047BA"/>
    <w:rsid w:val="00404CFA"/>
    <w:rsid w:val="004069D9"/>
    <w:rsid w:val="004072AF"/>
    <w:rsid w:val="00407E35"/>
    <w:rsid w:val="00412946"/>
    <w:rsid w:val="00412E6F"/>
    <w:rsid w:val="004167C9"/>
    <w:rsid w:val="0041770E"/>
    <w:rsid w:val="00417DCE"/>
    <w:rsid w:val="00421A89"/>
    <w:rsid w:val="00424AB3"/>
    <w:rsid w:val="00425411"/>
    <w:rsid w:val="0042595C"/>
    <w:rsid w:val="00426AE1"/>
    <w:rsid w:val="00430B88"/>
    <w:rsid w:val="00431811"/>
    <w:rsid w:val="00433B64"/>
    <w:rsid w:val="004347D4"/>
    <w:rsid w:val="00434DF8"/>
    <w:rsid w:val="00435F3D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4BE8"/>
    <w:rsid w:val="004457C2"/>
    <w:rsid w:val="004507AF"/>
    <w:rsid w:val="00450A3A"/>
    <w:rsid w:val="0045280F"/>
    <w:rsid w:val="0045302F"/>
    <w:rsid w:val="004534E1"/>
    <w:rsid w:val="00453B4F"/>
    <w:rsid w:val="00454ECA"/>
    <w:rsid w:val="00454F0C"/>
    <w:rsid w:val="00454FB8"/>
    <w:rsid w:val="004556CF"/>
    <w:rsid w:val="00457604"/>
    <w:rsid w:val="0045779B"/>
    <w:rsid w:val="00457CF2"/>
    <w:rsid w:val="00460426"/>
    <w:rsid w:val="00461552"/>
    <w:rsid w:val="00462A9F"/>
    <w:rsid w:val="00465E00"/>
    <w:rsid w:val="00466267"/>
    <w:rsid w:val="00466443"/>
    <w:rsid w:val="0046741A"/>
    <w:rsid w:val="00470974"/>
    <w:rsid w:val="004709A2"/>
    <w:rsid w:val="00471781"/>
    <w:rsid w:val="00471E42"/>
    <w:rsid w:val="004721C4"/>
    <w:rsid w:val="004725A0"/>
    <w:rsid w:val="00472F98"/>
    <w:rsid w:val="004731D6"/>
    <w:rsid w:val="00473FCB"/>
    <w:rsid w:val="004746E3"/>
    <w:rsid w:val="00475652"/>
    <w:rsid w:val="004763E4"/>
    <w:rsid w:val="0047687E"/>
    <w:rsid w:val="004769D9"/>
    <w:rsid w:val="0048095B"/>
    <w:rsid w:val="00481DDE"/>
    <w:rsid w:val="00482393"/>
    <w:rsid w:val="004826D5"/>
    <w:rsid w:val="004838C3"/>
    <w:rsid w:val="00483AA6"/>
    <w:rsid w:val="004846B6"/>
    <w:rsid w:val="004861B5"/>
    <w:rsid w:val="004873FB"/>
    <w:rsid w:val="00487858"/>
    <w:rsid w:val="00487D89"/>
    <w:rsid w:val="00487F43"/>
    <w:rsid w:val="0049003E"/>
    <w:rsid w:val="004914BD"/>
    <w:rsid w:val="00492007"/>
    <w:rsid w:val="00494408"/>
    <w:rsid w:val="004967E3"/>
    <w:rsid w:val="00496B43"/>
    <w:rsid w:val="00497950"/>
    <w:rsid w:val="00497CBE"/>
    <w:rsid w:val="004A0026"/>
    <w:rsid w:val="004A0EAC"/>
    <w:rsid w:val="004A2363"/>
    <w:rsid w:val="004A2A07"/>
    <w:rsid w:val="004A2F33"/>
    <w:rsid w:val="004A350D"/>
    <w:rsid w:val="004A3D74"/>
    <w:rsid w:val="004A4435"/>
    <w:rsid w:val="004A4678"/>
    <w:rsid w:val="004A5DAF"/>
    <w:rsid w:val="004A5F52"/>
    <w:rsid w:val="004A603A"/>
    <w:rsid w:val="004A7AF3"/>
    <w:rsid w:val="004B2DD5"/>
    <w:rsid w:val="004B3BE3"/>
    <w:rsid w:val="004B4014"/>
    <w:rsid w:val="004B513A"/>
    <w:rsid w:val="004B63E1"/>
    <w:rsid w:val="004B6B29"/>
    <w:rsid w:val="004B7329"/>
    <w:rsid w:val="004B737A"/>
    <w:rsid w:val="004C0486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1D66"/>
    <w:rsid w:val="004D4E43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598F"/>
    <w:rsid w:val="004E6AA6"/>
    <w:rsid w:val="004E6CB6"/>
    <w:rsid w:val="004E6CE3"/>
    <w:rsid w:val="004E6D11"/>
    <w:rsid w:val="004E6DB3"/>
    <w:rsid w:val="004E7FAA"/>
    <w:rsid w:val="004F02F9"/>
    <w:rsid w:val="004F04A3"/>
    <w:rsid w:val="004F0919"/>
    <w:rsid w:val="004F0DF1"/>
    <w:rsid w:val="004F11E3"/>
    <w:rsid w:val="004F25E4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4DC"/>
    <w:rsid w:val="00500606"/>
    <w:rsid w:val="00500ADC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0E9B"/>
    <w:rsid w:val="005118C4"/>
    <w:rsid w:val="005137C5"/>
    <w:rsid w:val="00514EF3"/>
    <w:rsid w:val="00515181"/>
    <w:rsid w:val="005155C4"/>
    <w:rsid w:val="005173B6"/>
    <w:rsid w:val="0052075E"/>
    <w:rsid w:val="005213A0"/>
    <w:rsid w:val="00521803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3101B"/>
    <w:rsid w:val="00531CCB"/>
    <w:rsid w:val="00531E33"/>
    <w:rsid w:val="00533764"/>
    <w:rsid w:val="005343CF"/>
    <w:rsid w:val="00534FF6"/>
    <w:rsid w:val="00535E57"/>
    <w:rsid w:val="00536D00"/>
    <w:rsid w:val="005408FA"/>
    <w:rsid w:val="0054150B"/>
    <w:rsid w:val="005422FC"/>
    <w:rsid w:val="005424CD"/>
    <w:rsid w:val="00542DDC"/>
    <w:rsid w:val="00543103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7AB0"/>
    <w:rsid w:val="00560109"/>
    <w:rsid w:val="005604F9"/>
    <w:rsid w:val="00560E18"/>
    <w:rsid w:val="005618A0"/>
    <w:rsid w:val="005620DA"/>
    <w:rsid w:val="00562788"/>
    <w:rsid w:val="00562CFC"/>
    <w:rsid w:val="0056348A"/>
    <w:rsid w:val="005645BB"/>
    <w:rsid w:val="005647E4"/>
    <w:rsid w:val="00564910"/>
    <w:rsid w:val="00564FA4"/>
    <w:rsid w:val="005666D4"/>
    <w:rsid w:val="00570B71"/>
    <w:rsid w:val="0057105E"/>
    <w:rsid w:val="00571409"/>
    <w:rsid w:val="00571981"/>
    <w:rsid w:val="00571D1E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1596"/>
    <w:rsid w:val="0058230F"/>
    <w:rsid w:val="00582576"/>
    <w:rsid w:val="00584122"/>
    <w:rsid w:val="0058535C"/>
    <w:rsid w:val="005862B2"/>
    <w:rsid w:val="00586F84"/>
    <w:rsid w:val="00587391"/>
    <w:rsid w:val="0059017B"/>
    <w:rsid w:val="005911E6"/>
    <w:rsid w:val="00591B30"/>
    <w:rsid w:val="005947FD"/>
    <w:rsid w:val="00594B3D"/>
    <w:rsid w:val="00594D37"/>
    <w:rsid w:val="00595343"/>
    <w:rsid w:val="00596F1A"/>
    <w:rsid w:val="005A27B8"/>
    <w:rsid w:val="005A2E19"/>
    <w:rsid w:val="005A3F77"/>
    <w:rsid w:val="005A57D8"/>
    <w:rsid w:val="005A7358"/>
    <w:rsid w:val="005A77FE"/>
    <w:rsid w:val="005A7886"/>
    <w:rsid w:val="005A7FD7"/>
    <w:rsid w:val="005B0732"/>
    <w:rsid w:val="005B0939"/>
    <w:rsid w:val="005B2B04"/>
    <w:rsid w:val="005B35A7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D98"/>
    <w:rsid w:val="005C31C0"/>
    <w:rsid w:val="005C361D"/>
    <w:rsid w:val="005C38E4"/>
    <w:rsid w:val="005C484E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58B"/>
    <w:rsid w:val="005D69E9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2137"/>
    <w:rsid w:val="005F3FA7"/>
    <w:rsid w:val="005F40D3"/>
    <w:rsid w:val="005F602C"/>
    <w:rsid w:val="005F61CC"/>
    <w:rsid w:val="005F6217"/>
    <w:rsid w:val="00600B27"/>
    <w:rsid w:val="00600BC5"/>
    <w:rsid w:val="00601564"/>
    <w:rsid w:val="00602349"/>
    <w:rsid w:val="00602B09"/>
    <w:rsid w:val="0060427C"/>
    <w:rsid w:val="006043B1"/>
    <w:rsid w:val="00604900"/>
    <w:rsid w:val="00605F2F"/>
    <w:rsid w:val="0061114A"/>
    <w:rsid w:val="006114F4"/>
    <w:rsid w:val="00612A7F"/>
    <w:rsid w:val="00613342"/>
    <w:rsid w:val="00613AF5"/>
    <w:rsid w:val="00614A74"/>
    <w:rsid w:val="00615E07"/>
    <w:rsid w:val="00620C92"/>
    <w:rsid w:val="0062112C"/>
    <w:rsid w:val="0062261E"/>
    <w:rsid w:val="00624157"/>
    <w:rsid w:val="0062425E"/>
    <w:rsid w:val="00624B58"/>
    <w:rsid w:val="006251A6"/>
    <w:rsid w:val="00625344"/>
    <w:rsid w:val="00626B32"/>
    <w:rsid w:val="0062711A"/>
    <w:rsid w:val="0062752D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35806"/>
    <w:rsid w:val="00640784"/>
    <w:rsid w:val="00641244"/>
    <w:rsid w:val="00643282"/>
    <w:rsid w:val="00645C07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45E"/>
    <w:rsid w:val="00654498"/>
    <w:rsid w:val="00655423"/>
    <w:rsid w:val="00655EDB"/>
    <w:rsid w:val="00660049"/>
    <w:rsid w:val="006603C8"/>
    <w:rsid w:val="006610E9"/>
    <w:rsid w:val="00661510"/>
    <w:rsid w:val="006617A8"/>
    <w:rsid w:val="00662A92"/>
    <w:rsid w:val="00662F88"/>
    <w:rsid w:val="00664DA1"/>
    <w:rsid w:val="00665557"/>
    <w:rsid w:val="00665F3C"/>
    <w:rsid w:val="00666F17"/>
    <w:rsid w:val="0067003E"/>
    <w:rsid w:val="006700D7"/>
    <w:rsid w:val="00672F76"/>
    <w:rsid w:val="0067425B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96679"/>
    <w:rsid w:val="006A05D2"/>
    <w:rsid w:val="006A0A6F"/>
    <w:rsid w:val="006A0B16"/>
    <w:rsid w:val="006A12FE"/>
    <w:rsid w:val="006A1AEF"/>
    <w:rsid w:val="006A3C56"/>
    <w:rsid w:val="006A4E4E"/>
    <w:rsid w:val="006A5ADA"/>
    <w:rsid w:val="006A7275"/>
    <w:rsid w:val="006B0DCE"/>
    <w:rsid w:val="006B1B46"/>
    <w:rsid w:val="006B222D"/>
    <w:rsid w:val="006B2F7D"/>
    <w:rsid w:val="006B340A"/>
    <w:rsid w:val="006B4B09"/>
    <w:rsid w:val="006B5D5F"/>
    <w:rsid w:val="006B726D"/>
    <w:rsid w:val="006B7A79"/>
    <w:rsid w:val="006C07B5"/>
    <w:rsid w:val="006C0843"/>
    <w:rsid w:val="006C0B97"/>
    <w:rsid w:val="006C12B6"/>
    <w:rsid w:val="006C1720"/>
    <w:rsid w:val="006C232B"/>
    <w:rsid w:val="006C2367"/>
    <w:rsid w:val="006C3ADE"/>
    <w:rsid w:val="006C6BD1"/>
    <w:rsid w:val="006C71AA"/>
    <w:rsid w:val="006C755F"/>
    <w:rsid w:val="006D0850"/>
    <w:rsid w:val="006D1170"/>
    <w:rsid w:val="006D125A"/>
    <w:rsid w:val="006D1C04"/>
    <w:rsid w:val="006D2233"/>
    <w:rsid w:val="006D3FF9"/>
    <w:rsid w:val="006D60D3"/>
    <w:rsid w:val="006D70D7"/>
    <w:rsid w:val="006D746A"/>
    <w:rsid w:val="006D7D56"/>
    <w:rsid w:val="006D7E85"/>
    <w:rsid w:val="006E19CF"/>
    <w:rsid w:val="006E1C6B"/>
    <w:rsid w:val="006E2A6B"/>
    <w:rsid w:val="006E2BDE"/>
    <w:rsid w:val="006E4D6A"/>
    <w:rsid w:val="006E5C8D"/>
    <w:rsid w:val="006E612D"/>
    <w:rsid w:val="006E771B"/>
    <w:rsid w:val="006F3259"/>
    <w:rsid w:val="006F4F9E"/>
    <w:rsid w:val="006F5186"/>
    <w:rsid w:val="006F51FA"/>
    <w:rsid w:val="006F533F"/>
    <w:rsid w:val="006F5E84"/>
    <w:rsid w:val="006F6014"/>
    <w:rsid w:val="00700CF3"/>
    <w:rsid w:val="00700E19"/>
    <w:rsid w:val="00700EBB"/>
    <w:rsid w:val="00700FCD"/>
    <w:rsid w:val="00701823"/>
    <w:rsid w:val="00701C45"/>
    <w:rsid w:val="00701E1E"/>
    <w:rsid w:val="0070308F"/>
    <w:rsid w:val="00703223"/>
    <w:rsid w:val="00705252"/>
    <w:rsid w:val="00705301"/>
    <w:rsid w:val="00705E5A"/>
    <w:rsid w:val="007063F7"/>
    <w:rsid w:val="0070685C"/>
    <w:rsid w:val="00706DC2"/>
    <w:rsid w:val="00707A5D"/>
    <w:rsid w:val="00707E85"/>
    <w:rsid w:val="007118C8"/>
    <w:rsid w:val="0071195E"/>
    <w:rsid w:val="0071257F"/>
    <w:rsid w:val="0071281E"/>
    <w:rsid w:val="00713C16"/>
    <w:rsid w:val="007151C1"/>
    <w:rsid w:val="00717936"/>
    <w:rsid w:val="00717F74"/>
    <w:rsid w:val="007205D5"/>
    <w:rsid w:val="0072069D"/>
    <w:rsid w:val="0072434B"/>
    <w:rsid w:val="007250BA"/>
    <w:rsid w:val="00725A70"/>
    <w:rsid w:val="0073245D"/>
    <w:rsid w:val="00733931"/>
    <w:rsid w:val="00734F33"/>
    <w:rsid w:val="00735110"/>
    <w:rsid w:val="00735329"/>
    <w:rsid w:val="007365E8"/>
    <w:rsid w:val="00741B29"/>
    <w:rsid w:val="00743DE9"/>
    <w:rsid w:val="0074407E"/>
    <w:rsid w:val="0074435A"/>
    <w:rsid w:val="00745700"/>
    <w:rsid w:val="00747985"/>
    <w:rsid w:val="00747FF3"/>
    <w:rsid w:val="0075091A"/>
    <w:rsid w:val="00751106"/>
    <w:rsid w:val="007514F0"/>
    <w:rsid w:val="00753507"/>
    <w:rsid w:val="00753809"/>
    <w:rsid w:val="00753E93"/>
    <w:rsid w:val="00754560"/>
    <w:rsid w:val="00754BEF"/>
    <w:rsid w:val="00755E40"/>
    <w:rsid w:val="00756C59"/>
    <w:rsid w:val="00756E21"/>
    <w:rsid w:val="00756E3C"/>
    <w:rsid w:val="00760F8F"/>
    <w:rsid w:val="00761C80"/>
    <w:rsid w:val="00761CE7"/>
    <w:rsid w:val="00762B78"/>
    <w:rsid w:val="00762C23"/>
    <w:rsid w:val="0076336C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5D92"/>
    <w:rsid w:val="00776036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D96"/>
    <w:rsid w:val="00795822"/>
    <w:rsid w:val="00796347"/>
    <w:rsid w:val="00797969"/>
    <w:rsid w:val="007A0C03"/>
    <w:rsid w:val="007A1142"/>
    <w:rsid w:val="007A12A3"/>
    <w:rsid w:val="007A2FF1"/>
    <w:rsid w:val="007A31CF"/>
    <w:rsid w:val="007A31D4"/>
    <w:rsid w:val="007A360D"/>
    <w:rsid w:val="007A372B"/>
    <w:rsid w:val="007A438A"/>
    <w:rsid w:val="007A5CFC"/>
    <w:rsid w:val="007A5D19"/>
    <w:rsid w:val="007A6F0F"/>
    <w:rsid w:val="007A749A"/>
    <w:rsid w:val="007B0088"/>
    <w:rsid w:val="007B09AD"/>
    <w:rsid w:val="007B1349"/>
    <w:rsid w:val="007B166A"/>
    <w:rsid w:val="007B280F"/>
    <w:rsid w:val="007B32CA"/>
    <w:rsid w:val="007B4496"/>
    <w:rsid w:val="007B4C28"/>
    <w:rsid w:val="007B5486"/>
    <w:rsid w:val="007B5D59"/>
    <w:rsid w:val="007B66D8"/>
    <w:rsid w:val="007B7763"/>
    <w:rsid w:val="007B77F0"/>
    <w:rsid w:val="007B78EF"/>
    <w:rsid w:val="007B7D64"/>
    <w:rsid w:val="007C042C"/>
    <w:rsid w:val="007C0BE5"/>
    <w:rsid w:val="007C597B"/>
    <w:rsid w:val="007C6240"/>
    <w:rsid w:val="007C63B3"/>
    <w:rsid w:val="007C6543"/>
    <w:rsid w:val="007C68DC"/>
    <w:rsid w:val="007D03E6"/>
    <w:rsid w:val="007D0E83"/>
    <w:rsid w:val="007D2070"/>
    <w:rsid w:val="007D241B"/>
    <w:rsid w:val="007D2EEA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22A3"/>
    <w:rsid w:val="007E340D"/>
    <w:rsid w:val="007E4FD2"/>
    <w:rsid w:val="007E5553"/>
    <w:rsid w:val="007E6E88"/>
    <w:rsid w:val="007F0257"/>
    <w:rsid w:val="007F0949"/>
    <w:rsid w:val="007F207F"/>
    <w:rsid w:val="007F2598"/>
    <w:rsid w:val="007F2EC1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7113"/>
    <w:rsid w:val="00810AD5"/>
    <w:rsid w:val="00811B26"/>
    <w:rsid w:val="00811EEC"/>
    <w:rsid w:val="00812766"/>
    <w:rsid w:val="00812B73"/>
    <w:rsid w:val="00812D0D"/>
    <w:rsid w:val="008143EA"/>
    <w:rsid w:val="00814F3B"/>
    <w:rsid w:val="00815301"/>
    <w:rsid w:val="00815678"/>
    <w:rsid w:val="0081572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3796B"/>
    <w:rsid w:val="0084070D"/>
    <w:rsid w:val="00840B55"/>
    <w:rsid w:val="00840DEC"/>
    <w:rsid w:val="00841556"/>
    <w:rsid w:val="00841DC3"/>
    <w:rsid w:val="00842BB3"/>
    <w:rsid w:val="0084392E"/>
    <w:rsid w:val="00843D79"/>
    <w:rsid w:val="008444E2"/>
    <w:rsid w:val="0084484D"/>
    <w:rsid w:val="008458CE"/>
    <w:rsid w:val="00846E18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F5F"/>
    <w:rsid w:val="00862FBD"/>
    <w:rsid w:val="008634F4"/>
    <w:rsid w:val="008638B9"/>
    <w:rsid w:val="00864701"/>
    <w:rsid w:val="00864C8B"/>
    <w:rsid w:val="00865C18"/>
    <w:rsid w:val="00866074"/>
    <w:rsid w:val="008715CB"/>
    <w:rsid w:val="00871FDD"/>
    <w:rsid w:val="00872290"/>
    <w:rsid w:val="00872B93"/>
    <w:rsid w:val="0087315E"/>
    <w:rsid w:val="00873C11"/>
    <w:rsid w:val="0087466A"/>
    <w:rsid w:val="008746EA"/>
    <w:rsid w:val="00874798"/>
    <w:rsid w:val="00875AE0"/>
    <w:rsid w:val="00875B45"/>
    <w:rsid w:val="00876668"/>
    <w:rsid w:val="0087676A"/>
    <w:rsid w:val="00876D73"/>
    <w:rsid w:val="00876DA8"/>
    <w:rsid w:val="00877AA2"/>
    <w:rsid w:val="00881185"/>
    <w:rsid w:val="0088165E"/>
    <w:rsid w:val="00881F74"/>
    <w:rsid w:val="00882244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526D"/>
    <w:rsid w:val="00895A2E"/>
    <w:rsid w:val="00896153"/>
    <w:rsid w:val="00896482"/>
    <w:rsid w:val="00897D89"/>
    <w:rsid w:val="008A1840"/>
    <w:rsid w:val="008A2178"/>
    <w:rsid w:val="008A4558"/>
    <w:rsid w:val="008A602F"/>
    <w:rsid w:val="008A655B"/>
    <w:rsid w:val="008A6A85"/>
    <w:rsid w:val="008A74CB"/>
    <w:rsid w:val="008B0FC6"/>
    <w:rsid w:val="008B1F4D"/>
    <w:rsid w:val="008B1F97"/>
    <w:rsid w:val="008B22B9"/>
    <w:rsid w:val="008B31D1"/>
    <w:rsid w:val="008B389D"/>
    <w:rsid w:val="008B3A7F"/>
    <w:rsid w:val="008B3E3B"/>
    <w:rsid w:val="008B4B03"/>
    <w:rsid w:val="008B505D"/>
    <w:rsid w:val="008B5101"/>
    <w:rsid w:val="008B658F"/>
    <w:rsid w:val="008B6840"/>
    <w:rsid w:val="008B7096"/>
    <w:rsid w:val="008B7D3C"/>
    <w:rsid w:val="008C0A0E"/>
    <w:rsid w:val="008C0F0C"/>
    <w:rsid w:val="008C187F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5EE3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68D6"/>
    <w:rsid w:val="008D7752"/>
    <w:rsid w:val="008E2173"/>
    <w:rsid w:val="008E255F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124F"/>
    <w:rsid w:val="008F14EB"/>
    <w:rsid w:val="008F1E2D"/>
    <w:rsid w:val="008F269E"/>
    <w:rsid w:val="008F3313"/>
    <w:rsid w:val="008F5C28"/>
    <w:rsid w:val="008F7262"/>
    <w:rsid w:val="008F7960"/>
    <w:rsid w:val="008F7BE6"/>
    <w:rsid w:val="008F7D3B"/>
    <w:rsid w:val="00901AB5"/>
    <w:rsid w:val="00901D14"/>
    <w:rsid w:val="00901D59"/>
    <w:rsid w:val="00902DBA"/>
    <w:rsid w:val="00902EFF"/>
    <w:rsid w:val="00903294"/>
    <w:rsid w:val="009046BF"/>
    <w:rsid w:val="0090565E"/>
    <w:rsid w:val="00905F02"/>
    <w:rsid w:val="00906700"/>
    <w:rsid w:val="00906EFA"/>
    <w:rsid w:val="00907161"/>
    <w:rsid w:val="009120B0"/>
    <w:rsid w:val="009120D6"/>
    <w:rsid w:val="009121BD"/>
    <w:rsid w:val="0091354C"/>
    <w:rsid w:val="0091451A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54D5"/>
    <w:rsid w:val="00925809"/>
    <w:rsid w:val="009261C2"/>
    <w:rsid w:val="00926247"/>
    <w:rsid w:val="0093033A"/>
    <w:rsid w:val="009313B6"/>
    <w:rsid w:val="009316CE"/>
    <w:rsid w:val="00931CFE"/>
    <w:rsid w:val="00932124"/>
    <w:rsid w:val="00932BCE"/>
    <w:rsid w:val="00933061"/>
    <w:rsid w:val="00933CFD"/>
    <w:rsid w:val="009348AF"/>
    <w:rsid w:val="009364F8"/>
    <w:rsid w:val="009366DF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495E"/>
    <w:rsid w:val="00944B5B"/>
    <w:rsid w:val="00946005"/>
    <w:rsid w:val="009461FB"/>
    <w:rsid w:val="0094754F"/>
    <w:rsid w:val="009476F2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57C35"/>
    <w:rsid w:val="009602AE"/>
    <w:rsid w:val="009617E5"/>
    <w:rsid w:val="00962BD5"/>
    <w:rsid w:val="00965183"/>
    <w:rsid w:val="00967F1F"/>
    <w:rsid w:val="00971136"/>
    <w:rsid w:val="00971518"/>
    <w:rsid w:val="0097169B"/>
    <w:rsid w:val="009722CC"/>
    <w:rsid w:val="00973E3C"/>
    <w:rsid w:val="0097510A"/>
    <w:rsid w:val="00975268"/>
    <w:rsid w:val="009758AF"/>
    <w:rsid w:val="009763B6"/>
    <w:rsid w:val="00976F88"/>
    <w:rsid w:val="00977261"/>
    <w:rsid w:val="0097752A"/>
    <w:rsid w:val="00980268"/>
    <w:rsid w:val="00981A0D"/>
    <w:rsid w:val="00982DE4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5304"/>
    <w:rsid w:val="009A6D0A"/>
    <w:rsid w:val="009A7C6F"/>
    <w:rsid w:val="009B0257"/>
    <w:rsid w:val="009B0390"/>
    <w:rsid w:val="009B0808"/>
    <w:rsid w:val="009B19D2"/>
    <w:rsid w:val="009B1A9F"/>
    <w:rsid w:val="009B277F"/>
    <w:rsid w:val="009B2AEF"/>
    <w:rsid w:val="009B3C8E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3D"/>
    <w:rsid w:val="009C4FE5"/>
    <w:rsid w:val="009C6378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061"/>
    <w:rsid w:val="009D782B"/>
    <w:rsid w:val="009D7856"/>
    <w:rsid w:val="009D7880"/>
    <w:rsid w:val="009D7D5B"/>
    <w:rsid w:val="009E01EB"/>
    <w:rsid w:val="009E11A2"/>
    <w:rsid w:val="009E2ABB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5634"/>
    <w:rsid w:val="009F79FE"/>
    <w:rsid w:val="009F7CA2"/>
    <w:rsid w:val="00A015CF"/>
    <w:rsid w:val="00A01931"/>
    <w:rsid w:val="00A01DCE"/>
    <w:rsid w:val="00A027D6"/>
    <w:rsid w:val="00A0322B"/>
    <w:rsid w:val="00A039D4"/>
    <w:rsid w:val="00A03E63"/>
    <w:rsid w:val="00A05F71"/>
    <w:rsid w:val="00A077CF"/>
    <w:rsid w:val="00A117AA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679"/>
    <w:rsid w:val="00A20CE1"/>
    <w:rsid w:val="00A215F9"/>
    <w:rsid w:val="00A22392"/>
    <w:rsid w:val="00A22732"/>
    <w:rsid w:val="00A228FC"/>
    <w:rsid w:val="00A22C98"/>
    <w:rsid w:val="00A23541"/>
    <w:rsid w:val="00A239F3"/>
    <w:rsid w:val="00A2518B"/>
    <w:rsid w:val="00A2519A"/>
    <w:rsid w:val="00A25834"/>
    <w:rsid w:val="00A25C3D"/>
    <w:rsid w:val="00A25F36"/>
    <w:rsid w:val="00A266EC"/>
    <w:rsid w:val="00A3106C"/>
    <w:rsid w:val="00A313F2"/>
    <w:rsid w:val="00A3298B"/>
    <w:rsid w:val="00A32C09"/>
    <w:rsid w:val="00A33326"/>
    <w:rsid w:val="00A33460"/>
    <w:rsid w:val="00A339FA"/>
    <w:rsid w:val="00A3412C"/>
    <w:rsid w:val="00A35F82"/>
    <w:rsid w:val="00A37D4B"/>
    <w:rsid w:val="00A37DDB"/>
    <w:rsid w:val="00A40B8A"/>
    <w:rsid w:val="00A40E68"/>
    <w:rsid w:val="00A417C2"/>
    <w:rsid w:val="00A42F09"/>
    <w:rsid w:val="00A43280"/>
    <w:rsid w:val="00A4342C"/>
    <w:rsid w:val="00A4480A"/>
    <w:rsid w:val="00A44C7F"/>
    <w:rsid w:val="00A452A0"/>
    <w:rsid w:val="00A4595A"/>
    <w:rsid w:val="00A4653F"/>
    <w:rsid w:val="00A4728B"/>
    <w:rsid w:val="00A47DE3"/>
    <w:rsid w:val="00A51088"/>
    <w:rsid w:val="00A51A9F"/>
    <w:rsid w:val="00A51C75"/>
    <w:rsid w:val="00A51EA7"/>
    <w:rsid w:val="00A52314"/>
    <w:rsid w:val="00A52399"/>
    <w:rsid w:val="00A528AC"/>
    <w:rsid w:val="00A52D54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2F1F"/>
    <w:rsid w:val="00A6461B"/>
    <w:rsid w:val="00A64FBD"/>
    <w:rsid w:val="00A65655"/>
    <w:rsid w:val="00A661E2"/>
    <w:rsid w:val="00A67A7A"/>
    <w:rsid w:val="00A67C38"/>
    <w:rsid w:val="00A67EC1"/>
    <w:rsid w:val="00A70631"/>
    <w:rsid w:val="00A711DE"/>
    <w:rsid w:val="00A72356"/>
    <w:rsid w:val="00A729F7"/>
    <w:rsid w:val="00A7306C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30"/>
    <w:rsid w:val="00A935CE"/>
    <w:rsid w:val="00A9555C"/>
    <w:rsid w:val="00A96210"/>
    <w:rsid w:val="00A964AE"/>
    <w:rsid w:val="00A968AD"/>
    <w:rsid w:val="00AA0B3F"/>
    <w:rsid w:val="00AA1B0B"/>
    <w:rsid w:val="00AA3CD7"/>
    <w:rsid w:val="00AA4A9E"/>
    <w:rsid w:val="00AA5DAF"/>
    <w:rsid w:val="00AA7033"/>
    <w:rsid w:val="00AA714C"/>
    <w:rsid w:val="00AB1127"/>
    <w:rsid w:val="00AB18D8"/>
    <w:rsid w:val="00AB2A08"/>
    <w:rsid w:val="00AB2A78"/>
    <w:rsid w:val="00AB37C9"/>
    <w:rsid w:val="00AB3D0B"/>
    <w:rsid w:val="00AB41B4"/>
    <w:rsid w:val="00AB485B"/>
    <w:rsid w:val="00AB6C0F"/>
    <w:rsid w:val="00AB6D83"/>
    <w:rsid w:val="00AB73CB"/>
    <w:rsid w:val="00AB7B41"/>
    <w:rsid w:val="00AC0E3E"/>
    <w:rsid w:val="00AC1519"/>
    <w:rsid w:val="00AC2895"/>
    <w:rsid w:val="00AC29F9"/>
    <w:rsid w:val="00AC354E"/>
    <w:rsid w:val="00AC452E"/>
    <w:rsid w:val="00AC48F7"/>
    <w:rsid w:val="00AC5375"/>
    <w:rsid w:val="00AC650C"/>
    <w:rsid w:val="00AC7E0B"/>
    <w:rsid w:val="00AD25EB"/>
    <w:rsid w:val="00AD2CCA"/>
    <w:rsid w:val="00AD3FD7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EB9"/>
    <w:rsid w:val="00AE72B5"/>
    <w:rsid w:val="00AE78D9"/>
    <w:rsid w:val="00AE7D05"/>
    <w:rsid w:val="00AF0109"/>
    <w:rsid w:val="00AF230A"/>
    <w:rsid w:val="00AF3376"/>
    <w:rsid w:val="00AF4281"/>
    <w:rsid w:val="00AF4A29"/>
    <w:rsid w:val="00AF65C6"/>
    <w:rsid w:val="00AF679B"/>
    <w:rsid w:val="00B000BB"/>
    <w:rsid w:val="00B0066B"/>
    <w:rsid w:val="00B01D24"/>
    <w:rsid w:val="00B02B21"/>
    <w:rsid w:val="00B049C5"/>
    <w:rsid w:val="00B0717E"/>
    <w:rsid w:val="00B079AF"/>
    <w:rsid w:val="00B1126C"/>
    <w:rsid w:val="00B119FD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8A9"/>
    <w:rsid w:val="00B40E74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53CF"/>
    <w:rsid w:val="00B66761"/>
    <w:rsid w:val="00B66EBB"/>
    <w:rsid w:val="00B67222"/>
    <w:rsid w:val="00B70408"/>
    <w:rsid w:val="00B7237E"/>
    <w:rsid w:val="00B7248C"/>
    <w:rsid w:val="00B72E95"/>
    <w:rsid w:val="00B756D8"/>
    <w:rsid w:val="00B75FF1"/>
    <w:rsid w:val="00B766B4"/>
    <w:rsid w:val="00B773A2"/>
    <w:rsid w:val="00B77451"/>
    <w:rsid w:val="00B7755C"/>
    <w:rsid w:val="00B80373"/>
    <w:rsid w:val="00B80F00"/>
    <w:rsid w:val="00B81144"/>
    <w:rsid w:val="00B812B4"/>
    <w:rsid w:val="00B8270E"/>
    <w:rsid w:val="00B82CC4"/>
    <w:rsid w:val="00B831D0"/>
    <w:rsid w:val="00B847CE"/>
    <w:rsid w:val="00B85A83"/>
    <w:rsid w:val="00B85E6D"/>
    <w:rsid w:val="00B86441"/>
    <w:rsid w:val="00B867CB"/>
    <w:rsid w:val="00B87E49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1584"/>
    <w:rsid w:val="00BA3B62"/>
    <w:rsid w:val="00BA3C16"/>
    <w:rsid w:val="00BA480D"/>
    <w:rsid w:val="00BA4D34"/>
    <w:rsid w:val="00BA54A2"/>
    <w:rsid w:val="00BA6E4C"/>
    <w:rsid w:val="00BA79B6"/>
    <w:rsid w:val="00BB134C"/>
    <w:rsid w:val="00BB1861"/>
    <w:rsid w:val="00BB1F47"/>
    <w:rsid w:val="00BB3D0A"/>
    <w:rsid w:val="00BB3E72"/>
    <w:rsid w:val="00BB470A"/>
    <w:rsid w:val="00BB4CBE"/>
    <w:rsid w:val="00BB5C4F"/>
    <w:rsid w:val="00BB5EB0"/>
    <w:rsid w:val="00BB5EDF"/>
    <w:rsid w:val="00BB676A"/>
    <w:rsid w:val="00BB699D"/>
    <w:rsid w:val="00BB7C33"/>
    <w:rsid w:val="00BC04FE"/>
    <w:rsid w:val="00BC0DA2"/>
    <w:rsid w:val="00BC195A"/>
    <w:rsid w:val="00BC3147"/>
    <w:rsid w:val="00BC40D6"/>
    <w:rsid w:val="00BC41AF"/>
    <w:rsid w:val="00BC5061"/>
    <w:rsid w:val="00BC5507"/>
    <w:rsid w:val="00BC6267"/>
    <w:rsid w:val="00BC66B2"/>
    <w:rsid w:val="00BC7989"/>
    <w:rsid w:val="00BD21C1"/>
    <w:rsid w:val="00BD22D8"/>
    <w:rsid w:val="00BD36B8"/>
    <w:rsid w:val="00BD3B3E"/>
    <w:rsid w:val="00BD3B44"/>
    <w:rsid w:val="00BD4044"/>
    <w:rsid w:val="00BD554E"/>
    <w:rsid w:val="00BD59ED"/>
    <w:rsid w:val="00BD7B38"/>
    <w:rsid w:val="00BE1FF2"/>
    <w:rsid w:val="00BE24B1"/>
    <w:rsid w:val="00BE4462"/>
    <w:rsid w:val="00BE48D6"/>
    <w:rsid w:val="00BE6476"/>
    <w:rsid w:val="00BE6969"/>
    <w:rsid w:val="00BE77C8"/>
    <w:rsid w:val="00BF0539"/>
    <w:rsid w:val="00BF0CBD"/>
    <w:rsid w:val="00BF0E09"/>
    <w:rsid w:val="00BF14FC"/>
    <w:rsid w:val="00BF15AF"/>
    <w:rsid w:val="00BF2F92"/>
    <w:rsid w:val="00BF6262"/>
    <w:rsid w:val="00BF671E"/>
    <w:rsid w:val="00BF708C"/>
    <w:rsid w:val="00BF7653"/>
    <w:rsid w:val="00BF78D4"/>
    <w:rsid w:val="00BF7BDC"/>
    <w:rsid w:val="00C00983"/>
    <w:rsid w:val="00C025E4"/>
    <w:rsid w:val="00C040A3"/>
    <w:rsid w:val="00C04F9A"/>
    <w:rsid w:val="00C05154"/>
    <w:rsid w:val="00C05275"/>
    <w:rsid w:val="00C07B74"/>
    <w:rsid w:val="00C115E3"/>
    <w:rsid w:val="00C12CBF"/>
    <w:rsid w:val="00C13F4B"/>
    <w:rsid w:val="00C144AF"/>
    <w:rsid w:val="00C14838"/>
    <w:rsid w:val="00C16CD2"/>
    <w:rsid w:val="00C171EA"/>
    <w:rsid w:val="00C1750D"/>
    <w:rsid w:val="00C1769C"/>
    <w:rsid w:val="00C201E1"/>
    <w:rsid w:val="00C20C9F"/>
    <w:rsid w:val="00C21258"/>
    <w:rsid w:val="00C213F5"/>
    <w:rsid w:val="00C222E8"/>
    <w:rsid w:val="00C2261C"/>
    <w:rsid w:val="00C22AD3"/>
    <w:rsid w:val="00C23C12"/>
    <w:rsid w:val="00C24E62"/>
    <w:rsid w:val="00C263EE"/>
    <w:rsid w:val="00C26427"/>
    <w:rsid w:val="00C2790D"/>
    <w:rsid w:val="00C31459"/>
    <w:rsid w:val="00C316D8"/>
    <w:rsid w:val="00C32AE9"/>
    <w:rsid w:val="00C32B7C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4A1"/>
    <w:rsid w:val="00C45720"/>
    <w:rsid w:val="00C45D64"/>
    <w:rsid w:val="00C463BB"/>
    <w:rsid w:val="00C478A3"/>
    <w:rsid w:val="00C51CBD"/>
    <w:rsid w:val="00C5353D"/>
    <w:rsid w:val="00C5359B"/>
    <w:rsid w:val="00C53B6A"/>
    <w:rsid w:val="00C5457C"/>
    <w:rsid w:val="00C5622C"/>
    <w:rsid w:val="00C563F9"/>
    <w:rsid w:val="00C57340"/>
    <w:rsid w:val="00C57404"/>
    <w:rsid w:val="00C6038C"/>
    <w:rsid w:val="00C60589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28B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032A"/>
    <w:rsid w:val="00C915B5"/>
    <w:rsid w:val="00C9305F"/>
    <w:rsid w:val="00C93AB2"/>
    <w:rsid w:val="00C96A74"/>
    <w:rsid w:val="00C96CB9"/>
    <w:rsid w:val="00C97226"/>
    <w:rsid w:val="00C97425"/>
    <w:rsid w:val="00CA0E81"/>
    <w:rsid w:val="00CA1FAF"/>
    <w:rsid w:val="00CA24CC"/>
    <w:rsid w:val="00CA322A"/>
    <w:rsid w:val="00CA3F90"/>
    <w:rsid w:val="00CA4F61"/>
    <w:rsid w:val="00CA5883"/>
    <w:rsid w:val="00CA5CF1"/>
    <w:rsid w:val="00CA5E4A"/>
    <w:rsid w:val="00CA6051"/>
    <w:rsid w:val="00CA67B2"/>
    <w:rsid w:val="00CA747D"/>
    <w:rsid w:val="00CB08DB"/>
    <w:rsid w:val="00CB10BF"/>
    <w:rsid w:val="00CB14B7"/>
    <w:rsid w:val="00CB2FED"/>
    <w:rsid w:val="00CB3B0C"/>
    <w:rsid w:val="00CB4F9F"/>
    <w:rsid w:val="00CB562F"/>
    <w:rsid w:val="00CB5D65"/>
    <w:rsid w:val="00CB6E86"/>
    <w:rsid w:val="00CB7CC7"/>
    <w:rsid w:val="00CC2A09"/>
    <w:rsid w:val="00CC2A30"/>
    <w:rsid w:val="00CC3024"/>
    <w:rsid w:val="00CC36D3"/>
    <w:rsid w:val="00CC3F27"/>
    <w:rsid w:val="00CC4813"/>
    <w:rsid w:val="00CC4979"/>
    <w:rsid w:val="00CC4D78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5B77"/>
    <w:rsid w:val="00CD65B5"/>
    <w:rsid w:val="00CD689E"/>
    <w:rsid w:val="00CD756B"/>
    <w:rsid w:val="00CE0A19"/>
    <w:rsid w:val="00CE1393"/>
    <w:rsid w:val="00CE1462"/>
    <w:rsid w:val="00CE14B2"/>
    <w:rsid w:val="00CE1822"/>
    <w:rsid w:val="00CE18B6"/>
    <w:rsid w:val="00CE21B2"/>
    <w:rsid w:val="00CE275B"/>
    <w:rsid w:val="00CE2EF9"/>
    <w:rsid w:val="00CE37F7"/>
    <w:rsid w:val="00CE4114"/>
    <w:rsid w:val="00CE4C9D"/>
    <w:rsid w:val="00CE4F3D"/>
    <w:rsid w:val="00CE4FD3"/>
    <w:rsid w:val="00CE53B2"/>
    <w:rsid w:val="00CE6337"/>
    <w:rsid w:val="00CE744C"/>
    <w:rsid w:val="00CF12B8"/>
    <w:rsid w:val="00CF1646"/>
    <w:rsid w:val="00CF2B8D"/>
    <w:rsid w:val="00CF480A"/>
    <w:rsid w:val="00CF566A"/>
    <w:rsid w:val="00CF6B08"/>
    <w:rsid w:val="00D009E4"/>
    <w:rsid w:val="00D02625"/>
    <w:rsid w:val="00D026A4"/>
    <w:rsid w:val="00D0288F"/>
    <w:rsid w:val="00D0290C"/>
    <w:rsid w:val="00D02E5E"/>
    <w:rsid w:val="00D04954"/>
    <w:rsid w:val="00D04DB5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14E5"/>
    <w:rsid w:val="00D21B0E"/>
    <w:rsid w:val="00D22FE7"/>
    <w:rsid w:val="00D22FED"/>
    <w:rsid w:val="00D236FD"/>
    <w:rsid w:val="00D2376E"/>
    <w:rsid w:val="00D24368"/>
    <w:rsid w:val="00D24B56"/>
    <w:rsid w:val="00D24EA4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4B7C"/>
    <w:rsid w:val="00D35489"/>
    <w:rsid w:val="00D371AA"/>
    <w:rsid w:val="00D371BD"/>
    <w:rsid w:val="00D4085C"/>
    <w:rsid w:val="00D41D1C"/>
    <w:rsid w:val="00D41D8B"/>
    <w:rsid w:val="00D42559"/>
    <w:rsid w:val="00D44920"/>
    <w:rsid w:val="00D44FA6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BEA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D93"/>
    <w:rsid w:val="00D65F35"/>
    <w:rsid w:val="00D679DF"/>
    <w:rsid w:val="00D706D1"/>
    <w:rsid w:val="00D70C2C"/>
    <w:rsid w:val="00D724A9"/>
    <w:rsid w:val="00D77A53"/>
    <w:rsid w:val="00D800FE"/>
    <w:rsid w:val="00D818D7"/>
    <w:rsid w:val="00D819EC"/>
    <w:rsid w:val="00D83706"/>
    <w:rsid w:val="00D837A2"/>
    <w:rsid w:val="00D83C94"/>
    <w:rsid w:val="00D83F41"/>
    <w:rsid w:val="00D84E22"/>
    <w:rsid w:val="00D863B2"/>
    <w:rsid w:val="00D865C3"/>
    <w:rsid w:val="00D86790"/>
    <w:rsid w:val="00D87A15"/>
    <w:rsid w:val="00D87A52"/>
    <w:rsid w:val="00D9027E"/>
    <w:rsid w:val="00D90B5E"/>
    <w:rsid w:val="00D90C26"/>
    <w:rsid w:val="00D924EB"/>
    <w:rsid w:val="00D9386A"/>
    <w:rsid w:val="00D962E6"/>
    <w:rsid w:val="00D972B6"/>
    <w:rsid w:val="00DA044E"/>
    <w:rsid w:val="00DA1568"/>
    <w:rsid w:val="00DA31A0"/>
    <w:rsid w:val="00DA39A5"/>
    <w:rsid w:val="00DA427F"/>
    <w:rsid w:val="00DA4966"/>
    <w:rsid w:val="00DA5629"/>
    <w:rsid w:val="00DA5ED0"/>
    <w:rsid w:val="00DA6BBF"/>
    <w:rsid w:val="00DA713E"/>
    <w:rsid w:val="00DB0439"/>
    <w:rsid w:val="00DB0C80"/>
    <w:rsid w:val="00DB17DB"/>
    <w:rsid w:val="00DB1B32"/>
    <w:rsid w:val="00DB30BC"/>
    <w:rsid w:val="00DB3952"/>
    <w:rsid w:val="00DB3DAA"/>
    <w:rsid w:val="00DB4FBC"/>
    <w:rsid w:val="00DB5C93"/>
    <w:rsid w:val="00DB5ED8"/>
    <w:rsid w:val="00DB6215"/>
    <w:rsid w:val="00DB6E5B"/>
    <w:rsid w:val="00DC0240"/>
    <w:rsid w:val="00DC27EF"/>
    <w:rsid w:val="00DC3B0B"/>
    <w:rsid w:val="00DC5269"/>
    <w:rsid w:val="00DC5EA1"/>
    <w:rsid w:val="00DC5F2B"/>
    <w:rsid w:val="00DC61EF"/>
    <w:rsid w:val="00DC6F05"/>
    <w:rsid w:val="00DD0E39"/>
    <w:rsid w:val="00DD2986"/>
    <w:rsid w:val="00DD3058"/>
    <w:rsid w:val="00DD3952"/>
    <w:rsid w:val="00DD441C"/>
    <w:rsid w:val="00DD477A"/>
    <w:rsid w:val="00DD51F3"/>
    <w:rsid w:val="00DD5A0F"/>
    <w:rsid w:val="00DD6313"/>
    <w:rsid w:val="00DE034C"/>
    <w:rsid w:val="00DE1213"/>
    <w:rsid w:val="00DE125F"/>
    <w:rsid w:val="00DE4707"/>
    <w:rsid w:val="00DE4854"/>
    <w:rsid w:val="00DE4976"/>
    <w:rsid w:val="00DE5241"/>
    <w:rsid w:val="00DE6635"/>
    <w:rsid w:val="00DE787F"/>
    <w:rsid w:val="00DE7A69"/>
    <w:rsid w:val="00DF05C0"/>
    <w:rsid w:val="00DF1D4E"/>
    <w:rsid w:val="00DF26FE"/>
    <w:rsid w:val="00DF36E3"/>
    <w:rsid w:val="00DF43D1"/>
    <w:rsid w:val="00DF46C2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10834"/>
    <w:rsid w:val="00E121B1"/>
    <w:rsid w:val="00E14679"/>
    <w:rsid w:val="00E14D4A"/>
    <w:rsid w:val="00E16C14"/>
    <w:rsid w:val="00E1772C"/>
    <w:rsid w:val="00E20D2E"/>
    <w:rsid w:val="00E2107A"/>
    <w:rsid w:val="00E2243C"/>
    <w:rsid w:val="00E22E8F"/>
    <w:rsid w:val="00E245D8"/>
    <w:rsid w:val="00E25C3C"/>
    <w:rsid w:val="00E263FE"/>
    <w:rsid w:val="00E27374"/>
    <w:rsid w:val="00E30EC0"/>
    <w:rsid w:val="00E31149"/>
    <w:rsid w:val="00E31D23"/>
    <w:rsid w:val="00E32589"/>
    <w:rsid w:val="00E334A9"/>
    <w:rsid w:val="00E33AFF"/>
    <w:rsid w:val="00E33C34"/>
    <w:rsid w:val="00E34F06"/>
    <w:rsid w:val="00E35769"/>
    <w:rsid w:val="00E36ABE"/>
    <w:rsid w:val="00E37285"/>
    <w:rsid w:val="00E40659"/>
    <w:rsid w:val="00E40688"/>
    <w:rsid w:val="00E4286D"/>
    <w:rsid w:val="00E42D4A"/>
    <w:rsid w:val="00E4418B"/>
    <w:rsid w:val="00E44315"/>
    <w:rsid w:val="00E44A5B"/>
    <w:rsid w:val="00E44E31"/>
    <w:rsid w:val="00E45536"/>
    <w:rsid w:val="00E464CC"/>
    <w:rsid w:val="00E47B4B"/>
    <w:rsid w:val="00E507C8"/>
    <w:rsid w:val="00E50A4E"/>
    <w:rsid w:val="00E517CD"/>
    <w:rsid w:val="00E51E0A"/>
    <w:rsid w:val="00E52B14"/>
    <w:rsid w:val="00E54EF3"/>
    <w:rsid w:val="00E55343"/>
    <w:rsid w:val="00E5621D"/>
    <w:rsid w:val="00E5700C"/>
    <w:rsid w:val="00E571F1"/>
    <w:rsid w:val="00E57F36"/>
    <w:rsid w:val="00E608D9"/>
    <w:rsid w:val="00E61EBF"/>
    <w:rsid w:val="00E62C35"/>
    <w:rsid w:val="00E636EA"/>
    <w:rsid w:val="00E63D03"/>
    <w:rsid w:val="00E710DA"/>
    <w:rsid w:val="00E7187F"/>
    <w:rsid w:val="00E71B3E"/>
    <w:rsid w:val="00E722FB"/>
    <w:rsid w:val="00E733D5"/>
    <w:rsid w:val="00E73B7E"/>
    <w:rsid w:val="00E73EE8"/>
    <w:rsid w:val="00E74126"/>
    <w:rsid w:val="00E74D36"/>
    <w:rsid w:val="00E74E1A"/>
    <w:rsid w:val="00E75F84"/>
    <w:rsid w:val="00E75FD0"/>
    <w:rsid w:val="00E772AE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DC2"/>
    <w:rsid w:val="00E93F69"/>
    <w:rsid w:val="00E9524D"/>
    <w:rsid w:val="00EA0072"/>
    <w:rsid w:val="00EA0676"/>
    <w:rsid w:val="00EA0681"/>
    <w:rsid w:val="00EA173E"/>
    <w:rsid w:val="00EA1A02"/>
    <w:rsid w:val="00EA224A"/>
    <w:rsid w:val="00EA23EB"/>
    <w:rsid w:val="00EA245B"/>
    <w:rsid w:val="00EA2C1A"/>
    <w:rsid w:val="00EA3206"/>
    <w:rsid w:val="00EA3570"/>
    <w:rsid w:val="00EA5AED"/>
    <w:rsid w:val="00EA6F9A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768"/>
    <w:rsid w:val="00EC7CCE"/>
    <w:rsid w:val="00ED0B57"/>
    <w:rsid w:val="00ED1331"/>
    <w:rsid w:val="00ED2141"/>
    <w:rsid w:val="00ED389F"/>
    <w:rsid w:val="00ED3E81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443"/>
    <w:rsid w:val="00EE17C5"/>
    <w:rsid w:val="00EE1929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399"/>
    <w:rsid w:val="00EE6582"/>
    <w:rsid w:val="00EE687E"/>
    <w:rsid w:val="00EE7631"/>
    <w:rsid w:val="00EF0072"/>
    <w:rsid w:val="00EF10AA"/>
    <w:rsid w:val="00EF1373"/>
    <w:rsid w:val="00EF5E15"/>
    <w:rsid w:val="00EF5FB0"/>
    <w:rsid w:val="00EF6116"/>
    <w:rsid w:val="00F01539"/>
    <w:rsid w:val="00F02242"/>
    <w:rsid w:val="00F0245F"/>
    <w:rsid w:val="00F03B04"/>
    <w:rsid w:val="00F0466A"/>
    <w:rsid w:val="00F063BE"/>
    <w:rsid w:val="00F06BBF"/>
    <w:rsid w:val="00F07FDF"/>
    <w:rsid w:val="00F109CA"/>
    <w:rsid w:val="00F1133C"/>
    <w:rsid w:val="00F11DD9"/>
    <w:rsid w:val="00F132AC"/>
    <w:rsid w:val="00F132B0"/>
    <w:rsid w:val="00F13492"/>
    <w:rsid w:val="00F13EB8"/>
    <w:rsid w:val="00F14BF8"/>
    <w:rsid w:val="00F151DD"/>
    <w:rsid w:val="00F15422"/>
    <w:rsid w:val="00F16B63"/>
    <w:rsid w:val="00F17A7C"/>
    <w:rsid w:val="00F20D6D"/>
    <w:rsid w:val="00F23491"/>
    <w:rsid w:val="00F23793"/>
    <w:rsid w:val="00F23A0C"/>
    <w:rsid w:val="00F247CD"/>
    <w:rsid w:val="00F24EBF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D2A"/>
    <w:rsid w:val="00F56E30"/>
    <w:rsid w:val="00F5724C"/>
    <w:rsid w:val="00F618BE"/>
    <w:rsid w:val="00F61E68"/>
    <w:rsid w:val="00F630E6"/>
    <w:rsid w:val="00F6332A"/>
    <w:rsid w:val="00F637F1"/>
    <w:rsid w:val="00F641F8"/>
    <w:rsid w:val="00F642B0"/>
    <w:rsid w:val="00F65DF5"/>
    <w:rsid w:val="00F67791"/>
    <w:rsid w:val="00F719A7"/>
    <w:rsid w:val="00F719D8"/>
    <w:rsid w:val="00F72216"/>
    <w:rsid w:val="00F724C9"/>
    <w:rsid w:val="00F73AA8"/>
    <w:rsid w:val="00F741FA"/>
    <w:rsid w:val="00F75590"/>
    <w:rsid w:val="00F7601F"/>
    <w:rsid w:val="00F7643C"/>
    <w:rsid w:val="00F765BF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92050"/>
    <w:rsid w:val="00F92690"/>
    <w:rsid w:val="00F932B1"/>
    <w:rsid w:val="00F93677"/>
    <w:rsid w:val="00F94746"/>
    <w:rsid w:val="00F979DB"/>
    <w:rsid w:val="00FA11A0"/>
    <w:rsid w:val="00FA1FAE"/>
    <w:rsid w:val="00FA360C"/>
    <w:rsid w:val="00FA4FFD"/>
    <w:rsid w:val="00FA5C5E"/>
    <w:rsid w:val="00FA6513"/>
    <w:rsid w:val="00FA7394"/>
    <w:rsid w:val="00FB0A15"/>
    <w:rsid w:val="00FB0A8D"/>
    <w:rsid w:val="00FB0AAB"/>
    <w:rsid w:val="00FB173B"/>
    <w:rsid w:val="00FB4366"/>
    <w:rsid w:val="00FB4A5D"/>
    <w:rsid w:val="00FB5E7D"/>
    <w:rsid w:val="00FC0D67"/>
    <w:rsid w:val="00FC0FCF"/>
    <w:rsid w:val="00FC247A"/>
    <w:rsid w:val="00FC29F5"/>
    <w:rsid w:val="00FC3306"/>
    <w:rsid w:val="00FC3B19"/>
    <w:rsid w:val="00FC40C8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0D84"/>
    <w:rsid w:val="00FF20C1"/>
    <w:rsid w:val="00FF277B"/>
    <w:rsid w:val="00FF3246"/>
    <w:rsid w:val="00FF4780"/>
    <w:rsid w:val="00FF511C"/>
    <w:rsid w:val="00FF5D6B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semiHidden/>
    <w:unhideWhenUsed/>
    <w:qFormat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3399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2410</cp:revision>
  <dcterms:created xsi:type="dcterms:W3CDTF">2021-03-15T12:09:00Z</dcterms:created>
  <dcterms:modified xsi:type="dcterms:W3CDTF">2022-01-11T19:35:00Z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