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608AA" w14:textId="01FFDA34" w:rsidR="009040FB" w:rsidRPr="00303B73" w:rsidRDefault="009040FB" w:rsidP="009040FB">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586006">
        <w:rPr>
          <w:b/>
          <w:sz w:val="24"/>
          <w:szCs w:val="24"/>
          <w:lang w:eastAsia="ko-KR"/>
        </w:rPr>
        <w:t xml:space="preserve">3GPP TSG RAN WG1 </w:t>
      </w:r>
      <w:r w:rsidR="0053599D" w:rsidRPr="00586006">
        <w:rPr>
          <w:b/>
          <w:sz w:val="24"/>
          <w:szCs w:val="24"/>
          <w:lang w:eastAsia="ko-KR"/>
        </w:rPr>
        <w:t>#</w:t>
      </w:r>
      <w:r w:rsidR="00EE7C0F">
        <w:rPr>
          <w:b/>
          <w:sz w:val="24"/>
          <w:szCs w:val="24"/>
          <w:lang w:eastAsia="ko-KR"/>
        </w:rPr>
        <w:t>10</w:t>
      </w:r>
      <w:r w:rsidR="00303B73">
        <w:rPr>
          <w:b/>
          <w:sz w:val="24"/>
          <w:szCs w:val="24"/>
          <w:lang w:eastAsia="ko-KR"/>
        </w:rPr>
        <w:t>7</w:t>
      </w:r>
      <w:r w:rsidR="000F22BC">
        <w:rPr>
          <w:b/>
          <w:sz w:val="24"/>
          <w:szCs w:val="24"/>
          <w:lang w:eastAsia="ko-KR"/>
        </w:rPr>
        <w:t>bis</w:t>
      </w:r>
      <w:r w:rsidR="00E545AF">
        <w:rPr>
          <w:b/>
          <w:sz w:val="24"/>
          <w:szCs w:val="24"/>
          <w:lang w:eastAsia="ko-KR"/>
        </w:rPr>
        <w:t>-e</w:t>
      </w:r>
      <w:r w:rsidRPr="00586006">
        <w:rPr>
          <w:rFonts w:hint="eastAsia"/>
          <w:b/>
          <w:sz w:val="24"/>
          <w:szCs w:val="24"/>
          <w:lang w:eastAsia="ko-KR"/>
        </w:rPr>
        <w:tab/>
      </w:r>
      <w:r w:rsidR="00240FCF">
        <w:rPr>
          <w:b/>
          <w:i/>
          <w:noProof/>
          <w:sz w:val="24"/>
          <w:szCs w:val="24"/>
          <w:lang w:eastAsia="ko-KR"/>
        </w:rPr>
        <w:t>R1-</w:t>
      </w:r>
      <w:r w:rsidR="00D93121" w:rsidRPr="003804C8">
        <w:rPr>
          <w:b/>
          <w:i/>
          <w:noProof/>
          <w:sz w:val="24"/>
          <w:szCs w:val="24"/>
          <w:lang w:eastAsia="ko-KR"/>
        </w:rPr>
        <w:t>2</w:t>
      </w:r>
      <w:r w:rsidR="00D93121">
        <w:rPr>
          <w:b/>
          <w:i/>
          <w:noProof/>
          <w:sz w:val="24"/>
          <w:szCs w:val="24"/>
          <w:lang w:eastAsia="ko-KR"/>
        </w:rPr>
        <w:t>200211</w:t>
      </w:r>
    </w:p>
    <w:bookmarkEnd w:id="0"/>
    <w:bookmarkEnd w:id="1"/>
    <w:p w14:paraId="68BA536D" w14:textId="7535AC83" w:rsidR="00F626E8" w:rsidRPr="00A86E5D" w:rsidRDefault="002F267B" w:rsidP="00F626E8">
      <w:pPr>
        <w:pStyle w:val="CRCoverPage"/>
        <w:spacing w:after="240"/>
        <w:outlineLvl w:val="0"/>
        <w:rPr>
          <w:b/>
          <w:noProof/>
          <w:sz w:val="24"/>
          <w:szCs w:val="24"/>
          <w:lang w:eastAsia="ko-KR"/>
        </w:rPr>
      </w:pPr>
      <w:r>
        <w:rPr>
          <w:b/>
          <w:bCs/>
          <w:noProof/>
          <w:sz w:val="24"/>
          <w:szCs w:val="24"/>
          <w:lang w:eastAsia="ko-KR"/>
        </w:rPr>
        <w:t xml:space="preserve">e-Meeting, </w:t>
      </w:r>
      <w:r w:rsidR="000F22BC" w:rsidRPr="000F22BC">
        <w:rPr>
          <w:rFonts w:cs="Arial"/>
          <w:b/>
          <w:bCs/>
          <w:sz w:val="24"/>
          <w:szCs w:val="24"/>
        </w:rPr>
        <w:t>January 17th – 25th, 2022</w:t>
      </w:r>
    </w:p>
    <w:p w14:paraId="3D6B5AE9" w14:textId="5F488DC8" w:rsidR="0072162A" w:rsidRPr="00586006" w:rsidRDefault="0072162A" w:rsidP="009E39A4">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3" w:name="Source"/>
      <w:bookmarkEnd w:id="3"/>
      <w:r w:rsidR="00C66CE6">
        <w:rPr>
          <w:rFonts w:ascii="Arial" w:hAnsi="Arial"/>
          <w:sz w:val="24"/>
          <w:lang w:eastAsia="ko-KR"/>
        </w:rPr>
        <w:t>8</w:t>
      </w:r>
      <w:r w:rsidR="00E3425D" w:rsidRPr="00586006">
        <w:rPr>
          <w:rFonts w:ascii="Arial" w:hAnsi="Arial"/>
          <w:sz w:val="24"/>
          <w:lang w:eastAsia="ko-KR"/>
        </w:rPr>
        <w:t>.</w:t>
      </w:r>
      <w:r w:rsidR="00C66CE6">
        <w:rPr>
          <w:rFonts w:ascii="Arial" w:hAnsi="Arial"/>
          <w:sz w:val="24"/>
          <w:lang w:eastAsia="ko-KR"/>
        </w:rPr>
        <w:t>11</w:t>
      </w:r>
      <w:r w:rsidR="006D3B36" w:rsidRPr="00586006">
        <w:rPr>
          <w:rFonts w:ascii="Arial" w:hAnsi="Arial" w:hint="eastAsia"/>
          <w:sz w:val="24"/>
          <w:lang w:eastAsia="ko-KR"/>
        </w:rPr>
        <w:t>.</w:t>
      </w:r>
      <w:r w:rsidR="00687AD8">
        <w:rPr>
          <w:rFonts w:ascii="Arial" w:hAnsi="Arial"/>
          <w:sz w:val="24"/>
          <w:lang w:eastAsia="ko-KR"/>
        </w:rPr>
        <w:t>1</w:t>
      </w:r>
      <w:r w:rsidR="00C66CE6">
        <w:rPr>
          <w:rFonts w:ascii="Arial" w:hAnsi="Arial"/>
          <w:sz w:val="24"/>
          <w:lang w:eastAsia="ko-KR"/>
        </w:rPr>
        <w:t>.2</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7778490A" w:rsidR="0072162A" w:rsidRPr="00EE7C0F"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EA195A" w:rsidRPr="00EA195A">
        <w:rPr>
          <w:rFonts w:ascii="Arial" w:hAnsi="Arial"/>
          <w:sz w:val="24"/>
        </w:rPr>
        <w:t>On</w:t>
      </w:r>
      <w:r w:rsidR="00EA195A">
        <w:rPr>
          <w:rFonts w:ascii="Arial" w:hAnsi="Arial"/>
          <w:b/>
          <w:sz w:val="24"/>
        </w:rPr>
        <w:t xml:space="preserve"> </w:t>
      </w:r>
      <w:r w:rsidR="00EC7617">
        <w:rPr>
          <w:rFonts w:ascii="Arial" w:hAnsi="Arial" w:hint="eastAsia"/>
          <w:sz w:val="24"/>
          <w:lang w:eastAsia="ko-KR"/>
        </w:rPr>
        <w:t>I</w:t>
      </w:r>
      <w:r w:rsidR="00AD69FA">
        <w:rPr>
          <w:rFonts w:ascii="Arial" w:hAnsi="Arial" w:hint="eastAsia"/>
          <w:sz w:val="24"/>
          <w:lang w:eastAsia="ko-KR"/>
        </w:rPr>
        <w:t>nter-UE C</w:t>
      </w:r>
      <w:r w:rsidR="00EA195A">
        <w:rPr>
          <w:rFonts w:ascii="Arial" w:hAnsi="Arial" w:hint="eastAsia"/>
          <w:sz w:val="24"/>
          <w:lang w:eastAsia="ko-KR"/>
        </w:rPr>
        <w:t>oordination for</w:t>
      </w:r>
      <w:r w:rsidR="00C66CE6" w:rsidRPr="00C66CE6">
        <w:rPr>
          <w:rFonts w:ascii="Arial" w:hAnsi="Arial"/>
          <w:sz w:val="24"/>
          <w:lang w:eastAsia="ko-KR"/>
        </w:rPr>
        <w:t xml:space="preserve"> Mode2 Enhancements</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4" w:name="DocumentFor"/>
      <w:bookmarkEnd w:id="4"/>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sz w:val="32"/>
          <w:szCs w:val="32"/>
          <w:lang w:eastAsia="ko-KR"/>
        </w:rPr>
        <w:t>I</w:t>
      </w:r>
      <w:r w:rsidRPr="00586006">
        <w:rPr>
          <w:rFonts w:eastAsia="바탕" w:hint="eastAsia"/>
          <w:sz w:val="32"/>
          <w:szCs w:val="32"/>
          <w:lang w:eastAsia="ko-KR"/>
        </w:rPr>
        <w:t>ntroduction</w:t>
      </w:r>
    </w:p>
    <w:p w14:paraId="00B8F82A" w14:textId="06341DA3" w:rsidR="00A643C0" w:rsidRDefault="008556E2" w:rsidP="008556E2">
      <w:pPr>
        <w:pStyle w:val="maintext"/>
        <w:ind w:firstLineChars="0" w:firstLine="400"/>
        <w:rPr>
          <w:rFonts w:eastAsiaTheme="minorEastAsia"/>
          <w:spacing w:val="-2"/>
        </w:rPr>
      </w:pPr>
      <w:r w:rsidRPr="00EE7927">
        <w:rPr>
          <w:spacing w:val="-2"/>
        </w:rPr>
        <w:t xml:space="preserve">Inter-UE coordination in Rel-17 NR </w:t>
      </w:r>
      <w:proofErr w:type="spellStart"/>
      <w:r w:rsidRPr="00EE7927">
        <w:rPr>
          <w:spacing w:val="-2"/>
        </w:rPr>
        <w:t>sidelink</w:t>
      </w:r>
      <w:proofErr w:type="spellEnd"/>
      <w:r w:rsidRPr="00EE7927">
        <w:rPr>
          <w:spacing w:val="-2"/>
        </w:rPr>
        <w:t xml:space="preserve"> mode2 is to share resource allocation information among the UEs communicating with each other. In Rel-16 NR </w:t>
      </w:r>
      <w:proofErr w:type="spellStart"/>
      <w:r w:rsidRPr="00EE7927">
        <w:rPr>
          <w:spacing w:val="-2"/>
        </w:rPr>
        <w:t>sidelink</w:t>
      </w:r>
      <w:proofErr w:type="spellEnd"/>
      <w:r w:rsidRPr="00EE7927">
        <w:rPr>
          <w:spacing w:val="-2"/>
        </w:rPr>
        <w:t xml:space="preserve"> mode2, only TX UE performs resource allocation by sensing and resource selection procedure. On the other hand, in Rel-17 NR </w:t>
      </w:r>
      <w:proofErr w:type="spellStart"/>
      <w:r w:rsidRPr="00EE7927">
        <w:rPr>
          <w:spacing w:val="-2"/>
        </w:rPr>
        <w:t>sidelink</w:t>
      </w:r>
      <w:proofErr w:type="spellEnd"/>
      <w:r w:rsidRPr="00EE7927">
        <w:rPr>
          <w:spacing w:val="-2"/>
        </w:rPr>
        <w:t xml:space="preserve"> mode2, other UE(s) </w:t>
      </w:r>
      <w:r w:rsidR="006F7401" w:rsidRPr="00EE7927">
        <w:rPr>
          <w:spacing w:val="-2"/>
        </w:rPr>
        <w:t>can</w:t>
      </w:r>
      <w:r w:rsidRPr="00EE7927">
        <w:rPr>
          <w:spacing w:val="-2"/>
        </w:rPr>
        <w:t xml:space="preserve"> provide resource selection assistance information (RSAI) to TX UE </w:t>
      </w:r>
      <w:r w:rsidR="00D97130" w:rsidRPr="00EE7927">
        <w:rPr>
          <w:spacing w:val="-2"/>
        </w:rPr>
        <w:t>in the help of</w:t>
      </w:r>
      <w:r w:rsidRPr="00EE7927">
        <w:rPr>
          <w:spacing w:val="-2"/>
        </w:rPr>
        <w:t xml:space="preserve"> inter-UE coordination. </w:t>
      </w:r>
      <w:r w:rsidR="005F43AA" w:rsidRPr="00EE7927">
        <w:rPr>
          <w:rFonts w:eastAsiaTheme="minorEastAsia"/>
          <w:spacing w:val="-2"/>
        </w:rPr>
        <w:t>However,</w:t>
      </w:r>
      <w:r w:rsidR="0081471A" w:rsidRPr="00EE7927">
        <w:rPr>
          <w:rFonts w:eastAsiaTheme="minorEastAsia"/>
          <w:spacing w:val="-2"/>
        </w:rPr>
        <w:t xml:space="preserve"> the status on this work item was</w:t>
      </w:r>
      <w:r w:rsidR="005F43AA" w:rsidRPr="00EE7927">
        <w:rPr>
          <w:rFonts w:eastAsiaTheme="minorEastAsia"/>
          <w:spacing w:val="-2"/>
        </w:rPr>
        <w:t xml:space="preserve"> </w:t>
      </w:r>
      <w:r w:rsidR="0081471A" w:rsidRPr="00EE7927">
        <w:rPr>
          <w:rFonts w:eastAsiaTheme="minorEastAsia"/>
          <w:spacing w:val="-2"/>
        </w:rPr>
        <w:t xml:space="preserve">reported </w:t>
      </w:r>
      <w:r w:rsidR="00D97130" w:rsidRPr="00EE7927">
        <w:rPr>
          <w:rFonts w:eastAsiaTheme="minorEastAsia"/>
          <w:spacing w:val="-2"/>
        </w:rPr>
        <w:t xml:space="preserve">that </w:t>
      </w:r>
      <w:r w:rsidR="0081471A" w:rsidRPr="00EE7927">
        <w:rPr>
          <w:rFonts w:eastAsiaTheme="minorEastAsia"/>
          <w:spacing w:val="-2"/>
        </w:rPr>
        <w:t>the progress is behind schedule [</w:t>
      </w:r>
      <w:r w:rsidR="001629BF">
        <w:rPr>
          <w:rFonts w:eastAsiaTheme="minorEastAsia"/>
          <w:spacing w:val="-2"/>
        </w:rPr>
        <w:t>1</w:t>
      </w:r>
      <w:r w:rsidR="0081471A" w:rsidRPr="00EE7927">
        <w:rPr>
          <w:rFonts w:eastAsiaTheme="minorEastAsia"/>
          <w:spacing w:val="-2"/>
        </w:rPr>
        <w:t xml:space="preserve">]. </w:t>
      </w:r>
      <w:r w:rsidR="001629BF">
        <w:rPr>
          <w:rFonts w:eastAsiaTheme="minorEastAsia"/>
          <w:spacing w:val="-2"/>
        </w:rPr>
        <w:t xml:space="preserve">Therefore, the following were endorsed </w:t>
      </w:r>
      <w:r w:rsidR="00A643C0">
        <w:rPr>
          <w:rFonts w:eastAsiaTheme="minorEastAsia"/>
          <w:spacing w:val="-2"/>
        </w:rPr>
        <w:t>i</w:t>
      </w:r>
      <w:r w:rsidR="00A643C0">
        <w:rPr>
          <w:rFonts w:hint="eastAsia"/>
          <w:spacing w:val="-2"/>
        </w:rPr>
        <w:t>n RAN</w:t>
      </w:r>
      <w:r w:rsidR="00A643C0" w:rsidRPr="00FE2418">
        <w:rPr>
          <w:rFonts w:hint="eastAsia"/>
          <w:spacing w:val="-2"/>
        </w:rPr>
        <w:t>#</w:t>
      </w:r>
      <w:r w:rsidR="00A643C0">
        <w:rPr>
          <w:spacing w:val="-2"/>
        </w:rPr>
        <w:t>94</w:t>
      </w:r>
      <w:r w:rsidR="00A643C0" w:rsidRPr="00FE2418">
        <w:rPr>
          <w:spacing w:val="-2"/>
        </w:rPr>
        <w:t>-</w:t>
      </w:r>
      <w:r w:rsidR="00A643C0" w:rsidRPr="00FE2418">
        <w:rPr>
          <w:rFonts w:hint="eastAsia"/>
          <w:spacing w:val="-2"/>
        </w:rPr>
        <w:t>e meeting [</w:t>
      </w:r>
      <w:r w:rsidR="00A643C0">
        <w:rPr>
          <w:spacing w:val="-2"/>
        </w:rPr>
        <w:t>2</w:t>
      </w:r>
      <w:r w:rsidR="00A643C0" w:rsidRPr="00FE2418">
        <w:rPr>
          <w:rFonts w:hint="eastAsia"/>
          <w:spacing w:val="-2"/>
        </w:rPr>
        <w:t>]</w:t>
      </w:r>
      <w:r w:rsidR="00A643C0">
        <w:rPr>
          <w:rFonts w:eastAsiaTheme="minorEastAsia" w:hint="eastAsia"/>
          <w:spacing w:val="-2"/>
        </w:rPr>
        <w:t xml:space="preserve"> </w:t>
      </w:r>
      <w:r w:rsidR="00A643C0">
        <w:rPr>
          <w:rFonts w:eastAsiaTheme="minorEastAsia"/>
          <w:spacing w:val="-2"/>
        </w:rPr>
        <w:t>as RAN guidance:</w:t>
      </w:r>
    </w:p>
    <w:p w14:paraId="1A3303F2" w14:textId="5ED8A3F6" w:rsidR="00A643C0" w:rsidRPr="00A643C0" w:rsidRDefault="00A643C0" w:rsidP="00A643C0">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A643C0">
        <w:rPr>
          <w:rFonts w:eastAsiaTheme="minorEastAsia"/>
          <w:i/>
          <w:lang w:eastAsia="ko-KR"/>
        </w:rPr>
        <w:t xml:space="preserve">RAN1 is tasked to complete the remaining normative work for Rel-17 NR </w:t>
      </w:r>
      <w:proofErr w:type="spellStart"/>
      <w:r w:rsidRPr="00A643C0">
        <w:rPr>
          <w:rFonts w:eastAsiaTheme="minorEastAsia"/>
          <w:i/>
          <w:lang w:eastAsia="ko-KR"/>
        </w:rPr>
        <w:t>sidelink</w:t>
      </w:r>
      <w:proofErr w:type="spellEnd"/>
      <w:r w:rsidRPr="00A643C0">
        <w:rPr>
          <w:rFonts w:eastAsiaTheme="minorEastAsia"/>
          <w:i/>
          <w:lang w:eastAsia="ko-KR"/>
        </w:rPr>
        <w:t xml:space="preserve"> enhancement by Q1 of 2022</w:t>
      </w:r>
    </w:p>
    <w:p w14:paraId="6C0BDA1B" w14:textId="77777777" w:rsidR="007F2D21" w:rsidRPr="00A643C0" w:rsidRDefault="00047B96" w:rsidP="00A643C0">
      <w:pPr>
        <w:numPr>
          <w:ilvl w:val="1"/>
          <w:numId w:val="7"/>
        </w:numPr>
        <w:overflowPunct w:val="0"/>
        <w:autoSpaceDE w:val="0"/>
        <w:autoSpaceDN w:val="0"/>
        <w:adjustRightInd w:val="0"/>
        <w:spacing w:after="120"/>
        <w:jc w:val="both"/>
        <w:textAlignment w:val="baseline"/>
        <w:rPr>
          <w:rFonts w:eastAsiaTheme="minorEastAsia"/>
          <w:i/>
          <w:lang w:eastAsia="ko-KR"/>
        </w:rPr>
      </w:pPr>
      <w:r w:rsidRPr="00A643C0">
        <w:rPr>
          <w:rFonts w:eastAsiaTheme="minorEastAsia"/>
          <w:i/>
          <w:lang w:eastAsia="ko-KR"/>
        </w:rPr>
        <w:t>All RAN1 decisions that impact other WGs should be finalized in RAN1#107bis-e</w:t>
      </w:r>
    </w:p>
    <w:p w14:paraId="5F58991A" w14:textId="77777777" w:rsidR="007F2D21" w:rsidRPr="00A643C0" w:rsidRDefault="00047B96" w:rsidP="00A643C0">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A643C0">
        <w:rPr>
          <w:rFonts w:eastAsiaTheme="minorEastAsia"/>
          <w:i/>
          <w:lang w:eastAsia="ko-KR"/>
        </w:rPr>
        <w:t xml:space="preserve">Use the list of open issues provided RP-212880 (status report of WI: NR </w:t>
      </w:r>
      <w:proofErr w:type="spellStart"/>
      <w:r w:rsidRPr="00A643C0">
        <w:rPr>
          <w:rFonts w:eastAsiaTheme="minorEastAsia"/>
          <w:i/>
          <w:lang w:eastAsia="ko-KR"/>
        </w:rPr>
        <w:t>sidelink</w:t>
      </w:r>
      <w:proofErr w:type="spellEnd"/>
      <w:r w:rsidRPr="00A643C0">
        <w:rPr>
          <w:rFonts w:eastAsiaTheme="minorEastAsia"/>
          <w:i/>
          <w:lang w:eastAsia="ko-KR"/>
        </w:rPr>
        <w:t xml:space="preserve"> enhancement) as a starting point for technical discussions in RAN1.</w:t>
      </w:r>
    </w:p>
    <w:p w14:paraId="32D0081C" w14:textId="77777777" w:rsidR="007F2D21" w:rsidRPr="00A643C0" w:rsidRDefault="00047B96" w:rsidP="00A643C0">
      <w:pPr>
        <w:numPr>
          <w:ilvl w:val="1"/>
          <w:numId w:val="7"/>
        </w:numPr>
        <w:overflowPunct w:val="0"/>
        <w:autoSpaceDE w:val="0"/>
        <w:autoSpaceDN w:val="0"/>
        <w:adjustRightInd w:val="0"/>
        <w:spacing w:after="120"/>
        <w:jc w:val="both"/>
        <w:textAlignment w:val="baseline"/>
        <w:rPr>
          <w:rFonts w:eastAsiaTheme="minorEastAsia"/>
          <w:i/>
          <w:lang w:eastAsia="ko-KR"/>
        </w:rPr>
      </w:pPr>
      <w:r w:rsidRPr="00A643C0">
        <w:rPr>
          <w:rFonts w:eastAsiaTheme="minorEastAsia"/>
          <w:i/>
          <w:lang w:eastAsia="ko-KR"/>
        </w:rPr>
        <w:t>This does not mean that all the issues included in the list are considered essential or the list is complete</w:t>
      </w:r>
    </w:p>
    <w:p w14:paraId="5FE1886A" w14:textId="37D7C9B7" w:rsidR="00A643C0" w:rsidRPr="00A643C0" w:rsidRDefault="00047B96" w:rsidP="00A643C0">
      <w:pPr>
        <w:numPr>
          <w:ilvl w:val="1"/>
          <w:numId w:val="7"/>
        </w:numPr>
        <w:overflowPunct w:val="0"/>
        <w:autoSpaceDE w:val="0"/>
        <w:autoSpaceDN w:val="0"/>
        <w:adjustRightInd w:val="0"/>
        <w:spacing w:after="120"/>
        <w:jc w:val="both"/>
        <w:textAlignment w:val="baseline"/>
        <w:rPr>
          <w:rFonts w:eastAsiaTheme="minorEastAsia"/>
          <w:i/>
          <w:lang w:eastAsia="ko-KR"/>
        </w:rPr>
      </w:pPr>
      <w:r w:rsidRPr="00A643C0">
        <w:rPr>
          <w:rFonts w:eastAsiaTheme="minorEastAsia"/>
          <w:i/>
          <w:lang w:eastAsia="ko-KR"/>
        </w:rPr>
        <w:t>RAN1 should not spend additional effort to further refine the list</w:t>
      </w:r>
    </w:p>
    <w:p w14:paraId="67BE2C18" w14:textId="7934894B" w:rsidR="008556E2" w:rsidRPr="00EE7927" w:rsidRDefault="008556E2" w:rsidP="008556E2">
      <w:pPr>
        <w:pStyle w:val="maintext"/>
        <w:ind w:firstLineChars="0" w:firstLine="400"/>
        <w:rPr>
          <w:spacing w:val="-2"/>
        </w:rPr>
      </w:pPr>
      <w:r w:rsidRPr="00EE7927">
        <w:rPr>
          <w:spacing w:val="-2"/>
        </w:rPr>
        <w:t xml:space="preserve">In this contribution, we </w:t>
      </w:r>
      <w:r w:rsidR="00A76DDF" w:rsidRPr="00EE7927">
        <w:rPr>
          <w:spacing w:val="-2"/>
        </w:rPr>
        <w:t>provide our view</w:t>
      </w:r>
      <w:r w:rsidR="003C660E" w:rsidRPr="00EE7927">
        <w:rPr>
          <w:spacing w:val="-2"/>
        </w:rPr>
        <w:t xml:space="preserve"> </w:t>
      </w:r>
      <w:r w:rsidR="005845E0" w:rsidRPr="00EE7927">
        <w:rPr>
          <w:spacing w:val="-2"/>
        </w:rPr>
        <w:t>for timely completion of this work item</w:t>
      </w:r>
      <w:r w:rsidR="005845E0">
        <w:rPr>
          <w:spacing w:val="-2"/>
        </w:rPr>
        <w:t xml:space="preserve"> by focusing on </w:t>
      </w:r>
      <w:r w:rsidR="00A643C0">
        <w:rPr>
          <w:spacing w:val="-2"/>
        </w:rPr>
        <w:t>the remaining open issue</w:t>
      </w:r>
      <w:r w:rsidR="005845E0">
        <w:rPr>
          <w:spacing w:val="-2"/>
        </w:rPr>
        <w:t>s listed</w:t>
      </w:r>
      <w:r w:rsidR="00A643C0">
        <w:rPr>
          <w:spacing w:val="-2"/>
        </w:rPr>
        <w:t xml:space="preserve"> </w:t>
      </w:r>
      <w:r w:rsidR="005845E0">
        <w:rPr>
          <w:spacing w:val="-2"/>
        </w:rPr>
        <w:t>in</w:t>
      </w:r>
      <w:r w:rsidR="00A643C0">
        <w:rPr>
          <w:spacing w:val="-2"/>
        </w:rPr>
        <w:t xml:space="preserve"> [1]</w:t>
      </w:r>
      <w:r w:rsidR="00047015" w:rsidRPr="00EE7927">
        <w:rPr>
          <w:spacing w:val="-2"/>
        </w:rPr>
        <w:t>.</w:t>
      </w:r>
    </w:p>
    <w:p w14:paraId="728A3D7F" w14:textId="750AC3FD" w:rsidR="00087254" w:rsidRDefault="00660A5F"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Pr>
          <w:rFonts w:eastAsia="바탕"/>
          <w:sz w:val="32"/>
          <w:szCs w:val="32"/>
          <w:lang w:eastAsia="ko-KR"/>
        </w:rPr>
        <w:t>Discussion</w:t>
      </w:r>
      <w:r w:rsidR="00EE0B88">
        <w:rPr>
          <w:rFonts w:eastAsia="바탕"/>
          <w:sz w:val="32"/>
          <w:szCs w:val="32"/>
          <w:lang w:eastAsia="ko-KR"/>
        </w:rPr>
        <w:t xml:space="preserve"> on inter-UE coordination</w:t>
      </w:r>
    </w:p>
    <w:p w14:paraId="5F68AAB2" w14:textId="0AD2B27F" w:rsidR="000F17F9" w:rsidRPr="000F17F9" w:rsidRDefault="00DC5F48" w:rsidP="000F17F9">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t>Scheme 1</w:t>
      </w:r>
    </w:p>
    <w:p w14:paraId="6D62E2ED" w14:textId="1E4AEB24" w:rsidR="00DC5F48" w:rsidRPr="00DC5F48" w:rsidRDefault="00DC5F48" w:rsidP="00DC5F48">
      <w:pPr>
        <w:pStyle w:val="maintext"/>
        <w:ind w:firstLineChars="0" w:firstLine="0"/>
        <w:rPr>
          <w:b/>
          <w:u w:val="single"/>
        </w:rPr>
      </w:pPr>
      <w:r>
        <w:rPr>
          <w:b/>
          <w:u w:val="single"/>
        </w:rPr>
        <w:t>Open i</w:t>
      </w:r>
      <w:r w:rsidRPr="00DC5F48">
        <w:rPr>
          <w:b/>
          <w:u w:val="single"/>
        </w:rPr>
        <w:t xml:space="preserve">ssue </w:t>
      </w:r>
      <w:r>
        <w:rPr>
          <w:b/>
          <w:u w:val="single"/>
        </w:rPr>
        <w:t>#</w:t>
      </w:r>
      <w:r w:rsidRPr="00DC5F48">
        <w:rPr>
          <w:b/>
          <w:u w:val="single"/>
        </w:rPr>
        <w:t>1</w:t>
      </w:r>
      <w:r>
        <w:rPr>
          <w:b/>
          <w:u w:val="single"/>
        </w:rPr>
        <w:t xml:space="preserve"> from RP-212880</w:t>
      </w:r>
    </w:p>
    <w:p w14:paraId="3E5A8074" w14:textId="20DEE6A6" w:rsidR="00DC5F48" w:rsidRPr="00833727" w:rsidRDefault="00DC5F48" w:rsidP="00833727">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5F48">
        <w:rPr>
          <w:rFonts w:eastAsiaTheme="minorEastAsia"/>
          <w:i/>
          <w:lang w:eastAsia="ko-KR"/>
        </w:rPr>
        <w:t>Finalization of contents and containers of UE-A’s inter-UE coordination information and UE-B’s explicit request, including determination of destination UE(s) for UE-A’s inter-UE coordination information and UE-B’s explicit request</w:t>
      </w:r>
    </w:p>
    <w:p w14:paraId="06A16E3E" w14:textId="3377F383" w:rsidR="00833727" w:rsidRDefault="00833727" w:rsidP="00833727">
      <w:pPr>
        <w:pStyle w:val="maintext"/>
        <w:ind w:firstLineChars="0" w:firstLine="400"/>
        <w:rPr>
          <w:spacing w:val="-2"/>
        </w:rPr>
      </w:pPr>
      <w:r>
        <w:rPr>
          <w:spacing w:val="-2"/>
        </w:rPr>
        <w:t>In RAN1#107-e meeting</w:t>
      </w:r>
      <w:r w:rsidR="008E6A4F">
        <w:rPr>
          <w:spacing w:val="-2"/>
        </w:rPr>
        <w:t xml:space="preserve"> [3]</w:t>
      </w:r>
      <w:r>
        <w:rPr>
          <w:spacing w:val="-2"/>
        </w:rPr>
        <w:t xml:space="preserve">, </w:t>
      </w:r>
      <w:r w:rsidR="008E6A4F">
        <w:rPr>
          <w:spacing w:val="-2"/>
        </w:rPr>
        <w:t xml:space="preserve">the following agreements were made for </w:t>
      </w:r>
      <w:r w:rsidR="00B86F52" w:rsidRPr="00B86F52">
        <w:rPr>
          <w:spacing w:val="-2"/>
        </w:rPr>
        <w:t>containers of UE-A’s inter-UE coordination information</w:t>
      </w:r>
      <w:r w:rsidR="00B86F52">
        <w:rPr>
          <w:spacing w:val="-2"/>
        </w:rPr>
        <w:t xml:space="preserve"> as</w:t>
      </w:r>
    </w:p>
    <w:p w14:paraId="06FBEE9F" w14:textId="77777777" w:rsidR="00B86F52" w:rsidRPr="00B86F52" w:rsidRDefault="00B86F52" w:rsidP="00B86F52">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B86F52">
        <w:rPr>
          <w:rFonts w:eastAsiaTheme="minorEastAsia"/>
          <w:i/>
          <w:lang w:eastAsia="ko-KR"/>
        </w:rPr>
        <w:t>For Scheme 1, a resource pool level (pre-)configuration can enable one of the following alternatives:</w:t>
      </w:r>
    </w:p>
    <w:p w14:paraId="09FDFBBE" w14:textId="77777777" w:rsidR="00B86F52" w:rsidRPr="00B86F52" w:rsidRDefault="00B86F52" w:rsidP="00B86F52">
      <w:pPr>
        <w:numPr>
          <w:ilvl w:val="1"/>
          <w:numId w:val="7"/>
        </w:numPr>
        <w:overflowPunct w:val="0"/>
        <w:autoSpaceDE w:val="0"/>
        <w:autoSpaceDN w:val="0"/>
        <w:adjustRightInd w:val="0"/>
        <w:spacing w:after="120"/>
        <w:jc w:val="both"/>
        <w:textAlignment w:val="baseline"/>
        <w:rPr>
          <w:rFonts w:eastAsiaTheme="minorEastAsia"/>
          <w:i/>
          <w:lang w:eastAsia="ko-KR"/>
        </w:rPr>
      </w:pPr>
      <w:r w:rsidRPr="00B86F52">
        <w:rPr>
          <w:rFonts w:eastAsiaTheme="minorEastAsia"/>
          <w:i/>
          <w:lang w:eastAsia="ko-KR"/>
        </w:rPr>
        <w:t>Alt 1 (</w:t>
      </w:r>
      <w:r w:rsidRPr="00B86F52">
        <w:rPr>
          <w:rFonts w:eastAsiaTheme="minorEastAsia"/>
          <w:i/>
          <w:highlight w:val="darkYellow"/>
          <w:lang w:eastAsia="ko-KR"/>
        </w:rPr>
        <w:t>Working Assumption</w:t>
      </w:r>
      <w:r w:rsidRPr="00B86F52">
        <w:rPr>
          <w:rFonts w:eastAsiaTheme="minorEastAsia"/>
          <w:i/>
          <w:lang w:eastAsia="ko-KR"/>
        </w:rPr>
        <w:t xml:space="preserve">): MAC CE or 2nd SCI are used as the container of inter-UE coordination </w:t>
      </w:r>
      <w:proofErr w:type="gramStart"/>
      <w:r w:rsidRPr="00B86F52">
        <w:rPr>
          <w:rFonts w:eastAsiaTheme="minorEastAsia"/>
          <w:i/>
          <w:lang w:eastAsia="ko-KR"/>
        </w:rPr>
        <w:t>information</w:t>
      </w:r>
      <w:proofErr w:type="gramEnd"/>
      <w:r w:rsidRPr="00B86F52">
        <w:rPr>
          <w:rFonts w:eastAsiaTheme="minorEastAsia"/>
          <w:i/>
          <w:lang w:eastAsia="ko-KR"/>
        </w:rPr>
        <w:t xml:space="preserve"> transmission from UE A to UE B.</w:t>
      </w:r>
    </w:p>
    <w:p w14:paraId="6FAF616A" w14:textId="77777777" w:rsidR="00B86F52" w:rsidRPr="00B86F52" w:rsidRDefault="00B86F52" w:rsidP="00B86F52">
      <w:pPr>
        <w:numPr>
          <w:ilvl w:val="2"/>
          <w:numId w:val="7"/>
        </w:numPr>
        <w:overflowPunct w:val="0"/>
        <w:autoSpaceDE w:val="0"/>
        <w:autoSpaceDN w:val="0"/>
        <w:adjustRightInd w:val="0"/>
        <w:spacing w:after="120"/>
        <w:jc w:val="both"/>
        <w:textAlignment w:val="baseline"/>
        <w:rPr>
          <w:rFonts w:eastAsiaTheme="minorEastAsia"/>
          <w:i/>
          <w:lang w:eastAsia="ko-KR"/>
        </w:rPr>
      </w:pPr>
      <w:r w:rsidRPr="00B86F52">
        <w:rPr>
          <w:rFonts w:eastAsiaTheme="minorEastAsia"/>
          <w:i/>
          <w:lang w:eastAsia="ko-KR"/>
        </w:rPr>
        <w:t>For the indication of resource set, the following is supported:</w:t>
      </w:r>
    </w:p>
    <w:p w14:paraId="363924F5" w14:textId="77777777" w:rsidR="00B86F52" w:rsidRPr="00B86F52" w:rsidRDefault="00B86F52" w:rsidP="00B86F52">
      <w:pPr>
        <w:numPr>
          <w:ilvl w:val="3"/>
          <w:numId w:val="7"/>
        </w:numPr>
        <w:overflowPunct w:val="0"/>
        <w:autoSpaceDE w:val="0"/>
        <w:autoSpaceDN w:val="0"/>
        <w:adjustRightInd w:val="0"/>
        <w:spacing w:after="120"/>
        <w:jc w:val="both"/>
        <w:textAlignment w:val="baseline"/>
        <w:rPr>
          <w:rFonts w:eastAsiaTheme="minorEastAsia"/>
          <w:i/>
          <w:lang w:eastAsia="ko-KR"/>
        </w:rPr>
      </w:pPr>
      <w:r w:rsidRPr="00B86F52">
        <w:rPr>
          <w:rFonts w:eastAsiaTheme="minorEastAsia"/>
          <w:i/>
          <w:lang w:eastAsia="ko-KR"/>
        </w:rPr>
        <w:t xml:space="preserve">N combinations of TRIV, FRIV, </w:t>
      </w:r>
      <w:proofErr w:type="gramStart"/>
      <w:r w:rsidRPr="00B86F52">
        <w:rPr>
          <w:rFonts w:eastAsiaTheme="minorEastAsia"/>
          <w:i/>
          <w:lang w:eastAsia="ko-KR"/>
        </w:rPr>
        <w:t>resource</w:t>
      </w:r>
      <w:proofErr w:type="gramEnd"/>
      <w:r w:rsidRPr="00B86F52">
        <w:rPr>
          <w:rFonts w:eastAsiaTheme="minorEastAsia"/>
          <w:i/>
          <w:lang w:eastAsia="ko-KR"/>
        </w:rPr>
        <w:t xml:space="preserve"> reservation period as specified in Rel-16 TS 38.214 Section 8.1.5 with following modification. The value of resource reservation period is omitted at least when the transmission of preferred resource set is triggered by UE-B’s explicit request.</w:t>
      </w:r>
    </w:p>
    <w:p w14:paraId="494B91D0" w14:textId="77777777" w:rsidR="00B86F52" w:rsidRPr="00B86F52" w:rsidRDefault="00B86F52" w:rsidP="00B86F52">
      <w:pPr>
        <w:numPr>
          <w:ilvl w:val="4"/>
          <w:numId w:val="7"/>
        </w:numPr>
        <w:overflowPunct w:val="0"/>
        <w:autoSpaceDE w:val="0"/>
        <w:autoSpaceDN w:val="0"/>
        <w:adjustRightInd w:val="0"/>
        <w:spacing w:after="120"/>
        <w:jc w:val="both"/>
        <w:textAlignment w:val="baseline"/>
        <w:rPr>
          <w:rFonts w:eastAsiaTheme="minorEastAsia"/>
          <w:i/>
          <w:lang w:eastAsia="ko-KR"/>
        </w:rPr>
      </w:pPr>
      <w:r w:rsidRPr="00B86F52">
        <w:rPr>
          <w:rFonts w:eastAsiaTheme="minorEastAsia"/>
          <w:i/>
          <w:lang w:eastAsia="ko-KR"/>
        </w:rPr>
        <w:t>First resource location of each TRIV is separately indicated by the inter-UE coordination information</w:t>
      </w:r>
    </w:p>
    <w:p w14:paraId="7325A4FD" w14:textId="77777777" w:rsidR="00B86F52" w:rsidRPr="00B86F52" w:rsidRDefault="00B86F52" w:rsidP="00B86F52">
      <w:pPr>
        <w:numPr>
          <w:ilvl w:val="3"/>
          <w:numId w:val="7"/>
        </w:numPr>
        <w:overflowPunct w:val="0"/>
        <w:autoSpaceDE w:val="0"/>
        <w:autoSpaceDN w:val="0"/>
        <w:adjustRightInd w:val="0"/>
        <w:spacing w:after="120"/>
        <w:jc w:val="both"/>
        <w:textAlignment w:val="baseline"/>
        <w:rPr>
          <w:rFonts w:eastAsiaTheme="minorEastAsia"/>
          <w:i/>
          <w:lang w:eastAsia="ko-KR"/>
        </w:rPr>
      </w:pPr>
      <w:r w:rsidRPr="00B86F52">
        <w:rPr>
          <w:rFonts w:eastAsiaTheme="minorEastAsia"/>
          <w:i/>
          <w:lang w:eastAsia="ko-KR"/>
        </w:rPr>
        <w:lastRenderedPageBreak/>
        <w:t>If [N &lt;= 3], MAC CE is used and it is up to UE implementation to additionally use 2nd SCI. When 2nd SCI and MAC CE are both used, the same resource set is indicated in the 2nd SCI and the MAC CE. If [N &gt; 3], only MAC CE is used.</w:t>
      </w:r>
    </w:p>
    <w:p w14:paraId="0637623E" w14:textId="77777777" w:rsidR="00B86F52" w:rsidRPr="00B86F52" w:rsidRDefault="00B86F52" w:rsidP="00B86F52">
      <w:pPr>
        <w:numPr>
          <w:ilvl w:val="4"/>
          <w:numId w:val="7"/>
        </w:numPr>
        <w:overflowPunct w:val="0"/>
        <w:autoSpaceDE w:val="0"/>
        <w:autoSpaceDN w:val="0"/>
        <w:adjustRightInd w:val="0"/>
        <w:spacing w:after="120"/>
        <w:jc w:val="both"/>
        <w:textAlignment w:val="baseline"/>
        <w:rPr>
          <w:rFonts w:eastAsiaTheme="minorEastAsia"/>
          <w:i/>
          <w:lang w:eastAsia="ko-KR"/>
        </w:rPr>
      </w:pPr>
      <w:r w:rsidRPr="00B86F52">
        <w:rPr>
          <w:rFonts w:eastAsiaTheme="minorEastAsia"/>
          <w:i/>
          <w:lang w:eastAsia="ko-KR"/>
        </w:rPr>
        <w:t>FFS: UE capability details</w:t>
      </w:r>
    </w:p>
    <w:p w14:paraId="15C0A065" w14:textId="77777777" w:rsidR="00B86F52" w:rsidRPr="00B86F52" w:rsidRDefault="00B86F52" w:rsidP="00B86F52">
      <w:pPr>
        <w:numPr>
          <w:ilvl w:val="4"/>
          <w:numId w:val="7"/>
        </w:numPr>
        <w:overflowPunct w:val="0"/>
        <w:autoSpaceDE w:val="0"/>
        <w:autoSpaceDN w:val="0"/>
        <w:adjustRightInd w:val="0"/>
        <w:spacing w:after="120"/>
        <w:jc w:val="both"/>
        <w:textAlignment w:val="baseline"/>
        <w:rPr>
          <w:rFonts w:eastAsiaTheme="minorEastAsia"/>
          <w:i/>
          <w:lang w:eastAsia="ko-KR"/>
        </w:rPr>
      </w:pPr>
      <w:r w:rsidRPr="00B86F52">
        <w:rPr>
          <w:rFonts w:eastAsiaTheme="minorEastAsia"/>
          <w:i/>
          <w:lang w:eastAsia="ko-KR"/>
        </w:rPr>
        <w:t>2nd SCI is UE RX optional</w:t>
      </w:r>
    </w:p>
    <w:p w14:paraId="19D5FB31" w14:textId="77777777" w:rsidR="00B86F52" w:rsidRPr="00B86F52" w:rsidRDefault="00B86F52" w:rsidP="00B86F52">
      <w:pPr>
        <w:numPr>
          <w:ilvl w:val="1"/>
          <w:numId w:val="7"/>
        </w:numPr>
        <w:overflowPunct w:val="0"/>
        <w:autoSpaceDE w:val="0"/>
        <w:autoSpaceDN w:val="0"/>
        <w:adjustRightInd w:val="0"/>
        <w:spacing w:after="120"/>
        <w:jc w:val="both"/>
        <w:textAlignment w:val="baseline"/>
        <w:rPr>
          <w:rFonts w:eastAsiaTheme="minorEastAsia"/>
          <w:i/>
          <w:lang w:eastAsia="ko-KR"/>
        </w:rPr>
      </w:pPr>
      <w:r w:rsidRPr="00B86F52">
        <w:rPr>
          <w:rFonts w:eastAsiaTheme="minorEastAsia"/>
          <w:i/>
          <w:lang w:eastAsia="ko-KR"/>
        </w:rPr>
        <w:t>Alt 2: MAC CE is used as the container of inter-UE coordination information transmission from UE A to UE B.</w:t>
      </w:r>
    </w:p>
    <w:p w14:paraId="411238A1" w14:textId="77777777" w:rsidR="00B86F52" w:rsidRPr="00B86F52" w:rsidRDefault="00B86F52" w:rsidP="00B86F52">
      <w:pPr>
        <w:numPr>
          <w:ilvl w:val="2"/>
          <w:numId w:val="7"/>
        </w:numPr>
        <w:overflowPunct w:val="0"/>
        <w:autoSpaceDE w:val="0"/>
        <w:autoSpaceDN w:val="0"/>
        <w:adjustRightInd w:val="0"/>
        <w:spacing w:after="120"/>
        <w:jc w:val="both"/>
        <w:textAlignment w:val="baseline"/>
        <w:rPr>
          <w:rFonts w:eastAsiaTheme="minorEastAsia"/>
          <w:i/>
          <w:lang w:eastAsia="ko-KR"/>
        </w:rPr>
      </w:pPr>
      <w:r w:rsidRPr="00B86F52">
        <w:rPr>
          <w:rFonts w:eastAsiaTheme="minorEastAsia"/>
          <w:i/>
          <w:lang w:eastAsia="ko-KR"/>
        </w:rPr>
        <w:t>For the indication of resource set, the following is supported:</w:t>
      </w:r>
    </w:p>
    <w:p w14:paraId="73134A4F" w14:textId="77777777" w:rsidR="00B86F52" w:rsidRPr="00B86F52" w:rsidRDefault="00B86F52" w:rsidP="00B86F52">
      <w:pPr>
        <w:numPr>
          <w:ilvl w:val="3"/>
          <w:numId w:val="7"/>
        </w:numPr>
        <w:overflowPunct w:val="0"/>
        <w:autoSpaceDE w:val="0"/>
        <w:autoSpaceDN w:val="0"/>
        <w:adjustRightInd w:val="0"/>
        <w:spacing w:after="120"/>
        <w:jc w:val="both"/>
        <w:textAlignment w:val="baseline"/>
        <w:rPr>
          <w:rFonts w:eastAsiaTheme="minorEastAsia"/>
          <w:i/>
          <w:lang w:eastAsia="ko-KR"/>
        </w:rPr>
      </w:pPr>
      <w:r w:rsidRPr="00B86F52">
        <w:rPr>
          <w:rFonts w:eastAsiaTheme="minorEastAsia"/>
          <w:i/>
          <w:lang w:eastAsia="ko-KR"/>
        </w:rPr>
        <w:t xml:space="preserve">N combinations of TRIV, FRIV, </w:t>
      </w:r>
      <w:proofErr w:type="gramStart"/>
      <w:r w:rsidRPr="00B86F52">
        <w:rPr>
          <w:rFonts w:eastAsiaTheme="minorEastAsia"/>
          <w:i/>
          <w:lang w:eastAsia="ko-KR"/>
        </w:rPr>
        <w:t>resource</w:t>
      </w:r>
      <w:proofErr w:type="gramEnd"/>
      <w:r w:rsidRPr="00B86F52">
        <w:rPr>
          <w:rFonts w:eastAsiaTheme="minorEastAsia"/>
          <w:i/>
          <w:lang w:eastAsia="ko-KR"/>
        </w:rPr>
        <w:t xml:space="preserve"> reservation period as specified in Rel-16 TS 38.214 Section 8.1.5 with following modification. The value of resource reservation period is omitted at least when the transmission of preferred resource set is triggered by UE-B’s explicit request.</w:t>
      </w:r>
    </w:p>
    <w:p w14:paraId="4616A006" w14:textId="77777777" w:rsidR="00B86F52" w:rsidRPr="00B86F52" w:rsidRDefault="00B86F52" w:rsidP="00B86F52">
      <w:pPr>
        <w:numPr>
          <w:ilvl w:val="4"/>
          <w:numId w:val="7"/>
        </w:numPr>
        <w:overflowPunct w:val="0"/>
        <w:autoSpaceDE w:val="0"/>
        <w:autoSpaceDN w:val="0"/>
        <w:adjustRightInd w:val="0"/>
        <w:spacing w:after="120"/>
        <w:jc w:val="both"/>
        <w:textAlignment w:val="baseline"/>
        <w:rPr>
          <w:rFonts w:eastAsiaTheme="minorEastAsia"/>
          <w:i/>
          <w:lang w:eastAsia="ko-KR"/>
        </w:rPr>
      </w:pPr>
      <w:r w:rsidRPr="00B86F52">
        <w:rPr>
          <w:rFonts w:eastAsiaTheme="minorEastAsia"/>
          <w:i/>
          <w:lang w:eastAsia="ko-KR"/>
        </w:rPr>
        <w:t>First resource location of each TRIV is separately indicated by the inter-UE coordination information</w:t>
      </w:r>
    </w:p>
    <w:p w14:paraId="6D05F299" w14:textId="77777777" w:rsidR="00B86F52" w:rsidRPr="00B86F52" w:rsidRDefault="00B86F52" w:rsidP="00B86F52">
      <w:pPr>
        <w:numPr>
          <w:ilvl w:val="1"/>
          <w:numId w:val="7"/>
        </w:numPr>
        <w:overflowPunct w:val="0"/>
        <w:autoSpaceDE w:val="0"/>
        <w:autoSpaceDN w:val="0"/>
        <w:adjustRightInd w:val="0"/>
        <w:spacing w:after="120"/>
        <w:jc w:val="both"/>
        <w:textAlignment w:val="baseline"/>
        <w:rPr>
          <w:rFonts w:eastAsiaTheme="minorEastAsia"/>
          <w:i/>
          <w:lang w:eastAsia="ko-KR"/>
        </w:rPr>
      </w:pPr>
      <w:r w:rsidRPr="00B86F52">
        <w:rPr>
          <w:rFonts w:eastAsiaTheme="minorEastAsia"/>
          <w:i/>
          <w:lang w:eastAsia="ko-KR"/>
        </w:rPr>
        <w:t>FFS: Whether/How to use resource reservation information as coordination information</w:t>
      </w:r>
    </w:p>
    <w:p w14:paraId="1F57468C" w14:textId="292614B0" w:rsidR="00130F6E" w:rsidRDefault="00205038" w:rsidP="00080BF8">
      <w:pPr>
        <w:pStyle w:val="maintext"/>
        <w:ind w:firstLineChars="0" w:firstLine="0"/>
      </w:pPr>
      <w:r>
        <w:rPr>
          <w:rFonts w:hint="eastAsia"/>
          <w:spacing w:val="-2"/>
          <w:lang w:val="en-US"/>
        </w:rPr>
        <w:t>A</w:t>
      </w:r>
      <w:r>
        <w:rPr>
          <w:spacing w:val="-2"/>
          <w:lang w:val="en-US"/>
        </w:rPr>
        <w:t xml:space="preserve">ccording to above agreement, Alt 1 and Alt 2 are </w:t>
      </w:r>
      <w:r w:rsidR="0021798D">
        <w:rPr>
          <w:spacing w:val="-2"/>
          <w:lang w:val="en-US"/>
        </w:rPr>
        <w:t xml:space="preserve">duplicated schemes which is designed for the same functionality of delivering </w:t>
      </w:r>
      <w:r w:rsidR="00130F6E" w:rsidRPr="00EE7927">
        <w:rPr>
          <w:spacing w:val="-2"/>
        </w:rPr>
        <w:t>resource selection assistance information (RSAI)</w:t>
      </w:r>
      <w:r w:rsidR="0021798D">
        <w:rPr>
          <w:spacing w:val="-2"/>
          <w:lang w:val="en-US"/>
        </w:rPr>
        <w:t xml:space="preserve">. </w:t>
      </w:r>
      <w:r w:rsidR="00615C9A">
        <w:rPr>
          <w:spacing w:val="-2"/>
          <w:lang w:val="en-US"/>
        </w:rPr>
        <w:t>Definitely, t</w:t>
      </w:r>
      <w:r w:rsidR="00130F6E" w:rsidRPr="00833727">
        <w:rPr>
          <w:spacing w:val="-2"/>
        </w:rPr>
        <w:t>here is no advantage for having two containers.</w:t>
      </w:r>
      <w:r w:rsidR="00130F6E">
        <w:rPr>
          <w:spacing w:val="-2"/>
        </w:rPr>
        <w:t xml:space="preserve"> </w:t>
      </w:r>
      <w:r w:rsidR="00593898">
        <w:rPr>
          <w:spacing w:val="-2"/>
        </w:rPr>
        <w:t xml:space="preserve">The motivation </w:t>
      </w:r>
      <w:r w:rsidR="00984AA4">
        <w:rPr>
          <w:spacing w:val="-2"/>
        </w:rPr>
        <w:t>for</w:t>
      </w:r>
      <w:r w:rsidR="00593898">
        <w:rPr>
          <w:spacing w:val="-2"/>
        </w:rPr>
        <w:t xml:space="preserve"> Alt 2 is</w:t>
      </w:r>
      <w:r w:rsidR="00984AA4">
        <w:rPr>
          <w:spacing w:val="-2"/>
        </w:rPr>
        <w:t xml:space="preserve"> </w:t>
      </w:r>
      <w:r w:rsidR="00CB10ED">
        <w:rPr>
          <w:spacing w:val="-2"/>
        </w:rPr>
        <w:t>that</w:t>
      </w:r>
      <w:r w:rsidR="0062154F">
        <w:rPr>
          <w:spacing w:val="-2"/>
        </w:rPr>
        <w:t xml:space="preserve"> </w:t>
      </w:r>
      <w:r w:rsidR="0062154F">
        <w:t xml:space="preserve">due to the limit on the polar coding size for 2nd-stage SCI, the maximum information bits for carrying RSAI </w:t>
      </w:r>
      <w:r w:rsidR="00254C3D">
        <w:t xml:space="preserve">in SCI is also </w:t>
      </w:r>
      <w:r w:rsidR="0062154F">
        <w:t>limited</w:t>
      </w:r>
      <w:r w:rsidR="00984AA4">
        <w:rPr>
          <w:spacing w:val="-2"/>
        </w:rPr>
        <w:t xml:space="preserve">. Therefore, Alt 1 also include MAC CE signalling when RSAI overhead is larger than a </w:t>
      </w:r>
      <w:r w:rsidR="00615C9A">
        <w:rPr>
          <w:spacing w:val="-2"/>
        </w:rPr>
        <w:t>certain threshold.</w:t>
      </w:r>
      <w:r w:rsidR="00593898">
        <w:rPr>
          <w:spacing w:val="-2"/>
        </w:rPr>
        <w:t xml:space="preserve"> </w:t>
      </w:r>
      <w:r w:rsidR="00130F6E">
        <w:rPr>
          <w:spacing w:val="-2"/>
        </w:rPr>
        <w:t xml:space="preserve">In addition, </w:t>
      </w:r>
      <w:r w:rsidR="009F7F06">
        <w:rPr>
          <w:spacing w:val="-2"/>
        </w:rPr>
        <w:t xml:space="preserve">further discussion is required for </w:t>
      </w:r>
      <w:r w:rsidR="00130F6E">
        <w:rPr>
          <w:spacing w:val="-2"/>
        </w:rPr>
        <w:t xml:space="preserve">Alt 1 </w:t>
      </w:r>
      <w:r w:rsidR="009F7F06">
        <w:rPr>
          <w:spacing w:val="-2"/>
        </w:rPr>
        <w:t xml:space="preserve">even though we have many other urgent issues </w:t>
      </w:r>
      <w:r w:rsidR="009F7F06" w:rsidRPr="00EE7927">
        <w:rPr>
          <w:spacing w:val="-2"/>
        </w:rPr>
        <w:t>for timely completion of this work item</w:t>
      </w:r>
      <w:r w:rsidR="009F7F06">
        <w:rPr>
          <w:spacing w:val="-2"/>
        </w:rPr>
        <w:t xml:space="preserve">. </w:t>
      </w:r>
      <w:r w:rsidR="00615C9A">
        <w:rPr>
          <w:spacing w:val="-2"/>
        </w:rPr>
        <w:t xml:space="preserve">In this aspect, </w:t>
      </w:r>
      <w:r w:rsidR="009F7F06">
        <w:rPr>
          <w:spacing w:val="-2"/>
        </w:rPr>
        <w:t>we propose that only</w:t>
      </w:r>
      <w:r w:rsidR="00615C9A">
        <w:rPr>
          <w:spacing w:val="-2"/>
        </w:rPr>
        <w:t xml:space="preserve"> Alt 2 is supported. </w:t>
      </w:r>
      <w:r w:rsidR="00E34CCC" w:rsidRPr="009F7F06">
        <w:t>With this, we can reduce the remaining</w:t>
      </w:r>
      <w:r w:rsidR="00080BF8">
        <w:t xml:space="preserve"> issues. </w:t>
      </w:r>
      <w:r w:rsidR="00615C9A" w:rsidRPr="009F7F06">
        <w:t>On the other hand,</w:t>
      </w:r>
      <w:r w:rsidR="009F7F06">
        <w:t xml:space="preserve"> for the container </w:t>
      </w:r>
      <w:r w:rsidR="00E34CCC">
        <w:t>of</w:t>
      </w:r>
      <w:r w:rsidR="009F7F06">
        <w:t xml:space="preserve"> RSAI</w:t>
      </w:r>
      <w:r w:rsidR="00E34CCC">
        <w:t xml:space="preserve"> request</w:t>
      </w:r>
      <w:r w:rsidR="009F7F06">
        <w:t xml:space="preserve">, signalling </w:t>
      </w:r>
      <w:r w:rsidR="00E34CCC">
        <w:t>overhead is not large. So</w:t>
      </w:r>
      <w:r w:rsidR="00615C9A" w:rsidRPr="009F7F06">
        <w:t xml:space="preserve">, we propose </w:t>
      </w:r>
      <w:r w:rsidR="00E34CCC">
        <w:t xml:space="preserve">to use </w:t>
      </w:r>
      <w:r w:rsidR="00981AA2">
        <w:t xml:space="preserve">2nd-stage </w:t>
      </w:r>
      <w:r w:rsidR="00E34CCC">
        <w:t xml:space="preserve">SCI for RSAI request because this can reduce latency and further robust transmission over MAC CE. </w:t>
      </w:r>
    </w:p>
    <w:p w14:paraId="43DF91AF" w14:textId="403F31EC" w:rsidR="00037D43" w:rsidRDefault="00037D43" w:rsidP="00080BF8">
      <w:pPr>
        <w:pStyle w:val="maintext"/>
        <w:ind w:firstLineChars="0" w:firstLine="0"/>
      </w:pPr>
      <w:r>
        <w:t>While, our first preference is to only support Alt2, if Alt1 (i.e., second stage SCI in addition to MAC CE for signalling the RSAI information) is also to be support, the following aspects should be taken into:</w:t>
      </w:r>
    </w:p>
    <w:p w14:paraId="536B00C0" w14:textId="34F468CC" w:rsidR="00037D43" w:rsidRPr="00324C7D" w:rsidRDefault="00037D43" w:rsidP="00D93121">
      <w:pPr>
        <w:pStyle w:val="maintext"/>
        <w:numPr>
          <w:ilvl w:val="0"/>
          <w:numId w:val="13"/>
        </w:numPr>
        <w:ind w:firstLineChars="0"/>
        <w:rPr>
          <w:spacing w:val="-2"/>
        </w:rPr>
      </w:pPr>
      <w:r>
        <w:t>Minimize the overhead of the ad</w:t>
      </w:r>
      <w:r w:rsidR="00B44A1E">
        <w:t>ditional parameters to be included</w:t>
      </w:r>
      <w:r>
        <w:t xml:space="preserve"> in the second stage SCI.</w:t>
      </w:r>
    </w:p>
    <w:p w14:paraId="69765D28" w14:textId="1F65312E" w:rsidR="00037D43" w:rsidRPr="00D93121" w:rsidRDefault="00037D43" w:rsidP="00D93121">
      <w:pPr>
        <w:pStyle w:val="maintext"/>
        <w:numPr>
          <w:ilvl w:val="0"/>
          <w:numId w:val="13"/>
        </w:numPr>
        <w:ind w:firstLineChars="0"/>
        <w:rPr>
          <w:spacing w:val="-2"/>
        </w:rPr>
      </w:pPr>
      <w:r>
        <w:t xml:space="preserve">The same second stage SCI Format (e.g., SCI Format 2-C) is used </w:t>
      </w:r>
      <w:r w:rsidR="00254C3D">
        <w:t xml:space="preserve">for </w:t>
      </w:r>
      <w:r w:rsidR="00324C7D">
        <w:t>both the RSAI as well as the RSAI request from UE-B to UE-A. This can be achieved by having the same payload size for both information types with padding of the information type having a smaller payload size, and in-band identification of the information type (1-bit for identification). This</w:t>
      </w:r>
      <w:r w:rsidR="00B44A1E">
        <w:t xml:space="preserve"> is</w:t>
      </w:r>
      <w:r w:rsidR="00324C7D">
        <w:t xml:space="preserve"> motivated by the fact that we only have 4 possible second stage SCI </w:t>
      </w:r>
      <w:r w:rsidR="00563C58">
        <w:t>F</w:t>
      </w:r>
      <w:r w:rsidR="00324C7D">
        <w:t>ormats (2-bits are used in first stage SCI to identify the second stage SCI), using only one second stage SCI Format for both RSAI and RSAI request, leaves one unused second stage SCI Format for future use cases.</w:t>
      </w:r>
    </w:p>
    <w:p w14:paraId="273548E8" w14:textId="3E43FB60" w:rsidR="00324C7D" w:rsidRPr="007C1D40" w:rsidRDefault="00B44A1E" w:rsidP="007C1D40">
      <w:pPr>
        <w:pStyle w:val="maintext"/>
        <w:numPr>
          <w:ilvl w:val="0"/>
          <w:numId w:val="13"/>
        </w:numPr>
        <w:ind w:firstLineChars="0"/>
        <w:rPr>
          <w:spacing w:val="-2"/>
        </w:rPr>
      </w:pPr>
      <w:r>
        <w:t>HARQ retransmissions are disabled for SL-SCH. The same information is sent in the second stage SCI and SL-SCH</w:t>
      </w:r>
      <w:r w:rsidR="00D93121">
        <w:t xml:space="preserve"> through MAC-CE</w:t>
      </w:r>
      <w:r>
        <w:t>. This is always the most up to date information</w:t>
      </w:r>
    </w:p>
    <w:p w14:paraId="07905D43" w14:textId="7F1AB339" w:rsidR="00DC5F48" w:rsidRPr="007C1D40" w:rsidRDefault="00DC5F48" w:rsidP="00DC5F48">
      <w:pPr>
        <w:pStyle w:val="maintext"/>
        <w:ind w:firstLineChars="0" w:firstLine="0"/>
        <w:rPr>
          <w:i/>
          <w:spacing w:val="-2"/>
        </w:rPr>
      </w:pPr>
      <w:r w:rsidRPr="007C1D40">
        <w:rPr>
          <w:rFonts w:hint="eastAsia"/>
          <w:b/>
          <w:i/>
          <w:spacing w:val="-2"/>
          <w:u w:val="single"/>
        </w:rPr>
        <w:t xml:space="preserve">Proposal </w:t>
      </w:r>
      <w:r w:rsidRPr="007C1D40">
        <w:rPr>
          <w:b/>
          <w:i/>
          <w:spacing w:val="-2"/>
          <w:u w:val="single"/>
        </w:rPr>
        <w:t>1</w:t>
      </w:r>
      <w:r w:rsidRPr="007C1D40">
        <w:rPr>
          <w:rFonts w:hint="eastAsia"/>
          <w:b/>
          <w:i/>
          <w:spacing w:val="-2"/>
          <w:u w:val="single"/>
        </w:rPr>
        <w:t>:</w:t>
      </w:r>
      <w:r w:rsidRPr="007C1D40">
        <w:rPr>
          <w:rFonts w:hint="eastAsia"/>
          <w:b/>
          <w:i/>
          <w:spacing w:val="-2"/>
        </w:rPr>
        <w:t xml:space="preserve"> </w:t>
      </w:r>
      <w:r w:rsidRPr="007C1D40">
        <w:rPr>
          <w:i/>
          <w:spacing w:val="-2"/>
        </w:rPr>
        <w:t>Only one type of container is supported for inter-UE coordination scheme 1.</w:t>
      </w:r>
    </w:p>
    <w:p w14:paraId="143B3437" w14:textId="77777777" w:rsidR="007C1D40" w:rsidRPr="007C1D40" w:rsidRDefault="00DC5F48" w:rsidP="007C1D40">
      <w:pPr>
        <w:numPr>
          <w:ilvl w:val="0"/>
          <w:numId w:val="7"/>
        </w:numPr>
        <w:overflowPunct w:val="0"/>
        <w:autoSpaceDE w:val="0"/>
        <w:autoSpaceDN w:val="0"/>
        <w:adjustRightInd w:val="0"/>
        <w:spacing w:after="120"/>
        <w:ind w:left="720"/>
        <w:jc w:val="both"/>
        <w:textAlignment w:val="baseline"/>
        <w:rPr>
          <w:rFonts w:eastAsiaTheme="minorEastAsia"/>
          <w:i/>
        </w:rPr>
      </w:pPr>
      <w:r w:rsidRPr="007C1D40">
        <w:rPr>
          <w:rFonts w:eastAsiaTheme="minorEastAsia" w:hint="eastAsia"/>
          <w:i/>
        </w:rPr>
        <w:t>MAC-CE</w:t>
      </w:r>
      <w:r w:rsidRPr="007C1D40">
        <w:rPr>
          <w:rFonts w:eastAsiaTheme="minorEastAsia"/>
          <w:i/>
        </w:rPr>
        <w:t xml:space="preserve"> is used for UE-A to deliver </w:t>
      </w:r>
      <w:r w:rsidR="00C66925" w:rsidRPr="007C1D40">
        <w:rPr>
          <w:rFonts w:eastAsiaTheme="minorEastAsia"/>
          <w:i/>
        </w:rPr>
        <w:t>RSAI</w:t>
      </w:r>
      <w:r w:rsidRPr="007C1D40">
        <w:rPr>
          <w:rFonts w:eastAsiaTheme="minorEastAsia"/>
          <w:i/>
        </w:rPr>
        <w:t>.</w:t>
      </w:r>
    </w:p>
    <w:p w14:paraId="737F02BB" w14:textId="77777777" w:rsidR="007C1D40" w:rsidRPr="007C1D40" w:rsidRDefault="00DC5F48" w:rsidP="007C1D40">
      <w:pPr>
        <w:numPr>
          <w:ilvl w:val="0"/>
          <w:numId w:val="7"/>
        </w:numPr>
        <w:overflowPunct w:val="0"/>
        <w:autoSpaceDE w:val="0"/>
        <w:autoSpaceDN w:val="0"/>
        <w:adjustRightInd w:val="0"/>
        <w:spacing w:after="120"/>
        <w:ind w:left="720"/>
        <w:jc w:val="both"/>
        <w:textAlignment w:val="baseline"/>
        <w:rPr>
          <w:rFonts w:eastAsiaTheme="minorEastAsia"/>
          <w:i/>
        </w:rPr>
      </w:pPr>
      <w:r w:rsidRPr="007C1D40">
        <w:rPr>
          <w:rFonts w:eastAsiaTheme="minorEastAsia"/>
          <w:i/>
        </w:rPr>
        <w:t xml:space="preserve">New 2nd-stage SCI format (i.e. SCI format 2-C) </w:t>
      </w:r>
      <w:r w:rsidRPr="007C1D40">
        <w:rPr>
          <w:i/>
          <w:spacing w:val="-2"/>
        </w:rPr>
        <w:t xml:space="preserve">is used for UE-B to request </w:t>
      </w:r>
      <w:r w:rsidR="00C66925" w:rsidRPr="007C1D40">
        <w:rPr>
          <w:i/>
          <w:spacing w:val="-2"/>
        </w:rPr>
        <w:t>RSAI</w:t>
      </w:r>
      <w:r w:rsidRPr="007C1D40">
        <w:rPr>
          <w:i/>
          <w:spacing w:val="-2"/>
        </w:rPr>
        <w:t>.</w:t>
      </w:r>
    </w:p>
    <w:p w14:paraId="398E1B3D" w14:textId="2AFB2A49" w:rsidR="00BE0230" w:rsidRPr="007C1D40" w:rsidRDefault="00BE0230" w:rsidP="007C1D40">
      <w:pPr>
        <w:pStyle w:val="maintext"/>
        <w:ind w:firstLineChars="0" w:firstLine="400"/>
        <w:rPr>
          <w:spacing w:val="-2"/>
        </w:rPr>
      </w:pPr>
      <w:r w:rsidRPr="007C1D40">
        <w:rPr>
          <w:spacing w:val="-2"/>
        </w:rPr>
        <w:t>I</w:t>
      </w:r>
      <w:r w:rsidRPr="007C1D40">
        <w:rPr>
          <w:rFonts w:hint="eastAsia"/>
          <w:spacing w:val="-2"/>
        </w:rPr>
        <w:t xml:space="preserve">f </w:t>
      </w:r>
      <w:r w:rsidRPr="007C1D40">
        <w:rPr>
          <w:spacing w:val="-2"/>
        </w:rPr>
        <w:t xml:space="preserve">new 2nd-stage SCI format (i.e. SCI format 2-C) is introduced for Scheme 1 RSAI request, we need to decide information fields included for this format. </w:t>
      </w:r>
      <w:r w:rsidR="00981AA2" w:rsidRPr="007C1D40">
        <w:rPr>
          <w:spacing w:val="-2"/>
        </w:rPr>
        <w:t>Therefore</w:t>
      </w:r>
      <w:r w:rsidRPr="007C1D40">
        <w:rPr>
          <w:spacing w:val="-2"/>
        </w:rPr>
        <w:t xml:space="preserve">, we provide candidate information fields </w:t>
      </w:r>
      <w:r w:rsidR="00981AA2" w:rsidRPr="007C1D40">
        <w:rPr>
          <w:spacing w:val="-2"/>
        </w:rPr>
        <w:t xml:space="preserve">in new 2nd-stage SCI format </w:t>
      </w:r>
      <w:r w:rsidRPr="007C1D40">
        <w:rPr>
          <w:spacing w:val="-2"/>
        </w:rPr>
        <w:t xml:space="preserve">which </w:t>
      </w:r>
      <w:r w:rsidR="00981AA2" w:rsidRPr="007C1D40">
        <w:rPr>
          <w:spacing w:val="-2"/>
        </w:rPr>
        <w:t>can be</w:t>
      </w:r>
      <w:r w:rsidRPr="007C1D40">
        <w:rPr>
          <w:spacing w:val="-2"/>
        </w:rPr>
        <w:t xml:space="preserve"> </w:t>
      </w:r>
      <w:r w:rsidR="00981AA2" w:rsidRPr="007C1D40">
        <w:rPr>
          <w:spacing w:val="-2"/>
        </w:rPr>
        <w:t xml:space="preserve">signalled together with </w:t>
      </w:r>
      <w:r w:rsidRPr="007C1D40">
        <w:rPr>
          <w:spacing w:val="-2"/>
        </w:rPr>
        <w:t xml:space="preserve">RSAI request. </w:t>
      </w:r>
      <w:r w:rsidR="00981AA2" w:rsidRPr="007C1D40">
        <w:rPr>
          <w:spacing w:val="-2"/>
        </w:rPr>
        <w:t>Specifically, the following fields can be considered as:</w:t>
      </w:r>
    </w:p>
    <w:p w14:paraId="1BB7B420" w14:textId="221E8150" w:rsidR="00BE0230" w:rsidRDefault="00BE0230" w:rsidP="00BE0230">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RSAI request</w:t>
      </w:r>
      <w:r w:rsidR="00414569">
        <w:rPr>
          <w:rFonts w:eastAsiaTheme="minorEastAsia"/>
          <w:i/>
          <w:lang w:eastAsia="ko-KR"/>
        </w:rPr>
        <w:t>:1</w:t>
      </w:r>
      <w:r w:rsidR="00414569">
        <w:rPr>
          <w:rFonts w:eastAsiaTheme="minorEastAsia" w:hint="eastAsia"/>
          <w:i/>
          <w:lang w:eastAsia="ko-KR"/>
        </w:rPr>
        <w:t>bit</w:t>
      </w:r>
    </w:p>
    <w:p w14:paraId="7185F59B" w14:textId="77777777" w:rsidR="00BE0230" w:rsidRDefault="00BE0230" w:rsidP="00BE0230">
      <w:pPr>
        <w:numPr>
          <w:ilvl w:val="1"/>
          <w:numId w:val="7"/>
        </w:numPr>
        <w:overflowPunct w:val="0"/>
        <w:autoSpaceDE w:val="0"/>
        <w:autoSpaceDN w:val="0"/>
        <w:adjustRightInd w:val="0"/>
        <w:spacing w:after="120"/>
        <w:jc w:val="both"/>
        <w:textAlignment w:val="baseline"/>
        <w:rPr>
          <w:rFonts w:eastAsiaTheme="minorEastAsia"/>
          <w:i/>
          <w:lang w:eastAsia="ko-KR"/>
        </w:rPr>
      </w:pPr>
      <w:r>
        <w:rPr>
          <w:rFonts w:eastAsiaTheme="minorEastAsia"/>
          <w:i/>
          <w:lang w:eastAsia="ko-KR"/>
        </w:rPr>
        <w:t xml:space="preserve">This field is used for </w:t>
      </w:r>
      <w:r w:rsidRPr="00702E18">
        <w:rPr>
          <w:rFonts w:eastAsiaTheme="minorEastAsia"/>
          <w:i/>
          <w:lang w:eastAsia="ko-KR"/>
        </w:rPr>
        <w:t>explicit RSAI request</w:t>
      </w:r>
      <w:r>
        <w:rPr>
          <w:rFonts w:eastAsiaTheme="minorEastAsia"/>
          <w:i/>
          <w:lang w:eastAsia="ko-KR"/>
        </w:rPr>
        <w:t>.</w:t>
      </w:r>
    </w:p>
    <w:p w14:paraId="3B2C2E2D" w14:textId="590B06A3" w:rsidR="00BE0230" w:rsidRDefault="00BE0230" w:rsidP="00BE0230">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Priority</w:t>
      </w:r>
      <w:r w:rsidR="00414569">
        <w:rPr>
          <w:rFonts w:eastAsiaTheme="minorEastAsia"/>
          <w:i/>
          <w:lang w:eastAsia="ko-KR"/>
        </w:rPr>
        <w:t>: 3bits</w:t>
      </w:r>
    </w:p>
    <w:p w14:paraId="28F4395C" w14:textId="77777777" w:rsidR="00BE0230" w:rsidRPr="00DC6F1A" w:rsidRDefault="00BE0230" w:rsidP="00BE0230">
      <w:pPr>
        <w:numPr>
          <w:ilvl w:val="1"/>
          <w:numId w:val="7"/>
        </w:numPr>
        <w:overflowPunct w:val="0"/>
        <w:autoSpaceDE w:val="0"/>
        <w:autoSpaceDN w:val="0"/>
        <w:adjustRightInd w:val="0"/>
        <w:spacing w:after="120"/>
        <w:jc w:val="both"/>
        <w:textAlignment w:val="baseline"/>
        <w:rPr>
          <w:rFonts w:eastAsiaTheme="minorEastAsia"/>
          <w:i/>
          <w:lang w:eastAsia="ko-KR"/>
        </w:rPr>
      </w:pPr>
      <w:r>
        <w:rPr>
          <w:rFonts w:eastAsiaTheme="minorEastAsia"/>
          <w:i/>
          <w:lang w:eastAsia="ko-KR"/>
        </w:rPr>
        <w:t>This field is used for indicating the priority of RSAI request.</w:t>
      </w:r>
    </w:p>
    <w:p w14:paraId="3C493D10" w14:textId="11EDD6E4" w:rsidR="00BE0230" w:rsidRDefault="00BE0230" w:rsidP="00BE0230">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6F1A">
        <w:rPr>
          <w:rFonts w:eastAsiaTheme="minorEastAsia"/>
          <w:i/>
          <w:lang w:eastAsia="ko-KR"/>
        </w:rPr>
        <w:t>RSAI configuration</w:t>
      </w:r>
      <w:r w:rsidR="00414569">
        <w:rPr>
          <w:rFonts w:eastAsiaTheme="minorEastAsia"/>
          <w:i/>
          <w:lang w:eastAsia="ko-KR"/>
        </w:rPr>
        <w:t>: 1bit</w:t>
      </w:r>
    </w:p>
    <w:p w14:paraId="60B862F5" w14:textId="77777777" w:rsidR="00BE0230" w:rsidRPr="00DC6F1A" w:rsidRDefault="00BE0230" w:rsidP="00BE0230">
      <w:pPr>
        <w:numPr>
          <w:ilvl w:val="1"/>
          <w:numId w:val="7"/>
        </w:numPr>
        <w:overflowPunct w:val="0"/>
        <w:autoSpaceDE w:val="0"/>
        <w:autoSpaceDN w:val="0"/>
        <w:adjustRightInd w:val="0"/>
        <w:spacing w:after="120"/>
        <w:jc w:val="both"/>
        <w:textAlignment w:val="baseline"/>
        <w:rPr>
          <w:rFonts w:eastAsiaTheme="minorEastAsia"/>
          <w:i/>
          <w:lang w:eastAsia="ko-KR"/>
        </w:rPr>
      </w:pPr>
      <w:r>
        <w:rPr>
          <w:rFonts w:eastAsiaTheme="minorEastAsia"/>
          <w:i/>
          <w:lang w:eastAsia="ko-KR"/>
        </w:rPr>
        <w:t>This field is used for UE-B to indicate whether UE-B’s requested RSAI is for preferred or non-preferred resources in Scheme 1.</w:t>
      </w:r>
    </w:p>
    <w:p w14:paraId="1CB92A2C" w14:textId="6C5991A9" w:rsidR="00BE0230" w:rsidRDefault="00BE0230" w:rsidP="00BE0230">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6F1A">
        <w:rPr>
          <w:rFonts w:eastAsiaTheme="minorEastAsia"/>
          <w:i/>
          <w:lang w:eastAsia="ko-KR"/>
        </w:rPr>
        <w:lastRenderedPageBreak/>
        <w:t>RSAI latency bound</w:t>
      </w:r>
      <w:r w:rsidR="00414569">
        <w:rPr>
          <w:rFonts w:eastAsiaTheme="minorEastAsia"/>
          <w:i/>
          <w:lang w:eastAsia="ko-KR"/>
        </w:rPr>
        <w:t xml:space="preserve">: </w:t>
      </w:r>
      <w:r w:rsidR="00334886">
        <w:rPr>
          <w:rFonts w:eastAsiaTheme="minorEastAsia"/>
          <w:i/>
          <w:lang w:eastAsia="ko-KR"/>
        </w:rPr>
        <w:t>10</w:t>
      </w:r>
      <w:r w:rsidR="00414569">
        <w:rPr>
          <w:rFonts w:eastAsiaTheme="minorEastAsia"/>
          <w:i/>
          <w:lang w:eastAsia="ko-KR"/>
        </w:rPr>
        <w:t>bits</w:t>
      </w:r>
    </w:p>
    <w:p w14:paraId="0693934F" w14:textId="77777777" w:rsidR="00BE0230" w:rsidRPr="00DC6F1A" w:rsidRDefault="00BE0230" w:rsidP="00BE0230">
      <w:pPr>
        <w:numPr>
          <w:ilvl w:val="1"/>
          <w:numId w:val="7"/>
        </w:numPr>
        <w:overflowPunct w:val="0"/>
        <w:autoSpaceDE w:val="0"/>
        <w:autoSpaceDN w:val="0"/>
        <w:adjustRightInd w:val="0"/>
        <w:spacing w:after="120"/>
        <w:jc w:val="both"/>
        <w:textAlignment w:val="baseline"/>
        <w:rPr>
          <w:rFonts w:eastAsiaTheme="minorEastAsia"/>
          <w:i/>
          <w:lang w:eastAsia="ko-KR"/>
        </w:rPr>
      </w:pPr>
      <w:r>
        <w:rPr>
          <w:rFonts w:eastAsiaTheme="minorEastAsia"/>
          <w:i/>
          <w:lang w:eastAsia="ko-KR"/>
        </w:rPr>
        <w:t>This field is used for indicating UE-B’s remaining PDB.</w:t>
      </w:r>
    </w:p>
    <w:p w14:paraId="6686EF73" w14:textId="1FE478E1" w:rsidR="00BE0230" w:rsidRDefault="00BE0230" w:rsidP="00BE0230">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6F1A">
        <w:rPr>
          <w:rFonts w:eastAsiaTheme="minorEastAsia"/>
          <w:i/>
          <w:lang w:eastAsia="ko-KR"/>
        </w:rPr>
        <w:t>Resource size</w:t>
      </w:r>
      <w:r>
        <w:rPr>
          <w:rFonts w:eastAsiaTheme="minorEastAsia"/>
          <w:i/>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subCH</m:t>
            </m:r>
          </m:sub>
        </m:sSub>
        <m:r>
          <w:rPr>
            <w:rFonts w:ascii="Cambria Math" w:eastAsiaTheme="minorEastAsia" w:hAnsi="Cambria Math"/>
            <w:lang w:eastAsia="ko-KR"/>
          </w:rPr>
          <m:t> </m:t>
        </m:r>
      </m:oMath>
      <w:r>
        <w:rPr>
          <w:rFonts w:eastAsiaTheme="minorEastAsia"/>
          <w:i/>
          <w:lang w:eastAsia="ko-KR"/>
        </w:rPr>
        <w:t>)</w:t>
      </w:r>
      <m:oMath>
        <m:r>
          <w:rPr>
            <w:rFonts w:ascii="Cambria Math" w:eastAsia="바탕" w:hAnsi="Cambria Math" w:cstheme="minorBidi"/>
            <w:color w:val="000000" w:themeColor="text1"/>
          </w:rPr>
          <m:t xml:space="preserve"> </m:t>
        </m:r>
        <m:d>
          <m:dPr>
            <m:begChr m:val="⌈"/>
            <m:endChr m:val="⌉"/>
            <m:ctrlPr>
              <w:rPr>
                <w:rFonts w:ascii="Cambria Math" w:eastAsia="바탕" w:hAnsi="Cambria Math" w:cstheme="minorBidi"/>
                <w:i/>
                <w:iCs/>
                <w:color w:val="000000" w:themeColor="text1"/>
              </w:rPr>
            </m:ctrlPr>
          </m:dPr>
          <m:e>
            <m:sSub>
              <m:sSubPr>
                <m:ctrlPr>
                  <w:rPr>
                    <w:rFonts w:ascii="Cambria Math" w:eastAsia="바탕" w:hAnsi="Cambria Math" w:cstheme="minorBidi"/>
                    <w:i/>
                    <w:iCs/>
                    <w:color w:val="000000" w:themeColor="text1"/>
                  </w:rPr>
                </m:ctrlPr>
              </m:sSubPr>
              <m:e>
                <m:r>
                  <m:rPr>
                    <m:nor/>
                  </m:rPr>
                  <w:rPr>
                    <w:rFonts w:ascii="바탕" w:eastAsia="바탕" w:hAnsi="바탕" w:cstheme="minorBidi"/>
                    <w:color w:val="000000" w:themeColor="text1"/>
                  </w:rPr>
                  <m:t>log</m:t>
                </m:r>
              </m:e>
              <m:sub>
                <m:r>
                  <m:rPr>
                    <m:nor/>
                  </m:rPr>
                  <w:rPr>
                    <w:rFonts w:ascii="바탕" w:eastAsia="바탕" w:hAnsi="바탕" w:cstheme="minorBidi"/>
                    <w:color w:val="000000" w:themeColor="text1"/>
                  </w:rPr>
                  <m:t>2</m:t>
                </m:r>
              </m:sub>
            </m:sSub>
            <m:r>
              <m:rPr>
                <m:nor/>
              </m:rPr>
              <w:rPr>
                <w:rFonts w:ascii="바탕" w:eastAsia="바탕" w:hAnsi="바탕" w:cstheme="minorBidi"/>
                <w:color w:val="000000" w:themeColor="text1"/>
              </w:rPr>
              <m:t>(</m:t>
            </m:r>
            <m:sSubSup>
              <m:sSubSupPr>
                <m:ctrlPr>
                  <w:rPr>
                    <w:rFonts w:ascii="Cambria Math" w:eastAsia="바탕" w:hAnsi="Cambria Math" w:cstheme="minorBidi"/>
                    <w:i/>
                    <w:iCs/>
                    <w:color w:val="000000" w:themeColor="text1"/>
                  </w:rPr>
                </m:ctrlPr>
              </m:sSubSupPr>
              <m:e>
                <m:r>
                  <m:rPr>
                    <m:nor/>
                  </m:rPr>
                  <w:rPr>
                    <w:rFonts w:ascii="바탕" w:eastAsia="바탕" w:hAnsi="바탕" w:cstheme="minorBidi"/>
                    <w:i/>
                    <w:iCs/>
                    <w:color w:val="000000" w:themeColor="text1"/>
                  </w:rPr>
                  <m:t>N</m:t>
                </m:r>
              </m:e>
              <m:sub>
                <m:r>
                  <m:rPr>
                    <m:nor/>
                  </m:rPr>
                  <w:rPr>
                    <w:rFonts w:ascii="바탕" w:eastAsia="바탕" w:hAnsi="바탕" w:cstheme="minorBidi"/>
                    <w:color w:val="000000" w:themeColor="text1"/>
                  </w:rPr>
                  <m:t> </m:t>
                </m:r>
                <w:proofErr w:type="spellStart"/>
                <m:r>
                  <m:rPr>
                    <m:nor/>
                  </m:rPr>
                  <w:rPr>
                    <w:rFonts w:ascii="바탕" w:eastAsia="바탕" w:hAnsi="바탕" w:cstheme="minorBidi"/>
                    <w:color w:val="000000" w:themeColor="text1"/>
                  </w:rPr>
                  <m:t>subChannel</m:t>
                </m:r>
                <w:proofErr w:type="spellEnd"/>
              </m:sub>
              <m:sup>
                <m:r>
                  <m:rPr>
                    <m:nor/>
                  </m:rPr>
                  <w:rPr>
                    <w:rFonts w:ascii="바탕" w:eastAsia="바탕" w:hAnsi="바탕" w:cstheme="minorBidi"/>
                    <w:color w:val="000000" w:themeColor="text1"/>
                  </w:rPr>
                  <m:t> SL</m:t>
                </m:r>
              </m:sup>
            </m:sSubSup>
            <m:r>
              <m:rPr>
                <m:nor/>
              </m:rPr>
              <w:rPr>
                <w:rFonts w:ascii="바탕" w:eastAsia="바탕" w:hAnsi="바탕" w:cstheme="minorBidi"/>
                <w:color w:val="000000" w:themeColor="text1"/>
              </w:rPr>
              <m:t>)</m:t>
            </m:r>
          </m:e>
        </m:d>
      </m:oMath>
      <w:r w:rsidR="00414569" w:rsidRPr="00530606">
        <w:rPr>
          <w:rFonts w:ascii="바탕" w:eastAsia="바탕" w:hAnsi="바탕" w:cstheme="minorBidi"/>
          <w:color w:val="000000" w:themeColor="text1"/>
        </w:rPr>
        <w:t xml:space="preserve"> bits</w:t>
      </w:r>
    </w:p>
    <w:p w14:paraId="619CFFFE" w14:textId="77777777" w:rsidR="00BE0230" w:rsidRPr="00DC6F1A" w:rsidRDefault="00BE0230" w:rsidP="00BE0230">
      <w:pPr>
        <w:numPr>
          <w:ilvl w:val="1"/>
          <w:numId w:val="7"/>
        </w:numPr>
        <w:overflowPunct w:val="0"/>
        <w:autoSpaceDE w:val="0"/>
        <w:autoSpaceDN w:val="0"/>
        <w:adjustRightInd w:val="0"/>
        <w:spacing w:after="120"/>
        <w:jc w:val="both"/>
        <w:textAlignment w:val="baseline"/>
        <w:rPr>
          <w:rFonts w:eastAsiaTheme="minorEastAsia"/>
          <w:i/>
          <w:lang w:eastAsia="ko-KR"/>
        </w:rPr>
      </w:pPr>
      <w:r>
        <w:rPr>
          <w:rFonts w:eastAsiaTheme="minorEastAsia"/>
          <w:i/>
          <w:lang w:eastAsia="ko-KR"/>
        </w:rPr>
        <w:t xml:space="preserve">This field is used for indicating UE-B’s </w:t>
      </w:r>
      <w:proofErr w:type="spellStart"/>
      <w:r>
        <w:rPr>
          <w:rFonts w:eastAsiaTheme="minorEastAsia"/>
          <w:i/>
          <w:lang w:eastAsia="ko-KR"/>
        </w:rPr>
        <w:t>subchannel</w:t>
      </w:r>
      <w:proofErr w:type="spellEnd"/>
      <w:r>
        <w:rPr>
          <w:rFonts w:eastAsiaTheme="minorEastAsia"/>
          <w:i/>
          <w:lang w:eastAsia="ko-KR"/>
        </w:rPr>
        <w:t xml:space="preserve"> size in a slot used for the PSSCH transmission.</w:t>
      </w:r>
    </w:p>
    <w:p w14:paraId="3C35792D" w14:textId="050C97B3" w:rsidR="00BE0230" w:rsidRDefault="00BE0230" w:rsidP="00BE0230">
      <w:pPr>
        <w:pStyle w:val="maintext"/>
        <w:ind w:firstLineChars="0" w:firstLine="0"/>
        <w:rPr>
          <w:spacing w:val="-2"/>
        </w:rPr>
      </w:pPr>
      <w:r>
        <w:rPr>
          <w:rFonts w:hint="eastAsia"/>
          <w:spacing w:val="-2"/>
        </w:rPr>
        <w:t xml:space="preserve">In addition, the following fields can be </w:t>
      </w:r>
      <w:r>
        <w:rPr>
          <w:spacing w:val="-2"/>
        </w:rPr>
        <w:t>included</w:t>
      </w:r>
      <w:r>
        <w:rPr>
          <w:rFonts w:hint="eastAsia"/>
          <w:spacing w:val="-2"/>
        </w:rPr>
        <w:t xml:space="preserve"> </w:t>
      </w:r>
      <w:r>
        <w:rPr>
          <w:spacing w:val="-2"/>
        </w:rPr>
        <w:t>when UE-B requests RSAI as:</w:t>
      </w:r>
    </w:p>
    <w:p w14:paraId="6A7674E8" w14:textId="4336005F" w:rsidR="00BE0230" w:rsidRDefault="00BE0230" w:rsidP="00BE0230">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6F1A">
        <w:rPr>
          <w:rFonts w:eastAsiaTheme="minorEastAsia"/>
          <w:i/>
          <w:lang w:eastAsia="ko-KR"/>
        </w:rPr>
        <w:t xml:space="preserve">Zone ID </w:t>
      </w:r>
      <w:r>
        <w:rPr>
          <w:rFonts w:eastAsiaTheme="minorEastAsia"/>
          <w:i/>
          <w:lang w:eastAsia="ko-KR"/>
        </w:rPr>
        <w:t xml:space="preserve">and </w:t>
      </w:r>
      <w:r w:rsidRPr="00B3640E">
        <w:rPr>
          <w:rFonts w:eastAsiaTheme="minorEastAsia"/>
          <w:i/>
          <w:lang w:eastAsia="ko-KR"/>
        </w:rPr>
        <w:t>Communication range requirement</w:t>
      </w:r>
      <w:r w:rsidR="00414569">
        <w:rPr>
          <w:rFonts w:eastAsiaTheme="minorEastAsia"/>
          <w:i/>
          <w:lang w:eastAsia="ko-KR"/>
        </w:rPr>
        <w:t>:</w:t>
      </w:r>
      <w:r w:rsidR="00F15309">
        <w:rPr>
          <w:rFonts w:eastAsiaTheme="minorEastAsia"/>
          <w:i/>
          <w:lang w:eastAsia="ko-KR"/>
        </w:rPr>
        <w:t>(</w:t>
      </w:r>
      <w:r w:rsidR="00414569">
        <w:rPr>
          <w:rFonts w:eastAsiaTheme="minorEastAsia"/>
          <w:i/>
          <w:lang w:eastAsia="ko-KR"/>
        </w:rPr>
        <w:t>12 bits</w:t>
      </w:r>
      <w:r w:rsidR="00F15309">
        <w:rPr>
          <w:rFonts w:eastAsiaTheme="minorEastAsia"/>
          <w:i/>
          <w:lang w:eastAsia="ko-KR"/>
        </w:rPr>
        <w:t xml:space="preserve"> + 4bits)</w:t>
      </w:r>
    </w:p>
    <w:p w14:paraId="5D6FE602" w14:textId="77777777" w:rsidR="00BE0230" w:rsidRPr="00B3640E" w:rsidRDefault="00BE0230" w:rsidP="00BE0230">
      <w:pPr>
        <w:numPr>
          <w:ilvl w:val="1"/>
          <w:numId w:val="7"/>
        </w:numPr>
        <w:overflowPunct w:val="0"/>
        <w:autoSpaceDE w:val="0"/>
        <w:autoSpaceDN w:val="0"/>
        <w:adjustRightInd w:val="0"/>
        <w:spacing w:after="120"/>
        <w:jc w:val="both"/>
        <w:textAlignment w:val="baseline"/>
        <w:rPr>
          <w:rFonts w:eastAsiaTheme="minorEastAsia"/>
          <w:i/>
          <w:lang w:eastAsia="ko-KR"/>
        </w:rPr>
      </w:pPr>
      <w:r>
        <w:rPr>
          <w:rFonts w:eastAsiaTheme="minorEastAsia"/>
          <w:i/>
          <w:lang w:eastAsia="ko-KR"/>
        </w:rPr>
        <w:t>This field is used for calculating distance and checking validity of RSAI feedback and RSAI usage.</w:t>
      </w:r>
    </w:p>
    <w:p w14:paraId="28D7D2FD" w14:textId="0B74E0D1" w:rsidR="00BE0230" w:rsidRDefault="00BE0230" w:rsidP="00BE0230">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6F1A">
        <w:rPr>
          <w:rFonts w:eastAsiaTheme="minorEastAsia"/>
          <w:i/>
          <w:lang w:eastAsia="ko-KR"/>
        </w:rPr>
        <w:t xml:space="preserve">Source ID </w:t>
      </w:r>
      <w:r>
        <w:rPr>
          <w:rFonts w:eastAsiaTheme="minorEastAsia" w:hint="eastAsia"/>
          <w:i/>
          <w:lang w:eastAsia="ko-KR"/>
        </w:rPr>
        <w:t xml:space="preserve">and </w:t>
      </w:r>
      <w:r w:rsidRPr="00B3640E">
        <w:rPr>
          <w:rFonts w:eastAsiaTheme="minorEastAsia"/>
          <w:i/>
          <w:lang w:eastAsia="ko-KR"/>
        </w:rPr>
        <w:t xml:space="preserve">Destination ID </w:t>
      </w:r>
      <w:r w:rsidR="00414569">
        <w:rPr>
          <w:rFonts w:eastAsiaTheme="minorEastAsia"/>
          <w:i/>
          <w:lang w:eastAsia="ko-KR"/>
        </w:rPr>
        <w:t>(8bits + 16bits)</w:t>
      </w:r>
    </w:p>
    <w:p w14:paraId="7AC5FBD7" w14:textId="77777777" w:rsidR="00BE0230" w:rsidRPr="00B3640E" w:rsidRDefault="00BE0230" w:rsidP="00BE0230">
      <w:pPr>
        <w:numPr>
          <w:ilvl w:val="1"/>
          <w:numId w:val="7"/>
        </w:numPr>
        <w:overflowPunct w:val="0"/>
        <w:autoSpaceDE w:val="0"/>
        <w:autoSpaceDN w:val="0"/>
        <w:adjustRightInd w:val="0"/>
        <w:spacing w:after="120"/>
        <w:jc w:val="both"/>
        <w:textAlignment w:val="baseline"/>
        <w:rPr>
          <w:rFonts w:eastAsiaTheme="minorEastAsia"/>
          <w:i/>
          <w:lang w:eastAsia="ko-KR"/>
        </w:rPr>
      </w:pPr>
      <w:r>
        <w:rPr>
          <w:rFonts w:eastAsiaTheme="minorEastAsia"/>
          <w:i/>
          <w:lang w:eastAsia="ko-KR"/>
        </w:rPr>
        <w:t>This field is used for distinguishing source and destination UE(s).</w:t>
      </w:r>
    </w:p>
    <w:p w14:paraId="523222A2" w14:textId="20BC205A" w:rsidR="007F3835" w:rsidRPr="007C1D40" w:rsidRDefault="007F3835" w:rsidP="007F3835">
      <w:pPr>
        <w:pStyle w:val="maintext"/>
        <w:ind w:firstLineChars="0" w:firstLine="0"/>
        <w:rPr>
          <w:i/>
          <w:spacing w:val="-2"/>
        </w:rPr>
      </w:pPr>
      <w:r w:rsidRPr="007C1D40">
        <w:rPr>
          <w:rFonts w:hint="eastAsia"/>
          <w:b/>
          <w:i/>
          <w:spacing w:val="-2"/>
          <w:u w:val="single"/>
        </w:rPr>
        <w:t xml:space="preserve">Proposal </w:t>
      </w:r>
      <w:r w:rsidR="0046177A" w:rsidRPr="007C1D40">
        <w:rPr>
          <w:b/>
          <w:i/>
          <w:spacing w:val="-2"/>
          <w:u w:val="single"/>
        </w:rPr>
        <w:t>2</w:t>
      </w:r>
      <w:r w:rsidRPr="007C1D40">
        <w:rPr>
          <w:rFonts w:hint="eastAsia"/>
          <w:b/>
          <w:i/>
          <w:spacing w:val="-2"/>
          <w:u w:val="single"/>
        </w:rPr>
        <w:t>:</w:t>
      </w:r>
      <w:r w:rsidRPr="007C1D40">
        <w:rPr>
          <w:rFonts w:hint="eastAsia"/>
          <w:b/>
          <w:i/>
          <w:spacing w:val="-2"/>
        </w:rPr>
        <w:t xml:space="preserve"> </w:t>
      </w:r>
      <w:r w:rsidR="005845E0" w:rsidRPr="007C1D40">
        <w:rPr>
          <w:rFonts w:eastAsiaTheme="minorEastAsia"/>
          <w:i/>
        </w:rPr>
        <w:t xml:space="preserve">New 2nd-stage SCI format for </w:t>
      </w:r>
      <w:r w:rsidR="00FA798E" w:rsidRPr="007C1D40">
        <w:rPr>
          <w:rFonts w:eastAsiaTheme="minorEastAsia"/>
          <w:i/>
        </w:rPr>
        <w:t xml:space="preserve">RSAI </w:t>
      </w:r>
      <w:r w:rsidR="005845E0" w:rsidRPr="007C1D40">
        <w:rPr>
          <w:rFonts w:eastAsiaTheme="minorEastAsia"/>
          <w:i/>
        </w:rPr>
        <w:t xml:space="preserve">request includes the following </w:t>
      </w:r>
      <w:r w:rsidRPr="007C1D40">
        <w:rPr>
          <w:i/>
          <w:spacing w:val="-2"/>
        </w:rPr>
        <w:t>fi</w:t>
      </w:r>
      <w:r w:rsidR="005845E0" w:rsidRPr="007C1D40">
        <w:rPr>
          <w:i/>
          <w:spacing w:val="-2"/>
        </w:rPr>
        <w:t>elds:</w:t>
      </w:r>
    </w:p>
    <w:p w14:paraId="68678BEC" w14:textId="77777777" w:rsidR="007F3835" w:rsidRPr="007C1D40" w:rsidRDefault="007F3835" w:rsidP="007F383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7C1D40">
        <w:rPr>
          <w:rFonts w:eastAsiaTheme="minorEastAsia"/>
          <w:i/>
          <w:lang w:eastAsia="ko-KR"/>
        </w:rPr>
        <w:t xml:space="preserve">RSAI request </w:t>
      </w:r>
    </w:p>
    <w:p w14:paraId="676FCC3A" w14:textId="77777777" w:rsidR="007F3835" w:rsidRPr="007C1D40" w:rsidRDefault="007F3835" w:rsidP="007F383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7C1D40">
        <w:rPr>
          <w:rFonts w:eastAsiaTheme="minorEastAsia"/>
          <w:i/>
          <w:lang w:eastAsia="ko-KR"/>
        </w:rPr>
        <w:t>Priority</w:t>
      </w:r>
    </w:p>
    <w:p w14:paraId="46FAB1B3" w14:textId="77777777" w:rsidR="007F3835" w:rsidRPr="007C1D40" w:rsidRDefault="007F3835" w:rsidP="007F383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7C1D40">
        <w:rPr>
          <w:rFonts w:eastAsiaTheme="minorEastAsia"/>
          <w:i/>
          <w:lang w:eastAsia="ko-KR"/>
        </w:rPr>
        <w:t xml:space="preserve">RSAI configuration </w:t>
      </w:r>
    </w:p>
    <w:p w14:paraId="1A7FF7B2" w14:textId="77777777" w:rsidR="007F3835" w:rsidRPr="007C1D40" w:rsidRDefault="007F3835" w:rsidP="007F383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7C1D40">
        <w:rPr>
          <w:rFonts w:eastAsiaTheme="minorEastAsia"/>
          <w:i/>
          <w:lang w:eastAsia="ko-KR"/>
        </w:rPr>
        <w:t xml:space="preserve">RSAI latency bound </w:t>
      </w:r>
    </w:p>
    <w:p w14:paraId="3A4E2F12" w14:textId="77777777" w:rsidR="007F3835" w:rsidRPr="007C1D40" w:rsidRDefault="007F3835" w:rsidP="007F383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7C1D40">
        <w:rPr>
          <w:rFonts w:eastAsiaTheme="minorEastAsia"/>
          <w:i/>
          <w:lang w:eastAsia="ko-KR"/>
        </w:rPr>
        <w:t xml:space="preserve">Resource size </w:t>
      </w: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subCH</m:t>
            </m:r>
          </m:sub>
        </m:sSub>
        <m:r>
          <w:rPr>
            <w:rFonts w:ascii="Cambria Math" w:eastAsiaTheme="minorEastAsia" w:hAnsi="Cambria Math"/>
            <w:lang w:eastAsia="ko-KR"/>
          </w:rPr>
          <m:t> </m:t>
        </m:r>
      </m:oMath>
      <w:r w:rsidRPr="007C1D40">
        <w:rPr>
          <w:rFonts w:eastAsiaTheme="minorEastAsia"/>
          <w:i/>
          <w:lang w:eastAsia="ko-KR"/>
        </w:rPr>
        <w:t xml:space="preserve"> </w:t>
      </w:r>
    </w:p>
    <w:p w14:paraId="5037770E" w14:textId="77777777" w:rsidR="007F3835" w:rsidRPr="007C1D40" w:rsidRDefault="007F3835" w:rsidP="007F383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7C1D40">
        <w:rPr>
          <w:rFonts w:eastAsiaTheme="minorEastAsia"/>
          <w:i/>
          <w:lang w:eastAsia="ko-KR"/>
        </w:rPr>
        <w:t xml:space="preserve">Zone ID </w:t>
      </w:r>
    </w:p>
    <w:p w14:paraId="7ADF393C" w14:textId="77777777" w:rsidR="007F3835" w:rsidRPr="007C1D40" w:rsidRDefault="007F3835" w:rsidP="007F383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7C1D40">
        <w:rPr>
          <w:rFonts w:eastAsiaTheme="minorEastAsia"/>
          <w:i/>
          <w:lang w:eastAsia="ko-KR"/>
        </w:rPr>
        <w:t xml:space="preserve">Communication range requirement </w:t>
      </w:r>
    </w:p>
    <w:p w14:paraId="60A3BB3D" w14:textId="77777777" w:rsidR="007F3835" w:rsidRPr="007C1D40" w:rsidRDefault="007F3835" w:rsidP="007F383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7C1D40">
        <w:rPr>
          <w:rFonts w:eastAsiaTheme="minorEastAsia"/>
          <w:i/>
          <w:lang w:eastAsia="ko-KR"/>
        </w:rPr>
        <w:t xml:space="preserve">Source ID </w:t>
      </w:r>
    </w:p>
    <w:p w14:paraId="650FB2B6" w14:textId="73DE6A2F" w:rsidR="00B44A1E" w:rsidRPr="007C1D40" w:rsidRDefault="007F3835" w:rsidP="007C1D40">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7C1D40">
        <w:rPr>
          <w:rFonts w:eastAsiaTheme="minorEastAsia"/>
          <w:i/>
          <w:lang w:eastAsia="ko-KR"/>
        </w:rPr>
        <w:t xml:space="preserve">Destination ID </w:t>
      </w:r>
    </w:p>
    <w:p w14:paraId="3663E199" w14:textId="77777777" w:rsidR="00B44A1E" w:rsidRDefault="00B44A1E" w:rsidP="00DC5F48">
      <w:pPr>
        <w:pStyle w:val="maintext"/>
        <w:ind w:firstLineChars="0" w:firstLine="0"/>
        <w:rPr>
          <w:b/>
          <w:u w:val="single"/>
        </w:rPr>
      </w:pPr>
    </w:p>
    <w:p w14:paraId="50EE1E68" w14:textId="0DAE3FF6" w:rsidR="00DC5F48" w:rsidRPr="00DC5F48" w:rsidRDefault="00DC5F48" w:rsidP="00DC5F48">
      <w:pPr>
        <w:pStyle w:val="maintext"/>
        <w:ind w:firstLineChars="0" w:firstLine="0"/>
        <w:rPr>
          <w:b/>
          <w:u w:val="single"/>
        </w:rPr>
      </w:pPr>
      <w:r>
        <w:rPr>
          <w:b/>
          <w:u w:val="single"/>
        </w:rPr>
        <w:t>Open i</w:t>
      </w:r>
      <w:r w:rsidRPr="00DC5F48">
        <w:rPr>
          <w:b/>
          <w:u w:val="single"/>
        </w:rPr>
        <w:t xml:space="preserve">ssue </w:t>
      </w:r>
      <w:r>
        <w:rPr>
          <w:b/>
          <w:u w:val="single"/>
        </w:rPr>
        <w:t>#2 from RP-212880</w:t>
      </w:r>
    </w:p>
    <w:p w14:paraId="4FDF9BF8" w14:textId="232283DB" w:rsidR="00347773" w:rsidRPr="00FA798E" w:rsidRDefault="00DC5F48" w:rsidP="00FA798E">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5F48">
        <w:rPr>
          <w:rFonts w:eastAsiaTheme="minorEastAsia"/>
          <w:i/>
          <w:lang w:eastAsia="ko-KR"/>
        </w:rPr>
        <w:t>Finalization of behaviour of UE-B receiving resource set(s) from UE-A(s)</w:t>
      </w:r>
    </w:p>
    <w:p w14:paraId="51DE4F7F" w14:textId="31BD18B7" w:rsidR="0099529B" w:rsidRPr="0072355A" w:rsidRDefault="00FA798E" w:rsidP="0072355A">
      <w:pPr>
        <w:pStyle w:val="maintext"/>
        <w:ind w:firstLineChars="0" w:firstLine="360"/>
      </w:pPr>
      <w:r>
        <w:t xml:space="preserve">Even though, RAN1 did extensive discussion about issue #2, we could not </w:t>
      </w:r>
      <w:r w:rsidR="006932F9">
        <w:t xml:space="preserve">reach a consensus. At first, </w:t>
      </w:r>
      <w:r w:rsidR="0099529B">
        <w:t xml:space="preserve">we need to consider a scenario where UE-B receives RSAI from multiple UE-As at least for </w:t>
      </w:r>
      <w:proofErr w:type="spellStart"/>
      <w:r w:rsidR="0099529B">
        <w:t>groupcast</w:t>
      </w:r>
      <w:proofErr w:type="spellEnd"/>
      <w:r w:rsidR="0099529B">
        <w:t>. In this case, UE-B can find the intersection of RSAIs (the preferred</w:t>
      </w:r>
      <w:r w:rsidR="0072355A">
        <w:t xml:space="preserve"> or </w:t>
      </w:r>
      <w:r w:rsidR="0099529B">
        <w:t>non-preferred resources) to reflect RSAIs as for</w:t>
      </w:r>
      <w:r w:rsidR="0099529B" w:rsidRPr="00A77A7C">
        <w:t xml:space="preserve"> its transmission resource (re-)selection</w:t>
      </w:r>
      <w:r w:rsidR="0099529B">
        <w:t xml:space="preserve">. </w:t>
      </w:r>
      <w:r w:rsidR="0099529B" w:rsidRPr="00C922E4">
        <w:t xml:space="preserve">However, if there are no or too little available </w:t>
      </w:r>
      <w:r w:rsidR="0072355A">
        <w:t xml:space="preserve">preferred or </w:t>
      </w:r>
      <w:r w:rsidR="0099529B" w:rsidRPr="00C922E4">
        <w:t>non-preferred resources, it would be beneficial for UE-B to receive additional resources (e.g. with a second preference level), and determine the available resources based on the intersection of the preferred</w:t>
      </w:r>
      <w:r w:rsidR="0072355A">
        <w:t xml:space="preserve"> or </w:t>
      </w:r>
      <w:r w:rsidR="0099529B" w:rsidRPr="00C922E4">
        <w:t xml:space="preserve">non-preferred resources and the additional resources from the UE-As. </w:t>
      </w:r>
      <w:r w:rsidR="0099529B">
        <w:t xml:space="preserve">Note that UE-A can transmit RSAI with different preference levels to UE-B at the same time. </w:t>
      </w:r>
      <w:r w:rsidR="0099529B" w:rsidRPr="00C922E4">
        <w:t xml:space="preserve">As an example, Figure </w:t>
      </w:r>
      <w:r w:rsidR="0072355A">
        <w:t>1</w:t>
      </w:r>
      <w:r w:rsidR="0099529B" w:rsidRPr="00C922E4">
        <w:t xml:space="preserve"> illustrates how UE-B finds the available resources within a resource selection window from preferred resources from UE-A1 and UE-A2.</w:t>
      </w:r>
    </w:p>
    <w:p w14:paraId="27652B7E" w14:textId="140CF354" w:rsidR="004A2C96" w:rsidRDefault="004A2C96" w:rsidP="004A2C96">
      <w:pPr>
        <w:pStyle w:val="maintext"/>
        <w:ind w:firstLineChars="0" w:firstLine="0"/>
        <w:rPr>
          <w:rFonts w:eastAsiaTheme="minorEastAsia" w:cs="Times New Roman"/>
          <w:i/>
        </w:rPr>
      </w:pPr>
      <w:r w:rsidRPr="00EC1102">
        <w:rPr>
          <w:rFonts w:hint="eastAsia"/>
          <w:b/>
          <w:i/>
          <w:spacing w:val="-2"/>
          <w:u w:val="single"/>
        </w:rPr>
        <w:t xml:space="preserve">Proposal </w:t>
      </w:r>
      <w:r>
        <w:rPr>
          <w:b/>
          <w:i/>
          <w:spacing w:val="-2"/>
          <w:u w:val="single"/>
        </w:rPr>
        <w:t>3</w:t>
      </w:r>
      <w:r w:rsidRPr="00EC1102">
        <w:rPr>
          <w:rFonts w:hint="eastAsia"/>
          <w:b/>
          <w:i/>
          <w:spacing w:val="-2"/>
          <w:u w:val="single"/>
        </w:rPr>
        <w:t>:</w:t>
      </w:r>
      <w:r w:rsidRPr="00EC1102">
        <w:rPr>
          <w:rFonts w:hint="eastAsia"/>
          <w:b/>
          <w:i/>
          <w:spacing w:val="-2"/>
        </w:rPr>
        <w:t xml:space="preserve"> </w:t>
      </w:r>
      <w:r w:rsidRPr="00464D2E">
        <w:rPr>
          <w:rFonts w:eastAsiaTheme="minorEastAsia"/>
          <w:i/>
        </w:rPr>
        <w:t xml:space="preserve">For scheme 1 </w:t>
      </w:r>
      <w:r w:rsidRPr="00464D2E">
        <w:rPr>
          <w:i/>
          <w:spacing w:val="-2"/>
        </w:rPr>
        <w:t xml:space="preserve">with explicit </w:t>
      </w:r>
      <w:r w:rsidRPr="00464D2E">
        <w:rPr>
          <w:rFonts w:eastAsiaTheme="minorEastAsia"/>
          <w:i/>
          <w:lang w:val="en-US"/>
        </w:rPr>
        <w:t>RSAI request</w:t>
      </w:r>
      <w:r w:rsidRPr="00464D2E">
        <w:rPr>
          <w:rFonts w:eastAsiaTheme="minorEastAsia" w:hint="eastAsia"/>
          <w:i/>
          <w:spacing w:val="-2"/>
        </w:rPr>
        <w:t xml:space="preserve">, </w:t>
      </w:r>
      <w:r>
        <w:rPr>
          <w:i/>
        </w:rPr>
        <w:t>UE-B</w:t>
      </w:r>
      <w:r>
        <w:t xml:space="preserve"> </w:t>
      </w:r>
      <w:r w:rsidRPr="00C630D6">
        <w:rPr>
          <w:rFonts w:eastAsiaTheme="minorEastAsia" w:cs="Times New Roman"/>
          <w:i/>
        </w:rPr>
        <w:t>can re</w:t>
      </w:r>
      <w:r>
        <w:rPr>
          <w:rFonts w:eastAsiaTheme="minorEastAsia" w:cs="Times New Roman"/>
          <w:i/>
        </w:rPr>
        <w:t>ceive RSAI from multiple</w:t>
      </w:r>
      <w:r w:rsidRPr="004431D0">
        <w:rPr>
          <w:i/>
        </w:rPr>
        <w:t xml:space="preserve"> UE-As</w:t>
      </w:r>
      <w:r>
        <w:t xml:space="preserve"> </w:t>
      </w:r>
      <w:r>
        <w:rPr>
          <w:rFonts w:eastAsiaTheme="minorEastAsia" w:cs="Times New Roman"/>
          <w:i/>
        </w:rPr>
        <w:t xml:space="preserve">at least for </w:t>
      </w:r>
      <w:proofErr w:type="spellStart"/>
      <w:r w:rsidRPr="00C630D6">
        <w:rPr>
          <w:rFonts w:eastAsiaTheme="minorEastAsia" w:cs="Times New Roman"/>
          <w:i/>
        </w:rPr>
        <w:t>groupcast</w:t>
      </w:r>
      <w:proofErr w:type="spellEnd"/>
      <w:r w:rsidRPr="00C630D6">
        <w:rPr>
          <w:rFonts w:eastAsiaTheme="minorEastAsia" w:cs="Times New Roman"/>
          <w:i/>
        </w:rPr>
        <w:t>.</w:t>
      </w:r>
    </w:p>
    <w:p w14:paraId="6F424149" w14:textId="77777777" w:rsidR="004A2C96" w:rsidRDefault="004A2C96" w:rsidP="004A2C96">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66B34">
        <w:rPr>
          <w:rFonts w:eastAsiaTheme="minorEastAsia"/>
          <w:i/>
          <w:lang w:eastAsia="ko-KR"/>
        </w:rPr>
        <w:t xml:space="preserve">UE-B can use the intersection of </w:t>
      </w:r>
      <w:r w:rsidRPr="0049284E">
        <w:rPr>
          <w:rFonts w:eastAsiaTheme="minorEastAsia"/>
          <w:i/>
          <w:lang w:eastAsia="ko-KR"/>
        </w:rPr>
        <w:t xml:space="preserve">preferred/non-preferred </w:t>
      </w:r>
      <w:r w:rsidRPr="00966B34">
        <w:rPr>
          <w:rFonts w:eastAsiaTheme="minorEastAsia"/>
          <w:i/>
          <w:lang w:eastAsia="ko-KR"/>
        </w:rPr>
        <w:t xml:space="preserve">resources from UE-A(s) </w:t>
      </w:r>
      <w:r>
        <w:rPr>
          <w:rFonts w:eastAsiaTheme="minorEastAsia"/>
          <w:i/>
          <w:lang w:eastAsia="ko-KR"/>
        </w:rPr>
        <w:t xml:space="preserve">when applying RSAI </w:t>
      </w:r>
      <w:r w:rsidRPr="00322F4F">
        <w:rPr>
          <w:rFonts w:eastAsiaTheme="minorEastAsia"/>
          <w:i/>
          <w:lang w:eastAsia="ko-KR"/>
        </w:rPr>
        <w:t>for its transmission resource (re-)selection</w:t>
      </w:r>
      <w:r>
        <w:rPr>
          <w:rFonts w:eastAsiaTheme="minorEastAsia"/>
          <w:i/>
          <w:lang w:eastAsia="ko-KR"/>
        </w:rPr>
        <w:t>.</w:t>
      </w:r>
    </w:p>
    <w:p w14:paraId="5BCF8D6C" w14:textId="1CC494A7" w:rsidR="004A2C96" w:rsidRPr="0072355A" w:rsidRDefault="004A2C96" w:rsidP="004A2C96">
      <w:pPr>
        <w:numPr>
          <w:ilvl w:val="0"/>
          <w:numId w:val="7"/>
        </w:numPr>
        <w:overflowPunct w:val="0"/>
        <w:autoSpaceDE w:val="0"/>
        <w:autoSpaceDN w:val="0"/>
        <w:adjustRightInd w:val="0"/>
        <w:spacing w:after="120"/>
        <w:ind w:left="720"/>
        <w:jc w:val="both"/>
        <w:textAlignment w:val="baseline"/>
        <w:rPr>
          <w:rFonts w:eastAsiaTheme="minorEastAsia"/>
          <w:i/>
          <w:color w:val="000000" w:themeColor="text1"/>
          <w:lang w:eastAsia="ko-KR"/>
        </w:rPr>
      </w:pPr>
      <w:r w:rsidRPr="0072355A">
        <w:rPr>
          <w:rFonts w:eastAsiaTheme="minorEastAsia"/>
          <w:i/>
          <w:color w:val="000000" w:themeColor="text1"/>
          <w:lang w:eastAsia="ko-KR"/>
        </w:rPr>
        <w:t xml:space="preserve">UE-A can provide RSAI with different preference levels to enable UE-B to find sufficient </w:t>
      </w:r>
      <w:r w:rsidR="0072355A" w:rsidRPr="0072355A">
        <w:rPr>
          <w:rFonts w:eastAsiaTheme="minorEastAsia"/>
          <w:i/>
          <w:color w:val="000000" w:themeColor="text1"/>
          <w:lang w:eastAsia="ko-KR"/>
        </w:rPr>
        <w:t xml:space="preserve">preferred or </w:t>
      </w:r>
      <w:r w:rsidRPr="0072355A">
        <w:rPr>
          <w:rFonts w:eastAsiaTheme="minorEastAsia"/>
          <w:i/>
          <w:color w:val="000000" w:themeColor="text1"/>
          <w:lang w:eastAsia="ko-KR"/>
        </w:rPr>
        <w:t xml:space="preserve">non-preferred resources when receiving RSAI from multiple UE-As. </w:t>
      </w:r>
    </w:p>
    <w:p w14:paraId="68D6AC86" w14:textId="487D5DD3" w:rsidR="0072355A" w:rsidRPr="0072355A" w:rsidRDefault="004A2C96" w:rsidP="0072355A">
      <w:pPr>
        <w:numPr>
          <w:ilvl w:val="1"/>
          <w:numId w:val="7"/>
        </w:numPr>
        <w:overflowPunct w:val="0"/>
        <w:autoSpaceDE w:val="0"/>
        <w:autoSpaceDN w:val="0"/>
        <w:adjustRightInd w:val="0"/>
        <w:spacing w:after="120"/>
        <w:jc w:val="both"/>
        <w:textAlignment w:val="baseline"/>
        <w:rPr>
          <w:color w:val="000000" w:themeColor="text1"/>
        </w:rPr>
      </w:pPr>
      <w:r w:rsidRPr="0072355A">
        <w:rPr>
          <w:rFonts w:eastAsiaTheme="minorEastAsia"/>
          <w:i/>
          <w:color w:val="000000" w:themeColor="text1"/>
          <w:lang w:eastAsia="ko-KR"/>
        </w:rPr>
        <w:t>The preference level can decided based on SL RSRP.</w:t>
      </w:r>
    </w:p>
    <w:p w14:paraId="26320AD7" w14:textId="02FDD4BD" w:rsidR="0072355A" w:rsidRPr="0072355A" w:rsidRDefault="0072355A" w:rsidP="0072355A">
      <w:pPr>
        <w:pStyle w:val="maintext"/>
        <w:ind w:firstLineChars="0" w:firstLine="360"/>
      </w:pPr>
      <w:r>
        <w:t>In addition, in Scheme 1 with preferred resource, i</w:t>
      </w:r>
      <w:r w:rsidRPr="00806E53">
        <w:t xml:space="preserve">f the number of candidate single-slot resources belonging to the intersection set is </w:t>
      </w:r>
      <w:r>
        <w:t>smaller</w:t>
      </w:r>
      <w:r w:rsidRPr="00806E53">
        <w:t xml:space="preserve"> than a threshold,</w:t>
      </w:r>
      <w:r>
        <w:t xml:space="preserve"> we need to define UE </w:t>
      </w:r>
      <w:r>
        <w:rPr>
          <w:rFonts w:eastAsiaTheme="minorEastAsia"/>
        </w:rPr>
        <w:t>behaviour</w:t>
      </w:r>
      <w:r w:rsidR="00C961D8">
        <w:rPr>
          <w:rFonts w:eastAsiaTheme="minorEastAsia"/>
        </w:rPr>
        <w:t xml:space="preserve"> on</w:t>
      </w:r>
      <w:r>
        <w:rPr>
          <w:rFonts w:eastAsiaTheme="minorEastAsia"/>
        </w:rPr>
        <w:t xml:space="preserve"> how to handle this case. </w:t>
      </w:r>
      <w:r>
        <w:t xml:space="preserve">In </w:t>
      </w:r>
      <w:r w:rsidRPr="008556E2">
        <w:rPr>
          <w:rFonts w:hint="eastAsia"/>
        </w:rPr>
        <w:t>RAN1#</w:t>
      </w:r>
      <w:r w:rsidRPr="008556E2">
        <w:t>10</w:t>
      </w:r>
      <w:r>
        <w:t>7</w:t>
      </w:r>
      <w:r w:rsidRPr="008556E2">
        <w:t>-</w:t>
      </w:r>
      <w:r w:rsidRPr="008556E2">
        <w:rPr>
          <w:rFonts w:hint="eastAsia"/>
        </w:rPr>
        <w:t xml:space="preserve">e </w:t>
      </w:r>
      <w:r>
        <w:rPr>
          <w:rFonts w:hint="eastAsia"/>
        </w:rPr>
        <w:t>meeting</w:t>
      </w:r>
      <w:r>
        <w:t xml:space="preserve"> </w:t>
      </w:r>
      <w:r w:rsidRPr="008556E2">
        <w:rPr>
          <w:rFonts w:hint="eastAsia"/>
        </w:rPr>
        <w:t>[</w:t>
      </w:r>
      <w:r>
        <w:t>3</w:t>
      </w:r>
      <w:r w:rsidRPr="008556E2">
        <w:rPr>
          <w:rFonts w:hint="eastAsia"/>
        </w:rPr>
        <w:t>]</w:t>
      </w:r>
      <w:r>
        <w:rPr>
          <w:rFonts w:hint="eastAsia"/>
        </w:rPr>
        <w:t xml:space="preserve">, </w:t>
      </w:r>
      <w:r>
        <w:t xml:space="preserve">possible options were discussed and we propose the following for UE-B to utilize RSAI as much as possible and for physical layer to identify candidate resource set for resource selection. </w:t>
      </w:r>
    </w:p>
    <w:p w14:paraId="4FA59896" w14:textId="0776E134" w:rsidR="00FA798E" w:rsidRDefault="007C1D40" w:rsidP="00835BCE">
      <w:pPr>
        <w:keepNext/>
        <w:ind w:left="709"/>
        <w:jc w:val="center"/>
      </w:pPr>
      <w:r>
        <w:object w:dxaOrig="7920" w:dyaOrig="4104" w14:anchorId="0DB764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7pt;height:150.85pt" o:ole="">
            <v:imagedata r:id="rId8" o:title=""/>
          </v:shape>
          <o:OLEObject Type="Embed" ProgID="Visio.Drawing.15" ShapeID="_x0000_i1025" DrawAspect="Content" ObjectID="_1703433888" r:id="rId9"/>
        </w:object>
      </w:r>
    </w:p>
    <w:p w14:paraId="32D9FB2F" w14:textId="347A23A3" w:rsidR="0099529B" w:rsidRPr="00FA798E" w:rsidRDefault="00FA798E" w:rsidP="00835BCE">
      <w:pPr>
        <w:pStyle w:val="a7"/>
        <w:ind w:left="709"/>
      </w:pPr>
      <w:bookmarkStart w:id="5" w:name="_Ref91841776"/>
      <w:r>
        <w:t xml:space="preserve">Figure </w:t>
      </w:r>
      <w:r>
        <w:fldChar w:fldCharType="begin"/>
      </w:r>
      <w:r>
        <w:instrText xml:space="preserve"> SEQ Figure \* ARABIC </w:instrText>
      </w:r>
      <w:r>
        <w:fldChar w:fldCharType="separate"/>
      </w:r>
      <w:r w:rsidR="004B5575">
        <w:rPr>
          <w:noProof/>
        </w:rPr>
        <w:t>1</w:t>
      </w:r>
      <w:r>
        <w:fldChar w:fldCharType="end"/>
      </w:r>
      <w:bookmarkEnd w:id="5"/>
      <w:r w:rsidRPr="0099529B">
        <w:t xml:space="preserve"> </w:t>
      </w:r>
      <w:r>
        <w:t>Finding available resources in UE-B based on preferred resources from UE-A1 and UE-A2 with different preference levels.</w:t>
      </w:r>
    </w:p>
    <w:p w14:paraId="1A02C663" w14:textId="71F1DF9C" w:rsidR="004A2C96" w:rsidRPr="000E0945" w:rsidRDefault="004A2C96" w:rsidP="004A2C96">
      <w:pPr>
        <w:pStyle w:val="maintext"/>
        <w:ind w:firstLineChars="0" w:firstLine="0"/>
        <w:rPr>
          <w:rFonts w:eastAsiaTheme="minorEastAsia"/>
          <w:i/>
        </w:rPr>
      </w:pPr>
      <w:r w:rsidRPr="000E0945">
        <w:rPr>
          <w:rFonts w:hint="eastAsia"/>
          <w:b/>
          <w:i/>
          <w:spacing w:val="-2"/>
          <w:u w:val="single"/>
        </w:rPr>
        <w:t xml:space="preserve">Proposal </w:t>
      </w:r>
      <w:r>
        <w:rPr>
          <w:b/>
          <w:i/>
          <w:spacing w:val="-2"/>
          <w:u w:val="single"/>
        </w:rPr>
        <w:t>4</w:t>
      </w:r>
      <w:r w:rsidRPr="000E0945">
        <w:rPr>
          <w:rFonts w:hint="eastAsia"/>
          <w:b/>
          <w:i/>
          <w:spacing w:val="-2"/>
          <w:u w:val="single"/>
        </w:rPr>
        <w:t>:</w:t>
      </w:r>
      <w:r w:rsidRPr="000E0945">
        <w:rPr>
          <w:rFonts w:hint="eastAsia"/>
          <w:b/>
          <w:i/>
          <w:spacing w:val="-2"/>
        </w:rPr>
        <w:t xml:space="preserve"> </w:t>
      </w:r>
      <w:r w:rsidRPr="000E0945">
        <w:rPr>
          <w:rFonts w:eastAsiaTheme="minorEastAsia"/>
          <w:i/>
        </w:rPr>
        <w:t xml:space="preserve">For Scheme 1 with preferred resource, if UE-B’s sensing result is available and when UE-B receives RSAI feedback from UE-A, </w:t>
      </w:r>
    </w:p>
    <w:p w14:paraId="77818ED1" w14:textId="77777777" w:rsidR="004A2C96" w:rsidRPr="000E0945" w:rsidRDefault="004A2C96" w:rsidP="004A2C96">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0E0945">
        <w:rPr>
          <w:rFonts w:eastAsiaTheme="minorEastAsia"/>
          <w:i/>
          <w:lang w:eastAsia="ko-KR"/>
        </w:rPr>
        <w:t>Physical layer at UE-B reports the intersection set between the preferred resource set and S_A obtained after Step 7) of Rel-16 TS 38.214 Section 8.1.4 and the S_A to higher layer for its resource (re-)selection,</w:t>
      </w:r>
    </w:p>
    <w:p w14:paraId="4050D360" w14:textId="77777777" w:rsidR="004A2C96" w:rsidRPr="000E0945" w:rsidRDefault="004A2C96" w:rsidP="004A2C96">
      <w:pPr>
        <w:pStyle w:val="a4"/>
        <w:numPr>
          <w:ilvl w:val="1"/>
          <w:numId w:val="7"/>
        </w:numPr>
        <w:ind w:leftChars="0"/>
        <w:rPr>
          <w:rFonts w:eastAsiaTheme="minorEastAsia"/>
          <w:i/>
          <w:lang w:eastAsia="ko-KR"/>
        </w:rPr>
      </w:pPr>
      <w:r w:rsidRPr="000E0945">
        <w:rPr>
          <w:rFonts w:eastAsiaTheme="minorEastAsia"/>
          <w:i/>
          <w:lang w:eastAsia="ko-KR"/>
        </w:rPr>
        <w:t xml:space="preserve">If the number of candidate single-slot resources belonging to the intersection set is larger than or equal to a threshold, </w:t>
      </w:r>
    </w:p>
    <w:p w14:paraId="77C9CFA1" w14:textId="77777777" w:rsidR="004A2C96" w:rsidRPr="000E0945" w:rsidRDefault="004A2C96" w:rsidP="004A2C96">
      <w:pPr>
        <w:pStyle w:val="a4"/>
        <w:numPr>
          <w:ilvl w:val="2"/>
          <w:numId w:val="7"/>
        </w:numPr>
        <w:ind w:leftChars="0"/>
        <w:rPr>
          <w:rFonts w:eastAsiaTheme="minorEastAsia"/>
          <w:i/>
          <w:lang w:eastAsia="ko-KR"/>
        </w:rPr>
      </w:pPr>
      <w:r w:rsidRPr="000E0945">
        <w:rPr>
          <w:rFonts w:eastAsiaTheme="minorEastAsia"/>
          <w:i/>
          <w:lang w:eastAsia="ko-KR"/>
        </w:rPr>
        <w:t>Physical layer at UE-B reports the intersection set instead of S_A to higher layer for its resource (re-)selection.</w:t>
      </w:r>
    </w:p>
    <w:p w14:paraId="142F57D1" w14:textId="77777777" w:rsidR="004A2C96" w:rsidRPr="000E0945" w:rsidRDefault="004A2C96" w:rsidP="004A2C96">
      <w:pPr>
        <w:numPr>
          <w:ilvl w:val="1"/>
          <w:numId w:val="7"/>
        </w:numPr>
        <w:overflowPunct w:val="0"/>
        <w:autoSpaceDE w:val="0"/>
        <w:autoSpaceDN w:val="0"/>
        <w:adjustRightInd w:val="0"/>
        <w:spacing w:after="120"/>
        <w:jc w:val="both"/>
        <w:textAlignment w:val="baseline"/>
        <w:rPr>
          <w:rFonts w:eastAsiaTheme="minorEastAsia"/>
          <w:i/>
          <w:lang w:eastAsia="ko-KR"/>
        </w:rPr>
      </w:pPr>
      <w:r w:rsidRPr="000E0945">
        <w:rPr>
          <w:rFonts w:eastAsiaTheme="minorEastAsia"/>
          <w:i/>
          <w:lang w:eastAsia="ko-KR"/>
        </w:rPr>
        <w:t>Otherwise,</w:t>
      </w:r>
    </w:p>
    <w:p w14:paraId="77489802" w14:textId="77777777" w:rsidR="004A2C96" w:rsidRPr="000E0945" w:rsidRDefault="004A2C96" w:rsidP="004A2C96">
      <w:pPr>
        <w:numPr>
          <w:ilvl w:val="2"/>
          <w:numId w:val="7"/>
        </w:numPr>
        <w:overflowPunct w:val="0"/>
        <w:autoSpaceDE w:val="0"/>
        <w:autoSpaceDN w:val="0"/>
        <w:adjustRightInd w:val="0"/>
        <w:spacing w:after="120"/>
        <w:jc w:val="both"/>
        <w:textAlignment w:val="baseline"/>
        <w:rPr>
          <w:rFonts w:eastAsiaTheme="minorEastAsia"/>
          <w:i/>
          <w:lang w:eastAsia="ko-KR"/>
        </w:rPr>
      </w:pPr>
      <w:r w:rsidRPr="000E0945">
        <w:rPr>
          <w:rFonts w:eastAsiaTheme="minorEastAsia"/>
          <w:i/>
          <w:lang w:eastAsia="ko-KR"/>
        </w:rPr>
        <w:t>Physical layer at UE-B includes replenishes the intersection set by adding preferred resources that have been excluded in Step 5) of Rel-16 TS 38.214 Section 8.1.4.</w:t>
      </w:r>
    </w:p>
    <w:p w14:paraId="36FC6F93" w14:textId="77777777" w:rsidR="004A2C96" w:rsidRPr="000E0945" w:rsidRDefault="004A2C96" w:rsidP="004A2C96">
      <w:pPr>
        <w:numPr>
          <w:ilvl w:val="3"/>
          <w:numId w:val="7"/>
        </w:numPr>
        <w:overflowPunct w:val="0"/>
        <w:autoSpaceDE w:val="0"/>
        <w:autoSpaceDN w:val="0"/>
        <w:adjustRightInd w:val="0"/>
        <w:spacing w:after="120"/>
        <w:jc w:val="both"/>
        <w:textAlignment w:val="baseline"/>
        <w:rPr>
          <w:rFonts w:eastAsiaTheme="minorEastAsia"/>
          <w:i/>
          <w:lang w:eastAsia="ko-KR"/>
        </w:rPr>
      </w:pPr>
      <w:r w:rsidRPr="000E0945">
        <w:rPr>
          <w:rFonts w:eastAsiaTheme="minorEastAsia"/>
          <w:i/>
          <w:lang w:eastAsia="ko-KR"/>
        </w:rPr>
        <w:t>If the size of the updated intersection set is larger than or equal to a threshold, it reports the updated intersection set instead of S_A to higher layer for its resource (re-)selection.</w:t>
      </w:r>
    </w:p>
    <w:p w14:paraId="2556CAC9" w14:textId="25D2C95C" w:rsidR="002A0ABC" w:rsidRPr="007C1D40" w:rsidRDefault="004A2C96" w:rsidP="007C1D40">
      <w:pPr>
        <w:numPr>
          <w:ilvl w:val="3"/>
          <w:numId w:val="7"/>
        </w:numPr>
        <w:overflowPunct w:val="0"/>
        <w:autoSpaceDE w:val="0"/>
        <w:autoSpaceDN w:val="0"/>
        <w:adjustRightInd w:val="0"/>
        <w:spacing w:after="120"/>
        <w:jc w:val="both"/>
        <w:textAlignment w:val="baseline"/>
        <w:rPr>
          <w:rFonts w:eastAsiaTheme="minorEastAsia"/>
          <w:i/>
          <w:lang w:eastAsia="ko-KR"/>
        </w:rPr>
      </w:pPr>
      <w:r w:rsidRPr="000E0945">
        <w:rPr>
          <w:rFonts w:eastAsiaTheme="minorEastAsia"/>
          <w:i/>
          <w:lang w:eastAsia="ko-KR"/>
        </w:rPr>
        <w:t>If the size of the updated intersection set is smaller than a threshold, it is up to UE-B’s implementation to determine a set of candidate single-slot resources that is larger than or equal to a threshold</w:t>
      </w:r>
      <w:r w:rsidRPr="000E0945" w:rsidDel="00CF6A44">
        <w:rPr>
          <w:rFonts w:eastAsiaTheme="minorEastAsia"/>
          <w:i/>
          <w:lang w:eastAsia="ko-KR"/>
        </w:rPr>
        <w:t xml:space="preserve"> </w:t>
      </w:r>
      <w:r w:rsidRPr="000E0945">
        <w:rPr>
          <w:rFonts w:eastAsiaTheme="minorEastAsia"/>
          <w:i/>
          <w:lang w:eastAsia="ko-KR"/>
        </w:rPr>
        <w:t>and it reports the updated intersection set instead S_A to higher layer for its resource (re-)selection.</w:t>
      </w:r>
    </w:p>
    <w:p w14:paraId="694B2008" w14:textId="1181383A" w:rsidR="007F3835" w:rsidRPr="00DC5F48" w:rsidRDefault="007F3835" w:rsidP="007F3835">
      <w:pPr>
        <w:pStyle w:val="maintext"/>
        <w:ind w:firstLineChars="0" w:firstLine="0"/>
        <w:rPr>
          <w:b/>
          <w:u w:val="single"/>
        </w:rPr>
      </w:pPr>
      <w:r>
        <w:rPr>
          <w:b/>
          <w:u w:val="single"/>
        </w:rPr>
        <w:t>Open i</w:t>
      </w:r>
      <w:r w:rsidRPr="00DC5F48">
        <w:rPr>
          <w:b/>
          <w:u w:val="single"/>
        </w:rPr>
        <w:t xml:space="preserve">ssue </w:t>
      </w:r>
      <w:r>
        <w:rPr>
          <w:b/>
          <w:u w:val="single"/>
        </w:rPr>
        <w:t>#3 from RP-212880</w:t>
      </w:r>
    </w:p>
    <w:p w14:paraId="3A9B0CE9" w14:textId="61492015" w:rsidR="007F3835" w:rsidRPr="00A0067D" w:rsidRDefault="007F3835" w:rsidP="00DC5F48">
      <w:pPr>
        <w:numPr>
          <w:ilvl w:val="0"/>
          <w:numId w:val="7"/>
        </w:numPr>
        <w:overflowPunct w:val="0"/>
        <w:autoSpaceDE w:val="0"/>
        <w:autoSpaceDN w:val="0"/>
        <w:adjustRightInd w:val="0"/>
        <w:spacing w:after="120"/>
        <w:ind w:left="720"/>
        <w:jc w:val="both"/>
        <w:textAlignment w:val="baseline"/>
        <w:rPr>
          <w:rFonts w:eastAsiaTheme="minorEastAsia"/>
          <w:i/>
          <w:lang w:val="en-US"/>
        </w:rPr>
      </w:pPr>
      <w:r w:rsidRPr="007F3835">
        <w:rPr>
          <w:rFonts w:eastAsiaTheme="minorEastAsia"/>
          <w:i/>
          <w:lang w:val="en-US"/>
        </w:rPr>
        <w:t>Finalization of when and with which information UE-A generates and/or transmits an inter-UE coordination information, including triggering based on condition(s) other than an explicit request</w:t>
      </w:r>
    </w:p>
    <w:p w14:paraId="65CE908E" w14:textId="7B84436C" w:rsidR="00214200" w:rsidRPr="00E60086" w:rsidRDefault="00A0067D" w:rsidP="00A0067D">
      <w:pPr>
        <w:pStyle w:val="maintext"/>
        <w:ind w:firstLineChars="0" w:firstLine="360"/>
      </w:pPr>
      <w:r>
        <w:t>Currently</w:t>
      </w:r>
      <w:r w:rsidR="00214200">
        <w:t>, for Scheme 1, two options are listed where the first option is the explicit RSAI request and the second option is other than explicit RSAI request (as working assumption). However, c</w:t>
      </w:r>
      <w:r w:rsidR="00214200" w:rsidRPr="008678DD">
        <w:t xml:space="preserve">onsidering that </w:t>
      </w:r>
      <w:r>
        <w:t xml:space="preserve">the progress is behand the schedule, we propose to </w:t>
      </w:r>
      <w:r w:rsidR="00214200">
        <w:t xml:space="preserve">specify the first option (explicit RSAI request) </w:t>
      </w:r>
      <w:r>
        <w:t>only</w:t>
      </w:r>
      <w:r w:rsidR="00214200">
        <w:t xml:space="preserve"> because the second option is currently the working assumption and many specification impacts are expected than the first option. For example, we need to specify condition(s) for triggering the second option. Also, if a dedicated RSAI resource is defined for the second option, we need to specify how to use this resource for RSAI transmission. </w:t>
      </w:r>
      <w:r w:rsidR="00835E4C">
        <w:t>Note that we only have one agreement about the second option from [3] as:</w:t>
      </w:r>
    </w:p>
    <w:p w14:paraId="369BEC35" w14:textId="77777777" w:rsidR="00835E4C" w:rsidRPr="00835E4C" w:rsidRDefault="00835E4C" w:rsidP="00835E4C">
      <w:pPr>
        <w:numPr>
          <w:ilvl w:val="0"/>
          <w:numId w:val="7"/>
        </w:numPr>
        <w:overflowPunct w:val="0"/>
        <w:autoSpaceDE w:val="0"/>
        <w:autoSpaceDN w:val="0"/>
        <w:adjustRightInd w:val="0"/>
        <w:spacing w:after="120"/>
        <w:ind w:left="720"/>
        <w:jc w:val="both"/>
        <w:textAlignment w:val="baseline"/>
        <w:rPr>
          <w:rFonts w:eastAsiaTheme="minorEastAsia"/>
          <w:i/>
          <w:lang w:val="en-US"/>
        </w:rPr>
      </w:pPr>
      <w:r w:rsidRPr="00835E4C">
        <w:rPr>
          <w:rFonts w:eastAsiaTheme="minorEastAsia"/>
          <w:i/>
          <w:lang w:val="en-US"/>
        </w:rPr>
        <w:t>For inter-UE coordination information triggered by a condition rather than request reception in Scheme 1,</w:t>
      </w:r>
    </w:p>
    <w:p w14:paraId="16C17603" w14:textId="77777777" w:rsidR="00835E4C" w:rsidRPr="00835E4C" w:rsidRDefault="00835E4C" w:rsidP="00835E4C">
      <w:pPr>
        <w:numPr>
          <w:ilvl w:val="1"/>
          <w:numId w:val="7"/>
        </w:numPr>
        <w:overflowPunct w:val="0"/>
        <w:autoSpaceDE w:val="0"/>
        <w:autoSpaceDN w:val="0"/>
        <w:adjustRightInd w:val="0"/>
        <w:spacing w:after="120"/>
        <w:jc w:val="both"/>
        <w:textAlignment w:val="baseline"/>
        <w:rPr>
          <w:rFonts w:eastAsiaTheme="minorEastAsia"/>
          <w:i/>
          <w:lang w:val="en-US"/>
        </w:rPr>
      </w:pPr>
      <w:r w:rsidRPr="00835E4C">
        <w:rPr>
          <w:rFonts w:eastAsiaTheme="minorEastAsia"/>
          <w:i/>
          <w:lang w:val="en-US"/>
        </w:rPr>
        <w:t>UE-A transmitting in a resource pool provides inter-UE coordination information associated with the same resource pool</w:t>
      </w:r>
    </w:p>
    <w:p w14:paraId="09592148" w14:textId="444020DB" w:rsidR="00583444" w:rsidRDefault="00583444" w:rsidP="00DC5F48">
      <w:pPr>
        <w:rPr>
          <w:lang w:eastAsia="ko-KR"/>
        </w:rPr>
      </w:pPr>
      <w:r>
        <w:rPr>
          <w:lang w:eastAsia="ko-KR"/>
        </w:rPr>
        <w:t>There are several aspects that need to be discussed and agreed for scheme 1 triggered by a condition other than explicit request such as:</w:t>
      </w:r>
    </w:p>
    <w:p w14:paraId="6B3949E6" w14:textId="131D98AB" w:rsidR="00583444" w:rsidRDefault="00583444" w:rsidP="00583444">
      <w:pPr>
        <w:pStyle w:val="a4"/>
        <w:numPr>
          <w:ilvl w:val="0"/>
          <w:numId w:val="13"/>
        </w:numPr>
        <w:ind w:leftChars="0"/>
        <w:rPr>
          <w:lang w:eastAsia="ko-KR"/>
        </w:rPr>
      </w:pPr>
      <w:r>
        <w:rPr>
          <w:lang w:eastAsia="ko-KR"/>
        </w:rPr>
        <w:t>Cause of trigger, e.g., higher layer triggered or based on other conditions (CBR, BLER, etc.).</w:t>
      </w:r>
    </w:p>
    <w:p w14:paraId="717681DA" w14:textId="3ED26CF8" w:rsidR="00583444" w:rsidRDefault="00583444" w:rsidP="00583444">
      <w:pPr>
        <w:pStyle w:val="a4"/>
        <w:numPr>
          <w:ilvl w:val="0"/>
          <w:numId w:val="13"/>
        </w:numPr>
        <w:ind w:leftChars="0"/>
        <w:rPr>
          <w:lang w:eastAsia="ko-KR"/>
        </w:rPr>
      </w:pPr>
      <w:r>
        <w:rPr>
          <w:lang w:eastAsia="ko-KR"/>
        </w:rPr>
        <w:t>How to decide UE-B</w:t>
      </w:r>
      <w:r w:rsidR="007C1D40">
        <w:rPr>
          <w:lang w:eastAsia="ko-KR"/>
        </w:rPr>
        <w:t xml:space="preserve"> </w:t>
      </w:r>
      <w:r w:rsidR="008A7B9C">
        <w:rPr>
          <w:lang w:eastAsia="ko-KR"/>
        </w:rPr>
        <w:t>where</w:t>
      </w:r>
      <w:r>
        <w:rPr>
          <w:lang w:eastAsia="ko-KR"/>
        </w:rPr>
        <w:t xml:space="preserve"> the inter-UE co-ordination message be sent to.</w:t>
      </w:r>
    </w:p>
    <w:p w14:paraId="10D493C5" w14:textId="4CBAE6E4" w:rsidR="00583444" w:rsidRDefault="00583444" w:rsidP="00583444">
      <w:pPr>
        <w:pStyle w:val="a4"/>
        <w:numPr>
          <w:ilvl w:val="0"/>
          <w:numId w:val="13"/>
        </w:numPr>
        <w:ind w:leftChars="0"/>
        <w:rPr>
          <w:lang w:eastAsia="ko-KR"/>
        </w:rPr>
      </w:pPr>
      <w:r>
        <w:rPr>
          <w:lang w:eastAsia="ko-KR"/>
        </w:rPr>
        <w:lastRenderedPageBreak/>
        <w:t>Timing of the transmission of the inter-UE co-ordination message from UE-A.</w:t>
      </w:r>
    </w:p>
    <w:p w14:paraId="40F2C43A" w14:textId="3641C1F0" w:rsidR="00583444" w:rsidRDefault="00583444" w:rsidP="00583444">
      <w:pPr>
        <w:pStyle w:val="a4"/>
        <w:numPr>
          <w:ilvl w:val="0"/>
          <w:numId w:val="13"/>
        </w:numPr>
        <w:ind w:leftChars="0"/>
        <w:rPr>
          <w:lang w:eastAsia="ko-KR"/>
        </w:rPr>
      </w:pPr>
      <w:r>
        <w:rPr>
          <w:lang w:eastAsia="ko-KR"/>
        </w:rPr>
        <w:t>How UE-B responds to inter-UE co-ordination messages if received from multiple UE-As</w:t>
      </w:r>
    </w:p>
    <w:p w14:paraId="7559DBC9" w14:textId="330850C7" w:rsidR="00130F6E" w:rsidRPr="00835E4C" w:rsidRDefault="00583444" w:rsidP="00DC5F48">
      <w:pPr>
        <w:rPr>
          <w:lang w:eastAsia="ko-KR"/>
        </w:rPr>
      </w:pPr>
      <w:r>
        <w:rPr>
          <w:lang w:eastAsia="ko-KR"/>
        </w:rPr>
        <w:t xml:space="preserve">Given that we are quite late in this work item, there might not be enough time to sufficiently study and agree to all these points. </w:t>
      </w:r>
      <w:r w:rsidR="00835E4C">
        <w:rPr>
          <w:lang w:eastAsia="ko-KR"/>
        </w:rPr>
        <w:t xml:space="preserve">Therefore, we propose: </w:t>
      </w:r>
    </w:p>
    <w:p w14:paraId="4AB510EB" w14:textId="09A6959F" w:rsidR="007F3835" w:rsidRPr="002A0ABC" w:rsidRDefault="007F3835" w:rsidP="002A0ABC">
      <w:pPr>
        <w:pStyle w:val="maintext"/>
        <w:ind w:firstLineChars="0" w:firstLine="0"/>
        <w:rPr>
          <w:i/>
          <w:spacing w:val="-2"/>
        </w:rPr>
      </w:pPr>
      <w:r w:rsidRPr="00CE3799">
        <w:rPr>
          <w:rFonts w:hint="eastAsia"/>
          <w:b/>
          <w:i/>
          <w:spacing w:val="-2"/>
          <w:u w:val="single"/>
        </w:rPr>
        <w:t xml:space="preserve">Proposal </w:t>
      </w:r>
      <w:r w:rsidR="004A2C96">
        <w:rPr>
          <w:b/>
          <w:i/>
          <w:spacing w:val="-2"/>
          <w:u w:val="single"/>
        </w:rPr>
        <w:t>5</w:t>
      </w:r>
      <w:r w:rsidRPr="00CE3799">
        <w:rPr>
          <w:rFonts w:hint="eastAsia"/>
          <w:b/>
          <w:i/>
          <w:spacing w:val="-2"/>
          <w:u w:val="single"/>
        </w:rPr>
        <w:t>:</w:t>
      </w:r>
      <w:r w:rsidRPr="00CE3799">
        <w:rPr>
          <w:rFonts w:hint="eastAsia"/>
          <w:b/>
          <w:i/>
          <w:spacing w:val="-2"/>
        </w:rPr>
        <w:t xml:space="preserve"> </w:t>
      </w:r>
      <w:r w:rsidRPr="00CE3799">
        <w:rPr>
          <w:i/>
          <w:spacing w:val="-2"/>
        </w:rPr>
        <w:t>In Scheme 1, trigger condition(s) other than explicit request is not supported in Rel-17 to reduce work load.</w:t>
      </w:r>
    </w:p>
    <w:p w14:paraId="1EF754E9" w14:textId="77777777" w:rsidR="002A0ABC" w:rsidRDefault="002A0ABC" w:rsidP="007F3835">
      <w:pPr>
        <w:pStyle w:val="maintext"/>
        <w:ind w:firstLineChars="0" w:firstLine="0"/>
        <w:rPr>
          <w:b/>
          <w:u w:val="single"/>
        </w:rPr>
      </w:pPr>
    </w:p>
    <w:p w14:paraId="1D1D21E6" w14:textId="56C6AD68" w:rsidR="007F3835" w:rsidRPr="00DC5F48" w:rsidRDefault="007F3835" w:rsidP="007F3835">
      <w:pPr>
        <w:pStyle w:val="maintext"/>
        <w:ind w:firstLineChars="0" w:firstLine="0"/>
        <w:rPr>
          <w:b/>
          <w:u w:val="single"/>
        </w:rPr>
      </w:pPr>
      <w:r>
        <w:rPr>
          <w:b/>
          <w:u w:val="single"/>
        </w:rPr>
        <w:t>Open i</w:t>
      </w:r>
      <w:r w:rsidRPr="00DC5F48">
        <w:rPr>
          <w:b/>
          <w:u w:val="single"/>
        </w:rPr>
        <w:t xml:space="preserve">ssue </w:t>
      </w:r>
      <w:r>
        <w:rPr>
          <w:b/>
          <w:u w:val="single"/>
        </w:rPr>
        <w:t>#4 from RP-212880</w:t>
      </w:r>
    </w:p>
    <w:p w14:paraId="6CB4B873" w14:textId="27F908BA" w:rsidR="00214200" w:rsidRPr="003A3EC7" w:rsidRDefault="007F3835" w:rsidP="00DC5F48">
      <w:pPr>
        <w:numPr>
          <w:ilvl w:val="0"/>
          <w:numId w:val="7"/>
        </w:numPr>
        <w:overflowPunct w:val="0"/>
        <w:autoSpaceDE w:val="0"/>
        <w:autoSpaceDN w:val="0"/>
        <w:adjustRightInd w:val="0"/>
        <w:spacing w:after="120"/>
        <w:ind w:left="720"/>
        <w:jc w:val="both"/>
        <w:textAlignment w:val="baseline"/>
        <w:rPr>
          <w:rFonts w:eastAsiaTheme="minorEastAsia"/>
          <w:i/>
        </w:rPr>
      </w:pPr>
      <w:r w:rsidRPr="007F3835">
        <w:rPr>
          <w:rFonts w:eastAsiaTheme="minorEastAsia"/>
          <w:i/>
        </w:rPr>
        <w:t>Finalization of when UE-B generates and/or transmits an explicit request</w:t>
      </w:r>
    </w:p>
    <w:p w14:paraId="5DE14122" w14:textId="07DEAC83" w:rsidR="003A3EC7" w:rsidRDefault="003A3EC7" w:rsidP="003A3EC7">
      <w:pPr>
        <w:pStyle w:val="maintext"/>
        <w:ind w:firstLineChars="0" w:firstLine="360"/>
      </w:pPr>
      <w:r>
        <w:rPr>
          <w:spacing w:val="-2"/>
        </w:rPr>
        <w:t xml:space="preserve">In RAN1#107-e meeting [3], </w:t>
      </w:r>
      <w:r>
        <w:t xml:space="preserve">RAN1 discussed about issue #4 with the following options for </w:t>
      </w:r>
      <w:r w:rsidRPr="003A3EC7">
        <w:t>condition(s) to trigger a transmission of the exp</w:t>
      </w:r>
      <w:r>
        <w:t xml:space="preserve">licit request to UE-A as: </w:t>
      </w:r>
    </w:p>
    <w:p w14:paraId="5250C6F5" w14:textId="77777777" w:rsidR="003A3EC7" w:rsidRPr="003A3EC7" w:rsidRDefault="003A3EC7" w:rsidP="003A3EC7">
      <w:pPr>
        <w:numPr>
          <w:ilvl w:val="0"/>
          <w:numId w:val="7"/>
        </w:numPr>
        <w:overflowPunct w:val="0"/>
        <w:autoSpaceDE w:val="0"/>
        <w:autoSpaceDN w:val="0"/>
        <w:adjustRightInd w:val="0"/>
        <w:spacing w:after="120"/>
        <w:ind w:left="720"/>
        <w:jc w:val="both"/>
        <w:textAlignment w:val="baseline"/>
        <w:rPr>
          <w:rFonts w:eastAsiaTheme="minorEastAsia"/>
          <w:i/>
        </w:rPr>
      </w:pPr>
      <w:r w:rsidRPr="003A3EC7">
        <w:rPr>
          <w:rFonts w:eastAsiaTheme="minorEastAsia"/>
          <w:i/>
        </w:rPr>
        <w:t>Option 1: When UE-B expects to trigger resource (re)selection for PSCCH/PSSCH transmission to UE-A.</w:t>
      </w:r>
    </w:p>
    <w:p w14:paraId="7FED8E59" w14:textId="77777777" w:rsidR="003A3EC7" w:rsidRPr="003A3EC7" w:rsidRDefault="003A3EC7" w:rsidP="003A3EC7">
      <w:pPr>
        <w:numPr>
          <w:ilvl w:val="0"/>
          <w:numId w:val="7"/>
        </w:numPr>
        <w:overflowPunct w:val="0"/>
        <w:autoSpaceDE w:val="0"/>
        <w:autoSpaceDN w:val="0"/>
        <w:adjustRightInd w:val="0"/>
        <w:spacing w:after="120"/>
        <w:ind w:left="720"/>
        <w:jc w:val="both"/>
        <w:textAlignment w:val="baseline"/>
        <w:rPr>
          <w:rFonts w:eastAsiaTheme="minorEastAsia"/>
          <w:i/>
        </w:rPr>
      </w:pPr>
      <w:r w:rsidRPr="003A3EC7">
        <w:rPr>
          <w:rFonts w:eastAsiaTheme="minorEastAsia"/>
          <w:i/>
        </w:rPr>
        <w:t>Option 2: Priority value of UE-B’s transmission is smaller than a threshold.</w:t>
      </w:r>
    </w:p>
    <w:p w14:paraId="577AFB5E" w14:textId="77777777" w:rsidR="003A3EC7" w:rsidRPr="003A3EC7" w:rsidRDefault="003A3EC7" w:rsidP="003A3EC7">
      <w:pPr>
        <w:numPr>
          <w:ilvl w:val="0"/>
          <w:numId w:val="7"/>
        </w:numPr>
        <w:overflowPunct w:val="0"/>
        <w:autoSpaceDE w:val="0"/>
        <w:autoSpaceDN w:val="0"/>
        <w:adjustRightInd w:val="0"/>
        <w:spacing w:after="120"/>
        <w:ind w:left="720"/>
        <w:jc w:val="both"/>
        <w:textAlignment w:val="baseline"/>
        <w:rPr>
          <w:rFonts w:eastAsiaTheme="minorEastAsia"/>
          <w:i/>
        </w:rPr>
      </w:pPr>
      <w:r w:rsidRPr="003A3EC7">
        <w:rPr>
          <w:rFonts w:eastAsiaTheme="minorEastAsia"/>
          <w:i/>
        </w:rPr>
        <w:t>Option 3: UE-B’s sensing results is not available.</w:t>
      </w:r>
    </w:p>
    <w:p w14:paraId="240A3BE9" w14:textId="77777777" w:rsidR="003A3EC7" w:rsidRPr="003A3EC7" w:rsidRDefault="003A3EC7" w:rsidP="003A3EC7">
      <w:pPr>
        <w:numPr>
          <w:ilvl w:val="0"/>
          <w:numId w:val="7"/>
        </w:numPr>
        <w:overflowPunct w:val="0"/>
        <w:autoSpaceDE w:val="0"/>
        <w:autoSpaceDN w:val="0"/>
        <w:adjustRightInd w:val="0"/>
        <w:spacing w:after="120"/>
        <w:ind w:left="720"/>
        <w:jc w:val="both"/>
        <w:textAlignment w:val="baseline"/>
        <w:rPr>
          <w:rFonts w:eastAsiaTheme="minorEastAsia"/>
          <w:i/>
        </w:rPr>
      </w:pPr>
      <w:r w:rsidRPr="003A3EC7">
        <w:rPr>
          <w:rFonts w:eastAsiaTheme="minorEastAsia"/>
          <w:i/>
        </w:rPr>
        <w:t>Option 4: UE-B has a TB to be transmitted other than the explicit request. .</w:t>
      </w:r>
    </w:p>
    <w:p w14:paraId="37A92FAA" w14:textId="77777777" w:rsidR="003A3EC7" w:rsidRPr="003A3EC7" w:rsidRDefault="003A3EC7" w:rsidP="003A3EC7">
      <w:pPr>
        <w:numPr>
          <w:ilvl w:val="0"/>
          <w:numId w:val="7"/>
        </w:numPr>
        <w:overflowPunct w:val="0"/>
        <w:autoSpaceDE w:val="0"/>
        <w:autoSpaceDN w:val="0"/>
        <w:adjustRightInd w:val="0"/>
        <w:spacing w:after="120"/>
        <w:ind w:left="720"/>
        <w:jc w:val="both"/>
        <w:textAlignment w:val="baseline"/>
        <w:rPr>
          <w:rFonts w:eastAsiaTheme="minorEastAsia"/>
          <w:i/>
        </w:rPr>
      </w:pPr>
      <w:r w:rsidRPr="003A3EC7">
        <w:rPr>
          <w:rFonts w:eastAsiaTheme="minorEastAsia"/>
          <w:i/>
        </w:rPr>
        <w:t xml:space="preserve">Option 5: There is no available inter-UE coordination information at UE-B side for a certain duration of time. </w:t>
      </w:r>
    </w:p>
    <w:p w14:paraId="70965450" w14:textId="77777777" w:rsidR="003A3EC7" w:rsidRPr="003A3EC7" w:rsidRDefault="003A3EC7" w:rsidP="003A3EC7">
      <w:pPr>
        <w:numPr>
          <w:ilvl w:val="0"/>
          <w:numId w:val="7"/>
        </w:numPr>
        <w:overflowPunct w:val="0"/>
        <w:autoSpaceDE w:val="0"/>
        <w:autoSpaceDN w:val="0"/>
        <w:adjustRightInd w:val="0"/>
        <w:spacing w:after="120"/>
        <w:ind w:left="720"/>
        <w:jc w:val="both"/>
        <w:textAlignment w:val="baseline"/>
        <w:rPr>
          <w:rFonts w:eastAsiaTheme="minorEastAsia"/>
          <w:i/>
        </w:rPr>
      </w:pPr>
      <w:r w:rsidRPr="003A3EC7">
        <w:rPr>
          <w:rFonts w:eastAsiaTheme="minorEastAsia"/>
          <w:i/>
        </w:rPr>
        <w:t xml:space="preserve">Option 6: The size of S_A obtained after Step 7) of Rel-16 TS 38.214 Section 8.1.4 is larger than a threshold. </w:t>
      </w:r>
    </w:p>
    <w:p w14:paraId="522D6CCF" w14:textId="77777777" w:rsidR="003A3EC7" w:rsidRPr="003A3EC7" w:rsidRDefault="003A3EC7" w:rsidP="003A3EC7">
      <w:pPr>
        <w:numPr>
          <w:ilvl w:val="0"/>
          <w:numId w:val="7"/>
        </w:numPr>
        <w:overflowPunct w:val="0"/>
        <w:autoSpaceDE w:val="0"/>
        <w:autoSpaceDN w:val="0"/>
        <w:adjustRightInd w:val="0"/>
        <w:spacing w:after="120"/>
        <w:ind w:left="720"/>
        <w:jc w:val="both"/>
        <w:textAlignment w:val="baseline"/>
        <w:rPr>
          <w:rFonts w:eastAsiaTheme="minorEastAsia"/>
          <w:i/>
        </w:rPr>
      </w:pPr>
      <w:r w:rsidRPr="003A3EC7">
        <w:rPr>
          <w:rFonts w:eastAsiaTheme="minorEastAsia"/>
          <w:i/>
        </w:rPr>
        <w:t>Option 7: Remaining PDB of UE-B’s transmission is larger than a threshold</w:t>
      </w:r>
    </w:p>
    <w:p w14:paraId="33B422D5" w14:textId="77777777" w:rsidR="003A3EC7" w:rsidRPr="003A3EC7" w:rsidRDefault="003A3EC7" w:rsidP="003A3EC7">
      <w:pPr>
        <w:numPr>
          <w:ilvl w:val="0"/>
          <w:numId w:val="7"/>
        </w:numPr>
        <w:overflowPunct w:val="0"/>
        <w:autoSpaceDE w:val="0"/>
        <w:autoSpaceDN w:val="0"/>
        <w:adjustRightInd w:val="0"/>
        <w:spacing w:after="120"/>
        <w:ind w:left="720"/>
        <w:jc w:val="both"/>
        <w:textAlignment w:val="baseline"/>
        <w:rPr>
          <w:rFonts w:eastAsiaTheme="minorEastAsia"/>
          <w:i/>
        </w:rPr>
      </w:pPr>
      <w:r w:rsidRPr="003A3EC7">
        <w:rPr>
          <w:rFonts w:eastAsiaTheme="minorEastAsia"/>
          <w:i/>
        </w:rPr>
        <w:t>Option 8: UE-B has data/TB for transmission that can be multiplexed with request to UE-A</w:t>
      </w:r>
    </w:p>
    <w:p w14:paraId="20A912DB" w14:textId="77777777" w:rsidR="003A3EC7" w:rsidRPr="003A3EC7" w:rsidRDefault="003A3EC7" w:rsidP="003A3EC7">
      <w:pPr>
        <w:numPr>
          <w:ilvl w:val="0"/>
          <w:numId w:val="7"/>
        </w:numPr>
        <w:overflowPunct w:val="0"/>
        <w:autoSpaceDE w:val="0"/>
        <w:autoSpaceDN w:val="0"/>
        <w:adjustRightInd w:val="0"/>
        <w:spacing w:after="120"/>
        <w:ind w:left="720"/>
        <w:jc w:val="both"/>
        <w:textAlignment w:val="baseline"/>
        <w:rPr>
          <w:rFonts w:eastAsiaTheme="minorEastAsia"/>
          <w:i/>
        </w:rPr>
      </w:pPr>
      <w:r w:rsidRPr="003A3EC7">
        <w:rPr>
          <w:rFonts w:eastAsiaTheme="minorEastAsia"/>
          <w:i/>
        </w:rPr>
        <w:t>Option 9: It is up to UE-B’s implementation.</w:t>
      </w:r>
    </w:p>
    <w:p w14:paraId="1608779B" w14:textId="7D5A224F" w:rsidR="003A3EC7" w:rsidRPr="003A3EC7" w:rsidRDefault="00F83639" w:rsidP="00DC5F48">
      <w:pPr>
        <w:rPr>
          <w:lang w:eastAsia="ko-KR"/>
        </w:rPr>
      </w:pPr>
      <w:r>
        <w:rPr>
          <w:lang w:eastAsia="ko-KR"/>
        </w:rPr>
        <w:t>F</w:t>
      </w:r>
      <w:r>
        <w:rPr>
          <w:rFonts w:hint="eastAsia"/>
          <w:lang w:eastAsia="ko-KR"/>
        </w:rPr>
        <w:t xml:space="preserve">or </w:t>
      </w:r>
      <w:r>
        <w:rPr>
          <w:lang w:eastAsia="ko-KR"/>
        </w:rPr>
        <w:t>the listed options 1~8, it is not clear why some condition(s) should be defined.</w:t>
      </w:r>
      <w:r w:rsidR="000F0C4E">
        <w:rPr>
          <w:lang w:eastAsia="ko-KR"/>
        </w:rPr>
        <w:t xml:space="preserve"> If it is not justified, </w:t>
      </w:r>
      <w:r w:rsidR="000F0C4E" w:rsidRPr="000F0C4E">
        <w:rPr>
          <w:lang w:eastAsia="ko-KR"/>
        </w:rPr>
        <w:t>we suggest that this be</w:t>
      </w:r>
      <w:r w:rsidR="000F0C4E">
        <w:rPr>
          <w:lang w:eastAsia="ko-KR"/>
        </w:rPr>
        <w:t xml:space="preserve"> left for UE-B’s implementation and focus on other remaining issues.</w:t>
      </w:r>
      <w:r w:rsidR="00917D34">
        <w:rPr>
          <w:lang w:eastAsia="ko-KR"/>
        </w:rPr>
        <w:t xml:space="preserve"> This gives UE-B, the freedom to implement any of the previously listed options (option 1 to option 8), as well as other conditions or a combination of these conditions when determining when to send the request.</w:t>
      </w:r>
    </w:p>
    <w:p w14:paraId="45E6721F" w14:textId="45E27C78" w:rsidR="004A2C96" w:rsidRPr="007C1D40" w:rsidRDefault="004A2C96" w:rsidP="004A2C96">
      <w:pPr>
        <w:pStyle w:val="maintext"/>
        <w:ind w:firstLineChars="0" w:firstLine="0"/>
        <w:rPr>
          <w:i/>
          <w:spacing w:val="-2"/>
        </w:rPr>
      </w:pPr>
      <w:r w:rsidRPr="007C1D40">
        <w:rPr>
          <w:rFonts w:hint="eastAsia"/>
          <w:b/>
          <w:i/>
          <w:spacing w:val="-2"/>
          <w:u w:val="single"/>
        </w:rPr>
        <w:t xml:space="preserve">Proposal </w:t>
      </w:r>
      <w:r w:rsidRPr="007C1D40">
        <w:rPr>
          <w:b/>
          <w:i/>
          <w:spacing w:val="-2"/>
          <w:u w:val="single"/>
        </w:rPr>
        <w:t>6</w:t>
      </w:r>
      <w:r w:rsidRPr="007C1D40">
        <w:rPr>
          <w:rFonts w:hint="eastAsia"/>
          <w:b/>
          <w:i/>
          <w:spacing w:val="-2"/>
          <w:u w:val="single"/>
        </w:rPr>
        <w:t>:</w:t>
      </w:r>
      <w:r w:rsidRPr="007C1D40">
        <w:rPr>
          <w:rFonts w:hint="eastAsia"/>
          <w:b/>
          <w:i/>
          <w:spacing w:val="-2"/>
        </w:rPr>
        <w:t xml:space="preserve"> </w:t>
      </w:r>
      <w:r w:rsidR="00C66925" w:rsidRPr="007C1D40">
        <w:rPr>
          <w:i/>
          <w:spacing w:val="-2"/>
        </w:rPr>
        <w:t>It is u</w:t>
      </w:r>
      <w:r w:rsidRPr="007C1D40">
        <w:rPr>
          <w:i/>
          <w:spacing w:val="-2"/>
        </w:rPr>
        <w:t xml:space="preserve">p to UE implementation </w:t>
      </w:r>
      <w:r w:rsidR="00C66925" w:rsidRPr="007C1D40">
        <w:rPr>
          <w:i/>
          <w:spacing w:val="-2"/>
        </w:rPr>
        <w:t xml:space="preserve">when </w:t>
      </w:r>
      <w:r w:rsidR="00C66925" w:rsidRPr="007C1D40">
        <w:rPr>
          <w:rFonts w:eastAsiaTheme="minorEastAsia"/>
          <w:i/>
        </w:rPr>
        <w:t>UE-B generates and/or transmits an explicit request.</w:t>
      </w:r>
    </w:p>
    <w:p w14:paraId="4DA24D03" w14:textId="77777777" w:rsidR="004A2C96" w:rsidRPr="004A2C96" w:rsidRDefault="004A2C96" w:rsidP="00DC5F48"/>
    <w:p w14:paraId="4DE90156" w14:textId="71201431" w:rsidR="007F3835" w:rsidRPr="00DC5F48" w:rsidRDefault="007F3835" w:rsidP="007F3835">
      <w:pPr>
        <w:pStyle w:val="maintext"/>
        <w:ind w:firstLineChars="0" w:firstLine="0"/>
        <w:rPr>
          <w:b/>
          <w:u w:val="single"/>
        </w:rPr>
      </w:pPr>
      <w:r>
        <w:rPr>
          <w:b/>
          <w:u w:val="single"/>
        </w:rPr>
        <w:t>Open i</w:t>
      </w:r>
      <w:r w:rsidRPr="00DC5F48">
        <w:rPr>
          <w:b/>
          <w:u w:val="single"/>
        </w:rPr>
        <w:t xml:space="preserve">ssue </w:t>
      </w:r>
      <w:r>
        <w:rPr>
          <w:b/>
          <w:u w:val="single"/>
        </w:rPr>
        <w:t>#5 from RP-212880</w:t>
      </w:r>
    </w:p>
    <w:p w14:paraId="2DF06CD7" w14:textId="6999CB6A" w:rsidR="0046177A" w:rsidRPr="006539E9" w:rsidRDefault="007F3835" w:rsidP="00255ABE">
      <w:pPr>
        <w:numPr>
          <w:ilvl w:val="0"/>
          <w:numId w:val="7"/>
        </w:numPr>
        <w:overflowPunct w:val="0"/>
        <w:autoSpaceDE w:val="0"/>
        <w:autoSpaceDN w:val="0"/>
        <w:adjustRightInd w:val="0"/>
        <w:spacing w:after="120"/>
        <w:ind w:left="720"/>
        <w:jc w:val="both"/>
        <w:textAlignment w:val="baseline"/>
        <w:rPr>
          <w:rFonts w:eastAsiaTheme="minorEastAsia"/>
          <w:i/>
          <w:lang w:val="en-US"/>
        </w:rPr>
      </w:pPr>
      <w:r w:rsidRPr="006539E9">
        <w:rPr>
          <w:rFonts w:eastAsiaTheme="minorEastAsia"/>
          <w:i/>
          <w:lang w:val="en-US"/>
        </w:rPr>
        <w:t>Finalization of resource selection and/or multiplexing with sidelink transmissions for UE-A’s inter-UE coordination information and UE-B’s explicit request</w:t>
      </w:r>
    </w:p>
    <w:p w14:paraId="5FF92EF0" w14:textId="1688CC22" w:rsidR="00255ABE" w:rsidRDefault="00255ABE" w:rsidP="00255ABE">
      <w:pPr>
        <w:pStyle w:val="maintext"/>
        <w:ind w:firstLineChars="0" w:firstLine="400"/>
        <w:rPr>
          <w:spacing w:val="-2"/>
        </w:rPr>
      </w:pPr>
      <w:r>
        <w:rPr>
          <w:spacing w:val="-2"/>
        </w:rPr>
        <w:t xml:space="preserve">In RAN1#106bis-e meeting [4], the following agreements were made for </w:t>
      </w:r>
      <w:r w:rsidRPr="00B86F52">
        <w:rPr>
          <w:spacing w:val="-2"/>
        </w:rPr>
        <w:t xml:space="preserve">UE-A’s </w:t>
      </w:r>
      <w:r w:rsidR="0073085D">
        <w:rPr>
          <w:spacing w:val="-2"/>
        </w:rPr>
        <w:t xml:space="preserve">resource selection for the </w:t>
      </w:r>
      <w:r w:rsidR="0073085D">
        <w:t>explicit RSAI request based Scheme 1 as:</w:t>
      </w:r>
    </w:p>
    <w:p w14:paraId="6972DF3A" w14:textId="77777777" w:rsidR="00255ABE" w:rsidRPr="00255ABE" w:rsidRDefault="00255ABE" w:rsidP="00255ABE">
      <w:pPr>
        <w:numPr>
          <w:ilvl w:val="0"/>
          <w:numId w:val="7"/>
        </w:numPr>
        <w:overflowPunct w:val="0"/>
        <w:autoSpaceDE w:val="0"/>
        <w:autoSpaceDN w:val="0"/>
        <w:adjustRightInd w:val="0"/>
        <w:spacing w:after="120"/>
        <w:ind w:left="720"/>
        <w:jc w:val="both"/>
        <w:textAlignment w:val="baseline"/>
        <w:rPr>
          <w:rFonts w:eastAsiaTheme="minorEastAsia"/>
          <w:i/>
          <w:lang w:val="en-US"/>
        </w:rPr>
      </w:pPr>
      <w:r w:rsidRPr="00255ABE">
        <w:rPr>
          <w:rFonts w:eastAsiaTheme="minorEastAsia"/>
          <w:i/>
          <w:lang w:val="en-US"/>
        </w:rPr>
        <w:t>For Condition 1-A-1 of Scheme 1, the set of resources preferred for UE-B’s transmission is a form of candidate single-slot resource as specified in Rel-16 TS 38.214 Section 8.1.4</w:t>
      </w:r>
    </w:p>
    <w:p w14:paraId="76EAB026" w14:textId="77777777" w:rsidR="00255ABE" w:rsidRPr="00255ABE" w:rsidRDefault="00255ABE" w:rsidP="00255ABE">
      <w:pPr>
        <w:numPr>
          <w:ilvl w:val="1"/>
          <w:numId w:val="7"/>
        </w:numPr>
        <w:overflowPunct w:val="0"/>
        <w:autoSpaceDE w:val="0"/>
        <w:autoSpaceDN w:val="0"/>
        <w:adjustRightInd w:val="0"/>
        <w:spacing w:after="120"/>
        <w:jc w:val="both"/>
        <w:textAlignment w:val="baseline"/>
        <w:rPr>
          <w:rFonts w:eastAsiaTheme="minorEastAsia"/>
          <w:i/>
          <w:lang w:val="en-US"/>
        </w:rPr>
      </w:pPr>
      <w:r w:rsidRPr="00255ABE">
        <w:rPr>
          <w:rFonts w:eastAsiaTheme="minorEastAsia"/>
          <w:i/>
          <w:lang w:val="en-US"/>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24749A37" w14:textId="77777777" w:rsidR="00255ABE" w:rsidRPr="00255ABE" w:rsidRDefault="00255ABE" w:rsidP="00255ABE">
      <w:pPr>
        <w:numPr>
          <w:ilvl w:val="2"/>
          <w:numId w:val="7"/>
        </w:numPr>
        <w:overflowPunct w:val="0"/>
        <w:autoSpaceDE w:val="0"/>
        <w:autoSpaceDN w:val="0"/>
        <w:adjustRightInd w:val="0"/>
        <w:spacing w:after="120"/>
        <w:jc w:val="both"/>
        <w:textAlignment w:val="baseline"/>
        <w:rPr>
          <w:rFonts w:eastAsiaTheme="minorEastAsia"/>
          <w:i/>
          <w:lang w:val="en-US"/>
        </w:rPr>
      </w:pPr>
      <w:r w:rsidRPr="00255ABE">
        <w:rPr>
          <w:rFonts w:eastAsiaTheme="minorEastAsia"/>
          <w:i/>
          <w:lang w:val="en-US"/>
        </w:rPr>
        <w:t xml:space="preserve">Priority value to be used for PSCCH/PSSCH transmission </w:t>
      </w:r>
    </w:p>
    <w:p w14:paraId="284D05ED" w14:textId="77777777" w:rsidR="00255ABE" w:rsidRPr="00255ABE" w:rsidRDefault="00255ABE" w:rsidP="00255ABE">
      <w:pPr>
        <w:numPr>
          <w:ilvl w:val="3"/>
          <w:numId w:val="7"/>
        </w:numPr>
        <w:overflowPunct w:val="0"/>
        <w:autoSpaceDE w:val="0"/>
        <w:autoSpaceDN w:val="0"/>
        <w:adjustRightInd w:val="0"/>
        <w:spacing w:after="120"/>
        <w:jc w:val="both"/>
        <w:textAlignment w:val="baseline"/>
        <w:rPr>
          <w:rFonts w:eastAsiaTheme="minorEastAsia"/>
          <w:i/>
          <w:lang w:val="en-US"/>
        </w:rPr>
      </w:pPr>
      <w:r w:rsidRPr="00255ABE">
        <w:rPr>
          <w:rFonts w:eastAsiaTheme="minorEastAsia"/>
          <w:i/>
          <w:lang w:val="en-US"/>
        </w:rPr>
        <w:t>It replaces prio_TX</w:t>
      </w:r>
    </w:p>
    <w:p w14:paraId="2DE915B0" w14:textId="77777777" w:rsidR="00255ABE" w:rsidRPr="00255ABE" w:rsidRDefault="00255ABE" w:rsidP="00255ABE">
      <w:pPr>
        <w:numPr>
          <w:ilvl w:val="2"/>
          <w:numId w:val="7"/>
        </w:numPr>
        <w:overflowPunct w:val="0"/>
        <w:autoSpaceDE w:val="0"/>
        <w:autoSpaceDN w:val="0"/>
        <w:adjustRightInd w:val="0"/>
        <w:spacing w:after="120"/>
        <w:jc w:val="both"/>
        <w:textAlignment w:val="baseline"/>
        <w:rPr>
          <w:rFonts w:eastAsiaTheme="minorEastAsia"/>
          <w:i/>
          <w:lang w:val="en-US"/>
        </w:rPr>
      </w:pPr>
      <w:r w:rsidRPr="00255ABE">
        <w:rPr>
          <w:rFonts w:eastAsiaTheme="minorEastAsia"/>
          <w:i/>
          <w:lang w:val="en-US"/>
        </w:rPr>
        <w:t>Number of sub-channels to be used for PSSCH/PSCCH transmission in a slot</w:t>
      </w:r>
    </w:p>
    <w:p w14:paraId="61F1CA71" w14:textId="77777777" w:rsidR="00255ABE" w:rsidRPr="00255ABE" w:rsidRDefault="00255ABE" w:rsidP="00255ABE">
      <w:pPr>
        <w:numPr>
          <w:ilvl w:val="3"/>
          <w:numId w:val="7"/>
        </w:numPr>
        <w:overflowPunct w:val="0"/>
        <w:autoSpaceDE w:val="0"/>
        <w:autoSpaceDN w:val="0"/>
        <w:adjustRightInd w:val="0"/>
        <w:spacing w:after="120"/>
        <w:jc w:val="both"/>
        <w:textAlignment w:val="baseline"/>
        <w:rPr>
          <w:rFonts w:eastAsiaTheme="minorEastAsia"/>
          <w:i/>
          <w:lang w:val="en-US"/>
        </w:rPr>
      </w:pPr>
      <w:r w:rsidRPr="00255ABE">
        <w:rPr>
          <w:rFonts w:eastAsiaTheme="minorEastAsia"/>
          <w:i/>
          <w:lang w:val="en-US"/>
        </w:rPr>
        <w:t>It replaces L_subCH</w:t>
      </w:r>
    </w:p>
    <w:p w14:paraId="13F03229" w14:textId="77777777" w:rsidR="00255ABE" w:rsidRPr="00255ABE" w:rsidRDefault="00255ABE" w:rsidP="00255ABE">
      <w:pPr>
        <w:numPr>
          <w:ilvl w:val="2"/>
          <w:numId w:val="7"/>
        </w:numPr>
        <w:overflowPunct w:val="0"/>
        <w:autoSpaceDE w:val="0"/>
        <w:autoSpaceDN w:val="0"/>
        <w:adjustRightInd w:val="0"/>
        <w:spacing w:after="120"/>
        <w:jc w:val="both"/>
        <w:textAlignment w:val="baseline"/>
        <w:rPr>
          <w:rFonts w:eastAsiaTheme="minorEastAsia"/>
          <w:i/>
          <w:lang w:val="en-US"/>
        </w:rPr>
      </w:pPr>
      <w:r w:rsidRPr="00255ABE">
        <w:rPr>
          <w:rFonts w:eastAsiaTheme="minorEastAsia"/>
          <w:i/>
          <w:lang w:val="en-US"/>
        </w:rPr>
        <w:t xml:space="preserve">Resource reservation interval </w:t>
      </w:r>
    </w:p>
    <w:p w14:paraId="00C111F6" w14:textId="77777777" w:rsidR="00255ABE" w:rsidRPr="00255ABE" w:rsidRDefault="00255ABE" w:rsidP="00255ABE">
      <w:pPr>
        <w:numPr>
          <w:ilvl w:val="3"/>
          <w:numId w:val="7"/>
        </w:numPr>
        <w:overflowPunct w:val="0"/>
        <w:autoSpaceDE w:val="0"/>
        <w:autoSpaceDN w:val="0"/>
        <w:adjustRightInd w:val="0"/>
        <w:spacing w:after="120"/>
        <w:jc w:val="both"/>
        <w:textAlignment w:val="baseline"/>
        <w:rPr>
          <w:rFonts w:eastAsiaTheme="minorEastAsia"/>
          <w:i/>
          <w:lang w:val="en-US"/>
        </w:rPr>
      </w:pPr>
      <w:r w:rsidRPr="00255ABE">
        <w:rPr>
          <w:rFonts w:eastAsiaTheme="minorEastAsia"/>
          <w:i/>
          <w:lang w:val="en-US"/>
        </w:rPr>
        <w:t>It replaces P_rsvp_TX</w:t>
      </w:r>
    </w:p>
    <w:p w14:paraId="1DD06D2E" w14:textId="3E859115" w:rsidR="00255ABE" w:rsidRPr="00353C0F" w:rsidRDefault="00255ABE" w:rsidP="00353C0F">
      <w:pPr>
        <w:numPr>
          <w:ilvl w:val="2"/>
          <w:numId w:val="7"/>
        </w:numPr>
        <w:overflowPunct w:val="0"/>
        <w:autoSpaceDE w:val="0"/>
        <w:autoSpaceDN w:val="0"/>
        <w:adjustRightInd w:val="0"/>
        <w:spacing w:after="120"/>
        <w:jc w:val="both"/>
        <w:textAlignment w:val="baseline"/>
        <w:rPr>
          <w:rFonts w:eastAsiaTheme="minorEastAsia"/>
          <w:i/>
          <w:lang w:val="en-US"/>
        </w:rPr>
      </w:pPr>
      <w:r w:rsidRPr="00255ABE">
        <w:rPr>
          <w:rFonts w:eastAsiaTheme="minorEastAsia"/>
          <w:i/>
          <w:lang w:val="en-US"/>
        </w:rPr>
        <w:t>FFS: Starting/ending time location of resource selection window</w:t>
      </w:r>
    </w:p>
    <w:p w14:paraId="26F51D85" w14:textId="77777777" w:rsidR="004B5575" w:rsidRDefault="004B5575" w:rsidP="004B5575">
      <w:pPr>
        <w:pStyle w:val="maintext"/>
        <w:keepNext/>
        <w:ind w:firstLineChars="0" w:firstLine="0"/>
        <w:jc w:val="center"/>
      </w:pPr>
      <w:r>
        <w:rPr>
          <w:noProof/>
          <w:lang w:val="en-US"/>
        </w:rPr>
        <w:lastRenderedPageBreak/>
        <w:drawing>
          <wp:inline distT="0" distB="0" distL="0" distR="0" wp14:anchorId="0F4E16E1" wp14:editId="39BE19A6">
            <wp:extent cx="5180390" cy="1855212"/>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93006" cy="1859730"/>
                    </a:xfrm>
                    <a:prstGeom prst="rect">
                      <a:avLst/>
                    </a:prstGeom>
                    <a:noFill/>
                  </pic:spPr>
                </pic:pic>
              </a:graphicData>
            </a:graphic>
          </wp:inline>
        </w:drawing>
      </w:r>
    </w:p>
    <w:p w14:paraId="0D73484C" w14:textId="0A4F5C22" w:rsidR="004B5575" w:rsidRDefault="004B5575" w:rsidP="004B5575">
      <w:pPr>
        <w:pStyle w:val="a7"/>
        <w:jc w:val="center"/>
      </w:pPr>
      <w:r>
        <w:t xml:space="preserve">Figure </w:t>
      </w:r>
      <w:r>
        <w:fldChar w:fldCharType="begin"/>
      </w:r>
      <w:r>
        <w:instrText xml:space="preserve"> SEQ Figure \* ARABIC </w:instrText>
      </w:r>
      <w:r>
        <w:fldChar w:fldCharType="separate"/>
      </w:r>
      <w:r>
        <w:rPr>
          <w:noProof/>
        </w:rPr>
        <w:t>2</w:t>
      </w:r>
      <w:r>
        <w:fldChar w:fldCharType="end"/>
      </w:r>
      <w:r>
        <w:t xml:space="preserve"> An example of mapping new 2nd-stage SCI.</w:t>
      </w:r>
    </w:p>
    <w:p w14:paraId="53D265C3" w14:textId="52D3410C" w:rsidR="00214200" w:rsidRPr="008005D4" w:rsidRDefault="00214200" w:rsidP="0046177A">
      <w:pPr>
        <w:pStyle w:val="maintext"/>
        <w:ind w:firstLineChars="0" w:firstLine="0"/>
      </w:pPr>
      <w:r w:rsidRPr="00DD3DE6">
        <w:rPr>
          <w:rFonts w:hint="eastAsia"/>
        </w:rPr>
        <w:t xml:space="preserve">According </w:t>
      </w:r>
      <w:r>
        <w:t>to the agreements above, it is FFS for the parameter of s</w:t>
      </w:r>
      <w:r w:rsidRPr="008F28BF">
        <w:t>tarting/ending time location of resource selection window</w:t>
      </w:r>
      <w:r>
        <w:t>. In our understanding, t</w:t>
      </w:r>
      <w:r w:rsidRPr="000570D4">
        <w:t xml:space="preserve">he starting time </w:t>
      </w:r>
      <w:r>
        <w:t>location of</w:t>
      </w:r>
      <w:r w:rsidRPr="000570D4">
        <w:t xml:space="preserve"> the selection window should be determined by UE-A, based on the timing when receiving </w:t>
      </w:r>
      <w:r>
        <w:t>explicit RSAI request</w:t>
      </w:r>
      <w:r w:rsidRPr="000570D4">
        <w:t xml:space="preserve"> and UE-A’s processing time to decode the request signaling and processing time to prepare the resource selection.</w:t>
      </w:r>
      <w:r>
        <w:t xml:space="preserve"> Notice that UE-B cannot know the processing time of UE-A. In this aspect, remaining PDB of UE-B can be signalled to UE-A as the parameter to indicate ending time location of resource selection window. </w:t>
      </w:r>
    </w:p>
    <w:p w14:paraId="644B6307" w14:textId="13B9EBDB" w:rsidR="00E45057" w:rsidRPr="007C1D40" w:rsidRDefault="00E45057" w:rsidP="00E45057">
      <w:pPr>
        <w:pStyle w:val="maintext"/>
        <w:ind w:firstLineChars="0" w:firstLine="0"/>
        <w:rPr>
          <w:rFonts w:eastAsiaTheme="minorEastAsia"/>
          <w:i/>
          <w:lang w:val="en-US"/>
        </w:rPr>
      </w:pPr>
      <w:r w:rsidRPr="007C1D40">
        <w:rPr>
          <w:rFonts w:hint="eastAsia"/>
          <w:b/>
          <w:i/>
          <w:spacing w:val="-2"/>
          <w:u w:val="single"/>
        </w:rPr>
        <w:t xml:space="preserve">Proposal </w:t>
      </w:r>
      <w:r w:rsidRPr="007C1D40">
        <w:rPr>
          <w:b/>
          <w:i/>
          <w:spacing w:val="-2"/>
          <w:u w:val="single"/>
        </w:rPr>
        <w:t>7</w:t>
      </w:r>
      <w:r w:rsidRPr="007C1D40">
        <w:rPr>
          <w:rFonts w:hint="eastAsia"/>
          <w:b/>
          <w:i/>
          <w:spacing w:val="-2"/>
          <w:u w:val="single"/>
        </w:rPr>
        <w:t>:</w:t>
      </w:r>
      <w:r w:rsidRPr="007C1D40">
        <w:rPr>
          <w:rFonts w:hint="eastAsia"/>
          <w:b/>
          <w:i/>
          <w:spacing w:val="-2"/>
        </w:rPr>
        <w:t xml:space="preserve"> </w:t>
      </w:r>
      <w:r w:rsidRPr="007C1D40">
        <w:rPr>
          <w:rFonts w:eastAsiaTheme="minorEastAsia"/>
          <w:i/>
        </w:rPr>
        <w:t xml:space="preserve">For scheme 1 </w:t>
      </w:r>
      <w:r w:rsidRPr="007C1D40">
        <w:rPr>
          <w:i/>
          <w:spacing w:val="-2"/>
        </w:rPr>
        <w:t xml:space="preserve">with explicit </w:t>
      </w:r>
      <w:r w:rsidRPr="007C1D40">
        <w:rPr>
          <w:rFonts w:eastAsiaTheme="minorEastAsia"/>
          <w:i/>
          <w:lang w:val="en-US"/>
        </w:rPr>
        <w:t xml:space="preserve">RSAI request, UE-B provides the remaining </w:t>
      </w:r>
      <w:r w:rsidR="00DF2B5B" w:rsidRPr="007C1D40">
        <w:rPr>
          <w:rFonts w:eastAsiaTheme="minorEastAsia"/>
          <w:i/>
          <w:lang w:val="en-US"/>
        </w:rPr>
        <w:t xml:space="preserve">PDB </w:t>
      </w:r>
      <w:r w:rsidRPr="007C1D40">
        <w:rPr>
          <w:rFonts w:eastAsiaTheme="minorEastAsia"/>
          <w:i/>
          <w:lang w:val="en-US"/>
        </w:rPr>
        <w:t>in</w:t>
      </w:r>
      <w:r w:rsidR="00DF2B5B" w:rsidRPr="007C1D40">
        <w:rPr>
          <w:rFonts w:eastAsiaTheme="minorEastAsia"/>
          <w:i/>
          <w:lang w:val="en-US"/>
        </w:rPr>
        <w:t xml:space="preserve"> the explicit request </w:t>
      </w:r>
      <w:r w:rsidRPr="007C1D40">
        <w:rPr>
          <w:rFonts w:eastAsiaTheme="minorEastAsia"/>
          <w:i/>
          <w:lang w:val="en-US"/>
        </w:rPr>
        <w:t xml:space="preserve">to UE-A </w:t>
      </w:r>
      <w:r w:rsidR="00034D9C" w:rsidRPr="007C1D40">
        <w:rPr>
          <w:rFonts w:eastAsiaTheme="minorEastAsia"/>
          <w:i/>
          <w:lang w:val="en-US"/>
        </w:rPr>
        <w:t>for UE-A’s RSAI selection.</w:t>
      </w:r>
    </w:p>
    <w:p w14:paraId="737ED8AD" w14:textId="5E99F7F7" w:rsidR="00E45057" w:rsidRPr="007C1D40" w:rsidRDefault="00E45057" w:rsidP="008005D4">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7C1D40">
        <w:rPr>
          <w:rFonts w:eastAsiaTheme="minorEastAsia"/>
          <w:i/>
          <w:lang w:eastAsia="ko-KR"/>
        </w:rPr>
        <w:t>UE-A decided T</w:t>
      </w:r>
      <w:r w:rsidRPr="007C1D40">
        <w:rPr>
          <w:rFonts w:eastAsiaTheme="minorEastAsia"/>
          <w:i/>
          <w:vertAlign w:val="subscript"/>
          <w:lang w:eastAsia="ko-KR"/>
        </w:rPr>
        <w:t>2</w:t>
      </w:r>
      <w:r w:rsidRPr="007C1D40">
        <w:rPr>
          <w:rFonts w:eastAsiaTheme="minorEastAsia"/>
          <w:i/>
          <w:lang w:eastAsia="ko-KR"/>
        </w:rPr>
        <w:t xml:space="preserve"> value based on the remaining PDB from UE-B</w:t>
      </w:r>
      <w:r w:rsidR="00034D9C" w:rsidRPr="007C1D40">
        <w:rPr>
          <w:rFonts w:eastAsiaTheme="minorEastAsia"/>
          <w:i/>
          <w:lang w:eastAsia="ko-KR"/>
        </w:rPr>
        <w:t xml:space="preserve"> when UE-A </w:t>
      </w:r>
      <w:r w:rsidR="00DF2B5B" w:rsidRPr="007C1D40">
        <w:rPr>
          <w:rFonts w:eastAsiaTheme="minorEastAsia"/>
          <w:i/>
          <w:lang w:eastAsia="ko-KR"/>
        </w:rPr>
        <w:t xml:space="preserve">generates </w:t>
      </w:r>
      <w:r w:rsidR="00034D9C" w:rsidRPr="007C1D40">
        <w:rPr>
          <w:rFonts w:eastAsiaTheme="minorEastAsia"/>
          <w:i/>
          <w:lang w:eastAsia="ko-KR"/>
        </w:rPr>
        <w:t>RSAI.</w:t>
      </w:r>
    </w:p>
    <w:p w14:paraId="4175E678" w14:textId="21F8D614" w:rsidR="00723510" w:rsidRDefault="008005D4" w:rsidP="008005D4">
      <w:pPr>
        <w:pStyle w:val="maintext"/>
        <w:ind w:firstLineChars="0" w:firstLine="360"/>
        <w:rPr>
          <w:rFonts w:eastAsiaTheme="minorEastAsia"/>
        </w:rPr>
      </w:pPr>
      <w:r>
        <w:t>Also, i</w:t>
      </w:r>
      <w:r w:rsidR="00723510" w:rsidRPr="00BA204E">
        <w:rPr>
          <w:rFonts w:hint="eastAsia"/>
        </w:rPr>
        <w:t xml:space="preserve">f </w:t>
      </w:r>
      <w:r w:rsidR="00723510" w:rsidRPr="00BA204E">
        <w:t xml:space="preserve">new 2nd-stage SCI format (i.e. SCI format 2-C) is introduced for Scheme 1 RSAI </w:t>
      </w:r>
      <w:r w:rsidR="00CE0F09">
        <w:t>request</w:t>
      </w:r>
      <w:r w:rsidR="00723510" w:rsidRPr="00BA204E">
        <w:t>,</w:t>
      </w:r>
      <w:r w:rsidR="00723510">
        <w:t xml:space="preserve"> we need to allow that</w:t>
      </w:r>
      <w:r w:rsidR="00723510" w:rsidRPr="00BA204E">
        <w:t xml:space="preserve"> the new 2nd-stage SCI </w:t>
      </w:r>
      <w:r w:rsidR="00723510">
        <w:t xml:space="preserve">can be </w:t>
      </w:r>
      <w:r w:rsidR="00723510" w:rsidRPr="00FB5F0C">
        <w:t>transmitted without</w:t>
      </w:r>
      <w:r w:rsidR="00723510">
        <w:t xml:space="preserve"> SL-SCH on a PSSCH transmission in order to avoid </w:t>
      </w:r>
      <w:r w:rsidR="00723510">
        <w:rPr>
          <w:rFonts w:eastAsiaTheme="minorEastAsia"/>
        </w:rPr>
        <w:t xml:space="preserve">the </w:t>
      </w:r>
      <w:r w:rsidR="00723510" w:rsidRPr="00047F7A">
        <w:rPr>
          <w:rFonts w:eastAsiaTheme="minorEastAsia"/>
        </w:rPr>
        <w:t>inter-UE coordination delay</w:t>
      </w:r>
      <w:r w:rsidR="00723510">
        <w:rPr>
          <w:rFonts w:eastAsiaTheme="minorEastAsia"/>
        </w:rPr>
        <w:t xml:space="preserve">. Specifically, if RSAI is transmitted by </w:t>
      </w:r>
      <w:r w:rsidR="00723510" w:rsidRPr="00BA204E">
        <w:t>2nd-stage SCI</w:t>
      </w:r>
      <w:r w:rsidR="00723510">
        <w:t xml:space="preserve"> only when UE-A has data for transmission, this will bring out another delay for </w:t>
      </w:r>
      <w:r w:rsidR="00723510" w:rsidRPr="00047F7A">
        <w:rPr>
          <w:rFonts w:eastAsiaTheme="minorEastAsia"/>
        </w:rPr>
        <w:t>inter-UE coordination</w:t>
      </w:r>
      <w:r w:rsidR="00723510">
        <w:rPr>
          <w:rFonts w:eastAsiaTheme="minorEastAsia"/>
        </w:rPr>
        <w:t xml:space="preserve">. In addition, when </w:t>
      </w:r>
      <w:r w:rsidR="00723510" w:rsidRPr="00944293">
        <w:rPr>
          <w:rFonts w:eastAsiaTheme="minorEastAsia"/>
        </w:rPr>
        <w:t xml:space="preserve">2nd-stage SCI </w:t>
      </w:r>
      <w:r w:rsidR="00723510">
        <w:rPr>
          <w:rFonts w:eastAsiaTheme="minorEastAsia"/>
        </w:rPr>
        <w:t xml:space="preserve">is </w:t>
      </w:r>
      <w:r w:rsidR="00723510" w:rsidRPr="00FB5F0C">
        <w:t>transmitted without</w:t>
      </w:r>
      <w:r w:rsidR="00723510">
        <w:t xml:space="preserve"> SL-SCH on a PSSCH transmission, </w:t>
      </w:r>
      <w:r w:rsidR="00723510" w:rsidRPr="00944293">
        <w:rPr>
          <w:rFonts w:eastAsiaTheme="minorEastAsia"/>
        </w:rPr>
        <w:t>2nd-stage SCI</w:t>
      </w:r>
      <w:r w:rsidR="00723510">
        <w:rPr>
          <w:rFonts w:eastAsiaTheme="minorEastAsia"/>
        </w:rPr>
        <w:t xml:space="preserve"> can be mapped into whole PSSCH region to achieve lower coding rate. </w:t>
      </w:r>
      <w:r w:rsidR="003B0AE3">
        <w:rPr>
          <w:rFonts w:eastAsiaTheme="minorEastAsia"/>
        </w:rPr>
        <w:t>Specifically</w:t>
      </w:r>
      <w:r w:rsidR="00607AFE">
        <w:rPr>
          <w:rFonts w:eastAsiaTheme="minorEastAsia"/>
        </w:rPr>
        <w:t xml:space="preserve">, Figure 2 </w:t>
      </w:r>
      <w:r w:rsidR="003B0AE3">
        <w:rPr>
          <w:rFonts w:eastAsiaTheme="minorEastAsia"/>
        </w:rPr>
        <w:t xml:space="preserve">shows an example of </w:t>
      </w:r>
      <w:r w:rsidR="003B0AE3" w:rsidRPr="00944293">
        <w:rPr>
          <w:rFonts w:eastAsiaTheme="minorEastAsia"/>
        </w:rPr>
        <w:t>2nd-stage SCI</w:t>
      </w:r>
      <w:r w:rsidR="003B0AE3">
        <w:rPr>
          <w:rFonts w:eastAsiaTheme="minorEastAsia"/>
        </w:rPr>
        <w:t xml:space="preserve"> mapping when it is not transmitted with SL-SCH.</w:t>
      </w:r>
    </w:p>
    <w:p w14:paraId="1569028D" w14:textId="6B2C8E64" w:rsidR="0046177A" w:rsidRPr="008100B7" w:rsidRDefault="0046177A" w:rsidP="0046177A">
      <w:pPr>
        <w:pStyle w:val="maintext"/>
        <w:ind w:firstLineChars="0" w:firstLine="0"/>
        <w:rPr>
          <w:i/>
          <w:spacing w:val="-2"/>
        </w:rPr>
      </w:pPr>
      <w:r w:rsidRPr="008100B7">
        <w:rPr>
          <w:rFonts w:hint="eastAsia"/>
          <w:b/>
          <w:i/>
          <w:spacing w:val="-2"/>
          <w:u w:val="single"/>
        </w:rPr>
        <w:t xml:space="preserve">Proposal </w:t>
      </w:r>
      <w:r w:rsidR="00E45057">
        <w:rPr>
          <w:b/>
          <w:i/>
          <w:spacing w:val="-2"/>
          <w:u w:val="single"/>
        </w:rPr>
        <w:t>8</w:t>
      </w:r>
      <w:r w:rsidRPr="004B5575">
        <w:rPr>
          <w:rFonts w:hint="eastAsia"/>
          <w:b/>
          <w:i/>
          <w:spacing w:val="-2"/>
          <w:u w:val="single"/>
        </w:rPr>
        <w:t>:</w:t>
      </w:r>
      <w:r w:rsidRPr="004B5575">
        <w:rPr>
          <w:rFonts w:hint="eastAsia"/>
          <w:b/>
          <w:i/>
          <w:spacing w:val="-2"/>
        </w:rPr>
        <w:t xml:space="preserve"> </w:t>
      </w:r>
      <w:r w:rsidRPr="004B5575">
        <w:rPr>
          <w:i/>
          <w:spacing w:val="-2"/>
        </w:rPr>
        <w:t>For UE-B’s inter-UE coordination request,</w:t>
      </w:r>
      <w:r w:rsidRPr="004B5575">
        <w:rPr>
          <w:b/>
          <w:i/>
          <w:spacing w:val="-2"/>
        </w:rPr>
        <w:t xml:space="preserve"> </w:t>
      </w:r>
      <w:r>
        <w:rPr>
          <w:rFonts w:eastAsiaTheme="minorEastAsia"/>
          <w:i/>
        </w:rPr>
        <w:t>n</w:t>
      </w:r>
      <w:r w:rsidRPr="008100B7">
        <w:rPr>
          <w:rFonts w:eastAsiaTheme="minorEastAsia"/>
          <w:i/>
        </w:rPr>
        <w:t xml:space="preserve">ew 2nd-stage SCI format (i.e. SCI format 2-C) </w:t>
      </w:r>
      <w:r w:rsidRPr="008100B7">
        <w:rPr>
          <w:i/>
          <w:spacing w:val="-2"/>
        </w:rPr>
        <w:t>can be transmitted without SL-SCH on a PSSCH transmission.</w:t>
      </w:r>
    </w:p>
    <w:p w14:paraId="5DC79D43" w14:textId="26ABD2C5" w:rsidR="007F3835" w:rsidRPr="008005D4" w:rsidRDefault="0046177A" w:rsidP="00DC5F48">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8100B7">
        <w:rPr>
          <w:rFonts w:eastAsiaTheme="minorEastAsia"/>
          <w:i/>
          <w:lang w:eastAsia="ko-KR"/>
        </w:rPr>
        <w:t>2nd-stage SCI without SL-SCH on a PSSCH transmission is mapped into whole PSSCH region.</w:t>
      </w:r>
    </w:p>
    <w:p w14:paraId="287A07E7" w14:textId="6C8DE7EE" w:rsidR="007F3835" w:rsidRDefault="007F3835" w:rsidP="00DC5F48"/>
    <w:p w14:paraId="0BA3DC57" w14:textId="09B56A1B" w:rsidR="007F3835" w:rsidRPr="00DC5F48" w:rsidRDefault="007F3835" w:rsidP="007F3835">
      <w:pPr>
        <w:pStyle w:val="maintext"/>
        <w:ind w:firstLineChars="0" w:firstLine="0"/>
        <w:rPr>
          <w:b/>
          <w:u w:val="single"/>
        </w:rPr>
      </w:pPr>
      <w:r>
        <w:rPr>
          <w:b/>
          <w:u w:val="single"/>
        </w:rPr>
        <w:t>Open i</w:t>
      </w:r>
      <w:r w:rsidRPr="00DC5F48">
        <w:rPr>
          <w:b/>
          <w:u w:val="single"/>
        </w:rPr>
        <w:t xml:space="preserve">ssue </w:t>
      </w:r>
      <w:r>
        <w:rPr>
          <w:b/>
          <w:u w:val="single"/>
        </w:rPr>
        <w:t>#6 from RP-212880</w:t>
      </w:r>
    </w:p>
    <w:p w14:paraId="2848B0CD" w14:textId="7E31D99F" w:rsidR="007F3835" w:rsidRPr="007F3835" w:rsidRDefault="007F3835" w:rsidP="007F3835">
      <w:pPr>
        <w:numPr>
          <w:ilvl w:val="0"/>
          <w:numId w:val="7"/>
        </w:numPr>
        <w:overflowPunct w:val="0"/>
        <w:autoSpaceDE w:val="0"/>
        <w:autoSpaceDN w:val="0"/>
        <w:adjustRightInd w:val="0"/>
        <w:spacing w:after="120"/>
        <w:ind w:left="720"/>
        <w:jc w:val="both"/>
        <w:textAlignment w:val="baseline"/>
        <w:rPr>
          <w:rFonts w:eastAsiaTheme="minorEastAsia"/>
          <w:i/>
        </w:rPr>
      </w:pPr>
      <w:r w:rsidRPr="007F3835">
        <w:rPr>
          <w:rFonts w:eastAsiaTheme="minorEastAsia"/>
          <w:i/>
        </w:rPr>
        <w:t>Finalization of prioritization of inter-UE coordination information and explicit request</w:t>
      </w:r>
    </w:p>
    <w:p w14:paraId="1B078C73" w14:textId="3CB0B1D2" w:rsidR="007F3835" w:rsidRDefault="00F72B10" w:rsidP="00F72B10">
      <w:pPr>
        <w:pStyle w:val="maintext"/>
        <w:ind w:firstLineChars="0" w:firstLine="360"/>
      </w:pPr>
      <w:r>
        <w:rPr>
          <w:spacing w:val="-2"/>
        </w:rPr>
        <w:t xml:space="preserve">In RAN1#107-e meeting [3], </w:t>
      </w:r>
      <w:r>
        <w:t xml:space="preserve">RAN1 discussed about issue #6 with the following options as: </w:t>
      </w:r>
    </w:p>
    <w:p w14:paraId="79F34265" w14:textId="77777777" w:rsidR="00F72B10" w:rsidRPr="00F72B10" w:rsidRDefault="00F72B10" w:rsidP="00F72B10">
      <w:pPr>
        <w:numPr>
          <w:ilvl w:val="0"/>
          <w:numId w:val="7"/>
        </w:numPr>
        <w:overflowPunct w:val="0"/>
        <w:autoSpaceDE w:val="0"/>
        <w:autoSpaceDN w:val="0"/>
        <w:adjustRightInd w:val="0"/>
        <w:spacing w:after="120"/>
        <w:ind w:left="720"/>
        <w:jc w:val="both"/>
        <w:textAlignment w:val="baseline"/>
        <w:rPr>
          <w:rFonts w:eastAsiaTheme="minorEastAsia"/>
          <w:i/>
        </w:rPr>
      </w:pPr>
      <w:r w:rsidRPr="00F72B10">
        <w:rPr>
          <w:rFonts w:eastAsiaTheme="minorEastAsia"/>
          <w:i/>
        </w:rPr>
        <w:t>Option 1: Priority value is (pre)configured</w:t>
      </w:r>
    </w:p>
    <w:p w14:paraId="5C79F0D9" w14:textId="77777777" w:rsidR="00BB17BB" w:rsidRDefault="00F72B10" w:rsidP="00F72B10">
      <w:pPr>
        <w:numPr>
          <w:ilvl w:val="0"/>
          <w:numId w:val="7"/>
        </w:numPr>
        <w:overflowPunct w:val="0"/>
        <w:autoSpaceDE w:val="0"/>
        <w:autoSpaceDN w:val="0"/>
        <w:adjustRightInd w:val="0"/>
        <w:spacing w:after="120"/>
        <w:ind w:left="720"/>
        <w:jc w:val="both"/>
        <w:textAlignment w:val="baseline"/>
        <w:rPr>
          <w:rFonts w:eastAsiaTheme="minorEastAsia"/>
          <w:i/>
        </w:rPr>
      </w:pPr>
      <w:r w:rsidRPr="00F72B10">
        <w:rPr>
          <w:rFonts w:eastAsiaTheme="minorEastAsia"/>
          <w:i/>
        </w:rPr>
        <w:t xml:space="preserve">Option 2: </w:t>
      </w:r>
    </w:p>
    <w:p w14:paraId="04470E83" w14:textId="0B8FB155" w:rsidR="00F72B10" w:rsidRDefault="00BB17BB" w:rsidP="00BB17BB">
      <w:pPr>
        <w:numPr>
          <w:ilvl w:val="1"/>
          <w:numId w:val="7"/>
        </w:numPr>
        <w:overflowPunct w:val="0"/>
        <w:autoSpaceDE w:val="0"/>
        <w:autoSpaceDN w:val="0"/>
        <w:adjustRightInd w:val="0"/>
        <w:spacing w:after="120"/>
        <w:jc w:val="both"/>
        <w:textAlignment w:val="baseline"/>
        <w:rPr>
          <w:rFonts w:eastAsiaTheme="minorEastAsia"/>
          <w:i/>
        </w:rPr>
      </w:pPr>
      <w:r>
        <w:rPr>
          <w:rFonts w:eastAsiaTheme="minorEastAsia"/>
          <w:i/>
        </w:rPr>
        <w:t>For the priority value on signalling inter-UE coordination information, the p</w:t>
      </w:r>
      <w:r w:rsidR="00F72B10" w:rsidRPr="00F72B10">
        <w:rPr>
          <w:rFonts w:eastAsiaTheme="minorEastAsia"/>
          <w:i/>
        </w:rPr>
        <w:t xml:space="preserve">riority value </w:t>
      </w:r>
      <w:r>
        <w:rPr>
          <w:rFonts w:eastAsiaTheme="minorEastAsia"/>
          <w:i/>
        </w:rPr>
        <w:t>is indicated by UE-B’s request.</w:t>
      </w:r>
    </w:p>
    <w:p w14:paraId="2D915E06" w14:textId="6B78D522" w:rsidR="00BB17BB" w:rsidRPr="00BB17BB" w:rsidRDefault="00BB17BB" w:rsidP="00BB17BB">
      <w:pPr>
        <w:numPr>
          <w:ilvl w:val="1"/>
          <w:numId w:val="7"/>
        </w:numPr>
        <w:overflowPunct w:val="0"/>
        <w:autoSpaceDE w:val="0"/>
        <w:autoSpaceDN w:val="0"/>
        <w:adjustRightInd w:val="0"/>
        <w:spacing w:after="120"/>
        <w:jc w:val="both"/>
        <w:textAlignment w:val="baseline"/>
        <w:rPr>
          <w:rFonts w:eastAsiaTheme="minorEastAsia"/>
          <w:i/>
        </w:rPr>
      </w:pPr>
      <w:r>
        <w:rPr>
          <w:rFonts w:eastAsiaTheme="minorEastAsia"/>
          <w:i/>
        </w:rPr>
        <w:t>For the priority value on request signalling,</w:t>
      </w:r>
      <w:r w:rsidRPr="00BB17BB">
        <w:rPr>
          <w:rFonts w:eastAsiaTheme="minorEastAsia"/>
          <w:i/>
        </w:rPr>
        <w:t xml:space="preserve"> </w:t>
      </w:r>
      <w:r>
        <w:rPr>
          <w:rFonts w:eastAsiaTheme="minorEastAsia"/>
          <w:i/>
        </w:rPr>
        <w:t>the p</w:t>
      </w:r>
      <w:r w:rsidRPr="00F72B10">
        <w:rPr>
          <w:rFonts w:eastAsiaTheme="minorEastAsia"/>
          <w:i/>
        </w:rPr>
        <w:t>riority value of a TB to be transmitted by UE-B</w:t>
      </w:r>
    </w:p>
    <w:p w14:paraId="350467C5" w14:textId="77777777" w:rsidR="00F72B10" w:rsidRPr="00F72B10" w:rsidRDefault="00F72B10" w:rsidP="00F72B10">
      <w:pPr>
        <w:numPr>
          <w:ilvl w:val="0"/>
          <w:numId w:val="7"/>
        </w:numPr>
        <w:overflowPunct w:val="0"/>
        <w:autoSpaceDE w:val="0"/>
        <w:autoSpaceDN w:val="0"/>
        <w:adjustRightInd w:val="0"/>
        <w:spacing w:after="120"/>
        <w:ind w:left="720"/>
        <w:jc w:val="both"/>
        <w:textAlignment w:val="baseline"/>
        <w:rPr>
          <w:rFonts w:eastAsiaTheme="minorEastAsia"/>
          <w:i/>
        </w:rPr>
      </w:pPr>
      <w:r w:rsidRPr="00F72B10">
        <w:rPr>
          <w:rFonts w:eastAsiaTheme="minorEastAsia"/>
          <w:i/>
        </w:rPr>
        <w:t>Option 3: Others (please specify it)</w:t>
      </w:r>
    </w:p>
    <w:p w14:paraId="5A9D8A27" w14:textId="24681D54" w:rsidR="00F72B10" w:rsidRDefault="00BB17BB" w:rsidP="00E21F95">
      <w:pPr>
        <w:pStyle w:val="maintext"/>
        <w:ind w:firstLineChars="0" w:firstLine="0"/>
      </w:pPr>
      <w:r>
        <w:rPr>
          <w:rFonts w:hint="eastAsia"/>
        </w:rPr>
        <w:t>For the listed options above, w</w:t>
      </w:r>
      <w:r w:rsidR="00F72B10" w:rsidRPr="00F72B10">
        <w:t xml:space="preserve">e prefer Option 1. </w:t>
      </w:r>
      <w:r>
        <w:t>Like Option 2, t</w:t>
      </w:r>
      <w:r w:rsidR="00F72B10" w:rsidRPr="00F72B10">
        <w:t>here is no need to tie the priority of</w:t>
      </w:r>
      <w:r w:rsidR="00E21F95">
        <w:t xml:space="preserve"> RSAI signalling with the priority of RSAI request. Also, no</w:t>
      </w:r>
      <w:r w:rsidR="00E21F95" w:rsidRPr="00E21F95">
        <w:t xml:space="preserve"> </w:t>
      </w:r>
      <w:r w:rsidR="00E21F95" w:rsidRPr="00F72B10">
        <w:t>need to tie the priority of</w:t>
      </w:r>
      <w:r w:rsidR="00E21F95">
        <w:t xml:space="preserve"> RSAI </w:t>
      </w:r>
      <w:r w:rsidR="00F72B10" w:rsidRPr="00F72B10">
        <w:t xml:space="preserve">request with the priority of the data. </w:t>
      </w:r>
      <w:r w:rsidR="00E21F95">
        <w:t>I</w:t>
      </w:r>
      <w:r w:rsidR="00F72B10" w:rsidRPr="00F72B10">
        <w:t xml:space="preserve">f the data has low priority for example, the priority of the request is low, UE-B might not be able to receive </w:t>
      </w:r>
      <w:r w:rsidR="00E21F95">
        <w:t>RSAI</w:t>
      </w:r>
      <w:r w:rsidR="00F72B10" w:rsidRPr="00F72B10">
        <w:t xml:space="preserve"> </w:t>
      </w:r>
      <w:r w:rsidR="00E21F95">
        <w:t>at the end</w:t>
      </w:r>
      <w:r w:rsidR="00F72B10" w:rsidRPr="00F72B10">
        <w:t>, leading to transmission on resources that cause interference to other transmissions that could have high priority and impacting the reliability of these resources.</w:t>
      </w:r>
    </w:p>
    <w:p w14:paraId="27F0EAA4" w14:textId="12C30B9B" w:rsidR="004A2C96" w:rsidRPr="004B5575" w:rsidRDefault="004A2C96" w:rsidP="004A2C96">
      <w:pPr>
        <w:pStyle w:val="maintext"/>
        <w:ind w:firstLineChars="0" w:firstLine="0"/>
        <w:rPr>
          <w:i/>
          <w:spacing w:val="-2"/>
        </w:rPr>
      </w:pPr>
      <w:r w:rsidRPr="004B5575">
        <w:rPr>
          <w:rFonts w:hint="eastAsia"/>
          <w:b/>
          <w:i/>
          <w:spacing w:val="-2"/>
          <w:u w:val="single"/>
        </w:rPr>
        <w:t xml:space="preserve">Proposal </w:t>
      </w:r>
      <w:r w:rsidRPr="004B5575">
        <w:rPr>
          <w:b/>
          <w:i/>
          <w:spacing w:val="-2"/>
          <w:u w:val="single"/>
        </w:rPr>
        <w:t>9</w:t>
      </w:r>
      <w:r w:rsidRPr="004B5575">
        <w:rPr>
          <w:rFonts w:hint="eastAsia"/>
          <w:b/>
          <w:i/>
          <w:spacing w:val="-2"/>
          <w:u w:val="single"/>
        </w:rPr>
        <w:t>:</w:t>
      </w:r>
      <w:r w:rsidRPr="004B5575">
        <w:rPr>
          <w:rFonts w:hint="eastAsia"/>
          <w:b/>
          <w:i/>
          <w:spacing w:val="-2"/>
        </w:rPr>
        <w:t xml:space="preserve"> </w:t>
      </w:r>
      <w:r w:rsidRPr="004B5575">
        <w:rPr>
          <w:i/>
          <w:spacing w:val="-2"/>
        </w:rPr>
        <w:t>The priority values for inter-UE coordination information and explicit request</w:t>
      </w:r>
      <w:r w:rsidRPr="004B5575">
        <w:rPr>
          <w:rFonts w:hint="eastAsia"/>
          <w:i/>
          <w:spacing w:val="-2"/>
        </w:rPr>
        <w:t xml:space="preserve"> </w:t>
      </w:r>
      <w:r w:rsidRPr="004B5575">
        <w:rPr>
          <w:i/>
          <w:spacing w:val="-2"/>
        </w:rPr>
        <w:t>are (pre)configured</w:t>
      </w:r>
    </w:p>
    <w:p w14:paraId="0169AD3F" w14:textId="218E3C07" w:rsidR="007F3835" w:rsidRPr="00DC5F48" w:rsidRDefault="007F3835" w:rsidP="007F3835">
      <w:pPr>
        <w:pStyle w:val="maintext"/>
        <w:ind w:firstLineChars="0" w:firstLine="0"/>
        <w:rPr>
          <w:b/>
          <w:u w:val="single"/>
        </w:rPr>
      </w:pPr>
      <w:r>
        <w:rPr>
          <w:b/>
          <w:u w:val="single"/>
        </w:rPr>
        <w:lastRenderedPageBreak/>
        <w:t>Open i</w:t>
      </w:r>
      <w:r w:rsidRPr="00DC5F48">
        <w:rPr>
          <w:b/>
          <w:u w:val="single"/>
        </w:rPr>
        <w:t xml:space="preserve">ssue </w:t>
      </w:r>
      <w:r>
        <w:rPr>
          <w:b/>
          <w:u w:val="single"/>
        </w:rPr>
        <w:t>#7 from RP-212880</w:t>
      </w:r>
    </w:p>
    <w:p w14:paraId="4E27FE30" w14:textId="4701FF82" w:rsidR="007F3835" w:rsidRPr="007F3835" w:rsidRDefault="007F3835" w:rsidP="007F3835">
      <w:pPr>
        <w:numPr>
          <w:ilvl w:val="0"/>
          <w:numId w:val="7"/>
        </w:numPr>
        <w:overflowPunct w:val="0"/>
        <w:autoSpaceDE w:val="0"/>
        <w:autoSpaceDN w:val="0"/>
        <w:adjustRightInd w:val="0"/>
        <w:spacing w:after="120"/>
        <w:ind w:left="720"/>
        <w:jc w:val="both"/>
        <w:textAlignment w:val="baseline"/>
        <w:rPr>
          <w:rFonts w:eastAsiaTheme="minorEastAsia"/>
          <w:i/>
          <w:lang w:val="en-US"/>
        </w:rPr>
      </w:pPr>
      <w:r w:rsidRPr="007F3835">
        <w:rPr>
          <w:rFonts w:eastAsiaTheme="minorEastAsia"/>
          <w:i/>
          <w:lang w:val="en-US"/>
        </w:rPr>
        <w:t>Combination of preferred/non-preferred resources with explicit request/condition triggers</w:t>
      </w:r>
    </w:p>
    <w:p w14:paraId="3776867A" w14:textId="511924D1" w:rsidR="007F3835" w:rsidRDefault="00E21F95" w:rsidP="00AD36F5">
      <w:pPr>
        <w:pStyle w:val="maintext"/>
        <w:ind w:firstLineChars="0" w:firstLine="400"/>
        <w:rPr>
          <w:spacing w:val="-2"/>
        </w:rPr>
      </w:pPr>
      <w:r>
        <w:rPr>
          <w:spacing w:val="-2"/>
        </w:rPr>
        <w:t xml:space="preserve">Considering that </w:t>
      </w:r>
      <w:r w:rsidRPr="00EE7927">
        <w:rPr>
          <w:rFonts w:eastAsiaTheme="minorEastAsia"/>
          <w:spacing w:val="-2"/>
        </w:rPr>
        <w:t>the progress</w:t>
      </w:r>
      <w:r>
        <w:rPr>
          <w:rFonts w:eastAsiaTheme="minorEastAsia"/>
          <w:spacing w:val="-2"/>
        </w:rPr>
        <w:t xml:space="preserve"> on this work item</w:t>
      </w:r>
      <w:r w:rsidRPr="00EE7927">
        <w:rPr>
          <w:rFonts w:eastAsiaTheme="minorEastAsia"/>
          <w:spacing w:val="-2"/>
        </w:rPr>
        <w:t xml:space="preserve"> is behind schedule</w:t>
      </w:r>
      <w:r>
        <w:rPr>
          <w:rFonts w:eastAsiaTheme="minorEastAsia"/>
          <w:spacing w:val="-2"/>
        </w:rPr>
        <w:t xml:space="preserve"> and </w:t>
      </w:r>
      <w:r w:rsidRPr="00EE7927">
        <w:rPr>
          <w:spacing w:val="-2"/>
        </w:rPr>
        <w:t>for timely completion of this work item</w:t>
      </w:r>
      <w:r>
        <w:rPr>
          <w:spacing w:val="-2"/>
        </w:rPr>
        <w:t>, we think that issue #7 should be de-prioriti</w:t>
      </w:r>
      <w:r w:rsidR="00AD36F5">
        <w:rPr>
          <w:spacing w:val="-2"/>
        </w:rPr>
        <w:t xml:space="preserve">zed if it’s necessity is not </w:t>
      </w:r>
      <w:r w:rsidR="003A3EC7">
        <w:rPr>
          <w:spacing w:val="-2"/>
        </w:rPr>
        <w:t xml:space="preserve">justified. </w:t>
      </w:r>
    </w:p>
    <w:p w14:paraId="4CA6477B" w14:textId="0B975CD5" w:rsidR="00917D34" w:rsidRDefault="00917D34" w:rsidP="003F0AA7">
      <w:pPr>
        <w:pStyle w:val="maintext"/>
        <w:ind w:firstLineChars="0" w:firstLine="0"/>
        <w:rPr>
          <w:spacing w:val="-2"/>
        </w:rPr>
      </w:pPr>
      <w:r>
        <w:rPr>
          <w:spacing w:val="-2"/>
        </w:rPr>
        <w:t xml:space="preserve">UE-A can send resources with different preference or non-preference levels as described in </w:t>
      </w:r>
      <w:r>
        <w:rPr>
          <w:spacing w:val="-2"/>
        </w:rPr>
        <w:fldChar w:fldCharType="begin"/>
      </w:r>
      <w:r>
        <w:rPr>
          <w:spacing w:val="-2"/>
        </w:rPr>
        <w:instrText xml:space="preserve"> REF _Ref91841776 \h </w:instrText>
      </w:r>
      <w:r>
        <w:rPr>
          <w:spacing w:val="-2"/>
        </w:rPr>
      </w:r>
      <w:r>
        <w:rPr>
          <w:spacing w:val="-2"/>
        </w:rPr>
        <w:fldChar w:fldCharType="separate"/>
      </w:r>
      <w:r w:rsidR="00347D24">
        <w:t xml:space="preserve">Figure </w:t>
      </w:r>
      <w:r w:rsidR="00347D24">
        <w:rPr>
          <w:noProof/>
        </w:rPr>
        <w:t>1</w:t>
      </w:r>
      <w:r>
        <w:rPr>
          <w:spacing w:val="-2"/>
        </w:rPr>
        <w:fldChar w:fldCharType="end"/>
      </w:r>
      <w:r>
        <w:rPr>
          <w:spacing w:val="-2"/>
        </w:rPr>
        <w:t>. This can help UE-B in deciding the candidate sent when receiving preferred or non-preferred resources from multiple UE-As for example:</w:t>
      </w:r>
    </w:p>
    <w:p w14:paraId="3D814EFA" w14:textId="464F3A16" w:rsidR="00917D34" w:rsidRDefault="00917D34" w:rsidP="003B0AE3">
      <w:pPr>
        <w:pStyle w:val="maintext"/>
        <w:numPr>
          <w:ilvl w:val="0"/>
          <w:numId w:val="13"/>
        </w:numPr>
        <w:ind w:firstLineChars="0"/>
        <w:rPr>
          <w:spacing w:val="-2"/>
        </w:rPr>
      </w:pPr>
      <w:r>
        <w:rPr>
          <w:spacing w:val="-2"/>
        </w:rPr>
        <w:t>For explicit request triggering when UE-B has a groupcast transmission, and is getting the RSAI from multiple UE-As.</w:t>
      </w:r>
    </w:p>
    <w:p w14:paraId="67A32C47" w14:textId="780A155D" w:rsidR="00917D34" w:rsidRPr="007C1D40" w:rsidRDefault="003F0AA7" w:rsidP="007C1D40">
      <w:pPr>
        <w:pStyle w:val="maintext"/>
        <w:ind w:firstLineChars="0" w:firstLine="0"/>
        <w:rPr>
          <w:spacing w:val="-2"/>
        </w:rPr>
      </w:pPr>
      <w:r>
        <w:rPr>
          <w:spacing w:val="-2"/>
        </w:rPr>
        <w:t>UE-A can also decide whether to send preferred or non-preferred resources, but not a combination of the two. The type of resources is indicated in the RSAI message.</w:t>
      </w:r>
    </w:p>
    <w:p w14:paraId="1A0FB638" w14:textId="3E4B24CD" w:rsidR="007F3835" w:rsidRPr="007C1D40" w:rsidRDefault="004A2C96" w:rsidP="00AD36F5">
      <w:pPr>
        <w:pStyle w:val="maintext"/>
        <w:ind w:firstLineChars="0" w:firstLine="0"/>
        <w:rPr>
          <w:i/>
          <w:spacing w:val="-2"/>
        </w:rPr>
      </w:pPr>
      <w:r w:rsidRPr="007C1D40">
        <w:rPr>
          <w:rFonts w:hint="eastAsia"/>
          <w:b/>
          <w:i/>
          <w:spacing w:val="-2"/>
          <w:u w:val="single"/>
        </w:rPr>
        <w:t xml:space="preserve">Proposal </w:t>
      </w:r>
      <w:r w:rsidRPr="007C1D40">
        <w:rPr>
          <w:b/>
          <w:i/>
          <w:spacing w:val="-2"/>
          <w:u w:val="single"/>
        </w:rPr>
        <w:t>10</w:t>
      </w:r>
      <w:r w:rsidRPr="007C1D40">
        <w:rPr>
          <w:rFonts w:hint="eastAsia"/>
          <w:b/>
          <w:i/>
          <w:spacing w:val="-2"/>
          <w:u w:val="single"/>
        </w:rPr>
        <w:t>:</w:t>
      </w:r>
      <w:r w:rsidRPr="007C1D40">
        <w:rPr>
          <w:rFonts w:hint="eastAsia"/>
          <w:b/>
          <w:i/>
          <w:spacing w:val="-2"/>
        </w:rPr>
        <w:t xml:space="preserve"> </w:t>
      </w:r>
      <w:r w:rsidRPr="007C1D40">
        <w:rPr>
          <w:i/>
          <w:spacing w:val="-2"/>
        </w:rPr>
        <w:t>Combination of preferred/non-preferred resources is not supported in Rel-17.</w:t>
      </w:r>
    </w:p>
    <w:p w14:paraId="0EBBDA56" w14:textId="068970B9" w:rsidR="007F3835" w:rsidRPr="00D4684D" w:rsidRDefault="00716400" w:rsidP="00D4684D">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sidRPr="00716400">
        <w:rPr>
          <w:rFonts w:eastAsia="바탕"/>
          <w:sz w:val="28"/>
          <w:szCs w:val="28"/>
          <w:lang w:eastAsia="ko-KR"/>
        </w:rPr>
        <w:t xml:space="preserve">Scheme </w:t>
      </w:r>
      <w:r w:rsidR="00DC5F48">
        <w:rPr>
          <w:rFonts w:eastAsia="바탕"/>
          <w:sz w:val="28"/>
          <w:szCs w:val="28"/>
          <w:lang w:eastAsia="ko-KR"/>
        </w:rPr>
        <w:t>2</w:t>
      </w:r>
    </w:p>
    <w:p w14:paraId="535D54D4" w14:textId="4951C030" w:rsidR="007F3835" w:rsidRPr="00DC5F48" w:rsidRDefault="007F3835" w:rsidP="007F3835">
      <w:pPr>
        <w:pStyle w:val="maintext"/>
        <w:ind w:firstLineChars="0" w:firstLine="0"/>
        <w:rPr>
          <w:b/>
          <w:u w:val="single"/>
        </w:rPr>
      </w:pPr>
      <w:r>
        <w:rPr>
          <w:b/>
          <w:u w:val="single"/>
        </w:rPr>
        <w:t>Open i</w:t>
      </w:r>
      <w:r w:rsidRPr="00DC5F48">
        <w:rPr>
          <w:b/>
          <w:u w:val="single"/>
        </w:rPr>
        <w:t xml:space="preserve">ssue </w:t>
      </w:r>
      <w:r>
        <w:rPr>
          <w:b/>
          <w:u w:val="single"/>
        </w:rPr>
        <w:t>#8 from RP-212880</w:t>
      </w:r>
    </w:p>
    <w:p w14:paraId="3E8C2D92" w14:textId="7D8D349B" w:rsidR="007F3835" w:rsidRPr="0046177A" w:rsidRDefault="0046177A" w:rsidP="0046177A">
      <w:pPr>
        <w:numPr>
          <w:ilvl w:val="0"/>
          <w:numId w:val="7"/>
        </w:numPr>
        <w:overflowPunct w:val="0"/>
        <w:autoSpaceDE w:val="0"/>
        <w:autoSpaceDN w:val="0"/>
        <w:adjustRightInd w:val="0"/>
        <w:spacing w:after="120"/>
        <w:ind w:left="720"/>
        <w:jc w:val="both"/>
        <w:textAlignment w:val="baseline"/>
        <w:rPr>
          <w:rFonts w:eastAsiaTheme="minorEastAsia"/>
          <w:i/>
        </w:rPr>
      </w:pPr>
      <w:r w:rsidRPr="0046177A">
        <w:rPr>
          <w:rFonts w:eastAsiaTheme="minorEastAsia"/>
          <w:i/>
        </w:rPr>
        <w:t>Finalization of determination of PSFCH resource/index for conflict indication</w:t>
      </w:r>
    </w:p>
    <w:p w14:paraId="00519DD6" w14:textId="77777777" w:rsidR="007757E8" w:rsidRPr="003D2051" w:rsidRDefault="007757E8" w:rsidP="007757E8">
      <w:pPr>
        <w:pStyle w:val="maintext"/>
        <w:ind w:firstLineChars="0" w:firstLine="357"/>
        <w:rPr>
          <w:spacing w:val="-2"/>
        </w:rPr>
      </w:pPr>
      <w:r>
        <w:t>In</w:t>
      </w:r>
      <w:r w:rsidRPr="004F13AB">
        <w:t xml:space="preserve"> Rel-16, </w:t>
      </w:r>
      <w:r>
        <w:rPr>
          <w:spacing w:val="-2"/>
        </w:rPr>
        <w:t>t</w:t>
      </w:r>
      <w:r w:rsidRPr="003D2051">
        <w:rPr>
          <w:spacing w:val="-2"/>
        </w:rPr>
        <w:t>he PFSCH resources for HARQ-ACK are determined as follows:</w:t>
      </w:r>
    </w:p>
    <w:p w14:paraId="5620BEC8" w14:textId="77777777" w:rsidR="007757E8" w:rsidRDefault="007757E8" w:rsidP="003B0AE3">
      <w:pPr>
        <w:pStyle w:val="a4"/>
        <w:numPr>
          <w:ilvl w:val="0"/>
          <w:numId w:val="10"/>
        </w:numPr>
        <w:spacing w:before="60" w:after="60" w:line="288" w:lineRule="auto"/>
        <w:ind w:leftChars="0" w:left="714" w:hanging="357"/>
        <w:contextualSpacing/>
      </w:pPr>
      <w:r>
        <w:rPr>
          <w:rFonts w:eastAsiaTheme="minorEastAsia"/>
          <w:lang w:eastAsia="ko-KR"/>
        </w:rPr>
        <w:t xml:space="preserve">In time domain, </w:t>
      </w:r>
      <w:r>
        <w:t xml:space="preserve">a UE can be provided, by </w:t>
      </w:r>
      <w:r w:rsidRPr="000F1E24">
        <w:rPr>
          <w:i/>
        </w:rPr>
        <w:t>sl-PSFCH-Period</w:t>
      </w:r>
      <w:r>
        <w:t xml:space="preserve"> a number of slots in a resource pool for a period of PSFCH. If the number is zero, PSFCH transmissions from the UE are disabled for HARQ-ACK feedback. A UE expects that a slot </w:t>
      </w:r>
      <m:oMath>
        <m:sSubSup>
          <m:sSubSupPr>
            <m:ctrlPr>
              <w:rPr>
                <w:rFonts w:ascii="Cambria Math" w:hAnsi="Cambria Math"/>
                <w:i/>
              </w:rPr>
            </m:ctrlPr>
          </m:sSubSupPr>
          <m:e>
            <m:r>
              <w:rPr>
                <w:rFonts w:ascii="Cambria Math" w:hAnsi="Cambria Math"/>
              </w:rPr>
              <m:t>t'</m:t>
            </m:r>
          </m:e>
          <m:sub>
            <m:r>
              <w:rPr>
                <w:rFonts w:ascii="Cambria Math" w:hAnsi="Cambria Math"/>
              </w:rPr>
              <m:t>k</m:t>
            </m:r>
          </m:sub>
          <m:sup>
            <m:r>
              <w:rPr>
                <w:rFonts w:ascii="Cambria Math" w:hAnsi="Cambria Math"/>
              </w:rPr>
              <m:t>SL</m:t>
            </m:r>
          </m:sup>
        </m:sSubSup>
      </m:oMath>
      <w:r>
        <w:t xml:space="preserve">, wherein </w:t>
      </w:r>
      <m:oMath>
        <m:r>
          <w:rPr>
            <w:rFonts w:ascii="Cambria Math" w:hAnsi="Cambria Math"/>
          </w:rPr>
          <m:t>0≤k&lt;</m:t>
        </m:r>
        <m:sSub>
          <m:sSubPr>
            <m:ctrlPr>
              <w:rPr>
                <w:rFonts w:ascii="Cambria Math" w:hAnsi="Cambria Math"/>
                <w:i/>
              </w:rPr>
            </m:ctrlPr>
          </m:sSubPr>
          <m:e>
            <m:r>
              <w:rPr>
                <w:rFonts w:ascii="Cambria Math" w:hAnsi="Cambria Math"/>
              </w:rPr>
              <m:t>T'</m:t>
            </m:r>
          </m:e>
          <m:sub>
            <m:r>
              <w:rPr>
                <w:rFonts w:ascii="Cambria Math" w:hAnsi="Cambria Math"/>
              </w:rPr>
              <m:t>max</m:t>
            </m:r>
          </m:sub>
        </m:sSub>
      </m:oMath>
      <w:r>
        <w:t xml:space="preserve"> has a PSFCH transmission occasion for HARQ-ACK feedback if </w:t>
      </w:r>
      <m:oMath>
        <m:r>
          <w:rPr>
            <w:rFonts w:ascii="Cambria Math" w:hAnsi="Cambria Math"/>
          </w:rPr>
          <m:t xml:space="preserve">k mod </m:t>
        </m:r>
        <m:sSubSup>
          <m:sSubSupPr>
            <m:ctrlPr>
              <w:rPr>
                <w:rFonts w:ascii="Cambria Math" w:hAnsi="Cambria Math"/>
                <w:i/>
              </w:rPr>
            </m:ctrlPr>
          </m:sSubSupPr>
          <m:e>
            <m:r>
              <w:rPr>
                <w:rFonts w:ascii="Cambria Math" w:hAnsi="Cambria Math"/>
              </w:rPr>
              <m:t>N</m:t>
            </m:r>
          </m:e>
          <m:sub>
            <m:r>
              <w:rPr>
                <w:rFonts w:ascii="Cambria Math" w:hAnsi="Cambria Math"/>
              </w:rPr>
              <m:t>PSSCH</m:t>
            </m:r>
          </m:sub>
          <m:sup>
            <m:r>
              <w:rPr>
                <w:rFonts w:ascii="Cambria Math" w:hAnsi="Cambria Math"/>
              </w:rPr>
              <m:t>PSFCH</m:t>
            </m:r>
          </m:sup>
        </m:sSubSup>
        <m:r>
          <w:rPr>
            <w:rFonts w:ascii="Cambria Math" w:hAnsi="Cambria Math"/>
          </w:rPr>
          <m:t>=0</m:t>
        </m:r>
      </m:oMath>
      <w:r>
        <w:t>, wherein;</w:t>
      </w:r>
    </w:p>
    <w:p w14:paraId="4143E6A9" w14:textId="77777777" w:rsidR="007757E8" w:rsidRPr="004F13AB" w:rsidRDefault="00E54B8C" w:rsidP="007757E8">
      <w:pPr>
        <w:numPr>
          <w:ilvl w:val="1"/>
          <w:numId w:val="7"/>
        </w:numPr>
        <w:overflowPunct w:val="0"/>
        <w:autoSpaceDE w:val="0"/>
        <w:autoSpaceDN w:val="0"/>
        <w:adjustRightInd w:val="0"/>
        <w:spacing w:after="120"/>
        <w:jc w:val="both"/>
        <w:textAlignment w:val="baseline"/>
        <w:rPr>
          <w:rFonts w:eastAsiaTheme="minorEastAsia"/>
          <w:lang w:eastAsia="ko-KR"/>
        </w:rPr>
      </w:pPr>
      <m:oMath>
        <m:sSubSup>
          <m:sSubSupPr>
            <m:ctrlPr>
              <w:rPr>
                <w:rFonts w:ascii="Cambria Math" w:eastAsiaTheme="minorEastAsia" w:hAnsi="Cambria Math"/>
                <w:lang w:eastAsia="ko-KR"/>
              </w:rPr>
            </m:ctrlPr>
          </m:sSubSupPr>
          <m:e>
            <m:r>
              <m:rPr>
                <m:sty m:val="p"/>
              </m:rPr>
              <w:rPr>
                <w:rFonts w:ascii="Cambria Math" w:eastAsiaTheme="minorEastAsia" w:hAnsi="Cambria Math"/>
                <w:lang w:eastAsia="ko-KR"/>
              </w:rPr>
              <m:t>t'</m:t>
            </m:r>
          </m:e>
          <m:sub>
            <m:r>
              <m:rPr>
                <m:sty m:val="p"/>
              </m:rPr>
              <w:rPr>
                <w:rFonts w:ascii="Cambria Math" w:eastAsiaTheme="minorEastAsia" w:hAnsi="Cambria Math"/>
                <w:lang w:eastAsia="ko-KR"/>
              </w:rPr>
              <m:t>k</m:t>
            </m:r>
          </m:sub>
          <m:sup>
            <m:r>
              <m:rPr>
                <m:sty m:val="p"/>
              </m:rPr>
              <w:rPr>
                <w:rFonts w:ascii="Cambria Math" w:eastAsiaTheme="minorEastAsia" w:hAnsi="Cambria Math"/>
                <w:lang w:eastAsia="ko-KR"/>
              </w:rPr>
              <m:t>SL</m:t>
            </m:r>
          </m:sup>
        </m:sSubSup>
      </m:oMath>
      <w:r w:rsidR="007757E8" w:rsidRPr="004F13AB">
        <w:rPr>
          <w:rFonts w:eastAsiaTheme="minorEastAsia"/>
          <w:lang w:eastAsia="ko-KR"/>
        </w:rPr>
        <w:t xml:space="preserve"> is a logical slot in the resource pool.</w:t>
      </w:r>
    </w:p>
    <w:p w14:paraId="64F4A7C0" w14:textId="77777777" w:rsidR="007757E8" w:rsidRPr="004F13AB" w:rsidRDefault="00E54B8C" w:rsidP="007757E8">
      <w:pPr>
        <w:numPr>
          <w:ilvl w:val="1"/>
          <w:numId w:val="7"/>
        </w:numPr>
        <w:overflowPunct w:val="0"/>
        <w:autoSpaceDE w:val="0"/>
        <w:autoSpaceDN w:val="0"/>
        <w:adjustRightInd w:val="0"/>
        <w:spacing w:after="120"/>
        <w:jc w:val="both"/>
        <w:textAlignment w:val="baseline"/>
        <w:rPr>
          <w:rFonts w:eastAsiaTheme="minorEastAsia"/>
          <w:lang w:eastAsia="ko-KR"/>
        </w:rPr>
      </w:pPr>
      <m:oMath>
        <m:sSub>
          <m:sSubPr>
            <m:ctrlPr>
              <w:rPr>
                <w:rFonts w:ascii="Cambria Math" w:eastAsiaTheme="minorEastAsia" w:hAnsi="Cambria Math"/>
                <w:lang w:eastAsia="ko-KR"/>
              </w:rPr>
            </m:ctrlPr>
          </m:sSubPr>
          <m:e>
            <m:r>
              <m:rPr>
                <m:sty m:val="p"/>
              </m:rPr>
              <w:rPr>
                <w:rFonts w:ascii="Cambria Math" w:eastAsiaTheme="minorEastAsia" w:hAnsi="Cambria Math"/>
                <w:lang w:eastAsia="ko-KR"/>
              </w:rPr>
              <m:t>T'</m:t>
            </m:r>
          </m:e>
          <m:sub>
            <m:r>
              <m:rPr>
                <m:sty m:val="p"/>
              </m:rPr>
              <w:rPr>
                <w:rFonts w:ascii="Cambria Math" w:eastAsiaTheme="minorEastAsia" w:hAnsi="Cambria Math"/>
                <w:lang w:eastAsia="ko-KR"/>
              </w:rPr>
              <m:t>max</m:t>
            </m:r>
          </m:sub>
        </m:sSub>
      </m:oMath>
      <w:r w:rsidR="007757E8" w:rsidRPr="004F13AB">
        <w:rPr>
          <w:rFonts w:eastAsiaTheme="minorEastAsia"/>
          <w:lang w:eastAsia="ko-KR"/>
        </w:rPr>
        <w:t xml:space="preserve"> is the maximum number of logical slots in the resource pool in 1024 frames.</w:t>
      </w:r>
    </w:p>
    <w:p w14:paraId="18D46019" w14:textId="77777777" w:rsidR="007757E8" w:rsidRPr="004F13AB" w:rsidRDefault="00E54B8C" w:rsidP="007757E8">
      <w:pPr>
        <w:numPr>
          <w:ilvl w:val="1"/>
          <w:numId w:val="7"/>
        </w:numPr>
        <w:overflowPunct w:val="0"/>
        <w:autoSpaceDE w:val="0"/>
        <w:autoSpaceDN w:val="0"/>
        <w:adjustRightInd w:val="0"/>
        <w:spacing w:after="120"/>
        <w:jc w:val="both"/>
        <w:textAlignment w:val="baseline"/>
        <w:rPr>
          <w:rFonts w:eastAsiaTheme="minorEastAsia"/>
          <w:lang w:eastAsia="ko-KR"/>
        </w:rPr>
      </w:pPr>
      <m:oMath>
        <m:sSubSup>
          <m:sSubSupPr>
            <m:ctrlPr>
              <w:rPr>
                <w:rFonts w:ascii="Cambria Math" w:eastAsiaTheme="minorEastAsia" w:hAnsi="Cambria Math"/>
                <w:lang w:eastAsia="ko-KR"/>
              </w:rPr>
            </m:ctrlPr>
          </m:sSubSupPr>
          <m:e>
            <m:r>
              <m:rPr>
                <m:sty m:val="p"/>
              </m:rPr>
              <w:rPr>
                <w:rFonts w:ascii="Cambria Math" w:eastAsiaTheme="minorEastAsia" w:hAnsi="Cambria Math"/>
                <w:lang w:eastAsia="ko-KR"/>
              </w:rPr>
              <m:t>N</m:t>
            </m:r>
          </m:e>
          <m:sub>
            <m:r>
              <m:rPr>
                <m:sty m:val="p"/>
              </m:rPr>
              <w:rPr>
                <w:rFonts w:ascii="Cambria Math" w:eastAsiaTheme="minorEastAsia" w:hAnsi="Cambria Math"/>
                <w:lang w:eastAsia="ko-KR"/>
              </w:rPr>
              <m:t>PSSCH</m:t>
            </m:r>
          </m:sub>
          <m:sup>
            <m:r>
              <m:rPr>
                <m:sty m:val="p"/>
              </m:rPr>
              <w:rPr>
                <w:rFonts w:ascii="Cambria Math" w:eastAsiaTheme="minorEastAsia" w:hAnsi="Cambria Math"/>
                <w:lang w:eastAsia="ko-KR"/>
              </w:rPr>
              <m:t>PSFCH</m:t>
            </m:r>
          </m:sup>
        </m:sSubSup>
      </m:oMath>
      <w:r w:rsidR="007757E8" w:rsidRPr="004F13AB">
        <w:rPr>
          <w:rFonts w:eastAsiaTheme="minorEastAsia"/>
          <w:lang w:eastAsia="ko-KR"/>
        </w:rPr>
        <w:t xml:space="preserve"> is provided by sl-PSFCH-Period.</w:t>
      </w:r>
    </w:p>
    <w:p w14:paraId="26774F6A" w14:textId="442AC70D" w:rsidR="007757E8" w:rsidRPr="004F13AB" w:rsidRDefault="007757E8" w:rsidP="003B0AE3">
      <w:pPr>
        <w:pStyle w:val="a4"/>
        <w:numPr>
          <w:ilvl w:val="0"/>
          <w:numId w:val="10"/>
        </w:numPr>
        <w:spacing w:before="60" w:after="60" w:line="288" w:lineRule="auto"/>
        <w:ind w:leftChars="0" w:left="714" w:hanging="357"/>
        <w:contextualSpacing/>
        <w:rPr>
          <w:rFonts w:eastAsiaTheme="minorEastAsia"/>
          <w:lang w:eastAsia="ko-KR"/>
        </w:rPr>
      </w:pPr>
      <w:r>
        <w:rPr>
          <w:rFonts w:eastAsiaTheme="minorEastAsia"/>
          <w:lang w:eastAsia="ko-KR"/>
        </w:rPr>
        <w:t xml:space="preserve">In frequency domain, </w:t>
      </w:r>
      <w:r w:rsidRPr="004F13AB">
        <w:rPr>
          <w:rFonts w:eastAsiaTheme="minorEastAsia"/>
          <w:lang w:eastAsia="ko-KR"/>
        </w:rPr>
        <w:t xml:space="preserve">a UE can be provided by higher layer parameter </w:t>
      </w:r>
      <w:r w:rsidRPr="004B5575">
        <w:rPr>
          <w:rFonts w:eastAsiaTheme="minorEastAsia"/>
          <w:i/>
          <w:lang w:eastAsia="ko-KR"/>
        </w:rPr>
        <w:t>sl-PSFCH-</w:t>
      </w:r>
      <w:r w:rsidR="00297BF0" w:rsidRPr="004B5575">
        <w:rPr>
          <w:rFonts w:eastAsiaTheme="minorEastAsia"/>
          <w:i/>
          <w:lang w:eastAsia="ko-KR"/>
        </w:rPr>
        <w:t>RB-</w:t>
      </w:r>
      <w:r w:rsidRPr="004B5575">
        <w:rPr>
          <w:rFonts w:eastAsiaTheme="minorEastAsia"/>
          <w:i/>
          <w:lang w:eastAsia="ko-KR"/>
        </w:rPr>
        <w:t>Set</w:t>
      </w:r>
      <w:r w:rsidRPr="004F13AB">
        <w:rPr>
          <w:rFonts w:eastAsiaTheme="minorEastAsia"/>
          <w:lang w:eastAsia="ko-KR"/>
        </w:rPr>
        <w:t xml:space="preserve"> a set of </w:t>
      </w:r>
      <m:oMath>
        <m:sSubSup>
          <m:sSubSupPr>
            <m:ctrlPr>
              <w:rPr>
                <w:rFonts w:ascii="Cambria Math" w:eastAsiaTheme="minorEastAsia" w:hAnsi="Cambria Math"/>
                <w:lang w:eastAsia="ko-KR"/>
              </w:rPr>
            </m:ctrlPr>
          </m:sSubSupPr>
          <m:e>
            <m:r>
              <w:rPr>
                <w:rFonts w:ascii="Cambria Math" w:eastAsiaTheme="minorEastAsia" w:hAnsi="Cambria Math"/>
                <w:lang w:eastAsia="ko-KR"/>
              </w:rPr>
              <m:t>M</m:t>
            </m:r>
          </m:e>
          <m:sub>
            <m:r>
              <w:rPr>
                <w:rFonts w:ascii="Cambria Math" w:eastAsiaTheme="minorEastAsia" w:hAnsi="Cambria Math"/>
                <w:lang w:eastAsia="ko-KR"/>
              </w:rPr>
              <m:t>PRB</m:t>
            </m:r>
            <m:r>
              <m:rPr>
                <m:sty m:val="p"/>
              </m:rPr>
              <w:rPr>
                <w:rFonts w:ascii="Cambria Math" w:eastAsiaTheme="minorEastAsia" w:hAnsi="Cambria Math"/>
                <w:lang w:eastAsia="ko-KR"/>
              </w:rPr>
              <m:t>,</m:t>
            </m:r>
            <m:r>
              <w:rPr>
                <w:rFonts w:ascii="Cambria Math" w:eastAsiaTheme="minorEastAsia" w:hAnsi="Cambria Math"/>
                <w:lang w:eastAsia="ko-KR"/>
              </w:rPr>
              <m:t>set</m:t>
            </m:r>
          </m:sub>
          <m:sup>
            <m:r>
              <w:rPr>
                <w:rFonts w:ascii="Cambria Math" w:eastAsiaTheme="minorEastAsia" w:hAnsi="Cambria Math"/>
                <w:lang w:eastAsia="ko-KR"/>
              </w:rPr>
              <m:t>PSFCH</m:t>
            </m:r>
          </m:sup>
        </m:sSubSup>
      </m:oMath>
      <w:r w:rsidRPr="004F13AB">
        <w:rPr>
          <w:rFonts w:eastAsiaTheme="minorEastAsia"/>
          <w:lang w:eastAsia="ko-KR"/>
        </w:rPr>
        <w:t xml:space="preserve"> PRBs in a resource pool for PSFCH transmission in a PRB of a resource pool. For a number of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subch</m:t>
            </m:r>
          </m:sub>
        </m:sSub>
      </m:oMath>
      <w:r w:rsidRPr="004F13AB">
        <w:rPr>
          <w:rFonts w:eastAsiaTheme="minorEastAsia"/>
          <w:lang w:eastAsia="ko-KR"/>
        </w:rPr>
        <w:t xml:space="preserve"> sub-channels for resource pool, provided by higher layer parameter sl-NumSubchannel, the UE allocates </w:t>
      </w:r>
      <m:oMath>
        <m:d>
          <m:dPr>
            <m:begChr m:val="["/>
            <m:endChr m:val="]"/>
            <m:ctrlPr>
              <w:rPr>
                <w:rFonts w:ascii="Cambria Math" w:eastAsiaTheme="minorEastAsia" w:hAnsi="Cambria Math"/>
                <w:lang w:eastAsia="ko-KR"/>
              </w:rPr>
            </m:ctrlPr>
          </m:dPr>
          <m:e>
            <m:d>
              <m:dPr>
                <m:ctrlPr>
                  <w:rPr>
                    <w:rFonts w:ascii="Cambria Math" w:eastAsiaTheme="minorEastAsia" w:hAnsi="Cambria Math"/>
                    <w:lang w:eastAsia="ko-KR"/>
                  </w:rPr>
                </m:ctrlPr>
              </m:dPr>
              <m:e>
                <m:r>
                  <w:rPr>
                    <w:rFonts w:ascii="Cambria Math" w:eastAsiaTheme="minorEastAsia" w:hAnsi="Cambria Math"/>
                    <w:lang w:eastAsia="ko-KR"/>
                  </w:rPr>
                  <m:t>i</m:t>
                </m:r>
                <m:r>
                  <m:rPr>
                    <m:sty m:val="p"/>
                  </m:rPr>
                  <w:rPr>
                    <w:rFonts w:ascii="Cambria Math" w:eastAsiaTheme="minorEastAsia" w:hAnsi="Cambria Math"/>
                    <w:lang w:eastAsia="ko-KR"/>
                  </w:rPr>
                  <m:t>+</m:t>
                </m:r>
                <m:r>
                  <w:rPr>
                    <w:rFonts w:ascii="Cambria Math" w:eastAsiaTheme="minorEastAsia" w:hAnsi="Cambria Math"/>
                    <w:lang w:eastAsia="ko-KR"/>
                  </w:rPr>
                  <m:t>j</m:t>
                </m:r>
                <m:r>
                  <m:rPr>
                    <m:sty m:val="p"/>
                  </m:rP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lang w:eastAsia="ko-KR"/>
                      </w:rPr>
                      <m:t>N</m:t>
                    </m:r>
                  </m:e>
                  <m:sub>
                    <m:r>
                      <m:rPr>
                        <m:nor/>
                      </m:rPr>
                      <w:rPr>
                        <w:rFonts w:eastAsiaTheme="minorEastAsia"/>
                        <w:lang w:eastAsia="ko-KR"/>
                      </w:rPr>
                      <m:t>PSSCH</m:t>
                    </m:r>
                  </m:sub>
                  <m:sup>
                    <m:r>
                      <m:rPr>
                        <m:nor/>
                      </m:rPr>
                      <w:rPr>
                        <w:rFonts w:eastAsiaTheme="minorEastAsia"/>
                        <w:lang w:eastAsia="ko-KR"/>
                      </w:rPr>
                      <m:t>PSFCH</m:t>
                    </m:r>
                  </m:sup>
                </m:sSubSup>
              </m:e>
            </m:d>
            <m:r>
              <m:rPr>
                <m:sty m:val="p"/>
              </m:rP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lang w:eastAsia="ko-KR"/>
                  </w:rPr>
                  <m:t>M</m:t>
                </m:r>
              </m:e>
              <m:sub>
                <m:r>
                  <m:rPr>
                    <m:nor/>
                  </m:rPr>
                  <w:rPr>
                    <w:rFonts w:eastAsiaTheme="minorEastAsia"/>
                    <w:lang w:eastAsia="ko-KR"/>
                  </w:rPr>
                  <m:t xml:space="preserve">subch, </m:t>
                </m:r>
                <m:r>
                  <m:rPr>
                    <m:sty m:val="p"/>
                  </m:rPr>
                  <w:rPr>
                    <w:rFonts w:ascii="Cambria Math" w:eastAsiaTheme="minorEastAsia"/>
                    <w:lang w:eastAsia="ko-KR"/>
                  </w:rPr>
                  <m:t>slot</m:t>
                </m:r>
              </m:sub>
              <m:sup>
                <m:r>
                  <m:rPr>
                    <m:nor/>
                  </m:rPr>
                  <w:rPr>
                    <w:rFonts w:eastAsiaTheme="minorEastAsia"/>
                    <w:lang w:eastAsia="ko-KR"/>
                  </w:rPr>
                  <m:t>PSFCH</m:t>
                </m:r>
              </m:sup>
            </m:sSubSup>
            <m:r>
              <m:rPr>
                <m:sty m:val="p"/>
              </m:rPr>
              <w:rPr>
                <w:rFonts w:ascii="Cambria Math" w:eastAsiaTheme="minorEastAsia" w:hAnsi="Cambria Math"/>
                <w:lang w:eastAsia="ko-KR"/>
              </w:rPr>
              <m:t xml:space="preserve">, </m:t>
            </m:r>
            <m:d>
              <m:dPr>
                <m:ctrlPr>
                  <w:rPr>
                    <w:rFonts w:ascii="Cambria Math" w:eastAsiaTheme="minorEastAsia" w:hAnsi="Cambria Math"/>
                    <w:lang w:eastAsia="ko-KR"/>
                  </w:rPr>
                </m:ctrlPr>
              </m:dPr>
              <m:e>
                <m:r>
                  <w:rPr>
                    <w:rFonts w:ascii="Cambria Math" w:eastAsiaTheme="minorEastAsia" w:hAnsi="Cambria Math"/>
                    <w:lang w:eastAsia="ko-KR"/>
                  </w:rPr>
                  <m:t>i</m:t>
                </m:r>
                <m:r>
                  <m:rPr>
                    <m:sty m:val="p"/>
                  </m:rPr>
                  <w:rPr>
                    <w:rFonts w:ascii="Cambria Math" w:eastAsiaTheme="minorEastAsia" w:hAnsi="Cambria Math"/>
                    <w:lang w:eastAsia="ko-KR"/>
                  </w:rPr>
                  <m:t>+1+</m:t>
                </m:r>
                <m:r>
                  <w:rPr>
                    <w:rFonts w:ascii="Cambria Math" w:eastAsiaTheme="minorEastAsia" w:hAnsi="Cambria Math"/>
                    <w:lang w:eastAsia="ko-KR"/>
                  </w:rPr>
                  <m:t>j</m:t>
                </m:r>
                <m:r>
                  <m:rPr>
                    <m:sty m:val="p"/>
                  </m:rP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lang w:eastAsia="ko-KR"/>
                      </w:rPr>
                      <m:t>N</m:t>
                    </m:r>
                  </m:e>
                  <m:sub>
                    <m:r>
                      <m:rPr>
                        <m:nor/>
                      </m:rPr>
                      <w:rPr>
                        <w:rFonts w:eastAsiaTheme="minorEastAsia"/>
                        <w:lang w:eastAsia="ko-KR"/>
                      </w:rPr>
                      <m:t>PSSCH</m:t>
                    </m:r>
                  </m:sub>
                  <m:sup>
                    <m:r>
                      <m:rPr>
                        <m:nor/>
                      </m:rPr>
                      <w:rPr>
                        <w:rFonts w:eastAsiaTheme="minorEastAsia"/>
                        <w:lang w:eastAsia="ko-KR"/>
                      </w:rPr>
                      <m:t>PSFCH</m:t>
                    </m:r>
                  </m:sup>
                </m:sSubSup>
              </m:e>
            </m:d>
            <m:r>
              <m:rPr>
                <m:sty m:val="p"/>
              </m:rP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lang w:eastAsia="ko-KR"/>
                  </w:rPr>
                  <m:t>M</m:t>
                </m:r>
              </m:e>
              <m:sub>
                <m:r>
                  <m:rPr>
                    <m:nor/>
                  </m:rPr>
                  <w:rPr>
                    <w:rFonts w:eastAsiaTheme="minorEastAsia"/>
                    <w:lang w:eastAsia="ko-KR"/>
                  </w:rPr>
                  <m:t xml:space="preserve">subch, </m:t>
                </m:r>
                <m:r>
                  <m:rPr>
                    <m:sty m:val="p"/>
                  </m:rPr>
                  <w:rPr>
                    <w:rFonts w:ascii="Cambria Math" w:eastAsiaTheme="minorEastAsia"/>
                    <w:lang w:eastAsia="ko-KR"/>
                  </w:rPr>
                  <m:t>slot</m:t>
                </m:r>
              </m:sub>
              <m:sup>
                <m:r>
                  <m:rPr>
                    <m:nor/>
                  </m:rPr>
                  <w:rPr>
                    <w:rFonts w:eastAsiaTheme="minorEastAsia"/>
                    <w:lang w:eastAsia="ko-KR"/>
                  </w:rPr>
                  <m:t>PSFCH</m:t>
                </m:r>
              </m:sup>
            </m:sSubSup>
            <m:r>
              <m:rPr>
                <m:sty m:val="p"/>
              </m:rPr>
              <w:rPr>
                <w:rFonts w:ascii="Cambria Math" w:eastAsiaTheme="minorEastAsia" w:hAnsi="Cambria Math"/>
                <w:lang w:eastAsia="ko-KR"/>
              </w:rPr>
              <m:t>-1</m:t>
            </m:r>
          </m:e>
        </m:d>
      </m:oMath>
      <w:r w:rsidRPr="004F13AB">
        <w:rPr>
          <w:rFonts w:eastAsiaTheme="minorEastAsia"/>
          <w:lang w:eastAsia="ko-KR"/>
        </w:rPr>
        <w:t xml:space="preserve"> PRBs from the </w:t>
      </w:r>
      <m:oMath>
        <m:sSubSup>
          <m:sSubSupPr>
            <m:ctrlPr>
              <w:rPr>
                <w:rFonts w:ascii="Cambria Math" w:eastAsiaTheme="minorEastAsia" w:hAnsi="Cambria Math"/>
                <w:lang w:eastAsia="ko-KR"/>
              </w:rPr>
            </m:ctrlPr>
          </m:sSubSupPr>
          <m:e>
            <m:r>
              <w:rPr>
                <w:rFonts w:ascii="Cambria Math" w:eastAsiaTheme="minorEastAsia"/>
                <w:lang w:eastAsia="ko-KR"/>
              </w:rPr>
              <m:t>M</m:t>
            </m:r>
          </m:e>
          <m:sub>
            <m:r>
              <m:rPr>
                <m:nor/>
              </m:rPr>
              <w:rPr>
                <w:rFonts w:eastAsiaTheme="minorEastAsia"/>
                <w:lang w:eastAsia="ko-KR"/>
              </w:rPr>
              <m:t xml:space="preserve">PRB, </m:t>
            </m:r>
            <m:r>
              <m:rPr>
                <m:sty m:val="p"/>
              </m:rPr>
              <w:rPr>
                <w:rFonts w:ascii="Cambria Math" w:eastAsiaTheme="minorEastAsia"/>
                <w:lang w:eastAsia="ko-KR"/>
              </w:rPr>
              <m:t>set</m:t>
            </m:r>
          </m:sub>
          <m:sup>
            <m:r>
              <m:rPr>
                <m:nor/>
              </m:rPr>
              <w:rPr>
                <w:rFonts w:eastAsiaTheme="minorEastAsia"/>
                <w:lang w:eastAsia="ko-KR"/>
              </w:rPr>
              <m:t>PSFCH</m:t>
            </m:r>
          </m:sup>
        </m:sSubSup>
      </m:oMath>
      <w:r w:rsidRPr="004F13AB">
        <w:rPr>
          <w:rFonts w:eastAsiaTheme="minorEastAsia"/>
          <w:lang w:eastAsia="ko-KR"/>
        </w:rPr>
        <w:t xml:space="preserve"> PRBs, to slot </w:t>
      </w:r>
      <m:oMath>
        <m:r>
          <w:rPr>
            <w:rFonts w:ascii="Cambria Math" w:eastAsiaTheme="minorEastAsia" w:hAnsi="Cambria Math"/>
            <w:lang w:eastAsia="ko-KR"/>
          </w:rPr>
          <m:t>i</m:t>
        </m:r>
      </m:oMath>
      <w:r w:rsidRPr="004F13AB">
        <w:rPr>
          <w:rFonts w:eastAsiaTheme="minorEastAsia"/>
          <w:lang w:eastAsia="ko-KR"/>
        </w:rPr>
        <w:t xml:space="preserve"> among the SL slots associated with the PSFCH for HARQ-ACK feedback and sub-channel </w:t>
      </w:r>
      <m:oMath>
        <m:r>
          <w:rPr>
            <w:rFonts w:ascii="Cambria Math" w:eastAsiaTheme="minorEastAsia" w:hAnsi="Cambria Math"/>
            <w:lang w:eastAsia="ko-KR"/>
          </w:rPr>
          <m:t>j</m:t>
        </m:r>
      </m:oMath>
      <w:r w:rsidRPr="004F13AB">
        <w:rPr>
          <w:rFonts w:eastAsiaTheme="minorEastAsia"/>
          <w:lang w:eastAsia="ko-KR"/>
        </w:rPr>
        <w:t xml:space="preserve">, where </w:t>
      </w:r>
      <m:oMath>
        <m:sSubSup>
          <m:sSubSupPr>
            <m:ctrlPr>
              <w:rPr>
                <w:rFonts w:ascii="Cambria Math" w:eastAsiaTheme="minorEastAsia" w:hAnsi="Cambria Math"/>
                <w:lang w:eastAsia="ko-KR"/>
              </w:rPr>
            </m:ctrlPr>
          </m:sSubSupPr>
          <m:e>
            <m:r>
              <w:rPr>
                <w:rFonts w:ascii="Cambria Math" w:eastAsiaTheme="minorEastAsia" w:hAnsi="Cambria Math"/>
                <w:lang w:eastAsia="ko-KR"/>
              </w:rPr>
              <m:t>M</m:t>
            </m:r>
          </m:e>
          <m:sub>
            <m:r>
              <m:rPr>
                <m:nor/>
              </m:rPr>
              <w:rPr>
                <w:rFonts w:eastAsiaTheme="minorEastAsia"/>
                <w:lang w:eastAsia="ko-KR"/>
              </w:rPr>
              <m:t xml:space="preserve">subch, </m:t>
            </m:r>
            <m:r>
              <m:rPr>
                <m:sty m:val="p"/>
              </m:rPr>
              <w:rPr>
                <w:rFonts w:ascii="Cambria Math" w:eastAsiaTheme="minorEastAsia" w:hAnsi="Cambria Math"/>
                <w:lang w:eastAsia="ko-KR"/>
              </w:rPr>
              <m:t>slot</m:t>
            </m:r>
          </m:sub>
          <m:sup>
            <m:r>
              <m:rPr>
                <m:nor/>
              </m:rPr>
              <w:rPr>
                <w:rFonts w:eastAsiaTheme="minorEastAsia"/>
                <w:lang w:eastAsia="ko-KR"/>
              </w:rPr>
              <m:t>PSFCH</m:t>
            </m:r>
          </m:sup>
        </m:sSubSup>
        <m:r>
          <m:rPr>
            <m:sty m:val="p"/>
          </m:rPr>
          <w:rPr>
            <w:rFonts w:ascii="Cambria Math" w:eastAsiaTheme="minorEastAsia" w:hAnsi="Cambria Math"/>
            <w:lang w:eastAsia="ko-KR"/>
          </w:rPr>
          <m:t>=</m:t>
        </m:r>
        <m:f>
          <m:fPr>
            <m:type m:val="lin"/>
            <m:ctrlPr>
              <w:rPr>
                <w:rFonts w:ascii="Cambria Math" w:eastAsiaTheme="minorEastAsia" w:hAnsi="Cambria Math"/>
                <w:lang w:eastAsia="ko-KR"/>
              </w:rPr>
            </m:ctrlPr>
          </m:fPr>
          <m:num>
            <m:sSubSup>
              <m:sSubSupPr>
                <m:ctrlPr>
                  <w:rPr>
                    <w:rFonts w:ascii="Cambria Math" w:eastAsiaTheme="minorEastAsia" w:hAnsi="Cambria Math"/>
                    <w:lang w:eastAsia="ko-KR"/>
                  </w:rPr>
                </m:ctrlPr>
              </m:sSubSupPr>
              <m:e>
                <m:r>
                  <w:rPr>
                    <w:rFonts w:ascii="Cambria Math" w:eastAsiaTheme="minorEastAsia" w:hAnsi="Cambria Math"/>
                    <w:lang w:eastAsia="ko-KR"/>
                  </w:rPr>
                  <m:t>M</m:t>
                </m:r>
              </m:e>
              <m:sub>
                <m:r>
                  <m:rPr>
                    <m:nor/>
                  </m:rPr>
                  <w:rPr>
                    <w:rFonts w:eastAsiaTheme="minorEastAsia"/>
                    <w:lang w:eastAsia="ko-KR"/>
                  </w:rPr>
                  <m:t xml:space="preserve">PRB, </m:t>
                </m:r>
                <m:r>
                  <m:rPr>
                    <m:sty m:val="p"/>
                  </m:rPr>
                  <w:rPr>
                    <w:rFonts w:ascii="Cambria Math" w:eastAsiaTheme="minorEastAsia" w:hAnsi="Cambria Math"/>
                    <w:lang w:eastAsia="ko-KR"/>
                  </w:rPr>
                  <m:t>set</m:t>
                </m:r>
              </m:sub>
              <m:sup>
                <m:r>
                  <m:rPr>
                    <m:nor/>
                  </m:rPr>
                  <w:rPr>
                    <w:rFonts w:eastAsiaTheme="minorEastAsia"/>
                    <w:lang w:eastAsia="ko-KR"/>
                  </w:rPr>
                  <m:t>PSFCH</m:t>
                </m:r>
              </m:sup>
            </m:sSubSup>
          </m:num>
          <m:den>
            <m:d>
              <m:dPr>
                <m:ctrlPr>
                  <w:rPr>
                    <w:rFonts w:ascii="Cambria Math" w:eastAsiaTheme="minorEastAsia" w:hAnsi="Cambria Math"/>
                    <w:lang w:eastAsia="ko-KR"/>
                  </w:rPr>
                </m:ctrlPr>
              </m:dPr>
              <m:e>
                <m:sSub>
                  <m:sSubPr>
                    <m:ctrlPr>
                      <w:rPr>
                        <w:rFonts w:ascii="Cambria Math" w:eastAsiaTheme="minorEastAsia" w:hAnsi="Cambria Math"/>
                        <w:lang w:eastAsia="ko-KR"/>
                      </w:rPr>
                    </m:ctrlPr>
                  </m:sSubPr>
                  <m:e>
                    <m:r>
                      <w:rPr>
                        <w:rFonts w:ascii="Cambria Math" w:eastAsiaTheme="minorEastAsia" w:hAnsi="Cambria Math"/>
                        <w:lang w:eastAsia="ko-KR"/>
                      </w:rPr>
                      <m:t>N</m:t>
                    </m:r>
                  </m:e>
                  <m:sub>
                    <m:r>
                      <m:rPr>
                        <m:nor/>
                      </m:rPr>
                      <w:rPr>
                        <w:rFonts w:eastAsiaTheme="minorEastAsia"/>
                        <w:lang w:eastAsia="ko-KR"/>
                      </w:rPr>
                      <m:t>subch</m:t>
                    </m:r>
                  </m:sub>
                </m:sSub>
                <m:r>
                  <m:rPr>
                    <m:sty m:val="p"/>
                  </m:rP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m:rPr>
                        <m:nor/>
                      </m:rPr>
                      <w:rPr>
                        <w:rFonts w:eastAsiaTheme="minorEastAsia"/>
                        <w:lang w:eastAsia="ko-KR"/>
                      </w:rPr>
                      <m:t>PSSCH</m:t>
                    </m:r>
                  </m:sub>
                  <m:sup>
                    <m:r>
                      <m:rPr>
                        <m:nor/>
                      </m:rPr>
                      <w:rPr>
                        <w:rFonts w:eastAsiaTheme="minorEastAsia"/>
                        <w:lang w:eastAsia="ko-KR"/>
                      </w:rPr>
                      <m:t>PSFCH</m:t>
                    </m:r>
                  </m:sup>
                </m:sSubSup>
              </m:e>
            </m:d>
          </m:den>
        </m:f>
      </m:oMath>
      <w:r w:rsidRPr="004F13AB">
        <w:rPr>
          <w:rFonts w:eastAsiaTheme="minorEastAsia"/>
          <w:lang w:eastAsia="ko-KR"/>
        </w:rPr>
        <w:t xml:space="preserve">, </w:t>
      </w:r>
      <m:oMath>
        <m:r>
          <m:rPr>
            <m:sty m:val="p"/>
          </m:rPr>
          <w:rPr>
            <w:rFonts w:ascii="Cambria Math" w:eastAsiaTheme="minorEastAsia" w:hAnsi="Cambria Math"/>
            <w:lang w:eastAsia="ko-KR"/>
          </w:rPr>
          <m:t>0≤</m:t>
        </m:r>
        <m:r>
          <w:rPr>
            <w:rFonts w:ascii="Cambria Math" w:eastAsiaTheme="minorEastAsia" w:hAnsi="Cambria Math"/>
            <w:lang w:eastAsia="ko-KR"/>
          </w:rPr>
          <m:t>i</m:t>
        </m:r>
        <m:r>
          <m:rPr>
            <m:sty m:val="p"/>
          </m:rPr>
          <w:rPr>
            <w:rFonts w:ascii="Cambria Math" w:eastAsiaTheme="minorEastAsia" w:hAnsi="Cambria Math"/>
            <w:lang w:eastAsia="ko-KR"/>
          </w:rPr>
          <m:t>&lt;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m:rPr>
                <m:nor/>
              </m:rPr>
              <w:rPr>
                <w:rFonts w:eastAsiaTheme="minorEastAsia"/>
                <w:lang w:eastAsia="ko-KR"/>
              </w:rPr>
              <m:t>PSSCH</m:t>
            </m:r>
          </m:sub>
          <m:sup>
            <m:r>
              <m:rPr>
                <m:nor/>
              </m:rPr>
              <w:rPr>
                <w:rFonts w:eastAsiaTheme="minorEastAsia"/>
                <w:lang w:eastAsia="ko-KR"/>
              </w:rPr>
              <m:t>PSFCH</m:t>
            </m:r>
          </m:sup>
        </m:sSubSup>
      </m:oMath>
      <w:r w:rsidRPr="004F13AB">
        <w:rPr>
          <w:rFonts w:eastAsiaTheme="minorEastAsia"/>
          <w:lang w:eastAsia="ko-KR"/>
        </w:rPr>
        <w:t xml:space="preserve">, </w:t>
      </w:r>
      <m:oMath>
        <m:r>
          <m:rPr>
            <m:sty m:val="p"/>
          </m:rPr>
          <w:rPr>
            <w:rFonts w:ascii="Cambria Math" w:eastAsiaTheme="minorEastAsia" w:hAnsi="Cambria Math"/>
            <w:lang w:eastAsia="ko-KR"/>
          </w:rPr>
          <m:t>0≤</m:t>
        </m:r>
        <m:r>
          <w:rPr>
            <w:rFonts w:ascii="Cambria Math" w:eastAsiaTheme="minorEastAsia" w:hAnsi="Cambria Math"/>
            <w:lang w:eastAsia="ko-KR"/>
          </w:rPr>
          <m:t>j</m:t>
        </m:r>
        <m:r>
          <m:rPr>
            <m:sty m:val="p"/>
          </m:rPr>
          <w:rPr>
            <w:rFonts w:ascii="Cambria Math" w:eastAsiaTheme="minorEastAsia" w:hAnsi="Cambria Math"/>
            <w:lang w:eastAsia="ko-KR"/>
          </w:rPr>
          <m:t>&lt;</m:t>
        </m:r>
        <m:sSub>
          <m:sSubPr>
            <m:ctrlPr>
              <w:rPr>
                <w:rFonts w:ascii="Cambria Math" w:eastAsiaTheme="minorEastAsia" w:hAnsi="Cambria Math"/>
                <w:lang w:eastAsia="ko-KR"/>
              </w:rPr>
            </m:ctrlPr>
          </m:sSubPr>
          <m:e>
            <m:r>
              <w:rPr>
                <w:rFonts w:ascii="Cambria Math" w:eastAsiaTheme="minorEastAsia" w:hAnsi="Cambria Math"/>
                <w:lang w:eastAsia="ko-KR"/>
              </w:rPr>
              <m:t>N</m:t>
            </m:r>
          </m:e>
          <m:sub>
            <m:r>
              <m:rPr>
                <m:nor/>
              </m:rPr>
              <w:rPr>
                <w:rFonts w:eastAsiaTheme="minorEastAsia"/>
                <w:lang w:eastAsia="ko-KR"/>
              </w:rPr>
              <m:t>subch</m:t>
            </m:r>
          </m:sub>
        </m:sSub>
      </m:oMath>
      <w:r w:rsidRPr="004F13AB">
        <w:rPr>
          <w:rFonts w:eastAsiaTheme="minorEastAsia"/>
          <w:lang w:eastAsia="ko-KR"/>
        </w:rPr>
        <w:t xml:space="preserve"> and the allocation starts in an ascending order of </w:t>
      </w:r>
      <m:oMath>
        <m:r>
          <w:rPr>
            <w:rFonts w:ascii="Cambria Math" w:eastAsiaTheme="minorEastAsia" w:hAnsi="Cambria Math"/>
            <w:lang w:eastAsia="ko-KR"/>
          </w:rPr>
          <m:t>i</m:t>
        </m:r>
      </m:oMath>
      <w:r w:rsidRPr="004F13AB">
        <w:rPr>
          <w:rFonts w:eastAsiaTheme="minorEastAsia"/>
          <w:lang w:eastAsia="ko-KR"/>
        </w:rPr>
        <w:t xml:space="preserve"> and continues in an ascending order of </w:t>
      </w:r>
      <m:oMath>
        <m:r>
          <w:rPr>
            <w:rFonts w:ascii="Cambria Math" w:eastAsiaTheme="minorEastAsia" w:hAnsi="Cambria Math"/>
            <w:lang w:eastAsia="ko-KR"/>
          </w:rPr>
          <m:t>j</m:t>
        </m:r>
      </m:oMath>
      <w:r w:rsidRPr="004F13AB">
        <w:rPr>
          <w:rFonts w:eastAsiaTheme="minorEastAsia"/>
          <w:lang w:eastAsia="ko-KR"/>
        </w:rPr>
        <w:t xml:space="preserve">. The UE expects that </w:t>
      </w:r>
      <m:oMath>
        <m:sSubSup>
          <m:sSubSupPr>
            <m:ctrlPr>
              <w:rPr>
                <w:rFonts w:ascii="Cambria Math" w:eastAsiaTheme="minorEastAsia" w:hAnsi="Cambria Math"/>
                <w:lang w:eastAsia="ko-KR"/>
              </w:rPr>
            </m:ctrlPr>
          </m:sSubSupPr>
          <m:e>
            <m:r>
              <w:rPr>
                <w:rFonts w:ascii="Cambria Math" w:eastAsiaTheme="minorEastAsia" w:hAnsi="Cambria Math"/>
                <w:lang w:eastAsia="ko-KR"/>
              </w:rPr>
              <m:t>M</m:t>
            </m:r>
          </m:e>
          <m:sub>
            <m:r>
              <m:rPr>
                <m:nor/>
              </m:rPr>
              <w:rPr>
                <w:rFonts w:eastAsiaTheme="minorEastAsia"/>
                <w:lang w:eastAsia="ko-KR"/>
              </w:rPr>
              <m:t xml:space="preserve">PRB, </m:t>
            </m:r>
            <m:r>
              <m:rPr>
                <m:sty m:val="p"/>
              </m:rPr>
              <w:rPr>
                <w:rFonts w:ascii="Cambria Math" w:eastAsiaTheme="minorEastAsia" w:hAnsi="Cambria Math"/>
                <w:lang w:eastAsia="ko-KR"/>
              </w:rPr>
              <m:t>set</m:t>
            </m:r>
          </m:sub>
          <m:sup>
            <m:r>
              <m:rPr>
                <m:nor/>
              </m:rPr>
              <w:rPr>
                <w:rFonts w:eastAsiaTheme="minorEastAsia"/>
                <w:lang w:eastAsia="ko-KR"/>
              </w:rPr>
              <m:t>PSFCH</m:t>
            </m:r>
          </m:sup>
        </m:sSubSup>
      </m:oMath>
      <w:r w:rsidRPr="004F13AB">
        <w:rPr>
          <w:rFonts w:eastAsiaTheme="minorEastAsia"/>
          <w:lang w:eastAsia="ko-KR"/>
        </w:rPr>
        <w:t xml:space="preserve"> is a multiple of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m:rPr>
                <m:nor/>
              </m:rPr>
              <w:rPr>
                <w:rFonts w:eastAsiaTheme="minorEastAsia"/>
                <w:lang w:eastAsia="ko-KR"/>
              </w:rPr>
              <m:t>subch</m:t>
            </m:r>
          </m:sub>
        </m:sSub>
        <m:r>
          <m:rPr>
            <m:sty m:val="p"/>
          </m:rP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m:rPr>
                <m:nor/>
              </m:rPr>
              <w:rPr>
                <w:rFonts w:eastAsiaTheme="minorEastAsia"/>
                <w:lang w:eastAsia="ko-KR"/>
              </w:rPr>
              <m:t>PSSCH</m:t>
            </m:r>
          </m:sub>
          <m:sup>
            <m:r>
              <m:rPr>
                <m:nor/>
              </m:rPr>
              <w:rPr>
                <w:rFonts w:eastAsiaTheme="minorEastAsia"/>
                <w:lang w:eastAsia="ko-KR"/>
              </w:rPr>
              <m:t>PSFCH</m:t>
            </m:r>
          </m:sup>
        </m:sSubSup>
      </m:oMath>
      <w:r w:rsidRPr="004F13AB">
        <w:rPr>
          <w:rFonts w:eastAsiaTheme="minorEastAsia"/>
          <w:lang w:eastAsia="ko-KR"/>
        </w:rPr>
        <w:t>.</w:t>
      </w:r>
    </w:p>
    <w:p w14:paraId="4A2E4F0D" w14:textId="77777777" w:rsidR="007757E8" w:rsidRPr="004F13AB" w:rsidRDefault="007757E8" w:rsidP="003B0AE3">
      <w:pPr>
        <w:pStyle w:val="a4"/>
        <w:numPr>
          <w:ilvl w:val="0"/>
          <w:numId w:val="10"/>
        </w:numPr>
        <w:spacing w:before="60" w:after="60" w:line="288" w:lineRule="auto"/>
        <w:ind w:leftChars="0" w:left="714" w:hanging="357"/>
        <w:contextualSpacing/>
        <w:rPr>
          <w:rFonts w:eastAsiaTheme="minorEastAsia"/>
          <w:lang w:eastAsia="ko-KR"/>
        </w:rPr>
      </w:pPr>
      <w:r w:rsidRPr="004F13AB">
        <w:rPr>
          <w:rFonts w:eastAsiaTheme="minorEastAsia"/>
          <w:lang w:eastAsia="ko-KR"/>
        </w:rPr>
        <w:t xml:space="preserve">In code domain (cyclic-shift domain), the UE can allocated from 1 to 6 cyclic shift pairs, per PRB, through higher layer parameter </w:t>
      </w:r>
      <w:r w:rsidRPr="004B5575">
        <w:rPr>
          <w:rFonts w:eastAsiaTheme="minorEastAsia"/>
          <w:i/>
          <w:lang w:eastAsia="ko-KR"/>
        </w:rPr>
        <w:t>sl-NumMuxCS-Pair</w:t>
      </w:r>
      <w:r w:rsidRPr="004F13AB">
        <w:rPr>
          <w:rFonts w:eastAsiaTheme="minorEastAsia"/>
          <w:lang w:eastAsia="ko-KR"/>
        </w:rPr>
        <w:t xml:space="preserve">. It should be note that there are 12 cyclic shifts (i.e., 6 cyclic shift pairs per PRB). </w:t>
      </w:r>
    </w:p>
    <w:p w14:paraId="6D9B92BE" w14:textId="77777777" w:rsidR="007757E8" w:rsidRDefault="007757E8" w:rsidP="007757E8">
      <w:pPr>
        <w:keepNext/>
        <w:overflowPunct w:val="0"/>
        <w:autoSpaceDE w:val="0"/>
        <w:autoSpaceDN w:val="0"/>
        <w:adjustRightInd w:val="0"/>
        <w:spacing w:after="120"/>
        <w:jc w:val="both"/>
        <w:textAlignment w:val="baseline"/>
      </w:pPr>
      <w:r>
        <w:object w:dxaOrig="4872" w:dyaOrig="2473" w14:anchorId="186823C9">
          <v:shape id="_x0000_i1026" type="#_x0000_t75" style="width:212.15pt;height:107.55pt" o:ole="">
            <v:imagedata r:id="rId11" o:title=""/>
          </v:shape>
          <o:OLEObject Type="Embed" ProgID="Visio.Drawing.15" ShapeID="_x0000_i1026" DrawAspect="Content" ObjectID="_1703433889" r:id="rId12"/>
        </w:object>
      </w:r>
      <w:r>
        <w:object w:dxaOrig="5749" w:dyaOrig="2473" w14:anchorId="6E319C99">
          <v:shape id="_x0000_i1027" type="#_x0000_t75" style="width:246.45pt;height:106.3pt" o:ole="">
            <v:imagedata r:id="rId13" o:title=""/>
          </v:shape>
          <o:OLEObject Type="Embed" ProgID="Visio.Drawing.15" ShapeID="_x0000_i1027" DrawAspect="Content" ObjectID="_1703433890" r:id="rId14"/>
        </w:object>
      </w:r>
    </w:p>
    <w:p w14:paraId="045967E2" w14:textId="77777777" w:rsidR="007757E8" w:rsidRDefault="007757E8" w:rsidP="003B0AE3">
      <w:pPr>
        <w:pStyle w:val="a4"/>
        <w:keepNext/>
        <w:numPr>
          <w:ilvl w:val="0"/>
          <w:numId w:val="11"/>
        </w:numPr>
        <w:overflowPunct w:val="0"/>
        <w:autoSpaceDE w:val="0"/>
        <w:autoSpaceDN w:val="0"/>
        <w:adjustRightInd w:val="0"/>
        <w:spacing w:after="120"/>
        <w:ind w:leftChars="0"/>
        <w:jc w:val="both"/>
        <w:textAlignment w:val="baseline"/>
      </w:pPr>
      <w:r>
        <w:t xml:space="preserve">                                                 (b)</w:t>
      </w:r>
    </w:p>
    <w:p w14:paraId="74F2E918" w14:textId="6C2DDF25" w:rsidR="007757E8" w:rsidRPr="00013C12" w:rsidRDefault="007757E8" w:rsidP="007757E8">
      <w:pPr>
        <w:pStyle w:val="a7"/>
        <w:jc w:val="center"/>
        <w:rPr>
          <w:rFonts w:eastAsiaTheme="minorEastAsia"/>
          <w:lang w:eastAsia="ko-KR"/>
        </w:rPr>
      </w:pPr>
      <w:bookmarkStart w:id="6" w:name="_Ref86924700"/>
      <w:r>
        <w:t xml:space="preserve">Figure </w:t>
      </w:r>
      <w:r>
        <w:fldChar w:fldCharType="begin"/>
      </w:r>
      <w:r>
        <w:instrText xml:space="preserve"> SEQ Figure \* ARABIC </w:instrText>
      </w:r>
      <w:r>
        <w:fldChar w:fldCharType="separate"/>
      </w:r>
      <w:r w:rsidR="004B5575">
        <w:rPr>
          <w:noProof/>
        </w:rPr>
        <w:t>3</w:t>
      </w:r>
      <w:r>
        <w:fldChar w:fldCharType="end"/>
      </w:r>
      <w:bookmarkEnd w:id="6"/>
      <w:r>
        <w:t xml:space="preserve">: Example of multiplexing HARQ-ACK feedback and </w:t>
      </w:r>
      <w:r w:rsidRPr="00BA204E">
        <w:t xml:space="preserve">Scheme </w:t>
      </w:r>
      <w:r>
        <w:t xml:space="preserve">2 </w:t>
      </w:r>
      <w:r w:rsidRPr="00BA204E">
        <w:t>RSAI</w:t>
      </w:r>
      <w:r w:rsidDel="00EF6FA1">
        <w:rPr>
          <w:noProof/>
        </w:rPr>
        <w:t xml:space="preserve"> </w:t>
      </w:r>
      <w:r>
        <w:rPr>
          <w:noProof/>
        </w:rPr>
        <w:t>feedback in the same PRB. (a): For conflict feedback m0 = 1. (b) For conflict feedback m0=3.</w:t>
      </w:r>
    </w:p>
    <w:p w14:paraId="5512A0BA" w14:textId="77777777" w:rsidR="009A6AF9" w:rsidRDefault="007757E8" w:rsidP="007757E8">
      <w:pPr>
        <w:pStyle w:val="maintext"/>
        <w:ind w:firstLineChars="0" w:firstLine="0"/>
        <w:rPr>
          <w:spacing w:val="-2"/>
        </w:rPr>
      </w:pPr>
      <w:r w:rsidRPr="003D2051">
        <w:rPr>
          <w:spacing w:val="-2"/>
        </w:rPr>
        <w:lastRenderedPageBreak/>
        <w:t>Based on the RAN1#106bis-e agreements</w:t>
      </w:r>
      <w:r>
        <w:rPr>
          <w:spacing w:val="-2"/>
        </w:rPr>
        <w:t xml:space="preserve"> [3]</w:t>
      </w:r>
      <w:r w:rsidR="009A6AF9">
        <w:rPr>
          <w:spacing w:val="-2"/>
        </w:rPr>
        <w:t>:</w:t>
      </w:r>
    </w:p>
    <w:p w14:paraId="640F35CF" w14:textId="77777777" w:rsidR="00EA6A90" w:rsidRPr="004B5575" w:rsidRDefault="00EA6A90" w:rsidP="004B5575">
      <w:pPr>
        <w:numPr>
          <w:ilvl w:val="0"/>
          <w:numId w:val="7"/>
        </w:numPr>
        <w:overflowPunct w:val="0"/>
        <w:autoSpaceDE w:val="0"/>
        <w:autoSpaceDN w:val="0"/>
        <w:adjustRightInd w:val="0"/>
        <w:spacing w:after="120"/>
        <w:ind w:left="720"/>
        <w:jc w:val="both"/>
        <w:textAlignment w:val="baseline"/>
        <w:rPr>
          <w:rFonts w:eastAsiaTheme="minorEastAsia"/>
          <w:i/>
        </w:rPr>
      </w:pPr>
      <w:r w:rsidRPr="004B5575">
        <w:rPr>
          <w:rFonts w:eastAsiaTheme="minorEastAsia"/>
          <w:i/>
        </w:rPr>
        <w:t>For allocating PSFCH resources in Scheme 2, at least following can be (pre)configured separately from those for SL HARQ-ACK feedback.</w:t>
      </w:r>
    </w:p>
    <w:p w14:paraId="1F89A702" w14:textId="34FD87F1" w:rsidR="00EA6A90" w:rsidRPr="004B5575" w:rsidRDefault="00EA6A90" w:rsidP="004B5575">
      <w:pPr>
        <w:numPr>
          <w:ilvl w:val="0"/>
          <w:numId w:val="7"/>
        </w:numPr>
        <w:overflowPunct w:val="0"/>
        <w:autoSpaceDE w:val="0"/>
        <w:autoSpaceDN w:val="0"/>
        <w:adjustRightInd w:val="0"/>
        <w:spacing w:after="120"/>
        <w:ind w:left="720"/>
        <w:jc w:val="both"/>
        <w:textAlignment w:val="baseline"/>
        <w:rPr>
          <w:rFonts w:eastAsiaTheme="minorEastAsia"/>
          <w:i/>
        </w:rPr>
      </w:pPr>
      <w:r w:rsidRPr="004B5575">
        <w:rPr>
          <w:rFonts w:eastAsiaTheme="minorEastAsia"/>
          <w:i/>
        </w:rPr>
        <w:t>Set of PRBs for PSFCH transmission/reception (sl-PSFCH-RB-Set)</w:t>
      </w:r>
    </w:p>
    <w:p w14:paraId="25E52D10" w14:textId="18491035" w:rsidR="007757E8" w:rsidRPr="003D2051" w:rsidRDefault="00EA6A90" w:rsidP="007757E8">
      <w:pPr>
        <w:pStyle w:val="maintext"/>
        <w:ind w:firstLineChars="0" w:firstLine="0"/>
        <w:rPr>
          <w:spacing w:val="-2"/>
        </w:rPr>
      </w:pPr>
      <w:r>
        <w:rPr>
          <w:spacing w:val="-2"/>
        </w:rPr>
        <w:t xml:space="preserve">This agreement doesn’t mandate the (pre-)configuration of </w:t>
      </w:r>
      <w:r w:rsidRPr="004B5575">
        <w:rPr>
          <w:rFonts w:cs="Times"/>
          <w:i/>
        </w:rPr>
        <w:t>sl-PSFCH-RB-Set</w:t>
      </w:r>
      <w:r>
        <w:rPr>
          <w:rFonts w:cs="Times"/>
        </w:rPr>
        <w:t xml:space="preserve"> for conflict feedback as it says “can be”. Therefore,</w:t>
      </w:r>
      <w:r w:rsidR="007757E8" w:rsidRPr="003D2051">
        <w:rPr>
          <w:spacing w:val="-2"/>
        </w:rPr>
        <w:t>there can be two options to multiplex HARQ-ACK feedback and conflict feedback:</w:t>
      </w:r>
    </w:p>
    <w:p w14:paraId="63FE95A7" w14:textId="77777777" w:rsidR="007757E8" w:rsidRPr="00915634" w:rsidRDefault="007757E8" w:rsidP="007757E8">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15634">
        <w:rPr>
          <w:rFonts w:eastAsiaTheme="minorEastAsia"/>
          <w:i/>
          <w:lang w:eastAsia="ko-KR"/>
        </w:rPr>
        <w:t xml:space="preserve">Option 1: Multiplexing conflict feedback and HARQ-ACK feedback in the same PSFCH PRB is not allowed </w:t>
      </w:r>
    </w:p>
    <w:p w14:paraId="38C01583" w14:textId="77777777" w:rsidR="007757E8" w:rsidRPr="00424CCF" w:rsidRDefault="007757E8" w:rsidP="007757E8">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424CCF">
        <w:rPr>
          <w:rFonts w:eastAsiaTheme="minorEastAsia"/>
          <w:i/>
          <w:lang w:eastAsia="ko-KR"/>
        </w:rPr>
        <w:t>Option 2: Multiplexing conflict feedback and HARQ-ACK feedback in the same PSFCH PRB is allowed</w:t>
      </w:r>
    </w:p>
    <w:p w14:paraId="3C06275E" w14:textId="69C87F1C" w:rsidR="007757E8" w:rsidRDefault="007757E8" w:rsidP="007757E8">
      <w:pPr>
        <w:pStyle w:val="maintext"/>
        <w:ind w:firstLineChars="0" w:firstLine="0"/>
        <w:rPr>
          <w:rFonts w:eastAsiaTheme="minorEastAsia"/>
        </w:rPr>
      </w:pPr>
      <w:r w:rsidRPr="003D2051">
        <w:rPr>
          <w:spacing w:val="-2"/>
        </w:rPr>
        <w:t xml:space="preserve">In option 1, frequency division multiplexing can be used. </w:t>
      </w:r>
      <w:r>
        <w:rPr>
          <w:rFonts w:eastAsiaTheme="minorEastAsia"/>
        </w:rPr>
        <w:t>T</w:t>
      </w:r>
      <w:r w:rsidRPr="004F13AB">
        <w:rPr>
          <w:rFonts w:eastAsiaTheme="minorEastAsia"/>
        </w:rPr>
        <w:t xml:space="preserve">he PSFCH slots for HARQ-ACK feedback and for conflict feedback are the same. However, different PRB are allocated to the PSFCH for HARQ-ACK feedback (these are provided by higher layer parameter </w:t>
      </w:r>
      <w:r w:rsidRPr="0086244D">
        <w:rPr>
          <w:rFonts w:eastAsiaTheme="minorEastAsia"/>
          <w:i/>
        </w:rPr>
        <w:t>sl-PSFCH-</w:t>
      </w:r>
      <w:r w:rsidR="00297BF0">
        <w:rPr>
          <w:rFonts w:eastAsiaTheme="minorEastAsia"/>
          <w:i/>
        </w:rPr>
        <w:t>RB-</w:t>
      </w:r>
      <w:r w:rsidRPr="0086244D">
        <w:rPr>
          <w:rFonts w:eastAsiaTheme="minorEastAsia"/>
          <w:i/>
        </w:rPr>
        <w:t>Set</w:t>
      </w:r>
      <w:r w:rsidRPr="004F13AB">
        <w:rPr>
          <w:rFonts w:eastAsiaTheme="minorEastAsia"/>
        </w:rPr>
        <w:t xml:space="preserve">) and PSFCH resources for conflict feedback, which can be provided by a new higher layer parameter e.g. </w:t>
      </w:r>
      <w:r w:rsidRPr="0086244D">
        <w:rPr>
          <w:rFonts w:eastAsiaTheme="minorEastAsia"/>
          <w:i/>
        </w:rPr>
        <w:t>sl-PSFCH-Conflict-</w:t>
      </w:r>
      <w:r w:rsidR="00EF3FD8">
        <w:rPr>
          <w:rFonts w:eastAsiaTheme="minorEastAsia"/>
          <w:i/>
        </w:rPr>
        <w:t>RB-</w:t>
      </w:r>
      <w:r w:rsidRPr="0086244D">
        <w:rPr>
          <w:rFonts w:eastAsiaTheme="minorEastAsia"/>
          <w:i/>
        </w:rPr>
        <w:t>Set</w:t>
      </w:r>
      <w:r>
        <w:rPr>
          <w:rFonts w:eastAsiaTheme="minorEastAsia"/>
        </w:rPr>
        <w:t>.</w:t>
      </w:r>
    </w:p>
    <w:p w14:paraId="532126C0" w14:textId="142105A7" w:rsidR="007757E8" w:rsidRDefault="007757E8" w:rsidP="007757E8">
      <w:pPr>
        <w:pStyle w:val="maintext"/>
        <w:ind w:firstLineChars="0" w:firstLine="0"/>
      </w:pPr>
      <w:r>
        <w:rPr>
          <w:rFonts w:eastAsiaTheme="minorEastAsia"/>
        </w:rPr>
        <w:t xml:space="preserve">A variant of option 1 is to </w:t>
      </w:r>
      <w:r>
        <w:t xml:space="preserve">consider that </w:t>
      </w:r>
      <w:r w:rsidRPr="00017E38">
        <w:t xml:space="preserve">resource pool </w:t>
      </w:r>
      <w:r>
        <w:t xml:space="preserve">configuration is </w:t>
      </w:r>
      <w:r w:rsidR="00EF3FD8">
        <w:t xml:space="preserve">either </w:t>
      </w:r>
      <w:r w:rsidRPr="00017E38">
        <w:t>used for conflict</w:t>
      </w:r>
      <w:r>
        <w:t>ed</w:t>
      </w:r>
      <w:r w:rsidRPr="00017E38">
        <w:t xml:space="preserve"> feedback and HARQ-ACK feedback</w:t>
      </w:r>
      <w:r>
        <w:t xml:space="preserve">. For example, a resource pool with PSFCH resource can be used for conflict feedback instead of HARQ-ACK feedback if inter-UE coordination and </w:t>
      </w:r>
      <w:r w:rsidRPr="00BA204E">
        <w:t xml:space="preserve">Scheme </w:t>
      </w:r>
      <w:r>
        <w:t xml:space="preserve">2 </w:t>
      </w:r>
      <w:r w:rsidRPr="00BA204E">
        <w:t>RSAI feedback</w:t>
      </w:r>
      <w:r>
        <w:t xml:space="preserve"> are enabled in this pool. </w:t>
      </w:r>
    </w:p>
    <w:p w14:paraId="39D87947" w14:textId="77777777" w:rsidR="007757E8" w:rsidRPr="0094135D" w:rsidRDefault="007757E8" w:rsidP="007757E8">
      <w:pPr>
        <w:pStyle w:val="maintext"/>
        <w:ind w:firstLineChars="0" w:firstLine="400"/>
      </w:pPr>
      <w:r w:rsidRPr="0094135D">
        <w:t>In option 2, code domain (cyclic shift domain) multiplexing can be used. In this case, the PSFCH slots and PRBs for HARQ-ACK feedback and for conflict feedback are the same, but different cyclic shifts can be used for HARQ-ACK feedback and conflict feedback. For example, if the number of cyclic shift pairs in a PRB is 3. For HARQ-ACK feedback, cyclic shift pairs (0,6), (2,8) and (4,10) are used. The unused cyclic shift pairs can be used for conflict feedback, in this case, the cyclic shift pairs used for conflict feedback are (1,7), (3,9) and (5,11). In this case, the conflict feedback and HARQ-ACK Feedback are multiplexed in the same PRB. Figure 4 illustrates this example.</w:t>
      </w:r>
    </w:p>
    <w:p w14:paraId="5A982046" w14:textId="25388339" w:rsidR="00347D24" w:rsidRDefault="007757E8" w:rsidP="006F76CA">
      <w:pPr>
        <w:pStyle w:val="maintext"/>
        <w:ind w:firstLine="400"/>
      </w:pPr>
      <w:r w:rsidRPr="00B171B1">
        <w:t xml:space="preserve">The cyclic shift resource is determined by </w:t>
      </w:r>
      <m:oMath>
        <m:sSub>
          <m:sSubPr>
            <m:ctrlPr>
              <w:rPr>
                <w:rFonts w:ascii="Cambria Math" w:hAnsi="Cambria Math"/>
              </w:rPr>
            </m:ctrlPr>
          </m:sSubPr>
          <m:e>
            <m:r>
              <w:rPr>
                <w:rFonts w:ascii="Cambria Math" w:hAnsi="Cambria Math"/>
              </w:rPr>
              <m:t>m</m:t>
            </m:r>
          </m:e>
          <m:sub>
            <m:r>
              <m:rPr>
                <m:sty m:val="p"/>
              </m:rPr>
              <w:rPr>
                <w:rFonts w:ascii="Cambria Math" w:hAnsi="Cambria Math"/>
              </w:rPr>
              <m:t>0</m:t>
            </m:r>
          </m:sub>
        </m:sSub>
      </m:oMath>
      <w:r w:rsidRPr="00B171B1">
        <w:t xml:space="preserve"> and </w:t>
      </w:r>
      <m:oMath>
        <m:sSub>
          <m:sSubPr>
            <m:ctrlPr>
              <w:rPr>
                <w:rFonts w:ascii="Cambria Math" w:hAnsi="Cambria Math"/>
              </w:rPr>
            </m:ctrlPr>
          </m:sSubPr>
          <m:e>
            <m:r>
              <w:rPr>
                <w:rFonts w:ascii="Cambria Math" w:hAnsi="Cambria Math"/>
              </w:rPr>
              <m:t>m</m:t>
            </m:r>
          </m:e>
          <m:sub>
            <m:r>
              <w:rPr>
                <w:rFonts w:ascii="Cambria Math" w:hAnsi="Cambria Math"/>
              </w:rPr>
              <m:t>cs</m:t>
            </m:r>
          </m:sub>
        </m:sSub>
      </m:oMath>
      <w:r w:rsidRPr="00B171B1">
        <w:t xml:space="preserve">. In option 1, different PRBs are used for conflict feedback and HARQ-ACK feedback. Hence, the same value of </w:t>
      </w:r>
      <m:oMath>
        <m:sSub>
          <m:sSubPr>
            <m:ctrlPr>
              <w:rPr>
                <w:rFonts w:ascii="Cambria Math" w:hAnsi="Cambria Math"/>
              </w:rPr>
            </m:ctrlPr>
          </m:sSubPr>
          <m:e>
            <m:r>
              <w:rPr>
                <w:rFonts w:ascii="Cambria Math" w:hAnsi="Cambria Math"/>
              </w:rPr>
              <m:t>m</m:t>
            </m:r>
          </m:e>
          <m:sub>
            <m:r>
              <m:rPr>
                <m:sty m:val="p"/>
              </m:rPr>
              <w:rPr>
                <w:rFonts w:ascii="Cambria Math" w:hAnsi="Cambria Math"/>
              </w:rPr>
              <m:t>0</m:t>
            </m:r>
          </m:sub>
        </m:sSub>
      </m:oMath>
      <w:r w:rsidRPr="00B171B1">
        <w:t xml:space="preserve"> can be used for conflict feedback and HARQ-feedback. The allowed value of </w:t>
      </w:r>
      <m:oMath>
        <m:sSub>
          <m:sSubPr>
            <m:ctrlPr>
              <w:rPr>
                <w:rFonts w:ascii="Cambria Math" w:hAnsi="Cambria Math"/>
              </w:rPr>
            </m:ctrlPr>
          </m:sSubPr>
          <m:e>
            <m:r>
              <w:rPr>
                <w:rFonts w:ascii="Cambria Math" w:hAnsi="Cambria Math"/>
              </w:rPr>
              <m:t>m</m:t>
            </m:r>
          </m:e>
          <m:sub>
            <m:r>
              <m:rPr>
                <m:sty m:val="p"/>
              </m:rPr>
              <w:rPr>
                <w:rFonts w:ascii="Cambria Math" w:hAnsi="Cambria Math"/>
              </w:rPr>
              <m:t>0</m:t>
            </m:r>
          </m:sub>
        </m:sSub>
      </m:oMath>
      <w:r w:rsidRPr="00B171B1">
        <w:t xml:space="preserve"> are shown in </w:t>
      </w:r>
      <w:r w:rsidRPr="00B171B1">
        <w:fldChar w:fldCharType="begin"/>
      </w:r>
      <w:r w:rsidRPr="00B171B1">
        <w:instrText xml:space="preserve"> REF _Ref86924388 \h </w:instrText>
      </w:r>
      <w:r>
        <w:instrText xml:space="preserve"> \* MERGEFORMAT </w:instrText>
      </w:r>
      <w:r w:rsidRPr="00B171B1">
        <w:fldChar w:fldCharType="separate"/>
      </w:r>
      <w:r w:rsidR="00347D24">
        <w:t>Table 2.</w:t>
      </w:r>
    </w:p>
    <w:p w14:paraId="40B1775A" w14:textId="66E5616A" w:rsidR="007757E8" w:rsidRPr="00B171B1" w:rsidRDefault="007757E8" w:rsidP="004B5575">
      <w:pPr>
        <w:pStyle w:val="maintext"/>
        <w:ind w:firstLineChars="0" w:firstLine="0"/>
      </w:pPr>
      <w:r w:rsidRPr="00B171B1">
        <w:fldChar w:fldCharType="end"/>
      </w:r>
    </w:p>
    <w:p w14:paraId="733C9A60" w14:textId="3F891C2D" w:rsidR="007757E8" w:rsidRDefault="007757E8" w:rsidP="007757E8">
      <w:pPr>
        <w:pStyle w:val="a7"/>
        <w:keepNext/>
      </w:pPr>
      <w:bookmarkStart w:id="7" w:name="_Ref86924388"/>
      <w:r>
        <w:t xml:space="preserve">Table </w:t>
      </w:r>
      <w:r>
        <w:fldChar w:fldCharType="begin"/>
      </w:r>
      <w:r>
        <w:instrText xml:space="preserve"> SEQ Table \* ARABIC </w:instrText>
      </w:r>
      <w:r>
        <w:fldChar w:fldCharType="separate"/>
      </w:r>
      <w:r w:rsidR="00347D24">
        <w:rPr>
          <w:noProof/>
        </w:rPr>
        <w:t>2</w:t>
      </w:r>
      <w:r>
        <w:fldChar w:fldCharType="end"/>
      </w:r>
      <w:r>
        <w:t xml:space="preserv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0</m:t>
            </m:r>
          </m:sub>
        </m:sSub>
      </m:oMath>
      <w:r>
        <w:t xml:space="preserve"> for HARQ-ACK feedback and conflict feedback when separate PRBs are used for each (38.213 Table 6.13-1).</w:t>
      </w:r>
    </w:p>
    <w:tbl>
      <w:tblPr>
        <w:tblW w:w="0" w:type="auto"/>
        <w:jc w:val="center"/>
        <w:tblCellMar>
          <w:left w:w="0" w:type="dxa"/>
          <w:right w:w="0" w:type="dxa"/>
        </w:tblCellMar>
        <w:tblLook w:val="04A0" w:firstRow="1" w:lastRow="0" w:firstColumn="1" w:lastColumn="0" w:noHBand="0" w:noVBand="1"/>
      </w:tblPr>
      <w:tblGrid>
        <w:gridCol w:w="1052"/>
        <w:gridCol w:w="1288"/>
        <w:gridCol w:w="1288"/>
        <w:gridCol w:w="1288"/>
        <w:gridCol w:w="1288"/>
        <w:gridCol w:w="1288"/>
        <w:gridCol w:w="1288"/>
      </w:tblGrid>
      <w:tr w:rsidR="007757E8" w:rsidRPr="006C00CD" w14:paraId="4D271347" w14:textId="77777777" w:rsidTr="00B406A8">
        <w:trPr>
          <w:jc w:val="center"/>
        </w:trPr>
        <w:tc>
          <w:tcPr>
            <w:tcW w:w="1052" w:type="dxa"/>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6FB372E" w14:textId="77777777" w:rsidR="007757E8" w:rsidRPr="006C00CD" w:rsidRDefault="00E54B8C" w:rsidP="00B406A8">
            <w:pPr>
              <w:jc w:val="center"/>
              <w:rPr>
                <w:lang w:val="en-US" w:eastAsia="ko-KR"/>
              </w:rPr>
            </w:pPr>
            <m:oMathPara>
              <m:oMath>
                <m:sSubSup>
                  <m:sSubSupPr>
                    <m:ctrlPr>
                      <w:rPr>
                        <w:rFonts w:ascii="Cambria Math" w:eastAsia="굴림" w:hAnsi="Cambria Math"/>
                        <w:b/>
                        <w:bCs/>
                        <w:i/>
                        <w:iCs/>
                      </w:rPr>
                    </m:ctrlPr>
                  </m:sSubSupPr>
                  <m:e>
                    <m:r>
                      <m:rPr>
                        <m:sty m:val="bi"/>
                      </m:rPr>
                      <w:rPr>
                        <w:rFonts w:ascii="Cambria Math" w:hAnsi="Cambria Math"/>
                      </w:rPr>
                      <m:t>N</m:t>
                    </m:r>
                  </m:e>
                  <m:sub>
                    <m:r>
                      <m:rPr>
                        <m:nor/>
                      </m:rPr>
                      <w:rPr>
                        <w:b/>
                        <w:bCs/>
                      </w:rPr>
                      <m:t>CS</m:t>
                    </m:r>
                    <m:ctrlPr>
                      <w:rPr>
                        <w:rFonts w:ascii="Cambria Math" w:eastAsia="굴림" w:hAnsi="Cambria Math"/>
                        <w:b/>
                        <w:bCs/>
                      </w:rPr>
                    </m:ctrlPr>
                  </m:sub>
                  <m:sup>
                    <m:r>
                      <m:rPr>
                        <m:nor/>
                      </m:rPr>
                      <w:rPr>
                        <w:b/>
                        <w:bCs/>
                      </w:rPr>
                      <m:t>PSFCH</m:t>
                    </m:r>
                    <m:ctrlPr>
                      <w:rPr>
                        <w:rFonts w:ascii="Cambria Math" w:eastAsia="굴림" w:hAnsi="Cambria Math"/>
                        <w:b/>
                        <w:bCs/>
                      </w:rPr>
                    </m:ctrlPr>
                  </m:sup>
                </m:sSubSup>
              </m:oMath>
            </m:oMathPara>
          </w:p>
        </w:tc>
        <w:tc>
          <w:tcPr>
            <w:tcW w:w="7728" w:type="dxa"/>
            <w:gridSpan w:val="6"/>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E80C58A" w14:textId="77777777" w:rsidR="007757E8" w:rsidRPr="006C00CD" w:rsidRDefault="00E54B8C" w:rsidP="00B406A8">
            <w:pPr>
              <w:jc w:val="center"/>
            </w:pPr>
            <m:oMathPara>
              <m:oMath>
                <m:sSub>
                  <m:sSubPr>
                    <m:ctrlPr>
                      <w:rPr>
                        <w:rFonts w:ascii="Cambria Math" w:eastAsia="굴림" w:hAnsi="Cambria Math"/>
                        <w:b/>
                        <w:bCs/>
                        <w:i/>
                        <w:iCs/>
                      </w:rPr>
                    </m:ctrlPr>
                  </m:sSubPr>
                  <m:e>
                    <m:r>
                      <m:rPr>
                        <m:sty m:val="bi"/>
                      </m:rPr>
                      <w:rPr>
                        <w:rFonts w:ascii="Cambria Math" w:hAnsi="Cambria Math"/>
                      </w:rPr>
                      <m:t>m</m:t>
                    </m:r>
                  </m:e>
                  <m:sub>
                    <m:r>
                      <m:rPr>
                        <m:nor/>
                      </m:rPr>
                      <w:rPr>
                        <w:b/>
                        <w:bCs/>
                      </w:rPr>
                      <m:t>0</m:t>
                    </m:r>
                  </m:sub>
                </m:sSub>
              </m:oMath>
            </m:oMathPara>
          </w:p>
        </w:tc>
      </w:tr>
      <w:tr w:rsidR="007757E8" w:rsidRPr="006C00CD" w14:paraId="53169B4B" w14:textId="77777777" w:rsidTr="00B406A8">
        <w:trPr>
          <w:jc w:val="center"/>
        </w:trPr>
        <w:tc>
          <w:tcPr>
            <w:tcW w:w="0" w:type="auto"/>
            <w:vMerge/>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6F1B63F5" w14:textId="77777777" w:rsidR="007757E8" w:rsidRPr="006C00CD" w:rsidRDefault="007757E8" w:rsidP="00B406A8">
            <w:pPr>
              <w:rPr>
                <w:rFonts w:eastAsia="굴림"/>
              </w:rPr>
            </w:pP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8D68DB1" w14:textId="77777777" w:rsidR="007757E8" w:rsidRPr="006C00CD" w:rsidRDefault="007757E8" w:rsidP="00B406A8">
            <w:pPr>
              <w:jc w:val="center"/>
              <w:rPr>
                <w:b/>
              </w:rPr>
            </w:pPr>
            <w:r w:rsidRPr="006C00CD">
              <w:rPr>
                <w:b/>
              </w:rPr>
              <w:t>Cyclic Shift Pair Index 0</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A067121" w14:textId="77777777" w:rsidR="007757E8" w:rsidRPr="006C00CD" w:rsidRDefault="007757E8" w:rsidP="00B406A8">
            <w:pPr>
              <w:jc w:val="center"/>
              <w:rPr>
                <w:b/>
              </w:rPr>
            </w:pPr>
            <w:r w:rsidRPr="006C00CD">
              <w:rPr>
                <w:b/>
              </w:rPr>
              <w:t>Cyclic Shift Pair Index 1</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42ED0CF" w14:textId="77777777" w:rsidR="007757E8" w:rsidRPr="006C00CD" w:rsidRDefault="007757E8" w:rsidP="00B406A8">
            <w:pPr>
              <w:jc w:val="center"/>
              <w:rPr>
                <w:b/>
              </w:rPr>
            </w:pPr>
            <w:r w:rsidRPr="006C00CD">
              <w:rPr>
                <w:b/>
              </w:rPr>
              <w:t>Cyclic Shift Pair Index 2</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30D7C87" w14:textId="77777777" w:rsidR="007757E8" w:rsidRPr="006C00CD" w:rsidRDefault="007757E8" w:rsidP="00B406A8">
            <w:pPr>
              <w:jc w:val="center"/>
              <w:rPr>
                <w:b/>
              </w:rPr>
            </w:pPr>
            <w:r w:rsidRPr="006C00CD">
              <w:rPr>
                <w:b/>
              </w:rPr>
              <w:t>Cyclic Shift Pair Index 3</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76F0D06" w14:textId="77777777" w:rsidR="007757E8" w:rsidRPr="006C00CD" w:rsidRDefault="007757E8" w:rsidP="00B406A8">
            <w:pPr>
              <w:jc w:val="center"/>
              <w:rPr>
                <w:b/>
              </w:rPr>
            </w:pPr>
            <w:r w:rsidRPr="006C00CD">
              <w:rPr>
                <w:b/>
              </w:rPr>
              <w:t>Cyclic Shift Pair Index 4</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A53920B" w14:textId="77777777" w:rsidR="007757E8" w:rsidRPr="006C00CD" w:rsidRDefault="007757E8" w:rsidP="00B406A8">
            <w:pPr>
              <w:jc w:val="center"/>
              <w:rPr>
                <w:b/>
              </w:rPr>
            </w:pPr>
            <w:r w:rsidRPr="006C00CD">
              <w:rPr>
                <w:b/>
              </w:rPr>
              <w:t>Cyclic Shift Pair Index 5</w:t>
            </w:r>
          </w:p>
        </w:tc>
      </w:tr>
      <w:tr w:rsidR="007757E8" w:rsidRPr="006C00CD" w14:paraId="35772AE8"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506A48" w14:textId="77777777" w:rsidR="007757E8" w:rsidRPr="006C00CD" w:rsidRDefault="007757E8" w:rsidP="00B406A8">
            <w:pPr>
              <w:jc w:val="center"/>
            </w:pPr>
            <w:r w:rsidRPr="006C00CD">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90A246D" w14:textId="77777777" w:rsidR="007757E8" w:rsidRPr="006C00CD" w:rsidRDefault="007757E8" w:rsidP="00B406A8">
            <w:pPr>
              <w:jc w:val="center"/>
            </w:pPr>
            <w:r w:rsidRPr="006C00CD">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5241C06"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553F562"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0F99D53"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3154222"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196E90C" w14:textId="77777777" w:rsidR="007757E8" w:rsidRPr="006C00CD" w:rsidRDefault="007757E8" w:rsidP="00B406A8">
            <w:pPr>
              <w:jc w:val="center"/>
            </w:pPr>
            <w:r w:rsidRPr="006C00CD">
              <w:t>-</w:t>
            </w:r>
          </w:p>
        </w:tc>
      </w:tr>
      <w:tr w:rsidR="007757E8" w:rsidRPr="006C00CD" w14:paraId="02D834A3"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B5CCF1" w14:textId="77777777" w:rsidR="007757E8" w:rsidRPr="006C00CD" w:rsidRDefault="007757E8" w:rsidP="00B406A8">
            <w:pPr>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483F80A" w14:textId="77777777" w:rsidR="007757E8" w:rsidRPr="006C00CD" w:rsidRDefault="007757E8" w:rsidP="00B406A8">
            <w:pPr>
              <w:jc w:val="center"/>
            </w:pPr>
            <w:r w:rsidRPr="006C00CD">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5CF8434" w14:textId="77777777" w:rsidR="007757E8" w:rsidRPr="006C00CD" w:rsidRDefault="007757E8" w:rsidP="00B406A8">
            <w:pPr>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50FA04C"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385628C"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F224DA8"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209F3BB" w14:textId="77777777" w:rsidR="007757E8" w:rsidRPr="006C00CD" w:rsidRDefault="007757E8" w:rsidP="00B406A8">
            <w:pPr>
              <w:jc w:val="center"/>
            </w:pPr>
            <w:r w:rsidRPr="006C00CD">
              <w:t>-</w:t>
            </w:r>
          </w:p>
        </w:tc>
      </w:tr>
      <w:tr w:rsidR="007757E8" w:rsidRPr="006C00CD" w14:paraId="7B4F63B1"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6813AD" w14:textId="77777777" w:rsidR="007757E8" w:rsidRPr="006C00CD" w:rsidRDefault="007757E8" w:rsidP="00B406A8">
            <w:pPr>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2C7B21D" w14:textId="77777777" w:rsidR="007757E8" w:rsidRPr="006C00CD" w:rsidRDefault="007757E8" w:rsidP="00B406A8">
            <w:pPr>
              <w:jc w:val="center"/>
            </w:pPr>
            <w:r w:rsidRPr="006C00CD">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208B9FB" w14:textId="77777777" w:rsidR="007757E8" w:rsidRPr="006C00CD" w:rsidRDefault="007757E8" w:rsidP="00B406A8">
            <w:pPr>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3D3BBE9" w14:textId="77777777" w:rsidR="007757E8" w:rsidRPr="006C00CD" w:rsidRDefault="007757E8" w:rsidP="00B406A8">
            <w:pPr>
              <w:jc w:val="center"/>
            </w:pPr>
            <w:r w:rsidRPr="006C00CD">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CDC986F"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5D0BC67"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3D8B2C8" w14:textId="77777777" w:rsidR="007757E8" w:rsidRPr="006C00CD" w:rsidRDefault="007757E8" w:rsidP="00B406A8">
            <w:pPr>
              <w:jc w:val="center"/>
            </w:pPr>
            <w:r w:rsidRPr="006C00CD">
              <w:t>-</w:t>
            </w:r>
          </w:p>
        </w:tc>
      </w:tr>
      <w:tr w:rsidR="007757E8" w:rsidRPr="006C00CD" w14:paraId="3031D95F"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B0709E" w14:textId="77777777" w:rsidR="007757E8" w:rsidRPr="006C00CD" w:rsidRDefault="007757E8" w:rsidP="00B406A8">
            <w:pPr>
              <w:jc w:val="center"/>
            </w:pPr>
            <w:r w:rsidRPr="006C00CD">
              <w:t>6</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EDD25DB" w14:textId="77777777" w:rsidR="007757E8" w:rsidRPr="006C00CD" w:rsidRDefault="007757E8" w:rsidP="00B406A8">
            <w:pPr>
              <w:jc w:val="center"/>
            </w:pPr>
            <w:r w:rsidRPr="006C00CD">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5020ED6" w14:textId="77777777" w:rsidR="007757E8" w:rsidRPr="006C00CD" w:rsidRDefault="007757E8" w:rsidP="00B406A8">
            <w:pPr>
              <w:jc w:val="center"/>
            </w:pPr>
            <w:r w:rsidRPr="006C00CD">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AFFFE22" w14:textId="77777777" w:rsidR="007757E8" w:rsidRPr="006C00CD" w:rsidRDefault="007757E8" w:rsidP="00B406A8">
            <w:pPr>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9C548C0" w14:textId="77777777" w:rsidR="007757E8" w:rsidRPr="006C00CD" w:rsidRDefault="007757E8" w:rsidP="00B406A8">
            <w:pPr>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084C4E5" w14:textId="77777777" w:rsidR="007757E8" w:rsidRPr="006C00CD" w:rsidRDefault="007757E8" w:rsidP="00B406A8">
            <w:pPr>
              <w:jc w:val="center"/>
            </w:pPr>
            <w:r w:rsidRPr="006C00CD">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082422F" w14:textId="77777777" w:rsidR="007757E8" w:rsidRPr="006C00CD" w:rsidRDefault="007757E8" w:rsidP="00B406A8">
            <w:pPr>
              <w:jc w:val="center"/>
            </w:pPr>
            <w:r w:rsidRPr="006C00CD">
              <w:t>5</w:t>
            </w:r>
          </w:p>
        </w:tc>
      </w:tr>
    </w:tbl>
    <w:bookmarkEnd w:id="7"/>
    <w:p w14:paraId="036CD241" w14:textId="77777777" w:rsidR="007757E8" w:rsidRPr="00B171B1" w:rsidRDefault="007757E8" w:rsidP="007757E8">
      <w:pPr>
        <w:pStyle w:val="maintext"/>
        <w:ind w:firstLineChars="0" w:firstLine="0"/>
        <w:rPr>
          <w:spacing w:val="-2"/>
        </w:rPr>
      </w:pPr>
      <w:r w:rsidRPr="00B171B1">
        <w:rPr>
          <w:spacing w:val="-2"/>
        </w:rPr>
        <w:t>If UE-B reserves two SL resource in the same SCI, UE-A would indicate a conflict for each reserved resource separately. There are two ways to achieve this:</w:t>
      </w:r>
    </w:p>
    <w:p w14:paraId="00CAB8B2" w14:textId="77777777" w:rsidR="007757E8" w:rsidRPr="00154907" w:rsidRDefault="007757E8" w:rsidP="007757E8">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154907">
        <w:rPr>
          <w:rFonts w:eastAsiaTheme="minorEastAsia"/>
          <w:i/>
          <w:lang w:eastAsia="ko-KR"/>
        </w:rPr>
        <w:t xml:space="preserve">Different sets of PRBs are used for the PSFCH associated with each reserved resource. For example, </w:t>
      </w:r>
      <w:r w:rsidRPr="0086244D">
        <w:rPr>
          <w:rFonts w:eastAsiaTheme="minorEastAsia"/>
          <w:i/>
          <w:lang w:eastAsia="ko-KR"/>
        </w:rPr>
        <w:t>sl-PSFCH-Conflict-Set</w:t>
      </w:r>
      <w:r>
        <w:rPr>
          <w:rFonts w:eastAsiaTheme="minorEastAsia"/>
          <w:i/>
          <w:lang w:eastAsia="ko-KR"/>
        </w:rPr>
        <w:t xml:space="preserve">1 </w:t>
      </w:r>
      <w:r w:rsidRPr="00154907">
        <w:rPr>
          <w:rFonts w:eastAsiaTheme="minorEastAsia"/>
          <w:i/>
          <w:lang w:eastAsia="ko-KR"/>
        </w:rPr>
        <w:t xml:space="preserve">is used for the first reserved resource and </w:t>
      </w:r>
      <w:r w:rsidRPr="0086244D">
        <w:rPr>
          <w:rFonts w:eastAsiaTheme="minorEastAsia"/>
          <w:i/>
          <w:lang w:eastAsia="ko-KR"/>
        </w:rPr>
        <w:t>sl-PSFCH-Conflict-Set</w:t>
      </w:r>
      <w:r>
        <w:rPr>
          <w:rFonts w:eastAsiaTheme="minorEastAsia"/>
          <w:i/>
          <w:lang w:eastAsia="ko-KR"/>
        </w:rPr>
        <w:t xml:space="preserve">2 </w:t>
      </w:r>
      <w:r w:rsidRPr="00154907">
        <w:rPr>
          <w:rFonts w:eastAsiaTheme="minorEastAsia"/>
          <w:i/>
          <w:lang w:eastAsia="ko-KR"/>
        </w:rPr>
        <w:t>is used for the second reserved resources.</w:t>
      </w:r>
    </w:p>
    <w:p w14:paraId="7C1C372A" w14:textId="583086CC" w:rsidR="007757E8" w:rsidRPr="006F76CA" w:rsidRDefault="007757E8" w:rsidP="006F76CA">
      <w:pPr>
        <w:numPr>
          <w:ilvl w:val="0"/>
          <w:numId w:val="7"/>
        </w:numPr>
        <w:overflowPunct w:val="0"/>
        <w:autoSpaceDE w:val="0"/>
        <w:autoSpaceDN w:val="0"/>
        <w:adjustRightInd w:val="0"/>
        <w:spacing w:after="120"/>
        <w:ind w:left="720"/>
        <w:jc w:val="both"/>
        <w:textAlignment w:val="baseline"/>
      </w:pPr>
      <w:r w:rsidRPr="00154907">
        <w:rPr>
          <w:rFonts w:eastAsiaTheme="minorEastAsia"/>
          <w:i/>
          <w:lang w:eastAsia="ko-KR"/>
        </w:rPr>
        <w:t xml:space="preserve">The same set of PRBs is used for all reserved resources and distinction is by </w:t>
      </w:r>
      <m:oMath>
        <m:sSub>
          <m:sSubPr>
            <m:ctrlPr>
              <w:rPr>
                <w:rFonts w:ascii="Cambria Math" w:eastAsiaTheme="minorEastAsia" w:hAnsi="Cambria Math"/>
                <w:i/>
                <w:lang w:eastAsia="ko-KR"/>
              </w:rPr>
            </m:ctrlPr>
          </m:sSubPr>
          <m:e>
            <m:r>
              <w:rPr>
                <w:rFonts w:ascii="Cambria Math" w:eastAsiaTheme="minorEastAsia" w:hAnsi="Cambria Math"/>
                <w:lang w:eastAsia="ko-KR"/>
              </w:rPr>
              <m:t>m</m:t>
            </m:r>
          </m:e>
          <m:sub>
            <m:r>
              <w:rPr>
                <w:rFonts w:ascii="Cambria Math" w:eastAsiaTheme="minorEastAsia" w:hAnsi="Cambria Math"/>
                <w:lang w:eastAsia="ko-KR"/>
              </w:rPr>
              <m:t>0</m:t>
            </m:r>
          </m:sub>
        </m:sSub>
      </m:oMath>
      <w:r w:rsidRPr="00154907">
        <w:rPr>
          <w:rFonts w:eastAsiaTheme="minorEastAsia"/>
          <w:i/>
          <w:lang w:eastAsia="ko-KR"/>
        </w:rPr>
        <w:t xml:space="preserve">. The first reserved resources uses </w:t>
      </w:r>
      <m:oMath>
        <m:sSub>
          <m:sSubPr>
            <m:ctrlPr>
              <w:rPr>
                <w:rFonts w:ascii="Cambria Math" w:eastAsiaTheme="minorEastAsia" w:hAnsi="Cambria Math"/>
                <w:i/>
                <w:lang w:eastAsia="ko-KR"/>
              </w:rPr>
            </m:ctrlPr>
          </m:sSubPr>
          <m:e>
            <m:r>
              <w:rPr>
                <w:rFonts w:ascii="Cambria Math" w:eastAsiaTheme="minorEastAsia" w:hAnsi="Cambria Math"/>
                <w:lang w:eastAsia="ko-KR"/>
              </w:rPr>
              <m:t>m</m:t>
            </m:r>
          </m:e>
          <m:sub>
            <m:r>
              <w:rPr>
                <w:rFonts w:ascii="Cambria Math" w:eastAsiaTheme="minorEastAsia" w:hAnsi="Cambria Math"/>
                <w:lang w:eastAsia="ko-KR"/>
              </w:rPr>
              <m:t>0</m:t>
            </m:r>
          </m:sub>
        </m:sSub>
      </m:oMath>
      <w:r w:rsidRPr="00154907">
        <w:rPr>
          <w:rFonts w:eastAsiaTheme="minorEastAsia"/>
          <w:i/>
          <w:lang w:eastAsia="ko-KR"/>
        </w:rPr>
        <w:t xml:space="preserve"> as shown in </w:t>
      </w:r>
      <w:r w:rsidRPr="00292D7C">
        <w:rPr>
          <w:rFonts w:eastAsiaTheme="minorEastAsia"/>
          <w:i/>
          <w:lang w:eastAsia="ko-KR"/>
        </w:rPr>
        <w:fldChar w:fldCharType="begin"/>
      </w:r>
      <w:r w:rsidRPr="00154907">
        <w:rPr>
          <w:rFonts w:eastAsiaTheme="minorEastAsia"/>
          <w:i/>
          <w:lang w:eastAsia="ko-KR"/>
        </w:rPr>
        <w:instrText xml:space="preserve"> REF _Ref86924388 \h </w:instrText>
      </w:r>
      <w:r>
        <w:rPr>
          <w:rFonts w:eastAsiaTheme="minorEastAsia"/>
          <w:i/>
          <w:lang w:eastAsia="ko-KR"/>
        </w:rPr>
        <w:instrText xml:space="preserve"> \* MERGEFORMAT </w:instrText>
      </w:r>
      <w:r w:rsidRPr="00292D7C">
        <w:rPr>
          <w:rFonts w:eastAsiaTheme="minorEastAsia"/>
          <w:i/>
          <w:lang w:eastAsia="ko-KR"/>
        </w:rPr>
      </w:r>
      <w:r w:rsidRPr="00292D7C">
        <w:rPr>
          <w:rFonts w:eastAsiaTheme="minorEastAsia"/>
          <w:i/>
          <w:lang w:eastAsia="ko-KR"/>
        </w:rPr>
        <w:fldChar w:fldCharType="separate"/>
      </w:r>
      <w:r w:rsidR="00347D24" w:rsidRPr="006F76CA">
        <w:rPr>
          <w:rFonts w:eastAsiaTheme="minorEastAsia"/>
          <w:i/>
          <w:lang w:eastAsia="ko-KR"/>
        </w:rPr>
        <w:t>Table 2</w:t>
      </w:r>
      <w:r w:rsidRPr="00292D7C">
        <w:rPr>
          <w:rFonts w:eastAsiaTheme="minorEastAsia"/>
          <w:i/>
          <w:lang w:eastAsia="ko-KR"/>
        </w:rPr>
        <w:fldChar w:fldCharType="end"/>
      </w:r>
      <w:r w:rsidRPr="00292D7C">
        <w:rPr>
          <w:rFonts w:eastAsiaTheme="minorEastAsia"/>
          <w:i/>
          <w:lang w:eastAsia="ko-KR"/>
        </w:rPr>
        <w:t xml:space="preserve">. The second reserved resource uses </w:t>
      </w:r>
      <m:oMath>
        <m:sSub>
          <m:sSubPr>
            <m:ctrlPr>
              <w:rPr>
                <w:rFonts w:ascii="Cambria Math" w:eastAsiaTheme="minorEastAsia" w:hAnsi="Cambria Math"/>
                <w:i/>
                <w:lang w:eastAsia="ko-KR"/>
              </w:rPr>
            </m:ctrlPr>
          </m:sSubPr>
          <m:e>
            <m:r>
              <w:rPr>
                <w:rFonts w:ascii="Cambria Math" w:eastAsiaTheme="minorEastAsia" w:hAnsi="Cambria Math"/>
                <w:lang w:eastAsia="ko-KR"/>
              </w:rPr>
              <m:t>m</m:t>
            </m:r>
          </m:e>
          <m:sub>
            <m:r>
              <w:rPr>
                <w:rFonts w:ascii="Cambria Math" w:eastAsiaTheme="minorEastAsia" w:hAnsi="Cambria Math"/>
                <w:lang w:eastAsia="ko-KR"/>
              </w:rPr>
              <m:t>0</m:t>
            </m:r>
          </m:sub>
        </m:sSub>
      </m:oMath>
      <w:r w:rsidRPr="006F76CA">
        <w:rPr>
          <w:rFonts w:eastAsiaTheme="minorEastAsia"/>
          <w:i/>
          <w:lang w:eastAsia="ko-KR"/>
        </w:rPr>
        <w:t xml:space="preserve"> as shown in </w:t>
      </w:r>
      <w:r w:rsidRPr="006F76CA">
        <w:rPr>
          <w:rFonts w:eastAsiaTheme="minorEastAsia"/>
          <w:i/>
          <w:lang w:eastAsia="ko-KR"/>
        </w:rPr>
        <w:fldChar w:fldCharType="begin"/>
      </w:r>
      <w:r w:rsidRPr="006F76CA">
        <w:rPr>
          <w:rFonts w:eastAsiaTheme="minorEastAsia"/>
          <w:i/>
          <w:lang w:eastAsia="ko-KR"/>
        </w:rPr>
        <w:instrText xml:space="preserve"> REF _Ref86926066 \h  \* MERGEFORMAT </w:instrText>
      </w:r>
      <w:r w:rsidRPr="006F76CA">
        <w:rPr>
          <w:rFonts w:eastAsiaTheme="minorEastAsia"/>
          <w:i/>
          <w:lang w:eastAsia="ko-KR"/>
        </w:rPr>
      </w:r>
      <w:r w:rsidRPr="006F76CA">
        <w:rPr>
          <w:rFonts w:eastAsiaTheme="minorEastAsia"/>
          <w:i/>
          <w:lang w:eastAsia="ko-KR"/>
        </w:rPr>
        <w:fldChar w:fldCharType="separate"/>
      </w:r>
      <w:r w:rsidR="00347D24" w:rsidRPr="006F76CA">
        <w:rPr>
          <w:rFonts w:eastAsiaTheme="minorEastAsia"/>
          <w:i/>
          <w:lang w:eastAsia="ko-KR"/>
        </w:rPr>
        <w:t>Table 3</w:t>
      </w:r>
      <w:r w:rsidRPr="006F76CA">
        <w:rPr>
          <w:rFonts w:eastAsiaTheme="minorEastAsia"/>
          <w:i/>
          <w:lang w:eastAsia="ko-KR"/>
        </w:rPr>
        <w:fldChar w:fldCharType="end"/>
      </w:r>
      <w:r w:rsidRPr="006F76CA">
        <w:rPr>
          <w:rFonts w:eastAsiaTheme="minorEastAsia"/>
          <w:i/>
          <w:lang w:eastAsia="ko-KR"/>
        </w:rPr>
        <w:t xml:space="preserve">. In addition, one value of </w:t>
      </w:r>
      <m:oMath>
        <m:sSub>
          <m:sSubPr>
            <m:ctrlPr>
              <w:rPr>
                <w:rFonts w:ascii="Cambria Math" w:eastAsiaTheme="minorEastAsia" w:hAnsi="Cambria Math"/>
                <w:i/>
                <w:lang w:eastAsia="ko-KR"/>
              </w:rPr>
            </m:ctrlPr>
          </m:sSubPr>
          <m:e>
            <m:r>
              <w:rPr>
                <w:rFonts w:ascii="Cambria Math" w:eastAsiaTheme="minorEastAsia" w:hAnsi="Cambria Math"/>
                <w:lang w:eastAsia="ko-KR"/>
              </w:rPr>
              <m:t>m</m:t>
            </m:r>
          </m:e>
          <m:sub>
            <m:r>
              <w:rPr>
                <w:rFonts w:ascii="Cambria Math" w:eastAsiaTheme="minorEastAsia" w:hAnsi="Cambria Math"/>
                <w:lang w:eastAsia="ko-KR"/>
              </w:rPr>
              <m:t>0</m:t>
            </m:r>
          </m:sub>
        </m:sSub>
      </m:oMath>
      <w:r w:rsidRPr="006F76CA">
        <w:rPr>
          <w:rFonts w:eastAsiaTheme="minorEastAsia" w:hint="eastAsia"/>
          <w:i/>
          <w:lang w:eastAsia="ko-KR"/>
        </w:rPr>
        <w:t xml:space="preserve"> </w:t>
      </w:r>
      <w:r w:rsidRPr="006F76CA">
        <w:rPr>
          <w:rFonts w:eastAsiaTheme="minorEastAsia"/>
          <w:i/>
          <w:lang w:eastAsia="ko-KR"/>
        </w:rPr>
        <w:t xml:space="preserve">as shown in Table </w:t>
      </w:r>
      <w:r w:rsidR="006F76CA">
        <w:rPr>
          <w:rFonts w:eastAsiaTheme="minorEastAsia"/>
          <w:i/>
          <w:lang w:eastAsia="ko-KR"/>
        </w:rPr>
        <w:t>4</w:t>
      </w:r>
      <w:r w:rsidRPr="006F76CA">
        <w:rPr>
          <w:rFonts w:eastAsiaTheme="minorEastAsia"/>
          <w:i/>
          <w:lang w:eastAsia="ko-KR"/>
        </w:rPr>
        <w:t>-1 is used when both reserved</w:t>
      </w:r>
      <w:r w:rsidR="006F76CA">
        <w:rPr>
          <w:rFonts w:eastAsiaTheme="minorEastAsia"/>
          <w:i/>
          <w:lang w:eastAsia="ko-KR"/>
        </w:rPr>
        <w:t xml:space="preserve"> resources</w:t>
      </w:r>
      <w:r w:rsidRPr="006F76CA">
        <w:rPr>
          <w:rFonts w:eastAsiaTheme="minorEastAsia"/>
          <w:i/>
          <w:lang w:eastAsia="ko-KR"/>
        </w:rPr>
        <w:t xml:space="preserve"> are </w:t>
      </w:r>
      <w:r w:rsidR="006F76CA">
        <w:rPr>
          <w:rFonts w:eastAsiaTheme="minorEastAsia"/>
          <w:i/>
          <w:lang w:eastAsia="ko-KR"/>
        </w:rPr>
        <w:t xml:space="preserve">in </w:t>
      </w:r>
      <w:r w:rsidRPr="006F76CA">
        <w:rPr>
          <w:rFonts w:eastAsiaTheme="minorEastAsia"/>
          <w:i/>
          <w:lang w:eastAsia="ko-KR"/>
        </w:rPr>
        <w:t xml:space="preserve">conflict. In Table </w:t>
      </w:r>
      <w:r w:rsidR="006F76CA">
        <w:rPr>
          <w:rFonts w:eastAsiaTheme="minorEastAsia"/>
          <w:i/>
          <w:lang w:eastAsia="ko-KR"/>
        </w:rPr>
        <w:t>4</w:t>
      </w:r>
      <w:r w:rsidRPr="006F76CA">
        <w:rPr>
          <w:rFonts w:eastAsiaTheme="minorEastAsia"/>
          <w:i/>
          <w:lang w:eastAsia="ko-KR"/>
        </w:rPr>
        <w:t xml:space="preserve">-1, </w:t>
      </w:r>
      <m:oMath>
        <m:sSub>
          <m:sSubPr>
            <m:ctrlPr>
              <w:rPr>
                <w:rFonts w:ascii="Cambria Math" w:eastAsiaTheme="minorEastAsia" w:hAnsi="Cambria Math"/>
                <w:i/>
                <w:lang w:eastAsia="ko-KR"/>
              </w:rPr>
            </m:ctrlPr>
          </m:sSubPr>
          <m:e>
            <m:r>
              <w:rPr>
                <w:rFonts w:ascii="Cambria Math" w:eastAsiaTheme="minorEastAsia" w:hAnsi="Cambria Math"/>
                <w:lang w:eastAsia="ko-KR"/>
              </w:rPr>
              <m:t>m</m:t>
            </m:r>
          </m:e>
          <m:sub>
            <m:r>
              <w:rPr>
                <w:rFonts w:ascii="Cambria Math" w:eastAsiaTheme="minorEastAsia" w:hAnsi="Cambria Math"/>
                <w:lang w:eastAsia="ko-KR"/>
              </w:rPr>
              <m:t>CS</m:t>
            </m:r>
          </m:sub>
        </m:sSub>
      </m:oMath>
      <w:r w:rsidRPr="006F76CA">
        <w:rPr>
          <w:rFonts w:eastAsiaTheme="minorEastAsia"/>
          <w:i/>
          <w:lang w:eastAsia="ko-KR"/>
        </w:rPr>
        <w:t xml:space="preserve">=6 for indication of “no conflict” is assumed. Otherwise if “no conflict” is not specifically indicated by RSAI and no </w:t>
      </w:r>
      <m:oMath>
        <m:sSub>
          <m:sSubPr>
            <m:ctrlPr>
              <w:rPr>
                <w:rFonts w:ascii="Cambria Math" w:eastAsiaTheme="minorEastAsia" w:hAnsi="Cambria Math"/>
                <w:i/>
                <w:lang w:eastAsia="ko-KR"/>
              </w:rPr>
            </m:ctrlPr>
          </m:sSubPr>
          <m:e>
            <m:r>
              <w:rPr>
                <w:rFonts w:ascii="Cambria Math" w:eastAsiaTheme="minorEastAsia" w:hAnsi="Cambria Math"/>
                <w:lang w:eastAsia="ko-KR"/>
              </w:rPr>
              <m:t>m</m:t>
            </m:r>
          </m:e>
          <m:sub>
            <m:r>
              <w:rPr>
                <w:rFonts w:ascii="Cambria Math" w:eastAsiaTheme="minorEastAsia" w:hAnsi="Cambria Math"/>
                <w:lang w:eastAsia="ko-KR"/>
              </w:rPr>
              <m:t>CS</m:t>
            </m:r>
          </m:sub>
        </m:sSub>
      </m:oMath>
      <w:r w:rsidRPr="006F76CA">
        <w:rPr>
          <w:rFonts w:eastAsiaTheme="minorEastAsia"/>
          <w:i/>
          <w:lang w:eastAsia="ko-KR"/>
        </w:rPr>
        <w:t xml:space="preserve"> is defined for the indication, the cyclic shift index can start from other values, e.g. {6} for </w:t>
      </w:r>
      <m:oMath>
        <m:sSubSup>
          <m:sSubSupPr>
            <m:ctrlPr>
              <w:rPr>
                <w:rFonts w:ascii="Cambria Math" w:eastAsiaTheme="minorEastAsia" w:hAnsi="Cambria Math"/>
                <w:i/>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CS</m:t>
            </m:r>
          </m:sub>
          <m:sup>
            <m:r>
              <w:rPr>
                <w:rFonts w:ascii="Cambria Math" w:eastAsiaTheme="minorEastAsia" w:hAnsi="Cambria Math"/>
                <w:lang w:eastAsia="ko-KR"/>
              </w:rPr>
              <m:t>PSFCH</m:t>
            </m:r>
          </m:sup>
        </m:sSubSup>
      </m:oMath>
      <w:r w:rsidRPr="006F76CA">
        <w:rPr>
          <w:rFonts w:eastAsiaTheme="minorEastAsia"/>
          <w:i/>
          <w:lang w:eastAsia="ko-KR"/>
        </w:rPr>
        <w:t xml:space="preserve">=1, {6, 7} for </w:t>
      </w:r>
      <m:oMath>
        <m:sSubSup>
          <m:sSubSupPr>
            <m:ctrlPr>
              <w:rPr>
                <w:rFonts w:ascii="Cambria Math" w:eastAsiaTheme="minorEastAsia" w:hAnsi="Cambria Math"/>
                <w:i/>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CS</m:t>
            </m:r>
          </m:sub>
          <m:sup>
            <m:r>
              <w:rPr>
                <w:rFonts w:ascii="Cambria Math" w:eastAsiaTheme="minorEastAsia" w:hAnsi="Cambria Math"/>
                <w:lang w:eastAsia="ko-KR"/>
              </w:rPr>
              <m:t>PSFCH</m:t>
            </m:r>
          </m:sup>
        </m:sSubSup>
      </m:oMath>
      <w:r w:rsidRPr="006F76CA">
        <w:rPr>
          <w:rFonts w:eastAsiaTheme="minorEastAsia"/>
          <w:i/>
          <w:lang w:eastAsia="ko-KR"/>
        </w:rPr>
        <w:t xml:space="preserve">=2, {6, 7, 8} for </w:t>
      </w:r>
      <m:oMath>
        <m:sSubSup>
          <m:sSubSupPr>
            <m:ctrlPr>
              <w:rPr>
                <w:rFonts w:ascii="Cambria Math" w:eastAsiaTheme="minorEastAsia" w:hAnsi="Cambria Math"/>
                <w:i/>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CS</m:t>
            </m:r>
          </m:sub>
          <m:sup>
            <m:r>
              <w:rPr>
                <w:rFonts w:ascii="Cambria Math" w:eastAsiaTheme="minorEastAsia" w:hAnsi="Cambria Math"/>
                <w:lang w:eastAsia="ko-KR"/>
              </w:rPr>
              <m:t>PSFCH</m:t>
            </m:r>
          </m:sup>
        </m:sSubSup>
      </m:oMath>
      <w:r w:rsidRPr="006F76CA">
        <w:rPr>
          <w:rFonts w:eastAsiaTheme="minorEastAsia"/>
          <w:i/>
          <w:lang w:eastAsia="ko-KR"/>
        </w:rPr>
        <w:t>=3.</w:t>
      </w:r>
    </w:p>
    <w:p w14:paraId="617D306E" w14:textId="58B01288" w:rsidR="007757E8" w:rsidRDefault="007757E8" w:rsidP="007757E8">
      <w:pPr>
        <w:pStyle w:val="a7"/>
        <w:keepNext/>
      </w:pPr>
      <w:bookmarkStart w:id="8" w:name="_Ref86926066"/>
      <w:r>
        <w:lastRenderedPageBreak/>
        <w:t xml:space="preserve">Table </w:t>
      </w:r>
      <w:r>
        <w:fldChar w:fldCharType="begin"/>
      </w:r>
      <w:r>
        <w:instrText xml:space="preserve"> SEQ Table \* ARABIC </w:instrText>
      </w:r>
      <w:r>
        <w:fldChar w:fldCharType="separate"/>
      </w:r>
      <w:r w:rsidR="00347D24">
        <w:rPr>
          <w:noProof/>
        </w:rPr>
        <w:t>3</w:t>
      </w:r>
      <w:r>
        <w:fldChar w:fldCharType="end"/>
      </w:r>
      <w:r>
        <w:t xml:space="preserv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0</m:t>
            </m:r>
          </m:sub>
        </m:sSub>
      </m:oMath>
      <w:r>
        <w:t xml:space="preserve"> for second reserved resource conflict feedback when same PRB is used for conflict feedback of first and second reserved resources.</w:t>
      </w:r>
    </w:p>
    <w:tbl>
      <w:tblPr>
        <w:tblW w:w="0" w:type="auto"/>
        <w:jc w:val="center"/>
        <w:tblCellMar>
          <w:left w:w="0" w:type="dxa"/>
          <w:right w:w="0" w:type="dxa"/>
        </w:tblCellMar>
        <w:tblLook w:val="04A0" w:firstRow="1" w:lastRow="0" w:firstColumn="1" w:lastColumn="0" w:noHBand="0" w:noVBand="1"/>
      </w:tblPr>
      <w:tblGrid>
        <w:gridCol w:w="1052"/>
        <w:gridCol w:w="1288"/>
        <w:gridCol w:w="1288"/>
        <w:gridCol w:w="1288"/>
        <w:gridCol w:w="1288"/>
        <w:gridCol w:w="1288"/>
        <w:gridCol w:w="1288"/>
      </w:tblGrid>
      <w:tr w:rsidR="007757E8" w:rsidRPr="006C00CD" w14:paraId="32EBCD58" w14:textId="77777777" w:rsidTr="00B406A8">
        <w:trPr>
          <w:jc w:val="center"/>
        </w:trPr>
        <w:tc>
          <w:tcPr>
            <w:tcW w:w="1052" w:type="dxa"/>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AB7E02D" w14:textId="77777777" w:rsidR="007757E8" w:rsidRPr="006C00CD" w:rsidRDefault="00E54B8C" w:rsidP="00B406A8">
            <w:pPr>
              <w:jc w:val="center"/>
              <w:rPr>
                <w:lang w:val="en-US" w:eastAsia="ko-KR"/>
              </w:rPr>
            </w:pPr>
            <m:oMathPara>
              <m:oMath>
                <m:sSubSup>
                  <m:sSubSupPr>
                    <m:ctrlPr>
                      <w:rPr>
                        <w:rFonts w:ascii="Cambria Math" w:eastAsia="굴림" w:hAnsi="Cambria Math"/>
                        <w:b/>
                        <w:bCs/>
                        <w:i/>
                        <w:iCs/>
                      </w:rPr>
                    </m:ctrlPr>
                  </m:sSubSupPr>
                  <m:e>
                    <m:r>
                      <m:rPr>
                        <m:sty m:val="bi"/>
                      </m:rPr>
                      <w:rPr>
                        <w:rFonts w:ascii="Cambria Math" w:hAnsi="Cambria Math"/>
                      </w:rPr>
                      <m:t>N</m:t>
                    </m:r>
                  </m:e>
                  <m:sub>
                    <m:r>
                      <m:rPr>
                        <m:nor/>
                      </m:rPr>
                      <w:rPr>
                        <w:b/>
                        <w:bCs/>
                      </w:rPr>
                      <m:t>CS</m:t>
                    </m:r>
                    <m:ctrlPr>
                      <w:rPr>
                        <w:rFonts w:ascii="Cambria Math" w:eastAsia="굴림" w:hAnsi="Cambria Math"/>
                        <w:b/>
                        <w:bCs/>
                      </w:rPr>
                    </m:ctrlPr>
                  </m:sub>
                  <m:sup>
                    <m:r>
                      <m:rPr>
                        <m:nor/>
                      </m:rPr>
                      <w:rPr>
                        <w:b/>
                        <w:bCs/>
                      </w:rPr>
                      <m:t>PSFCH</m:t>
                    </m:r>
                    <m:ctrlPr>
                      <w:rPr>
                        <w:rFonts w:ascii="Cambria Math" w:eastAsia="굴림" w:hAnsi="Cambria Math"/>
                        <w:b/>
                        <w:bCs/>
                      </w:rPr>
                    </m:ctrlPr>
                  </m:sup>
                </m:sSubSup>
              </m:oMath>
            </m:oMathPara>
          </w:p>
        </w:tc>
        <w:tc>
          <w:tcPr>
            <w:tcW w:w="7728" w:type="dxa"/>
            <w:gridSpan w:val="6"/>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B1FEDA0" w14:textId="77777777" w:rsidR="007757E8" w:rsidRPr="006C00CD" w:rsidRDefault="00E54B8C" w:rsidP="00B406A8">
            <w:pPr>
              <w:jc w:val="center"/>
            </w:pPr>
            <m:oMathPara>
              <m:oMath>
                <m:sSub>
                  <m:sSubPr>
                    <m:ctrlPr>
                      <w:rPr>
                        <w:rFonts w:ascii="Cambria Math" w:eastAsia="굴림" w:hAnsi="Cambria Math"/>
                        <w:b/>
                        <w:bCs/>
                        <w:i/>
                        <w:iCs/>
                      </w:rPr>
                    </m:ctrlPr>
                  </m:sSubPr>
                  <m:e>
                    <m:r>
                      <m:rPr>
                        <m:sty m:val="bi"/>
                      </m:rPr>
                      <w:rPr>
                        <w:rFonts w:ascii="Cambria Math" w:hAnsi="Cambria Math"/>
                      </w:rPr>
                      <m:t>m</m:t>
                    </m:r>
                  </m:e>
                  <m:sub>
                    <m:r>
                      <m:rPr>
                        <m:nor/>
                      </m:rPr>
                      <w:rPr>
                        <w:b/>
                        <w:bCs/>
                      </w:rPr>
                      <m:t>0</m:t>
                    </m:r>
                  </m:sub>
                </m:sSub>
              </m:oMath>
            </m:oMathPara>
          </w:p>
        </w:tc>
      </w:tr>
      <w:tr w:rsidR="007757E8" w:rsidRPr="006C00CD" w14:paraId="26176515" w14:textId="77777777" w:rsidTr="00B406A8">
        <w:trPr>
          <w:jc w:val="center"/>
        </w:trPr>
        <w:tc>
          <w:tcPr>
            <w:tcW w:w="0" w:type="auto"/>
            <w:vMerge/>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1B3187FB" w14:textId="77777777" w:rsidR="007757E8" w:rsidRPr="006C00CD" w:rsidRDefault="007757E8" w:rsidP="00B406A8">
            <w:pPr>
              <w:jc w:val="center"/>
              <w:rPr>
                <w:rFonts w:eastAsia="굴림"/>
              </w:rPr>
            </w:pP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63A67F2" w14:textId="77777777" w:rsidR="007757E8" w:rsidRPr="006C00CD" w:rsidRDefault="007757E8" w:rsidP="00B406A8">
            <w:pPr>
              <w:jc w:val="center"/>
              <w:rPr>
                <w:b/>
              </w:rPr>
            </w:pPr>
            <w:r w:rsidRPr="006C00CD">
              <w:rPr>
                <w:b/>
              </w:rPr>
              <w:t>Cyclic Shift Pair Index 0</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9B29EDC" w14:textId="77777777" w:rsidR="007757E8" w:rsidRPr="006C00CD" w:rsidRDefault="007757E8" w:rsidP="00B406A8">
            <w:pPr>
              <w:jc w:val="center"/>
              <w:rPr>
                <w:b/>
              </w:rPr>
            </w:pPr>
            <w:r w:rsidRPr="006C00CD">
              <w:rPr>
                <w:b/>
              </w:rPr>
              <w:t>Cyclic Shift Pair Index 1</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4851FA2" w14:textId="77777777" w:rsidR="007757E8" w:rsidRPr="006C00CD" w:rsidRDefault="007757E8" w:rsidP="00B406A8">
            <w:pPr>
              <w:jc w:val="center"/>
              <w:rPr>
                <w:b/>
              </w:rPr>
            </w:pPr>
            <w:r w:rsidRPr="006C00CD">
              <w:rPr>
                <w:b/>
              </w:rPr>
              <w:t>Cyclic Shift Pair Index 2</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321B6F28" w14:textId="77777777" w:rsidR="007757E8" w:rsidRPr="006C00CD" w:rsidRDefault="007757E8" w:rsidP="00B406A8">
            <w:pPr>
              <w:jc w:val="center"/>
              <w:rPr>
                <w:b/>
              </w:rPr>
            </w:pPr>
            <w:r w:rsidRPr="006C00CD">
              <w:rPr>
                <w:b/>
              </w:rPr>
              <w:t>Cyclic Shift Pair Index 3</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1841B2F" w14:textId="77777777" w:rsidR="007757E8" w:rsidRPr="006C00CD" w:rsidRDefault="007757E8" w:rsidP="00B406A8">
            <w:pPr>
              <w:jc w:val="center"/>
              <w:rPr>
                <w:b/>
              </w:rPr>
            </w:pPr>
            <w:r w:rsidRPr="006C00CD">
              <w:rPr>
                <w:b/>
              </w:rPr>
              <w:t>Cyclic Shift Pair Index 4</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413C91F" w14:textId="77777777" w:rsidR="007757E8" w:rsidRPr="006C00CD" w:rsidRDefault="007757E8" w:rsidP="00B406A8">
            <w:pPr>
              <w:jc w:val="center"/>
              <w:rPr>
                <w:b/>
              </w:rPr>
            </w:pPr>
            <w:r w:rsidRPr="006C00CD">
              <w:rPr>
                <w:b/>
              </w:rPr>
              <w:t>Cyclic Shift Pair Index 5</w:t>
            </w:r>
          </w:p>
        </w:tc>
      </w:tr>
      <w:tr w:rsidR="007757E8" w:rsidRPr="006C00CD" w14:paraId="67192879"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8DA0A8" w14:textId="77777777" w:rsidR="007757E8" w:rsidRPr="006C00CD" w:rsidRDefault="007757E8" w:rsidP="00B406A8">
            <w:pPr>
              <w:jc w:val="center"/>
            </w:pPr>
            <w:r w:rsidRPr="006C00CD">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659388D" w14:textId="77777777" w:rsidR="007757E8" w:rsidRPr="006C00CD" w:rsidRDefault="007757E8" w:rsidP="00B406A8">
            <w:pPr>
              <w:jc w:val="center"/>
            </w:pPr>
            <w:r>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7DB6C2A"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7D15328"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47025CF"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D674ED7"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F486361" w14:textId="77777777" w:rsidR="007757E8" w:rsidRPr="006C00CD" w:rsidRDefault="007757E8" w:rsidP="00B406A8">
            <w:pPr>
              <w:jc w:val="center"/>
            </w:pPr>
            <w:r w:rsidRPr="006C00CD">
              <w:t>-</w:t>
            </w:r>
          </w:p>
        </w:tc>
      </w:tr>
      <w:tr w:rsidR="007757E8" w:rsidRPr="006C00CD" w14:paraId="72F8D294"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32988D" w14:textId="77777777" w:rsidR="007757E8" w:rsidRPr="006C00CD" w:rsidRDefault="007757E8" w:rsidP="00B406A8">
            <w:pPr>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F1336F5" w14:textId="77777777" w:rsidR="007757E8" w:rsidRPr="006C00CD" w:rsidRDefault="007757E8" w:rsidP="00B406A8">
            <w:pPr>
              <w:jc w:val="center"/>
            </w:pPr>
            <w:r>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F3037C2" w14:textId="77777777" w:rsidR="007757E8" w:rsidRPr="006C00CD" w:rsidRDefault="007757E8" w:rsidP="00B406A8">
            <w:pPr>
              <w:jc w:val="center"/>
            </w:pPr>
            <w:r>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7D7F6E8"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327C534"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7C501BB"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BE0325C" w14:textId="77777777" w:rsidR="007757E8" w:rsidRPr="006C00CD" w:rsidRDefault="007757E8" w:rsidP="00B406A8">
            <w:pPr>
              <w:jc w:val="center"/>
            </w:pPr>
            <w:r w:rsidRPr="006C00CD">
              <w:t>-</w:t>
            </w:r>
          </w:p>
        </w:tc>
      </w:tr>
      <w:tr w:rsidR="007757E8" w:rsidRPr="006C00CD" w14:paraId="3C64B325"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B36BD4" w14:textId="77777777" w:rsidR="007757E8" w:rsidRPr="006C00CD" w:rsidRDefault="007757E8" w:rsidP="00B406A8">
            <w:pPr>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43C8BCA" w14:textId="77777777" w:rsidR="007757E8" w:rsidRPr="006C00CD" w:rsidRDefault="007757E8" w:rsidP="00B406A8">
            <w:pPr>
              <w:jc w:val="center"/>
            </w:pPr>
            <w:r>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1CBB42D" w14:textId="77777777" w:rsidR="007757E8" w:rsidRPr="006C00CD" w:rsidRDefault="007757E8" w:rsidP="00B406A8">
            <w:pPr>
              <w:jc w:val="center"/>
            </w:pPr>
            <w:r>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ECBFC7C" w14:textId="77777777" w:rsidR="007757E8" w:rsidRPr="006C00CD" w:rsidRDefault="007757E8" w:rsidP="00B406A8">
            <w:pPr>
              <w:jc w:val="center"/>
            </w:pPr>
            <w:r>
              <w:t>5</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2A20E98"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E16A646"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5F5A918" w14:textId="77777777" w:rsidR="007757E8" w:rsidRPr="006C00CD" w:rsidRDefault="007757E8" w:rsidP="00B406A8">
            <w:pPr>
              <w:jc w:val="center"/>
            </w:pPr>
            <w:r w:rsidRPr="006C00CD">
              <w:t>-</w:t>
            </w:r>
          </w:p>
        </w:tc>
      </w:tr>
      <w:tr w:rsidR="007757E8" w:rsidRPr="006C00CD" w14:paraId="4FB8D5E3"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395978" w14:textId="77777777" w:rsidR="007757E8" w:rsidRPr="006C00CD" w:rsidRDefault="007757E8" w:rsidP="00B406A8">
            <w:pPr>
              <w:jc w:val="center"/>
            </w:pPr>
            <w:r w:rsidRPr="006C00CD">
              <w:t>6</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92A5849"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889E6EC"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D6CD610"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35CCDA0"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A49343D"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565DC15" w14:textId="77777777" w:rsidR="007757E8" w:rsidRPr="006C00CD" w:rsidRDefault="007757E8" w:rsidP="00B406A8">
            <w:pPr>
              <w:jc w:val="center"/>
            </w:pPr>
            <w:r>
              <w:t>N/A</w:t>
            </w:r>
          </w:p>
        </w:tc>
      </w:tr>
    </w:tbl>
    <w:bookmarkEnd w:id="8"/>
    <w:p w14:paraId="00F25184" w14:textId="7EA042E1" w:rsidR="007757E8" w:rsidRDefault="007757E8" w:rsidP="007757E8">
      <w:pPr>
        <w:pStyle w:val="a7"/>
        <w:keepNext/>
      </w:pPr>
      <w:r>
        <w:t xml:space="preserve">Table </w:t>
      </w:r>
      <w:r>
        <w:fldChar w:fldCharType="begin"/>
      </w:r>
      <w:r>
        <w:instrText xml:space="preserve"> SEQ Table \* ARABIC </w:instrText>
      </w:r>
      <w:r>
        <w:fldChar w:fldCharType="separate"/>
      </w:r>
      <w:r w:rsidR="00347D24">
        <w:rPr>
          <w:noProof/>
        </w:rPr>
        <w:t>4</w:t>
      </w:r>
      <w:r>
        <w:fldChar w:fldCharType="end"/>
      </w:r>
      <w:r>
        <w:t xml:space="preserve">-1: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0</m:t>
            </m:r>
          </m:sub>
        </m:sSub>
      </m:oMath>
      <w:r>
        <w:t xml:space="preserve"> for both two reserved resource conflict feedback when same PRB is used for conflict feedback of first and second reserved resources </w:t>
      </w:r>
    </w:p>
    <w:tbl>
      <w:tblPr>
        <w:tblW w:w="0" w:type="auto"/>
        <w:jc w:val="center"/>
        <w:tblCellMar>
          <w:left w:w="0" w:type="dxa"/>
          <w:right w:w="0" w:type="dxa"/>
        </w:tblCellMar>
        <w:tblLook w:val="04A0" w:firstRow="1" w:lastRow="0" w:firstColumn="1" w:lastColumn="0" w:noHBand="0" w:noVBand="1"/>
      </w:tblPr>
      <w:tblGrid>
        <w:gridCol w:w="1052"/>
        <w:gridCol w:w="1288"/>
        <w:gridCol w:w="1288"/>
        <w:gridCol w:w="1288"/>
        <w:gridCol w:w="1288"/>
        <w:gridCol w:w="1288"/>
        <w:gridCol w:w="1288"/>
      </w:tblGrid>
      <w:tr w:rsidR="007757E8" w:rsidRPr="006C00CD" w14:paraId="131794F0" w14:textId="77777777" w:rsidTr="00B406A8">
        <w:trPr>
          <w:jc w:val="center"/>
        </w:trPr>
        <w:tc>
          <w:tcPr>
            <w:tcW w:w="1052" w:type="dxa"/>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B2DE594" w14:textId="77777777" w:rsidR="007757E8" w:rsidRPr="006C00CD" w:rsidRDefault="00E54B8C" w:rsidP="00B406A8">
            <w:pPr>
              <w:jc w:val="center"/>
              <w:rPr>
                <w:lang w:val="en-US" w:eastAsia="ko-KR"/>
              </w:rPr>
            </w:pPr>
            <m:oMathPara>
              <m:oMath>
                <m:sSubSup>
                  <m:sSubSupPr>
                    <m:ctrlPr>
                      <w:rPr>
                        <w:rFonts w:ascii="Cambria Math" w:eastAsia="굴림" w:hAnsi="Cambria Math"/>
                        <w:b/>
                        <w:bCs/>
                        <w:i/>
                        <w:iCs/>
                      </w:rPr>
                    </m:ctrlPr>
                  </m:sSubSupPr>
                  <m:e>
                    <m:r>
                      <m:rPr>
                        <m:sty m:val="bi"/>
                      </m:rPr>
                      <w:rPr>
                        <w:rFonts w:ascii="Cambria Math" w:hAnsi="Cambria Math"/>
                      </w:rPr>
                      <m:t>N</m:t>
                    </m:r>
                  </m:e>
                  <m:sub>
                    <m:r>
                      <m:rPr>
                        <m:nor/>
                      </m:rPr>
                      <w:rPr>
                        <w:b/>
                        <w:bCs/>
                      </w:rPr>
                      <m:t>CS</m:t>
                    </m:r>
                    <m:ctrlPr>
                      <w:rPr>
                        <w:rFonts w:ascii="Cambria Math" w:eastAsia="굴림" w:hAnsi="Cambria Math"/>
                        <w:b/>
                        <w:bCs/>
                      </w:rPr>
                    </m:ctrlPr>
                  </m:sub>
                  <m:sup>
                    <m:r>
                      <m:rPr>
                        <m:nor/>
                      </m:rPr>
                      <w:rPr>
                        <w:b/>
                        <w:bCs/>
                      </w:rPr>
                      <m:t>PSFCH</m:t>
                    </m:r>
                    <m:ctrlPr>
                      <w:rPr>
                        <w:rFonts w:ascii="Cambria Math" w:eastAsia="굴림" w:hAnsi="Cambria Math"/>
                        <w:b/>
                        <w:bCs/>
                      </w:rPr>
                    </m:ctrlPr>
                  </m:sup>
                </m:sSubSup>
              </m:oMath>
            </m:oMathPara>
          </w:p>
        </w:tc>
        <w:tc>
          <w:tcPr>
            <w:tcW w:w="7728" w:type="dxa"/>
            <w:gridSpan w:val="6"/>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ACD5A8C" w14:textId="77777777" w:rsidR="007757E8" w:rsidRPr="006C00CD" w:rsidRDefault="00E54B8C" w:rsidP="00B406A8">
            <w:pPr>
              <w:jc w:val="center"/>
            </w:pPr>
            <m:oMathPara>
              <m:oMath>
                <m:sSub>
                  <m:sSubPr>
                    <m:ctrlPr>
                      <w:rPr>
                        <w:rFonts w:ascii="Cambria Math" w:eastAsia="굴림" w:hAnsi="Cambria Math"/>
                        <w:b/>
                        <w:bCs/>
                        <w:i/>
                        <w:iCs/>
                      </w:rPr>
                    </m:ctrlPr>
                  </m:sSubPr>
                  <m:e>
                    <m:r>
                      <m:rPr>
                        <m:sty m:val="bi"/>
                      </m:rPr>
                      <w:rPr>
                        <w:rFonts w:ascii="Cambria Math" w:hAnsi="Cambria Math"/>
                      </w:rPr>
                      <m:t>m</m:t>
                    </m:r>
                  </m:e>
                  <m:sub>
                    <m:r>
                      <m:rPr>
                        <m:nor/>
                      </m:rPr>
                      <w:rPr>
                        <w:b/>
                        <w:bCs/>
                      </w:rPr>
                      <m:t>0</m:t>
                    </m:r>
                  </m:sub>
                </m:sSub>
              </m:oMath>
            </m:oMathPara>
          </w:p>
        </w:tc>
      </w:tr>
      <w:tr w:rsidR="007757E8" w:rsidRPr="006C00CD" w14:paraId="62F760C9" w14:textId="77777777" w:rsidTr="00B406A8">
        <w:trPr>
          <w:jc w:val="center"/>
        </w:trPr>
        <w:tc>
          <w:tcPr>
            <w:tcW w:w="0" w:type="auto"/>
            <w:vMerge/>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0AB97A21" w14:textId="77777777" w:rsidR="007757E8" w:rsidRPr="006C00CD" w:rsidRDefault="007757E8" w:rsidP="00B406A8">
            <w:pPr>
              <w:jc w:val="center"/>
              <w:rPr>
                <w:rFonts w:eastAsia="굴림"/>
              </w:rPr>
            </w:pP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88F0DA6" w14:textId="77777777" w:rsidR="007757E8" w:rsidRPr="006C00CD" w:rsidRDefault="007757E8" w:rsidP="00B406A8">
            <w:pPr>
              <w:jc w:val="center"/>
              <w:rPr>
                <w:b/>
              </w:rPr>
            </w:pPr>
            <w:r w:rsidRPr="006C00CD">
              <w:rPr>
                <w:b/>
              </w:rPr>
              <w:t>Cyclic Shift Pair Index 0</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30B3B9E" w14:textId="77777777" w:rsidR="007757E8" w:rsidRPr="006C00CD" w:rsidRDefault="007757E8" w:rsidP="00B406A8">
            <w:pPr>
              <w:jc w:val="center"/>
              <w:rPr>
                <w:b/>
              </w:rPr>
            </w:pPr>
            <w:r w:rsidRPr="006C00CD">
              <w:rPr>
                <w:b/>
              </w:rPr>
              <w:t>Cyclic Shift Pair Index 1</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0FB23F2" w14:textId="77777777" w:rsidR="007757E8" w:rsidRPr="006C00CD" w:rsidRDefault="007757E8" w:rsidP="00B406A8">
            <w:pPr>
              <w:jc w:val="center"/>
              <w:rPr>
                <w:b/>
              </w:rPr>
            </w:pPr>
            <w:r w:rsidRPr="006C00CD">
              <w:rPr>
                <w:b/>
              </w:rPr>
              <w:t>Cyclic Shift Pair Index 2</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D9EC506" w14:textId="77777777" w:rsidR="007757E8" w:rsidRPr="006C00CD" w:rsidRDefault="007757E8" w:rsidP="00B406A8">
            <w:pPr>
              <w:jc w:val="center"/>
              <w:rPr>
                <w:b/>
              </w:rPr>
            </w:pPr>
            <w:r w:rsidRPr="006C00CD">
              <w:rPr>
                <w:b/>
              </w:rPr>
              <w:t>Cyclic Shift Pair Index 3</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EF91CF2" w14:textId="77777777" w:rsidR="007757E8" w:rsidRPr="006C00CD" w:rsidRDefault="007757E8" w:rsidP="00B406A8">
            <w:pPr>
              <w:jc w:val="center"/>
              <w:rPr>
                <w:b/>
              </w:rPr>
            </w:pPr>
            <w:r w:rsidRPr="006C00CD">
              <w:rPr>
                <w:b/>
              </w:rPr>
              <w:t>Cyclic Shift Pair Index 4</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5D8385E" w14:textId="77777777" w:rsidR="007757E8" w:rsidRPr="006C00CD" w:rsidRDefault="007757E8" w:rsidP="00B406A8">
            <w:pPr>
              <w:jc w:val="center"/>
              <w:rPr>
                <w:b/>
              </w:rPr>
            </w:pPr>
            <w:r w:rsidRPr="006C00CD">
              <w:rPr>
                <w:b/>
              </w:rPr>
              <w:t>Cyclic Shift Pair Index 5</w:t>
            </w:r>
          </w:p>
        </w:tc>
      </w:tr>
      <w:tr w:rsidR="007757E8" w:rsidRPr="006C00CD" w14:paraId="7A5EA19E"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48FBC6" w14:textId="77777777" w:rsidR="007757E8" w:rsidRPr="006C00CD" w:rsidRDefault="007757E8" w:rsidP="00B406A8">
            <w:pPr>
              <w:jc w:val="center"/>
            </w:pPr>
            <w:r w:rsidRPr="006C00CD">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5EFC554" w14:textId="77777777" w:rsidR="007757E8" w:rsidRPr="006C00CD" w:rsidRDefault="007757E8" w:rsidP="00B406A8">
            <w:pPr>
              <w:jc w:val="center"/>
            </w:pPr>
            <w:r>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A71FEA8"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2435663"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C55E842"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6BC1313"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834BDB5" w14:textId="77777777" w:rsidR="007757E8" w:rsidRPr="006C00CD" w:rsidRDefault="007757E8" w:rsidP="00B406A8">
            <w:pPr>
              <w:jc w:val="center"/>
            </w:pPr>
            <w:r w:rsidRPr="006C00CD">
              <w:t>-</w:t>
            </w:r>
          </w:p>
        </w:tc>
      </w:tr>
      <w:tr w:rsidR="007757E8" w:rsidRPr="006C00CD" w14:paraId="69F45ACC"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B1493" w14:textId="77777777" w:rsidR="007757E8" w:rsidRPr="006C00CD" w:rsidRDefault="007757E8" w:rsidP="00B406A8">
            <w:pPr>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6010DB6" w14:textId="77777777" w:rsidR="007757E8" w:rsidRPr="006C00CD" w:rsidRDefault="007757E8" w:rsidP="00B406A8">
            <w:pPr>
              <w:jc w:val="center"/>
            </w:pPr>
            <w:r>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177F5CE" w14:textId="77777777" w:rsidR="007757E8" w:rsidRPr="006C00CD" w:rsidRDefault="007757E8" w:rsidP="00B406A8">
            <w:pPr>
              <w:jc w:val="center"/>
            </w:pPr>
            <w:r>
              <w:t>5</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21DAEE3"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7CB0625"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2B77E73"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47AE6C8" w14:textId="77777777" w:rsidR="007757E8" w:rsidRPr="006C00CD" w:rsidRDefault="007757E8" w:rsidP="00B406A8">
            <w:pPr>
              <w:jc w:val="center"/>
            </w:pPr>
            <w:r w:rsidRPr="006C00CD">
              <w:t>-</w:t>
            </w:r>
          </w:p>
        </w:tc>
      </w:tr>
      <w:tr w:rsidR="007757E8" w:rsidRPr="006C00CD" w14:paraId="73B963A8"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4C43A3" w14:textId="77777777" w:rsidR="007757E8" w:rsidRPr="006C00CD" w:rsidRDefault="007757E8" w:rsidP="00B406A8">
            <w:pPr>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ECBA3E6"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55B86AB"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34A3F57"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26CB1B1"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EE998E8"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29BF2AB" w14:textId="77777777" w:rsidR="007757E8" w:rsidRPr="006C00CD" w:rsidRDefault="007757E8" w:rsidP="00B406A8">
            <w:pPr>
              <w:jc w:val="center"/>
            </w:pPr>
            <w:r w:rsidRPr="006C00CD">
              <w:t>-</w:t>
            </w:r>
          </w:p>
        </w:tc>
      </w:tr>
      <w:tr w:rsidR="007757E8" w:rsidRPr="006C00CD" w14:paraId="4138FB20"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31268F" w14:textId="77777777" w:rsidR="007757E8" w:rsidRPr="006C00CD" w:rsidRDefault="007757E8" w:rsidP="00B406A8">
            <w:pPr>
              <w:jc w:val="center"/>
            </w:pPr>
            <w:r w:rsidRPr="006C00CD">
              <w:t>6</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AA0FF9C"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D7ADE56"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DB05AD6"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199BC86"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1E25964"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38C1CC8" w14:textId="77777777" w:rsidR="007757E8" w:rsidRPr="006C00CD" w:rsidRDefault="007757E8" w:rsidP="00B406A8">
            <w:pPr>
              <w:jc w:val="center"/>
            </w:pPr>
            <w:r>
              <w:t>N/A</w:t>
            </w:r>
          </w:p>
        </w:tc>
      </w:tr>
    </w:tbl>
    <w:p w14:paraId="4206C5A1" w14:textId="55578D0E" w:rsidR="007757E8" w:rsidRPr="00154907" w:rsidRDefault="007757E8" w:rsidP="006F76CA">
      <w:pPr>
        <w:pStyle w:val="maintext"/>
        <w:ind w:firstLine="400"/>
      </w:pPr>
      <w:r w:rsidRPr="00154907">
        <w:t xml:space="preserve">In option 2, the same PRB is used for conflict feedback and HARQ-ACK feedback. The distinguishing between HARQ-ACK feedback and the conflict feedback can be by using different values of </w:t>
      </w:r>
      <m:oMath>
        <m:sSub>
          <m:sSubPr>
            <m:ctrlPr>
              <w:rPr>
                <w:rFonts w:ascii="Cambria Math" w:hAnsi="Cambria Math"/>
              </w:rPr>
            </m:ctrlPr>
          </m:sSubPr>
          <m:e>
            <m:r>
              <w:rPr>
                <w:rFonts w:ascii="Cambria Math" w:hAnsi="Cambria Math"/>
              </w:rPr>
              <m:t>m</m:t>
            </m:r>
          </m:e>
          <m:sub>
            <m:r>
              <m:rPr>
                <m:sty m:val="p"/>
              </m:rPr>
              <w:rPr>
                <w:rFonts w:ascii="Cambria Math" w:hAnsi="Cambria Math"/>
              </w:rPr>
              <m:t>0</m:t>
            </m:r>
          </m:sub>
        </m:sSub>
      </m:oMath>
      <w:r w:rsidRPr="00154907">
        <w:t xml:space="preserve"> as illustrated </w:t>
      </w:r>
      <w:r w:rsidRPr="00154907">
        <w:fldChar w:fldCharType="begin"/>
      </w:r>
      <w:r w:rsidRPr="00154907">
        <w:instrText xml:space="preserve"> REF _Ref86924653 \h </w:instrText>
      </w:r>
      <w:r>
        <w:instrText xml:space="preserve"> \* MERGEFORMAT </w:instrText>
      </w:r>
      <w:r w:rsidRPr="00154907">
        <w:fldChar w:fldCharType="separate"/>
      </w:r>
      <w:r w:rsidR="00347D24">
        <w:t>Table 5</w:t>
      </w:r>
      <w:r w:rsidRPr="00154907">
        <w:fldChar w:fldCharType="end"/>
      </w:r>
      <w:r w:rsidRPr="00154907">
        <w:t xml:space="preserve"> and </w:t>
      </w:r>
      <w:r w:rsidRPr="00154907">
        <w:fldChar w:fldCharType="begin"/>
      </w:r>
      <w:r w:rsidRPr="00154907">
        <w:instrText xml:space="preserve"> REF _Ref86924700 \h </w:instrText>
      </w:r>
      <w:r>
        <w:instrText xml:space="preserve"> \* MERGEFORMAT </w:instrText>
      </w:r>
      <w:r w:rsidRPr="00154907">
        <w:fldChar w:fldCharType="separate"/>
      </w:r>
      <w:r w:rsidR="00347D24">
        <w:t>Figure 2</w:t>
      </w:r>
      <w:r w:rsidRPr="00154907">
        <w:fldChar w:fldCharType="end"/>
      </w:r>
      <w:r w:rsidRPr="00154907">
        <w:t>.</w:t>
      </w:r>
    </w:p>
    <w:p w14:paraId="18D88483" w14:textId="1ACB445B" w:rsidR="007757E8" w:rsidRDefault="007757E8" w:rsidP="007757E8">
      <w:pPr>
        <w:pStyle w:val="a7"/>
        <w:keepNext/>
      </w:pPr>
      <w:bookmarkStart w:id="9" w:name="_Ref86924653"/>
      <w:r>
        <w:t xml:space="preserve">Table </w:t>
      </w:r>
      <w:r>
        <w:fldChar w:fldCharType="begin"/>
      </w:r>
      <w:r>
        <w:instrText xml:space="preserve"> SEQ Table \* ARABIC </w:instrText>
      </w:r>
      <w:r>
        <w:fldChar w:fldCharType="separate"/>
      </w:r>
      <w:r w:rsidR="00347D24">
        <w:rPr>
          <w:noProof/>
        </w:rPr>
        <w:t>5</w:t>
      </w:r>
      <w:r>
        <w:fldChar w:fldCharType="end"/>
      </w:r>
      <w:r>
        <w:t xml:space="preserv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0</m:t>
            </m:r>
          </m:sub>
        </m:sSub>
      </m:oMath>
      <w:r>
        <w:t xml:space="preserve"> for conflict feedback when same PRB is used for HARQ-ACK feedback and conflict feedback.</w:t>
      </w:r>
    </w:p>
    <w:tbl>
      <w:tblPr>
        <w:tblW w:w="0" w:type="auto"/>
        <w:jc w:val="center"/>
        <w:tblCellMar>
          <w:left w:w="0" w:type="dxa"/>
          <w:right w:w="0" w:type="dxa"/>
        </w:tblCellMar>
        <w:tblLook w:val="04A0" w:firstRow="1" w:lastRow="0" w:firstColumn="1" w:lastColumn="0" w:noHBand="0" w:noVBand="1"/>
      </w:tblPr>
      <w:tblGrid>
        <w:gridCol w:w="1052"/>
        <w:gridCol w:w="1288"/>
        <w:gridCol w:w="1288"/>
        <w:gridCol w:w="1288"/>
        <w:gridCol w:w="1288"/>
        <w:gridCol w:w="1288"/>
        <w:gridCol w:w="1288"/>
      </w:tblGrid>
      <w:tr w:rsidR="007757E8" w:rsidRPr="006C00CD" w14:paraId="195D11CB" w14:textId="77777777" w:rsidTr="00B406A8">
        <w:trPr>
          <w:jc w:val="center"/>
        </w:trPr>
        <w:tc>
          <w:tcPr>
            <w:tcW w:w="1052" w:type="dxa"/>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56052F5" w14:textId="77777777" w:rsidR="007757E8" w:rsidRPr="006C00CD" w:rsidRDefault="00E54B8C" w:rsidP="00B406A8">
            <w:pPr>
              <w:jc w:val="center"/>
              <w:rPr>
                <w:lang w:val="en-US" w:eastAsia="ko-KR"/>
              </w:rPr>
            </w:pPr>
            <m:oMathPara>
              <m:oMath>
                <m:sSubSup>
                  <m:sSubSupPr>
                    <m:ctrlPr>
                      <w:rPr>
                        <w:rFonts w:ascii="Cambria Math" w:eastAsia="굴림" w:hAnsi="Cambria Math"/>
                        <w:b/>
                        <w:bCs/>
                        <w:i/>
                        <w:iCs/>
                      </w:rPr>
                    </m:ctrlPr>
                  </m:sSubSupPr>
                  <m:e>
                    <m:r>
                      <m:rPr>
                        <m:sty m:val="bi"/>
                      </m:rPr>
                      <w:rPr>
                        <w:rFonts w:ascii="Cambria Math" w:hAnsi="Cambria Math"/>
                      </w:rPr>
                      <m:t>N</m:t>
                    </m:r>
                  </m:e>
                  <m:sub>
                    <m:r>
                      <m:rPr>
                        <m:nor/>
                      </m:rPr>
                      <w:rPr>
                        <w:b/>
                        <w:bCs/>
                      </w:rPr>
                      <m:t>CS</m:t>
                    </m:r>
                    <m:ctrlPr>
                      <w:rPr>
                        <w:rFonts w:ascii="Cambria Math" w:eastAsia="굴림" w:hAnsi="Cambria Math"/>
                        <w:b/>
                        <w:bCs/>
                      </w:rPr>
                    </m:ctrlPr>
                  </m:sub>
                  <m:sup>
                    <m:r>
                      <m:rPr>
                        <m:nor/>
                      </m:rPr>
                      <w:rPr>
                        <w:b/>
                        <w:bCs/>
                      </w:rPr>
                      <m:t>PSFCH</m:t>
                    </m:r>
                    <m:ctrlPr>
                      <w:rPr>
                        <w:rFonts w:ascii="Cambria Math" w:eastAsia="굴림" w:hAnsi="Cambria Math"/>
                        <w:b/>
                        <w:bCs/>
                      </w:rPr>
                    </m:ctrlPr>
                  </m:sup>
                </m:sSubSup>
              </m:oMath>
            </m:oMathPara>
          </w:p>
        </w:tc>
        <w:tc>
          <w:tcPr>
            <w:tcW w:w="7728" w:type="dxa"/>
            <w:gridSpan w:val="6"/>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B5B51C7" w14:textId="77777777" w:rsidR="007757E8" w:rsidRPr="006C00CD" w:rsidRDefault="00E54B8C" w:rsidP="00B406A8">
            <w:pPr>
              <w:jc w:val="center"/>
            </w:pPr>
            <m:oMathPara>
              <m:oMath>
                <m:sSub>
                  <m:sSubPr>
                    <m:ctrlPr>
                      <w:rPr>
                        <w:rFonts w:ascii="Cambria Math" w:eastAsia="굴림" w:hAnsi="Cambria Math"/>
                        <w:b/>
                        <w:bCs/>
                        <w:i/>
                        <w:iCs/>
                      </w:rPr>
                    </m:ctrlPr>
                  </m:sSubPr>
                  <m:e>
                    <m:r>
                      <m:rPr>
                        <m:sty m:val="bi"/>
                      </m:rPr>
                      <w:rPr>
                        <w:rFonts w:ascii="Cambria Math" w:hAnsi="Cambria Math"/>
                      </w:rPr>
                      <m:t>m</m:t>
                    </m:r>
                  </m:e>
                  <m:sub>
                    <m:r>
                      <m:rPr>
                        <m:nor/>
                      </m:rPr>
                      <w:rPr>
                        <w:b/>
                        <w:bCs/>
                      </w:rPr>
                      <m:t>0</m:t>
                    </m:r>
                  </m:sub>
                </m:sSub>
              </m:oMath>
            </m:oMathPara>
          </w:p>
        </w:tc>
      </w:tr>
      <w:tr w:rsidR="007757E8" w:rsidRPr="006C00CD" w14:paraId="760E4A9E" w14:textId="77777777" w:rsidTr="00B406A8">
        <w:trPr>
          <w:jc w:val="center"/>
        </w:trPr>
        <w:tc>
          <w:tcPr>
            <w:tcW w:w="0" w:type="auto"/>
            <w:vMerge/>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22804BB3" w14:textId="77777777" w:rsidR="007757E8" w:rsidRPr="006C00CD" w:rsidRDefault="007757E8" w:rsidP="00B406A8">
            <w:pPr>
              <w:jc w:val="center"/>
              <w:rPr>
                <w:rFonts w:eastAsia="굴림"/>
              </w:rPr>
            </w:pP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EE4D949" w14:textId="77777777" w:rsidR="007757E8" w:rsidRPr="006C00CD" w:rsidRDefault="007757E8" w:rsidP="00B406A8">
            <w:pPr>
              <w:jc w:val="center"/>
              <w:rPr>
                <w:b/>
              </w:rPr>
            </w:pPr>
            <w:r w:rsidRPr="006C00CD">
              <w:rPr>
                <w:b/>
              </w:rPr>
              <w:t>Cyclic Shift Pair Index 0</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C709565" w14:textId="77777777" w:rsidR="007757E8" w:rsidRPr="006C00CD" w:rsidRDefault="007757E8" w:rsidP="00B406A8">
            <w:pPr>
              <w:jc w:val="center"/>
              <w:rPr>
                <w:b/>
              </w:rPr>
            </w:pPr>
            <w:r w:rsidRPr="006C00CD">
              <w:rPr>
                <w:b/>
              </w:rPr>
              <w:t>Cyclic Shift Pair Index 1</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6200F4C" w14:textId="77777777" w:rsidR="007757E8" w:rsidRPr="006C00CD" w:rsidRDefault="007757E8" w:rsidP="00B406A8">
            <w:pPr>
              <w:jc w:val="center"/>
              <w:rPr>
                <w:b/>
              </w:rPr>
            </w:pPr>
            <w:r w:rsidRPr="006C00CD">
              <w:rPr>
                <w:b/>
              </w:rPr>
              <w:t>Cyclic Shift Pair Index 2</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36F794A7" w14:textId="77777777" w:rsidR="007757E8" w:rsidRPr="006C00CD" w:rsidRDefault="007757E8" w:rsidP="00B406A8">
            <w:pPr>
              <w:jc w:val="center"/>
              <w:rPr>
                <w:b/>
              </w:rPr>
            </w:pPr>
            <w:r w:rsidRPr="006C00CD">
              <w:rPr>
                <w:b/>
              </w:rPr>
              <w:t>Cyclic Shift Pair Index 3</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30E8D6E" w14:textId="77777777" w:rsidR="007757E8" w:rsidRPr="006C00CD" w:rsidRDefault="007757E8" w:rsidP="00B406A8">
            <w:pPr>
              <w:jc w:val="center"/>
              <w:rPr>
                <w:b/>
              </w:rPr>
            </w:pPr>
            <w:r w:rsidRPr="006C00CD">
              <w:rPr>
                <w:b/>
              </w:rPr>
              <w:t>Cyclic Shift Pair Index 4</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05488BA" w14:textId="77777777" w:rsidR="007757E8" w:rsidRPr="006C00CD" w:rsidRDefault="007757E8" w:rsidP="00B406A8">
            <w:pPr>
              <w:jc w:val="center"/>
              <w:rPr>
                <w:b/>
              </w:rPr>
            </w:pPr>
            <w:r w:rsidRPr="006C00CD">
              <w:rPr>
                <w:b/>
              </w:rPr>
              <w:t>Cyclic Shift Pair Index 5</w:t>
            </w:r>
          </w:p>
        </w:tc>
      </w:tr>
      <w:tr w:rsidR="007757E8" w:rsidRPr="006C00CD" w14:paraId="0B5C614B"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5183C4" w14:textId="77777777" w:rsidR="007757E8" w:rsidRPr="006C00CD" w:rsidRDefault="007757E8" w:rsidP="00B406A8">
            <w:pPr>
              <w:jc w:val="center"/>
            </w:pPr>
            <w:r w:rsidRPr="006C00CD">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B38AD20" w14:textId="77777777" w:rsidR="007757E8" w:rsidRPr="006C00CD" w:rsidRDefault="007757E8" w:rsidP="00B406A8">
            <w:pPr>
              <w:jc w:val="center"/>
            </w:pPr>
            <w:r>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85683F0"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A104377"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CF8E553"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3828AB9"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210D8DC" w14:textId="77777777" w:rsidR="007757E8" w:rsidRPr="006C00CD" w:rsidRDefault="007757E8" w:rsidP="00B406A8">
            <w:pPr>
              <w:jc w:val="center"/>
            </w:pPr>
            <w:r w:rsidRPr="006C00CD">
              <w:t>-</w:t>
            </w:r>
          </w:p>
        </w:tc>
      </w:tr>
      <w:tr w:rsidR="007757E8" w:rsidRPr="006C00CD" w14:paraId="66BF10DF"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0D26FA" w14:textId="77777777" w:rsidR="007757E8" w:rsidRPr="006C00CD" w:rsidRDefault="007757E8" w:rsidP="00B406A8">
            <w:pPr>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D9D2F84" w14:textId="77777777" w:rsidR="007757E8" w:rsidRPr="006C00CD" w:rsidRDefault="007757E8" w:rsidP="00B406A8">
            <w:pPr>
              <w:jc w:val="center"/>
            </w:pPr>
            <w:r>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234CDF9" w14:textId="77777777" w:rsidR="007757E8" w:rsidRPr="006C00CD" w:rsidRDefault="007757E8" w:rsidP="00B406A8">
            <w:pPr>
              <w:jc w:val="center"/>
            </w:pPr>
            <w:r>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ECE760B"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1933A65"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8340996"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F60919C" w14:textId="77777777" w:rsidR="007757E8" w:rsidRPr="006C00CD" w:rsidRDefault="007757E8" w:rsidP="00B406A8">
            <w:pPr>
              <w:jc w:val="center"/>
            </w:pPr>
            <w:r w:rsidRPr="006C00CD">
              <w:t>-</w:t>
            </w:r>
          </w:p>
        </w:tc>
      </w:tr>
      <w:tr w:rsidR="007757E8" w:rsidRPr="006C00CD" w14:paraId="4C60D2E0"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F716F3" w14:textId="77777777" w:rsidR="007757E8" w:rsidRPr="006C00CD" w:rsidRDefault="007757E8" w:rsidP="00B406A8">
            <w:pPr>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4383D40" w14:textId="77777777" w:rsidR="007757E8" w:rsidRPr="006C00CD" w:rsidRDefault="007757E8" w:rsidP="00B406A8">
            <w:pPr>
              <w:jc w:val="center"/>
            </w:pPr>
            <w:r>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C9272F9" w14:textId="77777777" w:rsidR="007757E8" w:rsidRPr="006C00CD" w:rsidRDefault="007757E8" w:rsidP="00B406A8">
            <w:pPr>
              <w:jc w:val="center"/>
            </w:pPr>
            <w:r>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951B98A" w14:textId="77777777" w:rsidR="007757E8" w:rsidRPr="006C00CD" w:rsidRDefault="007757E8" w:rsidP="00B406A8">
            <w:pPr>
              <w:jc w:val="center"/>
            </w:pPr>
            <w:r>
              <w:t>5</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F479901"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8C5AC35"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26C3602" w14:textId="77777777" w:rsidR="007757E8" w:rsidRPr="006C00CD" w:rsidRDefault="007757E8" w:rsidP="00B406A8">
            <w:pPr>
              <w:jc w:val="center"/>
            </w:pPr>
            <w:r w:rsidRPr="006C00CD">
              <w:t>-</w:t>
            </w:r>
          </w:p>
        </w:tc>
      </w:tr>
      <w:tr w:rsidR="007757E8" w:rsidRPr="006C00CD" w14:paraId="23FD5D41"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86C7A6" w14:textId="77777777" w:rsidR="007757E8" w:rsidRPr="006C00CD" w:rsidRDefault="007757E8" w:rsidP="00B406A8">
            <w:pPr>
              <w:jc w:val="center"/>
            </w:pPr>
            <w:r w:rsidRPr="006C00CD">
              <w:t>6</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2A5F0D8"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3153129"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F0BCF8F"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3266D61"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43EE034"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B2C0D0C" w14:textId="77777777" w:rsidR="007757E8" w:rsidRPr="006C00CD" w:rsidRDefault="007757E8" w:rsidP="00B406A8">
            <w:pPr>
              <w:jc w:val="center"/>
            </w:pPr>
            <w:r>
              <w:t>N/A</w:t>
            </w:r>
          </w:p>
        </w:tc>
      </w:tr>
    </w:tbl>
    <w:bookmarkEnd w:id="9"/>
    <w:p w14:paraId="49EF3C90" w14:textId="39A80D77" w:rsidR="007757E8" w:rsidRPr="00010B68" w:rsidRDefault="007757E8" w:rsidP="004B5575">
      <w:pPr>
        <w:pStyle w:val="maintext"/>
        <w:ind w:firstLineChars="0" w:firstLine="0"/>
      </w:pPr>
      <w:r w:rsidRPr="004B5575">
        <w:t xml:space="preserve">If UE-B reserves two SL resource in the same SCI, UE-A would indicate a conflict for each reserved resource separately. The same set of PRBs is used for all reserved resources and HARQ-ACK feedback and distinction is by </w:t>
      </w:r>
      <m:oMath>
        <m:sSub>
          <m:sSubPr>
            <m:ctrlPr>
              <w:rPr>
                <w:rFonts w:ascii="Cambria Math" w:hAnsi="Cambria Math"/>
              </w:rPr>
            </m:ctrlPr>
          </m:sSubPr>
          <m:e>
            <m:r>
              <m:rPr>
                <m:sty m:val="bi"/>
              </m:rPr>
              <w:rPr>
                <w:rFonts w:ascii="Cambria Math" w:hAnsi="Cambria Math"/>
              </w:rPr>
              <m:t>m</m:t>
            </m:r>
          </m:e>
          <m:sub>
            <m:r>
              <m:rPr>
                <m:sty m:val="b"/>
              </m:rPr>
              <w:rPr>
                <w:rFonts w:ascii="Cambria Math" w:hAnsi="Cambria Math"/>
              </w:rPr>
              <m:t>0</m:t>
            </m:r>
          </m:sub>
        </m:sSub>
      </m:oMath>
      <w:r w:rsidRPr="004B5575">
        <w:t xml:space="preserve">. The first reserved resources uses </w:t>
      </w:r>
      <m:oMath>
        <m:sSub>
          <m:sSubPr>
            <m:ctrlPr>
              <w:rPr>
                <w:rFonts w:ascii="Cambria Math" w:hAnsi="Cambria Math"/>
              </w:rPr>
            </m:ctrlPr>
          </m:sSubPr>
          <m:e>
            <m:r>
              <m:rPr>
                <m:sty m:val="bi"/>
              </m:rPr>
              <w:rPr>
                <w:rFonts w:ascii="Cambria Math" w:hAnsi="Cambria Math"/>
              </w:rPr>
              <m:t>m</m:t>
            </m:r>
          </m:e>
          <m:sub>
            <m:r>
              <m:rPr>
                <m:sty m:val="b"/>
              </m:rPr>
              <w:rPr>
                <w:rFonts w:ascii="Cambria Math" w:hAnsi="Cambria Math"/>
              </w:rPr>
              <m:t>0</m:t>
            </m:r>
          </m:sub>
        </m:sSub>
      </m:oMath>
      <w:r w:rsidRPr="004B5575">
        <w:t xml:space="preserve"> as shown in </w:t>
      </w:r>
      <w:r w:rsidRPr="004B5575">
        <w:fldChar w:fldCharType="begin"/>
      </w:r>
      <w:r w:rsidRPr="004B5575">
        <w:instrText xml:space="preserve"> REF _Ref86926248 \h </w:instrText>
      </w:r>
      <w:r w:rsidR="00010B68" w:rsidRPr="004B5575">
        <w:instrText xml:space="preserve"> \* MERGEFORMAT </w:instrText>
      </w:r>
      <w:r w:rsidRPr="004B5575">
        <w:fldChar w:fldCharType="separate"/>
      </w:r>
      <w:r w:rsidR="00347D24" w:rsidRPr="004B5575">
        <w:t xml:space="preserve">Table </w:t>
      </w:r>
      <w:proofErr w:type="gramStart"/>
      <w:r w:rsidR="00347D24" w:rsidRPr="004B5575">
        <w:t>6</w:t>
      </w:r>
      <w:r w:rsidR="00010B68" w:rsidRPr="004B5575">
        <w:t xml:space="preserve"> </w:t>
      </w:r>
      <w:proofErr w:type="gramEnd"/>
      <w:r w:rsidRPr="004B5575">
        <w:fldChar w:fldCharType="end"/>
      </w:r>
      <w:r w:rsidRPr="004B5575">
        <w:t xml:space="preserve">. The second reserved resource uses </w:t>
      </w:r>
      <m:oMath>
        <m:sSub>
          <m:sSubPr>
            <m:ctrlPr>
              <w:rPr>
                <w:rFonts w:ascii="Cambria Math" w:hAnsi="Cambria Math"/>
              </w:rPr>
            </m:ctrlPr>
          </m:sSubPr>
          <m:e>
            <m:r>
              <m:rPr>
                <m:sty m:val="bi"/>
              </m:rPr>
              <w:rPr>
                <w:rFonts w:ascii="Cambria Math" w:hAnsi="Cambria Math"/>
              </w:rPr>
              <m:t>m</m:t>
            </m:r>
          </m:e>
          <m:sub>
            <m:r>
              <m:rPr>
                <m:sty m:val="b"/>
              </m:rPr>
              <w:rPr>
                <w:rFonts w:ascii="Cambria Math" w:hAnsi="Cambria Math"/>
              </w:rPr>
              <m:t>0</m:t>
            </m:r>
          </m:sub>
        </m:sSub>
      </m:oMath>
      <w:r w:rsidRPr="004B5575">
        <w:t xml:space="preserve"> as shown </w:t>
      </w:r>
      <w:proofErr w:type="gramStart"/>
      <w:r w:rsidRPr="004B5575">
        <w:t xml:space="preserve">in </w:t>
      </w:r>
      <w:proofErr w:type="gramEnd"/>
      <w:r w:rsidRPr="004B5575">
        <w:fldChar w:fldCharType="begin"/>
      </w:r>
      <w:r w:rsidRPr="004B5575">
        <w:instrText xml:space="preserve"> REF _Ref86926259 \h </w:instrText>
      </w:r>
      <w:r w:rsidR="00010B68" w:rsidRPr="004B5575">
        <w:instrText xml:space="preserve"> \* MERGEFORMAT </w:instrText>
      </w:r>
      <w:r w:rsidRPr="004B5575">
        <w:fldChar w:fldCharType="separate"/>
      </w:r>
      <w:r w:rsidR="00010B68" w:rsidRPr="004B5575">
        <w:fldChar w:fldCharType="begin"/>
      </w:r>
      <w:r w:rsidR="00010B68" w:rsidRPr="004B5575">
        <w:instrText xml:space="preserve"> REF _Ref91853247 \h </w:instrText>
      </w:r>
      <w:r w:rsidR="004B5575">
        <w:instrText xml:space="preserve"> \* MERGEFORMAT </w:instrText>
      </w:r>
      <w:r w:rsidR="00010B68" w:rsidRPr="004B5575">
        <w:fldChar w:fldCharType="separate"/>
      </w:r>
      <w:r w:rsidR="00010B68">
        <w:t>Table 7</w:t>
      </w:r>
      <w:r w:rsidR="00010B68" w:rsidRPr="004B5575">
        <w:fldChar w:fldCharType="end"/>
      </w:r>
      <w:r w:rsidRPr="004B5575">
        <w:fldChar w:fldCharType="end"/>
      </w:r>
      <w:r w:rsidRPr="004B5575">
        <w:t>.</w:t>
      </w:r>
      <w:r w:rsidRPr="004B5575">
        <w:rPr>
          <w:rFonts w:hint="eastAsia"/>
        </w:rPr>
        <w:t xml:space="preserve"> </w:t>
      </w:r>
      <w:r w:rsidRPr="004B5575">
        <w:t xml:space="preserve">Similarly as in option 1, it is possible that no specific </w:t>
      </w:r>
      <m:oMath>
        <m:sSub>
          <m:sSubPr>
            <m:ctrlPr>
              <w:rPr>
                <w:rFonts w:ascii="Cambria Math" w:hAnsi="Cambria Math"/>
              </w:rPr>
            </m:ctrlPr>
          </m:sSubPr>
          <m:e>
            <m:r>
              <m:rPr>
                <m:sty m:val="bi"/>
              </m:rPr>
              <w:rPr>
                <w:rFonts w:ascii="Cambria Math" w:hAnsi="Cambria Math"/>
              </w:rPr>
              <m:t>m</m:t>
            </m:r>
          </m:e>
          <m:sub>
            <m:r>
              <m:rPr>
                <m:sty m:val="bi"/>
              </m:rPr>
              <w:rPr>
                <w:rFonts w:ascii="Cambria Math" w:hAnsi="Cambria Math"/>
              </w:rPr>
              <m:t>CS</m:t>
            </m:r>
          </m:sub>
        </m:sSub>
      </m:oMath>
      <w:r w:rsidRPr="004B5575">
        <w:t xml:space="preserve"> value is defined for indication of “no conflict”, and some values of </w:t>
      </w:r>
      <m:oMath>
        <m:sSub>
          <m:sSubPr>
            <m:ctrlPr>
              <w:rPr>
                <w:rFonts w:ascii="Cambria Math" w:hAnsi="Cambria Math"/>
              </w:rPr>
            </m:ctrlPr>
          </m:sSubPr>
          <m:e>
            <m:r>
              <m:rPr>
                <m:sty m:val="bi"/>
              </m:rPr>
              <w:rPr>
                <w:rFonts w:ascii="Cambria Math" w:hAnsi="Cambria Math"/>
              </w:rPr>
              <m:t>m</m:t>
            </m:r>
          </m:e>
          <m:sub>
            <m:r>
              <m:rPr>
                <m:sty m:val="b"/>
              </m:rPr>
              <w:rPr>
                <w:rFonts w:ascii="Cambria Math" w:hAnsi="Cambria Math"/>
              </w:rPr>
              <m:t>0</m:t>
            </m:r>
          </m:sub>
        </m:sSub>
      </m:oMath>
      <w:r w:rsidRPr="004B5575">
        <w:rPr>
          <w:rFonts w:hint="eastAsia"/>
        </w:rPr>
        <w:t xml:space="preserve"> </w:t>
      </w:r>
      <w:r w:rsidRPr="004B5575">
        <w:t>can be defined to indicate both two reserved resources are conflicted. The motivation is to reduce the number of potential simultaneous PSFCH transmission.</w:t>
      </w:r>
    </w:p>
    <w:p w14:paraId="79F331C2" w14:textId="0659912E" w:rsidR="007757E8" w:rsidRDefault="007757E8" w:rsidP="007757E8">
      <w:pPr>
        <w:pStyle w:val="a7"/>
        <w:keepNext/>
      </w:pPr>
      <w:bookmarkStart w:id="10" w:name="_Ref86926248"/>
      <w:r>
        <w:t xml:space="preserve">Table </w:t>
      </w:r>
      <w:r>
        <w:fldChar w:fldCharType="begin"/>
      </w:r>
      <w:r>
        <w:instrText xml:space="preserve"> SEQ Table \* ARABIC </w:instrText>
      </w:r>
      <w:r>
        <w:fldChar w:fldCharType="separate"/>
      </w:r>
      <w:r w:rsidR="00347D24">
        <w:rPr>
          <w:noProof/>
        </w:rPr>
        <w:t>6</w:t>
      </w:r>
      <w:r>
        <w:fldChar w:fldCharType="end"/>
      </w:r>
      <w:r>
        <w:t xml:space="preserv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0</m:t>
            </m:r>
          </m:sub>
        </m:sSub>
      </m:oMath>
      <w:r>
        <w:t xml:space="preserve"> for first reserved resource conflict feedback when same PRB is used for HARQ-ACK feedback and conflict feedback of first and second reserved resources.</w:t>
      </w:r>
    </w:p>
    <w:tbl>
      <w:tblPr>
        <w:tblW w:w="0" w:type="auto"/>
        <w:jc w:val="center"/>
        <w:tblCellMar>
          <w:left w:w="0" w:type="dxa"/>
          <w:right w:w="0" w:type="dxa"/>
        </w:tblCellMar>
        <w:tblLook w:val="04A0" w:firstRow="1" w:lastRow="0" w:firstColumn="1" w:lastColumn="0" w:noHBand="0" w:noVBand="1"/>
      </w:tblPr>
      <w:tblGrid>
        <w:gridCol w:w="1052"/>
        <w:gridCol w:w="1288"/>
        <w:gridCol w:w="1288"/>
        <w:gridCol w:w="1288"/>
        <w:gridCol w:w="1288"/>
        <w:gridCol w:w="1288"/>
        <w:gridCol w:w="1288"/>
      </w:tblGrid>
      <w:tr w:rsidR="007757E8" w:rsidRPr="006C00CD" w14:paraId="0E237F66" w14:textId="77777777" w:rsidTr="00B406A8">
        <w:trPr>
          <w:jc w:val="center"/>
        </w:trPr>
        <w:tc>
          <w:tcPr>
            <w:tcW w:w="1052" w:type="dxa"/>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1C8CA54" w14:textId="77777777" w:rsidR="007757E8" w:rsidRPr="006C00CD" w:rsidRDefault="00E54B8C" w:rsidP="00B406A8">
            <w:pPr>
              <w:jc w:val="center"/>
              <w:rPr>
                <w:lang w:val="en-US" w:eastAsia="ko-KR"/>
              </w:rPr>
            </w:pPr>
            <m:oMathPara>
              <m:oMath>
                <m:sSubSup>
                  <m:sSubSupPr>
                    <m:ctrlPr>
                      <w:rPr>
                        <w:rFonts w:ascii="Cambria Math" w:eastAsia="굴림" w:hAnsi="Cambria Math"/>
                        <w:b/>
                        <w:bCs/>
                        <w:i/>
                        <w:iCs/>
                      </w:rPr>
                    </m:ctrlPr>
                  </m:sSubSupPr>
                  <m:e>
                    <m:r>
                      <m:rPr>
                        <m:sty m:val="bi"/>
                      </m:rPr>
                      <w:rPr>
                        <w:rFonts w:ascii="Cambria Math" w:hAnsi="Cambria Math"/>
                      </w:rPr>
                      <m:t>N</m:t>
                    </m:r>
                  </m:e>
                  <m:sub>
                    <m:r>
                      <m:rPr>
                        <m:nor/>
                      </m:rPr>
                      <w:rPr>
                        <w:b/>
                        <w:bCs/>
                      </w:rPr>
                      <m:t>CS</m:t>
                    </m:r>
                    <m:ctrlPr>
                      <w:rPr>
                        <w:rFonts w:ascii="Cambria Math" w:eastAsia="굴림" w:hAnsi="Cambria Math"/>
                        <w:b/>
                        <w:bCs/>
                      </w:rPr>
                    </m:ctrlPr>
                  </m:sub>
                  <m:sup>
                    <m:r>
                      <m:rPr>
                        <m:nor/>
                      </m:rPr>
                      <w:rPr>
                        <w:b/>
                        <w:bCs/>
                      </w:rPr>
                      <m:t>PSFCH</m:t>
                    </m:r>
                    <m:ctrlPr>
                      <w:rPr>
                        <w:rFonts w:ascii="Cambria Math" w:eastAsia="굴림" w:hAnsi="Cambria Math"/>
                        <w:b/>
                        <w:bCs/>
                      </w:rPr>
                    </m:ctrlPr>
                  </m:sup>
                </m:sSubSup>
              </m:oMath>
            </m:oMathPara>
          </w:p>
        </w:tc>
        <w:tc>
          <w:tcPr>
            <w:tcW w:w="7728" w:type="dxa"/>
            <w:gridSpan w:val="6"/>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F06ACE5" w14:textId="77777777" w:rsidR="007757E8" w:rsidRPr="006C00CD" w:rsidRDefault="00E54B8C" w:rsidP="00B406A8">
            <w:pPr>
              <w:jc w:val="center"/>
            </w:pPr>
            <m:oMathPara>
              <m:oMath>
                <m:sSub>
                  <m:sSubPr>
                    <m:ctrlPr>
                      <w:rPr>
                        <w:rFonts w:ascii="Cambria Math" w:eastAsia="굴림" w:hAnsi="Cambria Math"/>
                        <w:b/>
                        <w:bCs/>
                        <w:i/>
                        <w:iCs/>
                      </w:rPr>
                    </m:ctrlPr>
                  </m:sSubPr>
                  <m:e>
                    <m:r>
                      <m:rPr>
                        <m:sty m:val="bi"/>
                      </m:rPr>
                      <w:rPr>
                        <w:rFonts w:ascii="Cambria Math" w:hAnsi="Cambria Math"/>
                      </w:rPr>
                      <m:t>m</m:t>
                    </m:r>
                  </m:e>
                  <m:sub>
                    <m:r>
                      <m:rPr>
                        <m:nor/>
                      </m:rPr>
                      <w:rPr>
                        <w:b/>
                        <w:bCs/>
                      </w:rPr>
                      <m:t>0</m:t>
                    </m:r>
                  </m:sub>
                </m:sSub>
              </m:oMath>
            </m:oMathPara>
          </w:p>
        </w:tc>
      </w:tr>
      <w:tr w:rsidR="007757E8" w:rsidRPr="006C00CD" w14:paraId="7E2BC4F7" w14:textId="77777777" w:rsidTr="00B406A8">
        <w:trPr>
          <w:jc w:val="center"/>
        </w:trPr>
        <w:tc>
          <w:tcPr>
            <w:tcW w:w="0" w:type="auto"/>
            <w:vMerge/>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02DB2B00" w14:textId="77777777" w:rsidR="007757E8" w:rsidRPr="006C00CD" w:rsidRDefault="007757E8" w:rsidP="00B406A8">
            <w:pPr>
              <w:jc w:val="center"/>
              <w:rPr>
                <w:rFonts w:eastAsia="굴림"/>
              </w:rPr>
            </w:pP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D0D424B" w14:textId="77777777" w:rsidR="007757E8" w:rsidRPr="006C00CD" w:rsidRDefault="007757E8" w:rsidP="00B406A8">
            <w:pPr>
              <w:jc w:val="center"/>
              <w:rPr>
                <w:b/>
              </w:rPr>
            </w:pPr>
            <w:r w:rsidRPr="006C00CD">
              <w:rPr>
                <w:b/>
              </w:rPr>
              <w:t>Cyclic Shift Pair Index 0</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0B4FFED" w14:textId="77777777" w:rsidR="007757E8" w:rsidRPr="006C00CD" w:rsidRDefault="007757E8" w:rsidP="00B406A8">
            <w:pPr>
              <w:jc w:val="center"/>
              <w:rPr>
                <w:b/>
              </w:rPr>
            </w:pPr>
            <w:r w:rsidRPr="006C00CD">
              <w:rPr>
                <w:b/>
              </w:rPr>
              <w:t>Cyclic Shift Pair Index 1</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ACB1F48" w14:textId="77777777" w:rsidR="007757E8" w:rsidRPr="006C00CD" w:rsidRDefault="007757E8" w:rsidP="00B406A8">
            <w:pPr>
              <w:jc w:val="center"/>
              <w:rPr>
                <w:b/>
              </w:rPr>
            </w:pPr>
            <w:r w:rsidRPr="006C00CD">
              <w:rPr>
                <w:b/>
              </w:rPr>
              <w:t>Cyclic Shift Pair Index 2</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D7BF47C" w14:textId="77777777" w:rsidR="007757E8" w:rsidRPr="006C00CD" w:rsidRDefault="007757E8" w:rsidP="00B406A8">
            <w:pPr>
              <w:jc w:val="center"/>
              <w:rPr>
                <w:b/>
              </w:rPr>
            </w:pPr>
            <w:r w:rsidRPr="006C00CD">
              <w:rPr>
                <w:b/>
              </w:rPr>
              <w:t>Cyclic Shift Pair Index 3</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75EFF1A" w14:textId="77777777" w:rsidR="007757E8" w:rsidRPr="006C00CD" w:rsidRDefault="007757E8" w:rsidP="00B406A8">
            <w:pPr>
              <w:jc w:val="center"/>
              <w:rPr>
                <w:b/>
              </w:rPr>
            </w:pPr>
            <w:r w:rsidRPr="006C00CD">
              <w:rPr>
                <w:b/>
              </w:rPr>
              <w:t>Cyclic Shift Pair Index 4</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26D8247" w14:textId="77777777" w:rsidR="007757E8" w:rsidRPr="006C00CD" w:rsidRDefault="007757E8" w:rsidP="00B406A8">
            <w:pPr>
              <w:jc w:val="center"/>
              <w:rPr>
                <w:b/>
              </w:rPr>
            </w:pPr>
            <w:r w:rsidRPr="006C00CD">
              <w:rPr>
                <w:b/>
              </w:rPr>
              <w:t>Cyclic Shift Pair Index 5</w:t>
            </w:r>
          </w:p>
        </w:tc>
      </w:tr>
      <w:tr w:rsidR="007757E8" w:rsidRPr="006C00CD" w14:paraId="58C9FC3A"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303C80" w14:textId="77777777" w:rsidR="007757E8" w:rsidRPr="006C00CD" w:rsidRDefault="007757E8" w:rsidP="00B406A8">
            <w:pPr>
              <w:jc w:val="center"/>
            </w:pPr>
            <w:r w:rsidRPr="006C00CD">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58DF59C" w14:textId="77777777" w:rsidR="007757E8" w:rsidRPr="006C00CD" w:rsidRDefault="007757E8" w:rsidP="00B406A8">
            <w:pPr>
              <w:jc w:val="center"/>
            </w:pPr>
            <w:r>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21425EF"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A000782"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E2CDD37"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A2F82C4"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BB84F61" w14:textId="77777777" w:rsidR="007757E8" w:rsidRPr="006C00CD" w:rsidRDefault="007757E8" w:rsidP="00B406A8">
            <w:pPr>
              <w:jc w:val="center"/>
            </w:pPr>
            <w:r w:rsidRPr="006C00CD">
              <w:t>-</w:t>
            </w:r>
          </w:p>
        </w:tc>
      </w:tr>
      <w:tr w:rsidR="007757E8" w:rsidRPr="006C00CD" w14:paraId="12298DFF"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DE1B8E" w14:textId="77777777" w:rsidR="007757E8" w:rsidRPr="006C00CD" w:rsidRDefault="007757E8" w:rsidP="00B406A8">
            <w:pPr>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ED3F24B" w14:textId="77777777" w:rsidR="007757E8" w:rsidRPr="006C00CD" w:rsidRDefault="007757E8" w:rsidP="00B406A8">
            <w:pPr>
              <w:jc w:val="center"/>
            </w:pPr>
            <w:r>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403340A" w14:textId="77777777" w:rsidR="007757E8" w:rsidRPr="006C00CD" w:rsidRDefault="007757E8" w:rsidP="00B406A8">
            <w:pPr>
              <w:jc w:val="center"/>
            </w:pPr>
            <w:r>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9F022CD"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C73CAAA"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132E4CE"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8806EDB" w14:textId="77777777" w:rsidR="007757E8" w:rsidRPr="006C00CD" w:rsidRDefault="007757E8" w:rsidP="00B406A8">
            <w:pPr>
              <w:jc w:val="center"/>
            </w:pPr>
            <w:r w:rsidRPr="006C00CD">
              <w:t>-</w:t>
            </w:r>
          </w:p>
        </w:tc>
      </w:tr>
      <w:tr w:rsidR="007757E8" w:rsidRPr="006C00CD" w14:paraId="6893E62D"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3924B9" w14:textId="77777777" w:rsidR="007757E8" w:rsidRPr="006C00CD" w:rsidRDefault="007757E8" w:rsidP="00B406A8">
            <w:pPr>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E42AE6E"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F2A6C41"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987DF98"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C9985DC"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8B1393E"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1EDBDB8" w14:textId="77777777" w:rsidR="007757E8" w:rsidRPr="006C00CD" w:rsidRDefault="007757E8" w:rsidP="00B406A8">
            <w:pPr>
              <w:jc w:val="center"/>
            </w:pPr>
            <w:r w:rsidRPr="006C00CD">
              <w:t>-</w:t>
            </w:r>
          </w:p>
        </w:tc>
      </w:tr>
      <w:tr w:rsidR="007757E8" w:rsidRPr="006C00CD" w14:paraId="0D8A43DE"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F23E3E" w14:textId="77777777" w:rsidR="007757E8" w:rsidRPr="006C00CD" w:rsidRDefault="007757E8" w:rsidP="00B406A8">
            <w:pPr>
              <w:jc w:val="center"/>
            </w:pPr>
            <w:r w:rsidRPr="006C00CD">
              <w:t>6</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44A8799"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A40BF76"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0FE0BA1"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D10D968"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A715448"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8BB1E68" w14:textId="77777777" w:rsidR="007757E8" w:rsidRPr="006C00CD" w:rsidRDefault="007757E8" w:rsidP="00B406A8">
            <w:pPr>
              <w:jc w:val="center"/>
            </w:pPr>
            <w:r>
              <w:t>N/A</w:t>
            </w:r>
          </w:p>
        </w:tc>
      </w:tr>
    </w:tbl>
    <w:p w14:paraId="3FD70A0B" w14:textId="5EA62A64" w:rsidR="00010B68" w:rsidRPr="004B5575" w:rsidRDefault="00010B68" w:rsidP="004B5575">
      <w:pPr>
        <w:pStyle w:val="maintext"/>
        <w:ind w:firstLineChars="0" w:firstLine="0"/>
        <w:rPr>
          <w:spacing w:val="-2"/>
        </w:rPr>
      </w:pPr>
      <w:bookmarkStart w:id="11" w:name="_Ref91853247"/>
    </w:p>
    <w:p w14:paraId="0C5A4516" w14:textId="4E893017" w:rsidR="007757E8" w:rsidRDefault="007757E8" w:rsidP="007757E8">
      <w:pPr>
        <w:pStyle w:val="a7"/>
        <w:keepNext/>
      </w:pPr>
      <w:r>
        <w:t xml:space="preserve">Table </w:t>
      </w:r>
      <w:r>
        <w:fldChar w:fldCharType="begin"/>
      </w:r>
      <w:r>
        <w:instrText xml:space="preserve"> SEQ Table \* ARABIC </w:instrText>
      </w:r>
      <w:r>
        <w:fldChar w:fldCharType="separate"/>
      </w:r>
      <w:r w:rsidR="00347D24">
        <w:rPr>
          <w:noProof/>
        </w:rPr>
        <w:t>7</w:t>
      </w:r>
      <w:r>
        <w:fldChar w:fldCharType="end"/>
      </w:r>
      <w:bookmarkEnd w:id="11"/>
      <w:r>
        <w:t xml:space="preserv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0</m:t>
            </m:r>
          </m:sub>
        </m:sSub>
      </m:oMath>
      <w:r>
        <w:t xml:space="preserve"> for second reserved resource conflict feedback when same PRB is used for HARQ-ACK feedback and conflict feedback of first and second reserved resources.</w:t>
      </w:r>
    </w:p>
    <w:tbl>
      <w:tblPr>
        <w:tblW w:w="0" w:type="auto"/>
        <w:jc w:val="center"/>
        <w:tblCellMar>
          <w:left w:w="0" w:type="dxa"/>
          <w:right w:w="0" w:type="dxa"/>
        </w:tblCellMar>
        <w:tblLook w:val="04A0" w:firstRow="1" w:lastRow="0" w:firstColumn="1" w:lastColumn="0" w:noHBand="0" w:noVBand="1"/>
      </w:tblPr>
      <w:tblGrid>
        <w:gridCol w:w="1052"/>
        <w:gridCol w:w="1288"/>
        <w:gridCol w:w="1288"/>
        <w:gridCol w:w="1288"/>
        <w:gridCol w:w="1288"/>
        <w:gridCol w:w="1288"/>
        <w:gridCol w:w="1288"/>
      </w:tblGrid>
      <w:tr w:rsidR="007757E8" w:rsidRPr="006C00CD" w14:paraId="1F2FCC22" w14:textId="77777777" w:rsidTr="00B406A8">
        <w:trPr>
          <w:jc w:val="center"/>
        </w:trPr>
        <w:tc>
          <w:tcPr>
            <w:tcW w:w="1052" w:type="dxa"/>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E19219F" w14:textId="77777777" w:rsidR="007757E8" w:rsidRPr="006C00CD" w:rsidRDefault="00E54B8C" w:rsidP="00B406A8">
            <w:pPr>
              <w:jc w:val="center"/>
              <w:rPr>
                <w:lang w:val="en-US" w:eastAsia="ko-KR"/>
              </w:rPr>
            </w:pPr>
            <m:oMathPara>
              <m:oMath>
                <m:sSubSup>
                  <m:sSubSupPr>
                    <m:ctrlPr>
                      <w:rPr>
                        <w:rFonts w:ascii="Cambria Math" w:eastAsia="굴림" w:hAnsi="Cambria Math"/>
                        <w:b/>
                        <w:bCs/>
                        <w:i/>
                        <w:iCs/>
                      </w:rPr>
                    </m:ctrlPr>
                  </m:sSubSupPr>
                  <m:e>
                    <m:r>
                      <m:rPr>
                        <m:sty m:val="bi"/>
                      </m:rPr>
                      <w:rPr>
                        <w:rFonts w:ascii="Cambria Math" w:hAnsi="Cambria Math"/>
                      </w:rPr>
                      <m:t>N</m:t>
                    </m:r>
                  </m:e>
                  <m:sub>
                    <m:r>
                      <m:rPr>
                        <m:nor/>
                      </m:rPr>
                      <w:rPr>
                        <w:b/>
                        <w:bCs/>
                      </w:rPr>
                      <m:t>CS</m:t>
                    </m:r>
                    <m:ctrlPr>
                      <w:rPr>
                        <w:rFonts w:ascii="Cambria Math" w:eastAsia="굴림" w:hAnsi="Cambria Math"/>
                        <w:b/>
                        <w:bCs/>
                      </w:rPr>
                    </m:ctrlPr>
                  </m:sub>
                  <m:sup>
                    <m:r>
                      <m:rPr>
                        <m:nor/>
                      </m:rPr>
                      <w:rPr>
                        <w:b/>
                        <w:bCs/>
                      </w:rPr>
                      <m:t>PSFCH</m:t>
                    </m:r>
                    <m:ctrlPr>
                      <w:rPr>
                        <w:rFonts w:ascii="Cambria Math" w:eastAsia="굴림" w:hAnsi="Cambria Math"/>
                        <w:b/>
                        <w:bCs/>
                      </w:rPr>
                    </m:ctrlPr>
                  </m:sup>
                </m:sSubSup>
              </m:oMath>
            </m:oMathPara>
          </w:p>
        </w:tc>
        <w:tc>
          <w:tcPr>
            <w:tcW w:w="7728" w:type="dxa"/>
            <w:gridSpan w:val="6"/>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52BDFA7" w14:textId="77777777" w:rsidR="007757E8" w:rsidRPr="006C00CD" w:rsidRDefault="00E54B8C" w:rsidP="00B406A8">
            <w:pPr>
              <w:jc w:val="center"/>
            </w:pPr>
            <m:oMathPara>
              <m:oMath>
                <m:sSub>
                  <m:sSubPr>
                    <m:ctrlPr>
                      <w:rPr>
                        <w:rFonts w:ascii="Cambria Math" w:eastAsia="굴림" w:hAnsi="Cambria Math"/>
                        <w:b/>
                        <w:bCs/>
                        <w:i/>
                        <w:iCs/>
                      </w:rPr>
                    </m:ctrlPr>
                  </m:sSubPr>
                  <m:e>
                    <m:r>
                      <m:rPr>
                        <m:sty m:val="bi"/>
                      </m:rPr>
                      <w:rPr>
                        <w:rFonts w:ascii="Cambria Math" w:hAnsi="Cambria Math"/>
                      </w:rPr>
                      <m:t>m</m:t>
                    </m:r>
                  </m:e>
                  <m:sub>
                    <m:r>
                      <m:rPr>
                        <m:nor/>
                      </m:rPr>
                      <w:rPr>
                        <w:b/>
                        <w:bCs/>
                      </w:rPr>
                      <m:t>0</m:t>
                    </m:r>
                  </m:sub>
                </m:sSub>
              </m:oMath>
            </m:oMathPara>
          </w:p>
        </w:tc>
      </w:tr>
      <w:tr w:rsidR="007757E8" w:rsidRPr="006C00CD" w14:paraId="1B64C877" w14:textId="77777777" w:rsidTr="00B406A8">
        <w:trPr>
          <w:jc w:val="center"/>
        </w:trPr>
        <w:tc>
          <w:tcPr>
            <w:tcW w:w="0" w:type="auto"/>
            <w:vMerge/>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07B6EC40" w14:textId="77777777" w:rsidR="007757E8" w:rsidRPr="006C00CD" w:rsidRDefault="007757E8" w:rsidP="00B406A8">
            <w:pPr>
              <w:jc w:val="center"/>
              <w:rPr>
                <w:rFonts w:eastAsia="굴림"/>
              </w:rPr>
            </w:pP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F921A0F" w14:textId="77777777" w:rsidR="007757E8" w:rsidRPr="006C00CD" w:rsidRDefault="007757E8" w:rsidP="00B406A8">
            <w:pPr>
              <w:jc w:val="center"/>
              <w:rPr>
                <w:b/>
              </w:rPr>
            </w:pPr>
            <w:r w:rsidRPr="006C00CD">
              <w:rPr>
                <w:b/>
              </w:rPr>
              <w:t>Cyclic Shift Pair Index 0</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2FE7DE0" w14:textId="77777777" w:rsidR="007757E8" w:rsidRPr="006C00CD" w:rsidRDefault="007757E8" w:rsidP="00B406A8">
            <w:pPr>
              <w:jc w:val="center"/>
              <w:rPr>
                <w:b/>
              </w:rPr>
            </w:pPr>
            <w:r w:rsidRPr="006C00CD">
              <w:rPr>
                <w:b/>
              </w:rPr>
              <w:t>Cyclic Shift Pair Index 1</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82FDEB5" w14:textId="77777777" w:rsidR="007757E8" w:rsidRPr="006C00CD" w:rsidRDefault="007757E8" w:rsidP="00B406A8">
            <w:pPr>
              <w:jc w:val="center"/>
              <w:rPr>
                <w:b/>
              </w:rPr>
            </w:pPr>
            <w:r w:rsidRPr="006C00CD">
              <w:rPr>
                <w:b/>
              </w:rPr>
              <w:t>Cyclic Shift Pair Index 2</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F7F819F" w14:textId="77777777" w:rsidR="007757E8" w:rsidRPr="006C00CD" w:rsidRDefault="007757E8" w:rsidP="00B406A8">
            <w:pPr>
              <w:jc w:val="center"/>
              <w:rPr>
                <w:b/>
              </w:rPr>
            </w:pPr>
            <w:r w:rsidRPr="006C00CD">
              <w:rPr>
                <w:b/>
              </w:rPr>
              <w:t>Cyclic Shift Pair Index 3</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99C8F9E" w14:textId="77777777" w:rsidR="007757E8" w:rsidRPr="006C00CD" w:rsidRDefault="007757E8" w:rsidP="00B406A8">
            <w:pPr>
              <w:jc w:val="center"/>
              <w:rPr>
                <w:b/>
              </w:rPr>
            </w:pPr>
            <w:r w:rsidRPr="006C00CD">
              <w:rPr>
                <w:b/>
              </w:rPr>
              <w:t>Cyclic Shift Pair Index 4</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363E9EF4" w14:textId="77777777" w:rsidR="007757E8" w:rsidRPr="006C00CD" w:rsidRDefault="007757E8" w:rsidP="00B406A8">
            <w:pPr>
              <w:jc w:val="center"/>
              <w:rPr>
                <w:b/>
              </w:rPr>
            </w:pPr>
            <w:r w:rsidRPr="006C00CD">
              <w:rPr>
                <w:b/>
              </w:rPr>
              <w:t>Cyclic Shift Pair Index 5</w:t>
            </w:r>
          </w:p>
        </w:tc>
      </w:tr>
      <w:tr w:rsidR="007757E8" w:rsidRPr="006C00CD" w14:paraId="694E5D27"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6B3E32" w14:textId="77777777" w:rsidR="007757E8" w:rsidRPr="006C00CD" w:rsidRDefault="007757E8" w:rsidP="00B406A8">
            <w:pPr>
              <w:jc w:val="center"/>
            </w:pPr>
            <w:r w:rsidRPr="006C00CD">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13DCA26" w14:textId="77777777" w:rsidR="007757E8" w:rsidRPr="006C00CD" w:rsidRDefault="007757E8" w:rsidP="00B406A8">
            <w:pPr>
              <w:jc w:val="center"/>
            </w:pPr>
            <w:r>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A80E04E"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D29FBA3"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EA753E2"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44A03BB"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67DF5E0" w14:textId="77777777" w:rsidR="007757E8" w:rsidRPr="006C00CD" w:rsidRDefault="007757E8" w:rsidP="00B406A8">
            <w:pPr>
              <w:jc w:val="center"/>
            </w:pPr>
            <w:r w:rsidRPr="006C00CD">
              <w:t>-</w:t>
            </w:r>
          </w:p>
        </w:tc>
      </w:tr>
      <w:tr w:rsidR="007757E8" w:rsidRPr="006C00CD" w14:paraId="7AD9CDA6"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5885A5" w14:textId="77777777" w:rsidR="007757E8" w:rsidRPr="006C00CD" w:rsidRDefault="007757E8" w:rsidP="00B406A8">
            <w:pPr>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50BFB09" w14:textId="77777777" w:rsidR="007757E8" w:rsidRPr="006C00CD" w:rsidRDefault="007757E8" w:rsidP="00B406A8">
            <w:pPr>
              <w:jc w:val="center"/>
            </w:pPr>
            <w:r>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7AA57EB" w14:textId="77777777" w:rsidR="007757E8" w:rsidRPr="006C00CD" w:rsidRDefault="007757E8" w:rsidP="00B406A8">
            <w:pPr>
              <w:jc w:val="center"/>
            </w:pPr>
            <w:r>
              <w:t>5</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CFBAF6F"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E85FFBB"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5B06A93"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BF54160" w14:textId="77777777" w:rsidR="007757E8" w:rsidRPr="006C00CD" w:rsidRDefault="007757E8" w:rsidP="00B406A8">
            <w:pPr>
              <w:jc w:val="center"/>
            </w:pPr>
            <w:r w:rsidRPr="006C00CD">
              <w:t>-</w:t>
            </w:r>
          </w:p>
        </w:tc>
      </w:tr>
      <w:tr w:rsidR="007757E8" w:rsidRPr="006C00CD" w14:paraId="03065EB0"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B347FA" w14:textId="77777777" w:rsidR="007757E8" w:rsidRPr="006C00CD" w:rsidRDefault="007757E8" w:rsidP="00B406A8">
            <w:pPr>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8DD003C"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15EE366"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046A596"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14B23B1"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AA4F99E" w14:textId="77777777" w:rsidR="007757E8" w:rsidRPr="006C00CD" w:rsidRDefault="007757E8" w:rsidP="00B406A8">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60904B4" w14:textId="77777777" w:rsidR="007757E8" w:rsidRPr="006C00CD" w:rsidRDefault="007757E8" w:rsidP="00B406A8">
            <w:pPr>
              <w:jc w:val="center"/>
            </w:pPr>
            <w:r w:rsidRPr="006C00CD">
              <w:t>-</w:t>
            </w:r>
          </w:p>
        </w:tc>
      </w:tr>
      <w:tr w:rsidR="007757E8" w:rsidRPr="006C00CD" w14:paraId="25D46B66" w14:textId="77777777" w:rsidTr="00B406A8">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6B2BA1" w14:textId="77777777" w:rsidR="007757E8" w:rsidRPr="006C00CD" w:rsidRDefault="007757E8" w:rsidP="00B406A8">
            <w:pPr>
              <w:jc w:val="center"/>
            </w:pPr>
            <w:r w:rsidRPr="006C00CD">
              <w:t>6</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87580FA"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EE1DE39"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A16FDA8"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F0E04C6"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7DA0B9B" w14:textId="77777777" w:rsidR="007757E8" w:rsidRPr="006C00CD" w:rsidRDefault="007757E8" w:rsidP="00B406A8">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2FBED88" w14:textId="77777777" w:rsidR="007757E8" w:rsidRPr="006C00CD" w:rsidRDefault="007757E8" w:rsidP="00B406A8">
            <w:pPr>
              <w:jc w:val="center"/>
            </w:pPr>
            <w:r>
              <w:t>N/A</w:t>
            </w:r>
          </w:p>
        </w:tc>
      </w:tr>
    </w:tbl>
    <w:bookmarkEnd w:id="10"/>
    <w:p w14:paraId="2573202D" w14:textId="27B51698" w:rsidR="007F3835" w:rsidRPr="007757E8" w:rsidRDefault="007757E8" w:rsidP="007D2F62">
      <w:pPr>
        <w:pStyle w:val="maintext"/>
        <w:ind w:firstLineChars="0" w:firstLine="0"/>
        <w:rPr>
          <w:spacing w:val="-2"/>
        </w:rPr>
      </w:pPr>
      <w:r>
        <w:rPr>
          <w:spacing w:val="-2"/>
        </w:rPr>
        <w:t>Based on the discussion above, we propose:</w:t>
      </w:r>
      <w:r w:rsidRPr="003D2051">
        <w:rPr>
          <w:spacing w:val="-2"/>
        </w:rPr>
        <w:t xml:space="preserve"> </w:t>
      </w:r>
    </w:p>
    <w:p w14:paraId="51A041DE" w14:textId="59368352" w:rsidR="00347773" w:rsidRDefault="00347773" w:rsidP="00347773">
      <w:pPr>
        <w:pStyle w:val="maintext"/>
        <w:ind w:firstLineChars="0" w:firstLine="0"/>
        <w:rPr>
          <w:color w:val="0000FF"/>
          <w:spacing w:val="-2"/>
        </w:rPr>
      </w:pPr>
      <w:r w:rsidRPr="000E0945">
        <w:rPr>
          <w:rFonts w:hint="eastAsia"/>
          <w:b/>
          <w:i/>
          <w:spacing w:val="-2"/>
          <w:u w:val="single"/>
        </w:rPr>
        <w:t xml:space="preserve">Proposal </w:t>
      </w:r>
      <w:r w:rsidRPr="000E0945">
        <w:rPr>
          <w:b/>
          <w:i/>
          <w:spacing w:val="-2"/>
          <w:u w:val="single"/>
        </w:rPr>
        <w:t>1</w:t>
      </w:r>
      <w:r>
        <w:rPr>
          <w:b/>
          <w:i/>
          <w:spacing w:val="-2"/>
          <w:u w:val="single"/>
        </w:rPr>
        <w:t>1</w:t>
      </w:r>
      <w:r w:rsidRPr="000E0945">
        <w:rPr>
          <w:rFonts w:hint="eastAsia"/>
          <w:b/>
          <w:i/>
          <w:spacing w:val="-2"/>
          <w:u w:val="single"/>
        </w:rPr>
        <w:t>:</w:t>
      </w:r>
      <w:r w:rsidRPr="000E0945">
        <w:rPr>
          <w:rFonts w:hint="eastAsia"/>
          <w:b/>
          <w:i/>
          <w:spacing w:val="-2"/>
        </w:rPr>
        <w:t xml:space="preserve"> </w:t>
      </w:r>
      <w:r w:rsidRPr="003D2051">
        <w:rPr>
          <w:i/>
          <w:spacing w:val="-2"/>
          <w:lang w:val="en-US"/>
        </w:rPr>
        <w:t>For scheme 2 conflict feedback, support the following options:</w:t>
      </w:r>
    </w:p>
    <w:p w14:paraId="0C0BD32B" w14:textId="77777777" w:rsidR="00347773" w:rsidRPr="003D2051" w:rsidRDefault="00347773" w:rsidP="00347773">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3D2051">
        <w:rPr>
          <w:rFonts w:eastAsiaTheme="minorEastAsia"/>
          <w:i/>
          <w:lang w:eastAsia="ko-KR"/>
        </w:rPr>
        <w:t xml:space="preserve">Option 1: Multiplexing conflict feedback and HARQ-ACK feedback in the same PSFCH PRB is not allowed. </w:t>
      </w:r>
    </w:p>
    <w:p w14:paraId="3CB0D337" w14:textId="77777777" w:rsidR="00347773" w:rsidRDefault="00347773" w:rsidP="00347773">
      <w:pPr>
        <w:numPr>
          <w:ilvl w:val="1"/>
          <w:numId w:val="7"/>
        </w:numPr>
        <w:overflowPunct w:val="0"/>
        <w:autoSpaceDE w:val="0"/>
        <w:autoSpaceDN w:val="0"/>
        <w:adjustRightInd w:val="0"/>
        <w:spacing w:after="120"/>
        <w:jc w:val="both"/>
        <w:textAlignment w:val="baseline"/>
        <w:rPr>
          <w:rFonts w:eastAsiaTheme="minorEastAsia"/>
          <w:i/>
          <w:lang w:eastAsia="ko-KR"/>
        </w:rPr>
      </w:pPr>
      <w:r w:rsidRPr="003D2051">
        <w:rPr>
          <w:rFonts w:eastAsiaTheme="minorEastAsia"/>
          <w:i/>
          <w:lang w:eastAsia="ko-KR"/>
        </w:rPr>
        <w:t xml:space="preserve">In case of one reserved resource in UE-B’s SCI, </w:t>
      </w:r>
      <w:r w:rsidRPr="0086244D">
        <w:rPr>
          <w:rFonts w:eastAsiaTheme="minorEastAsia"/>
          <w:i/>
          <w:lang w:eastAsia="ko-KR"/>
        </w:rPr>
        <w:t>sl-PSFCH-Conflict-Set</w:t>
      </w:r>
      <w:r>
        <w:rPr>
          <w:rFonts w:eastAsiaTheme="minorEastAsia"/>
          <w:i/>
          <w:lang w:eastAsia="ko-KR"/>
        </w:rPr>
        <w:t xml:space="preserve"> </w:t>
      </w:r>
      <w:r w:rsidRPr="003D2051">
        <w:rPr>
          <w:rFonts w:eastAsiaTheme="minorEastAsia"/>
          <w:i/>
          <w:lang w:eastAsia="ko-KR"/>
        </w:rPr>
        <w:t>is configured for conflict feedback</w:t>
      </w:r>
      <w:r>
        <w:rPr>
          <w:rFonts w:eastAsiaTheme="minorEastAsia"/>
          <w:i/>
          <w:lang w:eastAsia="ko-KR"/>
        </w:rPr>
        <w:t>.</w:t>
      </w:r>
    </w:p>
    <w:p w14:paraId="66A3C077" w14:textId="77777777" w:rsidR="00347773" w:rsidRPr="00146F9A" w:rsidRDefault="00347773" w:rsidP="00347773">
      <w:pPr>
        <w:numPr>
          <w:ilvl w:val="1"/>
          <w:numId w:val="7"/>
        </w:numPr>
        <w:overflowPunct w:val="0"/>
        <w:autoSpaceDE w:val="0"/>
        <w:autoSpaceDN w:val="0"/>
        <w:adjustRightInd w:val="0"/>
        <w:spacing w:after="120"/>
        <w:jc w:val="both"/>
        <w:textAlignment w:val="baseline"/>
        <w:rPr>
          <w:rFonts w:eastAsiaTheme="minorEastAsia"/>
          <w:i/>
          <w:lang w:eastAsia="ko-KR"/>
        </w:rPr>
      </w:pPr>
      <w:r w:rsidRPr="003D2051">
        <w:rPr>
          <w:rFonts w:eastAsiaTheme="minorEastAsia"/>
          <w:i/>
          <w:lang w:eastAsia="ko-KR"/>
        </w:rPr>
        <w:t xml:space="preserve">In case of two reserved resources in UE-B’s SCI, </w:t>
      </w:r>
      <w:r w:rsidRPr="0086244D">
        <w:rPr>
          <w:rFonts w:eastAsiaTheme="minorEastAsia"/>
          <w:i/>
          <w:lang w:eastAsia="ko-KR"/>
        </w:rPr>
        <w:t>sl-PSFCH-Conflict-Set</w:t>
      </w:r>
      <w:r>
        <w:rPr>
          <w:rFonts w:eastAsiaTheme="minorEastAsia"/>
          <w:i/>
          <w:lang w:eastAsia="ko-KR"/>
        </w:rPr>
        <w:t xml:space="preserve">1 </w:t>
      </w:r>
      <w:r w:rsidRPr="003D2051">
        <w:rPr>
          <w:rFonts w:eastAsiaTheme="minorEastAsia"/>
          <w:i/>
          <w:lang w:eastAsia="ko-KR"/>
        </w:rPr>
        <w:t>is configured for conflict feedback of the first reserved resource</w:t>
      </w:r>
      <w:r>
        <w:rPr>
          <w:rFonts w:eastAsiaTheme="minorEastAsia"/>
          <w:i/>
          <w:lang w:eastAsia="ko-KR"/>
        </w:rPr>
        <w:t xml:space="preserve"> </w:t>
      </w:r>
      <w:r w:rsidRPr="003D2051">
        <w:rPr>
          <w:rFonts w:eastAsiaTheme="minorEastAsia"/>
          <w:i/>
          <w:lang w:eastAsia="ko-KR"/>
        </w:rPr>
        <w:t xml:space="preserve">and </w:t>
      </w:r>
      <w:r w:rsidRPr="0086244D">
        <w:rPr>
          <w:rFonts w:eastAsiaTheme="minorEastAsia"/>
          <w:i/>
          <w:lang w:eastAsia="ko-KR"/>
        </w:rPr>
        <w:t>sl-PSFCH-Conflict-Set</w:t>
      </w:r>
      <w:r>
        <w:rPr>
          <w:rFonts w:eastAsiaTheme="minorEastAsia"/>
          <w:i/>
          <w:lang w:eastAsia="ko-KR"/>
        </w:rPr>
        <w:t xml:space="preserve">2 </w:t>
      </w:r>
      <w:r w:rsidRPr="003D2051">
        <w:rPr>
          <w:rFonts w:eastAsiaTheme="minorEastAsia"/>
          <w:i/>
          <w:lang w:eastAsia="ko-KR"/>
        </w:rPr>
        <w:t>is configured for conflict feedback of the first reserved resource.</w:t>
      </w:r>
    </w:p>
    <w:p w14:paraId="331B8D1E" w14:textId="77777777" w:rsidR="00347773" w:rsidRDefault="00E54B8C" w:rsidP="00347773">
      <w:pPr>
        <w:numPr>
          <w:ilvl w:val="1"/>
          <w:numId w:val="7"/>
        </w:numPr>
        <w:overflowPunct w:val="0"/>
        <w:autoSpaceDE w:val="0"/>
        <w:autoSpaceDN w:val="0"/>
        <w:adjustRightInd w:val="0"/>
        <w:spacing w:after="120"/>
        <w:jc w:val="both"/>
        <w:textAlignment w:val="baseline"/>
        <w:rPr>
          <w:rFonts w:eastAsiaTheme="minorEastAsia"/>
          <w:i/>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m</m:t>
            </m:r>
          </m:e>
          <m:sub>
            <m:r>
              <w:rPr>
                <w:rFonts w:ascii="Cambria Math" w:eastAsiaTheme="minorEastAsia" w:hAnsi="Cambria Math"/>
                <w:lang w:eastAsia="ko-KR"/>
              </w:rPr>
              <m:t>0</m:t>
            </m:r>
          </m:sub>
        </m:sSub>
      </m:oMath>
      <w:r w:rsidR="00347773" w:rsidRPr="003D2051">
        <w:rPr>
          <w:rFonts w:eastAsiaTheme="minorEastAsia"/>
          <w:i/>
          <w:lang w:eastAsia="ko-KR"/>
        </w:rPr>
        <w:t xml:space="preserve"> for conflict feedback is the same as </w:t>
      </w:r>
      <m:oMath>
        <m:sSub>
          <m:sSubPr>
            <m:ctrlPr>
              <w:rPr>
                <w:rFonts w:ascii="Cambria Math" w:eastAsiaTheme="minorEastAsia" w:hAnsi="Cambria Math"/>
                <w:i/>
                <w:lang w:eastAsia="ko-KR"/>
              </w:rPr>
            </m:ctrlPr>
          </m:sSubPr>
          <m:e>
            <m:r>
              <w:rPr>
                <w:rFonts w:ascii="Cambria Math" w:eastAsiaTheme="minorEastAsia" w:hAnsi="Cambria Math"/>
                <w:lang w:eastAsia="ko-KR"/>
              </w:rPr>
              <m:t>m</m:t>
            </m:r>
          </m:e>
          <m:sub>
            <m:r>
              <w:rPr>
                <w:rFonts w:ascii="Cambria Math" w:eastAsiaTheme="minorEastAsia" w:hAnsi="Cambria Math"/>
                <w:lang w:eastAsia="ko-KR"/>
              </w:rPr>
              <m:t>0</m:t>
            </m:r>
          </m:sub>
        </m:sSub>
      </m:oMath>
      <w:r w:rsidR="00347773" w:rsidRPr="003D2051">
        <w:rPr>
          <w:rFonts w:eastAsiaTheme="minorEastAsia"/>
          <w:i/>
          <w:lang w:eastAsia="ko-KR"/>
        </w:rPr>
        <w:t xml:space="preserve"> for HARQ-ACK feedback.</w:t>
      </w:r>
    </w:p>
    <w:p w14:paraId="4301835A" w14:textId="77777777" w:rsidR="00347773" w:rsidRPr="003D2051" w:rsidRDefault="00347773" w:rsidP="00347773">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3D2051">
        <w:rPr>
          <w:rFonts w:eastAsiaTheme="minorEastAsia"/>
          <w:i/>
          <w:lang w:eastAsia="ko-KR"/>
        </w:rPr>
        <w:t xml:space="preserve">Option 2: Multiplexing conflict feedback and HARQ-ACK feedback in the same PSFCH PRB is allowed. The same </w:t>
      </w:r>
      <w:r w:rsidRPr="0086244D">
        <w:rPr>
          <w:rFonts w:eastAsiaTheme="minorEastAsia"/>
          <w:i/>
          <w:lang w:eastAsia="ko-KR"/>
        </w:rPr>
        <w:t>sl-PSFCH-Set</w:t>
      </w:r>
      <w:r>
        <w:rPr>
          <w:rFonts w:eastAsiaTheme="minorEastAsia"/>
          <w:i/>
          <w:lang w:eastAsia="ko-KR"/>
        </w:rPr>
        <w:t xml:space="preserve"> </w:t>
      </w:r>
      <w:r w:rsidRPr="003D2051">
        <w:rPr>
          <w:rFonts w:eastAsiaTheme="minorEastAsia"/>
          <w:i/>
          <w:lang w:eastAsia="ko-KR"/>
        </w:rPr>
        <w:t>is used for HARQ-ACK feedback and conflict feedback</w:t>
      </w:r>
    </w:p>
    <w:p w14:paraId="2C18EA2A" w14:textId="77777777" w:rsidR="00347773" w:rsidRPr="00643F06" w:rsidRDefault="00E54B8C" w:rsidP="00347773">
      <w:pPr>
        <w:numPr>
          <w:ilvl w:val="1"/>
          <w:numId w:val="7"/>
        </w:numPr>
        <w:overflowPunct w:val="0"/>
        <w:autoSpaceDE w:val="0"/>
        <w:autoSpaceDN w:val="0"/>
        <w:adjustRightInd w:val="0"/>
        <w:spacing w:after="120"/>
        <w:jc w:val="both"/>
        <w:textAlignment w:val="baseline"/>
        <w:rPr>
          <w:rFonts w:eastAsiaTheme="minorEastAsia"/>
          <w:i/>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m</m:t>
            </m:r>
          </m:e>
          <m:sub>
            <m:r>
              <w:rPr>
                <w:rFonts w:ascii="Cambria Math" w:eastAsiaTheme="minorEastAsia" w:hAnsi="Cambria Math"/>
                <w:lang w:eastAsia="ko-KR"/>
              </w:rPr>
              <m:t>0</m:t>
            </m:r>
          </m:sub>
        </m:sSub>
      </m:oMath>
      <w:r w:rsidR="00347773" w:rsidRPr="003D2051">
        <w:rPr>
          <w:rFonts w:eastAsiaTheme="minorEastAsia" w:hint="eastAsia"/>
          <w:i/>
          <w:lang w:eastAsia="ko-KR"/>
        </w:rPr>
        <w:t xml:space="preserve"> is</w:t>
      </w:r>
      <w:r w:rsidR="00347773" w:rsidRPr="003D2051">
        <w:rPr>
          <w:rFonts w:eastAsiaTheme="minorEastAsia"/>
          <w:i/>
          <w:lang w:eastAsia="ko-KR"/>
        </w:rPr>
        <w:t xml:space="preserve"> defined to indicate conflict feedback, including which one or both reserved resources in UE-B’s SCI being conflicted.</w:t>
      </w:r>
    </w:p>
    <w:p w14:paraId="1BD84860" w14:textId="3CFF8A1D" w:rsidR="007F3835" w:rsidRDefault="007F3835" w:rsidP="007D2F62">
      <w:pPr>
        <w:pStyle w:val="maintext"/>
        <w:ind w:firstLineChars="0" w:firstLine="0"/>
        <w:rPr>
          <w:b/>
          <w:i/>
          <w:color w:val="0000FF"/>
          <w:spacing w:val="-2"/>
          <w:u w:val="single"/>
        </w:rPr>
      </w:pPr>
    </w:p>
    <w:p w14:paraId="326244A4" w14:textId="092A95EF" w:rsidR="007757E8" w:rsidRPr="007757E8" w:rsidRDefault="007757E8" w:rsidP="007757E8">
      <w:pPr>
        <w:pStyle w:val="maintext"/>
        <w:ind w:firstLineChars="0" w:firstLine="400"/>
      </w:pPr>
      <w:r w:rsidRPr="00B171B1">
        <w:t xml:space="preserve">For </w:t>
      </w:r>
      <m:oMath>
        <m:sSub>
          <m:sSubPr>
            <m:ctrlPr>
              <w:rPr>
                <w:rFonts w:ascii="Cambria Math" w:hAnsi="Cambria Math"/>
              </w:rPr>
            </m:ctrlPr>
          </m:sSubPr>
          <m:e>
            <m:r>
              <w:rPr>
                <w:rFonts w:ascii="Cambria Math" w:hAnsi="Cambria Math"/>
              </w:rPr>
              <m:t>m</m:t>
            </m:r>
          </m:e>
          <m:sub>
            <m:r>
              <w:rPr>
                <w:rFonts w:ascii="Cambria Math" w:hAnsi="Cambria Math"/>
              </w:rPr>
              <m:t>cs</m:t>
            </m:r>
          </m:sub>
        </m:sSub>
      </m:oMath>
      <w:r w:rsidRPr="00B171B1">
        <w:t xml:space="preserve">, </w:t>
      </w:r>
      <w:r>
        <w:t>w</w:t>
      </w:r>
      <w:r w:rsidRPr="004F13AB">
        <w:t>hen providing conflict feedback</w:t>
      </w:r>
      <w:r>
        <w:t xml:space="preserve"> for Scheme 2</w:t>
      </w:r>
      <w:r w:rsidRPr="004F13AB">
        <w:t>, UE-A can transmit logical 0 in case of conflict and no transmission in case of no conflic</w:t>
      </w:r>
      <w:r>
        <w:t>t</w:t>
      </w:r>
      <w:r w:rsidRPr="00B171B1">
        <w:t>.</w:t>
      </w:r>
    </w:p>
    <w:p w14:paraId="2CC8C3AD" w14:textId="3A1E5492" w:rsidR="00347773" w:rsidRDefault="00347773" w:rsidP="00347773">
      <w:pPr>
        <w:pStyle w:val="maintext"/>
        <w:ind w:firstLineChars="0" w:firstLine="0"/>
      </w:pPr>
      <w:r w:rsidRPr="000E0945">
        <w:rPr>
          <w:rFonts w:hint="eastAsia"/>
          <w:b/>
          <w:i/>
          <w:spacing w:val="-2"/>
          <w:u w:val="single"/>
        </w:rPr>
        <w:t xml:space="preserve">Proposal </w:t>
      </w:r>
      <w:r w:rsidRPr="000E0945">
        <w:rPr>
          <w:b/>
          <w:i/>
          <w:spacing w:val="-2"/>
          <w:u w:val="single"/>
        </w:rPr>
        <w:t>1</w:t>
      </w:r>
      <w:r>
        <w:rPr>
          <w:b/>
          <w:i/>
          <w:spacing w:val="-2"/>
          <w:u w:val="single"/>
        </w:rPr>
        <w:t>2</w:t>
      </w:r>
      <w:r w:rsidRPr="000E0945">
        <w:rPr>
          <w:rFonts w:hint="eastAsia"/>
          <w:b/>
          <w:i/>
          <w:spacing w:val="-2"/>
          <w:u w:val="single"/>
        </w:rPr>
        <w:t>:</w:t>
      </w:r>
      <w:r w:rsidRPr="000E0945">
        <w:rPr>
          <w:rFonts w:hint="eastAsia"/>
          <w:b/>
          <w:i/>
          <w:spacing w:val="-2"/>
        </w:rPr>
        <w:t xml:space="preserve"> </w:t>
      </w:r>
      <w:r w:rsidRPr="000E0945">
        <w:rPr>
          <w:i/>
          <w:spacing w:val="-2"/>
          <w:lang w:val="en-US"/>
        </w:rPr>
        <w:t xml:space="preserve">For scheme 2 conflict feedback, for </w:t>
      </w:r>
      <m:oMath>
        <m:sSub>
          <m:sSubPr>
            <m:ctrlPr>
              <w:rPr>
                <w:rFonts w:ascii="Cambria Math" w:hAnsi="Cambria Math"/>
                <w:i/>
                <w:spacing w:val="-2"/>
                <w:lang w:val="en-US"/>
              </w:rPr>
            </m:ctrlPr>
          </m:sSubPr>
          <m:e>
            <m:r>
              <w:rPr>
                <w:rFonts w:ascii="Cambria Math" w:hAnsi="Cambria Math"/>
                <w:spacing w:val="-2"/>
                <w:lang w:val="en-US"/>
              </w:rPr>
              <m:t>m</m:t>
            </m:r>
          </m:e>
          <m:sub>
            <m:r>
              <w:rPr>
                <w:rFonts w:ascii="Cambria Math" w:hAnsi="Cambria Math"/>
                <w:spacing w:val="-2"/>
                <w:lang w:val="en-US"/>
              </w:rPr>
              <m:t>cs</m:t>
            </m:r>
          </m:sub>
        </m:sSub>
      </m:oMath>
      <w:r w:rsidRPr="000E0945">
        <w:rPr>
          <w:i/>
          <w:spacing w:val="-2"/>
          <w:lang w:val="en-US"/>
        </w:rPr>
        <w:t xml:space="preserve"> of the PSFCH providing conflict feedback, support at least one of the following options:</w:t>
      </w:r>
    </w:p>
    <w:p w14:paraId="15706630" w14:textId="77777777" w:rsidR="00347773" w:rsidRPr="00E34185" w:rsidRDefault="00347773" w:rsidP="00347773">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A827FE">
        <w:rPr>
          <w:rFonts w:eastAsiaTheme="minorEastAsia"/>
          <w:i/>
          <w:lang w:eastAsia="ko-KR"/>
        </w:rPr>
        <w:t>UE-A can just transmit logical 0 in case of conflict and no transmission in case of no conflict.</w:t>
      </w:r>
    </w:p>
    <w:p w14:paraId="0104B60D" w14:textId="5A32730C" w:rsidR="00347773" w:rsidRDefault="00347773" w:rsidP="007D2F62">
      <w:pPr>
        <w:pStyle w:val="maintext"/>
        <w:ind w:firstLineChars="0" w:firstLine="0"/>
        <w:rPr>
          <w:color w:val="0000FF"/>
          <w:spacing w:val="-2"/>
        </w:rPr>
      </w:pPr>
    </w:p>
    <w:p w14:paraId="5C74833A" w14:textId="28000011" w:rsidR="00EA6A90" w:rsidRPr="004B5575" w:rsidRDefault="00EA6A90" w:rsidP="007D2F62">
      <w:pPr>
        <w:pStyle w:val="maintext"/>
        <w:ind w:firstLineChars="0" w:firstLine="0"/>
        <w:rPr>
          <w:spacing w:val="-2"/>
        </w:rPr>
      </w:pPr>
      <w:r w:rsidRPr="004B5575">
        <w:rPr>
          <w:spacing w:val="-2"/>
        </w:rPr>
        <w:t>In RAN1#107-e, the following agreement was reached:</w:t>
      </w:r>
    </w:p>
    <w:p w14:paraId="32F20677" w14:textId="77777777" w:rsidR="00EA6A90" w:rsidRPr="004B5575" w:rsidRDefault="00EA6A90" w:rsidP="004B557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4B5575">
        <w:rPr>
          <w:rFonts w:eastAsiaTheme="minorEastAsia"/>
          <w:i/>
          <w:lang w:eastAsia="ko-KR"/>
        </w:rPr>
        <w:t xml:space="preserve">For Scheme 2, when PSFCH occasion is derived by a slot where expected/potential resource conflict occurs on PSSCH resource indicated by UE-B’s SCI, </w:t>
      </w:r>
    </w:p>
    <w:p w14:paraId="09EEDC06" w14:textId="77777777" w:rsidR="00EA6A90" w:rsidRPr="004B5575" w:rsidRDefault="00EA6A90" w:rsidP="004B5575">
      <w:pPr>
        <w:numPr>
          <w:ilvl w:val="1"/>
          <w:numId w:val="7"/>
        </w:numPr>
        <w:overflowPunct w:val="0"/>
        <w:autoSpaceDE w:val="0"/>
        <w:autoSpaceDN w:val="0"/>
        <w:adjustRightInd w:val="0"/>
        <w:spacing w:after="120"/>
        <w:jc w:val="both"/>
        <w:textAlignment w:val="baseline"/>
        <w:rPr>
          <w:rFonts w:eastAsiaTheme="minorEastAsia"/>
          <w:i/>
          <w:lang w:eastAsia="ko-KR"/>
        </w:rPr>
      </w:pPr>
      <w:r w:rsidRPr="004B5575">
        <w:rPr>
          <w:rFonts w:eastAsiaTheme="minorEastAsia"/>
          <w:i/>
          <w:lang w:eastAsia="ko-KR"/>
        </w:rPr>
        <w:t xml:space="preserve">Time gap between the PSFCH and SCI(s) scheduling conflicting TBs is larger than or equal to X value. </w:t>
      </w:r>
    </w:p>
    <w:p w14:paraId="2B7B8F06" w14:textId="77777777" w:rsidR="00EA6A90" w:rsidRPr="004B5575" w:rsidRDefault="00EA6A90" w:rsidP="004B5575">
      <w:pPr>
        <w:numPr>
          <w:ilvl w:val="2"/>
          <w:numId w:val="7"/>
        </w:numPr>
        <w:overflowPunct w:val="0"/>
        <w:autoSpaceDE w:val="0"/>
        <w:autoSpaceDN w:val="0"/>
        <w:adjustRightInd w:val="0"/>
        <w:spacing w:after="120"/>
        <w:jc w:val="both"/>
        <w:textAlignment w:val="baseline"/>
        <w:rPr>
          <w:rFonts w:eastAsiaTheme="minorEastAsia"/>
          <w:i/>
          <w:lang w:eastAsia="ko-KR"/>
        </w:rPr>
      </w:pPr>
      <w:r w:rsidRPr="004B5575">
        <w:rPr>
          <w:rFonts w:eastAsiaTheme="minorEastAsia"/>
          <w:i/>
          <w:lang w:eastAsia="ko-KR"/>
        </w:rPr>
        <w:t>FFS: Details of X</w:t>
      </w:r>
    </w:p>
    <w:p w14:paraId="72AFB7FE" w14:textId="674233E4" w:rsidR="00EA6A90" w:rsidRPr="004B5575" w:rsidRDefault="00EA6A90" w:rsidP="007D2F62">
      <w:pPr>
        <w:pStyle w:val="maintext"/>
        <w:ind w:firstLineChars="0" w:firstLine="0"/>
        <w:rPr>
          <w:spacing w:val="-2"/>
        </w:rPr>
      </w:pPr>
      <w:r w:rsidRPr="004B5575">
        <w:rPr>
          <w:spacing w:val="-2"/>
        </w:rPr>
        <w:lastRenderedPageBreak/>
        <w:t xml:space="preserve">An open point is the time gap between PSFCH with HARQ-ACK and </w:t>
      </w:r>
      <w:r w:rsidR="008232AC" w:rsidRPr="004B5575">
        <w:rPr>
          <w:spacing w:val="-2"/>
        </w:rPr>
        <w:t>the SCI scheduling the conflicting TBs. We suggest to use the same time gap as between the SCI scheduling PSSCH (the SCI is carried in corresponding PSCCH in the same slot as the PSSCH) and the PSFCH carrying the conflict indication. i.e., X is given by sl-MinTimeGapPSFCH.</w:t>
      </w:r>
    </w:p>
    <w:p w14:paraId="24FD25A1" w14:textId="69C89146" w:rsidR="00347773" w:rsidRPr="00347773" w:rsidRDefault="00347773" w:rsidP="00347773">
      <w:pPr>
        <w:pStyle w:val="maintext"/>
        <w:ind w:firstLineChars="0" w:firstLine="0"/>
      </w:pPr>
      <w:r w:rsidRPr="000E0945">
        <w:rPr>
          <w:rFonts w:hint="eastAsia"/>
          <w:b/>
          <w:i/>
          <w:spacing w:val="-2"/>
          <w:u w:val="single"/>
        </w:rPr>
        <w:t xml:space="preserve">Proposal </w:t>
      </w:r>
      <w:r w:rsidRPr="000E0945">
        <w:rPr>
          <w:b/>
          <w:i/>
          <w:spacing w:val="-2"/>
          <w:u w:val="single"/>
        </w:rPr>
        <w:t>1</w:t>
      </w:r>
      <w:r>
        <w:rPr>
          <w:b/>
          <w:i/>
          <w:spacing w:val="-2"/>
          <w:u w:val="single"/>
        </w:rPr>
        <w:t>3</w:t>
      </w:r>
      <w:r w:rsidRPr="000E0945">
        <w:rPr>
          <w:rFonts w:hint="eastAsia"/>
          <w:b/>
          <w:i/>
          <w:spacing w:val="-2"/>
          <w:u w:val="single"/>
        </w:rPr>
        <w:t>:</w:t>
      </w:r>
      <w:r w:rsidRPr="000E0945">
        <w:rPr>
          <w:rFonts w:hint="eastAsia"/>
          <w:b/>
          <w:i/>
          <w:spacing w:val="-2"/>
        </w:rPr>
        <w:t xml:space="preserve"> </w:t>
      </w:r>
      <w:r w:rsidR="00C86ED0">
        <w:rPr>
          <w:i/>
          <w:spacing w:val="-2"/>
          <w:lang w:val="en-US"/>
        </w:rPr>
        <w:t>T</w:t>
      </w:r>
      <w:r w:rsidR="00C86ED0" w:rsidRPr="00347773">
        <w:rPr>
          <w:i/>
          <w:spacing w:val="-2"/>
          <w:lang w:val="en-US"/>
        </w:rPr>
        <w:t xml:space="preserve">he </w:t>
      </w:r>
      <w:r w:rsidRPr="00347773">
        <w:rPr>
          <w:i/>
          <w:spacing w:val="-2"/>
          <w:lang w:val="en-US"/>
        </w:rPr>
        <w:t>time gap (X value) between PSFCH and SCI(s)</w:t>
      </w:r>
      <w:r w:rsidR="008232AC">
        <w:rPr>
          <w:i/>
          <w:spacing w:val="-2"/>
          <w:lang w:val="en-US"/>
        </w:rPr>
        <w:t xml:space="preserve"> is given by </w:t>
      </w:r>
      <w:r w:rsidR="008232AC" w:rsidRPr="008232AC">
        <w:rPr>
          <w:i/>
          <w:spacing w:val="-2"/>
          <w:lang w:val="en-US"/>
        </w:rPr>
        <w:t>sl-MinTimeGapPSFCH</w:t>
      </w:r>
      <w:r w:rsidR="008232AC">
        <w:rPr>
          <w:i/>
          <w:spacing w:val="-2"/>
          <w:lang w:val="en-US"/>
        </w:rPr>
        <w:t>.</w:t>
      </w:r>
    </w:p>
    <w:p w14:paraId="6AB10AED" w14:textId="77777777" w:rsidR="00347773" w:rsidRPr="00347773" w:rsidRDefault="00347773" w:rsidP="007D2F62">
      <w:pPr>
        <w:pStyle w:val="maintext"/>
        <w:ind w:firstLineChars="0" w:firstLine="0"/>
        <w:rPr>
          <w:b/>
          <w:i/>
          <w:color w:val="0000FF"/>
          <w:spacing w:val="-2"/>
          <w:u w:val="single"/>
        </w:rPr>
      </w:pPr>
    </w:p>
    <w:p w14:paraId="26B24EF0" w14:textId="3F0411EE" w:rsidR="0046177A" w:rsidRPr="00DC5F48" w:rsidRDefault="0046177A" w:rsidP="0046177A">
      <w:pPr>
        <w:pStyle w:val="maintext"/>
        <w:ind w:firstLineChars="0" w:firstLine="0"/>
        <w:rPr>
          <w:b/>
          <w:u w:val="single"/>
        </w:rPr>
      </w:pPr>
      <w:r>
        <w:rPr>
          <w:b/>
          <w:u w:val="single"/>
        </w:rPr>
        <w:t>Open i</w:t>
      </w:r>
      <w:r w:rsidRPr="00DC5F48">
        <w:rPr>
          <w:b/>
          <w:u w:val="single"/>
        </w:rPr>
        <w:t xml:space="preserve">ssue </w:t>
      </w:r>
      <w:r>
        <w:rPr>
          <w:b/>
          <w:u w:val="single"/>
        </w:rPr>
        <w:t>#9 from RP-212880</w:t>
      </w:r>
    </w:p>
    <w:p w14:paraId="218B1DBD" w14:textId="1284D717" w:rsidR="0046177A" w:rsidRPr="00CE0D61" w:rsidRDefault="0046177A" w:rsidP="00CE0D61">
      <w:pPr>
        <w:numPr>
          <w:ilvl w:val="0"/>
          <w:numId w:val="7"/>
        </w:numPr>
        <w:overflowPunct w:val="0"/>
        <w:autoSpaceDE w:val="0"/>
        <w:autoSpaceDN w:val="0"/>
        <w:adjustRightInd w:val="0"/>
        <w:spacing w:after="120"/>
        <w:ind w:left="720"/>
        <w:jc w:val="both"/>
        <w:textAlignment w:val="baseline"/>
        <w:rPr>
          <w:rFonts w:eastAsiaTheme="minorEastAsia"/>
          <w:i/>
          <w:lang w:val="en-US"/>
        </w:rPr>
      </w:pPr>
      <w:r w:rsidRPr="0046177A">
        <w:rPr>
          <w:rFonts w:eastAsiaTheme="minorEastAsia"/>
          <w:i/>
          <w:lang w:val="en-US"/>
        </w:rPr>
        <w:t>Finalization of behavior of UE-B receiving a conflict indication from UE-A</w:t>
      </w:r>
    </w:p>
    <w:p w14:paraId="053CEDD1" w14:textId="5B6A9EBB" w:rsidR="00CE0D61" w:rsidRDefault="00CE0D61" w:rsidP="00CE0D61">
      <w:pPr>
        <w:pStyle w:val="maintext"/>
        <w:ind w:firstLineChars="0" w:firstLine="360"/>
      </w:pPr>
      <w:r>
        <w:rPr>
          <w:spacing w:val="-2"/>
        </w:rPr>
        <w:t xml:space="preserve">In RAN1#107-e meeting [3], </w:t>
      </w:r>
      <w:r>
        <w:t xml:space="preserve">RAN1 discussed about issue #9 with the following options as: </w:t>
      </w:r>
    </w:p>
    <w:p w14:paraId="3EA271A9" w14:textId="77777777" w:rsidR="00CE0D61" w:rsidRPr="00CE0D61" w:rsidRDefault="00CE0D61" w:rsidP="00CE0D61">
      <w:pPr>
        <w:numPr>
          <w:ilvl w:val="0"/>
          <w:numId w:val="7"/>
        </w:numPr>
        <w:overflowPunct w:val="0"/>
        <w:autoSpaceDE w:val="0"/>
        <w:autoSpaceDN w:val="0"/>
        <w:adjustRightInd w:val="0"/>
        <w:spacing w:after="120"/>
        <w:ind w:left="720"/>
        <w:jc w:val="both"/>
        <w:textAlignment w:val="baseline"/>
        <w:rPr>
          <w:rFonts w:eastAsiaTheme="minorEastAsia"/>
          <w:i/>
          <w:lang w:val="en-US"/>
        </w:rPr>
      </w:pPr>
      <w:r w:rsidRPr="00CE0D61">
        <w:rPr>
          <w:rFonts w:eastAsiaTheme="minorEastAsia" w:hint="eastAsia"/>
          <w:i/>
          <w:lang w:val="en-US"/>
        </w:rPr>
        <w:t>O</w:t>
      </w:r>
      <w:r w:rsidRPr="00CE0D61">
        <w:rPr>
          <w:rFonts w:eastAsiaTheme="minorEastAsia"/>
          <w:i/>
          <w:lang w:val="en-US"/>
        </w:rPr>
        <w:t xml:space="preserve">ption 1: Among reserved resoruces indicated by UE-B’s SCI, PHY layer at UE-B reports resource(s) indicated by conflict indicator and S_A as specified in Rel-16 TS 38.214 Section 8.1.4 to higher layer. Higher layer at UE-B re-selects the reported resource(s) among the S_A excluding the reported resource(s). </w:t>
      </w:r>
    </w:p>
    <w:p w14:paraId="78EF2B8B" w14:textId="77777777" w:rsidR="00CE0D61" w:rsidRPr="00CE0D61" w:rsidRDefault="00CE0D61" w:rsidP="00CE0D61">
      <w:pPr>
        <w:numPr>
          <w:ilvl w:val="0"/>
          <w:numId w:val="7"/>
        </w:numPr>
        <w:overflowPunct w:val="0"/>
        <w:autoSpaceDE w:val="0"/>
        <w:autoSpaceDN w:val="0"/>
        <w:adjustRightInd w:val="0"/>
        <w:spacing w:after="120"/>
        <w:ind w:left="720"/>
        <w:jc w:val="both"/>
        <w:textAlignment w:val="baseline"/>
        <w:rPr>
          <w:rFonts w:eastAsiaTheme="minorEastAsia"/>
          <w:i/>
          <w:lang w:val="en-US"/>
        </w:rPr>
      </w:pPr>
      <w:r w:rsidRPr="00CE0D61">
        <w:rPr>
          <w:rFonts w:eastAsiaTheme="minorEastAsia"/>
          <w:i/>
          <w:lang w:val="en-US"/>
        </w:rPr>
        <w:t xml:space="preserve">Option 2: PHY layer at UE-B performs exclusion of the candidate single-slot resouces overlappig with resources corresponding to the expected/potential resource conflict after Step 6) of TS 38.214 Section 8.1.4. PHY layer at UE-B reports the output as S_A to higher layer. </w:t>
      </w:r>
    </w:p>
    <w:p w14:paraId="7127217F" w14:textId="1FDD40A7" w:rsidR="00CE0D61" w:rsidRPr="004B5575" w:rsidRDefault="00CE0D61" w:rsidP="00CE0D61">
      <w:pPr>
        <w:overflowPunct w:val="0"/>
        <w:autoSpaceDE w:val="0"/>
        <w:autoSpaceDN w:val="0"/>
        <w:adjustRightInd w:val="0"/>
        <w:spacing w:after="120"/>
        <w:jc w:val="both"/>
        <w:textAlignment w:val="baseline"/>
        <w:rPr>
          <w:rFonts w:eastAsiaTheme="minorEastAsia"/>
          <w:i/>
        </w:rPr>
      </w:pPr>
      <w:r w:rsidRPr="004B5575">
        <w:rPr>
          <w:rFonts w:hint="eastAsia"/>
          <w:lang w:eastAsia="ko-KR"/>
        </w:rPr>
        <w:t>For the listed options above, w</w:t>
      </w:r>
      <w:r w:rsidR="009E7198" w:rsidRPr="004B5575">
        <w:rPr>
          <w:rFonts w:cs="바탕"/>
          <w:lang w:eastAsia="ko-KR"/>
        </w:rPr>
        <w:t xml:space="preserve">e prefer Option 1 since it does not require PHY layer resource exclusion procedure. </w:t>
      </w:r>
    </w:p>
    <w:p w14:paraId="0FEFEB7B" w14:textId="5304014A" w:rsidR="00EF3B1E" w:rsidRPr="004B5575" w:rsidRDefault="00EF3B1E" w:rsidP="00EF3B1E">
      <w:pPr>
        <w:pStyle w:val="maintext"/>
        <w:ind w:firstLineChars="0" w:firstLine="0"/>
      </w:pPr>
      <w:r w:rsidRPr="004B5575">
        <w:rPr>
          <w:rFonts w:hint="eastAsia"/>
          <w:b/>
          <w:i/>
          <w:spacing w:val="-2"/>
          <w:u w:val="single"/>
        </w:rPr>
        <w:t xml:space="preserve">Proposal </w:t>
      </w:r>
      <w:r w:rsidRPr="004B5575">
        <w:rPr>
          <w:b/>
          <w:i/>
          <w:spacing w:val="-2"/>
          <w:u w:val="single"/>
        </w:rPr>
        <w:t>14</w:t>
      </w:r>
      <w:r w:rsidRPr="004B5575">
        <w:rPr>
          <w:rFonts w:hint="eastAsia"/>
          <w:b/>
          <w:i/>
          <w:spacing w:val="-2"/>
          <w:u w:val="single"/>
        </w:rPr>
        <w:t>:</w:t>
      </w:r>
      <w:r w:rsidRPr="004B5575">
        <w:rPr>
          <w:rFonts w:hint="eastAsia"/>
          <w:b/>
          <w:i/>
          <w:spacing w:val="-2"/>
        </w:rPr>
        <w:t xml:space="preserve"> </w:t>
      </w:r>
      <w:r w:rsidRPr="004B5575">
        <w:rPr>
          <w:i/>
          <w:spacing w:val="-2"/>
          <w:lang w:val="en-US"/>
        </w:rPr>
        <w:t>PHY layer at UE-B reports resource(s) indicated by conflict indicator and S_A to higher layer. Higher layer at UE-B perform re-selection.</w:t>
      </w:r>
    </w:p>
    <w:p w14:paraId="29BC8C78" w14:textId="41659AE1" w:rsidR="0046177A" w:rsidRPr="00EF3B1E" w:rsidRDefault="0046177A" w:rsidP="007D2F62">
      <w:pPr>
        <w:pStyle w:val="maintext"/>
        <w:ind w:firstLineChars="0" w:firstLine="0"/>
        <w:rPr>
          <w:b/>
          <w:i/>
          <w:color w:val="0000FF"/>
          <w:spacing w:val="-2"/>
          <w:u w:val="single"/>
        </w:rPr>
      </w:pPr>
    </w:p>
    <w:p w14:paraId="455FA16E" w14:textId="36918AB0" w:rsidR="0046177A" w:rsidRPr="00DC5F48" w:rsidRDefault="0046177A" w:rsidP="0046177A">
      <w:pPr>
        <w:pStyle w:val="maintext"/>
        <w:ind w:firstLineChars="0" w:firstLine="0"/>
        <w:rPr>
          <w:b/>
          <w:u w:val="single"/>
        </w:rPr>
      </w:pPr>
      <w:r>
        <w:rPr>
          <w:b/>
          <w:u w:val="single"/>
        </w:rPr>
        <w:t>Open i</w:t>
      </w:r>
      <w:r w:rsidRPr="00DC5F48">
        <w:rPr>
          <w:b/>
          <w:u w:val="single"/>
        </w:rPr>
        <w:t xml:space="preserve">ssue </w:t>
      </w:r>
      <w:r>
        <w:rPr>
          <w:b/>
          <w:u w:val="single"/>
        </w:rPr>
        <w:t>#10 from RP-212880</w:t>
      </w:r>
    </w:p>
    <w:p w14:paraId="3896AB3C" w14:textId="2915E531" w:rsidR="00427EE3" w:rsidRPr="007520AA" w:rsidRDefault="0046177A" w:rsidP="007520AA">
      <w:pPr>
        <w:numPr>
          <w:ilvl w:val="0"/>
          <w:numId w:val="7"/>
        </w:numPr>
        <w:overflowPunct w:val="0"/>
        <w:autoSpaceDE w:val="0"/>
        <w:autoSpaceDN w:val="0"/>
        <w:adjustRightInd w:val="0"/>
        <w:spacing w:after="120"/>
        <w:ind w:left="720"/>
        <w:jc w:val="both"/>
        <w:textAlignment w:val="baseline"/>
        <w:rPr>
          <w:rFonts w:eastAsiaTheme="minorEastAsia"/>
          <w:i/>
        </w:rPr>
      </w:pPr>
      <w:r w:rsidRPr="0046177A">
        <w:rPr>
          <w:rFonts w:eastAsiaTheme="minorEastAsia"/>
          <w:i/>
        </w:rPr>
        <w:t>Finalization of prioritization of conflict indication</w:t>
      </w:r>
    </w:p>
    <w:p w14:paraId="41747A7E" w14:textId="785878F6" w:rsidR="008232AC" w:rsidRPr="008232AC" w:rsidRDefault="00427EE3" w:rsidP="004B5575">
      <w:pPr>
        <w:pStyle w:val="maintext"/>
        <w:ind w:firstLineChars="0" w:firstLine="360"/>
        <w:rPr>
          <w:spacing w:val="-2"/>
        </w:rPr>
      </w:pPr>
      <w:r>
        <w:rPr>
          <w:spacing w:val="-2"/>
        </w:rPr>
        <w:t xml:space="preserve">Unlike Scheme 1, Scheme 2 </w:t>
      </w:r>
      <w:r w:rsidR="007520AA">
        <w:rPr>
          <w:spacing w:val="-2"/>
        </w:rPr>
        <w:t xml:space="preserve">is based on UE-B’s SCI reception. Thus, the priority value indicated by UE-B’s SCI should be assumed for the priority of PSFCH transmission/reception for Scheme 2. </w:t>
      </w:r>
      <w:r w:rsidR="008232AC" w:rsidRPr="008232AC">
        <w:rPr>
          <w:spacing w:val="-2"/>
        </w:rPr>
        <w:t>UE-A assumes that the priority value of the PSFCH transmission for Scheme 2 is lowest priority value</w:t>
      </w:r>
      <w:r w:rsidR="008C1EA7">
        <w:rPr>
          <w:spacing w:val="-2"/>
        </w:rPr>
        <w:t xml:space="preserve"> (highest priority)</w:t>
      </w:r>
      <w:r w:rsidR="008232AC" w:rsidRPr="008232AC">
        <w:rPr>
          <w:spacing w:val="-2"/>
        </w:rPr>
        <w:t xml:space="preserve"> among the conflicting resources. UE-B assume that the priority value of the PSFCH </w:t>
      </w:r>
      <w:r w:rsidR="002D125B">
        <w:rPr>
          <w:spacing w:val="-2"/>
        </w:rPr>
        <w:t>reception</w:t>
      </w:r>
      <w:r w:rsidR="008232AC" w:rsidRPr="008232AC">
        <w:rPr>
          <w:spacing w:val="-2"/>
        </w:rPr>
        <w:t xml:space="preserve"> for Scheme 2 is the same as indicated by UE-B’s SCI</w:t>
      </w:r>
      <w:r w:rsidR="008C1EA7">
        <w:rPr>
          <w:spacing w:val="-2"/>
        </w:rPr>
        <w:t xml:space="preserve"> (as UE-B is not aware of the priority of the other UE’s involved in the conflict)</w:t>
      </w:r>
      <w:r w:rsidR="004B5575">
        <w:rPr>
          <w:spacing w:val="-2"/>
        </w:rPr>
        <w:t>.</w:t>
      </w:r>
    </w:p>
    <w:p w14:paraId="39168CAA" w14:textId="77777777" w:rsidR="00C43075" w:rsidRPr="004B5575" w:rsidRDefault="00EF3B1E" w:rsidP="007D2F62">
      <w:pPr>
        <w:pStyle w:val="maintext"/>
        <w:ind w:firstLineChars="0" w:firstLine="0"/>
      </w:pPr>
      <w:r w:rsidRPr="004B5575">
        <w:rPr>
          <w:rFonts w:hint="eastAsia"/>
          <w:b/>
          <w:i/>
          <w:spacing w:val="-2"/>
          <w:u w:val="single"/>
        </w:rPr>
        <w:t xml:space="preserve">Proposal </w:t>
      </w:r>
      <w:r w:rsidRPr="004B5575">
        <w:rPr>
          <w:b/>
          <w:i/>
          <w:spacing w:val="-2"/>
          <w:u w:val="single"/>
        </w:rPr>
        <w:t>15</w:t>
      </w:r>
      <w:r w:rsidRPr="004B5575">
        <w:rPr>
          <w:rFonts w:hint="eastAsia"/>
          <w:b/>
          <w:i/>
          <w:spacing w:val="-2"/>
          <w:u w:val="single"/>
        </w:rPr>
        <w:t>:</w:t>
      </w:r>
      <w:r w:rsidRPr="004B5575">
        <w:rPr>
          <w:rFonts w:hint="eastAsia"/>
          <w:b/>
          <w:i/>
          <w:spacing w:val="-2"/>
        </w:rPr>
        <w:t xml:space="preserve"> </w:t>
      </w:r>
      <w:r w:rsidRPr="004B5575">
        <w:rPr>
          <w:i/>
          <w:spacing w:val="-2"/>
          <w:lang w:val="en-US"/>
        </w:rPr>
        <w:t>UE-A and UE-B assumes the priority value of PSFCH transmission/reception for Scheme 2 is the same as indicated by UE-B’s SCI.</w:t>
      </w:r>
      <w:r w:rsidR="008C1EA7" w:rsidRPr="004B5575">
        <w:t xml:space="preserve"> </w:t>
      </w:r>
    </w:p>
    <w:p w14:paraId="0F9EB259" w14:textId="77777777" w:rsidR="00C43075" w:rsidRPr="004B5575" w:rsidRDefault="008C1EA7" w:rsidP="00C43075">
      <w:pPr>
        <w:numPr>
          <w:ilvl w:val="0"/>
          <w:numId w:val="7"/>
        </w:numPr>
        <w:overflowPunct w:val="0"/>
        <w:autoSpaceDE w:val="0"/>
        <w:autoSpaceDN w:val="0"/>
        <w:adjustRightInd w:val="0"/>
        <w:spacing w:after="120"/>
        <w:ind w:left="720"/>
        <w:jc w:val="both"/>
        <w:textAlignment w:val="baseline"/>
        <w:rPr>
          <w:rFonts w:eastAsiaTheme="minorEastAsia"/>
          <w:i/>
          <w:lang w:val="en-US"/>
        </w:rPr>
      </w:pPr>
      <w:r w:rsidRPr="004B5575">
        <w:rPr>
          <w:rFonts w:eastAsiaTheme="minorEastAsia"/>
          <w:i/>
          <w:lang w:val="en-US"/>
        </w:rPr>
        <w:t xml:space="preserve">UE-A assumes that the priority value of the PSFCH transmission for Scheme 2 is lowest priority value among the conflicting resources. </w:t>
      </w:r>
    </w:p>
    <w:p w14:paraId="3DA83BEC" w14:textId="71CD8FB6" w:rsidR="00EF3B1E" w:rsidRPr="004B5575" w:rsidRDefault="008C1EA7" w:rsidP="00C43075">
      <w:pPr>
        <w:numPr>
          <w:ilvl w:val="0"/>
          <w:numId w:val="7"/>
        </w:numPr>
        <w:overflowPunct w:val="0"/>
        <w:autoSpaceDE w:val="0"/>
        <w:autoSpaceDN w:val="0"/>
        <w:adjustRightInd w:val="0"/>
        <w:spacing w:after="120"/>
        <w:ind w:left="720"/>
        <w:jc w:val="both"/>
        <w:textAlignment w:val="baseline"/>
        <w:rPr>
          <w:rFonts w:eastAsiaTheme="minorEastAsia"/>
          <w:i/>
          <w:lang w:val="en-US"/>
        </w:rPr>
      </w:pPr>
      <w:r w:rsidRPr="004B5575">
        <w:rPr>
          <w:rFonts w:eastAsiaTheme="minorEastAsia"/>
          <w:i/>
          <w:lang w:val="en-US"/>
        </w:rPr>
        <w:t xml:space="preserve">UE-B assume that the priority value of the PSFCH </w:t>
      </w:r>
      <w:r w:rsidR="00C43075" w:rsidRPr="004B5575">
        <w:rPr>
          <w:rFonts w:eastAsiaTheme="minorEastAsia"/>
          <w:i/>
          <w:lang w:val="en-US"/>
        </w:rPr>
        <w:t>reception</w:t>
      </w:r>
      <w:r w:rsidRPr="004B5575">
        <w:rPr>
          <w:rFonts w:eastAsiaTheme="minorEastAsia"/>
          <w:i/>
          <w:lang w:val="en-US"/>
        </w:rPr>
        <w:t xml:space="preserve"> for Scheme 2 is the same as indicated by UE-B’s SCI.</w:t>
      </w:r>
    </w:p>
    <w:p w14:paraId="5881862C" w14:textId="7C053A6B" w:rsidR="0046177A" w:rsidRDefault="0046177A" w:rsidP="007D2F62">
      <w:pPr>
        <w:pStyle w:val="maintext"/>
        <w:ind w:firstLineChars="0" w:firstLine="0"/>
        <w:rPr>
          <w:b/>
          <w:i/>
          <w:color w:val="0000FF"/>
          <w:spacing w:val="-2"/>
          <w:u w:val="single"/>
          <w:lang w:val="en-US"/>
        </w:rPr>
      </w:pPr>
    </w:p>
    <w:p w14:paraId="476B27CD" w14:textId="7D44E139" w:rsidR="0046177A" w:rsidRPr="00DC5F48" w:rsidRDefault="0046177A" w:rsidP="0046177A">
      <w:pPr>
        <w:pStyle w:val="maintext"/>
        <w:ind w:firstLineChars="0" w:firstLine="0"/>
        <w:rPr>
          <w:b/>
          <w:u w:val="single"/>
        </w:rPr>
      </w:pPr>
      <w:r>
        <w:rPr>
          <w:b/>
          <w:u w:val="single"/>
        </w:rPr>
        <w:t>Open i</w:t>
      </w:r>
      <w:r w:rsidRPr="00DC5F48">
        <w:rPr>
          <w:b/>
          <w:u w:val="single"/>
        </w:rPr>
        <w:t xml:space="preserve">ssue </w:t>
      </w:r>
      <w:r>
        <w:rPr>
          <w:b/>
          <w:u w:val="single"/>
        </w:rPr>
        <w:t>#11 from RP-212880</w:t>
      </w:r>
    </w:p>
    <w:p w14:paraId="6F9F2569" w14:textId="7571158F" w:rsidR="0046177A" w:rsidRPr="004B5575" w:rsidRDefault="0046177A" w:rsidP="004B5575">
      <w:pPr>
        <w:numPr>
          <w:ilvl w:val="0"/>
          <w:numId w:val="7"/>
        </w:numPr>
        <w:overflowPunct w:val="0"/>
        <w:autoSpaceDE w:val="0"/>
        <w:autoSpaceDN w:val="0"/>
        <w:adjustRightInd w:val="0"/>
        <w:spacing w:after="120"/>
        <w:ind w:left="720"/>
        <w:jc w:val="both"/>
        <w:textAlignment w:val="baseline"/>
        <w:rPr>
          <w:rFonts w:eastAsiaTheme="minorEastAsia"/>
          <w:i/>
          <w:lang w:val="en-US"/>
        </w:rPr>
      </w:pPr>
      <w:r w:rsidRPr="0046177A">
        <w:rPr>
          <w:rFonts w:eastAsiaTheme="minorEastAsia"/>
          <w:i/>
          <w:lang w:val="en-US"/>
        </w:rPr>
        <w:t>Finalization of how to determine UE-B among UEs scheduling conflicting TBs, including whether/how to handle, or differently handle, the case when at least one of UEs scheduling conflicting TBs doesn’t support Scheme 2</w:t>
      </w:r>
    </w:p>
    <w:p w14:paraId="0E1CDD7F" w14:textId="77777777" w:rsidR="00DD1B0D" w:rsidRDefault="00DD1B0D" w:rsidP="00DD1B0D">
      <w:pPr>
        <w:overflowPunct w:val="0"/>
        <w:autoSpaceDE w:val="0"/>
        <w:autoSpaceDN w:val="0"/>
        <w:adjustRightInd w:val="0"/>
        <w:spacing w:after="120"/>
        <w:jc w:val="both"/>
        <w:textAlignment w:val="baseline"/>
        <w:rPr>
          <w:rFonts w:eastAsiaTheme="minorEastAsia"/>
        </w:rPr>
      </w:pPr>
      <w:r>
        <w:rPr>
          <w:rFonts w:eastAsiaTheme="minorEastAsia"/>
        </w:rPr>
        <w:t>In RAN1#107-e, the following working assumption was reached:</w:t>
      </w:r>
    </w:p>
    <w:p w14:paraId="754DA987" w14:textId="77777777" w:rsidR="00DD1B0D" w:rsidRPr="004B5575" w:rsidRDefault="00DD1B0D" w:rsidP="004B5575">
      <w:pPr>
        <w:numPr>
          <w:ilvl w:val="0"/>
          <w:numId w:val="7"/>
        </w:numPr>
        <w:overflowPunct w:val="0"/>
        <w:autoSpaceDE w:val="0"/>
        <w:autoSpaceDN w:val="0"/>
        <w:adjustRightInd w:val="0"/>
        <w:spacing w:after="120"/>
        <w:ind w:left="720"/>
        <w:jc w:val="both"/>
        <w:textAlignment w:val="baseline"/>
        <w:rPr>
          <w:rFonts w:eastAsiaTheme="minorEastAsia"/>
          <w:i/>
          <w:lang w:val="en-US"/>
        </w:rPr>
      </w:pPr>
      <w:r w:rsidRPr="004B5575">
        <w:rPr>
          <w:rFonts w:eastAsiaTheme="minorEastAsia"/>
          <w:i/>
          <w:lang w:val="en-US"/>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3F6D9767" w14:textId="77777777" w:rsidR="00DD1B0D" w:rsidRPr="004B5575" w:rsidRDefault="00DD1B0D" w:rsidP="004B5575">
      <w:pPr>
        <w:numPr>
          <w:ilvl w:val="1"/>
          <w:numId w:val="7"/>
        </w:numPr>
        <w:overflowPunct w:val="0"/>
        <w:autoSpaceDE w:val="0"/>
        <w:autoSpaceDN w:val="0"/>
        <w:adjustRightInd w:val="0"/>
        <w:spacing w:after="120"/>
        <w:jc w:val="both"/>
        <w:textAlignment w:val="baseline"/>
        <w:rPr>
          <w:rFonts w:eastAsiaTheme="minorEastAsia"/>
          <w:i/>
          <w:lang w:val="en-US"/>
        </w:rPr>
      </w:pPr>
      <w:r w:rsidRPr="004B5575">
        <w:rPr>
          <w:rFonts w:eastAsiaTheme="minorEastAsia"/>
          <w:i/>
          <w:lang w:val="en-US"/>
        </w:rPr>
        <w:t>FFS whether/how to set additional condition for UE-A to send PSFCH.</w:t>
      </w:r>
    </w:p>
    <w:p w14:paraId="7E834C8E" w14:textId="1DF6E6CA" w:rsidR="00DD1B0D" w:rsidRPr="004B5575" w:rsidRDefault="00DD1B0D" w:rsidP="004B5575">
      <w:pPr>
        <w:numPr>
          <w:ilvl w:val="1"/>
          <w:numId w:val="7"/>
        </w:numPr>
        <w:overflowPunct w:val="0"/>
        <w:autoSpaceDE w:val="0"/>
        <w:autoSpaceDN w:val="0"/>
        <w:adjustRightInd w:val="0"/>
        <w:spacing w:after="120"/>
        <w:jc w:val="both"/>
        <w:textAlignment w:val="baseline"/>
        <w:rPr>
          <w:rFonts w:eastAsiaTheme="minorEastAsia"/>
          <w:i/>
          <w:lang w:val="en-US"/>
        </w:rPr>
      </w:pPr>
      <w:r w:rsidRPr="004B5575">
        <w:rPr>
          <w:rFonts w:eastAsiaTheme="minorEastAsia"/>
          <w:i/>
          <w:lang w:val="en-US"/>
        </w:rPr>
        <w:t>Conclude on whether/how to handle, or differently handle, the case when at least one of UEs scheduling conflicting TBs doesn’t support Scheme 2 at the subsequent meetings</w:t>
      </w:r>
    </w:p>
    <w:p w14:paraId="298906CC" w14:textId="0901B7EF" w:rsidR="00DD1B0D" w:rsidRPr="004B5575" w:rsidRDefault="00DD1B0D" w:rsidP="007D2F62">
      <w:pPr>
        <w:pStyle w:val="maintext"/>
        <w:ind w:firstLineChars="0" w:firstLine="0"/>
        <w:rPr>
          <w:spacing w:val="-2"/>
        </w:rPr>
      </w:pPr>
      <w:r w:rsidRPr="004B5575">
        <w:rPr>
          <w:spacing w:val="-2"/>
        </w:rPr>
        <w:t xml:space="preserve">We propose to agree to this working assumption. Regarding the FFS, whether additional criteria are needed for UE-A to send </w:t>
      </w:r>
      <w:r w:rsidR="00F80F24" w:rsidRPr="004B5575">
        <w:rPr>
          <w:spacing w:val="-2"/>
        </w:rPr>
        <w:t>PSFCH</w:t>
      </w:r>
      <w:r w:rsidRPr="004B5575">
        <w:rPr>
          <w:spacing w:val="-2"/>
        </w:rPr>
        <w:t>, we don’t see a need for additional criteria. Regarding the last point, on whether to handle different the case when one of the UEs doesn’t support scheme 2. This would imply that UE-A would need to be aware of UE-B’s capability in terms of supporting scheme 2. We can think of two ways to be able to do this:</w:t>
      </w:r>
    </w:p>
    <w:p w14:paraId="5146CBD2" w14:textId="315BA586" w:rsidR="00DD1B0D" w:rsidRPr="004B5575" w:rsidRDefault="00524611" w:rsidP="005F6552">
      <w:pPr>
        <w:pStyle w:val="maintext"/>
        <w:numPr>
          <w:ilvl w:val="0"/>
          <w:numId w:val="12"/>
        </w:numPr>
        <w:ind w:firstLineChars="0"/>
        <w:rPr>
          <w:spacing w:val="-2"/>
        </w:rPr>
      </w:pPr>
      <w:r w:rsidRPr="004B5575">
        <w:rPr>
          <w:spacing w:val="-2"/>
        </w:rPr>
        <w:lastRenderedPageBreak/>
        <w:t>Dynamically, by including an extra bit in the first or second stage SCI to indicate whether the UE supports Scheme 2 or not. In the first stage SCI, there can be two to four reserved bits that are set 0 by Rel-16</w:t>
      </w:r>
      <w:r w:rsidR="00F80F24" w:rsidRPr="004B5575">
        <w:rPr>
          <w:spacing w:val="-2"/>
        </w:rPr>
        <w:t xml:space="preserve"> UEs</w:t>
      </w:r>
      <w:r w:rsidRPr="004B5575">
        <w:rPr>
          <w:spacing w:val="-2"/>
        </w:rPr>
        <w:t>. The number of bit</w:t>
      </w:r>
      <w:r w:rsidR="00F80F24" w:rsidRPr="004B5575">
        <w:rPr>
          <w:spacing w:val="-2"/>
        </w:rPr>
        <w:t>s is configured for</w:t>
      </w:r>
      <w:r w:rsidRPr="004B5575">
        <w:rPr>
          <w:spacing w:val="-2"/>
        </w:rPr>
        <w:t xml:space="preserve"> the resource pool. At minimum two reserved bits will need to be included, increasing the payload size (by adding the reserved bits) increases the code rate and reduces the BLER performance. </w:t>
      </w:r>
    </w:p>
    <w:p w14:paraId="6B930F79" w14:textId="40D7C3DE" w:rsidR="00524611" w:rsidRPr="004B5575" w:rsidRDefault="00524611" w:rsidP="005F6552">
      <w:pPr>
        <w:pStyle w:val="maintext"/>
        <w:numPr>
          <w:ilvl w:val="0"/>
          <w:numId w:val="12"/>
        </w:numPr>
        <w:ind w:firstLineChars="0"/>
        <w:rPr>
          <w:spacing w:val="-2"/>
        </w:rPr>
      </w:pPr>
      <w:r w:rsidRPr="004B5575">
        <w:rPr>
          <w:spacing w:val="-2"/>
        </w:rPr>
        <w:t>By configuration, the UE is configured with the source IDs of the UEs that support scheme 2. This requires higher layer configuration, in an out of coverage scenario, the users can be changing dynamically and there is no central entity that co-ordinates the admission of users. Therefore, it might not be possible to configure the UEs that support or don’t support scheme 2.</w:t>
      </w:r>
    </w:p>
    <w:p w14:paraId="01EFA706" w14:textId="0D838F47" w:rsidR="007814AE" w:rsidRPr="00A50611" w:rsidRDefault="00524611" w:rsidP="00524611">
      <w:pPr>
        <w:pStyle w:val="maintext"/>
        <w:ind w:firstLineChars="0" w:firstLine="0"/>
        <w:rPr>
          <w:spacing w:val="-2"/>
        </w:rPr>
      </w:pPr>
      <w:r w:rsidRPr="004B5575">
        <w:rPr>
          <w:spacing w:val="-2"/>
        </w:rPr>
        <w:t xml:space="preserve">In a UE-A sends a conflict indication to a UE-B that doesn’t support scheme 2, the UE will ignore the conflict feedback. There could be some degradation in performance if a conflict occurs as a results of that. However, it is not always certain that the conflict will occur as UE-B is doing pre-emption check and can avoid the conflicting resource if it detects that it is being reserved by another UE. Furthermore, the network can configure a resource pool for UEs that supports scheme 2 and enable scheme 2 in that resource pool. UEs that don’t support scheme 2 can be </w:t>
      </w:r>
      <w:r w:rsidR="007814AE" w:rsidRPr="004B5575">
        <w:rPr>
          <w:spacing w:val="-2"/>
        </w:rPr>
        <w:t>configure another resource pool, that can also be used by UEs that support scheme 2 when transmitting to UEs that don’t support scheme 2. Therefore,</w:t>
      </w:r>
      <w:r w:rsidR="002E7C7F" w:rsidRPr="004B5575">
        <w:rPr>
          <w:spacing w:val="-2"/>
        </w:rPr>
        <w:t xml:space="preserve"> we</w:t>
      </w:r>
      <w:r w:rsidR="007814AE" w:rsidRPr="004B5575">
        <w:rPr>
          <w:spacing w:val="-2"/>
        </w:rPr>
        <w:t xml:space="preserve"> don’t see a strong motivation to condition the transmission of a conflict indication by UE-A to UE-B on the support of scheme 2 by UE-B.</w:t>
      </w:r>
    </w:p>
    <w:p w14:paraId="02277CDA" w14:textId="6393C644" w:rsidR="007814AE" w:rsidRPr="004B5575" w:rsidRDefault="007814AE" w:rsidP="00524611">
      <w:pPr>
        <w:pStyle w:val="maintext"/>
        <w:ind w:firstLineChars="0" w:firstLine="0"/>
        <w:rPr>
          <w:b/>
          <w:i/>
          <w:spacing w:val="-2"/>
        </w:rPr>
      </w:pPr>
      <w:r w:rsidRPr="00A50611">
        <w:rPr>
          <w:b/>
          <w:i/>
          <w:spacing w:val="-2"/>
          <w:u w:val="single"/>
        </w:rPr>
        <w:t>Proposal 16:</w:t>
      </w:r>
      <w:r w:rsidRPr="004B5575">
        <w:rPr>
          <w:b/>
          <w:i/>
          <w:spacing w:val="-2"/>
        </w:rPr>
        <w:t xml:space="preserve"> </w:t>
      </w:r>
      <w:r w:rsidRPr="00A574A1">
        <w:rPr>
          <w:i/>
          <w:spacing w:val="-2"/>
        </w:rPr>
        <w:t xml:space="preserve">Confirm the </w:t>
      </w:r>
      <w:r w:rsidR="00A4281E" w:rsidRPr="00A574A1">
        <w:rPr>
          <w:i/>
          <w:spacing w:val="-2"/>
        </w:rPr>
        <w:t>working assumption on condition 2-A-1 from RAN1#107-e. No additional conditions for UE-A to send a conflict indication to UE-B, beyond the agreed conditions 2-A-1 and 2-A-2. UE-A doesn’t need to be aware of the ability of UE-B on supporting scheme 2.</w:t>
      </w:r>
    </w:p>
    <w:p w14:paraId="4AB61DCF" w14:textId="77777777" w:rsidR="00CD4C05" w:rsidRPr="00586006" w:rsidRDefault="00CD4C05"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hint="eastAsia"/>
          <w:sz w:val="32"/>
          <w:szCs w:val="32"/>
          <w:lang w:eastAsia="ko-KR"/>
        </w:rPr>
        <w:t>Conclusions</w:t>
      </w:r>
    </w:p>
    <w:p w14:paraId="0A134D95" w14:textId="3AB863A4" w:rsidR="00414BA3" w:rsidRDefault="00660D98" w:rsidP="00414BA3">
      <w:pPr>
        <w:pStyle w:val="6pt6pt120"/>
        <w:spacing w:before="0" w:line="300" w:lineRule="auto"/>
        <w:ind w:firstLine="431"/>
        <w:rPr>
          <w:lang w:eastAsia="ko-KR"/>
        </w:rPr>
      </w:pPr>
      <w:r w:rsidRPr="004D132E">
        <w:rPr>
          <w:lang w:eastAsia="ko-KR"/>
        </w:rPr>
        <w:t xml:space="preserve">This contribution discusses </w:t>
      </w:r>
      <w:r w:rsidR="008D4EEB">
        <w:t>about inter-UE coordination</w:t>
      </w:r>
      <w:r w:rsidR="00414BA3">
        <w:t xml:space="preserve">. </w:t>
      </w:r>
      <w:r w:rsidR="00414BA3" w:rsidRPr="00775CB4">
        <w:rPr>
          <w:lang w:eastAsia="ko-KR"/>
        </w:rPr>
        <w:t>Based on the discussion, the following proposals</w:t>
      </w:r>
      <w:r w:rsidR="00414BA3">
        <w:rPr>
          <w:lang w:eastAsia="ko-KR"/>
        </w:rPr>
        <w:t xml:space="preserve"> </w:t>
      </w:r>
      <w:r w:rsidR="00414BA3" w:rsidRPr="00775CB4">
        <w:rPr>
          <w:lang w:eastAsia="ko-KR"/>
        </w:rPr>
        <w:t>are provided:</w:t>
      </w:r>
    </w:p>
    <w:p w14:paraId="1DC05A0E" w14:textId="77777777" w:rsidR="00A574A1" w:rsidRPr="007C1D40" w:rsidRDefault="00A574A1" w:rsidP="00A574A1">
      <w:pPr>
        <w:pStyle w:val="maintext"/>
        <w:ind w:firstLineChars="0" w:firstLine="0"/>
        <w:rPr>
          <w:i/>
          <w:spacing w:val="-2"/>
        </w:rPr>
      </w:pPr>
      <w:r w:rsidRPr="007C1D40">
        <w:rPr>
          <w:rFonts w:hint="eastAsia"/>
          <w:b/>
          <w:i/>
          <w:spacing w:val="-2"/>
          <w:u w:val="single"/>
        </w:rPr>
        <w:t xml:space="preserve">Proposal </w:t>
      </w:r>
      <w:r w:rsidRPr="007C1D40">
        <w:rPr>
          <w:b/>
          <w:i/>
          <w:spacing w:val="-2"/>
          <w:u w:val="single"/>
        </w:rPr>
        <w:t>1</w:t>
      </w:r>
      <w:r w:rsidRPr="007C1D40">
        <w:rPr>
          <w:rFonts w:hint="eastAsia"/>
          <w:b/>
          <w:i/>
          <w:spacing w:val="-2"/>
          <w:u w:val="single"/>
        </w:rPr>
        <w:t>:</w:t>
      </w:r>
      <w:r w:rsidRPr="007C1D40">
        <w:rPr>
          <w:rFonts w:hint="eastAsia"/>
          <w:b/>
          <w:i/>
          <w:spacing w:val="-2"/>
        </w:rPr>
        <w:t xml:space="preserve"> </w:t>
      </w:r>
      <w:r w:rsidRPr="007C1D40">
        <w:rPr>
          <w:i/>
          <w:spacing w:val="-2"/>
        </w:rPr>
        <w:t>Only one type of container is supported for inter-UE coordination scheme 1.</w:t>
      </w:r>
    </w:p>
    <w:p w14:paraId="774B939D" w14:textId="77777777" w:rsidR="00A574A1" w:rsidRPr="007C1D40" w:rsidRDefault="00A574A1" w:rsidP="00A574A1">
      <w:pPr>
        <w:numPr>
          <w:ilvl w:val="0"/>
          <w:numId w:val="7"/>
        </w:numPr>
        <w:overflowPunct w:val="0"/>
        <w:autoSpaceDE w:val="0"/>
        <w:autoSpaceDN w:val="0"/>
        <w:adjustRightInd w:val="0"/>
        <w:spacing w:after="120"/>
        <w:ind w:left="720"/>
        <w:jc w:val="both"/>
        <w:textAlignment w:val="baseline"/>
        <w:rPr>
          <w:rFonts w:eastAsiaTheme="minorEastAsia"/>
          <w:i/>
        </w:rPr>
      </w:pPr>
      <w:r w:rsidRPr="007C1D40">
        <w:rPr>
          <w:rFonts w:eastAsiaTheme="minorEastAsia" w:hint="eastAsia"/>
          <w:i/>
        </w:rPr>
        <w:t>MAC-CE</w:t>
      </w:r>
      <w:r w:rsidRPr="007C1D40">
        <w:rPr>
          <w:rFonts w:eastAsiaTheme="minorEastAsia"/>
          <w:i/>
        </w:rPr>
        <w:t xml:space="preserve"> is used for UE-A to deliver RSAI.</w:t>
      </w:r>
    </w:p>
    <w:p w14:paraId="296AE7A5" w14:textId="77777777" w:rsidR="00A574A1" w:rsidRPr="007C1D40" w:rsidRDefault="00A574A1" w:rsidP="00A574A1">
      <w:pPr>
        <w:numPr>
          <w:ilvl w:val="0"/>
          <w:numId w:val="7"/>
        </w:numPr>
        <w:overflowPunct w:val="0"/>
        <w:autoSpaceDE w:val="0"/>
        <w:autoSpaceDN w:val="0"/>
        <w:adjustRightInd w:val="0"/>
        <w:spacing w:after="120"/>
        <w:ind w:left="720"/>
        <w:jc w:val="both"/>
        <w:textAlignment w:val="baseline"/>
        <w:rPr>
          <w:rFonts w:eastAsiaTheme="minorEastAsia"/>
          <w:i/>
        </w:rPr>
      </w:pPr>
      <w:r w:rsidRPr="007C1D40">
        <w:rPr>
          <w:rFonts w:eastAsiaTheme="minorEastAsia"/>
          <w:i/>
        </w:rPr>
        <w:t xml:space="preserve">New 2nd-stage SCI format (i.e. SCI format 2-C) </w:t>
      </w:r>
      <w:r w:rsidRPr="007C1D40">
        <w:rPr>
          <w:i/>
          <w:spacing w:val="-2"/>
        </w:rPr>
        <w:t>is used for UE-B to request RSAI.</w:t>
      </w:r>
    </w:p>
    <w:p w14:paraId="44591B53" w14:textId="77777777" w:rsidR="00A574A1" w:rsidRPr="007C1D40" w:rsidRDefault="00A574A1" w:rsidP="00A574A1">
      <w:pPr>
        <w:pStyle w:val="maintext"/>
        <w:ind w:firstLineChars="0" w:firstLine="0"/>
        <w:rPr>
          <w:i/>
          <w:spacing w:val="-2"/>
        </w:rPr>
      </w:pPr>
      <w:r w:rsidRPr="007C1D40">
        <w:rPr>
          <w:rFonts w:hint="eastAsia"/>
          <w:b/>
          <w:i/>
          <w:spacing w:val="-2"/>
          <w:u w:val="single"/>
        </w:rPr>
        <w:t xml:space="preserve">Proposal </w:t>
      </w:r>
      <w:r w:rsidRPr="007C1D40">
        <w:rPr>
          <w:b/>
          <w:i/>
          <w:spacing w:val="-2"/>
          <w:u w:val="single"/>
        </w:rPr>
        <w:t>2</w:t>
      </w:r>
      <w:r w:rsidRPr="007C1D40">
        <w:rPr>
          <w:rFonts w:hint="eastAsia"/>
          <w:b/>
          <w:i/>
          <w:spacing w:val="-2"/>
          <w:u w:val="single"/>
        </w:rPr>
        <w:t>:</w:t>
      </w:r>
      <w:r w:rsidRPr="007C1D40">
        <w:rPr>
          <w:rFonts w:hint="eastAsia"/>
          <w:b/>
          <w:i/>
          <w:spacing w:val="-2"/>
        </w:rPr>
        <w:t xml:space="preserve"> </w:t>
      </w:r>
      <w:r w:rsidRPr="007C1D40">
        <w:rPr>
          <w:rFonts w:eastAsiaTheme="minorEastAsia"/>
          <w:i/>
        </w:rPr>
        <w:t xml:space="preserve">New 2nd-stage SCI format for RSAI request includes the following </w:t>
      </w:r>
      <w:r w:rsidRPr="007C1D40">
        <w:rPr>
          <w:i/>
          <w:spacing w:val="-2"/>
        </w:rPr>
        <w:t>fields:</w:t>
      </w:r>
    </w:p>
    <w:p w14:paraId="297A20EF" w14:textId="77777777" w:rsidR="00A574A1" w:rsidRPr="007C1D40" w:rsidRDefault="00A574A1" w:rsidP="00A574A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7C1D40">
        <w:rPr>
          <w:rFonts w:eastAsiaTheme="minorEastAsia"/>
          <w:i/>
          <w:lang w:eastAsia="ko-KR"/>
        </w:rPr>
        <w:t xml:space="preserve">RSAI request </w:t>
      </w:r>
    </w:p>
    <w:p w14:paraId="4D4E4C3C" w14:textId="77777777" w:rsidR="00A574A1" w:rsidRPr="007C1D40" w:rsidRDefault="00A574A1" w:rsidP="00A574A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7C1D40">
        <w:rPr>
          <w:rFonts w:eastAsiaTheme="minorEastAsia"/>
          <w:i/>
          <w:lang w:eastAsia="ko-KR"/>
        </w:rPr>
        <w:t>Priority</w:t>
      </w:r>
    </w:p>
    <w:p w14:paraId="4FCF8AB7" w14:textId="77777777" w:rsidR="00A574A1" w:rsidRPr="007C1D40" w:rsidRDefault="00A574A1" w:rsidP="00A574A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7C1D40">
        <w:rPr>
          <w:rFonts w:eastAsiaTheme="minorEastAsia"/>
          <w:i/>
          <w:lang w:eastAsia="ko-KR"/>
        </w:rPr>
        <w:t xml:space="preserve">RSAI configuration </w:t>
      </w:r>
    </w:p>
    <w:p w14:paraId="68095E0D" w14:textId="77777777" w:rsidR="00A574A1" w:rsidRPr="007C1D40" w:rsidRDefault="00A574A1" w:rsidP="00A574A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7C1D40">
        <w:rPr>
          <w:rFonts w:eastAsiaTheme="minorEastAsia"/>
          <w:i/>
          <w:lang w:eastAsia="ko-KR"/>
        </w:rPr>
        <w:t xml:space="preserve">RSAI latency bound </w:t>
      </w:r>
    </w:p>
    <w:p w14:paraId="4A6A152E" w14:textId="77777777" w:rsidR="00A574A1" w:rsidRPr="007C1D40" w:rsidRDefault="00A574A1" w:rsidP="00A574A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7C1D40">
        <w:rPr>
          <w:rFonts w:eastAsiaTheme="minorEastAsia"/>
          <w:i/>
          <w:lang w:eastAsia="ko-KR"/>
        </w:rPr>
        <w:t xml:space="preserve">Resource size </w:t>
      </w: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subCH</m:t>
            </m:r>
          </m:sub>
        </m:sSub>
        <m:r>
          <w:rPr>
            <w:rFonts w:ascii="Cambria Math" w:eastAsiaTheme="minorEastAsia" w:hAnsi="Cambria Math"/>
            <w:lang w:eastAsia="ko-KR"/>
          </w:rPr>
          <m:t> </m:t>
        </m:r>
      </m:oMath>
      <w:r w:rsidRPr="007C1D40">
        <w:rPr>
          <w:rFonts w:eastAsiaTheme="minorEastAsia"/>
          <w:i/>
          <w:lang w:eastAsia="ko-KR"/>
        </w:rPr>
        <w:t xml:space="preserve"> </w:t>
      </w:r>
    </w:p>
    <w:p w14:paraId="62BB543C" w14:textId="77777777" w:rsidR="00A574A1" w:rsidRPr="007C1D40" w:rsidRDefault="00A574A1" w:rsidP="00A574A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7C1D40">
        <w:rPr>
          <w:rFonts w:eastAsiaTheme="minorEastAsia"/>
          <w:i/>
          <w:lang w:eastAsia="ko-KR"/>
        </w:rPr>
        <w:t xml:space="preserve">Zone ID </w:t>
      </w:r>
    </w:p>
    <w:p w14:paraId="479B696C" w14:textId="77777777" w:rsidR="00A574A1" w:rsidRPr="007C1D40" w:rsidRDefault="00A574A1" w:rsidP="00A574A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7C1D40">
        <w:rPr>
          <w:rFonts w:eastAsiaTheme="minorEastAsia"/>
          <w:i/>
          <w:lang w:eastAsia="ko-KR"/>
        </w:rPr>
        <w:t xml:space="preserve">Communication range requirement </w:t>
      </w:r>
    </w:p>
    <w:p w14:paraId="30283618" w14:textId="77777777" w:rsidR="00A574A1" w:rsidRPr="007C1D40" w:rsidRDefault="00A574A1" w:rsidP="00A574A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7C1D40">
        <w:rPr>
          <w:rFonts w:eastAsiaTheme="minorEastAsia"/>
          <w:i/>
          <w:lang w:eastAsia="ko-KR"/>
        </w:rPr>
        <w:t xml:space="preserve">Source ID </w:t>
      </w:r>
    </w:p>
    <w:p w14:paraId="11AFF2BD" w14:textId="77777777" w:rsidR="00A574A1" w:rsidRPr="007C1D40" w:rsidRDefault="00A574A1" w:rsidP="00A574A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7C1D40">
        <w:rPr>
          <w:rFonts w:eastAsiaTheme="minorEastAsia"/>
          <w:i/>
          <w:lang w:eastAsia="ko-KR"/>
        </w:rPr>
        <w:t xml:space="preserve">Destination ID </w:t>
      </w:r>
    </w:p>
    <w:p w14:paraId="0ABA48B5" w14:textId="77777777" w:rsidR="00A574A1" w:rsidRDefault="00A574A1" w:rsidP="00A574A1">
      <w:pPr>
        <w:pStyle w:val="maintext"/>
        <w:ind w:firstLineChars="0" w:firstLine="0"/>
        <w:rPr>
          <w:rFonts w:eastAsiaTheme="minorEastAsia" w:cs="Times New Roman"/>
          <w:i/>
        </w:rPr>
      </w:pPr>
      <w:r w:rsidRPr="00EC1102">
        <w:rPr>
          <w:rFonts w:hint="eastAsia"/>
          <w:b/>
          <w:i/>
          <w:spacing w:val="-2"/>
          <w:u w:val="single"/>
        </w:rPr>
        <w:t xml:space="preserve">Proposal </w:t>
      </w:r>
      <w:r>
        <w:rPr>
          <w:b/>
          <w:i/>
          <w:spacing w:val="-2"/>
          <w:u w:val="single"/>
        </w:rPr>
        <w:t>3</w:t>
      </w:r>
      <w:r w:rsidRPr="00EC1102">
        <w:rPr>
          <w:rFonts w:hint="eastAsia"/>
          <w:b/>
          <w:i/>
          <w:spacing w:val="-2"/>
          <w:u w:val="single"/>
        </w:rPr>
        <w:t>:</w:t>
      </w:r>
      <w:r w:rsidRPr="00EC1102">
        <w:rPr>
          <w:rFonts w:hint="eastAsia"/>
          <w:b/>
          <w:i/>
          <w:spacing w:val="-2"/>
        </w:rPr>
        <w:t xml:space="preserve"> </w:t>
      </w:r>
      <w:r w:rsidRPr="00464D2E">
        <w:rPr>
          <w:rFonts w:eastAsiaTheme="minorEastAsia"/>
          <w:i/>
        </w:rPr>
        <w:t xml:space="preserve">For scheme 1 </w:t>
      </w:r>
      <w:r w:rsidRPr="00464D2E">
        <w:rPr>
          <w:i/>
          <w:spacing w:val="-2"/>
        </w:rPr>
        <w:t xml:space="preserve">with explicit </w:t>
      </w:r>
      <w:r w:rsidRPr="00464D2E">
        <w:rPr>
          <w:rFonts w:eastAsiaTheme="minorEastAsia"/>
          <w:i/>
          <w:lang w:val="en-US"/>
        </w:rPr>
        <w:t>RSAI request</w:t>
      </w:r>
      <w:r w:rsidRPr="00464D2E">
        <w:rPr>
          <w:rFonts w:eastAsiaTheme="minorEastAsia" w:hint="eastAsia"/>
          <w:i/>
          <w:spacing w:val="-2"/>
        </w:rPr>
        <w:t xml:space="preserve">, </w:t>
      </w:r>
      <w:r>
        <w:rPr>
          <w:i/>
        </w:rPr>
        <w:t>UE-B</w:t>
      </w:r>
      <w:r>
        <w:t xml:space="preserve"> </w:t>
      </w:r>
      <w:r w:rsidRPr="00C630D6">
        <w:rPr>
          <w:rFonts w:eastAsiaTheme="minorEastAsia" w:cs="Times New Roman"/>
          <w:i/>
        </w:rPr>
        <w:t>can re</w:t>
      </w:r>
      <w:r>
        <w:rPr>
          <w:rFonts w:eastAsiaTheme="minorEastAsia" w:cs="Times New Roman"/>
          <w:i/>
        </w:rPr>
        <w:t>ceive RSAI from multiple</w:t>
      </w:r>
      <w:r w:rsidRPr="004431D0">
        <w:rPr>
          <w:i/>
        </w:rPr>
        <w:t xml:space="preserve"> UE-As</w:t>
      </w:r>
      <w:r>
        <w:t xml:space="preserve"> </w:t>
      </w:r>
      <w:r>
        <w:rPr>
          <w:rFonts w:eastAsiaTheme="minorEastAsia" w:cs="Times New Roman"/>
          <w:i/>
        </w:rPr>
        <w:t xml:space="preserve">at least for </w:t>
      </w:r>
      <w:r w:rsidRPr="00C630D6">
        <w:rPr>
          <w:rFonts w:eastAsiaTheme="minorEastAsia" w:cs="Times New Roman"/>
          <w:i/>
        </w:rPr>
        <w:t>groupcast.</w:t>
      </w:r>
    </w:p>
    <w:p w14:paraId="2783F89C" w14:textId="77777777" w:rsidR="00A574A1" w:rsidRDefault="00A574A1" w:rsidP="00A574A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66B34">
        <w:rPr>
          <w:rFonts w:eastAsiaTheme="minorEastAsia"/>
          <w:i/>
          <w:lang w:eastAsia="ko-KR"/>
        </w:rPr>
        <w:t xml:space="preserve">UE-B can use the intersection of </w:t>
      </w:r>
      <w:r w:rsidRPr="0049284E">
        <w:rPr>
          <w:rFonts w:eastAsiaTheme="minorEastAsia"/>
          <w:i/>
          <w:lang w:eastAsia="ko-KR"/>
        </w:rPr>
        <w:t xml:space="preserve">preferred/non-preferred </w:t>
      </w:r>
      <w:r w:rsidRPr="00966B34">
        <w:rPr>
          <w:rFonts w:eastAsiaTheme="minorEastAsia"/>
          <w:i/>
          <w:lang w:eastAsia="ko-KR"/>
        </w:rPr>
        <w:t xml:space="preserve">resources from UE-A(s) </w:t>
      </w:r>
      <w:r>
        <w:rPr>
          <w:rFonts w:eastAsiaTheme="minorEastAsia"/>
          <w:i/>
          <w:lang w:eastAsia="ko-KR"/>
        </w:rPr>
        <w:t xml:space="preserve">when applying RSAI </w:t>
      </w:r>
      <w:r w:rsidRPr="00322F4F">
        <w:rPr>
          <w:rFonts w:eastAsiaTheme="minorEastAsia"/>
          <w:i/>
          <w:lang w:eastAsia="ko-KR"/>
        </w:rPr>
        <w:t>for its transmission resource (re-)selection</w:t>
      </w:r>
      <w:r>
        <w:rPr>
          <w:rFonts w:eastAsiaTheme="minorEastAsia"/>
          <w:i/>
          <w:lang w:eastAsia="ko-KR"/>
        </w:rPr>
        <w:t>.</w:t>
      </w:r>
    </w:p>
    <w:p w14:paraId="0CE53CA3" w14:textId="77777777" w:rsidR="00A574A1" w:rsidRPr="0072355A" w:rsidRDefault="00A574A1" w:rsidP="00A574A1">
      <w:pPr>
        <w:numPr>
          <w:ilvl w:val="0"/>
          <w:numId w:val="7"/>
        </w:numPr>
        <w:overflowPunct w:val="0"/>
        <w:autoSpaceDE w:val="0"/>
        <w:autoSpaceDN w:val="0"/>
        <w:adjustRightInd w:val="0"/>
        <w:spacing w:after="120"/>
        <w:ind w:left="720"/>
        <w:jc w:val="both"/>
        <w:textAlignment w:val="baseline"/>
        <w:rPr>
          <w:rFonts w:eastAsiaTheme="minorEastAsia"/>
          <w:i/>
          <w:color w:val="000000" w:themeColor="text1"/>
          <w:lang w:eastAsia="ko-KR"/>
        </w:rPr>
      </w:pPr>
      <w:r w:rsidRPr="0072355A">
        <w:rPr>
          <w:rFonts w:eastAsiaTheme="minorEastAsia"/>
          <w:i/>
          <w:color w:val="000000" w:themeColor="text1"/>
          <w:lang w:eastAsia="ko-KR"/>
        </w:rPr>
        <w:t xml:space="preserve">UE-A can provide RSAI with different preference levels to enable UE-B to find sufficient preferred or non-preferred resources when receiving RSAI from multiple UE-As. </w:t>
      </w:r>
    </w:p>
    <w:p w14:paraId="5153E306" w14:textId="77777777" w:rsidR="00A574A1" w:rsidRPr="0072355A" w:rsidRDefault="00A574A1" w:rsidP="00A574A1">
      <w:pPr>
        <w:numPr>
          <w:ilvl w:val="1"/>
          <w:numId w:val="7"/>
        </w:numPr>
        <w:overflowPunct w:val="0"/>
        <w:autoSpaceDE w:val="0"/>
        <w:autoSpaceDN w:val="0"/>
        <w:adjustRightInd w:val="0"/>
        <w:spacing w:after="120"/>
        <w:jc w:val="both"/>
        <w:textAlignment w:val="baseline"/>
        <w:rPr>
          <w:color w:val="000000" w:themeColor="text1"/>
        </w:rPr>
      </w:pPr>
      <w:r w:rsidRPr="0072355A">
        <w:rPr>
          <w:rFonts w:eastAsiaTheme="minorEastAsia"/>
          <w:i/>
          <w:color w:val="000000" w:themeColor="text1"/>
          <w:lang w:eastAsia="ko-KR"/>
        </w:rPr>
        <w:t>The preference level can decided based on SL RSRP.</w:t>
      </w:r>
    </w:p>
    <w:p w14:paraId="438745FA" w14:textId="77777777" w:rsidR="00A574A1" w:rsidRPr="000E0945" w:rsidRDefault="00A574A1" w:rsidP="00A574A1">
      <w:pPr>
        <w:pStyle w:val="maintext"/>
        <w:ind w:firstLineChars="0" w:firstLine="0"/>
        <w:rPr>
          <w:rFonts w:eastAsiaTheme="minorEastAsia"/>
          <w:i/>
        </w:rPr>
      </w:pPr>
      <w:r w:rsidRPr="000E0945">
        <w:rPr>
          <w:rFonts w:hint="eastAsia"/>
          <w:b/>
          <w:i/>
          <w:spacing w:val="-2"/>
          <w:u w:val="single"/>
        </w:rPr>
        <w:t xml:space="preserve">Proposal </w:t>
      </w:r>
      <w:r>
        <w:rPr>
          <w:b/>
          <w:i/>
          <w:spacing w:val="-2"/>
          <w:u w:val="single"/>
        </w:rPr>
        <w:t>4</w:t>
      </w:r>
      <w:r w:rsidRPr="000E0945">
        <w:rPr>
          <w:rFonts w:hint="eastAsia"/>
          <w:b/>
          <w:i/>
          <w:spacing w:val="-2"/>
          <w:u w:val="single"/>
        </w:rPr>
        <w:t>:</w:t>
      </w:r>
      <w:r w:rsidRPr="000E0945">
        <w:rPr>
          <w:rFonts w:hint="eastAsia"/>
          <w:b/>
          <w:i/>
          <w:spacing w:val="-2"/>
        </w:rPr>
        <w:t xml:space="preserve"> </w:t>
      </w:r>
      <w:r w:rsidRPr="000E0945">
        <w:rPr>
          <w:rFonts w:eastAsiaTheme="minorEastAsia"/>
          <w:i/>
        </w:rPr>
        <w:t xml:space="preserve">For Scheme 1 with preferred resource, if UE-B’s sensing result is available and when UE-B receives RSAI feedback from UE-A, </w:t>
      </w:r>
    </w:p>
    <w:p w14:paraId="37946003" w14:textId="77777777" w:rsidR="00A574A1" w:rsidRPr="000E0945" w:rsidRDefault="00A574A1" w:rsidP="00A574A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0E0945">
        <w:rPr>
          <w:rFonts w:eastAsiaTheme="minorEastAsia"/>
          <w:i/>
          <w:lang w:eastAsia="ko-KR"/>
        </w:rPr>
        <w:lastRenderedPageBreak/>
        <w:t>Physical layer at UE-B reports the intersection set between the preferred resource set and S_A obtained after Step 7) of Rel-16 TS 38.214 Section 8.1.4 and the S_A to higher layer for its resource (re-)selection,</w:t>
      </w:r>
    </w:p>
    <w:p w14:paraId="523424E9" w14:textId="77777777" w:rsidR="00A574A1" w:rsidRPr="000E0945" w:rsidRDefault="00A574A1" w:rsidP="00A574A1">
      <w:pPr>
        <w:pStyle w:val="a4"/>
        <w:numPr>
          <w:ilvl w:val="1"/>
          <w:numId w:val="7"/>
        </w:numPr>
        <w:ind w:leftChars="0"/>
        <w:rPr>
          <w:rFonts w:eastAsiaTheme="minorEastAsia"/>
          <w:i/>
          <w:lang w:eastAsia="ko-KR"/>
        </w:rPr>
      </w:pPr>
      <w:r w:rsidRPr="000E0945">
        <w:rPr>
          <w:rFonts w:eastAsiaTheme="minorEastAsia"/>
          <w:i/>
          <w:lang w:eastAsia="ko-KR"/>
        </w:rPr>
        <w:t xml:space="preserve">If the number of candidate single-slot resources belonging to the intersection set is larger than or equal to a threshold, </w:t>
      </w:r>
    </w:p>
    <w:p w14:paraId="3578E5F9" w14:textId="77777777" w:rsidR="00A574A1" w:rsidRPr="000E0945" w:rsidRDefault="00A574A1" w:rsidP="00A574A1">
      <w:pPr>
        <w:pStyle w:val="a4"/>
        <w:numPr>
          <w:ilvl w:val="2"/>
          <w:numId w:val="7"/>
        </w:numPr>
        <w:ind w:leftChars="0"/>
        <w:rPr>
          <w:rFonts w:eastAsiaTheme="minorEastAsia"/>
          <w:i/>
          <w:lang w:eastAsia="ko-KR"/>
        </w:rPr>
      </w:pPr>
      <w:r w:rsidRPr="000E0945">
        <w:rPr>
          <w:rFonts w:eastAsiaTheme="minorEastAsia"/>
          <w:i/>
          <w:lang w:eastAsia="ko-KR"/>
        </w:rPr>
        <w:t>Physical layer at UE-B reports the intersection set instead of S_A to higher layer for its resource (re-)selection.</w:t>
      </w:r>
    </w:p>
    <w:p w14:paraId="7A1B4770" w14:textId="77777777" w:rsidR="00A574A1" w:rsidRPr="000E0945" w:rsidRDefault="00A574A1" w:rsidP="00A574A1">
      <w:pPr>
        <w:numPr>
          <w:ilvl w:val="1"/>
          <w:numId w:val="7"/>
        </w:numPr>
        <w:overflowPunct w:val="0"/>
        <w:autoSpaceDE w:val="0"/>
        <w:autoSpaceDN w:val="0"/>
        <w:adjustRightInd w:val="0"/>
        <w:spacing w:after="120"/>
        <w:jc w:val="both"/>
        <w:textAlignment w:val="baseline"/>
        <w:rPr>
          <w:rFonts w:eastAsiaTheme="minorEastAsia"/>
          <w:i/>
          <w:lang w:eastAsia="ko-KR"/>
        </w:rPr>
      </w:pPr>
      <w:r w:rsidRPr="000E0945">
        <w:rPr>
          <w:rFonts w:eastAsiaTheme="minorEastAsia"/>
          <w:i/>
          <w:lang w:eastAsia="ko-KR"/>
        </w:rPr>
        <w:t>Otherwise,</w:t>
      </w:r>
    </w:p>
    <w:p w14:paraId="0390868E" w14:textId="77777777" w:rsidR="00A574A1" w:rsidRPr="000E0945" w:rsidRDefault="00A574A1" w:rsidP="00A574A1">
      <w:pPr>
        <w:numPr>
          <w:ilvl w:val="2"/>
          <w:numId w:val="7"/>
        </w:numPr>
        <w:overflowPunct w:val="0"/>
        <w:autoSpaceDE w:val="0"/>
        <w:autoSpaceDN w:val="0"/>
        <w:adjustRightInd w:val="0"/>
        <w:spacing w:after="120"/>
        <w:jc w:val="both"/>
        <w:textAlignment w:val="baseline"/>
        <w:rPr>
          <w:rFonts w:eastAsiaTheme="minorEastAsia"/>
          <w:i/>
          <w:lang w:eastAsia="ko-KR"/>
        </w:rPr>
      </w:pPr>
      <w:r w:rsidRPr="000E0945">
        <w:rPr>
          <w:rFonts w:eastAsiaTheme="minorEastAsia"/>
          <w:i/>
          <w:lang w:eastAsia="ko-KR"/>
        </w:rPr>
        <w:t>Physical layer at UE-B includes replenishes the intersection set by adding preferred resources that have been excluded in Step 5) of Rel-16 TS 38.214 Section 8.1.4.</w:t>
      </w:r>
    </w:p>
    <w:p w14:paraId="5A86BA98" w14:textId="77777777" w:rsidR="00A574A1" w:rsidRPr="000E0945" w:rsidRDefault="00A574A1" w:rsidP="00A574A1">
      <w:pPr>
        <w:numPr>
          <w:ilvl w:val="3"/>
          <w:numId w:val="7"/>
        </w:numPr>
        <w:overflowPunct w:val="0"/>
        <w:autoSpaceDE w:val="0"/>
        <w:autoSpaceDN w:val="0"/>
        <w:adjustRightInd w:val="0"/>
        <w:spacing w:after="120"/>
        <w:jc w:val="both"/>
        <w:textAlignment w:val="baseline"/>
        <w:rPr>
          <w:rFonts w:eastAsiaTheme="minorEastAsia"/>
          <w:i/>
          <w:lang w:eastAsia="ko-KR"/>
        </w:rPr>
      </w:pPr>
      <w:r w:rsidRPr="000E0945">
        <w:rPr>
          <w:rFonts w:eastAsiaTheme="minorEastAsia"/>
          <w:i/>
          <w:lang w:eastAsia="ko-KR"/>
        </w:rPr>
        <w:t>If the size of the updated intersection set is larger than or equal to a threshold, it reports the updated intersection set instead of S_A to higher layer for its resource (re-)selection.</w:t>
      </w:r>
    </w:p>
    <w:p w14:paraId="54FE1D42" w14:textId="012B4B31" w:rsidR="00A574A1" w:rsidRPr="00A574A1" w:rsidRDefault="00A574A1" w:rsidP="00A574A1">
      <w:pPr>
        <w:numPr>
          <w:ilvl w:val="3"/>
          <w:numId w:val="7"/>
        </w:numPr>
        <w:overflowPunct w:val="0"/>
        <w:autoSpaceDE w:val="0"/>
        <w:autoSpaceDN w:val="0"/>
        <w:adjustRightInd w:val="0"/>
        <w:spacing w:after="120"/>
        <w:jc w:val="both"/>
        <w:textAlignment w:val="baseline"/>
        <w:rPr>
          <w:rFonts w:eastAsiaTheme="minorEastAsia"/>
          <w:i/>
          <w:lang w:eastAsia="ko-KR"/>
        </w:rPr>
      </w:pPr>
      <w:r w:rsidRPr="000E0945">
        <w:rPr>
          <w:rFonts w:eastAsiaTheme="minorEastAsia"/>
          <w:i/>
          <w:lang w:eastAsia="ko-KR"/>
        </w:rPr>
        <w:t>If the size of the updated intersection set is smaller than a threshold, it is up to UE-B’s implementation to determine a set of candidate single-slot resources that is larger than or equal to a threshold</w:t>
      </w:r>
      <w:r w:rsidRPr="000E0945" w:rsidDel="00CF6A44">
        <w:rPr>
          <w:rFonts w:eastAsiaTheme="minorEastAsia"/>
          <w:i/>
          <w:lang w:eastAsia="ko-KR"/>
        </w:rPr>
        <w:t xml:space="preserve"> </w:t>
      </w:r>
      <w:r w:rsidRPr="000E0945">
        <w:rPr>
          <w:rFonts w:eastAsiaTheme="minorEastAsia"/>
          <w:i/>
          <w:lang w:eastAsia="ko-KR"/>
        </w:rPr>
        <w:t>and it reports the updated intersection set instead S_A to higher layer for its resource (re-)selection.</w:t>
      </w:r>
    </w:p>
    <w:p w14:paraId="341FF162" w14:textId="77777777" w:rsidR="00A574A1" w:rsidRPr="002A0ABC" w:rsidRDefault="00A574A1" w:rsidP="00A574A1">
      <w:pPr>
        <w:pStyle w:val="maintext"/>
        <w:ind w:firstLineChars="0" w:firstLine="0"/>
        <w:rPr>
          <w:i/>
          <w:spacing w:val="-2"/>
        </w:rPr>
      </w:pPr>
      <w:r w:rsidRPr="00CE3799">
        <w:rPr>
          <w:rFonts w:hint="eastAsia"/>
          <w:b/>
          <w:i/>
          <w:spacing w:val="-2"/>
          <w:u w:val="single"/>
        </w:rPr>
        <w:t xml:space="preserve">Proposal </w:t>
      </w:r>
      <w:r>
        <w:rPr>
          <w:b/>
          <w:i/>
          <w:spacing w:val="-2"/>
          <w:u w:val="single"/>
        </w:rPr>
        <w:t>5</w:t>
      </w:r>
      <w:r w:rsidRPr="00CE3799">
        <w:rPr>
          <w:rFonts w:hint="eastAsia"/>
          <w:b/>
          <w:i/>
          <w:spacing w:val="-2"/>
          <w:u w:val="single"/>
        </w:rPr>
        <w:t>:</w:t>
      </w:r>
      <w:r w:rsidRPr="00CE3799">
        <w:rPr>
          <w:rFonts w:hint="eastAsia"/>
          <w:b/>
          <w:i/>
          <w:spacing w:val="-2"/>
        </w:rPr>
        <w:t xml:space="preserve"> </w:t>
      </w:r>
      <w:r w:rsidRPr="00CE3799">
        <w:rPr>
          <w:i/>
          <w:spacing w:val="-2"/>
        </w:rPr>
        <w:t>In Scheme 1, trigger condition(s) other than explicit request is not supported in Rel-17 to reduce work load.</w:t>
      </w:r>
    </w:p>
    <w:p w14:paraId="403364EB" w14:textId="77777777" w:rsidR="00A574A1" w:rsidRPr="007C1D40" w:rsidRDefault="00A574A1" w:rsidP="00A574A1">
      <w:pPr>
        <w:pStyle w:val="maintext"/>
        <w:ind w:firstLineChars="0" w:firstLine="0"/>
        <w:rPr>
          <w:i/>
          <w:spacing w:val="-2"/>
        </w:rPr>
      </w:pPr>
      <w:r w:rsidRPr="007C1D40">
        <w:rPr>
          <w:rFonts w:hint="eastAsia"/>
          <w:b/>
          <w:i/>
          <w:spacing w:val="-2"/>
          <w:u w:val="single"/>
        </w:rPr>
        <w:t xml:space="preserve">Proposal </w:t>
      </w:r>
      <w:r w:rsidRPr="007C1D40">
        <w:rPr>
          <w:b/>
          <w:i/>
          <w:spacing w:val="-2"/>
          <w:u w:val="single"/>
        </w:rPr>
        <w:t>6</w:t>
      </w:r>
      <w:r w:rsidRPr="007C1D40">
        <w:rPr>
          <w:rFonts w:hint="eastAsia"/>
          <w:b/>
          <w:i/>
          <w:spacing w:val="-2"/>
          <w:u w:val="single"/>
        </w:rPr>
        <w:t>:</w:t>
      </w:r>
      <w:r w:rsidRPr="007C1D40">
        <w:rPr>
          <w:rFonts w:hint="eastAsia"/>
          <w:b/>
          <w:i/>
          <w:spacing w:val="-2"/>
        </w:rPr>
        <w:t xml:space="preserve"> </w:t>
      </w:r>
      <w:r w:rsidRPr="007C1D40">
        <w:rPr>
          <w:i/>
          <w:spacing w:val="-2"/>
        </w:rPr>
        <w:t xml:space="preserve">It is up to UE implementation when </w:t>
      </w:r>
      <w:r w:rsidRPr="007C1D40">
        <w:rPr>
          <w:rFonts w:eastAsiaTheme="minorEastAsia"/>
          <w:i/>
        </w:rPr>
        <w:t>UE-B generates and/or transmits an explicit request.</w:t>
      </w:r>
    </w:p>
    <w:p w14:paraId="7FC7B872" w14:textId="77777777" w:rsidR="00A574A1" w:rsidRPr="007C1D40" w:rsidRDefault="00A574A1" w:rsidP="00A574A1">
      <w:pPr>
        <w:pStyle w:val="maintext"/>
        <w:ind w:firstLineChars="0" w:firstLine="0"/>
        <w:rPr>
          <w:rFonts w:eastAsiaTheme="minorEastAsia"/>
          <w:i/>
          <w:lang w:val="en-US"/>
        </w:rPr>
      </w:pPr>
      <w:r w:rsidRPr="007C1D40">
        <w:rPr>
          <w:rFonts w:hint="eastAsia"/>
          <w:b/>
          <w:i/>
          <w:spacing w:val="-2"/>
          <w:u w:val="single"/>
        </w:rPr>
        <w:t xml:space="preserve">Proposal </w:t>
      </w:r>
      <w:r w:rsidRPr="007C1D40">
        <w:rPr>
          <w:b/>
          <w:i/>
          <w:spacing w:val="-2"/>
          <w:u w:val="single"/>
        </w:rPr>
        <w:t>7</w:t>
      </w:r>
      <w:r w:rsidRPr="007C1D40">
        <w:rPr>
          <w:rFonts w:hint="eastAsia"/>
          <w:b/>
          <w:i/>
          <w:spacing w:val="-2"/>
          <w:u w:val="single"/>
        </w:rPr>
        <w:t>:</w:t>
      </w:r>
      <w:r w:rsidRPr="007C1D40">
        <w:rPr>
          <w:rFonts w:hint="eastAsia"/>
          <w:b/>
          <w:i/>
          <w:spacing w:val="-2"/>
        </w:rPr>
        <w:t xml:space="preserve"> </w:t>
      </w:r>
      <w:r w:rsidRPr="007C1D40">
        <w:rPr>
          <w:rFonts w:eastAsiaTheme="minorEastAsia"/>
          <w:i/>
        </w:rPr>
        <w:t xml:space="preserve">For scheme 1 </w:t>
      </w:r>
      <w:r w:rsidRPr="007C1D40">
        <w:rPr>
          <w:i/>
          <w:spacing w:val="-2"/>
        </w:rPr>
        <w:t xml:space="preserve">with explicit </w:t>
      </w:r>
      <w:r w:rsidRPr="007C1D40">
        <w:rPr>
          <w:rFonts w:eastAsiaTheme="minorEastAsia"/>
          <w:i/>
          <w:lang w:val="en-US"/>
        </w:rPr>
        <w:t>RSAI request, UE-B provides the remaining PDB in the explicit request to UE-A for UE-A’s RSAI selection.</w:t>
      </w:r>
    </w:p>
    <w:p w14:paraId="2BFBEDB1" w14:textId="77777777" w:rsidR="00A574A1" w:rsidRPr="007C1D40" w:rsidRDefault="00A574A1" w:rsidP="00A574A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7C1D40">
        <w:rPr>
          <w:rFonts w:eastAsiaTheme="minorEastAsia"/>
          <w:i/>
          <w:lang w:eastAsia="ko-KR"/>
        </w:rPr>
        <w:t>UE-A decided T</w:t>
      </w:r>
      <w:r w:rsidRPr="007C1D40">
        <w:rPr>
          <w:rFonts w:eastAsiaTheme="minorEastAsia"/>
          <w:i/>
          <w:vertAlign w:val="subscript"/>
          <w:lang w:eastAsia="ko-KR"/>
        </w:rPr>
        <w:t>2</w:t>
      </w:r>
      <w:r w:rsidRPr="007C1D40">
        <w:rPr>
          <w:rFonts w:eastAsiaTheme="minorEastAsia"/>
          <w:i/>
          <w:lang w:eastAsia="ko-KR"/>
        </w:rPr>
        <w:t xml:space="preserve"> value based on the remaining PDB from UE-B when UE-A generates RSAI.</w:t>
      </w:r>
    </w:p>
    <w:p w14:paraId="4842A00A" w14:textId="77777777" w:rsidR="00A574A1" w:rsidRPr="008100B7" w:rsidRDefault="00A574A1" w:rsidP="00A574A1">
      <w:pPr>
        <w:pStyle w:val="maintext"/>
        <w:ind w:firstLineChars="0" w:firstLine="0"/>
        <w:rPr>
          <w:i/>
          <w:spacing w:val="-2"/>
        </w:rPr>
      </w:pPr>
      <w:r w:rsidRPr="008100B7">
        <w:rPr>
          <w:rFonts w:hint="eastAsia"/>
          <w:b/>
          <w:i/>
          <w:spacing w:val="-2"/>
          <w:u w:val="single"/>
        </w:rPr>
        <w:t xml:space="preserve">Proposal </w:t>
      </w:r>
      <w:r>
        <w:rPr>
          <w:b/>
          <w:i/>
          <w:spacing w:val="-2"/>
          <w:u w:val="single"/>
        </w:rPr>
        <w:t>8</w:t>
      </w:r>
      <w:r w:rsidRPr="004B5575">
        <w:rPr>
          <w:rFonts w:hint="eastAsia"/>
          <w:b/>
          <w:i/>
          <w:spacing w:val="-2"/>
          <w:u w:val="single"/>
        </w:rPr>
        <w:t>:</w:t>
      </w:r>
      <w:r w:rsidRPr="004B5575">
        <w:rPr>
          <w:rFonts w:hint="eastAsia"/>
          <w:b/>
          <w:i/>
          <w:spacing w:val="-2"/>
        </w:rPr>
        <w:t xml:space="preserve"> </w:t>
      </w:r>
      <w:r w:rsidRPr="004B5575">
        <w:rPr>
          <w:i/>
          <w:spacing w:val="-2"/>
        </w:rPr>
        <w:t>For UE-B’s inter-UE coordination request,</w:t>
      </w:r>
      <w:r w:rsidRPr="004B5575">
        <w:rPr>
          <w:b/>
          <w:i/>
          <w:spacing w:val="-2"/>
        </w:rPr>
        <w:t xml:space="preserve"> </w:t>
      </w:r>
      <w:r>
        <w:rPr>
          <w:rFonts w:eastAsiaTheme="minorEastAsia"/>
          <w:i/>
        </w:rPr>
        <w:t>n</w:t>
      </w:r>
      <w:r w:rsidRPr="008100B7">
        <w:rPr>
          <w:rFonts w:eastAsiaTheme="minorEastAsia"/>
          <w:i/>
        </w:rPr>
        <w:t xml:space="preserve">ew 2nd-stage SCI format (i.e. SCI format 2-C) </w:t>
      </w:r>
      <w:r w:rsidRPr="008100B7">
        <w:rPr>
          <w:i/>
          <w:spacing w:val="-2"/>
        </w:rPr>
        <w:t>can be transmitted without SL-SCH on a PSSCH transmission.</w:t>
      </w:r>
    </w:p>
    <w:p w14:paraId="3F0275CD" w14:textId="77777777" w:rsidR="00A574A1" w:rsidRPr="008005D4" w:rsidRDefault="00A574A1" w:rsidP="00A574A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8100B7">
        <w:rPr>
          <w:rFonts w:eastAsiaTheme="minorEastAsia"/>
          <w:i/>
          <w:lang w:eastAsia="ko-KR"/>
        </w:rPr>
        <w:t>2nd-stage SCI without SL-SCH on a PSSCH transmission is mapped into whole PSSCH region.</w:t>
      </w:r>
    </w:p>
    <w:p w14:paraId="0820621A" w14:textId="5D60456D" w:rsidR="00A574A1" w:rsidRPr="004B5575" w:rsidRDefault="00A574A1" w:rsidP="00A574A1">
      <w:pPr>
        <w:pStyle w:val="maintext"/>
        <w:ind w:firstLineChars="0" w:firstLine="0"/>
        <w:rPr>
          <w:i/>
          <w:spacing w:val="-2"/>
        </w:rPr>
      </w:pPr>
      <w:r w:rsidRPr="004B5575">
        <w:rPr>
          <w:rFonts w:hint="eastAsia"/>
          <w:b/>
          <w:i/>
          <w:spacing w:val="-2"/>
          <w:u w:val="single"/>
        </w:rPr>
        <w:t xml:space="preserve">Proposal </w:t>
      </w:r>
      <w:r w:rsidRPr="004B5575">
        <w:rPr>
          <w:b/>
          <w:i/>
          <w:spacing w:val="-2"/>
          <w:u w:val="single"/>
        </w:rPr>
        <w:t>9</w:t>
      </w:r>
      <w:r w:rsidRPr="004B5575">
        <w:rPr>
          <w:rFonts w:hint="eastAsia"/>
          <w:b/>
          <w:i/>
          <w:spacing w:val="-2"/>
          <w:u w:val="single"/>
        </w:rPr>
        <w:t>:</w:t>
      </w:r>
      <w:r w:rsidRPr="004B5575">
        <w:rPr>
          <w:rFonts w:hint="eastAsia"/>
          <w:b/>
          <w:i/>
          <w:spacing w:val="-2"/>
        </w:rPr>
        <w:t xml:space="preserve"> </w:t>
      </w:r>
      <w:r w:rsidRPr="004B5575">
        <w:rPr>
          <w:i/>
          <w:spacing w:val="-2"/>
        </w:rPr>
        <w:t>The priority values for inter-UE coordination information and explicit request</w:t>
      </w:r>
      <w:r w:rsidRPr="004B5575">
        <w:rPr>
          <w:rFonts w:hint="eastAsia"/>
          <w:i/>
          <w:spacing w:val="-2"/>
        </w:rPr>
        <w:t xml:space="preserve"> </w:t>
      </w:r>
      <w:r w:rsidRPr="004B5575">
        <w:rPr>
          <w:i/>
          <w:spacing w:val="-2"/>
        </w:rPr>
        <w:t>are (pre)configured</w:t>
      </w:r>
    </w:p>
    <w:p w14:paraId="2BF8EF2B" w14:textId="77777777" w:rsidR="00A574A1" w:rsidRPr="007C1D40" w:rsidRDefault="00A574A1" w:rsidP="00A574A1">
      <w:pPr>
        <w:pStyle w:val="maintext"/>
        <w:ind w:firstLineChars="0" w:firstLine="0"/>
        <w:rPr>
          <w:i/>
          <w:spacing w:val="-2"/>
        </w:rPr>
      </w:pPr>
      <w:r w:rsidRPr="007C1D40">
        <w:rPr>
          <w:rFonts w:hint="eastAsia"/>
          <w:b/>
          <w:i/>
          <w:spacing w:val="-2"/>
          <w:u w:val="single"/>
        </w:rPr>
        <w:t xml:space="preserve">Proposal </w:t>
      </w:r>
      <w:r w:rsidRPr="007C1D40">
        <w:rPr>
          <w:b/>
          <w:i/>
          <w:spacing w:val="-2"/>
          <w:u w:val="single"/>
        </w:rPr>
        <w:t>10</w:t>
      </w:r>
      <w:r w:rsidRPr="007C1D40">
        <w:rPr>
          <w:rFonts w:hint="eastAsia"/>
          <w:b/>
          <w:i/>
          <w:spacing w:val="-2"/>
          <w:u w:val="single"/>
        </w:rPr>
        <w:t>:</w:t>
      </w:r>
      <w:r w:rsidRPr="007C1D40">
        <w:rPr>
          <w:rFonts w:hint="eastAsia"/>
          <w:b/>
          <w:i/>
          <w:spacing w:val="-2"/>
        </w:rPr>
        <w:t xml:space="preserve"> </w:t>
      </w:r>
      <w:r w:rsidRPr="007C1D40">
        <w:rPr>
          <w:i/>
          <w:spacing w:val="-2"/>
        </w:rPr>
        <w:t>Combination of preferred/non-preferred resources is not supported in Rel-17.</w:t>
      </w:r>
    </w:p>
    <w:p w14:paraId="3C191227" w14:textId="77777777" w:rsidR="00A574A1" w:rsidRDefault="00A574A1" w:rsidP="00A574A1">
      <w:pPr>
        <w:pStyle w:val="maintext"/>
        <w:ind w:firstLineChars="0" w:firstLine="0"/>
        <w:rPr>
          <w:color w:val="0000FF"/>
          <w:spacing w:val="-2"/>
        </w:rPr>
      </w:pPr>
      <w:r w:rsidRPr="000E0945">
        <w:rPr>
          <w:rFonts w:hint="eastAsia"/>
          <w:b/>
          <w:i/>
          <w:spacing w:val="-2"/>
          <w:u w:val="single"/>
        </w:rPr>
        <w:t xml:space="preserve">Proposal </w:t>
      </w:r>
      <w:r w:rsidRPr="000E0945">
        <w:rPr>
          <w:b/>
          <w:i/>
          <w:spacing w:val="-2"/>
          <w:u w:val="single"/>
        </w:rPr>
        <w:t>1</w:t>
      </w:r>
      <w:r>
        <w:rPr>
          <w:b/>
          <w:i/>
          <w:spacing w:val="-2"/>
          <w:u w:val="single"/>
        </w:rPr>
        <w:t>1</w:t>
      </w:r>
      <w:r w:rsidRPr="000E0945">
        <w:rPr>
          <w:rFonts w:hint="eastAsia"/>
          <w:b/>
          <w:i/>
          <w:spacing w:val="-2"/>
          <w:u w:val="single"/>
        </w:rPr>
        <w:t>:</w:t>
      </w:r>
      <w:r w:rsidRPr="000E0945">
        <w:rPr>
          <w:rFonts w:hint="eastAsia"/>
          <w:b/>
          <w:i/>
          <w:spacing w:val="-2"/>
        </w:rPr>
        <w:t xml:space="preserve"> </w:t>
      </w:r>
      <w:r w:rsidRPr="003D2051">
        <w:rPr>
          <w:i/>
          <w:spacing w:val="-2"/>
          <w:lang w:val="en-US"/>
        </w:rPr>
        <w:t>For scheme 2 conflict feedback, support the following options:</w:t>
      </w:r>
    </w:p>
    <w:p w14:paraId="28DA28D4" w14:textId="77777777" w:rsidR="00A574A1" w:rsidRPr="003D2051" w:rsidRDefault="00A574A1" w:rsidP="00A574A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3D2051">
        <w:rPr>
          <w:rFonts w:eastAsiaTheme="minorEastAsia"/>
          <w:i/>
          <w:lang w:eastAsia="ko-KR"/>
        </w:rPr>
        <w:t xml:space="preserve">Option 1: Multiplexing conflict feedback and HARQ-ACK feedback in the same PSFCH PRB is not allowed. </w:t>
      </w:r>
    </w:p>
    <w:p w14:paraId="545D0B81" w14:textId="77777777" w:rsidR="00A574A1" w:rsidRDefault="00A574A1" w:rsidP="00A574A1">
      <w:pPr>
        <w:numPr>
          <w:ilvl w:val="1"/>
          <w:numId w:val="7"/>
        </w:numPr>
        <w:overflowPunct w:val="0"/>
        <w:autoSpaceDE w:val="0"/>
        <w:autoSpaceDN w:val="0"/>
        <w:adjustRightInd w:val="0"/>
        <w:spacing w:after="120"/>
        <w:jc w:val="both"/>
        <w:textAlignment w:val="baseline"/>
        <w:rPr>
          <w:rFonts w:eastAsiaTheme="minorEastAsia"/>
          <w:i/>
          <w:lang w:eastAsia="ko-KR"/>
        </w:rPr>
      </w:pPr>
      <w:r w:rsidRPr="003D2051">
        <w:rPr>
          <w:rFonts w:eastAsiaTheme="minorEastAsia"/>
          <w:i/>
          <w:lang w:eastAsia="ko-KR"/>
        </w:rPr>
        <w:t xml:space="preserve">In case of one reserved resource in UE-B’s SCI, </w:t>
      </w:r>
      <w:r w:rsidRPr="0086244D">
        <w:rPr>
          <w:rFonts w:eastAsiaTheme="minorEastAsia"/>
          <w:i/>
          <w:lang w:eastAsia="ko-KR"/>
        </w:rPr>
        <w:t>sl-PSFCH-Conflict-Set</w:t>
      </w:r>
      <w:r>
        <w:rPr>
          <w:rFonts w:eastAsiaTheme="minorEastAsia"/>
          <w:i/>
          <w:lang w:eastAsia="ko-KR"/>
        </w:rPr>
        <w:t xml:space="preserve"> </w:t>
      </w:r>
      <w:r w:rsidRPr="003D2051">
        <w:rPr>
          <w:rFonts w:eastAsiaTheme="minorEastAsia"/>
          <w:i/>
          <w:lang w:eastAsia="ko-KR"/>
        </w:rPr>
        <w:t>is configured for conflict feedback</w:t>
      </w:r>
      <w:r>
        <w:rPr>
          <w:rFonts w:eastAsiaTheme="minorEastAsia"/>
          <w:i/>
          <w:lang w:eastAsia="ko-KR"/>
        </w:rPr>
        <w:t>.</w:t>
      </w:r>
    </w:p>
    <w:p w14:paraId="108F4070" w14:textId="77777777" w:rsidR="00A574A1" w:rsidRPr="00146F9A" w:rsidRDefault="00A574A1" w:rsidP="00A574A1">
      <w:pPr>
        <w:numPr>
          <w:ilvl w:val="1"/>
          <w:numId w:val="7"/>
        </w:numPr>
        <w:overflowPunct w:val="0"/>
        <w:autoSpaceDE w:val="0"/>
        <w:autoSpaceDN w:val="0"/>
        <w:adjustRightInd w:val="0"/>
        <w:spacing w:after="120"/>
        <w:jc w:val="both"/>
        <w:textAlignment w:val="baseline"/>
        <w:rPr>
          <w:rFonts w:eastAsiaTheme="minorEastAsia"/>
          <w:i/>
          <w:lang w:eastAsia="ko-KR"/>
        </w:rPr>
      </w:pPr>
      <w:r w:rsidRPr="003D2051">
        <w:rPr>
          <w:rFonts w:eastAsiaTheme="minorEastAsia"/>
          <w:i/>
          <w:lang w:eastAsia="ko-KR"/>
        </w:rPr>
        <w:t xml:space="preserve">In case of two reserved resources in UE-B’s SCI, </w:t>
      </w:r>
      <w:r w:rsidRPr="0086244D">
        <w:rPr>
          <w:rFonts w:eastAsiaTheme="minorEastAsia"/>
          <w:i/>
          <w:lang w:eastAsia="ko-KR"/>
        </w:rPr>
        <w:t>sl-PSFCH-Conflict-Set</w:t>
      </w:r>
      <w:r>
        <w:rPr>
          <w:rFonts w:eastAsiaTheme="minorEastAsia"/>
          <w:i/>
          <w:lang w:eastAsia="ko-KR"/>
        </w:rPr>
        <w:t xml:space="preserve">1 </w:t>
      </w:r>
      <w:r w:rsidRPr="003D2051">
        <w:rPr>
          <w:rFonts w:eastAsiaTheme="minorEastAsia"/>
          <w:i/>
          <w:lang w:eastAsia="ko-KR"/>
        </w:rPr>
        <w:t>is configured for conflict feedback of the first reserved resource</w:t>
      </w:r>
      <w:r>
        <w:rPr>
          <w:rFonts w:eastAsiaTheme="minorEastAsia"/>
          <w:i/>
          <w:lang w:eastAsia="ko-KR"/>
        </w:rPr>
        <w:t xml:space="preserve"> </w:t>
      </w:r>
      <w:r w:rsidRPr="003D2051">
        <w:rPr>
          <w:rFonts w:eastAsiaTheme="minorEastAsia"/>
          <w:i/>
          <w:lang w:eastAsia="ko-KR"/>
        </w:rPr>
        <w:t xml:space="preserve">and </w:t>
      </w:r>
      <w:r w:rsidRPr="0086244D">
        <w:rPr>
          <w:rFonts w:eastAsiaTheme="minorEastAsia"/>
          <w:i/>
          <w:lang w:eastAsia="ko-KR"/>
        </w:rPr>
        <w:t>sl-PSFCH-Conflict-Set</w:t>
      </w:r>
      <w:r>
        <w:rPr>
          <w:rFonts w:eastAsiaTheme="minorEastAsia"/>
          <w:i/>
          <w:lang w:eastAsia="ko-KR"/>
        </w:rPr>
        <w:t xml:space="preserve">2 </w:t>
      </w:r>
      <w:r w:rsidRPr="003D2051">
        <w:rPr>
          <w:rFonts w:eastAsiaTheme="minorEastAsia"/>
          <w:i/>
          <w:lang w:eastAsia="ko-KR"/>
        </w:rPr>
        <w:t>is configured for conflict feedback of the first reserved resource.</w:t>
      </w:r>
    </w:p>
    <w:p w14:paraId="62A7C3BB" w14:textId="77777777" w:rsidR="00A574A1" w:rsidRDefault="00E54B8C" w:rsidP="00A574A1">
      <w:pPr>
        <w:numPr>
          <w:ilvl w:val="1"/>
          <w:numId w:val="7"/>
        </w:numPr>
        <w:overflowPunct w:val="0"/>
        <w:autoSpaceDE w:val="0"/>
        <w:autoSpaceDN w:val="0"/>
        <w:adjustRightInd w:val="0"/>
        <w:spacing w:after="120"/>
        <w:jc w:val="both"/>
        <w:textAlignment w:val="baseline"/>
        <w:rPr>
          <w:rFonts w:eastAsiaTheme="minorEastAsia"/>
          <w:i/>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m</m:t>
            </m:r>
          </m:e>
          <m:sub>
            <m:r>
              <w:rPr>
                <w:rFonts w:ascii="Cambria Math" w:eastAsiaTheme="minorEastAsia" w:hAnsi="Cambria Math"/>
                <w:lang w:eastAsia="ko-KR"/>
              </w:rPr>
              <m:t>0</m:t>
            </m:r>
          </m:sub>
        </m:sSub>
      </m:oMath>
      <w:r w:rsidR="00A574A1" w:rsidRPr="003D2051">
        <w:rPr>
          <w:rFonts w:eastAsiaTheme="minorEastAsia"/>
          <w:i/>
          <w:lang w:eastAsia="ko-KR"/>
        </w:rPr>
        <w:t xml:space="preserve"> for conflict feedback is the same as </w:t>
      </w:r>
      <m:oMath>
        <m:sSub>
          <m:sSubPr>
            <m:ctrlPr>
              <w:rPr>
                <w:rFonts w:ascii="Cambria Math" w:eastAsiaTheme="minorEastAsia" w:hAnsi="Cambria Math"/>
                <w:i/>
                <w:lang w:eastAsia="ko-KR"/>
              </w:rPr>
            </m:ctrlPr>
          </m:sSubPr>
          <m:e>
            <m:r>
              <w:rPr>
                <w:rFonts w:ascii="Cambria Math" w:eastAsiaTheme="minorEastAsia" w:hAnsi="Cambria Math"/>
                <w:lang w:eastAsia="ko-KR"/>
              </w:rPr>
              <m:t>m</m:t>
            </m:r>
          </m:e>
          <m:sub>
            <m:r>
              <w:rPr>
                <w:rFonts w:ascii="Cambria Math" w:eastAsiaTheme="minorEastAsia" w:hAnsi="Cambria Math"/>
                <w:lang w:eastAsia="ko-KR"/>
              </w:rPr>
              <m:t>0</m:t>
            </m:r>
          </m:sub>
        </m:sSub>
      </m:oMath>
      <w:r w:rsidR="00A574A1" w:rsidRPr="003D2051">
        <w:rPr>
          <w:rFonts w:eastAsiaTheme="minorEastAsia"/>
          <w:i/>
          <w:lang w:eastAsia="ko-KR"/>
        </w:rPr>
        <w:t xml:space="preserve"> for HARQ-ACK feedback.</w:t>
      </w:r>
    </w:p>
    <w:p w14:paraId="590CBBDE" w14:textId="77777777" w:rsidR="00A574A1" w:rsidRPr="003D2051" w:rsidRDefault="00A574A1" w:rsidP="00A574A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3D2051">
        <w:rPr>
          <w:rFonts w:eastAsiaTheme="minorEastAsia"/>
          <w:i/>
          <w:lang w:eastAsia="ko-KR"/>
        </w:rPr>
        <w:t xml:space="preserve">Option 2: Multiplexing conflict feedback and HARQ-ACK feedback in the same PSFCH PRB is allowed. The same </w:t>
      </w:r>
      <w:r w:rsidRPr="0086244D">
        <w:rPr>
          <w:rFonts w:eastAsiaTheme="minorEastAsia"/>
          <w:i/>
          <w:lang w:eastAsia="ko-KR"/>
        </w:rPr>
        <w:t>sl-PSFCH-Set</w:t>
      </w:r>
      <w:r>
        <w:rPr>
          <w:rFonts w:eastAsiaTheme="minorEastAsia"/>
          <w:i/>
          <w:lang w:eastAsia="ko-KR"/>
        </w:rPr>
        <w:t xml:space="preserve"> </w:t>
      </w:r>
      <w:r w:rsidRPr="003D2051">
        <w:rPr>
          <w:rFonts w:eastAsiaTheme="minorEastAsia"/>
          <w:i/>
          <w:lang w:eastAsia="ko-KR"/>
        </w:rPr>
        <w:t>is used for HARQ-ACK feedback and conflict feedback</w:t>
      </w:r>
    </w:p>
    <w:p w14:paraId="589012CE" w14:textId="77777777" w:rsidR="00A574A1" w:rsidRPr="00643F06" w:rsidRDefault="00E54B8C" w:rsidP="00A574A1">
      <w:pPr>
        <w:numPr>
          <w:ilvl w:val="1"/>
          <w:numId w:val="7"/>
        </w:numPr>
        <w:overflowPunct w:val="0"/>
        <w:autoSpaceDE w:val="0"/>
        <w:autoSpaceDN w:val="0"/>
        <w:adjustRightInd w:val="0"/>
        <w:spacing w:after="120"/>
        <w:jc w:val="both"/>
        <w:textAlignment w:val="baseline"/>
        <w:rPr>
          <w:rFonts w:eastAsiaTheme="minorEastAsia"/>
          <w:i/>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m</m:t>
            </m:r>
          </m:e>
          <m:sub>
            <m:r>
              <w:rPr>
                <w:rFonts w:ascii="Cambria Math" w:eastAsiaTheme="minorEastAsia" w:hAnsi="Cambria Math"/>
                <w:lang w:eastAsia="ko-KR"/>
              </w:rPr>
              <m:t>0</m:t>
            </m:r>
          </m:sub>
        </m:sSub>
      </m:oMath>
      <w:r w:rsidR="00A574A1" w:rsidRPr="003D2051">
        <w:rPr>
          <w:rFonts w:eastAsiaTheme="minorEastAsia" w:hint="eastAsia"/>
          <w:i/>
          <w:lang w:eastAsia="ko-KR"/>
        </w:rPr>
        <w:t xml:space="preserve"> is</w:t>
      </w:r>
      <w:r w:rsidR="00A574A1" w:rsidRPr="003D2051">
        <w:rPr>
          <w:rFonts w:eastAsiaTheme="minorEastAsia"/>
          <w:i/>
          <w:lang w:eastAsia="ko-KR"/>
        </w:rPr>
        <w:t xml:space="preserve"> defined to indicate conflict feedback, including which one or both reserved resources in UE-B’s SCI being conflicted.</w:t>
      </w:r>
    </w:p>
    <w:p w14:paraId="7FB8656F" w14:textId="77777777" w:rsidR="00A574A1" w:rsidRDefault="00A574A1" w:rsidP="00A574A1">
      <w:pPr>
        <w:pStyle w:val="maintext"/>
        <w:ind w:firstLineChars="0" w:firstLine="0"/>
      </w:pPr>
      <w:r w:rsidRPr="000E0945">
        <w:rPr>
          <w:rFonts w:hint="eastAsia"/>
          <w:b/>
          <w:i/>
          <w:spacing w:val="-2"/>
          <w:u w:val="single"/>
        </w:rPr>
        <w:t xml:space="preserve">Proposal </w:t>
      </w:r>
      <w:r w:rsidRPr="000E0945">
        <w:rPr>
          <w:b/>
          <w:i/>
          <w:spacing w:val="-2"/>
          <w:u w:val="single"/>
        </w:rPr>
        <w:t>1</w:t>
      </w:r>
      <w:r>
        <w:rPr>
          <w:b/>
          <w:i/>
          <w:spacing w:val="-2"/>
          <w:u w:val="single"/>
        </w:rPr>
        <w:t>2</w:t>
      </w:r>
      <w:r w:rsidRPr="000E0945">
        <w:rPr>
          <w:rFonts w:hint="eastAsia"/>
          <w:b/>
          <w:i/>
          <w:spacing w:val="-2"/>
          <w:u w:val="single"/>
        </w:rPr>
        <w:t>:</w:t>
      </w:r>
      <w:r w:rsidRPr="000E0945">
        <w:rPr>
          <w:rFonts w:hint="eastAsia"/>
          <w:b/>
          <w:i/>
          <w:spacing w:val="-2"/>
        </w:rPr>
        <w:t xml:space="preserve"> </w:t>
      </w:r>
      <w:r w:rsidRPr="000E0945">
        <w:rPr>
          <w:i/>
          <w:spacing w:val="-2"/>
          <w:lang w:val="en-US"/>
        </w:rPr>
        <w:t xml:space="preserve">For scheme 2 conflict feedback, for </w:t>
      </w:r>
      <m:oMath>
        <m:sSub>
          <m:sSubPr>
            <m:ctrlPr>
              <w:rPr>
                <w:rFonts w:ascii="Cambria Math" w:hAnsi="Cambria Math"/>
                <w:i/>
                <w:spacing w:val="-2"/>
                <w:lang w:val="en-US"/>
              </w:rPr>
            </m:ctrlPr>
          </m:sSubPr>
          <m:e>
            <m:r>
              <w:rPr>
                <w:rFonts w:ascii="Cambria Math" w:hAnsi="Cambria Math"/>
                <w:spacing w:val="-2"/>
                <w:lang w:val="en-US"/>
              </w:rPr>
              <m:t>m</m:t>
            </m:r>
          </m:e>
          <m:sub>
            <m:r>
              <w:rPr>
                <w:rFonts w:ascii="Cambria Math" w:hAnsi="Cambria Math"/>
                <w:spacing w:val="-2"/>
                <w:lang w:val="en-US"/>
              </w:rPr>
              <m:t>cs</m:t>
            </m:r>
          </m:sub>
        </m:sSub>
      </m:oMath>
      <w:r w:rsidRPr="000E0945">
        <w:rPr>
          <w:i/>
          <w:spacing w:val="-2"/>
          <w:lang w:val="en-US"/>
        </w:rPr>
        <w:t xml:space="preserve"> of the PSFCH providing conflict feedback, support at least one of the following options:</w:t>
      </w:r>
    </w:p>
    <w:p w14:paraId="601857F2" w14:textId="77777777" w:rsidR="00A574A1" w:rsidRPr="00E34185" w:rsidRDefault="00A574A1" w:rsidP="00A574A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A827FE">
        <w:rPr>
          <w:rFonts w:eastAsiaTheme="minorEastAsia"/>
          <w:i/>
          <w:lang w:eastAsia="ko-KR"/>
        </w:rPr>
        <w:t>UE-A can just transmit logical 0 in case of conflict and no transmission in case of no conflict.</w:t>
      </w:r>
    </w:p>
    <w:p w14:paraId="666E839F" w14:textId="38BC608D" w:rsidR="00A574A1" w:rsidRPr="00347773" w:rsidRDefault="00A574A1" w:rsidP="00A574A1">
      <w:pPr>
        <w:pStyle w:val="maintext"/>
        <w:ind w:firstLineChars="0" w:firstLine="0"/>
      </w:pPr>
      <w:r w:rsidRPr="000E0945">
        <w:rPr>
          <w:rFonts w:hint="eastAsia"/>
          <w:b/>
          <w:i/>
          <w:spacing w:val="-2"/>
          <w:u w:val="single"/>
        </w:rPr>
        <w:t xml:space="preserve">Proposal </w:t>
      </w:r>
      <w:r w:rsidRPr="000E0945">
        <w:rPr>
          <w:b/>
          <w:i/>
          <w:spacing w:val="-2"/>
          <w:u w:val="single"/>
        </w:rPr>
        <w:t>1</w:t>
      </w:r>
      <w:r>
        <w:rPr>
          <w:b/>
          <w:i/>
          <w:spacing w:val="-2"/>
          <w:u w:val="single"/>
        </w:rPr>
        <w:t>3</w:t>
      </w:r>
      <w:r w:rsidRPr="000E0945">
        <w:rPr>
          <w:rFonts w:hint="eastAsia"/>
          <w:b/>
          <w:i/>
          <w:spacing w:val="-2"/>
          <w:u w:val="single"/>
        </w:rPr>
        <w:t>:</w:t>
      </w:r>
      <w:r w:rsidRPr="000E0945">
        <w:rPr>
          <w:rFonts w:hint="eastAsia"/>
          <w:b/>
          <w:i/>
          <w:spacing w:val="-2"/>
        </w:rPr>
        <w:t xml:space="preserve"> </w:t>
      </w:r>
      <w:r>
        <w:rPr>
          <w:i/>
          <w:spacing w:val="-2"/>
          <w:lang w:val="en-US"/>
        </w:rPr>
        <w:t>T</w:t>
      </w:r>
      <w:r w:rsidRPr="00347773">
        <w:rPr>
          <w:i/>
          <w:spacing w:val="-2"/>
          <w:lang w:val="en-US"/>
        </w:rPr>
        <w:t>he time gap (X value) between PSFCH and SCI(s)</w:t>
      </w:r>
      <w:r>
        <w:rPr>
          <w:i/>
          <w:spacing w:val="-2"/>
          <w:lang w:val="en-US"/>
        </w:rPr>
        <w:t xml:space="preserve"> is given by </w:t>
      </w:r>
      <w:r w:rsidRPr="008232AC">
        <w:rPr>
          <w:i/>
          <w:spacing w:val="-2"/>
          <w:lang w:val="en-US"/>
        </w:rPr>
        <w:t>sl-MinTimeGapPSFCH</w:t>
      </w:r>
      <w:r>
        <w:rPr>
          <w:i/>
          <w:spacing w:val="-2"/>
          <w:lang w:val="en-US"/>
        </w:rPr>
        <w:t>.</w:t>
      </w:r>
    </w:p>
    <w:p w14:paraId="3DCA6501" w14:textId="77777777" w:rsidR="00A574A1" w:rsidRPr="004B5575" w:rsidRDefault="00A574A1" w:rsidP="00A574A1">
      <w:pPr>
        <w:pStyle w:val="maintext"/>
        <w:ind w:firstLineChars="0" w:firstLine="0"/>
      </w:pPr>
      <w:r w:rsidRPr="004B5575">
        <w:rPr>
          <w:rFonts w:hint="eastAsia"/>
          <w:b/>
          <w:i/>
          <w:spacing w:val="-2"/>
          <w:u w:val="single"/>
        </w:rPr>
        <w:t xml:space="preserve">Proposal </w:t>
      </w:r>
      <w:r w:rsidRPr="004B5575">
        <w:rPr>
          <w:b/>
          <w:i/>
          <w:spacing w:val="-2"/>
          <w:u w:val="single"/>
        </w:rPr>
        <w:t>14</w:t>
      </w:r>
      <w:r w:rsidRPr="004B5575">
        <w:rPr>
          <w:rFonts w:hint="eastAsia"/>
          <w:b/>
          <w:i/>
          <w:spacing w:val="-2"/>
          <w:u w:val="single"/>
        </w:rPr>
        <w:t>:</w:t>
      </w:r>
      <w:r w:rsidRPr="004B5575">
        <w:rPr>
          <w:rFonts w:hint="eastAsia"/>
          <w:b/>
          <w:i/>
          <w:spacing w:val="-2"/>
        </w:rPr>
        <w:t xml:space="preserve"> </w:t>
      </w:r>
      <w:r w:rsidRPr="004B5575">
        <w:rPr>
          <w:i/>
          <w:spacing w:val="-2"/>
          <w:lang w:val="en-US"/>
        </w:rPr>
        <w:t>PHY layer at UE-B reports resource(s) indicated by conflict indicator and S_A to higher layer. Higher layer at UE-B perform re-selection.</w:t>
      </w:r>
    </w:p>
    <w:p w14:paraId="5F30D4E5" w14:textId="77777777" w:rsidR="00A574A1" w:rsidRPr="004B5575" w:rsidRDefault="00A574A1" w:rsidP="00A574A1">
      <w:pPr>
        <w:pStyle w:val="maintext"/>
        <w:ind w:firstLineChars="0" w:firstLine="0"/>
      </w:pPr>
      <w:r w:rsidRPr="004B5575">
        <w:rPr>
          <w:rFonts w:hint="eastAsia"/>
          <w:b/>
          <w:i/>
          <w:spacing w:val="-2"/>
          <w:u w:val="single"/>
        </w:rPr>
        <w:t xml:space="preserve">Proposal </w:t>
      </w:r>
      <w:r w:rsidRPr="004B5575">
        <w:rPr>
          <w:b/>
          <w:i/>
          <w:spacing w:val="-2"/>
          <w:u w:val="single"/>
        </w:rPr>
        <w:t>15</w:t>
      </w:r>
      <w:r w:rsidRPr="004B5575">
        <w:rPr>
          <w:rFonts w:hint="eastAsia"/>
          <w:b/>
          <w:i/>
          <w:spacing w:val="-2"/>
          <w:u w:val="single"/>
        </w:rPr>
        <w:t>:</w:t>
      </w:r>
      <w:r w:rsidRPr="004B5575">
        <w:rPr>
          <w:rFonts w:hint="eastAsia"/>
          <w:b/>
          <w:i/>
          <w:spacing w:val="-2"/>
        </w:rPr>
        <w:t xml:space="preserve"> </w:t>
      </w:r>
      <w:r w:rsidRPr="004B5575">
        <w:rPr>
          <w:i/>
          <w:spacing w:val="-2"/>
          <w:lang w:val="en-US"/>
        </w:rPr>
        <w:t>UE-A and UE-B assumes the priority value of PSFCH transmission/reception for Scheme 2 is the same as indicated by UE-B’s SCI.</w:t>
      </w:r>
      <w:r w:rsidRPr="004B5575">
        <w:t xml:space="preserve"> </w:t>
      </w:r>
    </w:p>
    <w:p w14:paraId="6F64485B" w14:textId="77777777" w:rsidR="00A574A1" w:rsidRPr="004B5575" w:rsidRDefault="00A574A1" w:rsidP="00A574A1">
      <w:pPr>
        <w:numPr>
          <w:ilvl w:val="0"/>
          <w:numId w:val="7"/>
        </w:numPr>
        <w:overflowPunct w:val="0"/>
        <w:autoSpaceDE w:val="0"/>
        <w:autoSpaceDN w:val="0"/>
        <w:adjustRightInd w:val="0"/>
        <w:spacing w:after="120"/>
        <w:ind w:left="720"/>
        <w:jc w:val="both"/>
        <w:textAlignment w:val="baseline"/>
        <w:rPr>
          <w:rFonts w:eastAsiaTheme="minorEastAsia"/>
          <w:i/>
          <w:lang w:val="en-US"/>
        </w:rPr>
      </w:pPr>
      <w:r w:rsidRPr="004B5575">
        <w:rPr>
          <w:rFonts w:eastAsiaTheme="minorEastAsia"/>
          <w:i/>
          <w:lang w:val="en-US"/>
        </w:rPr>
        <w:lastRenderedPageBreak/>
        <w:t xml:space="preserve">UE-A assumes that the priority value of the PSFCH transmission for Scheme 2 is lowest priority value among the conflicting resources. </w:t>
      </w:r>
    </w:p>
    <w:p w14:paraId="7538ABDD" w14:textId="77777777" w:rsidR="00A574A1" w:rsidRPr="004B5575" w:rsidRDefault="00A574A1" w:rsidP="00A574A1">
      <w:pPr>
        <w:numPr>
          <w:ilvl w:val="0"/>
          <w:numId w:val="7"/>
        </w:numPr>
        <w:overflowPunct w:val="0"/>
        <w:autoSpaceDE w:val="0"/>
        <w:autoSpaceDN w:val="0"/>
        <w:adjustRightInd w:val="0"/>
        <w:spacing w:after="120"/>
        <w:ind w:left="720"/>
        <w:jc w:val="both"/>
        <w:textAlignment w:val="baseline"/>
        <w:rPr>
          <w:rFonts w:eastAsiaTheme="minorEastAsia"/>
          <w:i/>
          <w:lang w:val="en-US"/>
        </w:rPr>
      </w:pPr>
      <w:r w:rsidRPr="004B5575">
        <w:rPr>
          <w:rFonts w:eastAsiaTheme="minorEastAsia"/>
          <w:i/>
          <w:lang w:val="en-US"/>
        </w:rPr>
        <w:t>UE-B assume that the priority value of the PSFCH reception for Scheme 2 is the same as indicated by UE-B’s SCI.</w:t>
      </w:r>
    </w:p>
    <w:p w14:paraId="4890C307" w14:textId="46DEF193" w:rsidR="00A574A1" w:rsidRPr="00A574A1" w:rsidRDefault="00A574A1" w:rsidP="00A574A1">
      <w:pPr>
        <w:pStyle w:val="maintext"/>
        <w:ind w:firstLineChars="0" w:firstLine="0"/>
        <w:rPr>
          <w:b/>
          <w:i/>
          <w:spacing w:val="-2"/>
        </w:rPr>
      </w:pPr>
      <w:r w:rsidRPr="00A50611">
        <w:rPr>
          <w:b/>
          <w:i/>
          <w:spacing w:val="-2"/>
          <w:u w:val="single"/>
        </w:rPr>
        <w:t>Proposal 16:</w:t>
      </w:r>
      <w:r w:rsidRPr="004B5575">
        <w:rPr>
          <w:b/>
          <w:i/>
          <w:spacing w:val="-2"/>
        </w:rPr>
        <w:t xml:space="preserve"> </w:t>
      </w:r>
      <w:r w:rsidRPr="00A574A1">
        <w:rPr>
          <w:i/>
          <w:spacing w:val="-2"/>
        </w:rPr>
        <w:t>Confirm the working assumption on condition 2-A-1 from RAN1#107-e. No additional conditions for UE-A to send a conflict indication to UE-B, beyond the agreed conditions 2-A-1 and 2-A-2. UE-A doesn’t need to be aware of the ability of UE-B on supporting scheme 2.</w:t>
      </w:r>
    </w:p>
    <w:p w14:paraId="31F44847" w14:textId="77777777"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86006">
        <w:rPr>
          <w:rFonts w:eastAsia="바탕" w:hint="eastAsia"/>
          <w:sz w:val="32"/>
          <w:szCs w:val="32"/>
          <w:lang w:eastAsia="ko-KR"/>
        </w:rPr>
        <w:t>References</w:t>
      </w:r>
    </w:p>
    <w:p w14:paraId="5F48B154" w14:textId="7B293EDC" w:rsidR="006C37EE" w:rsidRPr="006C37EE" w:rsidRDefault="006C37EE" w:rsidP="006C37EE">
      <w:pPr>
        <w:pStyle w:val="reference"/>
        <w:rPr>
          <w:sz w:val="20"/>
        </w:rPr>
      </w:pPr>
      <w:r>
        <w:rPr>
          <w:sz w:val="20"/>
        </w:rPr>
        <w:t>RP-212880</w:t>
      </w:r>
      <w:r w:rsidRPr="00047F7A">
        <w:rPr>
          <w:sz w:val="20"/>
        </w:rPr>
        <w:t xml:space="preserve">, “Status report </w:t>
      </w:r>
      <w:r>
        <w:rPr>
          <w:sz w:val="20"/>
        </w:rPr>
        <w:t>to TSG</w:t>
      </w:r>
      <w:r w:rsidRPr="00047F7A">
        <w:rPr>
          <w:sz w:val="20"/>
        </w:rPr>
        <w:t>: NR Sidelink enhancement</w:t>
      </w:r>
      <w:r>
        <w:rPr>
          <w:sz w:val="20"/>
        </w:rPr>
        <w:t>,” RAN#94</w:t>
      </w:r>
      <w:r w:rsidRPr="00047F7A">
        <w:rPr>
          <w:sz w:val="20"/>
        </w:rPr>
        <w:t xml:space="preserve">-e, </w:t>
      </w:r>
      <w:r>
        <w:rPr>
          <w:sz w:val="20"/>
        </w:rPr>
        <w:t>Dec</w:t>
      </w:r>
      <w:r w:rsidRPr="00047F7A">
        <w:rPr>
          <w:sz w:val="20"/>
        </w:rPr>
        <w:t>., 2021.</w:t>
      </w:r>
    </w:p>
    <w:p w14:paraId="2064477B" w14:textId="08B148F0" w:rsidR="00853550" w:rsidRPr="00047F7A" w:rsidRDefault="006C37EE" w:rsidP="005460D1">
      <w:pPr>
        <w:pStyle w:val="reference"/>
        <w:rPr>
          <w:sz w:val="20"/>
        </w:rPr>
      </w:pPr>
      <w:r>
        <w:rPr>
          <w:sz w:val="20"/>
        </w:rPr>
        <w:t>3GPP TSG RAN#94</w:t>
      </w:r>
      <w:r w:rsidR="008556E2" w:rsidRPr="00047F7A">
        <w:rPr>
          <w:sz w:val="20"/>
        </w:rPr>
        <w:t>-e, Final Report of 3GPP TSG RAN.</w:t>
      </w:r>
    </w:p>
    <w:p w14:paraId="57F60911" w14:textId="7593636E" w:rsidR="00047F7A" w:rsidRDefault="006C37EE" w:rsidP="006C37EE">
      <w:pPr>
        <w:pStyle w:val="reference"/>
        <w:rPr>
          <w:sz w:val="20"/>
        </w:rPr>
      </w:pPr>
      <w:r>
        <w:rPr>
          <w:sz w:val="20"/>
        </w:rPr>
        <w:t>3GPP TSG RAN1#107</w:t>
      </w:r>
      <w:r w:rsidR="00F64892">
        <w:rPr>
          <w:sz w:val="20"/>
        </w:rPr>
        <w:t>-e, F</w:t>
      </w:r>
      <w:r>
        <w:rPr>
          <w:sz w:val="20"/>
        </w:rPr>
        <w:t>inal Report of 3GPP TSG RAN.</w:t>
      </w:r>
    </w:p>
    <w:p w14:paraId="325A5B7D" w14:textId="6A83CA22" w:rsidR="00255ABE" w:rsidRPr="00255ABE" w:rsidRDefault="00255ABE" w:rsidP="00255ABE">
      <w:pPr>
        <w:pStyle w:val="reference"/>
        <w:rPr>
          <w:sz w:val="20"/>
        </w:rPr>
      </w:pPr>
      <w:r>
        <w:rPr>
          <w:sz w:val="20"/>
        </w:rPr>
        <w:t>3GPP TSG RAN1#106bis-e, Final Report of 3GPP TSG RAN.</w:t>
      </w:r>
    </w:p>
    <w:sectPr w:rsidR="00255ABE" w:rsidRPr="00255ABE" w:rsidSect="00FF4D8E">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4907CD" w14:textId="77777777" w:rsidR="00E54B8C" w:rsidRDefault="00E54B8C">
      <w:r>
        <w:separator/>
      </w:r>
    </w:p>
  </w:endnote>
  <w:endnote w:type="continuationSeparator" w:id="0">
    <w:p w14:paraId="1C596962" w14:textId="77777777" w:rsidR="00E54B8C" w:rsidRDefault="00E54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359F96" w14:textId="77777777" w:rsidR="00E54B8C" w:rsidRDefault="00E54B8C">
      <w:r>
        <w:separator/>
      </w:r>
    </w:p>
  </w:footnote>
  <w:footnote w:type="continuationSeparator" w:id="0">
    <w:p w14:paraId="579A88FE" w14:textId="77777777" w:rsidR="00E54B8C" w:rsidRDefault="00E54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8D334A" w:rsidRDefault="008D334A">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73AA2"/>
    <w:multiLevelType w:val="hybridMultilevel"/>
    <w:tmpl w:val="97900AA6"/>
    <w:lvl w:ilvl="0" w:tplc="F948E34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C41BB1"/>
    <w:multiLevelType w:val="hybridMultilevel"/>
    <w:tmpl w:val="251E741A"/>
    <w:lvl w:ilvl="0" w:tplc="869CB8B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B5F3155"/>
    <w:multiLevelType w:val="hybridMultilevel"/>
    <w:tmpl w:val="4BD81E24"/>
    <w:lvl w:ilvl="0" w:tplc="739A55BA">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74694C"/>
    <w:multiLevelType w:val="hybridMultilevel"/>
    <w:tmpl w:val="6BB45BA0"/>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CC2C2C"/>
    <w:multiLevelType w:val="hybridMultilevel"/>
    <w:tmpl w:val="987EB266"/>
    <w:lvl w:ilvl="0" w:tplc="7952CF62">
      <w:start w:val="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3811731"/>
    <w:multiLevelType w:val="hybridMultilevel"/>
    <w:tmpl w:val="4D9A92F0"/>
    <w:lvl w:ilvl="0" w:tplc="55EA75DC">
      <w:start w:val="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7844DC"/>
    <w:multiLevelType w:val="multilevel"/>
    <w:tmpl w:val="D160ED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FEB5889"/>
    <w:multiLevelType w:val="hybridMultilevel"/>
    <w:tmpl w:val="67048A86"/>
    <w:lvl w:ilvl="0" w:tplc="06B22EC4">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662A30"/>
    <w:multiLevelType w:val="hybridMultilevel"/>
    <w:tmpl w:val="76AABE42"/>
    <w:lvl w:ilvl="0" w:tplc="EABAA76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7E2A664E"/>
    <w:multiLevelType w:val="hybridMultilevel"/>
    <w:tmpl w:val="94BC76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7"/>
  </w:num>
  <w:num w:numId="3">
    <w:abstractNumId w:val="13"/>
  </w:num>
  <w:num w:numId="4">
    <w:abstractNumId w:val="17"/>
  </w:num>
  <w:num w:numId="5">
    <w:abstractNumId w:val="18"/>
  </w:num>
  <w:num w:numId="6">
    <w:abstractNumId w:val="10"/>
  </w:num>
  <w:num w:numId="7">
    <w:abstractNumId w:val="2"/>
  </w:num>
  <w:num w:numId="8">
    <w:abstractNumId w:val="14"/>
  </w:num>
  <w:num w:numId="9">
    <w:abstractNumId w:val="15"/>
  </w:num>
  <w:num w:numId="10">
    <w:abstractNumId w:val="5"/>
  </w:num>
  <w:num w:numId="11">
    <w:abstractNumId w:val="16"/>
  </w:num>
  <w:num w:numId="12">
    <w:abstractNumId w:val="11"/>
  </w:num>
  <w:num w:numId="13">
    <w:abstractNumId w:val="4"/>
  </w:num>
  <w:num w:numId="14">
    <w:abstractNumId w:val="6"/>
  </w:num>
  <w:num w:numId="15">
    <w:abstractNumId w:val="12"/>
  </w:num>
  <w:num w:numId="16">
    <w:abstractNumId w:val="8"/>
  </w:num>
  <w:num w:numId="17">
    <w:abstractNumId w:val="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
  </w:num>
  <w:num w:numId="24">
    <w:abstractNumId w:val="20"/>
  </w:num>
  <w:num w:numId="25">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6C"/>
    <w:rsid w:val="00000517"/>
    <w:rsid w:val="00000DD3"/>
    <w:rsid w:val="00000DF1"/>
    <w:rsid w:val="00000F4B"/>
    <w:rsid w:val="0000122C"/>
    <w:rsid w:val="00001585"/>
    <w:rsid w:val="00001971"/>
    <w:rsid w:val="00001AD2"/>
    <w:rsid w:val="00001BFD"/>
    <w:rsid w:val="00001C76"/>
    <w:rsid w:val="00001D77"/>
    <w:rsid w:val="000020C0"/>
    <w:rsid w:val="0000292E"/>
    <w:rsid w:val="00002A92"/>
    <w:rsid w:val="00002DDD"/>
    <w:rsid w:val="000033A8"/>
    <w:rsid w:val="00003472"/>
    <w:rsid w:val="00003B01"/>
    <w:rsid w:val="00003EBE"/>
    <w:rsid w:val="00004076"/>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B68"/>
    <w:rsid w:val="00010C72"/>
    <w:rsid w:val="00011005"/>
    <w:rsid w:val="000110E1"/>
    <w:rsid w:val="00011414"/>
    <w:rsid w:val="000118F9"/>
    <w:rsid w:val="00011A20"/>
    <w:rsid w:val="00011A53"/>
    <w:rsid w:val="00011EA1"/>
    <w:rsid w:val="00011FB1"/>
    <w:rsid w:val="000121E9"/>
    <w:rsid w:val="00012299"/>
    <w:rsid w:val="00012357"/>
    <w:rsid w:val="0001282F"/>
    <w:rsid w:val="000129E7"/>
    <w:rsid w:val="00012D3C"/>
    <w:rsid w:val="000132C1"/>
    <w:rsid w:val="00013695"/>
    <w:rsid w:val="00013A6C"/>
    <w:rsid w:val="00013C12"/>
    <w:rsid w:val="00013C97"/>
    <w:rsid w:val="0001401B"/>
    <w:rsid w:val="000142ED"/>
    <w:rsid w:val="00014426"/>
    <w:rsid w:val="000144D5"/>
    <w:rsid w:val="00014587"/>
    <w:rsid w:val="00014625"/>
    <w:rsid w:val="000148BA"/>
    <w:rsid w:val="00014D64"/>
    <w:rsid w:val="00015384"/>
    <w:rsid w:val="0001538E"/>
    <w:rsid w:val="000154B5"/>
    <w:rsid w:val="0001582F"/>
    <w:rsid w:val="00015FD0"/>
    <w:rsid w:val="000164C9"/>
    <w:rsid w:val="00016643"/>
    <w:rsid w:val="000167DF"/>
    <w:rsid w:val="0001695D"/>
    <w:rsid w:val="000172F4"/>
    <w:rsid w:val="00017474"/>
    <w:rsid w:val="000177A9"/>
    <w:rsid w:val="00017B8D"/>
    <w:rsid w:val="00017E38"/>
    <w:rsid w:val="0002052C"/>
    <w:rsid w:val="00020642"/>
    <w:rsid w:val="0002101B"/>
    <w:rsid w:val="000210FF"/>
    <w:rsid w:val="00021132"/>
    <w:rsid w:val="00021553"/>
    <w:rsid w:val="000219CE"/>
    <w:rsid w:val="00021CA4"/>
    <w:rsid w:val="00022194"/>
    <w:rsid w:val="00022677"/>
    <w:rsid w:val="00022A06"/>
    <w:rsid w:val="00022A58"/>
    <w:rsid w:val="00022C4C"/>
    <w:rsid w:val="00023AA1"/>
    <w:rsid w:val="00023D65"/>
    <w:rsid w:val="0002427C"/>
    <w:rsid w:val="00024CFB"/>
    <w:rsid w:val="00024F64"/>
    <w:rsid w:val="000257C0"/>
    <w:rsid w:val="00025893"/>
    <w:rsid w:val="00025D60"/>
    <w:rsid w:val="00025E5C"/>
    <w:rsid w:val="00026536"/>
    <w:rsid w:val="000269B8"/>
    <w:rsid w:val="00026AFB"/>
    <w:rsid w:val="00026C01"/>
    <w:rsid w:val="00026EBD"/>
    <w:rsid w:val="00026F45"/>
    <w:rsid w:val="0002773A"/>
    <w:rsid w:val="00027E06"/>
    <w:rsid w:val="00027FE3"/>
    <w:rsid w:val="0003000A"/>
    <w:rsid w:val="0003011A"/>
    <w:rsid w:val="00030723"/>
    <w:rsid w:val="00030C1C"/>
    <w:rsid w:val="00030EA8"/>
    <w:rsid w:val="0003131D"/>
    <w:rsid w:val="00031BBE"/>
    <w:rsid w:val="00031DFD"/>
    <w:rsid w:val="00032609"/>
    <w:rsid w:val="00032854"/>
    <w:rsid w:val="00032C90"/>
    <w:rsid w:val="00032DCF"/>
    <w:rsid w:val="00032FD7"/>
    <w:rsid w:val="0003363F"/>
    <w:rsid w:val="00033B18"/>
    <w:rsid w:val="00033C9C"/>
    <w:rsid w:val="00033DB8"/>
    <w:rsid w:val="000340BE"/>
    <w:rsid w:val="000341EA"/>
    <w:rsid w:val="000347E0"/>
    <w:rsid w:val="00034A27"/>
    <w:rsid w:val="00034D9C"/>
    <w:rsid w:val="00034ED2"/>
    <w:rsid w:val="0003598D"/>
    <w:rsid w:val="00035D35"/>
    <w:rsid w:val="00035DA3"/>
    <w:rsid w:val="0003638A"/>
    <w:rsid w:val="00036484"/>
    <w:rsid w:val="00036694"/>
    <w:rsid w:val="000368D2"/>
    <w:rsid w:val="00036962"/>
    <w:rsid w:val="00036BF8"/>
    <w:rsid w:val="000375ED"/>
    <w:rsid w:val="00037A72"/>
    <w:rsid w:val="00037C4B"/>
    <w:rsid w:val="00037CA3"/>
    <w:rsid w:val="00037CC1"/>
    <w:rsid w:val="00037D43"/>
    <w:rsid w:val="00037E46"/>
    <w:rsid w:val="00037F20"/>
    <w:rsid w:val="00040CD4"/>
    <w:rsid w:val="00041055"/>
    <w:rsid w:val="000410A4"/>
    <w:rsid w:val="0004152C"/>
    <w:rsid w:val="00041D65"/>
    <w:rsid w:val="0004242E"/>
    <w:rsid w:val="0004272C"/>
    <w:rsid w:val="0004307B"/>
    <w:rsid w:val="00043C68"/>
    <w:rsid w:val="00044BF9"/>
    <w:rsid w:val="00045082"/>
    <w:rsid w:val="000453E8"/>
    <w:rsid w:val="00045BEA"/>
    <w:rsid w:val="00045C2F"/>
    <w:rsid w:val="00045DF7"/>
    <w:rsid w:val="00045EAB"/>
    <w:rsid w:val="00046463"/>
    <w:rsid w:val="000464E2"/>
    <w:rsid w:val="00046AB8"/>
    <w:rsid w:val="00046EDE"/>
    <w:rsid w:val="00047015"/>
    <w:rsid w:val="000473B9"/>
    <w:rsid w:val="00047845"/>
    <w:rsid w:val="00047AE7"/>
    <w:rsid w:val="00047B96"/>
    <w:rsid w:val="00047CFE"/>
    <w:rsid w:val="00047F7A"/>
    <w:rsid w:val="0005019A"/>
    <w:rsid w:val="000501B4"/>
    <w:rsid w:val="00050459"/>
    <w:rsid w:val="000507D8"/>
    <w:rsid w:val="00050B7D"/>
    <w:rsid w:val="0005184F"/>
    <w:rsid w:val="00051AFF"/>
    <w:rsid w:val="00052776"/>
    <w:rsid w:val="0005344C"/>
    <w:rsid w:val="000534EE"/>
    <w:rsid w:val="00053553"/>
    <w:rsid w:val="00053930"/>
    <w:rsid w:val="00053A94"/>
    <w:rsid w:val="00053BCC"/>
    <w:rsid w:val="00053ECF"/>
    <w:rsid w:val="000543C0"/>
    <w:rsid w:val="0005455D"/>
    <w:rsid w:val="0005464B"/>
    <w:rsid w:val="000548D9"/>
    <w:rsid w:val="00054CCD"/>
    <w:rsid w:val="00054F57"/>
    <w:rsid w:val="000551A1"/>
    <w:rsid w:val="0005547E"/>
    <w:rsid w:val="00055784"/>
    <w:rsid w:val="00055E59"/>
    <w:rsid w:val="00055EC9"/>
    <w:rsid w:val="00055ED8"/>
    <w:rsid w:val="000567DC"/>
    <w:rsid w:val="00056AC1"/>
    <w:rsid w:val="00056B06"/>
    <w:rsid w:val="00056D8A"/>
    <w:rsid w:val="000570D4"/>
    <w:rsid w:val="00057250"/>
    <w:rsid w:val="000575BF"/>
    <w:rsid w:val="00057759"/>
    <w:rsid w:val="00057B80"/>
    <w:rsid w:val="00060151"/>
    <w:rsid w:val="00060722"/>
    <w:rsid w:val="00061247"/>
    <w:rsid w:val="00061432"/>
    <w:rsid w:val="00061754"/>
    <w:rsid w:val="00062437"/>
    <w:rsid w:val="0006267E"/>
    <w:rsid w:val="000627C6"/>
    <w:rsid w:val="00062869"/>
    <w:rsid w:val="00062D75"/>
    <w:rsid w:val="00062EC6"/>
    <w:rsid w:val="00063556"/>
    <w:rsid w:val="00063579"/>
    <w:rsid w:val="00063AC6"/>
    <w:rsid w:val="00063BB6"/>
    <w:rsid w:val="000640F1"/>
    <w:rsid w:val="0006432D"/>
    <w:rsid w:val="000644ED"/>
    <w:rsid w:val="000648B0"/>
    <w:rsid w:val="00064F2B"/>
    <w:rsid w:val="00065630"/>
    <w:rsid w:val="0006597B"/>
    <w:rsid w:val="0006604F"/>
    <w:rsid w:val="00066687"/>
    <w:rsid w:val="000670DF"/>
    <w:rsid w:val="00067506"/>
    <w:rsid w:val="00067673"/>
    <w:rsid w:val="00067684"/>
    <w:rsid w:val="00067B8F"/>
    <w:rsid w:val="00067DB2"/>
    <w:rsid w:val="0007081D"/>
    <w:rsid w:val="000709BA"/>
    <w:rsid w:val="00070C83"/>
    <w:rsid w:val="00070FC3"/>
    <w:rsid w:val="0007119C"/>
    <w:rsid w:val="0007160D"/>
    <w:rsid w:val="00071E5D"/>
    <w:rsid w:val="00072453"/>
    <w:rsid w:val="00072475"/>
    <w:rsid w:val="000724BE"/>
    <w:rsid w:val="000724DA"/>
    <w:rsid w:val="0007265A"/>
    <w:rsid w:val="000728D6"/>
    <w:rsid w:val="000737A2"/>
    <w:rsid w:val="00073C42"/>
    <w:rsid w:val="00074144"/>
    <w:rsid w:val="00074BFE"/>
    <w:rsid w:val="00074D3B"/>
    <w:rsid w:val="00074EF7"/>
    <w:rsid w:val="00074FD7"/>
    <w:rsid w:val="00075162"/>
    <w:rsid w:val="00075205"/>
    <w:rsid w:val="000752B6"/>
    <w:rsid w:val="000755B5"/>
    <w:rsid w:val="00075C29"/>
    <w:rsid w:val="00076550"/>
    <w:rsid w:val="000766CA"/>
    <w:rsid w:val="0007698E"/>
    <w:rsid w:val="00076FF5"/>
    <w:rsid w:val="000775AB"/>
    <w:rsid w:val="00077788"/>
    <w:rsid w:val="00077824"/>
    <w:rsid w:val="000779A6"/>
    <w:rsid w:val="000801DA"/>
    <w:rsid w:val="00080366"/>
    <w:rsid w:val="0008086D"/>
    <w:rsid w:val="00080A9E"/>
    <w:rsid w:val="00080BF8"/>
    <w:rsid w:val="00080C5A"/>
    <w:rsid w:val="000813CB"/>
    <w:rsid w:val="000816B1"/>
    <w:rsid w:val="00081729"/>
    <w:rsid w:val="00082310"/>
    <w:rsid w:val="00082693"/>
    <w:rsid w:val="000830DC"/>
    <w:rsid w:val="0008319F"/>
    <w:rsid w:val="000831F2"/>
    <w:rsid w:val="00083457"/>
    <w:rsid w:val="00083701"/>
    <w:rsid w:val="00083DE3"/>
    <w:rsid w:val="00084BB9"/>
    <w:rsid w:val="00084BE7"/>
    <w:rsid w:val="00084E7B"/>
    <w:rsid w:val="00084F52"/>
    <w:rsid w:val="0008518F"/>
    <w:rsid w:val="00085537"/>
    <w:rsid w:val="0008562C"/>
    <w:rsid w:val="000860C5"/>
    <w:rsid w:val="000862ED"/>
    <w:rsid w:val="00086364"/>
    <w:rsid w:val="000863DF"/>
    <w:rsid w:val="000868BB"/>
    <w:rsid w:val="00086A31"/>
    <w:rsid w:val="00087192"/>
    <w:rsid w:val="0008724C"/>
    <w:rsid w:val="00087254"/>
    <w:rsid w:val="000876D9"/>
    <w:rsid w:val="00087B06"/>
    <w:rsid w:val="00087DED"/>
    <w:rsid w:val="00087EEE"/>
    <w:rsid w:val="00087F06"/>
    <w:rsid w:val="00087F2D"/>
    <w:rsid w:val="000902E8"/>
    <w:rsid w:val="000906FB"/>
    <w:rsid w:val="00090A57"/>
    <w:rsid w:val="00090DF6"/>
    <w:rsid w:val="00090EC4"/>
    <w:rsid w:val="00091ED4"/>
    <w:rsid w:val="00092123"/>
    <w:rsid w:val="00092950"/>
    <w:rsid w:val="00092EE9"/>
    <w:rsid w:val="00094B22"/>
    <w:rsid w:val="00094F14"/>
    <w:rsid w:val="00095760"/>
    <w:rsid w:val="000963FC"/>
    <w:rsid w:val="0009683B"/>
    <w:rsid w:val="0009739B"/>
    <w:rsid w:val="00097C67"/>
    <w:rsid w:val="000A055F"/>
    <w:rsid w:val="000A09AC"/>
    <w:rsid w:val="000A0A92"/>
    <w:rsid w:val="000A0B15"/>
    <w:rsid w:val="000A0FBF"/>
    <w:rsid w:val="000A1BB6"/>
    <w:rsid w:val="000A1D31"/>
    <w:rsid w:val="000A26F4"/>
    <w:rsid w:val="000A2DC9"/>
    <w:rsid w:val="000A34C0"/>
    <w:rsid w:val="000A3A32"/>
    <w:rsid w:val="000A3A55"/>
    <w:rsid w:val="000A3AB0"/>
    <w:rsid w:val="000A3B9F"/>
    <w:rsid w:val="000A45CA"/>
    <w:rsid w:val="000A5315"/>
    <w:rsid w:val="000A55FF"/>
    <w:rsid w:val="000A570A"/>
    <w:rsid w:val="000A5777"/>
    <w:rsid w:val="000A5871"/>
    <w:rsid w:val="000A591F"/>
    <w:rsid w:val="000A6336"/>
    <w:rsid w:val="000A6DDC"/>
    <w:rsid w:val="000A6E28"/>
    <w:rsid w:val="000A77A6"/>
    <w:rsid w:val="000A7B57"/>
    <w:rsid w:val="000A7F3B"/>
    <w:rsid w:val="000B03F7"/>
    <w:rsid w:val="000B08ED"/>
    <w:rsid w:val="000B0B99"/>
    <w:rsid w:val="000B0DEC"/>
    <w:rsid w:val="000B0E23"/>
    <w:rsid w:val="000B0E24"/>
    <w:rsid w:val="000B1417"/>
    <w:rsid w:val="000B15ED"/>
    <w:rsid w:val="000B1807"/>
    <w:rsid w:val="000B2409"/>
    <w:rsid w:val="000B25B1"/>
    <w:rsid w:val="000B2B68"/>
    <w:rsid w:val="000B2C16"/>
    <w:rsid w:val="000B3190"/>
    <w:rsid w:val="000B33F3"/>
    <w:rsid w:val="000B36C0"/>
    <w:rsid w:val="000B3A08"/>
    <w:rsid w:val="000B3B0C"/>
    <w:rsid w:val="000B3B29"/>
    <w:rsid w:val="000B3C5E"/>
    <w:rsid w:val="000B3D6F"/>
    <w:rsid w:val="000B3EEE"/>
    <w:rsid w:val="000B4FD7"/>
    <w:rsid w:val="000B5D2F"/>
    <w:rsid w:val="000B5F13"/>
    <w:rsid w:val="000B62ED"/>
    <w:rsid w:val="000B6873"/>
    <w:rsid w:val="000B68D5"/>
    <w:rsid w:val="000B741F"/>
    <w:rsid w:val="000B77A4"/>
    <w:rsid w:val="000B7E73"/>
    <w:rsid w:val="000B7EBF"/>
    <w:rsid w:val="000C03D1"/>
    <w:rsid w:val="000C03E7"/>
    <w:rsid w:val="000C074E"/>
    <w:rsid w:val="000C0ACA"/>
    <w:rsid w:val="000C0E48"/>
    <w:rsid w:val="000C10F1"/>
    <w:rsid w:val="000C144E"/>
    <w:rsid w:val="000C14C1"/>
    <w:rsid w:val="000C16B3"/>
    <w:rsid w:val="000C211D"/>
    <w:rsid w:val="000C2AD0"/>
    <w:rsid w:val="000C2BF2"/>
    <w:rsid w:val="000C2DAC"/>
    <w:rsid w:val="000C334C"/>
    <w:rsid w:val="000C36B2"/>
    <w:rsid w:val="000C3A4B"/>
    <w:rsid w:val="000C3B31"/>
    <w:rsid w:val="000C3D4C"/>
    <w:rsid w:val="000C405E"/>
    <w:rsid w:val="000C41F4"/>
    <w:rsid w:val="000C435E"/>
    <w:rsid w:val="000C469A"/>
    <w:rsid w:val="000C5399"/>
    <w:rsid w:val="000C5563"/>
    <w:rsid w:val="000C581A"/>
    <w:rsid w:val="000C5DE7"/>
    <w:rsid w:val="000C5E28"/>
    <w:rsid w:val="000C63D9"/>
    <w:rsid w:val="000C650F"/>
    <w:rsid w:val="000C6A76"/>
    <w:rsid w:val="000C6ADE"/>
    <w:rsid w:val="000C7157"/>
    <w:rsid w:val="000C730C"/>
    <w:rsid w:val="000C796A"/>
    <w:rsid w:val="000C79E9"/>
    <w:rsid w:val="000C7A21"/>
    <w:rsid w:val="000C7F1B"/>
    <w:rsid w:val="000C7F92"/>
    <w:rsid w:val="000C7FBC"/>
    <w:rsid w:val="000D00DD"/>
    <w:rsid w:val="000D02FA"/>
    <w:rsid w:val="000D09A3"/>
    <w:rsid w:val="000D0AF8"/>
    <w:rsid w:val="000D0E5D"/>
    <w:rsid w:val="000D0F56"/>
    <w:rsid w:val="000D1026"/>
    <w:rsid w:val="000D17F6"/>
    <w:rsid w:val="000D194B"/>
    <w:rsid w:val="000D19F4"/>
    <w:rsid w:val="000D212F"/>
    <w:rsid w:val="000D228D"/>
    <w:rsid w:val="000D25AC"/>
    <w:rsid w:val="000D25CC"/>
    <w:rsid w:val="000D25EB"/>
    <w:rsid w:val="000D2B61"/>
    <w:rsid w:val="000D32DF"/>
    <w:rsid w:val="000D32FA"/>
    <w:rsid w:val="000D3826"/>
    <w:rsid w:val="000D39D3"/>
    <w:rsid w:val="000D4030"/>
    <w:rsid w:val="000D4806"/>
    <w:rsid w:val="000D48CD"/>
    <w:rsid w:val="000D499E"/>
    <w:rsid w:val="000D4B3C"/>
    <w:rsid w:val="000D4BA0"/>
    <w:rsid w:val="000D50A1"/>
    <w:rsid w:val="000D5200"/>
    <w:rsid w:val="000D520D"/>
    <w:rsid w:val="000D53CA"/>
    <w:rsid w:val="000D548E"/>
    <w:rsid w:val="000D683F"/>
    <w:rsid w:val="000D73BB"/>
    <w:rsid w:val="000D758A"/>
    <w:rsid w:val="000D77B5"/>
    <w:rsid w:val="000D7B41"/>
    <w:rsid w:val="000D7F8D"/>
    <w:rsid w:val="000E03FA"/>
    <w:rsid w:val="000E0945"/>
    <w:rsid w:val="000E0B7C"/>
    <w:rsid w:val="000E1EA9"/>
    <w:rsid w:val="000E2201"/>
    <w:rsid w:val="000E25F9"/>
    <w:rsid w:val="000E2B17"/>
    <w:rsid w:val="000E2BBF"/>
    <w:rsid w:val="000E2E38"/>
    <w:rsid w:val="000E2E5E"/>
    <w:rsid w:val="000E2E8E"/>
    <w:rsid w:val="000E343F"/>
    <w:rsid w:val="000E383D"/>
    <w:rsid w:val="000E3E09"/>
    <w:rsid w:val="000E48A4"/>
    <w:rsid w:val="000E4D71"/>
    <w:rsid w:val="000E4D78"/>
    <w:rsid w:val="000E512F"/>
    <w:rsid w:val="000E53F9"/>
    <w:rsid w:val="000E58B2"/>
    <w:rsid w:val="000E657D"/>
    <w:rsid w:val="000E7166"/>
    <w:rsid w:val="000E776F"/>
    <w:rsid w:val="000E7EFF"/>
    <w:rsid w:val="000F00B1"/>
    <w:rsid w:val="000F0442"/>
    <w:rsid w:val="000F061E"/>
    <w:rsid w:val="000F0975"/>
    <w:rsid w:val="000F0C4E"/>
    <w:rsid w:val="000F0D83"/>
    <w:rsid w:val="000F14CB"/>
    <w:rsid w:val="000F17F9"/>
    <w:rsid w:val="000F22BC"/>
    <w:rsid w:val="000F29CB"/>
    <w:rsid w:val="000F2C71"/>
    <w:rsid w:val="000F2ECE"/>
    <w:rsid w:val="000F2F82"/>
    <w:rsid w:val="000F3287"/>
    <w:rsid w:val="000F3AB3"/>
    <w:rsid w:val="000F3C27"/>
    <w:rsid w:val="000F433B"/>
    <w:rsid w:val="000F4376"/>
    <w:rsid w:val="000F4B05"/>
    <w:rsid w:val="000F552A"/>
    <w:rsid w:val="000F55C3"/>
    <w:rsid w:val="000F58A1"/>
    <w:rsid w:val="000F5D7C"/>
    <w:rsid w:val="000F60C9"/>
    <w:rsid w:val="000F69BB"/>
    <w:rsid w:val="000F7321"/>
    <w:rsid w:val="000F762B"/>
    <w:rsid w:val="000F7ED7"/>
    <w:rsid w:val="000F7EF3"/>
    <w:rsid w:val="0010000C"/>
    <w:rsid w:val="001000D3"/>
    <w:rsid w:val="001005B5"/>
    <w:rsid w:val="00100A1C"/>
    <w:rsid w:val="00100BF9"/>
    <w:rsid w:val="00100CCE"/>
    <w:rsid w:val="00100DC0"/>
    <w:rsid w:val="0010112F"/>
    <w:rsid w:val="00101480"/>
    <w:rsid w:val="001017FD"/>
    <w:rsid w:val="0010191B"/>
    <w:rsid w:val="00101AC6"/>
    <w:rsid w:val="00101D97"/>
    <w:rsid w:val="00101FE9"/>
    <w:rsid w:val="001023BE"/>
    <w:rsid w:val="001026D2"/>
    <w:rsid w:val="00102B90"/>
    <w:rsid w:val="00102B9E"/>
    <w:rsid w:val="00102C69"/>
    <w:rsid w:val="00102E22"/>
    <w:rsid w:val="00103192"/>
    <w:rsid w:val="00103625"/>
    <w:rsid w:val="001038BF"/>
    <w:rsid w:val="00103A05"/>
    <w:rsid w:val="00103B4E"/>
    <w:rsid w:val="00103C7C"/>
    <w:rsid w:val="00103FB1"/>
    <w:rsid w:val="00104188"/>
    <w:rsid w:val="001043A9"/>
    <w:rsid w:val="0010483C"/>
    <w:rsid w:val="00104BCB"/>
    <w:rsid w:val="00104BD6"/>
    <w:rsid w:val="00104CB1"/>
    <w:rsid w:val="00105684"/>
    <w:rsid w:val="001057C9"/>
    <w:rsid w:val="001059B3"/>
    <w:rsid w:val="001062DE"/>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A78"/>
    <w:rsid w:val="00112E02"/>
    <w:rsid w:val="0011310C"/>
    <w:rsid w:val="00113196"/>
    <w:rsid w:val="0011332E"/>
    <w:rsid w:val="0011381B"/>
    <w:rsid w:val="00114C2C"/>
    <w:rsid w:val="00114EB4"/>
    <w:rsid w:val="001155B8"/>
    <w:rsid w:val="0011565B"/>
    <w:rsid w:val="00115FEB"/>
    <w:rsid w:val="00117867"/>
    <w:rsid w:val="00117AE6"/>
    <w:rsid w:val="00117B15"/>
    <w:rsid w:val="00117C29"/>
    <w:rsid w:val="00117DC1"/>
    <w:rsid w:val="00117E98"/>
    <w:rsid w:val="00120203"/>
    <w:rsid w:val="00120B93"/>
    <w:rsid w:val="00120C54"/>
    <w:rsid w:val="001212D1"/>
    <w:rsid w:val="00121508"/>
    <w:rsid w:val="0012156A"/>
    <w:rsid w:val="00121A65"/>
    <w:rsid w:val="00121AC2"/>
    <w:rsid w:val="00122042"/>
    <w:rsid w:val="0012211B"/>
    <w:rsid w:val="001226FF"/>
    <w:rsid w:val="00122734"/>
    <w:rsid w:val="00122958"/>
    <w:rsid w:val="0012303A"/>
    <w:rsid w:val="001232A2"/>
    <w:rsid w:val="00123373"/>
    <w:rsid w:val="00123402"/>
    <w:rsid w:val="001237DD"/>
    <w:rsid w:val="00123B51"/>
    <w:rsid w:val="00123C3E"/>
    <w:rsid w:val="001240A7"/>
    <w:rsid w:val="001240E1"/>
    <w:rsid w:val="0012529B"/>
    <w:rsid w:val="00125418"/>
    <w:rsid w:val="00125991"/>
    <w:rsid w:val="00125997"/>
    <w:rsid w:val="00125C96"/>
    <w:rsid w:val="00125D38"/>
    <w:rsid w:val="0012639B"/>
    <w:rsid w:val="00126769"/>
    <w:rsid w:val="00126FE2"/>
    <w:rsid w:val="00127AD3"/>
    <w:rsid w:val="0013023F"/>
    <w:rsid w:val="0013041F"/>
    <w:rsid w:val="00130510"/>
    <w:rsid w:val="001306F0"/>
    <w:rsid w:val="00130A5C"/>
    <w:rsid w:val="00130B41"/>
    <w:rsid w:val="00130F6E"/>
    <w:rsid w:val="001313B2"/>
    <w:rsid w:val="0013153A"/>
    <w:rsid w:val="001316FA"/>
    <w:rsid w:val="00131748"/>
    <w:rsid w:val="00131C3A"/>
    <w:rsid w:val="00132205"/>
    <w:rsid w:val="0013288D"/>
    <w:rsid w:val="00133026"/>
    <w:rsid w:val="00133054"/>
    <w:rsid w:val="00133333"/>
    <w:rsid w:val="00133481"/>
    <w:rsid w:val="00133589"/>
    <w:rsid w:val="001335AB"/>
    <w:rsid w:val="00133606"/>
    <w:rsid w:val="001347FC"/>
    <w:rsid w:val="0013489F"/>
    <w:rsid w:val="00134B14"/>
    <w:rsid w:val="00135071"/>
    <w:rsid w:val="00135561"/>
    <w:rsid w:val="0013573A"/>
    <w:rsid w:val="00135EB0"/>
    <w:rsid w:val="001363E5"/>
    <w:rsid w:val="001364F0"/>
    <w:rsid w:val="0013656A"/>
    <w:rsid w:val="00136E0F"/>
    <w:rsid w:val="00136E4B"/>
    <w:rsid w:val="00137048"/>
    <w:rsid w:val="00137383"/>
    <w:rsid w:val="00137945"/>
    <w:rsid w:val="001379DE"/>
    <w:rsid w:val="00137FCD"/>
    <w:rsid w:val="001404A0"/>
    <w:rsid w:val="001408A7"/>
    <w:rsid w:val="001409EA"/>
    <w:rsid w:val="00140CD5"/>
    <w:rsid w:val="00140E28"/>
    <w:rsid w:val="00140FE3"/>
    <w:rsid w:val="00141294"/>
    <w:rsid w:val="0014140A"/>
    <w:rsid w:val="00141430"/>
    <w:rsid w:val="0014164B"/>
    <w:rsid w:val="001416E4"/>
    <w:rsid w:val="001423BB"/>
    <w:rsid w:val="001428D5"/>
    <w:rsid w:val="00142EEE"/>
    <w:rsid w:val="00142F46"/>
    <w:rsid w:val="00143068"/>
    <w:rsid w:val="00143378"/>
    <w:rsid w:val="001433F0"/>
    <w:rsid w:val="0014343A"/>
    <w:rsid w:val="0014344C"/>
    <w:rsid w:val="00143869"/>
    <w:rsid w:val="00143D4D"/>
    <w:rsid w:val="00143DCE"/>
    <w:rsid w:val="0014492A"/>
    <w:rsid w:val="00144E0C"/>
    <w:rsid w:val="00145146"/>
    <w:rsid w:val="0014543D"/>
    <w:rsid w:val="0014553C"/>
    <w:rsid w:val="00145767"/>
    <w:rsid w:val="00145AEB"/>
    <w:rsid w:val="00145DC7"/>
    <w:rsid w:val="0014693B"/>
    <w:rsid w:val="00146A0E"/>
    <w:rsid w:val="00146DE6"/>
    <w:rsid w:val="00146F9A"/>
    <w:rsid w:val="001471E4"/>
    <w:rsid w:val="00147305"/>
    <w:rsid w:val="00147815"/>
    <w:rsid w:val="00147E56"/>
    <w:rsid w:val="001503B7"/>
    <w:rsid w:val="00150AF0"/>
    <w:rsid w:val="00150FE2"/>
    <w:rsid w:val="00151710"/>
    <w:rsid w:val="00151AA0"/>
    <w:rsid w:val="00151AE5"/>
    <w:rsid w:val="0015218E"/>
    <w:rsid w:val="001522A9"/>
    <w:rsid w:val="00152FD3"/>
    <w:rsid w:val="0015320D"/>
    <w:rsid w:val="00153AA8"/>
    <w:rsid w:val="0015445A"/>
    <w:rsid w:val="00154827"/>
    <w:rsid w:val="001548C2"/>
    <w:rsid w:val="00154907"/>
    <w:rsid w:val="00154FED"/>
    <w:rsid w:val="00155049"/>
    <w:rsid w:val="00155CBD"/>
    <w:rsid w:val="00155F6A"/>
    <w:rsid w:val="001560E8"/>
    <w:rsid w:val="0015647B"/>
    <w:rsid w:val="001567AF"/>
    <w:rsid w:val="00156821"/>
    <w:rsid w:val="00156E96"/>
    <w:rsid w:val="00157186"/>
    <w:rsid w:val="001573D4"/>
    <w:rsid w:val="00160279"/>
    <w:rsid w:val="00160414"/>
    <w:rsid w:val="00161272"/>
    <w:rsid w:val="0016129F"/>
    <w:rsid w:val="00161749"/>
    <w:rsid w:val="0016195E"/>
    <w:rsid w:val="00161DB7"/>
    <w:rsid w:val="00161E3F"/>
    <w:rsid w:val="00162322"/>
    <w:rsid w:val="00162392"/>
    <w:rsid w:val="001629BF"/>
    <w:rsid w:val="0016302E"/>
    <w:rsid w:val="0016316E"/>
    <w:rsid w:val="001633FC"/>
    <w:rsid w:val="00163719"/>
    <w:rsid w:val="001639BD"/>
    <w:rsid w:val="00163E1F"/>
    <w:rsid w:val="00164498"/>
    <w:rsid w:val="001646AC"/>
    <w:rsid w:val="00164745"/>
    <w:rsid w:val="00164817"/>
    <w:rsid w:val="00164905"/>
    <w:rsid w:val="001649A0"/>
    <w:rsid w:val="00164B31"/>
    <w:rsid w:val="00164FA8"/>
    <w:rsid w:val="0016551E"/>
    <w:rsid w:val="00165B35"/>
    <w:rsid w:val="00166790"/>
    <w:rsid w:val="001669DF"/>
    <w:rsid w:val="00167865"/>
    <w:rsid w:val="0016793B"/>
    <w:rsid w:val="00167C0B"/>
    <w:rsid w:val="00167CCB"/>
    <w:rsid w:val="00167F3F"/>
    <w:rsid w:val="0017033E"/>
    <w:rsid w:val="001703E3"/>
    <w:rsid w:val="001706C5"/>
    <w:rsid w:val="00170A10"/>
    <w:rsid w:val="00170CD5"/>
    <w:rsid w:val="00171105"/>
    <w:rsid w:val="00171AB3"/>
    <w:rsid w:val="00171E74"/>
    <w:rsid w:val="00171F4C"/>
    <w:rsid w:val="00172272"/>
    <w:rsid w:val="0017230D"/>
    <w:rsid w:val="00172663"/>
    <w:rsid w:val="001729F2"/>
    <w:rsid w:val="00172B62"/>
    <w:rsid w:val="00172BC7"/>
    <w:rsid w:val="00173768"/>
    <w:rsid w:val="0017399A"/>
    <w:rsid w:val="00173FE2"/>
    <w:rsid w:val="0017410B"/>
    <w:rsid w:val="0017454A"/>
    <w:rsid w:val="0017475B"/>
    <w:rsid w:val="00174ADD"/>
    <w:rsid w:val="00175AD5"/>
    <w:rsid w:val="00175C1C"/>
    <w:rsid w:val="00176270"/>
    <w:rsid w:val="001762B4"/>
    <w:rsid w:val="00176468"/>
    <w:rsid w:val="001764A7"/>
    <w:rsid w:val="00176653"/>
    <w:rsid w:val="00176829"/>
    <w:rsid w:val="00176A02"/>
    <w:rsid w:val="00176B67"/>
    <w:rsid w:val="00177752"/>
    <w:rsid w:val="00180396"/>
    <w:rsid w:val="00180455"/>
    <w:rsid w:val="0018071F"/>
    <w:rsid w:val="00180AD4"/>
    <w:rsid w:val="00181115"/>
    <w:rsid w:val="00181238"/>
    <w:rsid w:val="00181466"/>
    <w:rsid w:val="001814D2"/>
    <w:rsid w:val="0018187B"/>
    <w:rsid w:val="00181899"/>
    <w:rsid w:val="00181EEE"/>
    <w:rsid w:val="00182E06"/>
    <w:rsid w:val="00183631"/>
    <w:rsid w:val="00183D2E"/>
    <w:rsid w:val="00184848"/>
    <w:rsid w:val="00184F24"/>
    <w:rsid w:val="001850D6"/>
    <w:rsid w:val="001851A0"/>
    <w:rsid w:val="00185B37"/>
    <w:rsid w:val="00185E2D"/>
    <w:rsid w:val="00186279"/>
    <w:rsid w:val="00186AFF"/>
    <w:rsid w:val="00187050"/>
    <w:rsid w:val="0018725A"/>
    <w:rsid w:val="00187C49"/>
    <w:rsid w:val="00187C8B"/>
    <w:rsid w:val="00187F92"/>
    <w:rsid w:val="0019025F"/>
    <w:rsid w:val="00190909"/>
    <w:rsid w:val="00190C74"/>
    <w:rsid w:val="001911AC"/>
    <w:rsid w:val="0019161B"/>
    <w:rsid w:val="00191F3B"/>
    <w:rsid w:val="001938D3"/>
    <w:rsid w:val="001938DC"/>
    <w:rsid w:val="00193A39"/>
    <w:rsid w:val="00193B89"/>
    <w:rsid w:val="0019499E"/>
    <w:rsid w:val="001953F5"/>
    <w:rsid w:val="00195943"/>
    <w:rsid w:val="00196103"/>
    <w:rsid w:val="0019621E"/>
    <w:rsid w:val="00196264"/>
    <w:rsid w:val="001963C9"/>
    <w:rsid w:val="00196998"/>
    <w:rsid w:val="00196FCA"/>
    <w:rsid w:val="00197153"/>
    <w:rsid w:val="001973CC"/>
    <w:rsid w:val="00197974"/>
    <w:rsid w:val="00197AB8"/>
    <w:rsid w:val="00197BA4"/>
    <w:rsid w:val="00197E32"/>
    <w:rsid w:val="001A00E5"/>
    <w:rsid w:val="001A030D"/>
    <w:rsid w:val="001A0372"/>
    <w:rsid w:val="001A03B6"/>
    <w:rsid w:val="001A08CC"/>
    <w:rsid w:val="001A0A0F"/>
    <w:rsid w:val="001A0D77"/>
    <w:rsid w:val="001A0EA7"/>
    <w:rsid w:val="001A1120"/>
    <w:rsid w:val="001A1128"/>
    <w:rsid w:val="001A179E"/>
    <w:rsid w:val="001A1AF7"/>
    <w:rsid w:val="001A2884"/>
    <w:rsid w:val="001A2C8F"/>
    <w:rsid w:val="001A321A"/>
    <w:rsid w:val="001A3362"/>
    <w:rsid w:val="001A3681"/>
    <w:rsid w:val="001A3AFD"/>
    <w:rsid w:val="001A3EC6"/>
    <w:rsid w:val="001A3F27"/>
    <w:rsid w:val="001A42B9"/>
    <w:rsid w:val="001A49B6"/>
    <w:rsid w:val="001A4E8B"/>
    <w:rsid w:val="001A4E99"/>
    <w:rsid w:val="001A53DF"/>
    <w:rsid w:val="001A56C7"/>
    <w:rsid w:val="001A5D8D"/>
    <w:rsid w:val="001A5F34"/>
    <w:rsid w:val="001A6136"/>
    <w:rsid w:val="001A6510"/>
    <w:rsid w:val="001A6899"/>
    <w:rsid w:val="001A7BD0"/>
    <w:rsid w:val="001B010D"/>
    <w:rsid w:val="001B01BE"/>
    <w:rsid w:val="001B104F"/>
    <w:rsid w:val="001B122F"/>
    <w:rsid w:val="001B1B26"/>
    <w:rsid w:val="001B1FAD"/>
    <w:rsid w:val="001B2273"/>
    <w:rsid w:val="001B2354"/>
    <w:rsid w:val="001B26B6"/>
    <w:rsid w:val="001B299D"/>
    <w:rsid w:val="001B2AB3"/>
    <w:rsid w:val="001B2C0A"/>
    <w:rsid w:val="001B3535"/>
    <w:rsid w:val="001B3691"/>
    <w:rsid w:val="001B48BE"/>
    <w:rsid w:val="001B52A2"/>
    <w:rsid w:val="001B5665"/>
    <w:rsid w:val="001B56B2"/>
    <w:rsid w:val="001B5720"/>
    <w:rsid w:val="001B5C18"/>
    <w:rsid w:val="001B5D50"/>
    <w:rsid w:val="001B620C"/>
    <w:rsid w:val="001B668E"/>
    <w:rsid w:val="001B6949"/>
    <w:rsid w:val="001B7745"/>
    <w:rsid w:val="001B7975"/>
    <w:rsid w:val="001B7B86"/>
    <w:rsid w:val="001C06AA"/>
    <w:rsid w:val="001C0966"/>
    <w:rsid w:val="001C09AE"/>
    <w:rsid w:val="001C12A8"/>
    <w:rsid w:val="001C151E"/>
    <w:rsid w:val="001C1691"/>
    <w:rsid w:val="001C260D"/>
    <w:rsid w:val="001C2C0F"/>
    <w:rsid w:val="001C2F6D"/>
    <w:rsid w:val="001C3121"/>
    <w:rsid w:val="001C3585"/>
    <w:rsid w:val="001C3694"/>
    <w:rsid w:val="001C37A3"/>
    <w:rsid w:val="001C380D"/>
    <w:rsid w:val="001C3B1A"/>
    <w:rsid w:val="001C46BC"/>
    <w:rsid w:val="001C46E4"/>
    <w:rsid w:val="001C4E22"/>
    <w:rsid w:val="001C5B77"/>
    <w:rsid w:val="001C5B7B"/>
    <w:rsid w:val="001C5BCA"/>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A91"/>
    <w:rsid w:val="001D0D60"/>
    <w:rsid w:val="001D0E3F"/>
    <w:rsid w:val="001D0FD7"/>
    <w:rsid w:val="001D15F1"/>
    <w:rsid w:val="001D16CA"/>
    <w:rsid w:val="001D2244"/>
    <w:rsid w:val="001D2472"/>
    <w:rsid w:val="001D2861"/>
    <w:rsid w:val="001D2CA3"/>
    <w:rsid w:val="001D2E3F"/>
    <w:rsid w:val="001D31A1"/>
    <w:rsid w:val="001D3F20"/>
    <w:rsid w:val="001D3FD6"/>
    <w:rsid w:val="001D4091"/>
    <w:rsid w:val="001D4647"/>
    <w:rsid w:val="001D49C6"/>
    <w:rsid w:val="001D4C01"/>
    <w:rsid w:val="001D507E"/>
    <w:rsid w:val="001D524E"/>
    <w:rsid w:val="001D5797"/>
    <w:rsid w:val="001D59F9"/>
    <w:rsid w:val="001D61B8"/>
    <w:rsid w:val="001D6781"/>
    <w:rsid w:val="001D6C6B"/>
    <w:rsid w:val="001D6E23"/>
    <w:rsid w:val="001D721F"/>
    <w:rsid w:val="001D7451"/>
    <w:rsid w:val="001D7569"/>
    <w:rsid w:val="001D7A09"/>
    <w:rsid w:val="001D7CDE"/>
    <w:rsid w:val="001E01A3"/>
    <w:rsid w:val="001E0314"/>
    <w:rsid w:val="001E07D3"/>
    <w:rsid w:val="001E083E"/>
    <w:rsid w:val="001E0B59"/>
    <w:rsid w:val="001E0DB9"/>
    <w:rsid w:val="001E16F2"/>
    <w:rsid w:val="001E172A"/>
    <w:rsid w:val="001E207B"/>
    <w:rsid w:val="001E2551"/>
    <w:rsid w:val="001E2681"/>
    <w:rsid w:val="001E2782"/>
    <w:rsid w:val="001E379E"/>
    <w:rsid w:val="001E3AFB"/>
    <w:rsid w:val="001E3B4A"/>
    <w:rsid w:val="001E421D"/>
    <w:rsid w:val="001E43B5"/>
    <w:rsid w:val="001E52D8"/>
    <w:rsid w:val="001E5C29"/>
    <w:rsid w:val="001E6091"/>
    <w:rsid w:val="001E656D"/>
    <w:rsid w:val="001E6796"/>
    <w:rsid w:val="001E67FA"/>
    <w:rsid w:val="001E6B30"/>
    <w:rsid w:val="001E6FAC"/>
    <w:rsid w:val="001E71DD"/>
    <w:rsid w:val="001E7284"/>
    <w:rsid w:val="001E74A9"/>
    <w:rsid w:val="001E7873"/>
    <w:rsid w:val="001E7C03"/>
    <w:rsid w:val="001E7F35"/>
    <w:rsid w:val="001F07D1"/>
    <w:rsid w:val="001F0888"/>
    <w:rsid w:val="001F1669"/>
    <w:rsid w:val="001F1AFC"/>
    <w:rsid w:val="001F1DA6"/>
    <w:rsid w:val="001F1E23"/>
    <w:rsid w:val="001F1FEA"/>
    <w:rsid w:val="001F2638"/>
    <w:rsid w:val="001F2AA5"/>
    <w:rsid w:val="001F2DD2"/>
    <w:rsid w:val="001F2EE0"/>
    <w:rsid w:val="001F3815"/>
    <w:rsid w:val="001F3BD8"/>
    <w:rsid w:val="001F4304"/>
    <w:rsid w:val="001F438F"/>
    <w:rsid w:val="001F440A"/>
    <w:rsid w:val="001F4519"/>
    <w:rsid w:val="001F46E5"/>
    <w:rsid w:val="001F5199"/>
    <w:rsid w:val="001F5ACA"/>
    <w:rsid w:val="001F630F"/>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585"/>
    <w:rsid w:val="002017CD"/>
    <w:rsid w:val="0020185F"/>
    <w:rsid w:val="00201F99"/>
    <w:rsid w:val="00202049"/>
    <w:rsid w:val="00202279"/>
    <w:rsid w:val="002028EE"/>
    <w:rsid w:val="0020297A"/>
    <w:rsid w:val="00202BE0"/>
    <w:rsid w:val="00202F91"/>
    <w:rsid w:val="002030A3"/>
    <w:rsid w:val="002030BF"/>
    <w:rsid w:val="00203425"/>
    <w:rsid w:val="00203537"/>
    <w:rsid w:val="0020388A"/>
    <w:rsid w:val="00203DAC"/>
    <w:rsid w:val="00204008"/>
    <w:rsid w:val="00204097"/>
    <w:rsid w:val="002044FD"/>
    <w:rsid w:val="00204507"/>
    <w:rsid w:val="002045F1"/>
    <w:rsid w:val="00205038"/>
    <w:rsid w:val="00205063"/>
    <w:rsid w:val="00205E9C"/>
    <w:rsid w:val="002060B5"/>
    <w:rsid w:val="00206E69"/>
    <w:rsid w:val="0020716F"/>
    <w:rsid w:val="00207187"/>
    <w:rsid w:val="0021030B"/>
    <w:rsid w:val="002103AC"/>
    <w:rsid w:val="002107A0"/>
    <w:rsid w:val="00210D53"/>
    <w:rsid w:val="002113E5"/>
    <w:rsid w:val="002114DC"/>
    <w:rsid w:val="0021177B"/>
    <w:rsid w:val="00212017"/>
    <w:rsid w:val="002126AD"/>
    <w:rsid w:val="0021285F"/>
    <w:rsid w:val="0021292B"/>
    <w:rsid w:val="00212BF4"/>
    <w:rsid w:val="00212EC3"/>
    <w:rsid w:val="00212EF7"/>
    <w:rsid w:val="00212F65"/>
    <w:rsid w:val="002133ED"/>
    <w:rsid w:val="0021354A"/>
    <w:rsid w:val="00213680"/>
    <w:rsid w:val="00214200"/>
    <w:rsid w:val="00214221"/>
    <w:rsid w:val="002146A0"/>
    <w:rsid w:val="0021475E"/>
    <w:rsid w:val="00214B44"/>
    <w:rsid w:val="00215126"/>
    <w:rsid w:val="002158E9"/>
    <w:rsid w:val="0021595D"/>
    <w:rsid w:val="00215FD3"/>
    <w:rsid w:val="00217130"/>
    <w:rsid w:val="0021722D"/>
    <w:rsid w:val="002177FD"/>
    <w:rsid w:val="0021798D"/>
    <w:rsid w:val="00217B01"/>
    <w:rsid w:val="0022094D"/>
    <w:rsid w:val="00220D32"/>
    <w:rsid w:val="00221014"/>
    <w:rsid w:val="00221965"/>
    <w:rsid w:val="00221A32"/>
    <w:rsid w:val="00221A6C"/>
    <w:rsid w:val="00221A72"/>
    <w:rsid w:val="00221BBE"/>
    <w:rsid w:val="00222122"/>
    <w:rsid w:val="002221C4"/>
    <w:rsid w:val="002226B2"/>
    <w:rsid w:val="00222B5E"/>
    <w:rsid w:val="00222DE9"/>
    <w:rsid w:val="00222FC7"/>
    <w:rsid w:val="002234ED"/>
    <w:rsid w:val="00223512"/>
    <w:rsid w:val="00223707"/>
    <w:rsid w:val="002237B5"/>
    <w:rsid w:val="00223BC8"/>
    <w:rsid w:val="00223ED7"/>
    <w:rsid w:val="00223FC1"/>
    <w:rsid w:val="00224DFF"/>
    <w:rsid w:val="00224E81"/>
    <w:rsid w:val="00225263"/>
    <w:rsid w:val="0022542A"/>
    <w:rsid w:val="00225431"/>
    <w:rsid w:val="00225BC3"/>
    <w:rsid w:val="00225CEF"/>
    <w:rsid w:val="00225F1A"/>
    <w:rsid w:val="00225F6B"/>
    <w:rsid w:val="002261C9"/>
    <w:rsid w:val="00226364"/>
    <w:rsid w:val="00227242"/>
    <w:rsid w:val="00227AFA"/>
    <w:rsid w:val="00227E85"/>
    <w:rsid w:val="002302CD"/>
    <w:rsid w:val="0023065B"/>
    <w:rsid w:val="00230F80"/>
    <w:rsid w:val="00231269"/>
    <w:rsid w:val="002317C3"/>
    <w:rsid w:val="00231B12"/>
    <w:rsid w:val="00232791"/>
    <w:rsid w:val="0023380E"/>
    <w:rsid w:val="00233868"/>
    <w:rsid w:val="00233B20"/>
    <w:rsid w:val="00233C34"/>
    <w:rsid w:val="002353BA"/>
    <w:rsid w:val="002354CF"/>
    <w:rsid w:val="00235766"/>
    <w:rsid w:val="002359DC"/>
    <w:rsid w:val="00235CDF"/>
    <w:rsid w:val="002362ED"/>
    <w:rsid w:val="002368D8"/>
    <w:rsid w:val="002369EE"/>
    <w:rsid w:val="00237661"/>
    <w:rsid w:val="0023789F"/>
    <w:rsid w:val="00237CA9"/>
    <w:rsid w:val="00237EB6"/>
    <w:rsid w:val="00237F30"/>
    <w:rsid w:val="0024012A"/>
    <w:rsid w:val="002401CD"/>
    <w:rsid w:val="00240421"/>
    <w:rsid w:val="00240808"/>
    <w:rsid w:val="00240844"/>
    <w:rsid w:val="00240FCF"/>
    <w:rsid w:val="00241182"/>
    <w:rsid w:val="00241194"/>
    <w:rsid w:val="002415C2"/>
    <w:rsid w:val="00241699"/>
    <w:rsid w:val="00241D9A"/>
    <w:rsid w:val="00242178"/>
    <w:rsid w:val="002423B2"/>
    <w:rsid w:val="002423D3"/>
    <w:rsid w:val="00242798"/>
    <w:rsid w:val="002428B8"/>
    <w:rsid w:val="00242921"/>
    <w:rsid w:val="00242AD1"/>
    <w:rsid w:val="00242B41"/>
    <w:rsid w:val="00242E03"/>
    <w:rsid w:val="002431A3"/>
    <w:rsid w:val="00243423"/>
    <w:rsid w:val="00243675"/>
    <w:rsid w:val="002438D1"/>
    <w:rsid w:val="0024440F"/>
    <w:rsid w:val="0024451E"/>
    <w:rsid w:val="00244B04"/>
    <w:rsid w:val="00244EF2"/>
    <w:rsid w:val="0024517F"/>
    <w:rsid w:val="00245814"/>
    <w:rsid w:val="00245C3D"/>
    <w:rsid w:val="002463D9"/>
    <w:rsid w:val="0024643B"/>
    <w:rsid w:val="0024690B"/>
    <w:rsid w:val="002469F1"/>
    <w:rsid w:val="00246A55"/>
    <w:rsid w:val="00246BBA"/>
    <w:rsid w:val="00246BDA"/>
    <w:rsid w:val="00247089"/>
    <w:rsid w:val="0024737B"/>
    <w:rsid w:val="0024758D"/>
    <w:rsid w:val="00247995"/>
    <w:rsid w:val="002479DC"/>
    <w:rsid w:val="00247E9E"/>
    <w:rsid w:val="00247F7E"/>
    <w:rsid w:val="00250596"/>
    <w:rsid w:val="0025071E"/>
    <w:rsid w:val="00250788"/>
    <w:rsid w:val="00250B3E"/>
    <w:rsid w:val="00250CBF"/>
    <w:rsid w:val="00251789"/>
    <w:rsid w:val="002519C7"/>
    <w:rsid w:val="00251DAC"/>
    <w:rsid w:val="002526F2"/>
    <w:rsid w:val="0025287D"/>
    <w:rsid w:val="00252B24"/>
    <w:rsid w:val="00252DDB"/>
    <w:rsid w:val="0025327E"/>
    <w:rsid w:val="00253324"/>
    <w:rsid w:val="002534AD"/>
    <w:rsid w:val="002535A1"/>
    <w:rsid w:val="00253C08"/>
    <w:rsid w:val="00253CC7"/>
    <w:rsid w:val="00254316"/>
    <w:rsid w:val="00254852"/>
    <w:rsid w:val="00254C3D"/>
    <w:rsid w:val="00254D83"/>
    <w:rsid w:val="00255788"/>
    <w:rsid w:val="002558C7"/>
    <w:rsid w:val="00255ABE"/>
    <w:rsid w:val="00256796"/>
    <w:rsid w:val="0025697E"/>
    <w:rsid w:val="00257528"/>
    <w:rsid w:val="002576FF"/>
    <w:rsid w:val="00257A7A"/>
    <w:rsid w:val="00257F7E"/>
    <w:rsid w:val="002603A5"/>
    <w:rsid w:val="00260BF9"/>
    <w:rsid w:val="00260DEF"/>
    <w:rsid w:val="00261149"/>
    <w:rsid w:val="00261808"/>
    <w:rsid w:val="0026187B"/>
    <w:rsid w:val="00261A17"/>
    <w:rsid w:val="002624DF"/>
    <w:rsid w:val="00262535"/>
    <w:rsid w:val="00262587"/>
    <w:rsid w:val="00262972"/>
    <w:rsid w:val="00263501"/>
    <w:rsid w:val="002638DC"/>
    <w:rsid w:val="00263FFA"/>
    <w:rsid w:val="002641F4"/>
    <w:rsid w:val="002645CC"/>
    <w:rsid w:val="00264B50"/>
    <w:rsid w:val="00264DBB"/>
    <w:rsid w:val="0026527C"/>
    <w:rsid w:val="00265BAA"/>
    <w:rsid w:val="00266709"/>
    <w:rsid w:val="002667CD"/>
    <w:rsid w:val="00266890"/>
    <w:rsid w:val="00266901"/>
    <w:rsid w:val="00266A3B"/>
    <w:rsid w:val="00266D5A"/>
    <w:rsid w:val="00266DA2"/>
    <w:rsid w:val="00266E80"/>
    <w:rsid w:val="00266F7D"/>
    <w:rsid w:val="002675E3"/>
    <w:rsid w:val="002679C3"/>
    <w:rsid w:val="002702D9"/>
    <w:rsid w:val="0027050B"/>
    <w:rsid w:val="00271068"/>
    <w:rsid w:val="002714B9"/>
    <w:rsid w:val="00271851"/>
    <w:rsid w:val="00271FF2"/>
    <w:rsid w:val="00271FF9"/>
    <w:rsid w:val="00272555"/>
    <w:rsid w:val="0027290A"/>
    <w:rsid w:val="00272A61"/>
    <w:rsid w:val="00272FB4"/>
    <w:rsid w:val="00273433"/>
    <w:rsid w:val="0027352B"/>
    <w:rsid w:val="0027352D"/>
    <w:rsid w:val="0027358E"/>
    <w:rsid w:val="002738B0"/>
    <w:rsid w:val="002738CD"/>
    <w:rsid w:val="002738F1"/>
    <w:rsid w:val="00273C36"/>
    <w:rsid w:val="00274128"/>
    <w:rsid w:val="00274425"/>
    <w:rsid w:val="002746ED"/>
    <w:rsid w:val="00274EC6"/>
    <w:rsid w:val="00275153"/>
    <w:rsid w:val="00275596"/>
    <w:rsid w:val="0027568A"/>
    <w:rsid w:val="002757AF"/>
    <w:rsid w:val="00275EF3"/>
    <w:rsid w:val="0027602A"/>
    <w:rsid w:val="002768A4"/>
    <w:rsid w:val="0027727D"/>
    <w:rsid w:val="00277349"/>
    <w:rsid w:val="002778F3"/>
    <w:rsid w:val="00277F82"/>
    <w:rsid w:val="00280698"/>
    <w:rsid w:val="00280763"/>
    <w:rsid w:val="00280A79"/>
    <w:rsid w:val="00280D04"/>
    <w:rsid w:val="00280D95"/>
    <w:rsid w:val="00280DEA"/>
    <w:rsid w:val="00280E9A"/>
    <w:rsid w:val="00281828"/>
    <w:rsid w:val="00281FFA"/>
    <w:rsid w:val="00282294"/>
    <w:rsid w:val="00282304"/>
    <w:rsid w:val="002823A4"/>
    <w:rsid w:val="002824F2"/>
    <w:rsid w:val="00282B38"/>
    <w:rsid w:val="00282C7A"/>
    <w:rsid w:val="00282DB7"/>
    <w:rsid w:val="00283135"/>
    <w:rsid w:val="002831F2"/>
    <w:rsid w:val="002841E9"/>
    <w:rsid w:val="0028420F"/>
    <w:rsid w:val="0028429D"/>
    <w:rsid w:val="00284AAD"/>
    <w:rsid w:val="002852BE"/>
    <w:rsid w:val="00285740"/>
    <w:rsid w:val="00285D27"/>
    <w:rsid w:val="00286138"/>
    <w:rsid w:val="00286269"/>
    <w:rsid w:val="00286377"/>
    <w:rsid w:val="0028639E"/>
    <w:rsid w:val="00286835"/>
    <w:rsid w:val="002868AE"/>
    <w:rsid w:val="002869C3"/>
    <w:rsid w:val="002869DA"/>
    <w:rsid w:val="00286BF0"/>
    <w:rsid w:val="00286D1A"/>
    <w:rsid w:val="00287951"/>
    <w:rsid w:val="00287D3B"/>
    <w:rsid w:val="00287D94"/>
    <w:rsid w:val="00287E83"/>
    <w:rsid w:val="00287F14"/>
    <w:rsid w:val="002904E3"/>
    <w:rsid w:val="00290AEF"/>
    <w:rsid w:val="00290BE2"/>
    <w:rsid w:val="00290C53"/>
    <w:rsid w:val="0029139E"/>
    <w:rsid w:val="002913FB"/>
    <w:rsid w:val="00291FE8"/>
    <w:rsid w:val="00291FF5"/>
    <w:rsid w:val="00292671"/>
    <w:rsid w:val="00292855"/>
    <w:rsid w:val="0029296E"/>
    <w:rsid w:val="00292D7C"/>
    <w:rsid w:val="0029302A"/>
    <w:rsid w:val="00293612"/>
    <w:rsid w:val="00294246"/>
    <w:rsid w:val="00294508"/>
    <w:rsid w:val="00294A6B"/>
    <w:rsid w:val="00294C50"/>
    <w:rsid w:val="00294FDD"/>
    <w:rsid w:val="002958C9"/>
    <w:rsid w:val="00295B0A"/>
    <w:rsid w:val="00295B4A"/>
    <w:rsid w:val="00295E51"/>
    <w:rsid w:val="0029618E"/>
    <w:rsid w:val="002969E4"/>
    <w:rsid w:val="002969F5"/>
    <w:rsid w:val="00296E64"/>
    <w:rsid w:val="0029767E"/>
    <w:rsid w:val="0029774A"/>
    <w:rsid w:val="00297795"/>
    <w:rsid w:val="002977A3"/>
    <w:rsid w:val="0029792F"/>
    <w:rsid w:val="0029796E"/>
    <w:rsid w:val="00297AF2"/>
    <w:rsid w:val="00297BF0"/>
    <w:rsid w:val="002A0ABC"/>
    <w:rsid w:val="002A0E57"/>
    <w:rsid w:val="002A1150"/>
    <w:rsid w:val="002A1254"/>
    <w:rsid w:val="002A14F5"/>
    <w:rsid w:val="002A16E3"/>
    <w:rsid w:val="002A1BB7"/>
    <w:rsid w:val="002A1E47"/>
    <w:rsid w:val="002A32DA"/>
    <w:rsid w:val="002A35C9"/>
    <w:rsid w:val="002A36BC"/>
    <w:rsid w:val="002A375D"/>
    <w:rsid w:val="002A382B"/>
    <w:rsid w:val="002A3A3D"/>
    <w:rsid w:val="002A40A4"/>
    <w:rsid w:val="002A41B9"/>
    <w:rsid w:val="002A4700"/>
    <w:rsid w:val="002A50C6"/>
    <w:rsid w:val="002A54B4"/>
    <w:rsid w:val="002A5773"/>
    <w:rsid w:val="002A5908"/>
    <w:rsid w:val="002A594E"/>
    <w:rsid w:val="002A5A91"/>
    <w:rsid w:val="002A5C9B"/>
    <w:rsid w:val="002A704D"/>
    <w:rsid w:val="002A74D6"/>
    <w:rsid w:val="002A7BCD"/>
    <w:rsid w:val="002A7BEF"/>
    <w:rsid w:val="002A7C16"/>
    <w:rsid w:val="002A7CFD"/>
    <w:rsid w:val="002A7D39"/>
    <w:rsid w:val="002A7FC6"/>
    <w:rsid w:val="002B020D"/>
    <w:rsid w:val="002B0252"/>
    <w:rsid w:val="002B0B9D"/>
    <w:rsid w:val="002B0BA2"/>
    <w:rsid w:val="002B0F55"/>
    <w:rsid w:val="002B1CC7"/>
    <w:rsid w:val="002B208B"/>
    <w:rsid w:val="002B26FD"/>
    <w:rsid w:val="002B2763"/>
    <w:rsid w:val="002B2BAB"/>
    <w:rsid w:val="002B3556"/>
    <w:rsid w:val="002B38E0"/>
    <w:rsid w:val="002B3A68"/>
    <w:rsid w:val="002B3CBD"/>
    <w:rsid w:val="002B3FD8"/>
    <w:rsid w:val="002B45BE"/>
    <w:rsid w:val="002B4605"/>
    <w:rsid w:val="002B496B"/>
    <w:rsid w:val="002B518B"/>
    <w:rsid w:val="002B52C6"/>
    <w:rsid w:val="002B57DB"/>
    <w:rsid w:val="002B59AC"/>
    <w:rsid w:val="002B59D1"/>
    <w:rsid w:val="002B5B94"/>
    <w:rsid w:val="002B628F"/>
    <w:rsid w:val="002B639B"/>
    <w:rsid w:val="002B66D8"/>
    <w:rsid w:val="002B6B4F"/>
    <w:rsid w:val="002B6B70"/>
    <w:rsid w:val="002B6BDA"/>
    <w:rsid w:val="002B6D39"/>
    <w:rsid w:val="002B6EE9"/>
    <w:rsid w:val="002B71B0"/>
    <w:rsid w:val="002B725C"/>
    <w:rsid w:val="002B7EB1"/>
    <w:rsid w:val="002C074B"/>
    <w:rsid w:val="002C08B2"/>
    <w:rsid w:val="002C0F7A"/>
    <w:rsid w:val="002C1230"/>
    <w:rsid w:val="002C20E3"/>
    <w:rsid w:val="002C2DC3"/>
    <w:rsid w:val="002C3296"/>
    <w:rsid w:val="002C356E"/>
    <w:rsid w:val="002C3B12"/>
    <w:rsid w:val="002C3E52"/>
    <w:rsid w:val="002C46A5"/>
    <w:rsid w:val="002C4E9D"/>
    <w:rsid w:val="002C6070"/>
    <w:rsid w:val="002C624D"/>
    <w:rsid w:val="002C6C1B"/>
    <w:rsid w:val="002C6F6F"/>
    <w:rsid w:val="002C70CF"/>
    <w:rsid w:val="002C72C2"/>
    <w:rsid w:val="002C7769"/>
    <w:rsid w:val="002C7BFF"/>
    <w:rsid w:val="002C7FD8"/>
    <w:rsid w:val="002D03DC"/>
    <w:rsid w:val="002D125B"/>
    <w:rsid w:val="002D1D61"/>
    <w:rsid w:val="002D233C"/>
    <w:rsid w:val="002D2A9D"/>
    <w:rsid w:val="002D2B01"/>
    <w:rsid w:val="002D2EF7"/>
    <w:rsid w:val="002D396B"/>
    <w:rsid w:val="002D3A7C"/>
    <w:rsid w:val="002D41B0"/>
    <w:rsid w:val="002D44C8"/>
    <w:rsid w:val="002D44D9"/>
    <w:rsid w:val="002D488B"/>
    <w:rsid w:val="002D4B11"/>
    <w:rsid w:val="002D4FF6"/>
    <w:rsid w:val="002D539D"/>
    <w:rsid w:val="002D53AF"/>
    <w:rsid w:val="002D59E7"/>
    <w:rsid w:val="002D5B2B"/>
    <w:rsid w:val="002D6734"/>
    <w:rsid w:val="002D6E1E"/>
    <w:rsid w:val="002D6FEE"/>
    <w:rsid w:val="002D7265"/>
    <w:rsid w:val="002D74CE"/>
    <w:rsid w:val="002D788E"/>
    <w:rsid w:val="002E0759"/>
    <w:rsid w:val="002E08C8"/>
    <w:rsid w:val="002E0CD2"/>
    <w:rsid w:val="002E0DE0"/>
    <w:rsid w:val="002E11B9"/>
    <w:rsid w:val="002E2677"/>
    <w:rsid w:val="002E2B38"/>
    <w:rsid w:val="002E2CB4"/>
    <w:rsid w:val="002E2DF3"/>
    <w:rsid w:val="002E2F04"/>
    <w:rsid w:val="002E315D"/>
    <w:rsid w:val="002E3304"/>
    <w:rsid w:val="002E333E"/>
    <w:rsid w:val="002E3341"/>
    <w:rsid w:val="002E34C9"/>
    <w:rsid w:val="002E37A3"/>
    <w:rsid w:val="002E3E30"/>
    <w:rsid w:val="002E47A5"/>
    <w:rsid w:val="002E4D07"/>
    <w:rsid w:val="002E4D68"/>
    <w:rsid w:val="002E4EAA"/>
    <w:rsid w:val="002E529B"/>
    <w:rsid w:val="002E5485"/>
    <w:rsid w:val="002E54D6"/>
    <w:rsid w:val="002E57D4"/>
    <w:rsid w:val="002E5A7E"/>
    <w:rsid w:val="002E5B02"/>
    <w:rsid w:val="002E5EC2"/>
    <w:rsid w:val="002E60AB"/>
    <w:rsid w:val="002E699B"/>
    <w:rsid w:val="002E701F"/>
    <w:rsid w:val="002E747A"/>
    <w:rsid w:val="002E76A9"/>
    <w:rsid w:val="002E79A3"/>
    <w:rsid w:val="002E7BE7"/>
    <w:rsid w:val="002E7C7F"/>
    <w:rsid w:val="002F00C5"/>
    <w:rsid w:val="002F01FE"/>
    <w:rsid w:val="002F0501"/>
    <w:rsid w:val="002F0AC6"/>
    <w:rsid w:val="002F0BE3"/>
    <w:rsid w:val="002F0E78"/>
    <w:rsid w:val="002F186A"/>
    <w:rsid w:val="002F1B93"/>
    <w:rsid w:val="002F22AF"/>
    <w:rsid w:val="002F2557"/>
    <w:rsid w:val="002F267B"/>
    <w:rsid w:val="002F28D8"/>
    <w:rsid w:val="002F29CD"/>
    <w:rsid w:val="002F2F2B"/>
    <w:rsid w:val="002F30C9"/>
    <w:rsid w:val="002F4311"/>
    <w:rsid w:val="002F47AD"/>
    <w:rsid w:val="002F4DA9"/>
    <w:rsid w:val="002F528C"/>
    <w:rsid w:val="002F540C"/>
    <w:rsid w:val="002F576F"/>
    <w:rsid w:val="002F5790"/>
    <w:rsid w:val="002F634A"/>
    <w:rsid w:val="002F6FEC"/>
    <w:rsid w:val="002F72FB"/>
    <w:rsid w:val="002F7746"/>
    <w:rsid w:val="002F7ACB"/>
    <w:rsid w:val="002F7E47"/>
    <w:rsid w:val="00300097"/>
    <w:rsid w:val="0030020C"/>
    <w:rsid w:val="00300627"/>
    <w:rsid w:val="003006CA"/>
    <w:rsid w:val="003009A1"/>
    <w:rsid w:val="003010AC"/>
    <w:rsid w:val="0030126D"/>
    <w:rsid w:val="003031A6"/>
    <w:rsid w:val="0030336D"/>
    <w:rsid w:val="00303B73"/>
    <w:rsid w:val="00303FBB"/>
    <w:rsid w:val="003043D6"/>
    <w:rsid w:val="00304D66"/>
    <w:rsid w:val="0030508D"/>
    <w:rsid w:val="003052A7"/>
    <w:rsid w:val="00305385"/>
    <w:rsid w:val="00305584"/>
    <w:rsid w:val="003058B5"/>
    <w:rsid w:val="003065FD"/>
    <w:rsid w:val="003066BC"/>
    <w:rsid w:val="0030766D"/>
    <w:rsid w:val="00307901"/>
    <w:rsid w:val="0031057C"/>
    <w:rsid w:val="0031062D"/>
    <w:rsid w:val="00310B3E"/>
    <w:rsid w:val="00310C57"/>
    <w:rsid w:val="003116FD"/>
    <w:rsid w:val="00311777"/>
    <w:rsid w:val="003123E6"/>
    <w:rsid w:val="003123FC"/>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63C5"/>
    <w:rsid w:val="00316644"/>
    <w:rsid w:val="0031678E"/>
    <w:rsid w:val="00316AD7"/>
    <w:rsid w:val="00316D62"/>
    <w:rsid w:val="00316EA1"/>
    <w:rsid w:val="00317174"/>
    <w:rsid w:val="003177B3"/>
    <w:rsid w:val="0031784D"/>
    <w:rsid w:val="00317FB1"/>
    <w:rsid w:val="003202D1"/>
    <w:rsid w:val="00320348"/>
    <w:rsid w:val="00320582"/>
    <w:rsid w:val="0032098B"/>
    <w:rsid w:val="00320B62"/>
    <w:rsid w:val="00320DAC"/>
    <w:rsid w:val="00321146"/>
    <w:rsid w:val="00321440"/>
    <w:rsid w:val="003214AE"/>
    <w:rsid w:val="00321764"/>
    <w:rsid w:val="003217E5"/>
    <w:rsid w:val="003218ED"/>
    <w:rsid w:val="003219D0"/>
    <w:rsid w:val="00321A2A"/>
    <w:rsid w:val="0032208E"/>
    <w:rsid w:val="00322F4F"/>
    <w:rsid w:val="00323455"/>
    <w:rsid w:val="003237AF"/>
    <w:rsid w:val="0032388C"/>
    <w:rsid w:val="0032400E"/>
    <w:rsid w:val="00324105"/>
    <w:rsid w:val="003242F6"/>
    <w:rsid w:val="00324C7D"/>
    <w:rsid w:val="00324DCD"/>
    <w:rsid w:val="00324E3E"/>
    <w:rsid w:val="003250F2"/>
    <w:rsid w:val="00325352"/>
    <w:rsid w:val="003255A1"/>
    <w:rsid w:val="0032576D"/>
    <w:rsid w:val="003258DD"/>
    <w:rsid w:val="00325EFC"/>
    <w:rsid w:val="0032644B"/>
    <w:rsid w:val="003264AA"/>
    <w:rsid w:val="0032775A"/>
    <w:rsid w:val="00327CFD"/>
    <w:rsid w:val="00327E3B"/>
    <w:rsid w:val="003300AE"/>
    <w:rsid w:val="0033129D"/>
    <w:rsid w:val="0033130B"/>
    <w:rsid w:val="003314D2"/>
    <w:rsid w:val="00331CC5"/>
    <w:rsid w:val="00331E45"/>
    <w:rsid w:val="0033222B"/>
    <w:rsid w:val="00332261"/>
    <w:rsid w:val="003324E2"/>
    <w:rsid w:val="00332AC8"/>
    <w:rsid w:val="00332D91"/>
    <w:rsid w:val="00332E88"/>
    <w:rsid w:val="003337D5"/>
    <w:rsid w:val="00333D02"/>
    <w:rsid w:val="00333E4F"/>
    <w:rsid w:val="0033429B"/>
    <w:rsid w:val="003347F2"/>
    <w:rsid w:val="00334886"/>
    <w:rsid w:val="003353E5"/>
    <w:rsid w:val="0033544D"/>
    <w:rsid w:val="00335D21"/>
    <w:rsid w:val="003364B5"/>
    <w:rsid w:val="00336575"/>
    <w:rsid w:val="00336D16"/>
    <w:rsid w:val="00336E7B"/>
    <w:rsid w:val="00337211"/>
    <w:rsid w:val="00337623"/>
    <w:rsid w:val="0033787C"/>
    <w:rsid w:val="00337970"/>
    <w:rsid w:val="00340411"/>
    <w:rsid w:val="00340E1F"/>
    <w:rsid w:val="00341829"/>
    <w:rsid w:val="00342BB7"/>
    <w:rsid w:val="0034324C"/>
    <w:rsid w:val="003439FB"/>
    <w:rsid w:val="00343AE4"/>
    <w:rsid w:val="00343E09"/>
    <w:rsid w:val="0034437D"/>
    <w:rsid w:val="003443AC"/>
    <w:rsid w:val="00344DA1"/>
    <w:rsid w:val="0034542E"/>
    <w:rsid w:val="00345543"/>
    <w:rsid w:val="00345D9A"/>
    <w:rsid w:val="00345DEA"/>
    <w:rsid w:val="00346203"/>
    <w:rsid w:val="0034638D"/>
    <w:rsid w:val="0034671E"/>
    <w:rsid w:val="00346AE2"/>
    <w:rsid w:val="003470DE"/>
    <w:rsid w:val="00347660"/>
    <w:rsid w:val="003476A1"/>
    <w:rsid w:val="00347773"/>
    <w:rsid w:val="00347D24"/>
    <w:rsid w:val="00347DC0"/>
    <w:rsid w:val="00350C6D"/>
    <w:rsid w:val="003514CD"/>
    <w:rsid w:val="00351898"/>
    <w:rsid w:val="00352E1D"/>
    <w:rsid w:val="00352FF1"/>
    <w:rsid w:val="0035303E"/>
    <w:rsid w:val="00353125"/>
    <w:rsid w:val="0035336D"/>
    <w:rsid w:val="0035354D"/>
    <w:rsid w:val="00353783"/>
    <w:rsid w:val="003537A4"/>
    <w:rsid w:val="00353C0F"/>
    <w:rsid w:val="00353C25"/>
    <w:rsid w:val="00353FAF"/>
    <w:rsid w:val="00354551"/>
    <w:rsid w:val="003545D7"/>
    <w:rsid w:val="00354613"/>
    <w:rsid w:val="00354C75"/>
    <w:rsid w:val="00354DDB"/>
    <w:rsid w:val="003552C8"/>
    <w:rsid w:val="003554DF"/>
    <w:rsid w:val="00356307"/>
    <w:rsid w:val="00356D46"/>
    <w:rsid w:val="00357095"/>
    <w:rsid w:val="003600C9"/>
    <w:rsid w:val="00360211"/>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C7"/>
    <w:rsid w:val="00364365"/>
    <w:rsid w:val="00364A48"/>
    <w:rsid w:val="00364A9A"/>
    <w:rsid w:val="00364E5E"/>
    <w:rsid w:val="003655A5"/>
    <w:rsid w:val="00365654"/>
    <w:rsid w:val="00365B20"/>
    <w:rsid w:val="00365D6E"/>
    <w:rsid w:val="00366CD4"/>
    <w:rsid w:val="00367276"/>
    <w:rsid w:val="003672C2"/>
    <w:rsid w:val="00367444"/>
    <w:rsid w:val="00367568"/>
    <w:rsid w:val="00367C76"/>
    <w:rsid w:val="00367C88"/>
    <w:rsid w:val="00367F5B"/>
    <w:rsid w:val="00370012"/>
    <w:rsid w:val="00370686"/>
    <w:rsid w:val="003706AB"/>
    <w:rsid w:val="00370B43"/>
    <w:rsid w:val="003716E1"/>
    <w:rsid w:val="00371845"/>
    <w:rsid w:val="00371DBB"/>
    <w:rsid w:val="0037224C"/>
    <w:rsid w:val="0037239A"/>
    <w:rsid w:val="0037239C"/>
    <w:rsid w:val="003723F7"/>
    <w:rsid w:val="00372753"/>
    <w:rsid w:val="003738D9"/>
    <w:rsid w:val="003739C4"/>
    <w:rsid w:val="00373FE3"/>
    <w:rsid w:val="00374B5F"/>
    <w:rsid w:val="00374D22"/>
    <w:rsid w:val="00374E6D"/>
    <w:rsid w:val="00374F16"/>
    <w:rsid w:val="00375419"/>
    <w:rsid w:val="003754A4"/>
    <w:rsid w:val="00376009"/>
    <w:rsid w:val="0037604D"/>
    <w:rsid w:val="00376256"/>
    <w:rsid w:val="003765A6"/>
    <w:rsid w:val="0037673D"/>
    <w:rsid w:val="003768E6"/>
    <w:rsid w:val="00376CEF"/>
    <w:rsid w:val="00377D5D"/>
    <w:rsid w:val="00377D7C"/>
    <w:rsid w:val="00380384"/>
    <w:rsid w:val="003804C8"/>
    <w:rsid w:val="00380778"/>
    <w:rsid w:val="00380949"/>
    <w:rsid w:val="003809A6"/>
    <w:rsid w:val="00380C18"/>
    <w:rsid w:val="0038130D"/>
    <w:rsid w:val="00381509"/>
    <w:rsid w:val="00381633"/>
    <w:rsid w:val="0038169D"/>
    <w:rsid w:val="00381784"/>
    <w:rsid w:val="003818F6"/>
    <w:rsid w:val="00381A46"/>
    <w:rsid w:val="00381C4E"/>
    <w:rsid w:val="00381FD5"/>
    <w:rsid w:val="00381FEB"/>
    <w:rsid w:val="00382B76"/>
    <w:rsid w:val="00382E3D"/>
    <w:rsid w:val="0038352B"/>
    <w:rsid w:val="003838D0"/>
    <w:rsid w:val="00383A5C"/>
    <w:rsid w:val="00383CAA"/>
    <w:rsid w:val="00383D73"/>
    <w:rsid w:val="003841D6"/>
    <w:rsid w:val="0038483E"/>
    <w:rsid w:val="0038584A"/>
    <w:rsid w:val="00385A31"/>
    <w:rsid w:val="00385DB4"/>
    <w:rsid w:val="00385F6A"/>
    <w:rsid w:val="00386024"/>
    <w:rsid w:val="0038605A"/>
    <w:rsid w:val="003872E2"/>
    <w:rsid w:val="00387581"/>
    <w:rsid w:val="003877AE"/>
    <w:rsid w:val="0039033F"/>
    <w:rsid w:val="0039069A"/>
    <w:rsid w:val="00390D43"/>
    <w:rsid w:val="00390FCE"/>
    <w:rsid w:val="0039107C"/>
    <w:rsid w:val="003912C7"/>
    <w:rsid w:val="003915C5"/>
    <w:rsid w:val="003915DB"/>
    <w:rsid w:val="00391997"/>
    <w:rsid w:val="003919E1"/>
    <w:rsid w:val="00391AA1"/>
    <w:rsid w:val="00391FEC"/>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7B77"/>
    <w:rsid w:val="003A03D0"/>
    <w:rsid w:val="003A0C51"/>
    <w:rsid w:val="003A1491"/>
    <w:rsid w:val="003A14DD"/>
    <w:rsid w:val="003A1A00"/>
    <w:rsid w:val="003A244A"/>
    <w:rsid w:val="003A24CC"/>
    <w:rsid w:val="003A2734"/>
    <w:rsid w:val="003A2EF4"/>
    <w:rsid w:val="003A30E7"/>
    <w:rsid w:val="003A3EC7"/>
    <w:rsid w:val="003A4353"/>
    <w:rsid w:val="003A47EE"/>
    <w:rsid w:val="003A4806"/>
    <w:rsid w:val="003A4C0C"/>
    <w:rsid w:val="003A4CC5"/>
    <w:rsid w:val="003A4FE0"/>
    <w:rsid w:val="003A5139"/>
    <w:rsid w:val="003A5505"/>
    <w:rsid w:val="003A5945"/>
    <w:rsid w:val="003A65AD"/>
    <w:rsid w:val="003A68B1"/>
    <w:rsid w:val="003A69C6"/>
    <w:rsid w:val="003A6B9C"/>
    <w:rsid w:val="003A6FF3"/>
    <w:rsid w:val="003A730C"/>
    <w:rsid w:val="003A7A57"/>
    <w:rsid w:val="003A7BEA"/>
    <w:rsid w:val="003A7EE1"/>
    <w:rsid w:val="003B01ED"/>
    <w:rsid w:val="003B0395"/>
    <w:rsid w:val="003B0606"/>
    <w:rsid w:val="003B0675"/>
    <w:rsid w:val="003B0724"/>
    <w:rsid w:val="003B0AC6"/>
    <w:rsid w:val="003B0AE3"/>
    <w:rsid w:val="003B0CF3"/>
    <w:rsid w:val="003B0E6A"/>
    <w:rsid w:val="003B0F1C"/>
    <w:rsid w:val="003B135C"/>
    <w:rsid w:val="003B1428"/>
    <w:rsid w:val="003B1433"/>
    <w:rsid w:val="003B1D05"/>
    <w:rsid w:val="003B1D34"/>
    <w:rsid w:val="003B20A8"/>
    <w:rsid w:val="003B2C1D"/>
    <w:rsid w:val="003B333E"/>
    <w:rsid w:val="003B33FB"/>
    <w:rsid w:val="003B3830"/>
    <w:rsid w:val="003B43C1"/>
    <w:rsid w:val="003B4413"/>
    <w:rsid w:val="003B48C0"/>
    <w:rsid w:val="003B5B36"/>
    <w:rsid w:val="003B67FC"/>
    <w:rsid w:val="003B6DC7"/>
    <w:rsid w:val="003B71A0"/>
    <w:rsid w:val="003B7278"/>
    <w:rsid w:val="003B749F"/>
    <w:rsid w:val="003B7684"/>
    <w:rsid w:val="003B784F"/>
    <w:rsid w:val="003C0353"/>
    <w:rsid w:val="003C0A8A"/>
    <w:rsid w:val="003C13C6"/>
    <w:rsid w:val="003C17F8"/>
    <w:rsid w:val="003C18BC"/>
    <w:rsid w:val="003C1B36"/>
    <w:rsid w:val="003C1E94"/>
    <w:rsid w:val="003C2019"/>
    <w:rsid w:val="003C2823"/>
    <w:rsid w:val="003C2869"/>
    <w:rsid w:val="003C2C5D"/>
    <w:rsid w:val="003C2CC8"/>
    <w:rsid w:val="003C30E4"/>
    <w:rsid w:val="003C32F0"/>
    <w:rsid w:val="003C3AA8"/>
    <w:rsid w:val="003C45CD"/>
    <w:rsid w:val="003C4D18"/>
    <w:rsid w:val="003C51C9"/>
    <w:rsid w:val="003C53D6"/>
    <w:rsid w:val="003C5417"/>
    <w:rsid w:val="003C59ED"/>
    <w:rsid w:val="003C5A7F"/>
    <w:rsid w:val="003C5A9A"/>
    <w:rsid w:val="003C5BAF"/>
    <w:rsid w:val="003C5ED0"/>
    <w:rsid w:val="003C6051"/>
    <w:rsid w:val="003C6455"/>
    <w:rsid w:val="003C660E"/>
    <w:rsid w:val="003C672B"/>
    <w:rsid w:val="003C678D"/>
    <w:rsid w:val="003C6B20"/>
    <w:rsid w:val="003C732A"/>
    <w:rsid w:val="003C73BB"/>
    <w:rsid w:val="003C748B"/>
    <w:rsid w:val="003C7BD6"/>
    <w:rsid w:val="003C7F34"/>
    <w:rsid w:val="003D03F5"/>
    <w:rsid w:val="003D0719"/>
    <w:rsid w:val="003D080A"/>
    <w:rsid w:val="003D08C7"/>
    <w:rsid w:val="003D13DA"/>
    <w:rsid w:val="003D1649"/>
    <w:rsid w:val="003D2051"/>
    <w:rsid w:val="003D2152"/>
    <w:rsid w:val="003D25AA"/>
    <w:rsid w:val="003D27C5"/>
    <w:rsid w:val="003D2B9C"/>
    <w:rsid w:val="003D3265"/>
    <w:rsid w:val="003D351A"/>
    <w:rsid w:val="003D3674"/>
    <w:rsid w:val="003D3E2E"/>
    <w:rsid w:val="003D3F62"/>
    <w:rsid w:val="003D45D4"/>
    <w:rsid w:val="003D4676"/>
    <w:rsid w:val="003D561E"/>
    <w:rsid w:val="003D5B38"/>
    <w:rsid w:val="003D6178"/>
    <w:rsid w:val="003D62F5"/>
    <w:rsid w:val="003D66D7"/>
    <w:rsid w:val="003D678F"/>
    <w:rsid w:val="003D6BF4"/>
    <w:rsid w:val="003D70E1"/>
    <w:rsid w:val="003D79CD"/>
    <w:rsid w:val="003E00E1"/>
    <w:rsid w:val="003E058D"/>
    <w:rsid w:val="003E0683"/>
    <w:rsid w:val="003E079D"/>
    <w:rsid w:val="003E0AF6"/>
    <w:rsid w:val="003E0C06"/>
    <w:rsid w:val="003E0E00"/>
    <w:rsid w:val="003E0E84"/>
    <w:rsid w:val="003E0FEE"/>
    <w:rsid w:val="003E13A0"/>
    <w:rsid w:val="003E146B"/>
    <w:rsid w:val="003E1753"/>
    <w:rsid w:val="003E1AB9"/>
    <w:rsid w:val="003E20FB"/>
    <w:rsid w:val="003E228D"/>
    <w:rsid w:val="003E29EA"/>
    <w:rsid w:val="003E2BD5"/>
    <w:rsid w:val="003E3BDE"/>
    <w:rsid w:val="003E3C62"/>
    <w:rsid w:val="003E429E"/>
    <w:rsid w:val="003E4B61"/>
    <w:rsid w:val="003E4C70"/>
    <w:rsid w:val="003E4D4F"/>
    <w:rsid w:val="003E5057"/>
    <w:rsid w:val="003E506F"/>
    <w:rsid w:val="003E633B"/>
    <w:rsid w:val="003E6ABA"/>
    <w:rsid w:val="003E6E70"/>
    <w:rsid w:val="003E78CA"/>
    <w:rsid w:val="003E7A30"/>
    <w:rsid w:val="003E7DB6"/>
    <w:rsid w:val="003F0727"/>
    <w:rsid w:val="003F0876"/>
    <w:rsid w:val="003F09DD"/>
    <w:rsid w:val="003F0A78"/>
    <w:rsid w:val="003F0AA7"/>
    <w:rsid w:val="003F1372"/>
    <w:rsid w:val="003F1546"/>
    <w:rsid w:val="003F16AD"/>
    <w:rsid w:val="003F1A3F"/>
    <w:rsid w:val="003F1F6D"/>
    <w:rsid w:val="003F3070"/>
    <w:rsid w:val="003F330A"/>
    <w:rsid w:val="003F3471"/>
    <w:rsid w:val="003F3F08"/>
    <w:rsid w:val="003F47D1"/>
    <w:rsid w:val="003F48AA"/>
    <w:rsid w:val="003F4927"/>
    <w:rsid w:val="003F4981"/>
    <w:rsid w:val="003F4ACC"/>
    <w:rsid w:val="003F4B71"/>
    <w:rsid w:val="003F4C6E"/>
    <w:rsid w:val="003F4CF5"/>
    <w:rsid w:val="003F4D6D"/>
    <w:rsid w:val="003F4E14"/>
    <w:rsid w:val="003F50A2"/>
    <w:rsid w:val="003F5154"/>
    <w:rsid w:val="003F539E"/>
    <w:rsid w:val="003F540A"/>
    <w:rsid w:val="003F5989"/>
    <w:rsid w:val="003F5BA5"/>
    <w:rsid w:val="003F6168"/>
    <w:rsid w:val="003F61E3"/>
    <w:rsid w:val="003F680E"/>
    <w:rsid w:val="003F6BB5"/>
    <w:rsid w:val="003F6BD3"/>
    <w:rsid w:val="003F6F63"/>
    <w:rsid w:val="003F7289"/>
    <w:rsid w:val="003F7398"/>
    <w:rsid w:val="003F7663"/>
    <w:rsid w:val="003F7CCA"/>
    <w:rsid w:val="0040018D"/>
    <w:rsid w:val="00400526"/>
    <w:rsid w:val="004007CF"/>
    <w:rsid w:val="00400D04"/>
    <w:rsid w:val="00400EC1"/>
    <w:rsid w:val="004011A6"/>
    <w:rsid w:val="00401BF3"/>
    <w:rsid w:val="00401F4B"/>
    <w:rsid w:val="00401F93"/>
    <w:rsid w:val="004023DF"/>
    <w:rsid w:val="00402499"/>
    <w:rsid w:val="004026B5"/>
    <w:rsid w:val="0040329D"/>
    <w:rsid w:val="004033A7"/>
    <w:rsid w:val="00403671"/>
    <w:rsid w:val="00403957"/>
    <w:rsid w:val="00403A16"/>
    <w:rsid w:val="0040431B"/>
    <w:rsid w:val="0040475A"/>
    <w:rsid w:val="00404B4A"/>
    <w:rsid w:val="00405476"/>
    <w:rsid w:val="00405847"/>
    <w:rsid w:val="00405992"/>
    <w:rsid w:val="00405BAB"/>
    <w:rsid w:val="00405C0D"/>
    <w:rsid w:val="00405DF9"/>
    <w:rsid w:val="0040633D"/>
    <w:rsid w:val="004065FD"/>
    <w:rsid w:val="004069BA"/>
    <w:rsid w:val="00407137"/>
    <w:rsid w:val="00407313"/>
    <w:rsid w:val="00407343"/>
    <w:rsid w:val="0040770B"/>
    <w:rsid w:val="00407D90"/>
    <w:rsid w:val="00407FD0"/>
    <w:rsid w:val="004107E6"/>
    <w:rsid w:val="00410A1E"/>
    <w:rsid w:val="00410BF4"/>
    <w:rsid w:val="00410BFE"/>
    <w:rsid w:val="00410C11"/>
    <w:rsid w:val="0041156F"/>
    <w:rsid w:val="00412074"/>
    <w:rsid w:val="00412526"/>
    <w:rsid w:val="00412D00"/>
    <w:rsid w:val="00413187"/>
    <w:rsid w:val="0041324D"/>
    <w:rsid w:val="004133AF"/>
    <w:rsid w:val="00413A34"/>
    <w:rsid w:val="00413C91"/>
    <w:rsid w:val="00413DB6"/>
    <w:rsid w:val="00414023"/>
    <w:rsid w:val="00414569"/>
    <w:rsid w:val="004145B6"/>
    <w:rsid w:val="00414978"/>
    <w:rsid w:val="00414B8D"/>
    <w:rsid w:val="00414BA3"/>
    <w:rsid w:val="00415426"/>
    <w:rsid w:val="00415FF6"/>
    <w:rsid w:val="004160D4"/>
    <w:rsid w:val="00416203"/>
    <w:rsid w:val="00416554"/>
    <w:rsid w:val="0041691E"/>
    <w:rsid w:val="004172C3"/>
    <w:rsid w:val="004172EE"/>
    <w:rsid w:val="004174A6"/>
    <w:rsid w:val="00417A6F"/>
    <w:rsid w:val="00417B72"/>
    <w:rsid w:val="00417BE5"/>
    <w:rsid w:val="00417D36"/>
    <w:rsid w:val="004202A0"/>
    <w:rsid w:val="004203BE"/>
    <w:rsid w:val="00420907"/>
    <w:rsid w:val="00420D78"/>
    <w:rsid w:val="004212B2"/>
    <w:rsid w:val="004218DB"/>
    <w:rsid w:val="00421E04"/>
    <w:rsid w:val="00421ED2"/>
    <w:rsid w:val="00422572"/>
    <w:rsid w:val="004226B7"/>
    <w:rsid w:val="00422BC2"/>
    <w:rsid w:val="004239D8"/>
    <w:rsid w:val="004240D5"/>
    <w:rsid w:val="004246F5"/>
    <w:rsid w:val="0042476D"/>
    <w:rsid w:val="00424A72"/>
    <w:rsid w:val="00424BCE"/>
    <w:rsid w:val="00424CCF"/>
    <w:rsid w:val="00424D6E"/>
    <w:rsid w:val="00424E9C"/>
    <w:rsid w:val="00425318"/>
    <w:rsid w:val="004254DF"/>
    <w:rsid w:val="004255D8"/>
    <w:rsid w:val="00425CEA"/>
    <w:rsid w:val="00425FB6"/>
    <w:rsid w:val="00426104"/>
    <w:rsid w:val="00426171"/>
    <w:rsid w:val="00426572"/>
    <w:rsid w:val="00426618"/>
    <w:rsid w:val="0042686A"/>
    <w:rsid w:val="00426BEE"/>
    <w:rsid w:val="00426C32"/>
    <w:rsid w:val="00426EAB"/>
    <w:rsid w:val="00426F56"/>
    <w:rsid w:val="00427387"/>
    <w:rsid w:val="0042745C"/>
    <w:rsid w:val="004278A7"/>
    <w:rsid w:val="00427EE3"/>
    <w:rsid w:val="00430036"/>
    <w:rsid w:val="004300DC"/>
    <w:rsid w:val="004303AE"/>
    <w:rsid w:val="00430452"/>
    <w:rsid w:val="004306C4"/>
    <w:rsid w:val="00430BCE"/>
    <w:rsid w:val="00430E46"/>
    <w:rsid w:val="00430EC4"/>
    <w:rsid w:val="00430F28"/>
    <w:rsid w:val="00431274"/>
    <w:rsid w:val="00431393"/>
    <w:rsid w:val="004316FD"/>
    <w:rsid w:val="00432577"/>
    <w:rsid w:val="00432768"/>
    <w:rsid w:val="00432941"/>
    <w:rsid w:val="00432A11"/>
    <w:rsid w:val="00432D00"/>
    <w:rsid w:val="00432E62"/>
    <w:rsid w:val="00432FC4"/>
    <w:rsid w:val="004332BF"/>
    <w:rsid w:val="00433408"/>
    <w:rsid w:val="00433489"/>
    <w:rsid w:val="0043384C"/>
    <w:rsid w:val="004340E5"/>
    <w:rsid w:val="00434441"/>
    <w:rsid w:val="00434522"/>
    <w:rsid w:val="004346F7"/>
    <w:rsid w:val="0043488A"/>
    <w:rsid w:val="00434E2A"/>
    <w:rsid w:val="00434FA5"/>
    <w:rsid w:val="004351C1"/>
    <w:rsid w:val="00435623"/>
    <w:rsid w:val="004359E3"/>
    <w:rsid w:val="00436255"/>
    <w:rsid w:val="00436438"/>
    <w:rsid w:val="004369FE"/>
    <w:rsid w:val="00436AEE"/>
    <w:rsid w:val="00437368"/>
    <w:rsid w:val="00437386"/>
    <w:rsid w:val="00437464"/>
    <w:rsid w:val="004377DC"/>
    <w:rsid w:val="00440200"/>
    <w:rsid w:val="004406C3"/>
    <w:rsid w:val="00440E60"/>
    <w:rsid w:val="00440F2E"/>
    <w:rsid w:val="0044123A"/>
    <w:rsid w:val="004417D6"/>
    <w:rsid w:val="00441D12"/>
    <w:rsid w:val="004420AA"/>
    <w:rsid w:val="004423C4"/>
    <w:rsid w:val="00442AC8"/>
    <w:rsid w:val="00442C0D"/>
    <w:rsid w:val="00442EF8"/>
    <w:rsid w:val="004430A5"/>
    <w:rsid w:val="004431D0"/>
    <w:rsid w:val="004433D5"/>
    <w:rsid w:val="0044397B"/>
    <w:rsid w:val="00443D8C"/>
    <w:rsid w:val="004441A5"/>
    <w:rsid w:val="00444355"/>
    <w:rsid w:val="00444767"/>
    <w:rsid w:val="004450D0"/>
    <w:rsid w:val="00445A84"/>
    <w:rsid w:val="0044686C"/>
    <w:rsid w:val="004468DF"/>
    <w:rsid w:val="00446A8A"/>
    <w:rsid w:val="00446FD2"/>
    <w:rsid w:val="00447126"/>
    <w:rsid w:val="0044719B"/>
    <w:rsid w:val="004471CE"/>
    <w:rsid w:val="004476A4"/>
    <w:rsid w:val="00447761"/>
    <w:rsid w:val="004477BD"/>
    <w:rsid w:val="004479A1"/>
    <w:rsid w:val="004505F3"/>
    <w:rsid w:val="00450B54"/>
    <w:rsid w:val="00450C48"/>
    <w:rsid w:val="004511F6"/>
    <w:rsid w:val="00451690"/>
    <w:rsid w:val="0045170E"/>
    <w:rsid w:val="00452E54"/>
    <w:rsid w:val="004530DE"/>
    <w:rsid w:val="0045322C"/>
    <w:rsid w:val="004533A5"/>
    <w:rsid w:val="0045368C"/>
    <w:rsid w:val="00453E3D"/>
    <w:rsid w:val="00453EA9"/>
    <w:rsid w:val="004544F3"/>
    <w:rsid w:val="00454A72"/>
    <w:rsid w:val="00454D22"/>
    <w:rsid w:val="004551E7"/>
    <w:rsid w:val="004551F1"/>
    <w:rsid w:val="004559CB"/>
    <w:rsid w:val="00455A66"/>
    <w:rsid w:val="00455E7A"/>
    <w:rsid w:val="00455E84"/>
    <w:rsid w:val="00455F61"/>
    <w:rsid w:val="00456031"/>
    <w:rsid w:val="004561DC"/>
    <w:rsid w:val="00456486"/>
    <w:rsid w:val="004571F4"/>
    <w:rsid w:val="004604D2"/>
    <w:rsid w:val="00460625"/>
    <w:rsid w:val="004606C9"/>
    <w:rsid w:val="004607B7"/>
    <w:rsid w:val="00461443"/>
    <w:rsid w:val="0046177A"/>
    <w:rsid w:val="00461947"/>
    <w:rsid w:val="00461972"/>
    <w:rsid w:val="00461C28"/>
    <w:rsid w:val="00461D62"/>
    <w:rsid w:val="004624A3"/>
    <w:rsid w:val="00462633"/>
    <w:rsid w:val="00462A94"/>
    <w:rsid w:val="00462EAF"/>
    <w:rsid w:val="00463061"/>
    <w:rsid w:val="0046318C"/>
    <w:rsid w:val="00463199"/>
    <w:rsid w:val="0046345E"/>
    <w:rsid w:val="00463B48"/>
    <w:rsid w:val="00463F50"/>
    <w:rsid w:val="0046430D"/>
    <w:rsid w:val="00464461"/>
    <w:rsid w:val="00464501"/>
    <w:rsid w:val="00464D2E"/>
    <w:rsid w:val="00465210"/>
    <w:rsid w:val="004655A7"/>
    <w:rsid w:val="00465A74"/>
    <w:rsid w:val="00465D21"/>
    <w:rsid w:val="004661E1"/>
    <w:rsid w:val="0046666D"/>
    <w:rsid w:val="00466B3C"/>
    <w:rsid w:val="00466C8F"/>
    <w:rsid w:val="00466D46"/>
    <w:rsid w:val="00466D67"/>
    <w:rsid w:val="0046745B"/>
    <w:rsid w:val="004677D9"/>
    <w:rsid w:val="00467A29"/>
    <w:rsid w:val="00467A70"/>
    <w:rsid w:val="00467ADA"/>
    <w:rsid w:val="00470D36"/>
    <w:rsid w:val="00470DE1"/>
    <w:rsid w:val="0047128F"/>
    <w:rsid w:val="0047246F"/>
    <w:rsid w:val="0047248E"/>
    <w:rsid w:val="004727F2"/>
    <w:rsid w:val="004728BF"/>
    <w:rsid w:val="00473944"/>
    <w:rsid w:val="00474006"/>
    <w:rsid w:val="00474060"/>
    <w:rsid w:val="00474293"/>
    <w:rsid w:val="00474BDC"/>
    <w:rsid w:val="00474CD4"/>
    <w:rsid w:val="00474D44"/>
    <w:rsid w:val="00474E9D"/>
    <w:rsid w:val="00474F44"/>
    <w:rsid w:val="004751EC"/>
    <w:rsid w:val="00475525"/>
    <w:rsid w:val="0047565C"/>
    <w:rsid w:val="004758B8"/>
    <w:rsid w:val="00475DA2"/>
    <w:rsid w:val="00475ECA"/>
    <w:rsid w:val="00476200"/>
    <w:rsid w:val="0047692C"/>
    <w:rsid w:val="00476E5C"/>
    <w:rsid w:val="004770E0"/>
    <w:rsid w:val="00477320"/>
    <w:rsid w:val="00477672"/>
    <w:rsid w:val="004800A8"/>
    <w:rsid w:val="0048015F"/>
    <w:rsid w:val="00480235"/>
    <w:rsid w:val="0048031B"/>
    <w:rsid w:val="00480A26"/>
    <w:rsid w:val="00480F75"/>
    <w:rsid w:val="004816E5"/>
    <w:rsid w:val="00481736"/>
    <w:rsid w:val="00481D44"/>
    <w:rsid w:val="00481F84"/>
    <w:rsid w:val="00482233"/>
    <w:rsid w:val="004825C6"/>
    <w:rsid w:val="00482843"/>
    <w:rsid w:val="0048287F"/>
    <w:rsid w:val="00482E87"/>
    <w:rsid w:val="004833FE"/>
    <w:rsid w:val="0048383F"/>
    <w:rsid w:val="0048393F"/>
    <w:rsid w:val="00484E88"/>
    <w:rsid w:val="00484F59"/>
    <w:rsid w:val="00485376"/>
    <w:rsid w:val="0048548F"/>
    <w:rsid w:val="0048570F"/>
    <w:rsid w:val="00485D0A"/>
    <w:rsid w:val="00485F12"/>
    <w:rsid w:val="00485FF9"/>
    <w:rsid w:val="00486041"/>
    <w:rsid w:val="0048638C"/>
    <w:rsid w:val="004863C8"/>
    <w:rsid w:val="00486540"/>
    <w:rsid w:val="004866C6"/>
    <w:rsid w:val="00486C57"/>
    <w:rsid w:val="00486E65"/>
    <w:rsid w:val="00486E98"/>
    <w:rsid w:val="00487090"/>
    <w:rsid w:val="004872CE"/>
    <w:rsid w:val="0048733D"/>
    <w:rsid w:val="0048765E"/>
    <w:rsid w:val="00487F46"/>
    <w:rsid w:val="0049010A"/>
    <w:rsid w:val="0049054A"/>
    <w:rsid w:val="0049084B"/>
    <w:rsid w:val="00490926"/>
    <w:rsid w:val="00490F73"/>
    <w:rsid w:val="0049149C"/>
    <w:rsid w:val="00491601"/>
    <w:rsid w:val="004922AE"/>
    <w:rsid w:val="0049284E"/>
    <w:rsid w:val="0049288E"/>
    <w:rsid w:val="00492A23"/>
    <w:rsid w:val="00492CA5"/>
    <w:rsid w:val="0049325B"/>
    <w:rsid w:val="00493A37"/>
    <w:rsid w:val="00493EE4"/>
    <w:rsid w:val="00493F84"/>
    <w:rsid w:val="0049416C"/>
    <w:rsid w:val="00494467"/>
    <w:rsid w:val="004946AF"/>
    <w:rsid w:val="00494800"/>
    <w:rsid w:val="00494898"/>
    <w:rsid w:val="00494A4E"/>
    <w:rsid w:val="00494C6F"/>
    <w:rsid w:val="00494CCF"/>
    <w:rsid w:val="0049527D"/>
    <w:rsid w:val="00495DEC"/>
    <w:rsid w:val="00495E0E"/>
    <w:rsid w:val="00495E59"/>
    <w:rsid w:val="00496393"/>
    <w:rsid w:val="0049707B"/>
    <w:rsid w:val="0049723E"/>
    <w:rsid w:val="0049762F"/>
    <w:rsid w:val="00497677"/>
    <w:rsid w:val="004A0A28"/>
    <w:rsid w:val="004A1233"/>
    <w:rsid w:val="004A125E"/>
    <w:rsid w:val="004A19BB"/>
    <w:rsid w:val="004A1EF7"/>
    <w:rsid w:val="004A2633"/>
    <w:rsid w:val="004A27D0"/>
    <w:rsid w:val="004A294E"/>
    <w:rsid w:val="004A2C96"/>
    <w:rsid w:val="004A2F45"/>
    <w:rsid w:val="004A3439"/>
    <w:rsid w:val="004A37CB"/>
    <w:rsid w:val="004A3B04"/>
    <w:rsid w:val="004A4237"/>
    <w:rsid w:val="004A43B9"/>
    <w:rsid w:val="004A449C"/>
    <w:rsid w:val="004A4646"/>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73B7"/>
    <w:rsid w:val="004A77CD"/>
    <w:rsid w:val="004A7B62"/>
    <w:rsid w:val="004A7C6B"/>
    <w:rsid w:val="004A7CBB"/>
    <w:rsid w:val="004B013B"/>
    <w:rsid w:val="004B02A2"/>
    <w:rsid w:val="004B0763"/>
    <w:rsid w:val="004B07BC"/>
    <w:rsid w:val="004B0A16"/>
    <w:rsid w:val="004B1433"/>
    <w:rsid w:val="004B1BA4"/>
    <w:rsid w:val="004B1D33"/>
    <w:rsid w:val="004B1D92"/>
    <w:rsid w:val="004B2890"/>
    <w:rsid w:val="004B29D7"/>
    <w:rsid w:val="004B2FA9"/>
    <w:rsid w:val="004B37F7"/>
    <w:rsid w:val="004B37FF"/>
    <w:rsid w:val="004B3848"/>
    <w:rsid w:val="004B38D8"/>
    <w:rsid w:val="004B38E1"/>
    <w:rsid w:val="004B3954"/>
    <w:rsid w:val="004B3E4F"/>
    <w:rsid w:val="004B3FBF"/>
    <w:rsid w:val="004B41A7"/>
    <w:rsid w:val="004B45FD"/>
    <w:rsid w:val="004B461B"/>
    <w:rsid w:val="004B4737"/>
    <w:rsid w:val="004B4A47"/>
    <w:rsid w:val="004B4C1C"/>
    <w:rsid w:val="004B4C96"/>
    <w:rsid w:val="004B4FD9"/>
    <w:rsid w:val="004B5575"/>
    <w:rsid w:val="004B5A6B"/>
    <w:rsid w:val="004B6F47"/>
    <w:rsid w:val="004B77DB"/>
    <w:rsid w:val="004B7956"/>
    <w:rsid w:val="004B7AD2"/>
    <w:rsid w:val="004C03E2"/>
    <w:rsid w:val="004C06E4"/>
    <w:rsid w:val="004C0760"/>
    <w:rsid w:val="004C12CE"/>
    <w:rsid w:val="004C131A"/>
    <w:rsid w:val="004C13D6"/>
    <w:rsid w:val="004C1401"/>
    <w:rsid w:val="004C1AC1"/>
    <w:rsid w:val="004C1AFB"/>
    <w:rsid w:val="004C2115"/>
    <w:rsid w:val="004C254F"/>
    <w:rsid w:val="004C2D89"/>
    <w:rsid w:val="004C33DE"/>
    <w:rsid w:val="004C3457"/>
    <w:rsid w:val="004C4040"/>
    <w:rsid w:val="004C4315"/>
    <w:rsid w:val="004C44B9"/>
    <w:rsid w:val="004C48A5"/>
    <w:rsid w:val="004C4A6E"/>
    <w:rsid w:val="004C4F90"/>
    <w:rsid w:val="004C5138"/>
    <w:rsid w:val="004C55C9"/>
    <w:rsid w:val="004C55D4"/>
    <w:rsid w:val="004C5894"/>
    <w:rsid w:val="004C5C40"/>
    <w:rsid w:val="004C5D06"/>
    <w:rsid w:val="004C5DF4"/>
    <w:rsid w:val="004C657C"/>
    <w:rsid w:val="004C6889"/>
    <w:rsid w:val="004C6E51"/>
    <w:rsid w:val="004C748E"/>
    <w:rsid w:val="004C7736"/>
    <w:rsid w:val="004C7794"/>
    <w:rsid w:val="004C7951"/>
    <w:rsid w:val="004C79FC"/>
    <w:rsid w:val="004C7C72"/>
    <w:rsid w:val="004C7F54"/>
    <w:rsid w:val="004D026D"/>
    <w:rsid w:val="004D05B1"/>
    <w:rsid w:val="004D0B53"/>
    <w:rsid w:val="004D0C82"/>
    <w:rsid w:val="004D0C84"/>
    <w:rsid w:val="004D0F01"/>
    <w:rsid w:val="004D108A"/>
    <w:rsid w:val="004D10E2"/>
    <w:rsid w:val="004D1201"/>
    <w:rsid w:val="004D132E"/>
    <w:rsid w:val="004D159C"/>
    <w:rsid w:val="004D18C0"/>
    <w:rsid w:val="004D1ADA"/>
    <w:rsid w:val="004D1DD2"/>
    <w:rsid w:val="004D1EEB"/>
    <w:rsid w:val="004D3048"/>
    <w:rsid w:val="004D33A8"/>
    <w:rsid w:val="004D35BB"/>
    <w:rsid w:val="004D3E63"/>
    <w:rsid w:val="004D4638"/>
    <w:rsid w:val="004D480C"/>
    <w:rsid w:val="004D4F15"/>
    <w:rsid w:val="004D5018"/>
    <w:rsid w:val="004D54C6"/>
    <w:rsid w:val="004D5661"/>
    <w:rsid w:val="004D5A21"/>
    <w:rsid w:val="004D5B92"/>
    <w:rsid w:val="004D6297"/>
    <w:rsid w:val="004D6791"/>
    <w:rsid w:val="004D67FB"/>
    <w:rsid w:val="004D714F"/>
    <w:rsid w:val="004D7291"/>
    <w:rsid w:val="004D7318"/>
    <w:rsid w:val="004D7952"/>
    <w:rsid w:val="004D7C46"/>
    <w:rsid w:val="004D7CE2"/>
    <w:rsid w:val="004D7D37"/>
    <w:rsid w:val="004D7FE9"/>
    <w:rsid w:val="004E03B4"/>
    <w:rsid w:val="004E0E36"/>
    <w:rsid w:val="004E1141"/>
    <w:rsid w:val="004E155D"/>
    <w:rsid w:val="004E1594"/>
    <w:rsid w:val="004E297C"/>
    <w:rsid w:val="004E2A22"/>
    <w:rsid w:val="004E2F30"/>
    <w:rsid w:val="004E34CD"/>
    <w:rsid w:val="004E3687"/>
    <w:rsid w:val="004E3C31"/>
    <w:rsid w:val="004E410E"/>
    <w:rsid w:val="004E41DD"/>
    <w:rsid w:val="004E43F4"/>
    <w:rsid w:val="004E46E4"/>
    <w:rsid w:val="004E476E"/>
    <w:rsid w:val="004E4AF6"/>
    <w:rsid w:val="004E4DE4"/>
    <w:rsid w:val="004E55AF"/>
    <w:rsid w:val="004E571C"/>
    <w:rsid w:val="004E5728"/>
    <w:rsid w:val="004E577A"/>
    <w:rsid w:val="004E5C2C"/>
    <w:rsid w:val="004E5C68"/>
    <w:rsid w:val="004E6011"/>
    <w:rsid w:val="004E622B"/>
    <w:rsid w:val="004E6773"/>
    <w:rsid w:val="004E6CA3"/>
    <w:rsid w:val="004E757D"/>
    <w:rsid w:val="004E786D"/>
    <w:rsid w:val="004E7B17"/>
    <w:rsid w:val="004F039D"/>
    <w:rsid w:val="004F040F"/>
    <w:rsid w:val="004F0DAA"/>
    <w:rsid w:val="004F120F"/>
    <w:rsid w:val="004F13AB"/>
    <w:rsid w:val="004F1753"/>
    <w:rsid w:val="004F17BB"/>
    <w:rsid w:val="004F1805"/>
    <w:rsid w:val="004F1CCF"/>
    <w:rsid w:val="004F1D6C"/>
    <w:rsid w:val="004F223D"/>
    <w:rsid w:val="004F287A"/>
    <w:rsid w:val="004F2D6E"/>
    <w:rsid w:val="004F303C"/>
    <w:rsid w:val="004F35B2"/>
    <w:rsid w:val="004F3956"/>
    <w:rsid w:val="004F420B"/>
    <w:rsid w:val="004F4333"/>
    <w:rsid w:val="004F44F9"/>
    <w:rsid w:val="004F45F7"/>
    <w:rsid w:val="004F46BB"/>
    <w:rsid w:val="004F491E"/>
    <w:rsid w:val="004F4989"/>
    <w:rsid w:val="004F4DBE"/>
    <w:rsid w:val="004F57C7"/>
    <w:rsid w:val="004F65EF"/>
    <w:rsid w:val="004F68EE"/>
    <w:rsid w:val="004F6953"/>
    <w:rsid w:val="004F7F04"/>
    <w:rsid w:val="004F7FEC"/>
    <w:rsid w:val="0050029A"/>
    <w:rsid w:val="005008C5"/>
    <w:rsid w:val="005009A9"/>
    <w:rsid w:val="0050110E"/>
    <w:rsid w:val="00501A5E"/>
    <w:rsid w:val="00501E42"/>
    <w:rsid w:val="00501E99"/>
    <w:rsid w:val="00502D38"/>
    <w:rsid w:val="005033AF"/>
    <w:rsid w:val="005034FF"/>
    <w:rsid w:val="00503993"/>
    <w:rsid w:val="00503C65"/>
    <w:rsid w:val="00503F9D"/>
    <w:rsid w:val="005044D7"/>
    <w:rsid w:val="005046B6"/>
    <w:rsid w:val="00504E69"/>
    <w:rsid w:val="005050BC"/>
    <w:rsid w:val="0050535D"/>
    <w:rsid w:val="00505F23"/>
    <w:rsid w:val="00506576"/>
    <w:rsid w:val="00506878"/>
    <w:rsid w:val="00506B7E"/>
    <w:rsid w:val="00506F93"/>
    <w:rsid w:val="00507091"/>
    <w:rsid w:val="00507313"/>
    <w:rsid w:val="005074C4"/>
    <w:rsid w:val="005079CC"/>
    <w:rsid w:val="00507B69"/>
    <w:rsid w:val="00507D3D"/>
    <w:rsid w:val="00510142"/>
    <w:rsid w:val="00510341"/>
    <w:rsid w:val="005106ED"/>
    <w:rsid w:val="005109A0"/>
    <w:rsid w:val="0051217D"/>
    <w:rsid w:val="005122A2"/>
    <w:rsid w:val="00512530"/>
    <w:rsid w:val="0051295A"/>
    <w:rsid w:val="00512F76"/>
    <w:rsid w:val="00512FAF"/>
    <w:rsid w:val="00512FD0"/>
    <w:rsid w:val="005130CE"/>
    <w:rsid w:val="00513376"/>
    <w:rsid w:val="00514BFF"/>
    <w:rsid w:val="00515020"/>
    <w:rsid w:val="0051523A"/>
    <w:rsid w:val="00515B0B"/>
    <w:rsid w:val="00515B5F"/>
    <w:rsid w:val="00515D7A"/>
    <w:rsid w:val="00515DAE"/>
    <w:rsid w:val="005161FB"/>
    <w:rsid w:val="0051621E"/>
    <w:rsid w:val="005164D4"/>
    <w:rsid w:val="00516E30"/>
    <w:rsid w:val="00516E68"/>
    <w:rsid w:val="00516E83"/>
    <w:rsid w:val="00517058"/>
    <w:rsid w:val="0051710C"/>
    <w:rsid w:val="00517166"/>
    <w:rsid w:val="0051746B"/>
    <w:rsid w:val="005179C7"/>
    <w:rsid w:val="00517E70"/>
    <w:rsid w:val="00520036"/>
    <w:rsid w:val="005201C2"/>
    <w:rsid w:val="005202F0"/>
    <w:rsid w:val="00520806"/>
    <w:rsid w:val="00520B8E"/>
    <w:rsid w:val="00520C98"/>
    <w:rsid w:val="00520DF0"/>
    <w:rsid w:val="00520ECC"/>
    <w:rsid w:val="0052102F"/>
    <w:rsid w:val="0052124D"/>
    <w:rsid w:val="00521DEF"/>
    <w:rsid w:val="00523410"/>
    <w:rsid w:val="0052348B"/>
    <w:rsid w:val="00523507"/>
    <w:rsid w:val="0052350A"/>
    <w:rsid w:val="0052388E"/>
    <w:rsid w:val="00524048"/>
    <w:rsid w:val="0052411B"/>
    <w:rsid w:val="00524180"/>
    <w:rsid w:val="005245DC"/>
    <w:rsid w:val="00524611"/>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1F"/>
    <w:rsid w:val="005303C8"/>
    <w:rsid w:val="0053211B"/>
    <w:rsid w:val="00532597"/>
    <w:rsid w:val="00533722"/>
    <w:rsid w:val="00533888"/>
    <w:rsid w:val="0053399D"/>
    <w:rsid w:val="00533AD7"/>
    <w:rsid w:val="00533B5B"/>
    <w:rsid w:val="00533D37"/>
    <w:rsid w:val="00533DD7"/>
    <w:rsid w:val="00533F18"/>
    <w:rsid w:val="00534478"/>
    <w:rsid w:val="005344D5"/>
    <w:rsid w:val="00534DF6"/>
    <w:rsid w:val="005351B3"/>
    <w:rsid w:val="005352CB"/>
    <w:rsid w:val="005355A7"/>
    <w:rsid w:val="0053599D"/>
    <w:rsid w:val="00535E8C"/>
    <w:rsid w:val="00536560"/>
    <w:rsid w:val="00536569"/>
    <w:rsid w:val="005376A0"/>
    <w:rsid w:val="005377C5"/>
    <w:rsid w:val="00537F42"/>
    <w:rsid w:val="005400B8"/>
    <w:rsid w:val="0054045E"/>
    <w:rsid w:val="00540821"/>
    <w:rsid w:val="005409D5"/>
    <w:rsid w:val="00540D03"/>
    <w:rsid w:val="00541207"/>
    <w:rsid w:val="0054181A"/>
    <w:rsid w:val="00541A5A"/>
    <w:rsid w:val="005424FB"/>
    <w:rsid w:val="00542554"/>
    <w:rsid w:val="00543219"/>
    <w:rsid w:val="005434F9"/>
    <w:rsid w:val="0054367D"/>
    <w:rsid w:val="005436E2"/>
    <w:rsid w:val="00543840"/>
    <w:rsid w:val="00544344"/>
    <w:rsid w:val="005445C3"/>
    <w:rsid w:val="005458A2"/>
    <w:rsid w:val="005458A4"/>
    <w:rsid w:val="00545A84"/>
    <w:rsid w:val="00545E34"/>
    <w:rsid w:val="005460D1"/>
    <w:rsid w:val="00546278"/>
    <w:rsid w:val="005462C3"/>
    <w:rsid w:val="00546D3B"/>
    <w:rsid w:val="00546EF2"/>
    <w:rsid w:val="0054721C"/>
    <w:rsid w:val="005473E6"/>
    <w:rsid w:val="005477E1"/>
    <w:rsid w:val="005477EA"/>
    <w:rsid w:val="005478F9"/>
    <w:rsid w:val="00547CAE"/>
    <w:rsid w:val="005506E7"/>
    <w:rsid w:val="00551161"/>
    <w:rsid w:val="005515B6"/>
    <w:rsid w:val="0055167A"/>
    <w:rsid w:val="005520E4"/>
    <w:rsid w:val="005526C6"/>
    <w:rsid w:val="00552F8C"/>
    <w:rsid w:val="005533CF"/>
    <w:rsid w:val="00553738"/>
    <w:rsid w:val="0055386A"/>
    <w:rsid w:val="00553AF5"/>
    <w:rsid w:val="00553C40"/>
    <w:rsid w:val="00554144"/>
    <w:rsid w:val="005541D3"/>
    <w:rsid w:val="005549F8"/>
    <w:rsid w:val="00554E08"/>
    <w:rsid w:val="0055529E"/>
    <w:rsid w:val="00555F2F"/>
    <w:rsid w:val="005567D1"/>
    <w:rsid w:val="0055769B"/>
    <w:rsid w:val="00557BC6"/>
    <w:rsid w:val="005606E9"/>
    <w:rsid w:val="00560959"/>
    <w:rsid w:val="0056099A"/>
    <w:rsid w:val="00560C38"/>
    <w:rsid w:val="005615E8"/>
    <w:rsid w:val="00561848"/>
    <w:rsid w:val="005625CE"/>
    <w:rsid w:val="00562728"/>
    <w:rsid w:val="0056276C"/>
    <w:rsid w:val="00562809"/>
    <w:rsid w:val="00563090"/>
    <w:rsid w:val="005630D6"/>
    <w:rsid w:val="00563751"/>
    <w:rsid w:val="00563C58"/>
    <w:rsid w:val="00563F91"/>
    <w:rsid w:val="005645C5"/>
    <w:rsid w:val="00564933"/>
    <w:rsid w:val="00564A18"/>
    <w:rsid w:val="00564B7D"/>
    <w:rsid w:val="00565003"/>
    <w:rsid w:val="0056523B"/>
    <w:rsid w:val="00565A4B"/>
    <w:rsid w:val="00565E90"/>
    <w:rsid w:val="00566045"/>
    <w:rsid w:val="005660ED"/>
    <w:rsid w:val="0056636F"/>
    <w:rsid w:val="005668B6"/>
    <w:rsid w:val="00566AE8"/>
    <w:rsid w:val="00567858"/>
    <w:rsid w:val="005679EC"/>
    <w:rsid w:val="00567B39"/>
    <w:rsid w:val="00567DC4"/>
    <w:rsid w:val="00570478"/>
    <w:rsid w:val="00570547"/>
    <w:rsid w:val="0057153A"/>
    <w:rsid w:val="0057167C"/>
    <w:rsid w:val="00572111"/>
    <w:rsid w:val="005722C8"/>
    <w:rsid w:val="005724C4"/>
    <w:rsid w:val="00572598"/>
    <w:rsid w:val="00572C3A"/>
    <w:rsid w:val="00572CF3"/>
    <w:rsid w:val="005730E4"/>
    <w:rsid w:val="005731F1"/>
    <w:rsid w:val="0057360A"/>
    <w:rsid w:val="00573C4A"/>
    <w:rsid w:val="00573D37"/>
    <w:rsid w:val="005742D7"/>
    <w:rsid w:val="005744E6"/>
    <w:rsid w:val="00574624"/>
    <w:rsid w:val="00574AE0"/>
    <w:rsid w:val="00574D57"/>
    <w:rsid w:val="00574E59"/>
    <w:rsid w:val="00574EB8"/>
    <w:rsid w:val="0057502F"/>
    <w:rsid w:val="005750FD"/>
    <w:rsid w:val="00575276"/>
    <w:rsid w:val="00575500"/>
    <w:rsid w:val="005757CF"/>
    <w:rsid w:val="00576688"/>
    <w:rsid w:val="00576ADB"/>
    <w:rsid w:val="00576CE2"/>
    <w:rsid w:val="00576F91"/>
    <w:rsid w:val="00577023"/>
    <w:rsid w:val="00577502"/>
    <w:rsid w:val="00577C5D"/>
    <w:rsid w:val="00577D7A"/>
    <w:rsid w:val="005803D0"/>
    <w:rsid w:val="005808CD"/>
    <w:rsid w:val="00580947"/>
    <w:rsid w:val="005809CE"/>
    <w:rsid w:val="00580B16"/>
    <w:rsid w:val="00580BDF"/>
    <w:rsid w:val="00580D03"/>
    <w:rsid w:val="00580DF9"/>
    <w:rsid w:val="00580E7D"/>
    <w:rsid w:val="005810F4"/>
    <w:rsid w:val="0058157B"/>
    <w:rsid w:val="00581895"/>
    <w:rsid w:val="0058197A"/>
    <w:rsid w:val="00581B1E"/>
    <w:rsid w:val="00581D5C"/>
    <w:rsid w:val="00581DDF"/>
    <w:rsid w:val="00581E77"/>
    <w:rsid w:val="00581EBB"/>
    <w:rsid w:val="00582473"/>
    <w:rsid w:val="0058267B"/>
    <w:rsid w:val="0058269C"/>
    <w:rsid w:val="005826C4"/>
    <w:rsid w:val="00582A51"/>
    <w:rsid w:val="00582C4E"/>
    <w:rsid w:val="00582F31"/>
    <w:rsid w:val="00583295"/>
    <w:rsid w:val="00583444"/>
    <w:rsid w:val="00583B68"/>
    <w:rsid w:val="00583DE9"/>
    <w:rsid w:val="00583DFD"/>
    <w:rsid w:val="0058409C"/>
    <w:rsid w:val="00584128"/>
    <w:rsid w:val="0058443F"/>
    <w:rsid w:val="005845E0"/>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BA4"/>
    <w:rsid w:val="00590DDD"/>
    <w:rsid w:val="00590E08"/>
    <w:rsid w:val="005914ED"/>
    <w:rsid w:val="005916A7"/>
    <w:rsid w:val="00591C1A"/>
    <w:rsid w:val="00592501"/>
    <w:rsid w:val="0059264E"/>
    <w:rsid w:val="00592741"/>
    <w:rsid w:val="005930AE"/>
    <w:rsid w:val="0059368B"/>
    <w:rsid w:val="00593898"/>
    <w:rsid w:val="005941B3"/>
    <w:rsid w:val="00594308"/>
    <w:rsid w:val="00594862"/>
    <w:rsid w:val="00594887"/>
    <w:rsid w:val="005949D9"/>
    <w:rsid w:val="00594AAF"/>
    <w:rsid w:val="00594BE3"/>
    <w:rsid w:val="00595394"/>
    <w:rsid w:val="00595B38"/>
    <w:rsid w:val="00595C43"/>
    <w:rsid w:val="00595F7C"/>
    <w:rsid w:val="00596266"/>
    <w:rsid w:val="00596529"/>
    <w:rsid w:val="00596957"/>
    <w:rsid w:val="00596B81"/>
    <w:rsid w:val="00596BB8"/>
    <w:rsid w:val="005973C0"/>
    <w:rsid w:val="005978D4"/>
    <w:rsid w:val="005978F4"/>
    <w:rsid w:val="00597DE2"/>
    <w:rsid w:val="00597F38"/>
    <w:rsid w:val="005A030F"/>
    <w:rsid w:val="005A03A6"/>
    <w:rsid w:val="005A04E8"/>
    <w:rsid w:val="005A068D"/>
    <w:rsid w:val="005A12F8"/>
    <w:rsid w:val="005A16CC"/>
    <w:rsid w:val="005A1BB3"/>
    <w:rsid w:val="005A1CF9"/>
    <w:rsid w:val="005A1F16"/>
    <w:rsid w:val="005A243A"/>
    <w:rsid w:val="005A26BD"/>
    <w:rsid w:val="005A2BD9"/>
    <w:rsid w:val="005A2BF4"/>
    <w:rsid w:val="005A2D86"/>
    <w:rsid w:val="005A2E33"/>
    <w:rsid w:val="005A2F5B"/>
    <w:rsid w:val="005A312E"/>
    <w:rsid w:val="005A3590"/>
    <w:rsid w:val="005A3ADF"/>
    <w:rsid w:val="005A3FE1"/>
    <w:rsid w:val="005A43FB"/>
    <w:rsid w:val="005A4476"/>
    <w:rsid w:val="005A45AC"/>
    <w:rsid w:val="005A48D7"/>
    <w:rsid w:val="005A490C"/>
    <w:rsid w:val="005A4C2A"/>
    <w:rsid w:val="005A5546"/>
    <w:rsid w:val="005A6488"/>
    <w:rsid w:val="005A65AD"/>
    <w:rsid w:val="005A66C1"/>
    <w:rsid w:val="005A6AB4"/>
    <w:rsid w:val="005A6AC4"/>
    <w:rsid w:val="005A6E8F"/>
    <w:rsid w:val="005A73AC"/>
    <w:rsid w:val="005A7991"/>
    <w:rsid w:val="005B011E"/>
    <w:rsid w:val="005B061E"/>
    <w:rsid w:val="005B11DF"/>
    <w:rsid w:val="005B1462"/>
    <w:rsid w:val="005B22D1"/>
    <w:rsid w:val="005B22D5"/>
    <w:rsid w:val="005B283B"/>
    <w:rsid w:val="005B2ADD"/>
    <w:rsid w:val="005B2AE8"/>
    <w:rsid w:val="005B2E89"/>
    <w:rsid w:val="005B2FE9"/>
    <w:rsid w:val="005B3003"/>
    <w:rsid w:val="005B334E"/>
    <w:rsid w:val="005B33D7"/>
    <w:rsid w:val="005B35A6"/>
    <w:rsid w:val="005B3605"/>
    <w:rsid w:val="005B3BBD"/>
    <w:rsid w:val="005B3F28"/>
    <w:rsid w:val="005B40A8"/>
    <w:rsid w:val="005B4237"/>
    <w:rsid w:val="005B4665"/>
    <w:rsid w:val="005B4791"/>
    <w:rsid w:val="005B4A1F"/>
    <w:rsid w:val="005B4BF4"/>
    <w:rsid w:val="005B4C6C"/>
    <w:rsid w:val="005B5353"/>
    <w:rsid w:val="005B5421"/>
    <w:rsid w:val="005B5427"/>
    <w:rsid w:val="005B5915"/>
    <w:rsid w:val="005B5936"/>
    <w:rsid w:val="005B59AA"/>
    <w:rsid w:val="005B5C71"/>
    <w:rsid w:val="005B5C95"/>
    <w:rsid w:val="005B5E2D"/>
    <w:rsid w:val="005B5E96"/>
    <w:rsid w:val="005B6559"/>
    <w:rsid w:val="005B67FF"/>
    <w:rsid w:val="005B6B88"/>
    <w:rsid w:val="005B6B8B"/>
    <w:rsid w:val="005B6BE6"/>
    <w:rsid w:val="005B75C4"/>
    <w:rsid w:val="005B7C31"/>
    <w:rsid w:val="005B7D23"/>
    <w:rsid w:val="005C0122"/>
    <w:rsid w:val="005C0D2D"/>
    <w:rsid w:val="005C105E"/>
    <w:rsid w:val="005C1174"/>
    <w:rsid w:val="005C1470"/>
    <w:rsid w:val="005C1B90"/>
    <w:rsid w:val="005C1FE0"/>
    <w:rsid w:val="005C2098"/>
    <w:rsid w:val="005C2D60"/>
    <w:rsid w:val="005C3014"/>
    <w:rsid w:val="005C38EE"/>
    <w:rsid w:val="005C38FB"/>
    <w:rsid w:val="005C3EC1"/>
    <w:rsid w:val="005C405B"/>
    <w:rsid w:val="005C4085"/>
    <w:rsid w:val="005C4A6F"/>
    <w:rsid w:val="005C4AAD"/>
    <w:rsid w:val="005C4D4F"/>
    <w:rsid w:val="005C4D8A"/>
    <w:rsid w:val="005C56B0"/>
    <w:rsid w:val="005C5AE8"/>
    <w:rsid w:val="005C5BB9"/>
    <w:rsid w:val="005C5C65"/>
    <w:rsid w:val="005C624C"/>
    <w:rsid w:val="005C6370"/>
    <w:rsid w:val="005C6676"/>
    <w:rsid w:val="005C6A90"/>
    <w:rsid w:val="005C6F04"/>
    <w:rsid w:val="005C70AD"/>
    <w:rsid w:val="005C721F"/>
    <w:rsid w:val="005C7C36"/>
    <w:rsid w:val="005C7D83"/>
    <w:rsid w:val="005C7E77"/>
    <w:rsid w:val="005D072C"/>
    <w:rsid w:val="005D0B26"/>
    <w:rsid w:val="005D0C6E"/>
    <w:rsid w:val="005D0EB6"/>
    <w:rsid w:val="005D11B8"/>
    <w:rsid w:val="005D14A7"/>
    <w:rsid w:val="005D157A"/>
    <w:rsid w:val="005D1A47"/>
    <w:rsid w:val="005D1E12"/>
    <w:rsid w:val="005D2BFC"/>
    <w:rsid w:val="005D2D59"/>
    <w:rsid w:val="005D2F66"/>
    <w:rsid w:val="005D2F6B"/>
    <w:rsid w:val="005D33F2"/>
    <w:rsid w:val="005D3C4F"/>
    <w:rsid w:val="005D4166"/>
    <w:rsid w:val="005D46FD"/>
    <w:rsid w:val="005D53A3"/>
    <w:rsid w:val="005D545E"/>
    <w:rsid w:val="005D547F"/>
    <w:rsid w:val="005D54BA"/>
    <w:rsid w:val="005D5572"/>
    <w:rsid w:val="005D59C6"/>
    <w:rsid w:val="005D6354"/>
    <w:rsid w:val="005D691D"/>
    <w:rsid w:val="005D6D38"/>
    <w:rsid w:val="005D7025"/>
    <w:rsid w:val="005D7114"/>
    <w:rsid w:val="005D79C6"/>
    <w:rsid w:val="005D7BC7"/>
    <w:rsid w:val="005D7CEF"/>
    <w:rsid w:val="005E029B"/>
    <w:rsid w:val="005E04E6"/>
    <w:rsid w:val="005E0EC3"/>
    <w:rsid w:val="005E19BC"/>
    <w:rsid w:val="005E1FA9"/>
    <w:rsid w:val="005E2034"/>
    <w:rsid w:val="005E2A53"/>
    <w:rsid w:val="005E2D77"/>
    <w:rsid w:val="005E30B0"/>
    <w:rsid w:val="005E3585"/>
    <w:rsid w:val="005E3C16"/>
    <w:rsid w:val="005E3E74"/>
    <w:rsid w:val="005E420A"/>
    <w:rsid w:val="005E451D"/>
    <w:rsid w:val="005E4C41"/>
    <w:rsid w:val="005E4CF0"/>
    <w:rsid w:val="005E52D7"/>
    <w:rsid w:val="005E58B6"/>
    <w:rsid w:val="005E5FDF"/>
    <w:rsid w:val="005E67DA"/>
    <w:rsid w:val="005E76FC"/>
    <w:rsid w:val="005E7FE3"/>
    <w:rsid w:val="005F017D"/>
    <w:rsid w:val="005F02AB"/>
    <w:rsid w:val="005F05BD"/>
    <w:rsid w:val="005F101E"/>
    <w:rsid w:val="005F150B"/>
    <w:rsid w:val="005F1BB5"/>
    <w:rsid w:val="005F1F0C"/>
    <w:rsid w:val="005F1FBE"/>
    <w:rsid w:val="005F250F"/>
    <w:rsid w:val="005F29A4"/>
    <w:rsid w:val="005F2F95"/>
    <w:rsid w:val="005F34EB"/>
    <w:rsid w:val="005F388A"/>
    <w:rsid w:val="005F397F"/>
    <w:rsid w:val="005F3CA1"/>
    <w:rsid w:val="005F3E81"/>
    <w:rsid w:val="005F418C"/>
    <w:rsid w:val="005F43AA"/>
    <w:rsid w:val="005F4454"/>
    <w:rsid w:val="005F514C"/>
    <w:rsid w:val="005F518F"/>
    <w:rsid w:val="005F5803"/>
    <w:rsid w:val="005F5BAD"/>
    <w:rsid w:val="005F6068"/>
    <w:rsid w:val="005F625D"/>
    <w:rsid w:val="005F6552"/>
    <w:rsid w:val="005F682B"/>
    <w:rsid w:val="005F6976"/>
    <w:rsid w:val="005F74B2"/>
    <w:rsid w:val="005F785E"/>
    <w:rsid w:val="005F7EE3"/>
    <w:rsid w:val="00600263"/>
    <w:rsid w:val="00600B14"/>
    <w:rsid w:val="00600C24"/>
    <w:rsid w:val="00600C74"/>
    <w:rsid w:val="00600CDE"/>
    <w:rsid w:val="00601250"/>
    <w:rsid w:val="00601841"/>
    <w:rsid w:val="00601FC2"/>
    <w:rsid w:val="00602430"/>
    <w:rsid w:val="0060297E"/>
    <w:rsid w:val="00602AE3"/>
    <w:rsid w:val="00602CD0"/>
    <w:rsid w:val="00602DD6"/>
    <w:rsid w:val="00602E7B"/>
    <w:rsid w:val="00602F20"/>
    <w:rsid w:val="00603253"/>
    <w:rsid w:val="0060355D"/>
    <w:rsid w:val="006040D8"/>
    <w:rsid w:val="006045B7"/>
    <w:rsid w:val="0060468A"/>
    <w:rsid w:val="00604EC6"/>
    <w:rsid w:val="00605254"/>
    <w:rsid w:val="00605580"/>
    <w:rsid w:val="006055E0"/>
    <w:rsid w:val="00605798"/>
    <w:rsid w:val="006058A9"/>
    <w:rsid w:val="00605D24"/>
    <w:rsid w:val="00605E0A"/>
    <w:rsid w:val="0060611B"/>
    <w:rsid w:val="006063F7"/>
    <w:rsid w:val="00606620"/>
    <w:rsid w:val="00606DB1"/>
    <w:rsid w:val="00607327"/>
    <w:rsid w:val="006076C1"/>
    <w:rsid w:val="006078B5"/>
    <w:rsid w:val="006078CA"/>
    <w:rsid w:val="00607AFE"/>
    <w:rsid w:val="00607DB2"/>
    <w:rsid w:val="0061005A"/>
    <w:rsid w:val="00610144"/>
    <w:rsid w:val="0061037A"/>
    <w:rsid w:val="00610D30"/>
    <w:rsid w:val="006111B3"/>
    <w:rsid w:val="00611204"/>
    <w:rsid w:val="00611404"/>
    <w:rsid w:val="006115B5"/>
    <w:rsid w:val="00611627"/>
    <w:rsid w:val="00611A56"/>
    <w:rsid w:val="00612206"/>
    <w:rsid w:val="0061239E"/>
    <w:rsid w:val="0061266F"/>
    <w:rsid w:val="006128A3"/>
    <w:rsid w:val="00613683"/>
    <w:rsid w:val="00613F98"/>
    <w:rsid w:val="00614976"/>
    <w:rsid w:val="00614A4A"/>
    <w:rsid w:val="00614D15"/>
    <w:rsid w:val="0061587D"/>
    <w:rsid w:val="00615A3A"/>
    <w:rsid w:val="00615A8C"/>
    <w:rsid w:val="00615C9A"/>
    <w:rsid w:val="00615CB1"/>
    <w:rsid w:val="00615D41"/>
    <w:rsid w:val="00615D77"/>
    <w:rsid w:val="00615D80"/>
    <w:rsid w:val="00615D88"/>
    <w:rsid w:val="00615FF5"/>
    <w:rsid w:val="006162E5"/>
    <w:rsid w:val="00616AB6"/>
    <w:rsid w:val="00616C1A"/>
    <w:rsid w:val="00616E2A"/>
    <w:rsid w:val="00616F0A"/>
    <w:rsid w:val="00617309"/>
    <w:rsid w:val="0061744B"/>
    <w:rsid w:val="00617606"/>
    <w:rsid w:val="0061770A"/>
    <w:rsid w:val="006178E4"/>
    <w:rsid w:val="0061799A"/>
    <w:rsid w:val="00617F89"/>
    <w:rsid w:val="006201C7"/>
    <w:rsid w:val="00620B19"/>
    <w:rsid w:val="00620E0F"/>
    <w:rsid w:val="00621018"/>
    <w:rsid w:val="0062105A"/>
    <w:rsid w:val="0062153B"/>
    <w:rsid w:val="0062154F"/>
    <w:rsid w:val="0062161A"/>
    <w:rsid w:val="006218D6"/>
    <w:rsid w:val="0062196D"/>
    <w:rsid w:val="00621FEE"/>
    <w:rsid w:val="006220A7"/>
    <w:rsid w:val="0062215E"/>
    <w:rsid w:val="006225BC"/>
    <w:rsid w:val="00622626"/>
    <w:rsid w:val="00622860"/>
    <w:rsid w:val="006230B7"/>
    <w:rsid w:val="00623355"/>
    <w:rsid w:val="00624601"/>
    <w:rsid w:val="00624630"/>
    <w:rsid w:val="00624A15"/>
    <w:rsid w:val="00624B56"/>
    <w:rsid w:val="006255CB"/>
    <w:rsid w:val="00625B01"/>
    <w:rsid w:val="00625C34"/>
    <w:rsid w:val="006263AE"/>
    <w:rsid w:val="006263D3"/>
    <w:rsid w:val="00626482"/>
    <w:rsid w:val="00626492"/>
    <w:rsid w:val="0062661B"/>
    <w:rsid w:val="006268E6"/>
    <w:rsid w:val="00626C54"/>
    <w:rsid w:val="00627509"/>
    <w:rsid w:val="00627603"/>
    <w:rsid w:val="00627E32"/>
    <w:rsid w:val="00630472"/>
    <w:rsid w:val="00630C43"/>
    <w:rsid w:val="00630DB6"/>
    <w:rsid w:val="00630E9A"/>
    <w:rsid w:val="0063141B"/>
    <w:rsid w:val="00631942"/>
    <w:rsid w:val="00631DEC"/>
    <w:rsid w:val="00632117"/>
    <w:rsid w:val="00632315"/>
    <w:rsid w:val="006323D8"/>
    <w:rsid w:val="00632C94"/>
    <w:rsid w:val="00632DA8"/>
    <w:rsid w:val="00632E06"/>
    <w:rsid w:val="00632E66"/>
    <w:rsid w:val="00633930"/>
    <w:rsid w:val="006342F5"/>
    <w:rsid w:val="0063477E"/>
    <w:rsid w:val="006347AF"/>
    <w:rsid w:val="00634CD2"/>
    <w:rsid w:val="00634FE7"/>
    <w:rsid w:val="006357C8"/>
    <w:rsid w:val="00636216"/>
    <w:rsid w:val="006365D4"/>
    <w:rsid w:val="00636713"/>
    <w:rsid w:val="00637319"/>
    <w:rsid w:val="00637EE2"/>
    <w:rsid w:val="00637EE4"/>
    <w:rsid w:val="006404F3"/>
    <w:rsid w:val="00640926"/>
    <w:rsid w:val="00640BF0"/>
    <w:rsid w:val="00641143"/>
    <w:rsid w:val="00641432"/>
    <w:rsid w:val="006414AF"/>
    <w:rsid w:val="0064178F"/>
    <w:rsid w:val="00641953"/>
    <w:rsid w:val="00641A53"/>
    <w:rsid w:val="00641C29"/>
    <w:rsid w:val="00641EE4"/>
    <w:rsid w:val="00641F87"/>
    <w:rsid w:val="006422FA"/>
    <w:rsid w:val="006426DA"/>
    <w:rsid w:val="00642A21"/>
    <w:rsid w:val="00642A83"/>
    <w:rsid w:val="00642E09"/>
    <w:rsid w:val="00642E3B"/>
    <w:rsid w:val="00643083"/>
    <w:rsid w:val="00643435"/>
    <w:rsid w:val="00643F06"/>
    <w:rsid w:val="00644223"/>
    <w:rsid w:val="0064446A"/>
    <w:rsid w:val="006445F6"/>
    <w:rsid w:val="0064461E"/>
    <w:rsid w:val="006447D5"/>
    <w:rsid w:val="00645487"/>
    <w:rsid w:val="006458B7"/>
    <w:rsid w:val="00645E63"/>
    <w:rsid w:val="006460BD"/>
    <w:rsid w:val="00646B0C"/>
    <w:rsid w:val="00646EF9"/>
    <w:rsid w:val="00647163"/>
    <w:rsid w:val="006476B9"/>
    <w:rsid w:val="00647880"/>
    <w:rsid w:val="0065003C"/>
    <w:rsid w:val="006504F7"/>
    <w:rsid w:val="00650D03"/>
    <w:rsid w:val="0065142B"/>
    <w:rsid w:val="006515BC"/>
    <w:rsid w:val="00651A61"/>
    <w:rsid w:val="00651BC0"/>
    <w:rsid w:val="00651C2D"/>
    <w:rsid w:val="00651C94"/>
    <w:rsid w:val="00652259"/>
    <w:rsid w:val="006522E4"/>
    <w:rsid w:val="006522F9"/>
    <w:rsid w:val="006526F5"/>
    <w:rsid w:val="006526F6"/>
    <w:rsid w:val="006527DB"/>
    <w:rsid w:val="00652863"/>
    <w:rsid w:val="00652CCB"/>
    <w:rsid w:val="006539E9"/>
    <w:rsid w:val="00653A11"/>
    <w:rsid w:val="00653AF7"/>
    <w:rsid w:val="00653E6B"/>
    <w:rsid w:val="0065419A"/>
    <w:rsid w:val="006541AE"/>
    <w:rsid w:val="006544BB"/>
    <w:rsid w:val="00654AC7"/>
    <w:rsid w:val="00654B56"/>
    <w:rsid w:val="00654C03"/>
    <w:rsid w:val="00655747"/>
    <w:rsid w:val="00656321"/>
    <w:rsid w:val="0065642B"/>
    <w:rsid w:val="006567B6"/>
    <w:rsid w:val="006567C1"/>
    <w:rsid w:val="006567F7"/>
    <w:rsid w:val="00656931"/>
    <w:rsid w:val="0065731A"/>
    <w:rsid w:val="00657E76"/>
    <w:rsid w:val="00657F0C"/>
    <w:rsid w:val="00660302"/>
    <w:rsid w:val="006603F6"/>
    <w:rsid w:val="006606C7"/>
    <w:rsid w:val="006607CA"/>
    <w:rsid w:val="006609D6"/>
    <w:rsid w:val="00660A5F"/>
    <w:rsid w:val="00660D98"/>
    <w:rsid w:val="00660ECE"/>
    <w:rsid w:val="00660FCD"/>
    <w:rsid w:val="006610EE"/>
    <w:rsid w:val="00661108"/>
    <w:rsid w:val="0066119D"/>
    <w:rsid w:val="006611B7"/>
    <w:rsid w:val="0066147B"/>
    <w:rsid w:val="006618B1"/>
    <w:rsid w:val="00661EE8"/>
    <w:rsid w:val="00661F5A"/>
    <w:rsid w:val="006622A5"/>
    <w:rsid w:val="006622C3"/>
    <w:rsid w:val="00662515"/>
    <w:rsid w:val="00662590"/>
    <w:rsid w:val="00662C91"/>
    <w:rsid w:val="00662FB7"/>
    <w:rsid w:val="006633BB"/>
    <w:rsid w:val="006634B8"/>
    <w:rsid w:val="00663996"/>
    <w:rsid w:val="00663AF5"/>
    <w:rsid w:val="00663DB0"/>
    <w:rsid w:val="006642F0"/>
    <w:rsid w:val="006644AF"/>
    <w:rsid w:val="0066460A"/>
    <w:rsid w:val="006646BC"/>
    <w:rsid w:val="006653FA"/>
    <w:rsid w:val="006654D6"/>
    <w:rsid w:val="00665662"/>
    <w:rsid w:val="00665C45"/>
    <w:rsid w:val="006663DD"/>
    <w:rsid w:val="006667FA"/>
    <w:rsid w:val="006669FC"/>
    <w:rsid w:val="00666D31"/>
    <w:rsid w:val="00666ED3"/>
    <w:rsid w:val="006676C8"/>
    <w:rsid w:val="006678AE"/>
    <w:rsid w:val="00670112"/>
    <w:rsid w:val="00670709"/>
    <w:rsid w:val="006708F9"/>
    <w:rsid w:val="00670A01"/>
    <w:rsid w:val="00670F1B"/>
    <w:rsid w:val="006710BE"/>
    <w:rsid w:val="0067118A"/>
    <w:rsid w:val="00671360"/>
    <w:rsid w:val="00671716"/>
    <w:rsid w:val="00671AD4"/>
    <w:rsid w:val="00671B2F"/>
    <w:rsid w:val="00671DBF"/>
    <w:rsid w:val="00672123"/>
    <w:rsid w:val="00672168"/>
    <w:rsid w:val="00672B70"/>
    <w:rsid w:val="006737DC"/>
    <w:rsid w:val="0067381E"/>
    <w:rsid w:val="00673AC3"/>
    <w:rsid w:val="00673C42"/>
    <w:rsid w:val="00673CCC"/>
    <w:rsid w:val="00674619"/>
    <w:rsid w:val="00674668"/>
    <w:rsid w:val="00674B8C"/>
    <w:rsid w:val="00674DFE"/>
    <w:rsid w:val="006751A7"/>
    <w:rsid w:val="00675513"/>
    <w:rsid w:val="00675531"/>
    <w:rsid w:val="00675610"/>
    <w:rsid w:val="00675C78"/>
    <w:rsid w:val="00675DD5"/>
    <w:rsid w:val="00676102"/>
    <w:rsid w:val="0067613E"/>
    <w:rsid w:val="006765B8"/>
    <w:rsid w:val="006768BD"/>
    <w:rsid w:val="006769EF"/>
    <w:rsid w:val="00676ACD"/>
    <w:rsid w:val="00676DD3"/>
    <w:rsid w:val="00676FE7"/>
    <w:rsid w:val="006771F3"/>
    <w:rsid w:val="006773A9"/>
    <w:rsid w:val="00677AF4"/>
    <w:rsid w:val="006803CC"/>
    <w:rsid w:val="0068053C"/>
    <w:rsid w:val="00680568"/>
    <w:rsid w:val="00680617"/>
    <w:rsid w:val="00680781"/>
    <w:rsid w:val="006808B2"/>
    <w:rsid w:val="00680F3A"/>
    <w:rsid w:val="00680FE3"/>
    <w:rsid w:val="00681159"/>
    <w:rsid w:val="006811A2"/>
    <w:rsid w:val="006811C4"/>
    <w:rsid w:val="00681204"/>
    <w:rsid w:val="0068173F"/>
    <w:rsid w:val="006818D8"/>
    <w:rsid w:val="00681AB7"/>
    <w:rsid w:val="00681C62"/>
    <w:rsid w:val="00681D37"/>
    <w:rsid w:val="006820AA"/>
    <w:rsid w:val="006824A7"/>
    <w:rsid w:val="006826A1"/>
    <w:rsid w:val="006826B6"/>
    <w:rsid w:val="00683595"/>
    <w:rsid w:val="00683603"/>
    <w:rsid w:val="006848BF"/>
    <w:rsid w:val="00684B10"/>
    <w:rsid w:val="006851CA"/>
    <w:rsid w:val="00685346"/>
    <w:rsid w:val="00685594"/>
    <w:rsid w:val="00685645"/>
    <w:rsid w:val="00685918"/>
    <w:rsid w:val="00685F41"/>
    <w:rsid w:val="006861D4"/>
    <w:rsid w:val="00687AD8"/>
    <w:rsid w:val="00690293"/>
    <w:rsid w:val="00690437"/>
    <w:rsid w:val="00691526"/>
    <w:rsid w:val="00691647"/>
    <w:rsid w:val="00691790"/>
    <w:rsid w:val="00691808"/>
    <w:rsid w:val="006918CE"/>
    <w:rsid w:val="00691C1B"/>
    <w:rsid w:val="00691F7F"/>
    <w:rsid w:val="0069233F"/>
    <w:rsid w:val="00692774"/>
    <w:rsid w:val="00692811"/>
    <w:rsid w:val="00692A0D"/>
    <w:rsid w:val="006932F9"/>
    <w:rsid w:val="006935CB"/>
    <w:rsid w:val="006935F2"/>
    <w:rsid w:val="00693696"/>
    <w:rsid w:val="00693972"/>
    <w:rsid w:val="006939C5"/>
    <w:rsid w:val="00694009"/>
    <w:rsid w:val="00694B99"/>
    <w:rsid w:val="00694BC6"/>
    <w:rsid w:val="00694E56"/>
    <w:rsid w:val="00694F56"/>
    <w:rsid w:val="006950B2"/>
    <w:rsid w:val="0069510C"/>
    <w:rsid w:val="0069571D"/>
    <w:rsid w:val="006957E1"/>
    <w:rsid w:val="00695EBC"/>
    <w:rsid w:val="006961F0"/>
    <w:rsid w:val="00696206"/>
    <w:rsid w:val="00696668"/>
    <w:rsid w:val="00696E55"/>
    <w:rsid w:val="006974F6"/>
    <w:rsid w:val="00697602"/>
    <w:rsid w:val="00697682"/>
    <w:rsid w:val="006A0841"/>
    <w:rsid w:val="006A08EF"/>
    <w:rsid w:val="006A0925"/>
    <w:rsid w:val="006A0E43"/>
    <w:rsid w:val="006A15D8"/>
    <w:rsid w:val="006A1EC2"/>
    <w:rsid w:val="006A1F95"/>
    <w:rsid w:val="006A24D7"/>
    <w:rsid w:val="006A2550"/>
    <w:rsid w:val="006A25EB"/>
    <w:rsid w:val="006A285A"/>
    <w:rsid w:val="006A2A56"/>
    <w:rsid w:val="006A2BD4"/>
    <w:rsid w:val="006A2D38"/>
    <w:rsid w:val="006A35EA"/>
    <w:rsid w:val="006A37D6"/>
    <w:rsid w:val="006A3C16"/>
    <w:rsid w:val="006A410F"/>
    <w:rsid w:val="006A41B6"/>
    <w:rsid w:val="006A42A4"/>
    <w:rsid w:val="006A4325"/>
    <w:rsid w:val="006A4525"/>
    <w:rsid w:val="006A4DAA"/>
    <w:rsid w:val="006A51B8"/>
    <w:rsid w:val="006A52CC"/>
    <w:rsid w:val="006A5409"/>
    <w:rsid w:val="006A5771"/>
    <w:rsid w:val="006A58FD"/>
    <w:rsid w:val="006A5EA0"/>
    <w:rsid w:val="006A6108"/>
    <w:rsid w:val="006A6153"/>
    <w:rsid w:val="006A61F1"/>
    <w:rsid w:val="006A6A69"/>
    <w:rsid w:val="006A6C26"/>
    <w:rsid w:val="006A6F24"/>
    <w:rsid w:val="006A6FAD"/>
    <w:rsid w:val="006A74E4"/>
    <w:rsid w:val="006A7581"/>
    <w:rsid w:val="006A7D73"/>
    <w:rsid w:val="006A7DDD"/>
    <w:rsid w:val="006A7E06"/>
    <w:rsid w:val="006B07BD"/>
    <w:rsid w:val="006B07C0"/>
    <w:rsid w:val="006B0981"/>
    <w:rsid w:val="006B0B15"/>
    <w:rsid w:val="006B0E96"/>
    <w:rsid w:val="006B1826"/>
    <w:rsid w:val="006B1899"/>
    <w:rsid w:val="006B18E9"/>
    <w:rsid w:val="006B1E63"/>
    <w:rsid w:val="006B2D86"/>
    <w:rsid w:val="006B2F41"/>
    <w:rsid w:val="006B31D2"/>
    <w:rsid w:val="006B347E"/>
    <w:rsid w:val="006B3717"/>
    <w:rsid w:val="006B38C6"/>
    <w:rsid w:val="006B3956"/>
    <w:rsid w:val="006B3C77"/>
    <w:rsid w:val="006B3E47"/>
    <w:rsid w:val="006B3F0E"/>
    <w:rsid w:val="006B4275"/>
    <w:rsid w:val="006B43E1"/>
    <w:rsid w:val="006B4427"/>
    <w:rsid w:val="006B4587"/>
    <w:rsid w:val="006B4A6E"/>
    <w:rsid w:val="006B505E"/>
    <w:rsid w:val="006B5D62"/>
    <w:rsid w:val="006B5ED2"/>
    <w:rsid w:val="006B5FFC"/>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2FA3"/>
    <w:rsid w:val="006C37EE"/>
    <w:rsid w:val="006C39D8"/>
    <w:rsid w:val="006C3D85"/>
    <w:rsid w:val="006C3F4B"/>
    <w:rsid w:val="006C3FA1"/>
    <w:rsid w:val="006C4640"/>
    <w:rsid w:val="006C4683"/>
    <w:rsid w:val="006C4DCF"/>
    <w:rsid w:val="006C4F54"/>
    <w:rsid w:val="006C5473"/>
    <w:rsid w:val="006C6D12"/>
    <w:rsid w:val="006C6F21"/>
    <w:rsid w:val="006C7030"/>
    <w:rsid w:val="006C709F"/>
    <w:rsid w:val="006C7131"/>
    <w:rsid w:val="006C76C8"/>
    <w:rsid w:val="006C7B19"/>
    <w:rsid w:val="006C7B8A"/>
    <w:rsid w:val="006C7EC7"/>
    <w:rsid w:val="006C7F43"/>
    <w:rsid w:val="006D0654"/>
    <w:rsid w:val="006D0769"/>
    <w:rsid w:val="006D07DF"/>
    <w:rsid w:val="006D0A86"/>
    <w:rsid w:val="006D108C"/>
    <w:rsid w:val="006D1254"/>
    <w:rsid w:val="006D1267"/>
    <w:rsid w:val="006D17F0"/>
    <w:rsid w:val="006D1ABE"/>
    <w:rsid w:val="006D1B8D"/>
    <w:rsid w:val="006D206D"/>
    <w:rsid w:val="006D2E21"/>
    <w:rsid w:val="006D30E6"/>
    <w:rsid w:val="006D3B36"/>
    <w:rsid w:val="006D3C8C"/>
    <w:rsid w:val="006D3D85"/>
    <w:rsid w:val="006D4779"/>
    <w:rsid w:val="006D47DD"/>
    <w:rsid w:val="006D491E"/>
    <w:rsid w:val="006D4A49"/>
    <w:rsid w:val="006D4D20"/>
    <w:rsid w:val="006D51F0"/>
    <w:rsid w:val="006D5BBC"/>
    <w:rsid w:val="006D6065"/>
    <w:rsid w:val="006D60A8"/>
    <w:rsid w:val="006D6274"/>
    <w:rsid w:val="006D6780"/>
    <w:rsid w:val="006D6B92"/>
    <w:rsid w:val="006D6D52"/>
    <w:rsid w:val="006D6F16"/>
    <w:rsid w:val="006D716D"/>
    <w:rsid w:val="006D75D9"/>
    <w:rsid w:val="006D7619"/>
    <w:rsid w:val="006D7753"/>
    <w:rsid w:val="006E017D"/>
    <w:rsid w:val="006E02D0"/>
    <w:rsid w:val="006E0BE0"/>
    <w:rsid w:val="006E0D73"/>
    <w:rsid w:val="006E0DCB"/>
    <w:rsid w:val="006E10E2"/>
    <w:rsid w:val="006E1877"/>
    <w:rsid w:val="006E1EC6"/>
    <w:rsid w:val="006E2908"/>
    <w:rsid w:val="006E2B8A"/>
    <w:rsid w:val="006E2C0D"/>
    <w:rsid w:val="006E2E39"/>
    <w:rsid w:val="006E2EDD"/>
    <w:rsid w:val="006E2F4E"/>
    <w:rsid w:val="006E2F69"/>
    <w:rsid w:val="006E3039"/>
    <w:rsid w:val="006E3362"/>
    <w:rsid w:val="006E39D6"/>
    <w:rsid w:val="006E412B"/>
    <w:rsid w:val="006E5428"/>
    <w:rsid w:val="006E5A50"/>
    <w:rsid w:val="006E5F91"/>
    <w:rsid w:val="006E61D2"/>
    <w:rsid w:val="006E63F6"/>
    <w:rsid w:val="006E6A76"/>
    <w:rsid w:val="006E6B1A"/>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204A"/>
    <w:rsid w:val="006F25F6"/>
    <w:rsid w:val="006F2622"/>
    <w:rsid w:val="006F31B2"/>
    <w:rsid w:val="006F3624"/>
    <w:rsid w:val="006F38F4"/>
    <w:rsid w:val="006F3EE0"/>
    <w:rsid w:val="006F3FD4"/>
    <w:rsid w:val="006F4012"/>
    <w:rsid w:val="006F4D8E"/>
    <w:rsid w:val="006F5174"/>
    <w:rsid w:val="006F56E6"/>
    <w:rsid w:val="006F59E1"/>
    <w:rsid w:val="006F5B72"/>
    <w:rsid w:val="006F5FE2"/>
    <w:rsid w:val="006F613F"/>
    <w:rsid w:val="006F6432"/>
    <w:rsid w:val="006F6549"/>
    <w:rsid w:val="006F6AF2"/>
    <w:rsid w:val="006F6BC6"/>
    <w:rsid w:val="006F6ED6"/>
    <w:rsid w:val="006F6EF9"/>
    <w:rsid w:val="006F7232"/>
    <w:rsid w:val="006F72DF"/>
    <w:rsid w:val="006F7401"/>
    <w:rsid w:val="006F76CA"/>
    <w:rsid w:val="006F77A2"/>
    <w:rsid w:val="006F77F0"/>
    <w:rsid w:val="006F780A"/>
    <w:rsid w:val="006F79E1"/>
    <w:rsid w:val="006F7A31"/>
    <w:rsid w:val="006F7BA4"/>
    <w:rsid w:val="006F7BCF"/>
    <w:rsid w:val="006F7CA7"/>
    <w:rsid w:val="0070031C"/>
    <w:rsid w:val="0070035D"/>
    <w:rsid w:val="00700996"/>
    <w:rsid w:val="00701331"/>
    <w:rsid w:val="00701D15"/>
    <w:rsid w:val="00701D5A"/>
    <w:rsid w:val="0070223B"/>
    <w:rsid w:val="0070238F"/>
    <w:rsid w:val="0070274F"/>
    <w:rsid w:val="00702E18"/>
    <w:rsid w:val="00704495"/>
    <w:rsid w:val="007047E7"/>
    <w:rsid w:val="00704B5B"/>
    <w:rsid w:val="00704BE8"/>
    <w:rsid w:val="00704E70"/>
    <w:rsid w:val="00705533"/>
    <w:rsid w:val="0070565C"/>
    <w:rsid w:val="00705B9C"/>
    <w:rsid w:val="00706011"/>
    <w:rsid w:val="0070628B"/>
    <w:rsid w:val="00706CB9"/>
    <w:rsid w:val="00706D4E"/>
    <w:rsid w:val="00706E3D"/>
    <w:rsid w:val="00707249"/>
    <w:rsid w:val="00707299"/>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55D3"/>
    <w:rsid w:val="00715E87"/>
    <w:rsid w:val="00715F50"/>
    <w:rsid w:val="00716400"/>
    <w:rsid w:val="00716D2B"/>
    <w:rsid w:val="0071702D"/>
    <w:rsid w:val="007177ED"/>
    <w:rsid w:val="00717AEE"/>
    <w:rsid w:val="0072160F"/>
    <w:rsid w:val="0072161A"/>
    <w:rsid w:val="0072162A"/>
    <w:rsid w:val="0072166D"/>
    <w:rsid w:val="007218D1"/>
    <w:rsid w:val="00721B2F"/>
    <w:rsid w:val="00722808"/>
    <w:rsid w:val="00722D1E"/>
    <w:rsid w:val="00723510"/>
    <w:rsid w:val="0072355A"/>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8D3"/>
    <w:rsid w:val="007301DF"/>
    <w:rsid w:val="00730304"/>
    <w:rsid w:val="00730641"/>
    <w:rsid w:val="007307BF"/>
    <w:rsid w:val="0073085D"/>
    <w:rsid w:val="00730C15"/>
    <w:rsid w:val="00730CB0"/>
    <w:rsid w:val="007315A5"/>
    <w:rsid w:val="007315B7"/>
    <w:rsid w:val="0073173C"/>
    <w:rsid w:val="00731873"/>
    <w:rsid w:val="00731925"/>
    <w:rsid w:val="00731B7A"/>
    <w:rsid w:val="00731DF0"/>
    <w:rsid w:val="00732151"/>
    <w:rsid w:val="00732C47"/>
    <w:rsid w:val="00732DD2"/>
    <w:rsid w:val="00732EEB"/>
    <w:rsid w:val="00733024"/>
    <w:rsid w:val="00733291"/>
    <w:rsid w:val="00733825"/>
    <w:rsid w:val="00733917"/>
    <w:rsid w:val="0073400E"/>
    <w:rsid w:val="007343D9"/>
    <w:rsid w:val="00734890"/>
    <w:rsid w:val="00734F51"/>
    <w:rsid w:val="0073540B"/>
    <w:rsid w:val="00735463"/>
    <w:rsid w:val="007361DD"/>
    <w:rsid w:val="00736345"/>
    <w:rsid w:val="007369D4"/>
    <w:rsid w:val="00736C0F"/>
    <w:rsid w:val="0073731B"/>
    <w:rsid w:val="007373C5"/>
    <w:rsid w:val="00737479"/>
    <w:rsid w:val="007378A5"/>
    <w:rsid w:val="00737F4D"/>
    <w:rsid w:val="007400B1"/>
    <w:rsid w:val="00740335"/>
    <w:rsid w:val="00740949"/>
    <w:rsid w:val="00740EED"/>
    <w:rsid w:val="00741070"/>
    <w:rsid w:val="007412CE"/>
    <w:rsid w:val="00741B82"/>
    <w:rsid w:val="007421B0"/>
    <w:rsid w:val="00742941"/>
    <w:rsid w:val="00742AF0"/>
    <w:rsid w:val="00742C89"/>
    <w:rsid w:val="007430D4"/>
    <w:rsid w:val="0074364D"/>
    <w:rsid w:val="007437A9"/>
    <w:rsid w:val="007437AD"/>
    <w:rsid w:val="00743E72"/>
    <w:rsid w:val="00744655"/>
    <w:rsid w:val="00744977"/>
    <w:rsid w:val="00744FAD"/>
    <w:rsid w:val="00745469"/>
    <w:rsid w:val="007458F6"/>
    <w:rsid w:val="00745A0A"/>
    <w:rsid w:val="00745DBC"/>
    <w:rsid w:val="00746041"/>
    <w:rsid w:val="00746D48"/>
    <w:rsid w:val="00746DE5"/>
    <w:rsid w:val="0074746F"/>
    <w:rsid w:val="00747D9C"/>
    <w:rsid w:val="00747F0A"/>
    <w:rsid w:val="00750694"/>
    <w:rsid w:val="007506CB"/>
    <w:rsid w:val="007506E8"/>
    <w:rsid w:val="00750917"/>
    <w:rsid w:val="00750E39"/>
    <w:rsid w:val="00750E72"/>
    <w:rsid w:val="00751072"/>
    <w:rsid w:val="00751B83"/>
    <w:rsid w:val="00751D0D"/>
    <w:rsid w:val="007520AA"/>
    <w:rsid w:val="007520EB"/>
    <w:rsid w:val="007522EF"/>
    <w:rsid w:val="007524AA"/>
    <w:rsid w:val="0075264B"/>
    <w:rsid w:val="007527AE"/>
    <w:rsid w:val="00752A48"/>
    <w:rsid w:val="00752D31"/>
    <w:rsid w:val="00752D8D"/>
    <w:rsid w:val="00753A41"/>
    <w:rsid w:val="00753D12"/>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131E"/>
    <w:rsid w:val="0076134D"/>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75A"/>
    <w:rsid w:val="00764EE9"/>
    <w:rsid w:val="00764EF1"/>
    <w:rsid w:val="007658A6"/>
    <w:rsid w:val="00765F28"/>
    <w:rsid w:val="00766085"/>
    <w:rsid w:val="007661C1"/>
    <w:rsid w:val="00766574"/>
    <w:rsid w:val="00766921"/>
    <w:rsid w:val="00766BA8"/>
    <w:rsid w:val="00767298"/>
    <w:rsid w:val="0076737C"/>
    <w:rsid w:val="00767459"/>
    <w:rsid w:val="007675D5"/>
    <w:rsid w:val="00767BF6"/>
    <w:rsid w:val="00767C9D"/>
    <w:rsid w:val="00771165"/>
    <w:rsid w:val="00771243"/>
    <w:rsid w:val="007713B9"/>
    <w:rsid w:val="00771683"/>
    <w:rsid w:val="00771783"/>
    <w:rsid w:val="00771ADD"/>
    <w:rsid w:val="00771F90"/>
    <w:rsid w:val="007722F5"/>
    <w:rsid w:val="0077244F"/>
    <w:rsid w:val="007733CD"/>
    <w:rsid w:val="00773A16"/>
    <w:rsid w:val="00773D03"/>
    <w:rsid w:val="0077429E"/>
    <w:rsid w:val="00774780"/>
    <w:rsid w:val="00774C06"/>
    <w:rsid w:val="00774C8C"/>
    <w:rsid w:val="00775158"/>
    <w:rsid w:val="00775565"/>
    <w:rsid w:val="007757E8"/>
    <w:rsid w:val="00775996"/>
    <w:rsid w:val="007759D6"/>
    <w:rsid w:val="00775C48"/>
    <w:rsid w:val="00775CB4"/>
    <w:rsid w:val="00775F21"/>
    <w:rsid w:val="0077688F"/>
    <w:rsid w:val="00776D43"/>
    <w:rsid w:val="00776FB7"/>
    <w:rsid w:val="00777114"/>
    <w:rsid w:val="007771DC"/>
    <w:rsid w:val="007772BD"/>
    <w:rsid w:val="00777331"/>
    <w:rsid w:val="00777583"/>
    <w:rsid w:val="00777922"/>
    <w:rsid w:val="00777F0C"/>
    <w:rsid w:val="00780248"/>
    <w:rsid w:val="0078028C"/>
    <w:rsid w:val="00780330"/>
    <w:rsid w:val="007807AA"/>
    <w:rsid w:val="007809FB"/>
    <w:rsid w:val="00780EB4"/>
    <w:rsid w:val="007810ED"/>
    <w:rsid w:val="007811DF"/>
    <w:rsid w:val="007814AE"/>
    <w:rsid w:val="007816C9"/>
    <w:rsid w:val="00781720"/>
    <w:rsid w:val="00781967"/>
    <w:rsid w:val="00781DB2"/>
    <w:rsid w:val="0078211A"/>
    <w:rsid w:val="00782EC6"/>
    <w:rsid w:val="00782F72"/>
    <w:rsid w:val="0078358F"/>
    <w:rsid w:val="00783CED"/>
    <w:rsid w:val="00783D2B"/>
    <w:rsid w:val="00784019"/>
    <w:rsid w:val="007843C4"/>
    <w:rsid w:val="0078482C"/>
    <w:rsid w:val="00784971"/>
    <w:rsid w:val="007858E7"/>
    <w:rsid w:val="00785E43"/>
    <w:rsid w:val="007865F3"/>
    <w:rsid w:val="00786921"/>
    <w:rsid w:val="00786A12"/>
    <w:rsid w:val="00786A4B"/>
    <w:rsid w:val="007870BC"/>
    <w:rsid w:val="00787128"/>
    <w:rsid w:val="00787305"/>
    <w:rsid w:val="007874F1"/>
    <w:rsid w:val="00787B2B"/>
    <w:rsid w:val="00787E48"/>
    <w:rsid w:val="007901FD"/>
    <w:rsid w:val="0079029D"/>
    <w:rsid w:val="007902B1"/>
    <w:rsid w:val="007907DA"/>
    <w:rsid w:val="00790B64"/>
    <w:rsid w:val="00790D0B"/>
    <w:rsid w:val="00790EE3"/>
    <w:rsid w:val="0079133C"/>
    <w:rsid w:val="007915D9"/>
    <w:rsid w:val="00791704"/>
    <w:rsid w:val="0079179B"/>
    <w:rsid w:val="007917A9"/>
    <w:rsid w:val="00791981"/>
    <w:rsid w:val="00791AD0"/>
    <w:rsid w:val="00791B41"/>
    <w:rsid w:val="00792B38"/>
    <w:rsid w:val="00792E4B"/>
    <w:rsid w:val="00792FFD"/>
    <w:rsid w:val="00793310"/>
    <w:rsid w:val="00793363"/>
    <w:rsid w:val="007933B7"/>
    <w:rsid w:val="00793519"/>
    <w:rsid w:val="00793742"/>
    <w:rsid w:val="00793AE6"/>
    <w:rsid w:val="00793D64"/>
    <w:rsid w:val="007940F1"/>
    <w:rsid w:val="00794412"/>
    <w:rsid w:val="00794BAB"/>
    <w:rsid w:val="00795090"/>
    <w:rsid w:val="00795865"/>
    <w:rsid w:val="00795CEC"/>
    <w:rsid w:val="00796B1B"/>
    <w:rsid w:val="007972F9"/>
    <w:rsid w:val="007973AE"/>
    <w:rsid w:val="00797420"/>
    <w:rsid w:val="00797B10"/>
    <w:rsid w:val="00797F2C"/>
    <w:rsid w:val="007A08D4"/>
    <w:rsid w:val="007A0A4E"/>
    <w:rsid w:val="007A0A5A"/>
    <w:rsid w:val="007A0C64"/>
    <w:rsid w:val="007A16F0"/>
    <w:rsid w:val="007A1833"/>
    <w:rsid w:val="007A1921"/>
    <w:rsid w:val="007A1DE1"/>
    <w:rsid w:val="007A20D9"/>
    <w:rsid w:val="007A21D2"/>
    <w:rsid w:val="007A2B00"/>
    <w:rsid w:val="007A2B04"/>
    <w:rsid w:val="007A2B30"/>
    <w:rsid w:val="007A31A5"/>
    <w:rsid w:val="007A3490"/>
    <w:rsid w:val="007A3A65"/>
    <w:rsid w:val="007A3DB5"/>
    <w:rsid w:val="007A3F27"/>
    <w:rsid w:val="007A3F88"/>
    <w:rsid w:val="007A4141"/>
    <w:rsid w:val="007A4648"/>
    <w:rsid w:val="007A5CC7"/>
    <w:rsid w:val="007A62F0"/>
    <w:rsid w:val="007A700E"/>
    <w:rsid w:val="007A72B5"/>
    <w:rsid w:val="007A7B6B"/>
    <w:rsid w:val="007A7EF4"/>
    <w:rsid w:val="007B06DD"/>
    <w:rsid w:val="007B0773"/>
    <w:rsid w:val="007B0885"/>
    <w:rsid w:val="007B0C21"/>
    <w:rsid w:val="007B0EB0"/>
    <w:rsid w:val="007B0FF7"/>
    <w:rsid w:val="007B12D5"/>
    <w:rsid w:val="007B1755"/>
    <w:rsid w:val="007B1B03"/>
    <w:rsid w:val="007B1D2A"/>
    <w:rsid w:val="007B1E1D"/>
    <w:rsid w:val="007B2031"/>
    <w:rsid w:val="007B2433"/>
    <w:rsid w:val="007B254F"/>
    <w:rsid w:val="007B272A"/>
    <w:rsid w:val="007B2750"/>
    <w:rsid w:val="007B299C"/>
    <w:rsid w:val="007B2A97"/>
    <w:rsid w:val="007B2DA9"/>
    <w:rsid w:val="007B2F1B"/>
    <w:rsid w:val="007B3ED7"/>
    <w:rsid w:val="007B4168"/>
    <w:rsid w:val="007B4467"/>
    <w:rsid w:val="007B49B4"/>
    <w:rsid w:val="007B54AF"/>
    <w:rsid w:val="007B61C4"/>
    <w:rsid w:val="007B6811"/>
    <w:rsid w:val="007B7503"/>
    <w:rsid w:val="007B7C68"/>
    <w:rsid w:val="007C0AEC"/>
    <w:rsid w:val="007C0C0B"/>
    <w:rsid w:val="007C0DF5"/>
    <w:rsid w:val="007C163A"/>
    <w:rsid w:val="007C1B87"/>
    <w:rsid w:val="007C1D40"/>
    <w:rsid w:val="007C1D9C"/>
    <w:rsid w:val="007C1FEB"/>
    <w:rsid w:val="007C218E"/>
    <w:rsid w:val="007C25EB"/>
    <w:rsid w:val="007C31C2"/>
    <w:rsid w:val="007C321D"/>
    <w:rsid w:val="007C362F"/>
    <w:rsid w:val="007C36EC"/>
    <w:rsid w:val="007C3C12"/>
    <w:rsid w:val="007C4711"/>
    <w:rsid w:val="007C4805"/>
    <w:rsid w:val="007C48CB"/>
    <w:rsid w:val="007C4AAC"/>
    <w:rsid w:val="007C4C21"/>
    <w:rsid w:val="007C5842"/>
    <w:rsid w:val="007C5C35"/>
    <w:rsid w:val="007C5FEB"/>
    <w:rsid w:val="007C6231"/>
    <w:rsid w:val="007C674E"/>
    <w:rsid w:val="007C6BB0"/>
    <w:rsid w:val="007C6C08"/>
    <w:rsid w:val="007C6F77"/>
    <w:rsid w:val="007C7C7C"/>
    <w:rsid w:val="007C7CD0"/>
    <w:rsid w:val="007C7D54"/>
    <w:rsid w:val="007D006B"/>
    <w:rsid w:val="007D08F8"/>
    <w:rsid w:val="007D0B4F"/>
    <w:rsid w:val="007D1087"/>
    <w:rsid w:val="007D10D0"/>
    <w:rsid w:val="007D1644"/>
    <w:rsid w:val="007D195E"/>
    <w:rsid w:val="007D2B12"/>
    <w:rsid w:val="007D2F62"/>
    <w:rsid w:val="007D2F86"/>
    <w:rsid w:val="007D3129"/>
    <w:rsid w:val="007D31D8"/>
    <w:rsid w:val="007D325C"/>
    <w:rsid w:val="007D340F"/>
    <w:rsid w:val="007D3572"/>
    <w:rsid w:val="007D397D"/>
    <w:rsid w:val="007D3B92"/>
    <w:rsid w:val="007D3DA6"/>
    <w:rsid w:val="007D40E8"/>
    <w:rsid w:val="007D427E"/>
    <w:rsid w:val="007D5298"/>
    <w:rsid w:val="007D54B6"/>
    <w:rsid w:val="007D6A67"/>
    <w:rsid w:val="007D79FA"/>
    <w:rsid w:val="007D7A62"/>
    <w:rsid w:val="007D7B3B"/>
    <w:rsid w:val="007D7BEA"/>
    <w:rsid w:val="007D7CB3"/>
    <w:rsid w:val="007E039D"/>
    <w:rsid w:val="007E050A"/>
    <w:rsid w:val="007E0640"/>
    <w:rsid w:val="007E085B"/>
    <w:rsid w:val="007E090A"/>
    <w:rsid w:val="007E0DF6"/>
    <w:rsid w:val="007E0E85"/>
    <w:rsid w:val="007E0F09"/>
    <w:rsid w:val="007E108D"/>
    <w:rsid w:val="007E163E"/>
    <w:rsid w:val="007E1D4A"/>
    <w:rsid w:val="007E1D9C"/>
    <w:rsid w:val="007E1EB8"/>
    <w:rsid w:val="007E278B"/>
    <w:rsid w:val="007E2924"/>
    <w:rsid w:val="007E293F"/>
    <w:rsid w:val="007E2CFE"/>
    <w:rsid w:val="007E2EA5"/>
    <w:rsid w:val="007E334E"/>
    <w:rsid w:val="007E40F5"/>
    <w:rsid w:val="007E42B1"/>
    <w:rsid w:val="007E42C7"/>
    <w:rsid w:val="007E4442"/>
    <w:rsid w:val="007E4AEF"/>
    <w:rsid w:val="007E4B46"/>
    <w:rsid w:val="007E4EEF"/>
    <w:rsid w:val="007E539B"/>
    <w:rsid w:val="007E5425"/>
    <w:rsid w:val="007E55A8"/>
    <w:rsid w:val="007E57D0"/>
    <w:rsid w:val="007E58FF"/>
    <w:rsid w:val="007E5A9A"/>
    <w:rsid w:val="007E63F4"/>
    <w:rsid w:val="007E669F"/>
    <w:rsid w:val="007E730E"/>
    <w:rsid w:val="007E7375"/>
    <w:rsid w:val="007E7BD0"/>
    <w:rsid w:val="007E7FB0"/>
    <w:rsid w:val="007F079F"/>
    <w:rsid w:val="007F15B3"/>
    <w:rsid w:val="007F15B8"/>
    <w:rsid w:val="007F2D21"/>
    <w:rsid w:val="007F301D"/>
    <w:rsid w:val="007F3210"/>
    <w:rsid w:val="007F3835"/>
    <w:rsid w:val="007F3C22"/>
    <w:rsid w:val="007F3DD7"/>
    <w:rsid w:val="007F400E"/>
    <w:rsid w:val="007F4065"/>
    <w:rsid w:val="007F44FA"/>
    <w:rsid w:val="007F46C7"/>
    <w:rsid w:val="007F4B0B"/>
    <w:rsid w:val="007F4CD1"/>
    <w:rsid w:val="007F53BB"/>
    <w:rsid w:val="007F5774"/>
    <w:rsid w:val="007F5CFE"/>
    <w:rsid w:val="007F6091"/>
    <w:rsid w:val="007F677D"/>
    <w:rsid w:val="007F700F"/>
    <w:rsid w:val="007F72FF"/>
    <w:rsid w:val="007F735C"/>
    <w:rsid w:val="007F73FD"/>
    <w:rsid w:val="007F75CB"/>
    <w:rsid w:val="007F76E5"/>
    <w:rsid w:val="007F7773"/>
    <w:rsid w:val="007F78E0"/>
    <w:rsid w:val="007F7A2C"/>
    <w:rsid w:val="007F7B98"/>
    <w:rsid w:val="007F7CD2"/>
    <w:rsid w:val="0080045E"/>
    <w:rsid w:val="008005D4"/>
    <w:rsid w:val="00800A7C"/>
    <w:rsid w:val="0080120E"/>
    <w:rsid w:val="00801369"/>
    <w:rsid w:val="008013CF"/>
    <w:rsid w:val="008016AE"/>
    <w:rsid w:val="00801754"/>
    <w:rsid w:val="0080207E"/>
    <w:rsid w:val="00802874"/>
    <w:rsid w:val="00802A3E"/>
    <w:rsid w:val="00802B57"/>
    <w:rsid w:val="0080308A"/>
    <w:rsid w:val="00803819"/>
    <w:rsid w:val="00804239"/>
    <w:rsid w:val="0080451A"/>
    <w:rsid w:val="00804764"/>
    <w:rsid w:val="0080482F"/>
    <w:rsid w:val="0080491E"/>
    <w:rsid w:val="00804943"/>
    <w:rsid w:val="00804FA4"/>
    <w:rsid w:val="00805372"/>
    <w:rsid w:val="008055CF"/>
    <w:rsid w:val="00805BE2"/>
    <w:rsid w:val="008061F5"/>
    <w:rsid w:val="0080639D"/>
    <w:rsid w:val="008066DB"/>
    <w:rsid w:val="00806712"/>
    <w:rsid w:val="00806760"/>
    <w:rsid w:val="008067A5"/>
    <w:rsid w:val="00806D17"/>
    <w:rsid w:val="00806E53"/>
    <w:rsid w:val="00806F56"/>
    <w:rsid w:val="00807174"/>
    <w:rsid w:val="0080743D"/>
    <w:rsid w:val="008075FB"/>
    <w:rsid w:val="00807B70"/>
    <w:rsid w:val="0081007A"/>
    <w:rsid w:val="008100B7"/>
    <w:rsid w:val="008103A1"/>
    <w:rsid w:val="00810A2B"/>
    <w:rsid w:val="00810FF3"/>
    <w:rsid w:val="00812477"/>
    <w:rsid w:val="00812A05"/>
    <w:rsid w:val="00812AD8"/>
    <w:rsid w:val="00812B7C"/>
    <w:rsid w:val="00813216"/>
    <w:rsid w:val="00813281"/>
    <w:rsid w:val="008133AE"/>
    <w:rsid w:val="0081357E"/>
    <w:rsid w:val="00813878"/>
    <w:rsid w:val="00813A9D"/>
    <w:rsid w:val="0081446F"/>
    <w:rsid w:val="0081471A"/>
    <w:rsid w:val="0081478D"/>
    <w:rsid w:val="008147B5"/>
    <w:rsid w:val="00814AD0"/>
    <w:rsid w:val="00814EE4"/>
    <w:rsid w:val="00815694"/>
    <w:rsid w:val="00815E18"/>
    <w:rsid w:val="00815E35"/>
    <w:rsid w:val="00816044"/>
    <w:rsid w:val="00816053"/>
    <w:rsid w:val="008161C9"/>
    <w:rsid w:val="008166DC"/>
    <w:rsid w:val="00816705"/>
    <w:rsid w:val="00816792"/>
    <w:rsid w:val="0081699B"/>
    <w:rsid w:val="00817192"/>
    <w:rsid w:val="008173A1"/>
    <w:rsid w:val="00817C01"/>
    <w:rsid w:val="00817DDE"/>
    <w:rsid w:val="008206A4"/>
    <w:rsid w:val="0082120D"/>
    <w:rsid w:val="008214B2"/>
    <w:rsid w:val="0082162C"/>
    <w:rsid w:val="0082176B"/>
    <w:rsid w:val="00821AFB"/>
    <w:rsid w:val="00821FB7"/>
    <w:rsid w:val="0082209C"/>
    <w:rsid w:val="008225FD"/>
    <w:rsid w:val="0082289B"/>
    <w:rsid w:val="00822B88"/>
    <w:rsid w:val="00822C5A"/>
    <w:rsid w:val="008232AC"/>
    <w:rsid w:val="008232F6"/>
    <w:rsid w:val="00823E63"/>
    <w:rsid w:val="00824242"/>
    <w:rsid w:val="008244C4"/>
    <w:rsid w:val="00824CA9"/>
    <w:rsid w:val="0082540F"/>
    <w:rsid w:val="00825560"/>
    <w:rsid w:val="00825973"/>
    <w:rsid w:val="00825CC7"/>
    <w:rsid w:val="008260AD"/>
    <w:rsid w:val="0082644F"/>
    <w:rsid w:val="00826560"/>
    <w:rsid w:val="008266A5"/>
    <w:rsid w:val="008272A8"/>
    <w:rsid w:val="0082762F"/>
    <w:rsid w:val="00827C2D"/>
    <w:rsid w:val="00830131"/>
    <w:rsid w:val="00830199"/>
    <w:rsid w:val="0083046B"/>
    <w:rsid w:val="00830BB1"/>
    <w:rsid w:val="00830BDE"/>
    <w:rsid w:val="00830EFE"/>
    <w:rsid w:val="00831200"/>
    <w:rsid w:val="0083129F"/>
    <w:rsid w:val="00831320"/>
    <w:rsid w:val="008317B3"/>
    <w:rsid w:val="00831893"/>
    <w:rsid w:val="008318F4"/>
    <w:rsid w:val="00831FA3"/>
    <w:rsid w:val="00832381"/>
    <w:rsid w:val="00832EF2"/>
    <w:rsid w:val="008331B4"/>
    <w:rsid w:val="008332D8"/>
    <w:rsid w:val="0083334D"/>
    <w:rsid w:val="008335D2"/>
    <w:rsid w:val="00833727"/>
    <w:rsid w:val="00833872"/>
    <w:rsid w:val="00833EE5"/>
    <w:rsid w:val="00833F5E"/>
    <w:rsid w:val="008343A3"/>
    <w:rsid w:val="008346DB"/>
    <w:rsid w:val="00835576"/>
    <w:rsid w:val="00835B80"/>
    <w:rsid w:val="00835BCE"/>
    <w:rsid w:val="00835CD4"/>
    <w:rsid w:val="00835E4C"/>
    <w:rsid w:val="0083669C"/>
    <w:rsid w:val="008370C8"/>
    <w:rsid w:val="008371F9"/>
    <w:rsid w:val="00837E33"/>
    <w:rsid w:val="00840022"/>
    <w:rsid w:val="008402B2"/>
    <w:rsid w:val="00840CDD"/>
    <w:rsid w:val="00841082"/>
    <w:rsid w:val="008410A3"/>
    <w:rsid w:val="008417A5"/>
    <w:rsid w:val="008417EA"/>
    <w:rsid w:val="00841D6B"/>
    <w:rsid w:val="00842C73"/>
    <w:rsid w:val="0084354B"/>
    <w:rsid w:val="00843705"/>
    <w:rsid w:val="00843906"/>
    <w:rsid w:val="00843F73"/>
    <w:rsid w:val="0084406B"/>
    <w:rsid w:val="008446DE"/>
    <w:rsid w:val="00844712"/>
    <w:rsid w:val="008447BE"/>
    <w:rsid w:val="00844BF0"/>
    <w:rsid w:val="00844C95"/>
    <w:rsid w:val="00844DB2"/>
    <w:rsid w:val="00844E1B"/>
    <w:rsid w:val="00845257"/>
    <w:rsid w:val="00845692"/>
    <w:rsid w:val="00845B4E"/>
    <w:rsid w:val="00845DCF"/>
    <w:rsid w:val="0084656E"/>
    <w:rsid w:val="008465C7"/>
    <w:rsid w:val="008466B6"/>
    <w:rsid w:val="00846B8E"/>
    <w:rsid w:val="00847074"/>
    <w:rsid w:val="00847E27"/>
    <w:rsid w:val="008501AC"/>
    <w:rsid w:val="008506A6"/>
    <w:rsid w:val="00850968"/>
    <w:rsid w:val="008509B8"/>
    <w:rsid w:val="0085131B"/>
    <w:rsid w:val="0085134F"/>
    <w:rsid w:val="00851398"/>
    <w:rsid w:val="0085153B"/>
    <w:rsid w:val="00851996"/>
    <w:rsid w:val="00851D15"/>
    <w:rsid w:val="00851FC3"/>
    <w:rsid w:val="008523D4"/>
    <w:rsid w:val="008524AE"/>
    <w:rsid w:val="0085261F"/>
    <w:rsid w:val="00852E71"/>
    <w:rsid w:val="00852FCA"/>
    <w:rsid w:val="00853550"/>
    <w:rsid w:val="00853954"/>
    <w:rsid w:val="00853C3B"/>
    <w:rsid w:val="00853CC5"/>
    <w:rsid w:val="00853E23"/>
    <w:rsid w:val="00853EFA"/>
    <w:rsid w:val="00854943"/>
    <w:rsid w:val="00854B9E"/>
    <w:rsid w:val="00854D8A"/>
    <w:rsid w:val="00854DFF"/>
    <w:rsid w:val="0085555E"/>
    <w:rsid w:val="008556E2"/>
    <w:rsid w:val="0085598C"/>
    <w:rsid w:val="00855D10"/>
    <w:rsid w:val="00855EDF"/>
    <w:rsid w:val="008563D3"/>
    <w:rsid w:val="008567B0"/>
    <w:rsid w:val="00856A4A"/>
    <w:rsid w:val="00856B0A"/>
    <w:rsid w:val="008575F9"/>
    <w:rsid w:val="00857957"/>
    <w:rsid w:val="00857BDA"/>
    <w:rsid w:val="00857EFA"/>
    <w:rsid w:val="0086008C"/>
    <w:rsid w:val="00860184"/>
    <w:rsid w:val="0086070D"/>
    <w:rsid w:val="00860ECC"/>
    <w:rsid w:val="008616B5"/>
    <w:rsid w:val="00861A8E"/>
    <w:rsid w:val="00861B97"/>
    <w:rsid w:val="00861ED9"/>
    <w:rsid w:val="0086244D"/>
    <w:rsid w:val="008626FA"/>
    <w:rsid w:val="00862759"/>
    <w:rsid w:val="0086279B"/>
    <w:rsid w:val="00862987"/>
    <w:rsid w:val="00862EAD"/>
    <w:rsid w:val="0086332A"/>
    <w:rsid w:val="00863AE3"/>
    <w:rsid w:val="00863F32"/>
    <w:rsid w:val="0086401C"/>
    <w:rsid w:val="008640F9"/>
    <w:rsid w:val="00864848"/>
    <w:rsid w:val="00864E80"/>
    <w:rsid w:val="0086523A"/>
    <w:rsid w:val="008655E1"/>
    <w:rsid w:val="008655FF"/>
    <w:rsid w:val="00865B2E"/>
    <w:rsid w:val="00865D5D"/>
    <w:rsid w:val="00865DE5"/>
    <w:rsid w:val="0086625C"/>
    <w:rsid w:val="00866A10"/>
    <w:rsid w:val="00866E62"/>
    <w:rsid w:val="008677FE"/>
    <w:rsid w:val="008678DD"/>
    <w:rsid w:val="00867BB7"/>
    <w:rsid w:val="00870048"/>
    <w:rsid w:val="008707A7"/>
    <w:rsid w:val="0087083D"/>
    <w:rsid w:val="008708C6"/>
    <w:rsid w:val="00870C12"/>
    <w:rsid w:val="00870DC7"/>
    <w:rsid w:val="008711D5"/>
    <w:rsid w:val="008712E8"/>
    <w:rsid w:val="0087135A"/>
    <w:rsid w:val="00871D8E"/>
    <w:rsid w:val="00872047"/>
    <w:rsid w:val="0087205B"/>
    <w:rsid w:val="008720A5"/>
    <w:rsid w:val="008722DC"/>
    <w:rsid w:val="0087249F"/>
    <w:rsid w:val="00872A7E"/>
    <w:rsid w:val="00872D08"/>
    <w:rsid w:val="008735F9"/>
    <w:rsid w:val="00873D00"/>
    <w:rsid w:val="008740EE"/>
    <w:rsid w:val="0087462D"/>
    <w:rsid w:val="00874E32"/>
    <w:rsid w:val="00875365"/>
    <w:rsid w:val="0087541D"/>
    <w:rsid w:val="0087578F"/>
    <w:rsid w:val="008759E6"/>
    <w:rsid w:val="00875BA8"/>
    <w:rsid w:val="00876023"/>
    <w:rsid w:val="008763A5"/>
    <w:rsid w:val="008765FC"/>
    <w:rsid w:val="00876868"/>
    <w:rsid w:val="0087695E"/>
    <w:rsid w:val="00876BDA"/>
    <w:rsid w:val="00876F4D"/>
    <w:rsid w:val="00877054"/>
    <w:rsid w:val="008770E7"/>
    <w:rsid w:val="00877486"/>
    <w:rsid w:val="0087758D"/>
    <w:rsid w:val="0087777B"/>
    <w:rsid w:val="008778E8"/>
    <w:rsid w:val="00877A88"/>
    <w:rsid w:val="00877BC4"/>
    <w:rsid w:val="00877FE3"/>
    <w:rsid w:val="00880195"/>
    <w:rsid w:val="008804E8"/>
    <w:rsid w:val="00880A04"/>
    <w:rsid w:val="00880A9E"/>
    <w:rsid w:val="00880C38"/>
    <w:rsid w:val="00880CEC"/>
    <w:rsid w:val="00881099"/>
    <w:rsid w:val="00881485"/>
    <w:rsid w:val="00881A79"/>
    <w:rsid w:val="00881B5B"/>
    <w:rsid w:val="00881CA6"/>
    <w:rsid w:val="00881CB8"/>
    <w:rsid w:val="00881DD5"/>
    <w:rsid w:val="0088224D"/>
    <w:rsid w:val="008822AB"/>
    <w:rsid w:val="008822B4"/>
    <w:rsid w:val="00882A7B"/>
    <w:rsid w:val="00882CD5"/>
    <w:rsid w:val="00883049"/>
    <w:rsid w:val="008835D0"/>
    <w:rsid w:val="00883792"/>
    <w:rsid w:val="00883B63"/>
    <w:rsid w:val="00883BD0"/>
    <w:rsid w:val="00883FE5"/>
    <w:rsid w:val="0088402F"/>
    <w:rsid w:val="00884784"/>
    <w:rsid w:val="00884EED"/>
    <w:rsid w:val="00884FE0"/>
    <w:rsid w:val="00885655"/>
    <w:rsid w:val="00885851"/>
    <w:rsid w:val="0088591E"/>
    <w:rsid w:val="00885C02"/>
    <w:rsid w:val="00885E32"/>
    <w:rsid w:val="00885F0F"/>
    <w:rsid w:val="008863A2"/>
    <w:rsid w:val="00886B3A"/>
    <w:rsid w:val="00886B4A"/>
    <w:rsid w:val="00886C76"/>
    <w:rsid w:val="00887609"/>
    <w:rsid w:val="00887631"/>
    <w:rsid w:val="008876A1"/>
    <w:rsid w:val="00887AD4"/>
    <w:rsid w:val="008903AE"/>
    <w:rsid w:val="00890646"/>
    <w:rsid w:val="00890D38"/>
    <w:rsid w:val="00890D89"/>
    <w:rsid w:val="00891393"/>
    <w:rsid w:val="00891B30"/>
    <w:rsid w:val="00892A53"/>
    <w:rsid w:val="00892DA4"/>
    <w:rsid w:val="00892EF8"/>
    <w:rsid w:val="00892FB7"/>
    <w:rsid w:val="00893197"/>
    <w:rsid w:val="008931B2"/>
    <w:rsid w:val="0089337F"/>
    <w:rsid w:val="008935FD"/>
    <w:rsid w:val="0089388A"/>
    <w:rsid w:val="00893D51"/>
    <w:rsid w:val="008945C6"/>
    <w:rsid w:val="00894749"/>
    <w:rsid w:val="00894AF6"/>
    <w:rsid w:val="00894DCF"/>
    <w:rsid w:val="00894FA5"/>
    <w:rsid w:val="008952DA"/>
    <w:rsid w:val="00895500"/>
    <w:rsid w:val="008958A5"/>
    <w:rsid w:val="00895A0D"/>
    <w:rsid w:val="00895B37"/>
    <w:rsid w:val="00895E5D"/>
    <w:rsid w:val="00895F53"/>
    <w:rsid w:val="00895F89"/>
    <w:rsid w:val="00895FD3"/>
    <w:rsid w:val="008963D2"/>
    <w:rsid w:val="008A026C"/>
    <w:rsid w:val="008A094D"/>
    <w:rsid w:val="008A10E9"/>
    <w:rsid w:val="008A14C1"/>
    <w:rsid w:val="008A15D5"/>
    <w:rsid w:val="008A16A2"/>
    <w:rsid w:val="008A16BD"/>
    <w:rsid w:val="008A175F"/>
    <w:rsid w:val="008A1CDE"/>
    <w:rsid w:val="008A1DD8"/>
    <w:rsid w:val="008A2350"/>
    <w:rsid w:val="008A2E58"/>
    <w:rsid w:val="008A3312"/>
    <w:rsid w:val="008A379E"/>
    <w:rsid w:val="008A4260"/>
    <w:rsid w:val="008A43E5"/>
    <w:rsid w:val="008A449E"/>
    <w:rsid w:val="008A4B3A"/>
    <w:rsid w:val="008A4D2F"/>
    <w:rsid w:val="008A4D67"/>
    <w:rsid w:val="008A4D80"/>
    <w:rsid w:val="008A4E83"/>
    <w:rsid w:val="008A5EEE"/>
    <w:rsid w:val="008A5F45"/>
    <w:rsid w:val="008A60FF"/>
    <w:rsid w:val="008A6641"/>
    <w:rsid w:val="008A6972"/>
    <w:rsid w:val="008A6C5E"/>
    <w:rsid w:val="008A6E39"/>
    <w:rsid w:val="008A76EA"/>
    <w:rsid w:val="008A7736"/>
    <w:rsid w:val="008A7B25"/>
    <w:rsid w:val="008A7B9C"/>
    <w:rsid w:val="008A7CBF"/>
    <w:rsid w:val="008A7E12"/>
    <w:rsid w:val="008B0086"/>
    <w:rsid w:val="008B0A0C"/>
    <w:rsid w:val="008B0AF2"/>
    <w:rsid w:val="008B1145"/>
    <w:rsid w:val="008B15EE"/>
    <w:rsid w:val="008B1B69"/>
    <w:rsid w:val="008B1EF4"/>
    <w:rsid w:val="008B2272"/>
    <w:rsid w:val="008B2285"/>
    <w:rsid w:val="008B267B"/>
    <w:rsid w:val="008B2920"/>
    <w:rsid w:val="008B2947"/>
    <w:rsid w:val="008B3320"/>
    <w:rsid w:val="008B3418"/>
    <w:rsid w:val="008B3A7F"/>
    <w:rsid w:val="008B3F33"/>
    <w:rsid w:val="008B4154"/>
    <w:rsid w:val="008B4202"/>
    <w:rsid w:val="008B4253"/>
    <w:rsid w:val="008B494B"/>
    <w:rsid w:val="008B4AFB"/>
    <w:rsid w:val="008B4D86"/>
    <w:rsid w:val="008B4E2B"/>
    <w:rsid w:val="008B5155"/>
    <w:rsid w:val="008B524B"/>
    <w:rsid w:val="008B5690"/>
    <w:rsid w:val="008B576B"/>
    <w:rsid w:val="008B5B29"/>
    <w:rsid w:val="008B5B87"/>
    <w:rsid w:val="008B5C47"/>
    <w:rsid w:val="008B5FA6"/>
    <w:rsid w:val="008B6030"/>
    <w:rsid w:val="008B66B4"/>
    <w:rsid w:val="008B69FA"/>
    <w:rsid w:val="008B7243"/>
    <w:rsid w:val="008B7278"/>
    <w:rsid w:val="008B7DF2"/>
    <w:rsid w:val="008C0799"/>
    <w:rsid w:val="008C0AC8"/>
    <w:rsid w:val="008C0D8A"/>
    <w:rsid w:val="008C1648"/>
    <w:rsid w:val="008C17ED"/>
    <w:rsid w:val="008C1880"/>
    <w:rsid w:val="008C1DC6"/>
    <w:rsid w:val="008C1EA7"/>
    <w:rsid w:val="008C2024"/>
    <w:rsid w:val="008C23F7"/>
    <w:rsid w:val="008C24F3"/>
    <w:rsid w:val="008C2A1D"/>
    <w:rsid w:val="008C30BA"/>
    <w:rsid w:val="008C3848"/>
    <w:rsid w:val="008C3925"/>
    <w:rsid w:val="008C3D1C"/>
    <w:rsid w:val="008C4098"/>
    <w:rsid w:val="008C45C1"/>
    <w:rsid w:val="008C4F63"/>
    <w:rsid w:val="008C542D"/>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335"/>
    <w:rsid w:val="008D0550"/>
    <w:rsid w:val="008D062D"/>
    <w:rsid w:val="008D0F51"/>
    <w:rsid w:val="008D147D"/>
    <w:rsid w:val="008D17E6"/>
    <w:rsid w:val="008D18C9"/>
    <w:rsid w:val="008D1999"/>
    <w:rsid w:val="008D1B1A"/>
    <w:rsid w:val="008D1E0A"/>
    <w:rsid w:val="008D2680"/>
    <w:rsid w:val="008D2E3C"/>
    <w:rsid w:val="008D30AD"/>
    <w:rsid w:val="008D324A"/>
    <w:rsid w:val="008D334A"/>
    <w:rsid w:val="008D371A"/>
    <w:rsid w:val="008D3CFC"/>
    <w:rsid w:val="008D47CC"/>
    <w:rsid w:val="008D4EEB"/>
    <w:rsid w:val="008D5A50"/>
    <w:rsid w:val="008D5BAB"/>
    <w:rsid w:val="008D6788"/>
    <w:rsid w:val="008D68DF"/>
    <w:rsid w:val="008D6BF3"/>
    <w:rsid w:val="008D6E71"/>
    <w:rsid w:val="008D6EE0"/>
    <w:rsid w:val="008D6F3D"/>
    <w:rsid w:val="008D7183"/>
    <w:rsid w:val="008D794F"/>
    <w:rsid w:val="008D7D92"/>
    <w:rsid w:val="008E04A8"/>
    <w:rsid w:val="008E0543"/>
    <w:rsid w:val="008E088D"/>
    <w:rsid w:val="008E0B13"/>
    <w:rsid w:val="008E0B15"/>
    <w:rsid w:val="008E0B50"/>
    <w:rsid w:val="008E1091"/>
    <w:rsid w:val="008E12ED"/>
    <w:rsid w:val="008E158C"/>
    <w:rsid w:val="008E1628"/>
    <w:rsid w:val="008E1CBB"/>
    <w:rsid w:val="008E1DD3"/>
    <w:rsid w:val="008E1EB9"/>
    <w:rsid w:val="008E2A94"/>
    <w:rsid w:val="008E3086"/>
    <w:rsid w:val="008E368B"/>
    <w:rsid w:val="008E44FF"/>
    <w:rsid w:val="008E4752"/>
    <w:rsid w:val="008E4931"/>
    <w:rsid w:val="008E4ACE"/>
    <w:rsid w:val="008E4D56"/>
    <w:rsid w:val="008E4FC0"/>
    <w:rsid w:val="008E515A"/>
    <w:rsid w:val="008E5564"/>
    <w:rsid w:val="008E5A0C"/>
    <w:rsid w:val="008E5AEC"/>
    <w:rsid w:val="008E5F2F"/>
    <w:rsid w:val="008E627B"/>
    <w:rsid w:val="008E62F4"/>
    <w:rsid w:val="008E63FE"/>
    <w:rsid w:val="008E6657"/>
    <w:rsid w:val="008E686B"/>
    <w:rsid w:val="008E6A4F"/>
    <w:rsid w:val="008E6ADD"/>
    <w:rsid w:val="008E6C7F"/>
    <w:rsid w:val="008E6EE3"/>
    <w:rsid w:val="008E6F62"/>
    <w:rsid w:val="008E727B"/>
    <w:rsid w:val="008E7605"/>
    <w:rsid w:val="008E7A8D"/>
    <w:rsid w:val="008E7BC6"/>
    <w:rsid w:val="008F0495"/>
    <w:rsid w:val="008F0A8E"/>
    <w:rsid w:val="008F0C6B"/>
    <w:rsid w:val="008F0E94"/>
    <w:rsid w:val="008F1B78"/>
    <w:rsid w:val="008F224D"/>
    <w:rsid w:val="008F23DB"/>
    <w:rsid w:val="008F2815"/>
    <w:rsid w:val="008F28BF"/>
    <w:rsid w:val="008F2B67"/>
    <w:rsid w:val="008F2EE8"/>
    <w:rsid w:val="008F301F"/>
    <w:rsid w:val="008F30F2"/>
    <w:rsid w:val="008F32F4"/>
    <w:rsid w:val="008F34B0"/>
    <w:rsid w:val="008F3F16"/>
    <w:rsid w:val="008F3F1D"/>
    <w:rsid w:val="008F4068"/>
    <w:rsid w:val="008F4D0F"/>
    <w:rsid w:val="008F5420"/>
    <w:rsid w:val="008F55A4"/>
    <w:rsid w:val="008F568D"/>
    <w:rsid w:val="008F6B64"/>
    <w:rsid w:val="008F7048"/>
    <w:rsid w:val="00900672"/>
    <w:rsid w:val="00900D76"/>
    <w:rsid w:val="00900DAB"/>
    <w:rsid w:val="00900E05"/>
    <w:rsid w:val="00900F56"/>
    <w:rsid w:val="00901A1C"/>
    <w:rsid w:val="00901AF3"/>
    <w:rsid w:val="009021F1"/>
    <w:rsid w:val="009022E8"/>
    <w:rsid w:val="0090235C"/>
    <w:rsid w:val="00902583"/>
    <w:rsid w:val="00902911"/>
    <w:rsid w:val="00902F8A"/>
    <w:rsid w:val="009038A9"/>
    <w:rsid w:val="0090398E"/>
    <w:rsid w:val="00903A15"/>
    <w:rsid w:val="00903F8F"/>
    <w:rsid w:val="009040FB"/>
    <w:rsid w:val="009046F6"/>
    <w:rsid w:val="00904908"/>
    <w:rsid w:val="009049D7"/>
    <w:rsid w:val="00904B18"/>
    <w:rsid w:val="00905295"/>
    <w:rsid w:val="009056A4"/>
    <w:rsid w:val="0090593B"/>
    <w:rsid w:val="00906293"/>
    <w:rsid w:val="0090633F"/>
    <w:rsid w:val="00906A68"/>
    <w:rsid w:val="00906AE8"/>
    <w:rsid w:val="00906B8F"/>
    <w:rsid w:val="0090706A"/>
    <w:rsid w:val="00907153"/>
    <w:rsid w:val="0090738A"/>
    <w:rsid w:val="009077E5"/>
    <w:rsid w:val="009078A9"/>
    <w:rsid w:val="00907C01"/>
    <w:rsid w:val="00907CE5"/>
    <w:rsid w:val="009100F8"/>
    <w:rsid w:val="009103AF"/>
    <w:rsid w:val="009108CA"/>
    <w:rsid w:val="00910FEA"/>
    <w:rsid w:val="009110D9"/>
    <w:rsid w:val="009112F8"/>
    <w:rsid w:val="00911775"/>
    <w:rsid w:val="00911B38"/>
    <w:rsid w:val="009125E9"/>
    <w:rsid w:val="009127E8"/>
    <w:rsid w:val="00912F70"/>
    <w:rsid w:val="0091365E"/>
    <w:rsid w:val="00913CED"/>
    <w:rsid w:val="0091451C"/>
    <w:rsid w:val="00914E00"/>
    <w:rsid w:val="0091529B"/>
    <w:rsid w:val="00915634"/>
    <w:rsid w:val="00915E6B"/>
    <w:rsid w:val="00916B00"/>
    <w:rsid w:val="00916BDB"/>
    <w:rsid w:val="009170D7"/>
    <w:rsid w:val="009170FC"/>
    <w:rsid w:val="00917442"/>
    <w:rsid w:val="00917715"/>
    <w:rsid w:val="009178A0"/>
    <w:rsid w:val="00917BD8"/>
    <w:rsid w:val="00917C27"/>
    <w:rsid w:val="00917D34"/>
    <w:rsid w:val="00917EFF"/>
    <w:rsid w:val="0092003A"/>
    <w:rsid w:val="0092184E"/>
    <w:rsid w:val="009219DB"/>
    <w:rsid w:val="00921C0D"/>
    <w:rsid w:val="00921C98"/>
    <w:rsid w:val="00921D4F"/>
    <w:rsid w:val="00922064"/>
    <w:rsid w:val="00922226"/>
    <w:rsid w:val="00923372"/>
    <w:rsid w:val="009237B4"/>
    <w:rsid w:val="00923AE9"/>
    <w:rsid w:val="00923C67"/>
    <w:rsid w:val="00923DCC"/>
    <w:rsid w:val="00924162"/>
    <w:rsid w:val="0092441A"/>
    <w:rsid w:val="00924587"/>
    <w:rsid w:val="00924DC2"/>
    <w:rsid w:val="00924E39"/>
    <w:rsid w:val="0092530C"/>
    <w:rsid w:val="0092537F"/>
    <w:rsid w:val="0092550E"/>
    <w:rsid w:val="00925720"/>
    <w:rsid w:val="009259CF"/>
    <w:rsid w:val="00925A1A"/>
    <w:rsid w:val="00925BBF"/>
    <w:rsid w:val="009264D0"/>
    <w:rsid w:val="00926C96"/>
    <w:rsid w:val="0092708C"/>
    <w:rsid w:val="009270B0"/>
    <w:rsid w:val="00927763"/>
    <w:rsid w:val="009277F0"/>
    <w:rsid w:val="00930354"/>
    <w:rsid w:val="00930673"/>
    <w:rsid w:val="009306BA"/>
    <w:rsid w:val="009307B7"/>
    <w:rsid w:val="009307CA"/>
    <w:rsid w:val="0093087C"/>
    <w:rsid w:val="00930B15"/>
    <w:rsid w:val="00930B8C"/>
    <w:rsid w:val="009314A6"/>
    <w:rsid w:val="009316CF"/>
    <w:rsid w:val="00931D28"/>
    <w:rsid w:val="00931E59"/>
    <w:rsid w:val="00931E8A"/>
    <w:rsid w:val="00931F80"/>
    <w:rsid w:val="00931FF7"/>
    <w:rsid w:val="0093206C"/>
    <w:rsid w:val="009322F2"/>
    <w:rsid w:val="00932BE8"/>
    <w:rsid w:val="00932F10"/>
    <w:rsid w:val="00932F13"/>
    <w:rsid w:val="00933063"/>
    <w:rsid w:val="009331CD"/>
    <w:rsid w:val="00933958"/>
    <w:rsid w:val="00933B1D"/>
    <w:rsid w:val="00933BB5"/>
    <w:rsid w:val="00933E13"/>
    <w:rsid w:val="00933EDC"/>
    <w:rsid w:val="0093443F"/>
    <w:rsid w:val="009347CE"/>
    <w:rsid w:val="009356FB"/>
    <w:rsid w:val="00935AF9"/>
    <w:rsid w:val="00935B2A"/>
    <w:rsid w:val="00935BFD"/>
    <w:rsid w:val="00935C75"/>
    <w:rsid w:val="00935DF4"/>
    <w:rsid w:val="00936477"/>
    <w:rsid w:val="0093675E"/>
    <w:rsid w:val="00936769"/>
    <w:rsid w:val="0093725F"/>
    <w:rsid w:val="009375AC"/>
    <w:rsid w:val="00937757"/>
    <w:rsid w:val="00937E0E"/>
    <w:rsid w:val="00937E33"/>
    <w:rsid w:val="00937EB8"/>
    <w:rsid w:val="00940068"/>
    <w:rsid w:val="00940295"/>
    <w:rsid w:val="00940461"/>
    <w:rsid w:val="009405A4"/>
    <w:rsid w:val="009406E9"/>
    <w:rsid w:val="00940A79"/>
    <w:rsid w:val="00940E1A"/>
    <w:rsid w:val="0094135D"/>
    <w:rsid w:val="009415B7"/>
    <w:rsid w:val="00941A38"/>
    <w:rsid w:val="00941FC4"/>
    <w:rsid w:val="00942154"/>
    <w:rsid w:val="00942C48"/>
    <w:rsid w:val="009437EA"/>
    <w:rsid w:val="00943A80"/>
    <w:rsid w:val="00943B8B"/>
    <w:rsid w:val="00944281"/>
    <w:rsid w:val="00944293"/>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563"/>
    <w:rsid w:val="00950727"/>
    <w:rsid w:val="00950842"/>
    <w:rsid w:val="009508E8"/>
    <w:rsid w:val="00950BC7"/>
    <w:rsid w:val="00951003"/>
    <w:rsid w:val="0095109F"/>
    <w:rsid w:val="009512CC"/>
    <w:rsid w:val="00952316"/>
    <w:rsid w:val="009525A0"/>
    <w:rsid w:val="009529B5"/>
    <w:rsid w:val="009529C2"/>
    <w:rsid w:val="00952B05"/>
    <w:rsid w:val="00952B7C"/>
    <w:rsid w:val="00952C65"/>
    <w:rsid w:val="00952D5E"/>
    <w:rsid w:val="00953627"/>
    <w:rsid w:val="00954215"/>
    <w:rsid w:val="0095440E"/>
    <w:rsid w:val="00954425"/>
    <w:rsid w:val="0095473C"/>
    <w:rsid w:val="0095478E"/>
    <w:rsid w:val="00954A84"/>
    <w:rsid w:val="00954D82"/>
    <w:rsid w:val="009564A8"/>
    <w:rsid w:val="009564D4"/>
    <w:rsid w:val="00956543"/>
    <w:rsid w:val="009569C1"/>
    <w:rsid w:val="0095749E"/>
    <w:rsid w:val="00957BE3"/>
    <w:rsid w:val="00957CFA"/>
    <w:rsid w:val="009605A3"/>
    <w:rsid w:val="009605D3"/>
    <w:rsid w:val="00960A46"/>
    <w:rsid w:val="00961293"/>
    <w:rsid w:val="009613BB"/>
    <w:rsid w:val="00961401"/>
    <w:rsid w:val="00961509"/>
    <w:rsid w:val="009618DD"/>
    <w:rsid w:val="00961FCF"/>
    <w:rsid w:val="0096225A"/>
    <w:rsid w:val="009634A5"/>
    <w:rsid w:val="00963D05"/>
    <w:rsid w:val="009647D8"/>
    <w:rsid w:val="00964CB9"/>
    <w:rsid w:val="0096510A"/>
    <w:rsid w:val="0096572B"/>
    <w:rsid w:val="009666C5"/>
    <w:rsid w:val="00966B34"/>
    <w:rsid w:val="009675CB"/>
    <w:rsid w:val="00967D6D"/>
    <w:rsid w:val="00970891"/>
    <w:rsid w:val="009709A3"/>
    <w:rsid w:val="009709F9"/>
    <w:rsid w:val="00970ACD"/>
    <w:rsid w:val="00970D38"/>
    <w:rsid w:val="0097139A"/>
    <w:rsid w:val="00971B48"/>
    <w:rsid w:val="00971BE0"/>
    <w:rsid w:val="00971C80"/>
    <w:rsid w:val="00972D70"/>
    <w:rsid w:val="009730A1"/>
    <w:rsid w:val="00973306"/>
    <w:rsid w:val="0097376B"/>
    <w:rsid w:val="00973AF1"/>
    <w:rsid w:val="00973C4F"/>
    <w:rsid w:val="00973DD6"/>
    <w:rsid w:val="009741EC"/>
    <w:rsid w:val="00974705"/>
    <w:rsid w:val="00974A68"/>
    <w:rsid w:val="00974F09"/>
    <w:rsid w:val="00975112"/>
    <w:rsid w:val="0097524B"/>
    <w:rsid w:val="0097550F"/>
    <w:rsid w:val="009755AE"/>
    <w:rsid w:val="00975CC7"/>
    <w:rsid w:val="00975E58"/>
    <w:rsid w:val="00976287"/>
    <w:rsid w:val="009769A3"/>
    <w:rsid w:val="00976AD1"/>
    <w:rsid w:val="00976C8C"/>
    <w:rsid w:val="00976C93"/>
    <w:rsid w:val="00976F41"/>
    <w:rsid w:val="00976F55"/>
    <w:rsid w:val="00977156"/>
    <w:rsid w:val="00977697"/>
    <w:rsid w:val="009779A0"/>
    <w:rsid w:val="00977B88"/>
    <w:rsid w:val="00977C17"/>
    <w:rsid w:val="00977E64"/>
    <w:rsid w:val="009800F6"/>
    <w:rsid w:val="009801BE"/>
    <w:rsid w:val="00980278"/>
    <w:rsid w:val="009804F3"/>
    <w:rsid w:val="0098068D"/>
    <w:rsid w:val="0098146A"/>
    <w:rsid w:val="0098186C"/>
    <w:rsid w:val="00981AA2"/>
    <w:rsid w:val="00982661"/>
    <w:rsid w:val="00982C23"/>
    <w:rsid w:val="00982CAC"/>
    <w:rsid w:val="009836D0"/>
    <w:rsid w:val="009837D8"/>
    <w:rsid w:val="009839CD"/>
    <w:rsid w:val="00983E39"/>
    <w:rsid w:val="00984132"/>
    <w:rsid w:val="0098419E"/>
    <w:rsid w:val="0098453A"/>
    <w:rsid w:val="009848F1"/>
    <w:rsid w:val="00984917"/>
    <w:rsid w:val="00984AA4"/>
    <w:rsid w:val="00984B4F"/>
    <w:rsid w:val="0098517B"/>
    <w:rsid w:val="009853A8"/>
    <w:rsid w:val="009856AE"/>
    <w:rsid w:val="0098598C"/>
    <w:rsid w:val="00985B18"/>
    <w:rsid w:val="00985C7C"/>
    <w:rsid w:val="00986267"/>
    <w:rsid w:val="009862E3"/>
    <w:rsid w:val="00986810"/>
    <w:rsid w:val="00986B49"/>
    <w:rsid w:val="00986CD2"/>
    <w:rsid w:val="00986CF3"/>
    <w:rsid w:val="00986FF8"/>
    <w:rsid w:val="00987209"/>
    <w:rsid w:val="0099054C"/>
    <w:rsid w:val="0099076C"/>
    <w:rsid w:val="00990DD9"/>
    <w:rsid w:val="00991371"/>
    <w:rsid w:val="0099139B"/>
    <w:rsid w:val="0099189B"/>
    <w:rsid w:val="00991A4B"/>
    <w:rsid w:val="009920EB"/>
    <w:rsid w:val="00992127"/>
    <w:rsid w:val="00992231"/>
    <w:rsid w:val="00992520"/>
    <w:rsid w:val="00992D1F"/>
    <w:rsid w:val="00992DE6"/>
    <w:rsid w:val="00992E6B"/>
    <w:rsid w:val="00992F98"/>
    <w:rsid w:val="009931EE"/>
    <w:rsid w:val="00993505"/>
    <w:rsid w:val="00993AA0"/>
    <w:rsid w:val="009945F7"/>
    <w:rsid w:val="0099464C"/>
    <w:rsid w:val="00994884"/>
    <w:rsid w:val="00994E3E"/>
    <w:rsid w:val="00995128"/>
    <w:rsid w:val="0099527E"/>
    <w:rsid w:val="0099529B"/>
    <w:rsid w:val="009953A8"/>
    <w:rsid w:val="0099565E"/>
    <w:rsid w:val="009957E3"/>
    <w:rsid w:val="009958FF"/>
    <w:rsid w:val="00995DB1"/>
    <w:rsid w:val="00995F6B"/>
    <w:rsid w:val="0099683A"/>
    <w:rsid w:val="00996E55"/>
    <w:rsid w:val="0099716F"/>
    <w:rsid w:val="009971BB"/>
    <w:rsid w:val="0099785A"/>
    <w:rsid w:val="00997DC0"/>
    <w:rsid w:val="00997E7B"/>
    <w:rsid w:val="009A0136"/>
    <w:rsid w:val="009A0453"/>
    <w:rsid w:val="009A067C"/>
    <w:rsid w:val="009A0A1A"/>
    <w:rsid w:val="009A0DBB"/>
    <w:rsid w:val="009A110C"/>
    <w:rsid w:val="009A1175"/>
    <w:rsid w:val="009A135E"/>
    <w:rsid w:val="009A156C"/>
    <w:rsid w:val="009A168C"/>
    <w:rsid w:val="009A20C6"/>
    <w:rsid w:val="009A27C6"/>
    <w:rsid w:val="009A2C9B"/>
    <w:rsid w:val="009A2CD2"/>
    <w:rsid w:val="009A2F56"/>
    <w:rsid w:val="009A2FD4"/>
    <w:rsid w:val="009A4121"/>
    <w:rsid w:val="009A4287"/>
    <w:rsid w:val="009A438E"/>
    <w:rsid w:val="009A4546"/>
    <w:rsid w:val="009A48F3"/>
    <w:rsid w:val="009A4E26"/>
    <w:rsid w:val="009A53EE"/>
    <w:rsid w:val="009A546A"/>
    <w:rsid w:val="009A6223"/>
    <w:rsid w:val="009A649F"/>
    <w:rsid w:val="009A6575"/>
    <w:rsid w:val="009A6915"/>
    <w:rsid w:val="009A6AF9"/>
    <w:rsid w:val="009A6CBC"/>
    <w:rsid w:val="009A6DB4"/>
    <w:rsid w:val="009B0492"/>
    <w:rsid w:val="009B0A95"/>
    <w:rsid w:val="009B12FE"/>
    <w:rsid w:val="009B17B6"/>
    <w:rsid w:val="009B1C90"/>
    <w:rsid w:val="009B1D90"/>
    <w:rsid w:val="009B1F61"/>
    <w:rsid w:val="009B245D"/>
    <w:rsid w:val="009B30BE"/>
    <w:rsid w:val="009B313B"/>
    <w:rsid w:val="009B3531"/>
    <w:rsid w:val="009B3714"/>
    <w:rsid w:val="009B3962"/>
    <w:rsid w:val="009B3C84"/>
    <w:rsid w:val="009B3CAA"/>
    <w:rsid w:val="009B400A"/>
    <w:rsid w:val="009B40B4"/>
    <w:rsid w:val="009B411D"/>
    <w:rsid w:val="009B4236"/>
    <w:rsid w:val="009B4837"/>
    <w:rsid w:val="009B6CB0"/>
    <w:rsid w:val="009B6DB0"/>
    <w:rsid w:val="009B6DD0"/>
    <w:rsid w:val="009B6E52"/>
    <w:rsid w:val="009B78B1"/>
    <w:rsid w:val="009B78B2"/>
    <w:rsid w:val="009B78C4"/>
    <w:rsid w:val="009B78CD"/>
    <w:rsid w:val="009B7F8D"/>
    <w:rsid w:val="009B7FAF"/>
    <w:rsid w:val="009C0356"/>
    <w:rsid w:val="009C090A"/>
    <w:rsid w:val="009C09A4"/>
    <w:rsid w:val="009C0D57"/>
    <w:rsid w:val="009C0EF1"/>
    <w:rsid w:val="009C1030"/>
    <w:rsid w:val="009C23FD"/>
    <w:rsid w:val="009C2570"/>
    <w:rsid w:val="009C2827"/>
    <w:rsid w:val="009C2DD9"/>
    <w:rsid w:val="009C35ED"/>
    <w:rsid w:val="009C3A0D"/>
    <w:rsid w:val="009C3CAE"/>
    <w:rsid w:val="009C3CC4"/>
    <w:rsid w:val="009C3E50"/>
    <w:rsid w:val="009C41EE"/>
    <w:rsid w:val="009C43E2"/>
    <w:rsid w:val="009C4638"/>
    <w:rsid w:val="009C471F"/>
    <w:rsid w:val="009C4C9D"/>
    <w:rsid w:val="009C54F5"/>
    <w:rsid w:val="009C56D0"/>
    <w:rsid w:val="009C5CAB"/>
    <w:rsid w:val="009C60A8"/>
    <w:rsid w:val="009C614B"/>
    <w:rsid w:val="009C61AA"/>
    <w:rsid w:val="009C6265"/>
    <w:rsid w:val="009C639D"/>
    <w:rsid w:val="009C6865"/>
    <w:rsid w:val="009C6B5D"/>
    <w:rsid w:val="009C6DB7"/>
    <w:rsid w:val="009C6DD7"/>
    <w:rsid w:val="009C6F86"/>
    <w:rsid w:val="009C7129"/>
    <w:rsid w:val="009C72E3"/>
    <w:rsid w:val="009C79F6"/>
    <w:rsid w:val="009C7E9D"/>
    <w:rsid w:val="009D0202"/>
    <w:rsid w:val="009D0423"/>
    <w:rsid w:val="009D0769"/>
    <w:rsid w:val="009D0F6C"/>
    <w:rsid w:val="009D1438"/>
    <w:rsid w:val="009D15E4"/>
    <w:rsid w:val="009D17C2"/>
    <w:rsid w:val="009D1D3E"/>
    <w:rsid w:val="009D268B"/>
    <w:rsid w:val="009D26AB"/>
    <w:rsid w:val="009D277A"/>
    <w:rsid w:val="009D2D69"/>
    <w:rsid w:val="009D31F9"/>
    <w:rsid w:val="009D3448"/>
    <w:rsid w:val="009D34AB"/>
    <w:rsid w:val="009D37F2"/>
    <w:rsid w:val="009D45C5"/>
    <w:rsid w:val="009D4B32"/>
    <w:rsid w:val="009D4DFE"/>
    <w:rsid w:val="009D5CEC"/>
    <w:rsid w:val="009D63F2"/>
    <w:rsid w:val="009D67B2"/>
    <w:rsid w:val="009D7259"/>
    <w:rsid w:val="009D7307"/>
    <w:rsid w:val="009D742F"/>
    <w:rsid w:val="009D747E"/>
    <w:rsid w:val="009D7822"/>
    <w:rsid w:val="009D7BBC"/>
    <w:rsid w:val="009D7BFF"/>
    <w:rsid w:val="009E0101"/>
    <w:rsid w:val="009E036D"/>
    <w:rsid w:val="009E0779"/>
    <w:rsid w:val="009E0FA6"/>
    <w:rsid w:val="009E10D1"/>
    <w:rsid w:val="009E175A"/>
    <w:rsid w:val="009E1A17"/>
    <w:rsid w:val="009E24AF"/>
    <w:rsid w:val="009E2872"/>
    <w:rsid w:val="009E29F9"/>
    <w:rsid w:val="009E2A9D"/>
    <w:rsid w:val="009E2BED"/>
    <w:rsid w:val="009E2CC4"/>
    <w:rsid w:val="009E346D"/>
    <w:rsid w:val="009E3629"/>
    <w:rsid w:val="009E39A4"/>
    <w:rsid w:val="009E3DCB"/>
    <w:rsid w:val="009E4259"/>
    <w:rsid w:val="009E4A14"/>
    <w:rsid w:val="009E4E18"/>
    <w:rsid w:val="009E4E8E"/>
    <w:rsid w:val="009E519D"/>
    <w:rsid w:val="009E54C2"/>
    <w:rsid w:val="009E5E36"/>
    <w:rsid w:val="009E60DD"/>
    <w:rsid w:val="009E6663"/>
    <w:rsid w:val="009E66FE"/>
    <w:rsid w:val="009E6B12"/>
    <w:rsid w:val="009E6D59"/>
    <w:rsid w:val="009E7105"/>
    <w:rsid w:val="009E7198"/>
    <w:rsid w:val="009E71DA"/>
    <w:rsid w:val="009E7608"/>
    <w:rsid w:val="009F0366"/>
    <w:rsid w:val="009F0400"/>
    <w:rsid w:val="009F0665"/>
    <w:rsid w:val="009F0758"/>
    <w:rsid w:val="009F0D5B"/>
    <w:rsid w:val="009F1591"/>
    <w:rsid w:val="009F1A2B"/>
    <w:rsid w:val="009F2827"/>
    <w:rsid w:val="009F2AF3"/>
    <w:rsid w:val="009F2CA0"/>
    <w:rsid w:val="009F307D"/>
    <w:rsid w:val="009F3082"/>
    <w:rsid w:val="009F34AE"/>
    <w:rsid w:val="009F3DB9"/>
    <w:rsid w:val="009F451D"/>
    <w:rsid w:val="009F4A7C"/>
    <w:rsid w:val="009F4A94"/>
    <w:rsid w:val="009F4D33"/>
    <w:rsid w:val="009F4F6B"/>
    <w:rsid w:val="009F53C2"/>
    <w:rsid w:val="009F5820"/>
    <w:rsid w:val="009F5B4F"/>
    <w:rsid w:val="009F5E9D"/>
    <w:rsid w:val="009F6005"/>
    <w:rsid w:val="009F6A8D"/>
    <w:rsid w:val="009F6DD0"/>
    <w:rsid w:val="009F73D7"/>
    <w:rsid w:val="009F74E2"/>
    <w:rsid w:val="009F74FA"/>
    <w:rsid w:val="009F7F06"/>
    <w:rsid w:val="00A00189"/>
    <w:rsid w:val="00A0030E"/>
    <w:rsid w:val="00A0067D"/>
    <w:rsid w:val="00A01359"/>
    <w:rsid w:val="00A014AC"/>
    <w:rsid w:val="00A01570"/>
    <w:rsid w:val="00A01840"/>
    <w:rsid w:val="00A01D9C"/>
    <w:rsid w:val="00A01F76"/>
    <w:rsid w:val="00A02C98"/>
    <w:rsid w:val="00A02D0F"/>
    <w:rsid w:val="00A02E28"/>
    <w:rsid w:val="00A03E42"/>
    <w:rsid w:val="00A04221"/>
    <w:rsid w:val="00A04626"/>
    <w:rsid w:val="00A04B46"/>
    <w:rsid w:val="00A04C2F"/>
    <w:rsid w:val="00A05A9B"/>
    <w:rsid w:val="00A05B3C"/>
    <w:rsid w:val="00A05E48"/>
    <w:rsid w:val="00A0602A"/>
    <w:rsid w:val="00A06475"/>
    <w:rsid w:val="00A06C3E"/>
    <w:rsid w:val="00A07735"/>
    <w:rsid w:val="00A0774C"/>
    <w:rsid w:val="00A077D3"/>
    <w:rsid w:val="00A10258"/>
    <w:rsid w:val="00A109ED"/>
    <w:rsid w:val="00A109F3"/>
    <w:rsid w:val="00A10A8B"/>
    <w:rsid w:val="00A10DBA"/>
    <w:rsid w:val="00A111C3"/>
    <w:rsid w:val="00A11BF8"/>
    <w:rsid w:val="00A11E9C"/>
    <w:rsid w:val="00A12329"/>
    <w:rsid w:val="00A1273A"/>
    <w:rsid w:val="00A12741"/>
    <w:rsid w:val="00A1290B"/>
    <w:rsid w:val="00A12A90"/>
    <w:rsid w:val="00A12B79"/>
    <w:rsid w:val="00A1384E"/>
    <w:rsid w:val="00A13EBF"/>
    <w:rsid w:val="00A13FC2"/>
    <w:rsid w:val="00A1425B"/>
    <w:rsid w:val="00A1428D"/>
    <w:rsid w:val="00A14585"/>
    <w:rsid w:val="00A14817"/>
    <w:rsid w:val="00A14823"/>
    <w:rsid w:val="00A1505D"/>
    <w:rsid w:val="00A15848"/>
    <w:rsid w:val="00A15D2C"/>
    <w:rsid w:val="00A16523"/>
    <w:rsid w:val="00A1661C"/>
    <w:rsid w:val="00A17773"/>
    <w:rsid w:val="00A17D0B"/>
    <w:rsid w:val="00A202D1"/>
    <w:rsid w:val="00A205F7"/>
    <w:rsid w:val="00A207CA"/>
    <w:rsid w:val="00A2084C"/>
    <w:rsid w:val="00A20953"/>
    <w:rsid w:val="00A209E2"/>
    <w:rsid w:val="00A21184"/>
    <w:rsid w:val="00A21216"/>
    <w:rsid w:val="00A212E2"/>
    <w:rsid w:val="00A217C8"/>
    <w:rsid w:val="00A227CA"/>
    <w:rsid w:val="00A22FAC"/>
    <w:rsid w:val="00A23144"/>
    <w:rsid w:val="00A231D8"/>
    <w:rsid w:val="00A232AC"/>
    <w:rsid w:val="00A2352C"/>
    <w:rsid w:val="00A23D51"/>
    <w:rsid w:val="00A2414C"/>
    <w:rsid w:val="00A243F9"/>
    <w:rsid w:val="00A24F5D"/>
    <w:rsid w:val="00A2514C"/>
    <w:rsid w:val="00A25296"/>
    <w:rsid w:val="00A252C3"/>
    <w:rsid w:val="00A252F2"/>
    <w:rsid w:val="00A2578F"/>
    <w:rsid w:val="00A25ABE"/>
    <w:rsid w:val="00A26011"/>
    <w:rsid w:val="00A26443"/>
    <w:rsid w:val="00A26990"/>
    <w:rsid w:val="00A26BBF"/>
    <w:rsid w:val="00A26BD0"/>
    <w:rsid w:val="00A27171"/>
    <w:rsid w:val="00A2728E"/>
    <w:rsid w:val="00A274B5"/>
    <w:rsid w:val="00A275D8"/>
    <w:rsid w:val="00A276AE"/>
    <w:rsid w:val="00A27727"/>
    <w:rsid w:val="00A300E3"/>
    <w:rsid w:val="00A30140"/>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B35"/>
    <w:rsid w:val="00A32FEF"/>
    <w:rsid w:val="00A330F3"/>
    <w:rsid w:val="00A33136"/>
    <w:rsid w:val="00A335DB"/>
    <w:rsid w:val="00A33663"/>
    <w:rsid w:val="00A3371C"/>
    <w:rsid w:val="00A33CA5"/>
    <w:rsid w:val="00A33E4A"/>
    <w:rsid w:val="00A33E77"/>
    <w:rsid w:val="00A3486F"/>
    <w:rsid w:val="00A351DF"/>
    <w:rsid w:val="00A35DEE"/>
    <w:rsid w:val="00A3673D"/>
    <w:rsid w:val="00A368E9"/>
    <w:rsid w:val="00A36A13"/>
    <w:rsid w:val="00A36C6D"/>
    <w:rsid w:val="00A371FA"/>
    <w:rsid w:val="00A37454"/>
    <w:rsid w:val="00A37A66"/>
    <w:rsid w:val="00A37C01"/>
    <w:rsid w:val="00A37D63"/>
    <w:rsid w:val="00A37D9A"/>
    <w:rsid w:val="00A40400"/>
    <w:rsid w:val="00A40471"/>
    <w:rsid w:val="00A40AB2"/>
    <w:rsid w:val="00A40AD6"/>
    <w:rsid w:val="00A40AF7"/>
    <w:rsid w:val="00A40C96"/>
    <w:rsid w:val="00A40F6C"/>
    <w:rsid w:val="00A40FD6"/>
    <w:rsid w:val="00A414A7"/>
    <w:rsid w:val="00A41899"/>
    <w:rsid w:val="00A41F4A"/>
    <w:rsid w:val="00A4281E"/>
    <w:rsid w:val="00A42930"/>
    <w:rsid w:val="00A43043"/>
    <w:rsid w:val="00A43218"/>
    <w:rsid w:val="00A43269"/>
    <w:rsid w:val="00A433DE"/>
    <w:rsid w:val="00A438D8"/>
    <w:rsid w:val="00A439AF"/>
    <w:rsid w:val="00A43C44"/>
    <w:rsid w:val="00A43D60"/>
    <w:rsid w:val="00A446F5"/>
    <w:rsid w:val="00A44788"/>
    <w:rsid w:val="00A44B28"/>
    <w:rsid w:val="00A44F02"/>
    <w:rsid w:val="00A456A7"/>
    <w:rsid w:val="00A45A7A"/>
    <w:rsid w:val="00A45CE9"/>
    <w:rsid w:val="00A45D40"/>
    <w:rsid w:val="00A45FC2"/>
    <w:rsid w:val="00A4626E"/>
    <w:rsid w:val="00A471C4"/>
    <w:rsid w:val="00A47253"/>
    <w:rsid w:val="00A47695"/>
    <w:rsid w:val="00A47A1D"/>
    <w:rsid w:val="00A47D2D"/>
    <w:rsid w:val="00A47FFB"/>
    <w:rsid w:val="00A5041C"/>
    <w:rsid w:val="00A50611"/>
    <w:rsid w:val="00A51643"/>
    <w:rsid w:val="00A51FC5"/>
    <w:rsid w:val="00A5295E"/>
    <w:rsid w:val="00A53E2D"/>
    <w:rsid w:val="00A542F2"/>
    <w:rsid w:val="00A54352"/>
    <w:rsid w:val="00A54C01"/>
    <w:rsid w:val="00A54F69"/>
    <w:rsid w:val="00A55168"/>
    <w:rsid w:val="00A55B42"/>
    <w:rsid w:val="00A55EBE"/>
    <w:rsid w:val="00A5624D"/>
    <w:rsid w:val="00A5662B"/>
    <w:rsid w:val="00A5697C"/>
    <w:rsid w:val="00A56DEE"/>
    <w:rsid w:val="00A574A1"/>
    <w:rsid w:val="00A578C2"/>
    <w:rsid w:val="00A57B51"/>
    <w:rsid w:val="00A57E17"/>
    <w:rsid w:val="00A57F09"/>
    <w:rsid w:val="00A60DED"/>
    <w:rsid w:val="00A60EBA"/>
    <w:rsid w:val="00A610A5"/>
    <w:rsid w:val="00A612F8"/>
    <w:rsid w:val="00A61895"/>
    <w:rsid w:val="00A61B2C"/>
    <w:rsid w:val="00A6241F"/>
    <w:rsid w:val="00A624A2"/>
    <w:rsid w:val="00A629A1"/>
    <w:rsid w:val="00A629C8"/>
    <w:rsid w:val="00A6313B"/>
    <w:rsid w:val="00A63CE8"/>
    <w:rsid w:val="00A63D53"/>
    <w:rsid w:val="00A643C0"/>
    <w:rsid w:val="00A64467"/>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F89"/>
    <w:rsid w:val="00A70256"/>
    <w:rsid w:val="00A703BC"/>
    <w:rsid w:val="00A7043F"/>
    <w:rsid w:val="00A70808"/>
    <w:rsid w:val="00A70B1B"/>
    <w:rsid w:val="00A70D7D"/>
    <w:rsid w:val="00A71177"/>
    <w:rsid w:val="00A7142C"/>
    <w:rsid w:val="00A71F42"/>
    <w:rsid w:val="00A72042"/>
    <w:rsid w:val="00A72270"/>
    <w:rsid w:val="00A725D8"/>
    <w:rsid w:val="00A7261D"/>
    <w:rsid w:val="00A72676"/>
    <w:rsid w:val="00A7299D"/>
    <w:rsid w:val="00A73098"/>
    <w:rsid w:val="00A734CC"/>
    <w:rsid w:val="00A737F2"/>
    <w:rsid w:val="00A73AA7"/>
    <w:rsid w:val="00A73B6A"/>
    <w:rsid w:val="00A741C2"/>
    <w:rsid w:val="00A74378"/>
    <w:rsid w:val="00A7437D"/>
    <w:rsid w:val="00A7479C"/>
    <w:rsid w:val="00A74895"/>
    <w:rsid w:val="00A74DCF"/>
    <w:rsid w:val="00A751E1"/>
    <w:rsid w:val="00A75678"/>
    <w:rsid w:val="00A766D6"/>
    <w:rsid w:val="00A76DDF"/>
    <w:rsid w:val="00A76FDD"/>
    <w:rsid w:val="00A77192"/>
    <w:rsid w:val="00A7724A"/>
    <w:rsid w:val="00A775D8"/>
    <w:rsid w:val="00A77A7C"/>
    <w:rsid w:val="00A80068"/>
    <w:rsid w:val="00A808FA"/>
    <w:rsid w:val="00A80C82"/>
    <w:rsid w:val="00A80C95"/>
    <w:rsid w:val="00A80E33"/>
    <w:rsid w:val="00A8124B"/>
    <w:rsid w:val="00A8125C"/>
    <w:rsid w:val="00A815DB"/>
    <w:rsid w:val="00A81B80"/>
    <w:rsid w:val="00A81B88"/>
    <w:rsid w:val="00A81BD7"/>
    <w:rsid w:val="00A827FE"/>
    <w:rsid w:val="00A83127"/>
    <w:rsid w:val="00A83728"/>
    <w:rsid w:val="00A838C9"/>
    <w:rsid w:val="00A83C63"/>
    <w:rsid w:val="00A83D1A"/>
    <w:rsid w:val="00A83E73"/>
    <w:rsid w:val="00A844FC"/>
    <w:rsid w:val="00A84618"/>
    <w:rsid w:val="00A846F3"/>
    <w:rsid w:val="00A8492B"/>
    <w:rsid w:val="00A84E99"/>
    <w:rsid w:val="00A851DC"/>
    <w:rsid w:val="00A854F9"/>
    <w:rsid w:val="00A8575B"/>
    <w:rsid w:val="00A85BEF"/>
    <w:rsid w:val="00A85F86"/>
    <w:rsid w:val="00A86177"/>
    <w:rsid w:val="00A86197"/>
    <w:rsid w:val="00A861BE"/>
    <w:rsid w:val="00A86B48"/>
    <w:rsid w:val="00A86E45"/>
    <w:rsid w:val="00A86E5D"/>
    <w:rsid w:val="00A87122"/>
    <w:rsid w:val="00A87325"/>
    <w:rsid w:val="00A8776A"/>
    <w:rsid w:val="00A87838"/>
    <w:rsid w:val="00A87902"/>
    <w:rsid w:val="00A9018A"/>
    <w:rsid w:val="00A9054F"/>
    <w:rsid w:val="00A90EE5"/>
    <w:rsid w:val="00A91BB9"/>
    <w:rsid w:val="00A91BD3"/>
    <w:rsid w:val="00A91C3A"/>
    <w:rsid w:val="00A91E4F"/>
    <w:rsid w:val="00A92001"/>
    <w:rsid w:val="00A9256C"/>
    <w:rsid w:val="00A930E9"/>
    <w:rsid w:val="00A946B0"/>
    <w:rsid w:val="00A9495A"/>
    <w:rsid w:val="00A94CD9"/>
    <w:rsid w:val="00A952C4"/>
    <w:rsid w:val="00A9548F"/>
    <w:rsid w:val="00A9550F"/>
    <w:rsid w:val="00A9571F"/>
    <w:rsid w:val="00A96360"/>
    <w:rsid w:val="00A9708F"/>
    <w:rsid w:val="00A972AD"/>
    <w:rsid w:val="00A976C9"/>
    <w:rsid w:val="00A9778A"/>
    <w:rsid w:val="00A97967"/>
    <w:rsid w:val="00A97B1D"/>
    <w:rsid w:val="00A97BCD"/>
    <w:rsid w:val="00AA0662"/>
    <w:rsid w:val="00AA0B62"/>
    <w:rsid w:val="00AA0D14"/>
    <w:rsid w:val="00AA0F28"/>
    <w:rsid w:val="00AA10C3"/>
    <w:rsid w:val="00AA2169"/>
    <w:rsid w:val="00AA26F6"/>
    <w:rsid w:val="00AA28CD"/>
    <w:rsid w:val="00AA2E33"/>
    <w:rsid w:val="00AA3131"/>
    <w:rsid w:val="00AA3157"/>
    <w:rsid w:val="00AA3704"/>
    <w:rsid w:val="00AA370E"/>
    <w:rsid w:val="00AA3ABC"/>
    <w:rsid w:val="00AA3CCE"/>
    <w:rsid w:val="00AA3DC4"/>
    <w:rsid w:val="00AA3F89"/>
    <w:rsid w:val="00AA41B8"/>
    <w:rsid w:val="00AA431D"/>
    <w:rsid w:val="00AA45DC"/>
    <w:rsid w:val="00AA4848"/>
    <w:rsid w:val="00AA4B90"/>
    <w:rsid w:val="00AA4BC2"/>
    <w:rsid w:val="00AA4F49"/>
    <w:rsid w:val="00AA5A37"/>
    <w:rsid w:val="00AA620D"/>
    <w:rsid w:val="00AA6940"/>
    <w:rsid w:val="00AA6A8F"/>
    <w:rsid w:val="00AA6F4A"/>
    <w:rsid w:val="00AA700C"/>
    <w:rsid w:val="00AA729C"/>
    <w:rsid w:val="00AA7305"/>
    <w:rsid w:val="00AA7C6F"/>
    <w:rsid w:val="00AB0478"/>
    <w:rsid w:val="00AB05E4"/>
    <w:rsid w:val="00AB06D0"/>
    <w:rsid w:val="00AB086D"/>
    <w:rsid w:val="00AB0D47"/>
    <w:rsid w:val="00AB126B"/>
    <w:rsid w:val="00AB1311"/>
    <w:rsid w:val="00AB14FD"/>
    <w:rsid w:val="00AB1794"/>
    <w:rsid w:val="00AB186E"/>
    <w:rsid w:val="00AB1DAE"/>
    <w:rsid w:val="00AB222D"/>
    <w:rsid w:val="00AB2514"/>
    <w:rsid w:val="00AB265D"/>
    <w:rsid w:val="00AB2880"/>
    <w:rsid w:val="00AB2AAC"/>
    <w:rsid w:val="00AB2AEF"/>
    <w:rsid w:val="00AB2CAA"/>
    <w:rsid w:val="00AB3624"/>
    <w:rsid w:val="00AB3781"/>
    <w:rsid w:val="00AB3F06"/>
    <w:rsid w:val="00AB409A"/>
    <w:rsid w:val="00AB44BF"/>
    <w:rsid w:val="00AB465B"/>
    <w:rsid w:val="00AB4EF1"/>
    <w:rsid w:val="00AB4F47"/>
    <w:rsid w:val="00AB5F22"/>
    <w:rsid w:val="00AB6015"/>
    <w:rsid w:val="00AB6071"/>
    <w:rsid w:val="00AB61B5"/>
    <w:rsid w:val="00AB63F6"/>
    <w:rsid w:val="00AB6A6C"/>
    <w:rsid w:val="00AB6DF8"/>
    <w:rsid w:val="00AB74F7"/>
    <w:rsid w:val="00AB77C8"/>
    <w:rsid w:val="00AC00BC"/>
    <w:rsid w:val="00AC00C8"/>
    <w:rsid w:val="00AC033B"/>
    <w:rsid w:val="00AC0375"/>
    <w:rsid w:val="00AC06A6"/>
    <w:rsid w:val="00AC0AFF"/>
    <w:rsid w:val="00AC0CBF"/>
    <w:rsid w:val="00AC0D87"/>
    <w:rsid w:val="00AC154E"/>
    <w:rsid w:val="00AC1A91"/>
    <w:rsid w:val="00AC248F"/>
    <w:rsid w:val="00AC25DA"/>
    <w:rsid w:val="00AC2ABA"/>
    <w:rsid w:val="00AC2B10"/>
    <w:rsid w:val="00AC364C"/>
    <w:rsid w:val="00AC369E"/>
    <w:rsid w:val="00AC38D4"/>
    <w:rsid w:val="00AC3D59"/>
    <w:rsid w:val="00AC4104"/>
    <w:rsid w:val="00AC4F79"/>
    <w:rsid w:val="00AC4FE7"/>
    <w:rsid w:val="00AC5E48"/>
    <w:rsid w:val="00AC5F5B"/>
    <w:rsid w:val="00AC5FDA"/>
    <w:rsid w:val="00AC5FDC"/>
    <w:rsid w:val="00AC611F"/>
    <w:rsid w:val="00AC668B"/>
    <w:rsid w:val="00AC6E9B"/>
    <w:rsid w:val="00AC7214"/>
    <w:rsid w:val="00AC724D"/>
    <w:rsid w:val="00AC7515"/>
    <w:rsid w:val="00AC754E"/>
    <w:rsid w:val="00AD01A7"/>
    <w:rsid w:val="00AD058B"/>
    <w:rsid w:val="00AD073B"/>
    <w:rsid w:val="00AD0754"/>
    <w:rsid w:val="00AD081C"/>
    <w:rsid w:val="00AD0E05"/>
    <w:rsid w:val="00AD0FDB"/>
    <w:rsid w:val="00AD2687"/>
    <w:rsid w:val="00AD2859"/>
    <w:rsid w:val="00AD28AD"/>
    <w:rsid w:val="00AD36F5"/>
    <w:rsid w:val="00AD3DB5"/>
    <w:rsid w:val="00AD43B4"/>
    <w:rsid w:val="00AD4593"/>
    <w:rsid w:val="00AD4BBB"/>
    <w:rsid w:val="00AD4CAD"/>
    <w:rsid w:val="00AD52B1"/>
    <w:rsid w:val="00AD549B"/>
    <w:rsid w:val="00AD568E"/>
    <w:rsid w:val="00AD5F6E"/>
    <w:rsid w:val="00AD5F7B"/>
    <w:rsid w:val="00AD61DA"/>
    <w:rsid w:val="00AD64F0"/>
    <w:rsid w:val="00AD675E"/>
    <w:rsid w:val="00AD6946"/>
    <w:rsid w:val="00AD69FA"/>
    <w:rsid w:val="00AD6C25"/>
    <w:rsid w:val="00AD6CA7"/>
    <w:rsid w:val="00AD70FA"/>
    <w:rsid w:val="00AD7325"/>
    <w:rsid w:val="00AD7755"/>
    <w:rsid w:val="00AE0192"/>
    <w:rsid w:val="00AE024E"/>
    <w:rsid w:val="00AE07DD"/>
    <w:rsid w:val="00AE0C2A"/>
    <w:rsid w:val="00AE0CFB"/>
    <w:rsid w:val="00AE0F28"/>
    <w:rsid w:val="00AE110E"/>
    <w:rsid w:val="00AE12F7"/>
    <w:rsid w:val="00AE134C"/>
    <w:rsid w:val="00AE13EC"/>
    <w:rsid w:val="00AE159A"/>
    <w:rsid w:val="00AE15A3"/>
    <w:rsid w:val="00AE18B3"/>
    <w:rsid w:val="00AE1B14"/>
    <w:rsid w:val="00AE21F8"/>
    <w:rsid w:val="00AE2809"/>
    <w:rsid w:val="00AE2BC1"/>
    <w:rsid w:val="00AE2D81"/>
    <w:rsid w:val="00AE2EA7"/>
    <w:rsid w:val="00AE34B6"/>
    <w:rsid w:val="00AE34D9"/>
    <w:rsid w:val="00AE35D4"/>
    <w:rsid w:val="00AE379A"/>
    <w:rsid w:val="00AE37BC"/>
    <w:rsid w:val="00AE3897"/>
    <w:rsid w:val="00AE3910"/>
    <w:rsid w:val="00AE3CE6"/>
    <w:rsid w:val="00AE4511"/>
    <w:rsid w:val="00AE462A"/>
    <w:rsid w:val="00AE469D"/>
    <w:rsid w:val="00AE4B4E"/>
    <w:rsid w:val="00AE4BAD"/>
    <w:rsid w:val="00AE5334"/>
    <w:rsid w:val="00AE5618"/>
    <w:rsid w:val="00AE569D"/>
    <w:rsid w:val="00AE5894"/>
    <w:rsid w:val="00AE5D41"/>
    <w:rsid w:val="00AE5EF0"/>
    <w:rsid w:val="00AE602D"/>
    <w:rsid w:val="00AE619F"/>
    <w:rsid w:val="00AE6355"/>
    <w:rsid w:val="00AE6384"/>
    <w:rsid w:val="00AE64B0"/>
    <w:rsid w:val="00AE6811"/>
    <w:rsid w:val="00AE761C"/>
    <w:rsid w:val="00AE7A95"/>
    <w:rsid w:val="00AE7D0F"/>
    <w:rsid w:val="00AF0310"/>
    <w:rsid w:val="00AF05EB"/>
    <w:rsid w:val="00AF0DC9"/>
    <w:rsid w:val="00AF0E2B"/>
    <w:rsid w:val="00AF0F6C"/>
    <w:rsid w:val="00AF1310"/>
    <w:rsid w:val="00AF1BF7"/>
    <w:rsid w:val="00AF1CAA"/>
    <w:rsid w:val="00AF1D22"/>
    <w:rsid w:val="00AF1DAE"/>
    <w:rsid w:val="00AF1F04"/>
    <w:rsid w:val="00AF294A"/>
    <w:rsid w:val="00AF31D6"/>
    <w:rsid w:val="00AF329E"/>
    <w:rsid w:val="00AF32FA"/>
    <w:rsid w:val="00AF337A"/>
    <w:rsid w:val="00AF37DA"/>
    <w:rsid w:val="00AF3A32"/>
    <w:rsid w:val="00AF3E30"/>
    <w:rsid w:val="00AF4062"/>
    <w:rsid w:val="00AF41DA"/>
    <w:rsid w:val="00AF48F9"/>
    <w:rsid w:val="00AF5631"/>
    <w:rsid w:val="00AF6082"/>
    <w:rsid w:val="00AF6086"/>
    <w:rsid w:val="00AF65B2"/>
    <w:rsid w:val="00AF6EB6"/>
    <w:rsid w:val="00AF70D7"/>
    <w:rsid w:val="00AF744F"/>
    <w:rsid w:val="00AF75BE"/>
    <w:rsid w:val="00AF77E2"/>
    <w:rsid w:val="00AF78AE"/>
    <w:rsid w:val="00AF7CBF"/>
    <w:rsid w:val="00AF7DBD"/>
    <w:rsid w:val="00AF7EC9"/>
    <w:rsid w:val="00B009C4"/>
    <w:rsid w:val="00B00C96"/>
    <w:rsid w:val="00B01515"/>
    <w:rsid w:val="00B01CEA"/>
    <w:rsid w:val="00B01DB5"/>
    <w:rsid w:val="00B0246E"/>
    <w:rsid w:val="00B0263B"/>
    <w:rsid w:val="00B02747"/>
    <w:rsid w:val="00B02946"/>
    <w:rsid w:val="00B02A89"/>
    <w:rsid w:val="00B03534"/>
    <w:rsid w:val="00B03A8C"/>
    <w:rsid w:val="00B03D26"/>
    <w:rsid w:val="00B046F2"/>
    <w:rsid w:val="00B047B6"/>
    <w:rsid w:val="00B04A1C"/>
    <w:rsid w:val="00B0518B"/>
    <w:rsid w:val="00B0540D"/>
    <w:rsid w:val="00B058D3"/>
    <w:rsid w:val="00B0618F"/>
    <w:rsid w:val="00B06408"/>
    <w:rsid w:val="00B064F9"/>
    <w:rsid w:val="00B06F20"/>
    <w:rsid w:val="00B06F72"/>
    <w:rsid w:val="00B07068"/>
    <w:rsid w:val="00B07D06"/>
    <w:rsid w:val="00B07D67"/>
    <w:rsid w:val="00B102A2"/>
    <w:rsid w:val="00B104BF"/>
    <w:rsid w:val="00B10599"/>
    <w:rsid w:val="00B10EBC"/>
    <w:rsid w:val="00B11249"/>
    <w:rsid w:val="00B11573"/>
    <w:rsid w:val="00B115C0"/>
    <w:rsid w:val="00B117B9"/>
    <w:rsid w:val="00B117EF"/>
    <w:rsid w:val="00B11C16"/>
    <w:rsid w:val="00B1278A"/>
    <w:rsid w:val="00B12CB3"/>
    <w:rsid w:val="00B12EF7"/>
    <w:rsid w:val="00B12F3F"/>
    <w:rsid w:val="00B1332F"/>
    <w:rsid w:val="00B1362D"/>
    <w:rsid w:val="00B13C3D"/>
    <w:rsid w:val="00B144C5"/>
    <w:rsid w:val="00B14D91"/>
    <w:rsid w:val="00B15C96"/>
    <w:rsid w:val="00B15DC5"/>
    <w:rsid w:val="00B16DFA"/>
    <w:rsid w:val="00B171B1"/>
    <w:rsid w:val="00B174BA"/>
    <w:rsid w:val="00B17653"/>
    <w:rsid w:val="00B179AE"/>
    <w:rsid w:val="00B17E7C"/>
    <w:rsid w:val="00B202C2"/>
    <w:rsid w:val="00B202F1"/>
    <w:rsid w:val="00B205A5"/>
    <w:rsid w:val="00B2075D"/>
    <w:rsid w:val="00B20AC1"/>
    <w:rsid w:val="00B21070"/>
    <w:rsid w:val="00B212CC"/>
    <w:rsid w:val="00B2140D"/>
    <w:rsid w:val="00B215FF"/>
    <w:rsid w:val="00B2170F"/>
    <w:rsid w:val="00B21B91"/>
    <w:rsid w:val="00B22328"/>
    <w:rsid w:val="00B225E3"/>
    <w:rsid w:val="00B226DD"/>
    <w:rsid w:val="00B2281C"/>
    <w:rsid w:val="00B228FB"/>
    <w:rsid w:val="00B230D1"/>
    <w:rsid w:val="00B24BC6"/>
    <w:rsid w:val="00B24FD8"/>
    <w:rsid w:val="00B25412"/>
    <w:rsid w:val="00B255D0"/>
    <w:rsid w:val="00B260A2"/>
    <w:rsid w:val="00B2681C"/>
    <w:rsid w:val="00B2694E"/>
    <w:rsid w:val="00B26BD8"/>
    <w:rsid w:val="00B27B0F"/>
    <w:rsid w:val="00B27FF6"/>
    <w:rsid w:val="00B30569"/>
    <w:rsid w:val="00B30AA1"/>
    <w:rsid w:val="00B30BB5"/>
    <w:rsid w:val="00B30E0C"/>
    <w:rsid w:val="00B30EC3"/>
    <w:rsid w:val="00B3177A"/>
    <w:rsid w:val="00B31A19"/>
    <w:rsid w:val="00B31C2F"/>
    <w:rsid w:val="00B31CEA"/>
    <w:rsid w:val="00B3225D"/>
    <w:rsid w:val="00B3227A"/>
    <w:rsid w:val="00B323E6"/>
    <w:rsid w:val="00B32585"/>
    <w:rsid w:val="00B325F5"/>
    <w:rsid w:val="00B32D75"/>
    <w:rsid w:val="00B32F52"/>
    <w:rsid w:val="00B33128"/>
    <w:rsid w:val="00B33261"/>
    <w:rsid w:val="00B33409"/>
    <w:rsid w:val="00B335CE"/>
    <w:rsid w:val="00B3361F"/>
    <w:rsid w:val="00B339CD"/>
    <w:rsid w:val="00B33F3C"/>
    <w:rsid w:val="00B342AC"/>
    <w:rsid w:val="00B34426"/>
    <w:rsid w:val="00B3445A"/>
    <w:rsid w:val="00B346B6"/>
    <w:rsid w:val="00B35A45"/>
    <w:rsid w:val="00B36174"/>
    <w:rsid w:val="00B3640E"/>
    <w:rsid w:val="00B367F3"/>
    <w:rsid w:val="00B36859"/>
    <w:rsid w:val="00B36A70"/>
    <w:rsid w:val="00B36EF8"/>
    <w:rsid w:val="00B37167"/>
    <w:rsid w:val="00B40078"/>
    <w:rsid w:val="00B4015E"/>
    <w:rsid w:val="00B403FA"/>
    <w:rsid w:val="00B406A8"/>
    <w:rsid w:val="00B40D04"/>
    <w:rsid w:val="00B410F3"/>
    <w:rsid w:val="00B41682"/>
    <w:rsid w:val="00B4197B"/>
    <w:rsid w:val="00B41BB4"/>
    <w:rsid w:val="00B4229C"/>
    <w:rsid w:val="00B4250D"/>
    <w:rsid w:val="00B426E3"/>
    <w:rsid w:val="00B42710"/>
    <w:rsid w:val="00B42A5C"/>
    <w:rsid w:val="00B4319A"/>
    <w:rsid w:val="00B433F8"/>
    <w:rsid w:val="00B43484"/>
    <w:rsid w:val="00B4397A"/>
    <w:rsid w:val="00B439EC"/>
    <w:rsid w:val="00B4417D"/>
    <w:rsid w:val="00B4418C"/>
    <w:rsid w:val="00B444A2"/>
    <w:rsid w:val="00B44A1E"/>
    <w:rsid w:val="00B45DAE"/>
    <w:rsid w:val="00B4625B"/>
    <w:rsid w:val="00B46289"/>
    <w:rsid w:val="00B4676F"/>
    <w:rsid w:val="00B46A8C"/>
    <w:rsid w:val="00B46CB8"/>
    <w:rsid w:val="00B46D5A"/>
    <w:rsid w:val="00B47646"/>
    <w:rsid w:val="00B47816"/>
    <w:rsid w:val="00B50692"/>
    <w:rsid w:val="00B506EC"/>
    <w:rsid w:val="00B50870"/>
    <w:rsid w:val="00B513B1"/>
    <w:rsid w:val="00B5178F"/>
    <w:rsid w:val="00B51895"/>
    <w:rsid w:val="00B51903"/>
    <w:rsid w:val="00B51C2D"/>
    <w:rsid w:val="00B524A8"/>
    <w:rsid w:val="00B527D6"/>
    <w:rsid w:val="00B52ACB"/>
    <w:rsid w:val="00B52E14"/>
    <w:rsid w:val="00B5329A"/>
    <w:rsid w:val="00B539EB"/>
    <w:rsid w:val="00B53B8E"/>
    <w:rsid w:val="00B53BF5"/>
    <w:rsid w:val="00B53C27"/>
    <w:rsid w:val="00B53E55"/>
    <w:rsid w:val="00B54046"/>
    <w:rsid w:val="00B5408B"/>
    <w:rsid w:val="00B5547E"/>
    <w:rsid w:val="00B5575A"/>
    <w:rsid w:val="00B55B2A"/>
    <w:rsid w:val="00B56129"/>
    <w:rsid w:val="00B56461"/>
    <w:rsid w:val="00B5698B"/>
    <w:rsid w:val="00B56B17"/>
    <w:rsid w:val="00B56CC5"/>
    <w:rsid w:val="00B574FB"/>
    <w:rsid w:val="00B574FE"/>
    <w:rsid w:val="00B5766F"/>
    <w:rsid w:val="00B6005F"/>
    <w:rsid w:val="00B608DB"/>
    <w:rsid w:val="00B60F86"/>
    <w:rsid w:val="00B60F97"/>
    <w:rsid w:val="00B60FD5"/>
    <w:rsid w:val="00B61311"/>
    <w:rsid w:val="00B61342"/>
    <w:rsid w:val="00B61A77"/>
    <w:rsid w:val="00B61A95"/>
    <w:rsid w:val="00B61D56"/>
    <w:rsid w:val="00B62E06"/>
    <w:rsid w:val="00B6315E"/>
    <w:rsid w:val="00B63516"/>
    <w:rsid w:val="00B6367F"/>
    <w:rsid w:val="00B63707"/>
    <w:rsid w:val="00B63A7B"/>
    <w:rsid w:val="00B63BA9"/>
    <w:rsid w:val="00B63BC3"/>
    <w:rsid w:val="00B642F4"/>
    <w:rsid w:val="00B64CB1"/>
    <w:rsid w:val="00B651B5"/>
    <w:rsid w:val="00B65402"/>
    <w:rsid w:val="00B656AE"/>
    <w:rsid w:val="00B65A2E"/>
    <w:rsid w:val="00B65B07"/>
    <w:rsid w:val="00B65DED"/>
    <w:rsid w:val="00B65ED0"/>
    <w:rsid w:val="00B6601B"/>
    <w:rsid w:val="00B66164"/>
    <w:rsid w:val="00B6635B"/>
    <w:rsid w:val="00B6651B"/>
    <w:rsid w:val="00B66631"/>
    <w:rsid w:val="00B6667D"/>
    <w:rsid w:val="00B666BF"/>
    <w:rsid w:val="00B66CC5"/>
    <w:rsid w:val="00B66DAE"/>
    <w:rsid w:val="00B67124"/>
    <w:rsid w:val="00B67A7A"/>
    <w:rsid w:val="00B67C83"/>
    <w:rsid w:val="00B7077E"/>
    <w:rsid w:val="00B712A8"/>
    <w:rsid w:val="00B712B0"/>
    <w:rsid w:val="00B71576"/>
    <w:rsid w:val="00B71766"/>
    <w:rsid w:val="00B71884"/>
    <w:rsid w:val="00B71B76"/>
    <w:rsid w:val="00B71B9A"/>
    <w:rsid w:val="00B71CD5"/>
    <w:rsid w:val="00B71D72"/>
    <w:rsid w:val="00B721D8"/>
    <w:rsid w:val="00B72937"/>
    <w:rsid w:val="00B72949"/>
    <w:rsid w:val="00B72F74"/>
    <w:rsid w:val="00B73095"/>
    <w:rsid w:val="00B731DD"/>
    <w:rsid w:val="00B73279"/>
    <w:rsid w:val="00B73884"/>
    <w:rsid w:val="00B738C4"/>
    <w:rsid w:val="00B73C8D"/>
    <w:rsid w:val="00B73ECD"/>
    <w:rsid w:val="00B7484D"/>
    <w:rsid w:val="00B74AC5"/>
    <w:rsid w:val="00B74C53"/>
    <w:rsid w:val="00B758DB"/>
    <w:rsid w:val="00B7599D"/>
    <w:rsid w:val="00B75DAC"/>
    <w:rsid w:val="00B76476"/>
    <w:rsid w:val="00B7692A"/>
    <w:rsid w:val="00B7737D"/>
    <w:rsid w:val="00B773FD"/>
    <w:rsid w:val="00B774A4"/>
    <w:rsid w:val="00B7780B"/>
    <w:rsid w:val="00B803C0"/>
    <w:rsid w:val="00B809F6"/>
    <w:rsid w:val="00B80C21"/>
    <w:rsid w:val="00B80F12"/>
    <w:rsid w:val="00B80FAF"/>
    <w:rsid w:val="00B81176"/>
    <w:rsid w:val="00B813AC"/>
    <w:rsid w:val="00B8199D"/>
    <w:rsid w:val="00B819EB"/>
    <w:rsid w:val="00B81A93"/>
    <w:rsid w:val="00B822FC"/>
    <w:rsid w:val="00B833D2"/>
    <w:rsid w:val="00B836ED"/>
    <w:rsid w:val="00B83DC3"/>
    <w:rsid w:val="00B84727"/>
    <w:rsid w:val="00B848C9"/>
    <w:rsid w:val="00B84D75"/>
    <w:rsid w:val="00B85A3A"/>
    <w:rsid w:val="00B85D36"/>
    <w:rsid w:val="00B86083"/>
    <w:rsid w:val="00B86517"/>
    <w:rsid w:val="00B867A9"/>
    <w:rsid w:val="00B86CB0"/>
    <w:rsid w:val="00B86F52"/>
    <w:rsid w:val="00B87C72"/>
    <w:rsid w:val="00B87D2A"/>
    <w:rsid w:val="00B87F82"/>
    <w:rsid w:val="00B90545"/>
    <w:rsid w:val="00B90571"/>
    <w:rsid w:val="00B90BE0"/>
    <w:rsid w:val="00B90CE2"/>
    <w:rsid w:val="00B91AE7"/>
    <w:rsid w:val="00B92139"/>
    <w:rsid w:val="00B923F0"/>
    <w:rsid w:val="00B928C2"/>
    <w:rsid w:val="00B93077"/>
    <w:rsid w:val="00B93349"/>
    <w:rsid w:val="00B939E7"/>
    <w:rsid w:val="00B93E09"/>
    <w:rsid w:val="00B9542F"/>
    <w:rsid w:val="00B95525"/>
    <w:rsid w:val="00B95BE3"/>
    <w:rsid w:val="00B95D41"/>
    <w:rsid w:val="00B9609A"/>
    <w:rsid w:val="00B963AF"/>
    <w:rsid w:val="00B965A5"/>
    <w:rsid w:val="00B9686D"/>
    <w:rsid w:val="00B9687B"/>
    <w:rsid w:val="00B96BFE"/>
    <w:rsid w:val="00B97036"/>
    <w:rsid w:val="00B975A8"/>
    <w:rsid w:val="00B978F7"/>
    <w:rsid w:val="00BA0043"/>
    <w:rsid w:val="00BA0940"/>
    <w:rsid w:val="00BA14F9"/>
    <w:rsid w:val="00BA1DDB"/>
    <w:rsid w:val="00BA204E"/>
    <w:rsid w:val="00BA20D3"/>
    <w:rsid w:val="00BA2447"/>
    <w:rsid w:val="00BA267A"/>
    <w:rsid w:val="00BA27C7"/>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E40"/>
    <w:rsid w:val="00BA6F40"/>
    <w:rsid w:val="00BA7750"/>
    <w:rsid w:val="00BA7A6D"/>
    <w:rsid w:val="00BA7F88"/>
    <w:rsid w:val="00BB014F"/>
    <w:rsid w:val="00BB0244"/>
    <w:rsid w:val="00BB033C"/>
    <w:rsid w:val="00BB0C8D"/>
    <w:rsid w:val="00BB17BB"/>
    <w:rsid w:val="00BB1B9F"/>
    <w:rsid w:val="00BB2259"/>
    <w:rsid w:val="00BB255A"/>
    <w:rsid w:val="00BB2583"/>
    <w:rsid w:val="00BB2E11"/>
    <w:rsid w:val="00BB308A"/>
    <w:rsid w:val="00BB36C2"/>
    <w:rsid w:val="00BB3744"/>
    <w:rsid w:val="00BB3AB2"/>
    <w:rsid w:val="00BB3C1A"/>
    <w:rsid w:val="00BB3D2C"/>
    <w:rsid w:val="00BB420F"/>
    <w:rsid w:val="00BB42F0"/>
    <w:rsid w:val="00BB4709"/>
    <w:rsid w:val="00BB4764"/>
    <w:rsid w:val="00BB48ED"/>
    <w:rsid w:val="00BB4AF3"/>
    <w:rsid w:val="00BB4BCB"/>
    <w:rsid w:val="00BB5198"/>
    <w:rsid w:val="00BB53C4"/>
    <w:rsid w:val="00BB5491"/>
    <w:rsid w:val="00BB5788"/>
    <w:rsid w:val="00BB6543"/>
    <w:rsid w:val="00BB69E5"/>
    <w:rsid w:val="00BB6A0E"/>
    <w:rsid w:val="00BB6B3E"/>
    <w:rsid w:val="00BB6D2C"/>
    <w:rsid w:val="00BB6DBA"/>
    <w:rsid w:val="00BB6F06"/>
    <w:rsid w:val="00BB6FA5"/>
    <w:rsid w:val="00BB7161"/>
    <w:rsid w:val="00BB7B3B"/>
    <w:rsid w:val="00BC026A"/>
    <w:rsid w:val="00BC02BF"/>
    <w:rsid w:val="00BC0338"/>
    <w:rsid w:val="00BC049D"/>
    <w:rsid w:val="00BC07E8"/>
    <w:rsid w:val="00BC083B"/>
    <w:rsid w:val="00BC0B16"/>
    <w:rsid w:val="00BC0C41"/>
    <w:rsid w:val="00BC0DC6"/>
    <w:rsid w:val="00BC0E07"/>
    <w:rsid w:val="00BC107E"/>
    <w:rsid w:val="00BC13BE"/>
    <w:rsid w:val="00BC1657"/>
    <w:rsid w:val="00BC17C8"/>
    <w:rsid w:val="00BC24B8"/>
    <w:rsid w:val="00BC24CA"/>
    <w:rsid w:val="00BC2BAA"/>
    <w:rsid w:val="00BC2E56"/>
    <w:rsid w:val="00BC2ED4"/>
    <w:rsid w:val="00BC35D3"/>
    <w:rsid w:val="00BC35E4"/>
    <w:rsid w:val="00BC3CEE"/>
    <w:rsid w:val="00BC3F5E"/>
    <w:rsid w:val="00BC437F"/>
    <w:rsid w:val="00BC44EC"/>
    <w:rsid w:val="00BC522D"/>
    <w:rsid w:val="00BC5ECA"/>
    <w:rsid w:val="00BC6306"/>
    <w:rsid w:val="00BC672A"/>
    <w:rsid w:val="00BC6B61"/>
    <w:rsid w:val="00BC6C82"/>
    <w:rsid w:val="00BC70A3"/>
    <w:rsid w:val="00BC7289"/>
    <w:rsid w:val="00BC79DF"/>
    <w:rsid w:val="00BD0770"/>
    <w:rsid w:val="00BD0B0D"/>
    <w:rsid w:val="00BD110A"/>
    <w:rsid w:val="00BD13EE"/>
    <w:rsid w:val="00BD14B2"/>
    <w:rsid w:val="00BD173D"/>
    <w:rsid w:val="00BD19D6"/>
    <w:rsid w:val="00BD1BAE"/>
    <w:rsid w:val="00BD20B4"/>
    <w:rsid w:val="00BD215F"/>
    <w:rsid w:val="00BD24F3"/>
    <w:rsid w:val="00BD2953"/>
    <w:rsid w:val="00BD2E24"/>
    <w:rsid w:val="00BD2F3C"/>
    <w:rsid w:val="00BD315D"/>
    <w:rsid w:val="00BD33B2"/>
    <w:rsid w:val="00BD3CBC"/>
    <w:rsid w:val="00BD3D96"/>
    <w:rsid w:val="00BD3E1A"/>
    <w:rsid w:val="00BD41DB"/>
    <w:rsid w:val="00BD4462"/>
    <w:rsid w:val="00BD489E"/>
    <w:rsid w:val="00BD4D85"/>
    <w:rsid w:val="00BD5415"/>
    <w:rsid w:val="00BD5675"/>
    <w:rsid w:val="00BD69CA"/>
    <w:rsid w:val="00BD6E16"/>
    <w:rsid w:val="00BD7479"/>
    <w:rsid w:val="00BD75F3"/>
    <w:rsid w:val="00BD76B6"/>
    <w:rsid w:val="00BD7DAB"/>
    <w:rsid w:val="00BD7F16"/>
    <w:rsid w:val="00BE00AA"/>
    <w:rsid w:val="00BE0230"/>
    <w:rsid w:val="00BE057D"/>
    <w:rsid w:val="00BE073C"/>
    <w:rsid w:val="00BE0F18"/>
    <w:rsid w:val="00BE113F"/>
    <w:rsid w:val="00BE166E"/>
    <w:rsid w:val="00BE1A0A"/>
    <w:rsid w:val="00BE1C40"/>
    <w:rsid w:val="00BE221F"/>
    <w:rsid w:val="00BE25BC"/>
    <w:rsid w:val="00BE2981"/>
    <w:rsid w:val="00BE2CCF"/>
    <w:rsid w:val="00BE3569"/>
    <w:rsid w:val="00BE389E"/>
    <w:rsid w:val="00BE3BB9"/>
    <w:rsid w:val="00BE3D38"/>
    <w:rsid w:val="00BE3F89"/>
    <w:rsid w:val="00BE447E"/>
    <w:rsid w:val="00BE4684"/>
    <w:rsid w:val="00BE4EAC"/>
    <w:rsid w:val="00BE5030"/>
    <w:rsid w:val="00BE51FF"/>
    <w:rsid w:val="00BE560E"/>
    <w:rsid w:val="00BE60CE"/>
    <w:rsid w:val="00BE610C"/>
    <w:rsid w:val="00BE6327"/>
    <w:rsid w:val="00BE64CF"/>
    <w:rsid w:val="00BE6501"/>
    <w:rsid w:val="00BE66B6"/>
    <w:rsid w:val="00BE725E"/>
    <w:rsid w:val="00BE73BC"/>
    <w:rsid w:val="00BE77AD"/>
    <w:rsid w:val="00BE780F"/>
    <w:rsid w:val="00BE7E89"/>
    <w:rsid w:val="00BE7F04"/>
    <w:rsid w:val="00BF03C5"/>
    <w:rsid w:val="00BF0BE6"/>
    <w:rsid w:val="00BF0D7E"/>
    <w:rsid w:val="00BF1081"/>
    <w:rsid w:val="00BF1406"/>
    <w:rsid w:val="00BF14A8"/>
    <w:rsid w:val="00BF17E4"/>
    <w:rsid w:val="00BF216C"/>
    <w:rsid w:val="00BF26A0"/>
    <w:rsid w:val="00BF2952"/>
    <w:rsid w:val="00BF2C7B"/>
    <w:rsid w:val="00BF2E93"/>
    <w:rsid w:val="00BF3901"/>
    <w:rsid w:val="00BF426D"/>
    <w:rsid w:val="00BF4BEF"/>
    <w:rsid w:val="00BF4F32"/>
    <w:rsid w:val="00BF5173"/>
    <w:rsid w:val="00BF5792"/>
    <w:rsid w:val="00BF61C9"/>
    <w:rsid w:val="00BF62E5"/>
    <w:rsid w:val="00BF6711"/>
    <w:rsid w:val="00BF6B4A"/>
    <w:rsid w:val="00BF75B1"/>
    <w:rsid w:val="00BF75F6"/>
    <w:rsid w:val="00BF7789"/>
    <w:rsid w:val="00BF7AAF"/>
    <w:rsid w:val="00BF7ADA"/>
    <w:rsid w:val="00C00166"/>
    <w:rsid w:val="00C0068F"/>
    <w:rsid w:val="00C006AF"/>
    <w:rsid w:val="00C00894"/>
    <w:rsid w:val="00C00A8D"/>
    <w:rsid w:val="00C018B1"/>
    <w:rsid w:val="00C01939"/>
    <w:rsid w:val="00C02167"/>
    <w:rsid w:val="00C02C22"/>
    <w:rsid w:val="00C02C47"/>
    <w:rsid w:val="00C02CEE"/>
    <w:rsid w:val="00C02FBD"/>
    <w:rsid w:val="00C0397A"/>
    <w:rsid w:val="00C0411A"/>
    <w:rsid w:val="00C0469F"/>
    <w:rsid w:val="00C046D2"/>
    <w:rsid w:val="00C048BE"/>
    <w:rsid w:val="00C04B19"/>
    <w:rsid w:val="00C04CB6"/>
    <w:rsid w:val="00C04EB8"/>
    <w:rsid w:val="00C0522E"/>
    <w:rsid w:val="00C053A3"/>
    <w:rsid w:val="00C056E5"/>
    <w:rsid w:val="00C05A6C"/>
    <w:rsid w:val="00C05CD8"/>
    <w:rsid w:val="00C06169"/>
    <w:rsid w:val="00C06B4F"/>
    <w:rsid w:val="00C0724A"/>
    <w:rsid w:val="00C07535"/>
    <w:rsid w:val="00C075E1"/>
    <w:rsid w:val="00C078BC"/>
    <w:rsid w:val="00C07B99"/>
    <w:rsid w:val="00C07E54"/>
    <w:rsid w:val="00C1003B"/>
    <w:rsid w:val="00C10261"/>
    <w:rsid w:val="00C1078C"/>
    <w:rsid w:val="00C10A32"/>
    <w:rsid w:val="00C10B9C"/>
    <w:rsid w:val="00C11246"/>
    <w:rsid w:val="00C1141E"/>
    <w:rsid w:val="00C1148E"/>
    <w:rsid w:val="00C11772"/>
    <w:rsid w:val="00C11B5B"/>
    <w:rsid w:val="00C11CEC"/>
    <w:rsid w:val="00C11CFD"/>
    <w:rsid w:val="00C11E9E"/>
    <w:rsid w:val="00C121B6"/>
    <w:rsid w:val="00C1271B"/>
    <w:rsid w:val="00C12788"/>
    <w:rsid w:val="00C129FA"/>
    <w:rsid w:val="00C12BBF"/>
    <w:rsid w:val="00C12F39"/>
    <w:rsid w:val="00C13273"/>
    <w:rsid w:val="00C13585"/>
    <w:rsid w:val="00C13880"/>
    <w:rsid w:val="00C139DA"/>
    <w:rsid w:val="00C14435"/>
    <w:rsid w:val="00C14478"/>
    <w:rsid w:val="00C14D48"/>
    <w:rsid w:val="00C1541A"/>
    <w:rsid w:val="00C15818"/>
    <w:rsid w:val="00C15E53"/>
    <w:rsid w:val="00C15F76"/>
    <w:rsid w:val="00C16348"/>
    <w:rsid w:val="00C1660E"/>
    <w:rsid w:val="00C16DA1"/>
    <w:rsid w:val="00C16E4C"/>
    <w:rsid w:val="00C170A7"/>
    <w:rsid w:val="00C17342"/>
    <w:rsid w:val="00C177DB"/>
    <w:rsid w:val="00C17AEC"/>
    <w:rsid w:val="00C17D04"/>
    <w:rsid w:val="00C17F21"/>
    <w:rsid w:val="00C2050F"/>
    <w:rsid w:val="00C207AB"/>
    <w:rsid w:val="00C209C4"/>
    <w:rsid w:val="00C20B68"/>
    <w:rsid w:val="00C20C78"/>
    <w:rsid w:val="00C215D0"/>
    <w:rsid w:val="00C2185F"/>
    <w:rsid w:val="00C21AD6"/>
    <w:rsid w:val="00C21B46"/>
    <w:rsid w:val="00C21C53"/>
    <w:rsid w:val="00C21D2D"/>
    <w:rsid w:val="00C2267E"/>
    <w:rsid w:val="00C22C2B"/>
    <w:rsid w:val="00C231B4"/>
    <w:rsid w:val="00C232F1"/>
    <w:rsid w:val="00C23A72"/>
    <w:rsid w:val="00C23BFF"/>
    <w:rsid w:val="00C23C48"/>
    <w:rsid w:val="00C2439A"/>
    <w:rsid w:val="00C2496D"/>
    <w:rsid w:val="00C24C42"/>
    <w:rsid w:val="00C24EC1"/>
    <w:rsid w:val="00C24FC0"/>
    <w:rsid w:val="00C25F08"/>
    <w:rsid w:val="00C2617F"/>
    <w:rsid w:val="00C26B71"/>
    <w:rsid w:val="00C26DC2"/>
    <w:rsid w:val="00C2705C"/>
    <w:rsid w:val="00C273BE"/>
    <w:rsid w:val="00C27468"/>
    <w:rsid w:val="00C27490"/>
    <w:rsid w:val="00C2770C"/>
    <w:rsid w:val="00C27DCD"/>
    <w:rsid w:val="00C27F47"/>
    <w:rsid w:val="00C30649"/>
    <w:rsid w:val="00C311DA"/>
    <w:rsid w:val="00C3155C"/>
    <w:rsid w:val="00C31589"/>
    <w:rsid w:val="00C31786"/>
    <w:rsid w:val="00C31BFF"/>
    <w:rsid w:val="00C31E40"/>
    <w:rsid w:val="00C32186"/>
    <w:rsid w:val="00C32284"/>
    <w:rsid w:val="00C325E5"/>
    <w:rsid w:val="00C328DB"/>
    <w:rsid w:val="00C3295F"/>
    <w:rsid w:val="00C32AC2"/>
    <w:rsid w:val="00C32F7D"/>
    <w:rsid w:val="00C331DD"/>
    <w:rsid w:val="00C331FF"/>
    <w:rsid w:val="00C33627"/>
    <w:rsid w:val="00C338CF"/>
    <w:rsid w:val="00C33BE7"/>
    <w:rsid w:val="00C33E97"/>
    <w:rsid w:val="00C34573"/>
    <w:rsid w:val="00C347A7"/>
    <w:rsid w:val="00C34B0F"/>
    <w:rsid w:val="00C34B69"/>
    <w:rsid w:val="00C3523C"/>
    <w:rsid w:val="00C359D2"/>
    <w:rsid w:val="00C35D88"/>
    <w:rsid w:val="00C36692"/>
    <w:rsid w:val="00C370CA"/>
    <w:rsid w:val="00C373C9"/>
    <w:rsid w:val="00C37433"/>
    <w:rsid w:val="00C37B3C"/>
    <w:rsid w:val="00C37C6F"/>
    <w:rsid w:val="00C401D7"/>
    <w:rsid w:val="00C405EB"/>
    <w:rsid w:val="00C40EAB"/>
    <w:rsid w:val="00C41806"/>
    <w:rsid w:val="00C41C69"/>
    <w:rsid w:val="00C41E40"/>
    <w:rsid w:val="00C42027"/>
    <w:rsid w:val="00C4289B"/>
    <w:rsid w:val="00C42997"/>
    <w:rsid w:val="00C42A7C"/>
    <w:rsid w:val="00C42C20"/>
    <w:rsid w:val="00C42ED0"/>
    <w:rsid w:val="00C43075"/>
    <w:rsid w:val="00C430D7"/>
    <w:rsid w:val="00C43353"/>
    <w:rsid w:val="00C4356B"/>
    <w:rsid w:val="00C438BA"/>
    <w:rsid w:val="00C438FE"/>
    <w:rsid w:val="00C44040"/>
    <w:rsid w:val="00C44B4F"/>
    <w:rsid w:val="00C44D97"/>
    <w:rsid w:val="00C45089"/>
    <w:rsid w:val="00C45179"/>
    <w:rsid w:val="00C456A4"/>
    <w:rsid w:val="00C45B7C"/>
    <w:rsid w:val="00C46248"/>
    <w:rsid w:val="00C46837"/>
    <w:rsid w:val="00C46909"/>
    <w:rsid w:val="00C46F79"/>
    <w:rsid w:val="00C47486"/>
    <w:rsid w:val="00C47603"/>
    <w:rsid w:val="00C47801"/>
    <w:rsid w:val="00C479BC"/>
    <w:rsid w:val="00C47D2E"/>
    <w:rsid w:val="00C504A7"/>
    <w:rsid w:val="00C506F2"/>
    <w:rsid w:val="00C507C0"/>
    <w:rsid w:val="00C50936"/>
    <w:rsid w:val="00C509F4"/>
    <w:rsid w:val="00C511E0"/>
    <w:rsid w:val="00C5135E"/>
    <w:rsid w:val="00C51428"/>
    <w:rsid w:val="00C51CF5"/>
    <w:rsid w:val="00C52045"/>
    <w:rsid w:val="00C52289"/>
    <w:rsid w:val="00C52E59"/>
    <w:rsid w:val="00C52F41"/>
    <w:rsid w:val="00C5302A"/>
    <w:rsid w:val="00C53186"/>
    <w:rsid w:val="00C53502"/>
    <w:rsid w:val="00C53782"/>
    <w:rsid w:val="00C539D8"/>
    <w:rsid w:val="00C53A87"/>
    <w:rsid w:val="00C5424B"/>
    <w:rsid w:val="00C54255"/>
    <w:rsid w:val="00C543CC"/>
    <w:rsid w:val="00C54940"/>
    <w:rsid w:val="00C55093"/>
    <w:rsid w:val="00C551A9"/>
    <w:rsid w:val="00C55674"/>
    <w:rsid w:val="00C55CF9"/>
    <w:rsid w:val="00C56034"/>
    <w:rsid w:val="00C5618D"/>
    <w:rsid w:val="00C564BD"/>
    <w:rsid w:val="00C56D3B"/>
    <w:rsid w:val="00C57126"/>
    <w:rsid w:val="00C57D8A"/>
    <w:rsid w:val="00C57DA2"/>
    <w:rsid w:val="00C6126A"/>
    <w:rsid w:val="00C612B7"/>
    <w:rsid w:val="00C614FF"/>
    <w:rsid w:val="00C615D1"/>
    <w:rsid w:val="00C6242F"/>
    <w:rsid w:val="00C62540"/>
    <w:rsid w:val="00C62546"/>
    <w:rsid w:val="00C628BA"/>
    <w:rsid w:val="00C62BAD"/>
    <w:rsid w:val="00C630D6"/>
    <w:rsid w:val="00C63980"/>
    <w:rsid w:val="00C63B1D"/>
    <w:rsid w:val="00C63C93"/>
    <w:rsid w:val="00C63E32"/>
    <w:rsid w:val="00C643E9"/>
    <w:rsid w:val="00C64C95"/>
    <w:rsid w:val="00C64F1A"/>
    <w:rsid w:val="00C64FF0"/>
    <w:rsid w:val="00C65796"/>
    <w:rsid w:val="00C6604C"/>
    <w:rsid w:val="00C662FC"/>
    <w:rsid w:val="00C66925"/>
    <w:rsid w:val="00C669CB"/>
    <w:rsid w:val="00C66CE6"/>
    <w:rsid w:val="00C66E7E"/>
    <w:rsid w:val="00C670E1"/>
    <w:rsid w:val="00C671D7"/>
    <w:rsid w:val="00C6756E"/>
    <w:rsid w:val="00C6771C"/>
    <w:rsid w:val="00C677AC"/>
    <w:rsid w:val="00C67934"/>
    <w:rsid w:val="00C67F53"/>
    <w:rsid w:val="00C70692"/>
    <w:rsid w:val="00C70EEB"/>
    <w:rsid w:val="00C70F99"/>
    <w:rsid w:val="00C71854"/>
    <w:rsid w:val="00C7197B"/>
    <w:rsid w:val="00C71B2B"/>
    <w:rsid w:val="00C71F57"/>
    <w:rsid w:val="00C724D0"/>
    <w:rsid w:val="00C72596"/>
    <w:rsid w:val="00C727AE"/>
    <w:rsid w:val="00C729BA"/>
    <w:rsid w:val="00C72ABE"/>
    <w:rsid w:val="00C732F0"/>
    <w:rsid w:val="00C7336B"/>
    <w:rsid w:val="00C73477"/>
    <w:rsid w:val="00C73537"/>
    <w:rsid w:val="00C73541"/>
    <w:rsid w:val="00C735CE"/>
    <w:rsid w:val="00C736F2"/>
    <w:rsid w:val="00C73800"/>
    <w:rsid w:val="00C73A02"/>
    <w:rsid w:val="00C73CD0"/>
    <w:rsid w:val="00C73CD3"/>
    <w:rsid w:val="00C7419D"/>
    <w:rsid w:val="00C74828"/>
    <w:rsid w:val="00C753CF"/>
    <w:rsid w:val="00C759C9"/>
    <w:rsid w:val="00C75B14"/>
    <w:rsid w:val="00C75B9E"/>
    <w:rsid w:val="00C75BE1"/>
    <w:rsid w:val="00C75CAA"/>
    <w:rsid w:val="00C75E54"/>
    <w:rsid w:val="00C7630D"/>
    <w:rsid w:val="00C763C7"/>
    <w:rsid w:val="00C76AF5"/>
    <w:rsid w:val="00C76D86"/>
    <w:rsid w:val="00C76F63"/>
    <w:rsid w:val="00C77053"/>
    <w:rsid w:val="00C777BC"/>
    <w:rsid w:val="00C77A03"/>
    <w:rsid w:val="00C77E69"/>
    <w:rsid w:val="00C80084"/>
    <w:rsid w:val="00C80395"/>
    <w:rsid w:val="00C8049E"/>
    <w:rsid w:val="00C80CBE"/>
    <w:rsid w:val="00C80E0A"/>
    <w:rsid w:val="00C80E80"/>
    <w:rsid w:val="00C80F53"/>
    <w:rsid w:val="00C8180F"/>
    <w:rsid w:val="00C81821"/>
    <w:rsid w:val="00C81DDA"/>
    <w:rsid w:val="00C82036"/>
    <w:rsid w:val="00C824C3"/>
    <w:rsid w:val="00C82AB2"/>
    <w:rsid w:val="00C82BAD"/>
    <w:rsid w:val="00C82E06"/>
    <w:rsid w:val="00C82FB1"/>
    <w:rsid w:val="00C8319F"/>
    <w:rsid w:val="00C83590"/>
    <w:rsid w:val="00C83756"/>
    <w:rsid w:val="00C83D66"/>
    <w:rsid w:val="00C84B78"/>
    <w:rsid w:val="00C84BCD"/>
    <w:rsid w:val="00C84DB9"/>
    <w:rsid w:val="00C850AD"/>
    <w:rsid w:val="00C852E7"/>
    <w:rsid w:val="00C85E02"/>
    <w:rsid w:val="00C8628A"/>
    <w:rsid w:val="00C865CD"/>
    <w:rsid w:val="00C865E0"/>
    <w:rsid w:val="00C8661F"/>
    <w:rsid w:val="00C86688"/>
    <w:rsid w:val="00C868BF"/>
    <w:rsid w:val="00C869B8"/>
    <w:rsid w:val="00C86A64"/>
    <w:rsid w:val="00C86ED0"/>
    <w:rsid w:val="00C87122"/>
    <w:rsid w:val="00C877FD"/>
    <w:rsid w:val="00C87E29"/>
    <w:rsid w:val="00C87E90"/>
    <w:rsid w:val="00C902A8"/>
    <w:rsid w:val="00C90928"/>
    <w:rsid w:val="00C90B3E"/>
    <w:rsid w:val="00C90BCD"/>
    <w:rsid w:val="00C90C79"/>
    <w:rsid w:val="00C90F0B"/>
    <w:rsid w:val="00C91C28"/>
    <w:rsid w:val="00C9223F"/>
    <w:rsid w:val="00C922E4"/>
    <w:rsid w:val="00C92596"/>
    <w:rsid w:val="00C92F44"/>
    <w:rsid w:val="00C93007"/>
    <w:rsid w:val="00C93759"/>
    <w:rsid w:val="00C93809"/>
    <w:rsid w:val="00C938F1"/>
    <w:rsid w:val="00C93A4D"/>
    <w:rsid w:val="00C9424E"/>
    <w:rsid w:val="00C943AA"/>
    <w:rsid w:val="00C9493B"/>
    <w:rsid w:val="00C9518A"/>
    <w:rsid w:val="00C957D9"/>
    <w:rsid w:val="00C958AA"/>
    <w:rsid w:val="00C95DDC"/>
    <w:rsid w:val="00C95E2F"/>
    <w:rsid w:val="00C961D8"/>
    <w:rsid w:val="00CA051C"/>
    <w:rsid w:val="00CA08F6"/>
    <w:rsid w:val="00CA0E9C"/>
    <w:rsid w:val="00CA18DB"/>
    <w:rsid w:val="00CA191E"/>
    <w:rsid w:val="00CA207E"/>
    <w:rsid w:val="00CA220D"/>
    <w:rsid w:val="00CA22E2"/>
    <w:rsid w:val="00CA2427"/>
    <w:rsid w:val="00CA2565"/>
    <w:rsid w:val="00CA2946"/>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5E8C"/>
    <w:rsid w:val="00CA6139"/>
    <w:rsid w:val="00CA6485"/>
    <w:rsid w:val="00CA6801"/>
    <w:rsid w:val="00CA6B25"/>
    <w:rsid w:val="00CA6F97"/>
    <w:rsid w:val="00CA78B8"/>
    <w:rsid w:val="00CA7D4A"/>
    <w:rsid w:val="00CA7F35"/>
    <w:rsid w:val="00CA7F3D"/>
    <w:rsid w:val="00CB0153"/>
    <w:rsid w:val="00CB0303"/>
    <w:rsid w:val="00CB0612"/>
    <w:rsid w:val="00CB08B5"/>
    <w:rsid w:val="00CB0B93"/>
    <w:rsid w:val="00CB0C4B"/>
    <w:rsid w:val="00CB0C4C"/>
    <w:rsid w:val="00CB102F"/>
    <w:rsid w:val="00CB1046"/>
    <w:rsid w:val="00CB10ED"/>
    <w:rsid w:val="00CB195D"/>
    <w:rsid w:val="00CB1F70"/>
    <w:rsid w:val="00CB1F7B"/>
    <w:rsid w:val="00CB1FF1"/>
    <w:rsid w:val="00CB2431"/>
    <w:rsid w:val="00CB25C5"/>
    <w:rsid w:val="00CB2C08"/>
    <w:rsid w:val="00CB2CC7"/>
    <w:rsid w:val="00CB2F92"/>
    <w:rsid w:val="00CB2FA7"/>
    <w:rsid w:val="00CB36A6"/>
    <w:rsid w:val="00CB3D7C"/>
    <w:rsid w:val="00CB3FA8"/>
    <w:rsid w:val="00CB414B"/>
    <w:rsid w:val="00CB44D1"/>
    <w:rsid w:val="00CB47D9"/>
    <w:rsid w:val="00CB50CB"/>
    <w:rsid w:val="00CB520F"/>
    <w:rsid w:val="00CB5372"/>
    <w:rsid w:val="00CB5657"/>
    <w:rsid w:val="00CB5C8B"/>
    <w:rsid w:val="00CB6082"/>
    <w:rsid w:val="00CB67AF"/>
    <w:rsid w:val="00CB7374"/>
    <w:rsid w:val="00CB774D"/>
    <w:rsid w:val="00CB79AA"/>
    <w:rsid w:val="00CB7DB8"/>
    <w:rsid w:val="00CC02A4"/>
    <w:rsid w:val="00CC053B"/>
    <w:rsid w:val="00CC0FEE"/>
    <w:rsid w:val="00CC109A"/>
    <w:rsid w:val="00CC17DE"/>
    <w:rsid w:val="00CC1DFA"/>
    <w:rsid w:val="00CC1F0B"/>
    <w:rsid w:val="00CC1F43"/>
    <w:rsid w:val="00CC2093"/>
    <w:rsid w:val="00CC260B"/>
    <w:rsid w:val="00CC26EB"/>
    <w:rsid w:val="00CC27A1"/>
    <w:rsid w:val="00CC2864"/>
    <w:rsid w:val="00CC29CE"/>
    <w:rsid w:val="00CC2C67"/>
    <w:rsid w:val="00CC2D19"/>
    <w:rsid w:val="00CC2EC6"/>
    <w:rsid w:val="00CC2F8D"/>
    <w:rsid w:val="00CC367F"/>
    <w:rsid w:val="00CC57AD"/>
    <w:rsid w:val="00CC5DFD"/>
    <w:rsid w:val="00CC5E16"/>
    <w:rsid w:val="00CC5F3A"/>
    <w:rsid w:val="00CC609A"/>
    <w:rsid w:val="00CC6224"/>
    <w:rsid w:val="00CC6844"/>
    <w:rsid w:val="00CC6B2F"/>
    <w:rsid w:val="00CC6F5C"/>
    <w:rsid w:val="00CC7C8D"/>
    <w:rsid w:val="00CD0253"/>
    <w:rsid w:val="00CD0A49"/>
    <w:rsid w:val="00CD0B1A"/>
    <w:rsid w:val="00CD0EF6"/>
    <w:rsid w:val="00CD13E5"/>
    <w:rsid w:val="00CD19AD"/>
    <w:rsid w:val="00CD1BD3"/>
    <w:rsid w:val="00CD1FFA"/>
    <w:rsid w:val="00CD2015"/>
    <w:rsid w:val="00CD2431"/>
    <w:rsid w:val="00CD2D72"/>
    <w:rsid w:val="00CD2E79"/>
    <w:rsid w:val="00CD2EA5"/>
    <w:rsid w:val="00CD3320"/>
    <w:rsid w:val="00CD3A59"/>
    <w:rsid w:val="00CD42FF"/>
    <w:rsid w:val="00CD46E5"/>
    <w:rsid w:val="00CD4C05"/>
    <w:rsid w:val="00CD4C7A"/>
    <w:rsid w:val="00CD4CC5"/>
    <w:rsid w:val="00CD4EEC"/>
    <w:rsid w:val="00CD5052"/>
    <w:rsid w:val="00CD54BE"/>
    <w:rsid w:val="00CD598E"/>
    <w:rsid w:val="00CD59DD"/>
    <w:rsid w:val="00CD66F3"/>
    <w:rsid w:val="00CD6CFE"/>
    <w:rsid w:val="00CD6D6B"/>
    <w:rsid w:val="00CD72D4"/>
    <w:rsid w:val="00CD7979"/>
    <w:rsid w:val="00CD7BE3"/>
    <w:rsid w:val="00CE0923"/>
    <w:rsid w:val="00CE0D61"/>
    <w:rsid w:val="00CE0ED2"/>
    <w:rsid w:val="00CE0F09"/>
    <w:rsid w:val="00CE1058"/>
    <w:rsid w:val="00CE10F7"/>
    <w:rsid w:val="00CE1480"/>
    <w:rsid w:val="00CE17B1"/>
    <w:rsid w:val="00CE17DE"/>
    <w:rsid w:val="00CE19A1"/>
    <w:rsid w:val="00CE1AE0"/>
    <w:rsid w:val="00CE1E4B"/>
    <w:rsid w:val="00CE2051"/>
    <w:rsid w:val="00CE235E"/>
    <w:rsid w:val="00CE29FE"/>
    <w:rsid w:val="00CE2C51"/>
    <w:rsid w:val="00CE2DB1"/>
    <w:rsid w:val="00CE2DF3"/>
    <w:rsid w:val="00CE341E"/>
    <w:rsid w:val="00CE3799"/>
    <w:rsid w:val="00CE3A67"/>
    <w:rsid w:val="00CE3CE8"/>
    <w:rsid w:val="00CE4115"/>
    <w:rsid w:val="00CE4139"/>
    <w:rsid w:val="00CE4CB8"/>
    <w:rsid w:val="00CE4F8B"/>
    <w:rsid w:val="00CE597D"/>
    <w:rsid w:val="00CE5BAC"/>
    <w:rsid w:val="00CE5F3C"/>
    <w:rsid w:val="00CE61EB"/>
    <w:rsid w:val="00CE6A3C"/>
    <w:rsid w:val="00CE6D7A"/>
    <w:rsid w:val="00CE6E63"/>
    <w:rsid w:val="00CE7370"/>
    <w:rsid w:val="00CE7998"/>
    <w:rsid w:val="00CE79EC"/>
    <w:rsid w:val="00CE7F23"/>
    <w:rsid w:val="00CE7F4A"/>
    <w:rsid w:val="00CE7F74"/>
    <w:rsid w:val="00CF014E"/>
    <w:rsid w:val="00CF03A8"/>
    <w:rsid w:val="00CF0C5D"/>
    <w:rsid w:val="00CF1249"/>
    <w:rsid w:val="00CF15AA"/>
    <w:rsid w:val="00CF1B12"/>
    <w:rsid w:val="00CF1B13"/>
    <w:rsid w:val="00CF221C"/>
    <w:rsid w:val="00CF26FD"/>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94B"/>
    <w:rsid w:val="00CF5D13"/>
    <w:rsid w:val="00CF6106"/>
    <w:rsid w:val="00CF6962"/>
    <w:rsid w:val="00CF6A44"/>
    <w:rsid w:val="00CF6AD3"/>
    <w:rsid w:val="00CF73E1"/>
    <w:rsid w:val="00CF7537"/>
    <w:rsid w:val="00CF776C"/>
    <w:rsid w:val="00CF7876"/>
    <w:rsid w:val="00CF7952"/>
    <w:rsid w:val="00CF7C58"/>
    <w:rsid w:val="00D00662"/>
    <w:rsid w:val="00D00DCC"/>
    <w:rsid w:val="00D00F46"/>
    <w:rsid w:val="00D00FA2"/>
    <w:rsid w:val="00D010BD"/>
    <w:rsid w:val="00D010BF"/>
    <w:rsid w:val="00D01551"/>
    <w:rsid w:val="00D0188D"/>
    <w:rsid w:val="00D02A50"/>
    <w:rsid w:val="00D02C77"/>
    <w:rsid w:val="00D02D24"/>
    <w:rsid w:val="00D02EF8"/>
    <w:rsid w:val="00D0309D"/>
    <w:rsid w:val="00D034D1"/>
    <w:rsid w:val="00D03A27"/>
    <w:rsid w:val="00D03BA5"/>
    <w:rsid w:val="00D03DB1"/>
    <w:rsid w:val="00D03F5C"/>
    <w:rsid w:val="00D03F8C"/>
    <w:rsid w:val="00D044A5"/>
    <w:rsid w:val="00D04595"/>
    <w:rsid w:val="00D046AD"/>
    <w:rsid w:val="00D05563"/>
    <w:rsid w:val="00D058C4"/>
    <w:rsid w:val="00D05EB8"/>
    <w:rsid w:val="00D061D1"/>
    <w:rsid w:val="00D06398"/>
    <w:rsid w:val="00D06733"/>
    <w:rsid w:val="00D0698D"/>
    <w:rsid w:val="00D069C2"/>
    <w:rsid w:val="00D06D51"/>
    <w:rsid w:val="00D075FA"/>
    <w:rsid w:val="00D07626"/>
    <w:rsid w:val="00D07B94"/>
    <w:rsid w:val="00D07E3B"/>
    <w:rsid w:val="00D07EC2"/>
    <w:rsid w:val="00D100B6"/>
    <w:rsid w:val="00D1020E"/>
    <w:rsid w:val="00D10778"/>
    <w:rsid w:val="00D10E65"/>
    <w:rsid w:val="00D10FA1"/>
    <w:rsid w:val="00D1144A"/>
    <w:rsid w:val="00D11A6D"/>
    <w:rsid w:val="00D11DB4"/>
    <w:rsid w:val="00D122C8"/>
    <w:rsid w:val="00D12C8C"/>
    <w:rsid w:val="00D12D53"/>
    <w:rsid w:val="00D12FD4"/>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71DB"/>
    <w:rsid w:val="00D17AC0"/>
    <w:rsid w:val="00D20113"/>
    <w:rsid w:val="00D20136"/>
    <w:rsid w:val="00D20A60"/>
    <w:rsid w:val="00D20BE1"/>
    <w:rsid w:val="00D20C71"/>
    <w:rsid w:val="00D20C83"/>
    <w:rsid w:val="00D212CC"/>
    <w:rsid w:val="00D21563"/>
    <w:rsid w:val="00D21D62"/>
    <w:rsid w:val="00D21F77"/>
    <w:rsid w:val="00D22363"/>
    <w:rsid w:val="00D22460"/>
    <w:rsid w:val="00D2277A"/>
    <w:rsid w:val="00D22E04"/>
    <w:rsid w:val="00D23885"/>
    <w:rsid w:val="00D23A0F"/>
    <w:rsid w:val="00D23DA1"/>
    <w:rsid w:val="00D2438F"/>
    <w:rsid w:val="00D249AA"/>
    <w:rsid w:val="00D24BE0"/>
    <w:rsid w:val="00D24DCC"/>
    <w:rsid w:val="00D250CE"/>
    <w:rsid w:val="00D2519A"/>
    <w:rsid w:val="00D252A5"/>
    <w:rsid w:val="00D25C50"/>
    <w:rsid w:val="00D25E44"/>
    <w:rsid w:val="00D2622C"/>
    <w:rsid w:val="00D26576"/>
    <w:rsid w:val="00D26C15"/>
    <w:rsid w:val="00D26D1E"/>
    <w:rsid w:val="00D26FDC"/>
    <w:rsid w:val="00D2719E"/>
    <w:rsid w:val="00D273FA"/>
    <w:rsid w:val="00D27621"/>
    <w:rsid w:val="00D27B3D"/>
    <w:rsid w:val="00D27B9D"/>
    <w:rsid w:val="00D27F41"/>
    <w:rsid w:val="00D3051E"/>
    <w:rsid w:val="00D30766"/>
    <w:rsid w:val="00D3162A"/>
    <w:rsid w:val="00D31B51"/>
    <w:rsid w:val="00D32097"/>
    <w:rsid w:val="00D320BC"/>
    <w:rsid w:val="00D322E4"/>
    <w:rsid w:val="00D32339"/>
    <w:rsid w:val="00D323C4"/>
    <w:rsid w:val="00D32A7B"/>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5318"/>
    <w:rsid w:val="00D35E4F"/>
    <w:rsid w:val="00D3635B"/>
    <w:rsid w:val="00D365C2"/>
    <w:rsid w:val="00D36679"/>
    <w:rsid w:val="00D36840"/>
    <w:rsid w:val="00D36B73"/>
    <w:rsid w:val="00D36B9F"/>
    <w:rsid w:val="00D371C7"/>
    <w:rsid w:val="00D372DC"/>
    <w:rsid w:val="00D37338"/>
    <w:rsid w:val="00D37971"/>
    <w:rsid w:val="00D37CB4"/>
    <w:rsid w:val="00D40566"/>
    <w:rsid w:val="00D40839"/>
    <w:rsid w:val="00D40AF5"/>
    <w:rsid w:val="00D40DAB"/>
    <w:rsid w:val="00D40F5D"/>
    <w:rsid w:val="00D41377"/>
    <w:rsid w:val="00D41CF1"/>
    <w:rsid w:val="00D4218C"/>
    <w:rsid w:val="00D421AD"/>
    <w:rsid w:val="00D429BB"/>
    <w:rsid w:val="00D42B1C"/>
    <w:rsid w:val="00D42DFC"/>
    <w:rsid w:val="00D432A4"/>
    <w:rsid w:val="00D43478"/>
    <w:rsid w:val="00D43EB8"/>
    <w:rsid w:val="00D441C9"/>
    <w:rsid w:val="00D44A5C"/>
    <w:rsid w:val="00D44AB6"/>
    <w:rsid w:val="00D44FC4"/>
    <w:rsid w:val="00D45609"/>
    <w:rsid w:val="00D457DB"/>
    <w:rsid w:val="00D45CDF"/>
    <w:rsid w:val="00D45F7C"/>
    <w:rsid w:val="00D46027"/>
    <w:rsid w:val="00D46651"/>
    <w:rsid w:val="00D466B5"/>
    <w:rsid w:val="00D4683F"/>
    <w:rsid w:val="00D4684D"/>
    <w:rsid w:val="00D473A2"/>
    <w:rsid w:val="00D47558"/>
    <w:rsid w:val="00D47755"/>
    <w:rsid w:val="00D50505"/>
    <w:rsid w:val="00D50B34"/>
    <w:rsid w:val="00D50BA1"/>
    <w:rsid w:val="00D5147E"/>
    <w:rsid w:val="00D51890"/>
    <w:rsid w:val="00D51B09"/>
    <w:rsid w:val="00D51D78"/>
    <w:rsid w:val="00D52F53"/>
    <w:rsid w:val="00D53155"/>
    <w:rsid w:val="00D53448"/>
    <w:rsid w:val="00D53BD8"/>
    <w:rsid w:val="00D53D2D"/>
    <w:rsid w:val="00D540DB"/>
    <w:rsid w:val="00D54423"/>
    <w:rsid w:val="00D54C2F"/>
    <w:rsid w:val="00D54C36"/>
    <w:rsid w:val="00D54DB1"/>
    <w:rsid w:val="00D54EDF"/>
    <w:rsid w:val="00D55A77"/>
    <w:rsid w:val="00D55C99"/>
    <w:rsid w:val="00D56839"/>
    <w:rsid w:val="00D568B8"/>
    <w:rsid w:val="00D56A09"/>
    <w:rsid w:val="00D57501"/>
    <w:rsid w:val="00D576AC"/>
    <w:rsid w:val="00D6054D"/>
    <w:rsid w:val="00D60707"/>
    <w:rsid w:val="00D60C82"/>
    <w:rsid w:val="00D60F8A"/>
    <w:rsid w:val="00D610A1"/>
    <w:rsid w:val="00D611F3"/>
    <w:rsid w:val="00D615BD"/>
    <w:rsid w:val="00D61897"/>
    <w:rsid w:val="00D6192E"/>
    <w:rsid w:val="00D61C66"/>
    <w:rsid w:val="00D62B44"/>
    <w:rsid w:val="00D63046"/>
    <w:rsid w:val="00D6316F"/>
    <w:rsid w:val="00D63595"/>
    <w:rsid w:val="00D63AFA"/>
    <w:rsid w:val="00D63F33"/>
    <w:rsid w:val="00D64C36"/>
    <w:rsid w:val="00D654F4"/>
    <w:rsid w:val="00D65716"/>
    <w:rsid w:val="00D657B6"/>
    <w:rsid w:val="00D65BEE"/>
    <w:rsid w:val="00D65E64"/>
    <w:rsid w:val="00D66211"/>
    <w:rsid w:val="00D66A6E"/>
    <w:rsid w:val="00D66AA4"/>
    <w:rsid w:val="00D675D0"/>
    <w:rsid w:val="00D675F4"/>
    <w:rsid w:val="00D67822"/>
    <w:rsid w:val="00D67C8B"/>
    <w:rsid w:val="00D67FB4"/>
    <w:rsid w:val="00D701A1"/>
    <w:rsid w:val="00D703D3"/>
    <w:rsid w:val="00D704A1"/>
    <w:rsid w:val="00D709ED"/>
    <w:rsid w:val="00D70F55"/>
    <w:rsid w:val="00D71842"/>
    <w:rsid w:val="00D71876"/>
    <w:rsid w:val="00D7187E"/>
    <w:rsid w:val="00D7236A"/>
    <w:rsid w:val="00D72739"/>
    <w:rsid w:val="00D72CC4"/>
    <w:rsid w:val="00D72E1A"/>
    <w:rsid w:val="00D72E35"/>
    <w:rsid w:val="00D730F3"/>
    <w:rsid w:val="00D73216"/>
    <w:rsid w:val="00D733B2"/>
    <w:rsid w:val="00D7357B"/>
    <w:rsid w:val="00D73609"/>
    <w:rsid w:val="00D73A21"/>
    <w:rsid w:val="00D73AF1"/>
    <w:rsid w:val="00D73C2A"/>
    <w:rsid w:val="00D73F85"/>
    <w:rsid w:val="00D7408C"/>
    <w:rsid w:val="00D74350"/>
    <w:rsid w:val="00D749E4"/>
    <w:rsid w:val="00D74AF2"/>
    <w:rsid w:val="00D74EF6"/>
    <w:rsid w:val="00D75936"/>
    <w:rsid w:val="00D75CC1"/>
    <w:rsid w:val="00D75E3D"/>
    <w:rsid w:val="00D75EEE"/>
    <w:rsid w:val="00D75F23"/>
    <w:rsid w:val="00D761CB"/>
    <w:rsid w:val="00D76392"/>
    <w:rsid w:val="00D763E4"/>
    <w:rsid w:val="00D7642B"/>
    <w:rsid w:val="00D76C70"/>
    <w:rsid w:val="00D77628"/>
    <w:rsid w:val="00D8023F"/>
    <w:rsid w:val="00D8056C"/>
    <w:rsid w:val="00D80D7E"/>
    <w:rsid w:val="00D8114E"/>
    <w:rsid w:val="00D8139E"/>
    <w:rsid w:val="00D8164F"/>
    <w:rsid w:val="00D82C05"/>
    <w:rsid w:val="00D82E6D"/>
    <w:rsid w:val="00D82EAE"/>
    <w:rsid w:val="00D82F5F"/>
    <w:rsid w:val="00D82FEB"/>
    <w:rsid w:val="00D83197"/>
    <w:rsid w:val="00D83352"/>
    <w:rsid w:val="00D83616"/>
    <w:rsid w:val="00D836B5"/>
    <w:rsid w:val="00D836BB"/>
    <w:rsid w:val="00D83918"/>
    <w:rsid w:val="00D839B0"/>
    <w:rsid w:val="00D83B1B"/>
    <w:rsid w:val="00D83ED9"/>
    <w:rsid w:val="00D8401D"/>
    <w:rsid w:val="00D8409F"/>
    <w:rsid w:val="00D847F0"/>
    <w:rsid w:val="00D84A59"/>
    <w:rsid w:val="00D84C97"/>
    <w:rsid w:val="00D84E2B"/>
    <w:rsid w:val="00D85042"/>
    <w:rsid w:val="00D850D6"/>
    <w:rsid w:val="00D86219"/>
    <w:rsid w:val="00D86507"/>
    <w:rsid w:val="00D868D1"/>
    <w:rsid w:val="00D86B7E"/>
    <w:rsid w:val="00D86EFC"/>
    <w:rsid w:val="00D87747"/>
    <w:rsid w:val="00D877DC"/>
    <w:rsid w:val="00D87CA4"/>
    <w:rsid w:val="00D90054"/>
    <w:rsid w:val="00D90384"/>
    <w:rsid w:val="00D90426"/>
    <w:rsid w:val="00D90C34"/>
    <w:rsid w:val="00D9140C"/>
    <w:rsid w:val="00D9143E"/>
    <w:rsid w:val="00D91C9B"/>
    <w:rsid w:val="00D928B2"/>
    <w:rsid w:val="00D92CEF"/>
    <w:rsid w:val="00D93047"/>
    <w:rsid w:val="00D93121"/>
    <w:rsid w:val="00D93250"/>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6AE0"/>
    <w:rsid w:val="00D9708C"/>
    <w:rsid w:val="00D97130"/>
    <w:rsid w:val="00D97177"/>
    <w:rsid w:val="00D972E6"/>
    <w:rsid w:val="00D97722"/>
    <w:rsid w:val="00D97B28"/>
    <w:rsid w:val="00DA0B8E"/>
    <w:rsid w:val="00DA0DDA"/>
    <w:rsid w:val="00DA12D5"/>
    <w:rsid w:val="00DA1997"/>
    <w:rsid w:val="00DA19A1"/>
    <w:rsid w:val="00DA1ADA"/>
    <w:rsid w:val="00DA1CA1"/>
    <w:rsid w:val="00DA2FD3"/>
    <w:rsid w:val="00DA385A"/>
    <w:rsid w:val="00DA3A8A"/>
    <w:rsid w:val="00DA3E0C"/>
    <w:rsid w:val="00DA3E7A"/>
    <w:rsid w:val="00DA4206"/>
    <w:rsid w:val="00DA4279"/>
    <w:rsid w:val="00DA4AB7"/>
    <w:rsid w:val="00DA52A5"/>
    <w:rsid w:val="00DA5368"/>
    <w:rsid w:val="00DA58E5"/>
    <w:rsid w:val="00DA6432"/>
    <w:rsid w:val="00DA6744"/>
    <w:rsid w:val="00DA6A14"/>
    <w:rsid w:val="00DA6C06"/>
    <w:rsid w:val="00DA6D5C"/>
    <w:rsid w:val="00DA6E0D"/>
    <w:rsid w:val="00DA70EA"/>
    <w:rsid w:val="00DA711A"/>
    <w:rsid w:val="00DB035B"/>
    <w:rsid w:val="00DB0E20"/>
    <w:rsid w:val="00DB11AA"/>
    <w:rsid w:val="00DB125D"/>
    <w:rsid w:val="00DB14D9"/>
    <w:rsid w:val="00DB196F"/>
    <w:rsid w:val="00DB20BE"/>
    <w:rsid w:val="00DB2E2A"/>
    <w:rsid w:val="00DB2E58"/>
    <w:rsid w:val="00DB300D"/>
    <w:rsid w:val="00DB3123"/>
    <w:rsid w:val="00DB3288"/>
    <w:rsid w:val="00DB32BD"/>
    <w:rsid w:val="00DB332B"/>
    <w:rsid w:val="00DB3415"/>
    <w:rsid w:val="00DB364E"/>
    <w:rsid w:val="00DB3DE0"/>
    <w:rsid w:val="00DB48EE"/>
    <w:rsid w:val="00DB4CD2"/>
    <w:rsid w:val="00DB5049"/>
    <w:rsid w:val="00DB50F3"/>
    <w:rsid w:val="00DB53E9"/>
    <w:rsid w:val="00DB586D"/>
    <w:rsid w:val="00DB6AB5"/>
    <w:rsid w:val="00DB6D01"/>
    <w:rsid w:val="00DB715E"/>
    <w:rsid w:val="00DB72EA"/>
    <w:rsid w:val="00DC0203"/>
    <w:rsid w:val="00DC0308"/>
    <w:rsid w:val="00DC04B7"/>
    <w:rsid w:val="00DC0C79"/>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CEE"/>
    <w:rsid w:val="00DC4D2A"/>
    <w:rsid w:val="00DC4EE4"/>
    <w:rsid w:val="00DC5143"/>
    <w:rsid w:val="00DC54A7"/>
    <w:rsid w:val="00DC58DA"/>
    <w:rsid w:val="00DC5DB3"/>
    <w:rsid w:val="00DC5F48"/>
    <w:rsid w:val="00DC62D7"/>
    <w:rsid w:val="00DC66E6"/>
    <w:rsid w:val="00DC6996"/>
    <w:rsid w:val="00DC6AEE"/>
    <w:rsid w:val="00DC6B72"/>
    <w:rsid w:val="00DC6C22"/>
    <w:rsid w:val="00DC6C75"/>
    <w:rsid w:val="00DC6F1A"/>
    <w:rsid w:val="00DC6F5E"/>
    <w:rsid w:val="00DC79FB"/>
    <w:rsid w:val="00DC7C94"/>
    <w:rsid w:val="00DC7F21"/>
    <w:rsid w:val="00DD00CF"/>
    <w:rsid w:val="00DD01A4"/>
    <w:rsid w:val="00DD01E1"/>
    <w:rsid w:val="00DD0342"/>
    <w:rsid w:val="00DD07E7"/>
    <w:rsid w:val="00DD0B61"/>
    <w:rsid w:val="00DD0DF9"/>
    <w:rsid w:val="00DD1017"/>
    <w:rsid w:val="00DD1AAB"/>
    <w:rsid w:val="00DD1B0D"/>
    <w:rsid w:val="00DD1DCF"/>
    <w:rsid w:val="00DD2620"/>
    <w:rsid w:val="00DD2A94"/>
    <w:rsid w:val="00DD2D6E"/>
    <w:rsid w:val="00DD2DC2"/>
    <w:rsid w:val="00DD2E94"/>
    <w:rsid w:val="00DD2ED7"/>
    <w:rsid w:val="00DD3080"/>
    <w:rsid w:val="00DD327C"/>
    <w:rsid w:val="00DD356D"/>
    <w:rsid w:val="00DD3C79"/>
    <w:rsid w:val="00DD3DE6"/>
    <w:rsid w:val="00DD3F8B"/>
    <w:rsid w:val="00DD3FFF"/>
    <w:rsid w:val="00DD413D"/>
    <w:rsid w:val="00DD41C8"/>
    <w:rsid w:val="00DD424F"/>
    <w:rsid w:val="00DD4892"/>
    <w:rsid w:val="00DD4B04"/>
    <w:rsid w:val="00DD51F8"/>
    <w:rsid w:val="00DD54D7"/>
    <w:rsid w:val="00DD57FE"/>
    <w:rsid w:val="00DD59AB"/>
    <w:rsid w:val="00DD6237"/>
    <w:rsid w:val="00DD77C5"/>
    <w:rsid w:val="00DD7DB7"/>
    <w:rsid w:val="00DE01B2"/>
    <w:rsid w:val="00DE06DD"/>
    <w:rsid w:val="00DE0773"/>
    <w:rsid w:val="00DE092A"/>
    <w:rsid w:val="00DE12A4"/>
    <w:rsid w:val="00DE1312"/>
    <w:rsid w:val="00DE135B"/>
    <w:rsid w:val="00DE1C03"/>
    <w:rsid w:val="00DE2192"/>
    <w:rsid w:val="00DE23F7"/>
    <w:rsid w:val="00DE2532"/>
    <w:rsid w:val="00DE2650"/>
    <w:rsid w:val="00DE2906"/>
    <w:rsid w:val="00DE2CB5"/>
    <w:rsid w:val="00DE2DD4"/>
    <w:rsid w:val="00DE3002"/>
    <w:rsid w:val="00DE317F"/>
    <w:rsid w:val="00DE3753"/>
    <w:rsid w:val="00DE416B"/>
    <w:rsid w:val="00DE457E"/>
    <w:rsid w:val="00DE47CE"/>
    <w:rsid w:val="00DE4E52"/>
    <w:rsid w:val="00DE54F7"/>
    <w:rsid w:val="00DE582F"/>
    <w:rsid w:val="00DE5927"/>
    <w:rsid w:val="00DE5E32"/>
    <w:rsid w:val="00DE5E7F"/>
    <w:rsid w:val="00DE61F7"/>
    <w:rsid w:val="00DE6653"/>
    <w:rsid w:val="00DE66BD"/>
    <w:rsid w:val="00DE691A"/>
    <w:rsid w:val="00DE6EC3"/>
    <w:rsid w:val="00DE714A"/>
    <w:rsid w:val="00DE71D4"/>
    <w:rsid w:val="00DE72B9"/>
    <w:rsid w:val="00DE7FBE"/>
    <w:rsid w:val="00DF03E7"/>
    <w:rsid w:val="00DF07C3"/>
    <w:rsid w:val="00DF126F"/>
    <w:rsid w:val="00DF18BB"/>
    <w:rsid w:val="00DF18C3"/>
    <w:rsid w:val="00DF1953"/>
    <w:rsid w:val="00DF1D3A"/>
    <w:rsid w:val="00DF2558"/>
    <w:rsid w:val="00DF27CE"/>
    <w:rsid w:val="00DF29D9"/>
    <w:rsid w:val="00DF29FA"/>
    <w:rsid w:val="00DF2B5B"/>
    <w:rsid w:val="00DF2CB8"/>
    <w:rsid w:val="00DF2EA5"/>
    <w:rsid w:val="00DF34E6"/>
    <w:rsid w:val="00DF35D7"/>
    <w:rsid w:val="00DF3612"/>
    <w:rsid w:val="00DF3A66"/>
    <w:rsid w:val="00DF3E32"/>
    <w:rsid w:val="00DF3E6D"/>
    <w:rsid w:val="00DF458C"/>
    <w:rsid w:val="00DF4AFF"/>
    <w:rsid w:val="00DF4BDB"/>
    <w:rsid w:val="00DF4FA2"/>
    <w:rsid w:val="00DF5699"/>
    <w:rsid w:val="00DF590F"/>
    <w:rsid w:val="00DF59EC"/>
    <w:rsid w:val="00DF626F"/>
    <w:rsid w:val="00DF67E8"/>
    <w:rsid w:val="00DF67EF"/>
    <w:rsid w:val="00DF732D"/>
    <w:rsid w:val="00DF73AC"/>
    <w:rsid w:val="00DF73C2"/>
    <w:rsid w:val="00DF74B9"/>
    <w:rsid w:val="00DF7613"/>
    <w:rsid w:val="00DF770D"/>
    <w:rsid w:val="00DF7A35"/>
    <w:rsid w:val="00DF7F0D"/>
    <w:rsid w:val="00DF7F3C"/>
    <w:rsid w:val="00E007C7"/>
    <w:rsid w:val="00E009AC"/>
    <w:rsid w:val="00E00BC4"/>
    <w:rsid w:val="00E00E06"/>
    <w:rsid w:val="00E00E99"/>
    <w:rsid w:val="00E011F2"/>
    <w:rsid w:val="00E013AB"/>
    <w:rsid w:val="00E018C6"/>
    <w:rsid w:val="00E01BE7"/>
    <w:rsid w:val="00E01C09"/>
    <w:rsid w:val="00E01F40"/>
    <w:rsid w:val="00E02B4F"/>
    <w:rsid w:val="00E02D86"/>
    <w:rsid w:val="00E02DCC"/>
    <w:rsid w:val="00E02F22"/>
    <w:rsid w:val="00E030E8"/>
    <w:rsid w:val="00E03541"/>
    <w:rsid w:val="00E03885"/>
    <w:rsid w:val="00E043FA"/>
    <w:rsid w:val="00E0494F"/>
    <w:rsid w:val="00E04C8C"/>
    <w:rsid w:val="00E04CCA"/>
    <w:rsid w:val="00E04EDC"/>
    <w:rsid w:val="00E0500E"/>
    <w:rsid w:val="00E052E0"/>
    <w:rsid w:val="00E063DF"/>
    <w:rsid w:val="00E066E9"/>
    <w:rsid w:val="00E06E74"/>
    <w:rsid w:val="00E0702F"/>
    <w:rsid w:val="00E1035A"/>
    <w:rsid w:val="00E1048A"/>
    <w:rsid w:val="00E10561"/>
    <w:rsid w:val="00E105F4"/>
    <w:rsid w:val="00E1088B"/>
    <w:rsid w:val="00E10B5C"/>
    <w:rsid w:val="00E10B86"/>
    <w:rsid w:val="00E113C4"/>
    <w:rsid w:val="00E1150F"/>
    <w:rsid w:val="00E1154A"/>
    <w:rsid w:val="00E118EB"/>
    <w:rsid w:val="00E11BD7"/>
    <w:rsid w:val="00E11D4C"/>
    <w:rsid w:val="00E11EC7"/>
    <w:rsid w:val="00E12365"/>
    <w:rsid w:val="00E1263F"/>
    <w:rsid w:val="00E134AF"/>
    <w:rsid w:val="00E13604"/>
    <w:rsid w:val="00E13802"/>
    <w:rsid w:val="00E13EC4"/>
    <w:rsid w:val="00E14879"/>
    <w:rsid w:val="00E148AF"/>
    <w:rsid w:val="00E14904"/>
    <w:rsid w:val="00E14E59"/>
    <w:rsid w:val="00E152CF"/>
    <w:rsid w:val="00E153EE"/>
    <w:rsid w:val="00E158C4"/>
    <w:rsid w:val="00E15AA3"/>
    <w:rsid w:val="00E15BA4"/>
    <w:rsid w:val="00E1649C"/>
    <w:rsid w:val="00E1677A"/>
    <w:rsid w:val="00E167A7"/>
    <w:rsid w:val="00E16DF8"/>
    <w:rsid w:val="00E17027"/>
    <w:rsid w:val="00E170F2"/>
    <w:rsid w:val="00E178F0"/>
    <w:rsid w:val="00E202C0"/>
    <w:rsid w:val="00E20A00"/>
    <w:rsid w:val="00E20DEB"/>
    <w:rsid w:val="00E20EC0"/>
    <w:rsid w:val="00E20EEA"/>
    <w:rsid w:val="00E2139B"/>
    <w:rsid w:val="00E21452"/>
    <w:rsid w:val="00E216E5"/>
    <w:rsid w:val="00E21F1A"/>
    <w:rsid w:val="00E21F95"/>
    <w:rsid w:val="00E2225C"/>
    <w:rsid w:val="00E22874"/>
    <w:rsid w:val="00E236D7"/>
    <w:rsid w:val="00E237D1"/>
    <w:rsid w:val="00E23CA9"/>
    <w:rsid w:val="00E2410B"/>
    <w:rsid w:val="00E242EA"/>
    <w:rsid w:val="00E244B4"/>
    <w:rsid w:val="00E24C43"/>
    <w:rsid w:val="00E2520C"/>
    <w:rsid w:val="00E25D51"/>
    <w:rsid w:val="00E25FF2"/>
    <w:rsid w:val="00E2610B"/>
    <w:rsid w:val="00E261EB"/>
    <w:rsid w:val="00E26218"/>
    <w:rsid w:val="00E26920"/>
    <w:rsid w:val="00E26CEB"/>
    <w:rsid w:val="00E26D9D"/>
    <w:rsid w:val="00E27030"/>
    <w:rsid w:val="00E270F5"/>
    <w:rsid w:val="00E271CB"/>
    <w:rsid w:val="00E2776B"/>
    <w:rsid w:val="00E2793E"/>
    <w:rsid w:val="00E302AD"/>
    <w:rsid w:val="00E30474"/>
    <w:rsid w:val="00E307A4"/>
    <w:rsid w:val="00E31894"/>
    <w:rsid w:val="00E31BBA"/>
    <w:rsid w:val="00E3298D"/>
    <w:rsid w:val="00E32BDC"/>
    <w:rsid w:val="00E32D66"/>
    <w:rsid w:val="00E32EF4"/>
    <w:rsid w:val="00E32FC9"/>
    <w:rsid w:val="00E335D7"/>
    <w:rsid w:val="00E3384C"/>
    <w:rsid w:val="00E3398A"/>
    <w:rsid w:val="00E33A05"/>
    <w:rsid w:val="00E33C80"/>
    <w:rsid w:val="00E33D67"/>
    <w:rsid w:val="00E33F18"/>
    <w:rsid w:val="00E34185"/>
    <w:rsid w:val="00E3425D"/>
    <w:rsid w:val="00E3444B"/>
    <w:rsid w:val="00E34551"/>
    <w:rsid w:val="00E34843"/>
    <w:rsid w:val="00E34B91"/>
    <w:rsid w:val="00E34CB9"/>
    <w:rsid w:val="00E34CCC"/>
    <w:rsid w:val="00E34E86"/>
    <w:rsid w:val="00E35296"/>
    <w:rsid w:val="00E35478"/>
    <w:rsid w:val="00E359CA"/>
    <w:rsid w:val="00E35A4E"/>
    <w:rsid w:val="00E35FC8"/>
    <w:rsid w:val="00E36019"/>
    <w:rsid w:val="00E36529"/>
    <w:rsid w:val="00E3673D"/>
    <w:rsid w:val="00E372D0"/>
    <w:rsid w:val="00E4176D"/>
    <w:rsid w:val="00E41835"/>
    <w:rsid w:val="00E41BC6"/>
    <w:rsid w:val="00E420DE"/>
    <w:rsid w:val="00E42776"/>
    <w:rsid w:val="00E42CA6"/>
    <w:rsid w:val="00E4313F"/>
    <w:rsid w:val="00E434A5"/>
    <w:rsid w:val="00E43CCC"/>
    <w:rsid w:val="00E43F8F"/>
    <w:rsid w:val="00E44373"/>
    <w:rsid w:val="00E4454D"/>
    <w:rsid w:val="00E44D57"/>
    <w:rsid w:val="00E45057"/>
    <w:rsid w:val="00E45B31"/>
    <w:rsid w:val="00E45DD4"/>
    <w:rsid w:val="00E4643E"/>
    <w:rsid w:val="00E46542"/>
    <w:rsid w:val="00E46774"/>
    <w:rsid w:val="00E469F0"/>
    <w:rsid w:val="00E47007"/>
    <w:rsid w:val="00E472C9"/>
    <w:rsid w:val="00E47308"/>
    <w:rsid w:val="00E4758D"/>
    <w:rsid w:val="00E47ED0"/>
    <w:rsid w:val="00E5009F"/>
    <w:rsid w:val="00E506E3"/>
    <w:rsid w:val="00E50821"/>
    <w:rsid w:val="00E511C1"/>
    <w:rsid w:val="00E513F2"/>
    <w:rsid w:val="00E519A7"/>
    <w:rsid w:val="00E525D4"/>
    <w:rsid w:val="00E53211"/>
    <w:rsid w:val="00E5332E"/>
    <w:rsid w:val="00E53541"/>
    <w:rsid w:val="00E536C7"/>
    <w:rsid w:val="00E53AD1"/>
    <w:rsid w:val="00E53C61"/>
    <w:rsid w:val="00E53CA4"/>
    <w:rsid w:val="00E53E59"/>
    <w:rsid w:val="00E53E98"/>
    <w:rsid w:val="00E5404E"/>
    <w:rsid w:val="00E541F4"/>
    <w:rsid w:val="00E5441F"/>
    <w:rsid w:val="00E544D7"/>
    <w:rsid w:val="00E545AF"/>
    <w:rsid w:val="00E545C2"/>
    <w:rsid w:val="00E54810"/>
    <w:rsid w:val="00E54ADA"/>
    <w:rsid w:val="00E54B8C"/>
    <w:rsid w:val="00E55331"/>
    <w:rsid w:val="00E55633"/>
    <w:rsid w:val="00E557DF"/>
    <w:rsid w:val="00E55960"/>
    <w:rsid w:val="00E55B27"/>
    <w:rsid w:val="00E55EFF"/>
    <w:rsid w:val="00E5607C"/>
    <w:rsid w:val="00E565B1"/>
    <w:rsid w:val="00E5677D"/>
    <w:rsid w:val="00E5683B"/>
    <w:rsid w:val="00E56B06"/>
    <w:rsid w:val="00E56BE5"/>
    <w:rsid w:val="00E56C7A"/>
    <w:rsid w:val="00E56DF0"/>
    <w:rsid w:val="00E57289"/>
    <w:rsid w:val="00E5743A"/>
    <w:rsid w:val="00E57BC9"/>
    <w:rsid w:val="00E57EF1"/>
    <w:rsid w:val="00E60086"/>
    <w:rsid w:val="00E60466"/>
    <w:rsid w:val="00E604F7"/>
    <w:rsid w:val="00E60523"/>
    <w:rsid w:val="00E60592"/>
    <w:rsid w:val="00E60693"/>
    <w:rsid w:val="00E60C67"/>
    <w:rsid w:val="00E60D4C"/>
    <w:rsid w:val="00E60F1A"/>
    <w:rsid w:val="00E61418"/>
    <w:rsid w:val="00E61678"/>
    <w:rsid w:val="00E61B9F"/>
    <w:rsid w:val="00E62B23"/>
    <w:rsid w:val="00E62BA0"/>
    <w:rsid w:val="00E62F61"/>
    <w:rsid w:val="00E630BF"/>
    <w:rsid w:val="00E63323"/>
    <w:rsid w:val="00E63888"/>
    <w:rsid w:val="00E63899"/>
    <w:rsid w:val="00E63DA4"/>
    <w:rsid w:val="00E64767"/>
    <w:rsid w:val="00E6535B"/>
    <w:rsid w:val="00E65EE0"/>
    <w:rsid w:val="00E66160"/>
    <w:rsid w:val="00E664E1"/>
    <w:rsid w:val="00E66B6A"/>
    <w:rsid w:val="00E66CFB"/>
    <w:rsid w:val="00E672E5"/>
    <w:rsid w:val="00E677C4"/>
    <w:rsid w:val="00E67D07"/>
    <w:rsid w:val="00E67F01"/>
    <w:rsid w:val="00E67F31"/>
    <w:rsid w:val="00E70493"/>
    <w:rsid w:val="00E704D1"/>
    <w:rsid w:val="00E709E2"/>
    <w:rsid w:val="00E70DE5"/>
    <w:rsid w:val="00E711E5"/>
    <w:rsid w:val="00E711E8"/>
    <w:rsid w:val="00E717F1"/>
    <w:rsid w:val="00E71E31"/>
    <w:rsid w:val="00E72252"/>
    <w:rsid w:val="00E725B1"/>
    <w:rsid w:val="00E72639"/>
    <w:rsid w:val="00E72803"/>
    <w:rsid w:val="00E72C1C"/>
    <w:rsid w:val="00E72E29"/>
    <w:rsid w:val="00E73012"/>
    <w:rsid w:val="00E73076"/>
    <w:rsid w:val="00E73616"/>
    <w:rsid w:val="00E737A0"/>
    <w:rsid w:val="00E73990"/>
    <w:rsid w:val="00E73CFC"/>
    <w:rsid w:val="00E73D13"/>
    <w:rsid w:val="00E73F2F"/>
    <w:rsid w:val="00E73F71"/>
    <w:rsid w:val="00E7453A"/>
    <w:rsid w:val="00E745D9"/>
    <w:rsid w:val="00E756B7"/>
    <w:rsid w:val="00E75B97"/>
    <w:rsid w:val="00E76972"/>
    <w:rsid w:val="00E76B42"/>
    <w:rsid w:val="00E76B97"/>
    <w:rsid w:val="00E76E6E"/>
    <w:rsid w:val="00E77133"/>
    <w:rsid w:val="00E77708"/>
    <w:rsid w:val="00E777F8"/>
    <w:rsid w:val="00E77CAB"/>
    <w:rsid w:val="00E8079A"/>
    <w:rsid w:val="00E80E75"/>
    <w:rsid w:val="00E81B4E"/>
    <w:rsid w:val="00E81C3D"/>
    <w:rsid w:val="00E824F8"/>
    <w:rsid w:val="00E82636"/>
    <w:rsid w:val="00E82DB8"/>
    <w:rsid w:val="00E83457"/>
    <w:rsid w:val="00E841D5"/>
    <w:rsid w:val="00E84266"/>
    <w:rsid w:val="00E84290"/>
    <w:rsid w:val="00E84296"/>
    <w:rsid w:val="00E84B03"/>
    <w:rsid w:val="00E8544E"/>
    <w:rsid w:val="00E85484"/>
    <w:rsid w:val="00E8579C"/>
    <w:rsid w:val="00E85AEA"/>
    <w:rsid w:val="00E85FFA"/>
    <w:rsid w:val="00E86507"/>
    <w:rsid w:val="00E869E2"/>
    <w:rsid w:val="00E86CC9"/>
    <w:rsid w:val="00E86D39"/>
    <w:rsid w:val="00E87B10"/>
    <w:rsid w:val="00E902AB"/>
    <w:rsid w:val="00E90517"/>
    <w:rsid w:val="00E90F78"/>
    <w:rsid w:val="00E91A36"/>
    <w:rsid w:val="00E91ABC"/>
    <w:rsid w:val="00E91DF8"/>
    <w:rsid w:val="00E926DB"/>
    <w:rsid w:val="00E92824"/>
    <w:rsid w:val="00E92893"/>
    <w:rsid w:val="00E92A40"/>
    <w:rsid w:val="00E92B40"/>
    <w:rsid w:val="00E92C17"/>
    <w:rsid w:val="00E92C1A"/>
    <w:rsid w:val="00E92D9D"/>
    <w:rsid w:val="00E93045"/>
    <w:rsid w:val="00E9308B"/>
    <w:rsid w:val="00E93140"/>
    <w:rsid w:val="00E933CA"/>
    <w:rsid w:val="00E93471"/>
    <w:rsid w:val="00E93948"/>
    <w:rsid w:val="00E93A0F"/>
    <w:rsid w:val="00E93B1A"/>
    <w:rsid w:val="00E93BCD"/>
    <w:rsid w:val="00E941E1"/>
    <w:rsid w:val="00E94719"/>
    <w:rsid w:val="00E94779"/>
    <w:rsid w:val="00E94A17"/>
    <w:rsid w:val="00E94F0F"/>
    <w:rsid w:val="00E94F73"/>
    <w:rsid w:val="00E9512E"/>
    <w:rsid w:val="00E95404"/>
    <w:rsid w:val="00E9583C"/>
    <w:rsid w:val="00E958B5"/>
    <w:rsid w:val="00E958B8"/>
    <w:rsid w:val="00E95973"/>
    <w:rsid w:val="00E95A75"/>
    <w:rsid w:val="00E961E4"/>
    <w:rsid w:val="00E9638F"/>
    <w:rsid w:val="00E963BD"/>
    <w:rsid w:val="00E96AE2"/>
    <w:rsid w:val="00E97805"/>
    <w:rsid w:val="00E979F0"/>
    <w:rsid w:val="00E97A15"/>
    <w:rsid w:val="00E97CA5"/>
    <w:rsid w:val="00E97E39"/>
    <w:rsid w:val="00EA0256"/>
    <w:rsid w:val="00EA0464"/>
    <w:rsid w:val="00EA103B"/>
    <w:rsid w:val="00EA1043"/>
    <w:rsid w:val="00EA1056"/>
    <w:rsid w:val="00EA15EC"/>
    <w:rsid w:val="00EA1757"/>
    <w:rsid w:val="00EA1803"/>
    <w:rsid w:val="00EA18B6"/>
    <w:rsid w:val="00EA1914"/>
    <w:rsid w:val="00EA195A"/>
    <w:rsid w:val="00EA1E56"/>
    <w:rsid w:val="00EA2345"/>
    <w:rsid w:val="00EA2847"/>
    <w:rsid w:val="00EA2E79"/>
    <w:rsid w:val="00EA3675"/>
    <w:rsid w:val="00EA38B0"/>
    <w:rsid w:val="00EA39E8"/>
    <w:rsid w:val="00EA3E10"/>
    <w:rsid w:val="00EA406F"/>
    <w:rsid w:val="00EA46F0"/>
    <w:rsid w:val="00EA4766"/>
    <w:rsid w:val="00EA4961"/>
    <w:rsid w:val="00EA4B06"/>
    <w:rsid w:val="00EA4B34"/>
    <w:rsid w:val="00EA56E8"/>
    <w:rsid w:val="00EA57A2"/>
    <w:rsid w:val="00EA57BB"/>
    <w:rsid w:val="00EA5F52"/>
    <w:rsid w:val="00EA633E"/>
    <w:rsid w:val="00EA6792"/>
    <w:rsid w:val="00EA6A90"/>
    <w:rsid w:val="00EA6C38"/>
    <w:rsid w:val="00EA6D35"/>
    <w:rsid w:val="00EA6E6E"/>
    <w:rsid w:val="00EA724D"/>
    <w:rsid w:val="00EA76B8"/>
    <w:rsid w:val="00EA773E"/>
    <w:rsid w:val="00EA77B5"/>
    <w:rsid w:val="00EA7DC8"/>
    <w:rsid w:val="00EA7F63"/>
    <w:rsid w:val="00EB07BB"/>
    <w:rsid w:val="00EB0805"/>
    <w:rsid w:val="00EB1C52"/>
    <w:rsid w:val="00EB1D80"/>
    <w:rsid w:val="00EB1F46"/>
    <w:rsid w:val="00EB25B1"/>
    <w:rsid w:val="00EB28AD"/>
    <w:rsid w:val="00EB2F3D"/>
    <w:rsid w:val="00EB3120"/>
    <w:rsid w:val="00EB329D"/>
    <w:rsid w:val="00EB338B"/>
    <w:rsid w:val="00EB33E9"/>
    <w:rsid w:val="00EB3666"/>
    <w:rsid w:val="00EB3B40"/>
    <w:rsid w:val="00EB45BB"/>
    <w:rsid w:val="00EB45EF"/>
    <w:rsid w:val="00EB49A6"/>
    <w:rsid w:val="00EB52FA"/>
    <w:rsid w:val="00EB5655"/>
    <w:rsid w:val="00EB5A97"/>
    <w:rsid w:val="00EB604C"/>
    <w:rsid w:val="00EB6589"/>
    <w:rsid w:val="00EB6699"/>
    <w:rsid w:val="00EB7AA0"/>
    <w:rsid w:val="00EB7BA2"/>
    <w:rsid w:val="00EC0322"/>
    <w:rsid w:val="00EC03BE"/>
    <w:rsid w:val="00EC0940"/>
    <w:rsid w:val="00EC1052"/>
    <w:rsid w:val="00EC1102"/>
    <w:rsid w:val="00EC1328"/>
    <w:rsid w:val="00EC1785"/>
    <w:rsid w:val="00EC1B2D"/>
    <w:rsid w:val="00EC1B45"/>
    <w:rsid w:val="00EC1BE2"/>
    <w:rsid w:val="00EC1D3E"/>
    <w:rsid w:val="00EC204F"/>
    <w:rsid w:val="00EC258C"/>
    <w:rsid w:val="00EC2A64"/>
    <w:rsid w:val="00EC2B12"/>
    <w:rsid w:val="00EC2CC9"/>
    <w:rsid w:val="00EC3642"/>
    <w:rsid w:val="00EC3701"/>
    <w:rsid w:val="00EC381F"/>
    <w:rsid w:val="00EC3C79"/>
    <w:rsid w:val="00EC3FB7"/>
    <w:rsid w:val="00EC4AF7"/>
    <w:rsid w:val="00EC4FED"/>
    <w:rsid w:val="00EC54AD"/>
    <w:rsid w:val="00EC5CA2"/>
    <w:rsid w:val="00EC61C0"/>
    <w:rsid w:val="00EC6F87"/>
    <w:rsid w:val="00EC7617"/>
    <w:rsid w:val="00EC7EBB"/>
    <w:rsid w:val="00EC7F04"/>
    <w:rsid w:val="00ED00DE"/>
    <w:rsid w:val="00ED048F"/>
    <w:rsid w:val="00ED088B"/>
    <w:rsid w:val="00ED0A8D"/>
    <w:rsid w:val="00ED0DF5"/>
    <w:rsid w:val="00ED106B"/>
    <w:rsid w:val="00ED1074"/>
    <w:rsid w:val="00ED1231"/>
    <w:rsid w:val="00ED1A27"/>
    <w:rsid w:val="00ED1A8F"/>
    <w:rsid w:val="00ED1CC5"/>
    <w:rsid w:val="00ED1FAC"/>
    <w:rsid w:val="00ED227D"/>
    <w:rsid w:val="00ED22DA"/>
    <w:rsid w:val="00ED24C7"/>
    <w:rsid w:val="00ED2814"/>
    <w:rsid w:val="00ED2A53"/>
    <w:rsid w:val="00ED2DF0"/>
    <w:rsid w:val="00ED2DF9"/>
    <w:rsid w:val="00ED3839"/>
    <w:rsid w:val="00ED389C"/>
    <w:rsid w:val="00ED38AA"/>
    <w:rsid w:val="00ED3FDB"/>
    <w:rsid w:val="00ED4387"/>
    <w:rsid w:val="00ED43FE"/>
    <w:rsid w:val="00ED4722"/>
    <w:rsid w:val="00ED4D3F"/>
    <w:rsid w:val="00ED5249"/>
    <w:rsid w:val="00ED56E1"/>
    <w:rsid w:val="00ED60D2"/>
    <w:rsid w:val="00ED6130"/>
    <w:rsid w:val="00ED6483"/>
    <w:rsid w:val="00ED663D"/>
    <w:rsid w:val="00ED68C7"/>
    <w:rsid w:val="00ED69E9"/>
    <w:rsid w:val="00ED6A9C"/>
    <w:rsid w:val="00ED6CB6"/>
    <w:rsid w:val="00ED6E74"/>
    <w:rsid w:val="00ED7D50"/>
    <w:rsid w:val="00EE01E2"/>
    <w:rsid w:val="00EE082D"/>
    <w:rsid w:val="00EE08C5"/>
    <w:rsid w:val="00EE0B88"/>
    <w:rsid w:val="00EE0CCE"/>
    <w:rsid w:val="00EE0D95"/>
    <w:rsid w:val="00EE1691"/>
    <w:rsid w:val="00EE1722"/>
    <w:rsid w:val="00EE1A3C"/>
    <w:rsid w:val="00EE1DDC"/>
    <w:rsid w:val="00EE1E29"/>
    <w:rsid w:val="00EE1F86"/>
    <w:rsid w:val="00EE24EF"/>
    <w:rsid w:val="00EE2DEB"/>
    <w:rsid w:val="00EE313F"/>
    <w:rsid w:val="00EE345C"/>
    <w:rsid w:val="00EE3E73"/>
    <w:rsid w:val="00EE4405"/>
    <w:rsid w:val="00EE4827"/>
    <w:rsid w:val="00EE48B5"/>
    <w:rsid w:val="00EE491E"/>
    <w:rsid w:val="00EE4A60"/>
    <w:rsid w:val="00EE4E20"/>
    <w:rsid w:val="00EE51C1"/>
    <w:rsid w:val="00EE5647"/>
    <w:rsid w:val="00EE581A"/>
    <w:rsid w:val="00EE5EF3"/>
    <w:rsid w:val="00EE610E"/>
    <w:rsid w:val="00EE669A"/>
    <w:rsid w:val="00EE7927"/>
    <w:rsid w:val="00EE7B98"/>
    <w:rsid w:val="00EE7C0F"/>
    <w:rsid w:val="00EE7C46"/>
    <w:rsid w:val="00EE7D13"/>
    <w:rsid w:val="00EE7F35"/>
    <w:rsid w:val="00EF00AE"/>
    <w:rsid w:val="00EF0150"/>
    <w:rsid w:val="00EF029D"/>
    <w:rsid w:val="00EF05B8"/>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E76"/>
    <w:rsid w:val="00EF3B1E"/>
    <w:rsid w:val="00EF3FD8"/>
    <w:rsid w:val="00EF4043"/>
    <w:rsid w:val="00EF4526"/>
    <w:rsid w:val="00EF4E4A"/>
    <w:rsid w:val="00EF5671"/>
    <w:rsid w:val="00EF56F8"/>
    <w:rsid w:val="00EF5C42"/>
    <w:rsid w:val="00EF5F8E"/>
    <w:rsid w:val="00EF6375"/>
    <w:rsid w:val="00EF6440"/>
    <w:rsid w:val="00EF662B"/>
    <w:rsid w:val="00EF692D"/>
    <w:rsid w:val="00EF6A09"/>
    <w:rsid w:val="00EF6AFD"/>
    <w:rsid w:val="00EF6FA1"/>
    <w:rsid w:val="00EF7198"/>
    <w:rsid w:val="00EF72A1"/>
    <w:rsid w:val="00EF738B"/>
    <w:rsid w:val="00EF7799"/>
    <w:rsid w:val="00EF783E"/>
    <w:rsid w:val="00EF7ABB"/>
    <w:rsid w:val="00EF7B3E"/>
    <w:rsid w:val="00EF7BC9"/>
    <w:rsid w:val="00EF7F8A"/>
    <w:rsid w:val="00F00019"/>
    <w:rsid w:val="00F001B3"/>
    <w:rsid w:val="00F004BA"/>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2FFB"/>
    <w:rsid w:val="00F032AB"/>
    <w:rsid w:val="00F0387E"/>
    <w:rsid w:val="00F03B43"/>
    <w:rsid w:val="00F03EED"/>
    <w:rsid w:val="00F03EF4"/>
    <w:rsid w:val="00F04013"/>
    <w:rsid w:val="00F040F9"/>
    <w:rsid w:val="00F045F8"/>
    <w:rsid w:val="00F04923"/>
    <w:rsid w:val="00F05EE6"/>
    <w:rsid w:val="00F06541"/>
    <w:rsid w:val="00F06FDB"/>
    <w:rsid w:val="00F070D6"/>
    <w:rsid w:val="00F07770"/>
    <w:rsid w:val="00F07787"/>
    <w:rsid w:val="00F07D1C"/>
    <w:rsid w:val="00F07D4D"/>
    <w:rsid w:val="00F07F4E"/>
    <w:rsid w:val="00F10923"/>
    <w:rsid w:val="00F10AF7"/>
    <w:rsid w:val="00F11578"/>
    <w:rsid w:val="00F1157A"/>
    <w:rsid w:val="00F1166B"/>
    <w:rsid w:val="00F11730"/>
    <w:rsid w:val="00F11A51"/>
    <w:rsid w:val="00F11ADC"/>
    <w:rsid w:val="00F12A07"/>
    <w:rsid w:val="00F12C4C"/>
    <w:rsid w:val="00F13258"/>
    <w:rsid w:val="00F133E1"/>
    <w:rsid w:val="00F13A74"/>
    <w:rsid w:val="00F13E2E"/>
    <w:rsid w:val="00F1444B"/>
    <w:rsid w:val="00F14843"/>
    <w:rsid w:val="00F14974"/>
    <w:rsid w:val="00F14B34"/>
    <w:rsid w:val="00F14C2B"/>
    <w:rsid w:val="00F15259"/>
    <w:rsid w:val="00F1525A"/>
    <w:rsid w:val="00F15309"/>
    <w:rsid w:val="00F1544A"/>
    <w:rsid w:val="00F15D19"/>
    <w:rsid w:val="00F16046"/>
    <w:rsid w:val="00F16560"/>
    <w:rsid w:val="00F169A9"/>
    <w:rsid w:val="00F173FD"/>
    <w:rsid w:val="00F177F4"/>
    <w:rsid w:val="00F17B0E"/>
    <w:rsid w:val="00F17D2B"/>
    <w:rsid w:val="00F2020B"/>
    <w:rsid w:val="00F2058B"/>
    <w:rsid w:val="00F20DB4"/>
    <w:rsid w:val="00F20E32"/>
    <w:rsid w:val="00F212BA"/>
    <w:rsid w:val="00F229F9"/>
    <w:rsid w:val="00F22F4A"/>
    <w:rsid w:val="00F23294"/>
    <w:rsid w:val="00F23549"/>
    <w:rsid w:val="00F2363F"/>
    <w:rsid w:val="00F2372B"/>
    <w:rsid w:val="00F24215"/>
    <w:rsid w:val="00F24294"/>
    <w:rsid w:val="00F2441A"/>
    <w:rsid w:val="00F247B4"/>
    <w:rsid w:val="00F24C48"/>
    <w:rsid w:val="00F24D3A"/>
    <w:rsid w:val="00F25028"/>
    <w:rsid w:val="00F252ED"/>
    <w:rsid w:val="00F25331"/>
    <w:rsid w:val="00F25983"/>
    <w:rsid w:val="00F25CDD"/>
    <w:rsid w:val="00F26007"/>
    <w:rsid w:val="00F2660A"/>
    <w:rsid w:val="00F2776C"/>
    <w:rsid w:val="00F27BB0"/>
    <w:rsid w:val="00F27BDF"/>
    <w:rsid w:val="00F27C7B"/>
    <w:rsid w:val="00F302EA"/>
    <w:rsid w:val="00F30795"/>
    <w:rsid w:val="00F30825"/>
    <w:rsid w:val="00F30B86"/>
    <w:rsid w:val="00F30CFE"/>
    <w:rsid w:val="00F30FEC"/>
    <w:rsid w:val="00F313ED"/>
    <w:rsid w:val="00F315A0"/>
    <w:rsid w:val="00F3162C"/>
    <w:rsid w:val="00F324A4"/>
    <w:rsid w:val="00F326DA"/>
    <w:rsid w:val="00F32A82"/>
    <w:rsid w:val="00F32C6D"/>
    <w:rsid w:val="00F32FFD"/>
    <w:rsid w:val="00F3359A"/>
    <w:rsid w:val="00F338B6"/>
    <w:rsid w:val="00F3391B"/>
    <w:rsid w:val="00F34757"/>
    <w:rsid w:val="00F349BD"/>
    <w:rsid w:val="00F34BD1"/>
    <w:rsid w:val="00F3501C"/>
    <w:rsid w:val="00F354F3"/>
    <w:rsid w:val="00F35D71"/>
    <w:rsid w:val="00F366CD"/>
    <w:rsid w:val="00F36803"/>
    <w:rsid w:val="00F36858"/>
    <w:rsid w:val="00F36B29"/>
    <w:rsid w:val="00F370D1"/>
    <w:rsid w:val="00F376D0"/>
    <w:rsid w:val="00F37C93"/>
    <w:rsid w:val="00F40220"/>
    <w:rsid w:val="00F40B73"/>
    <w:rsid w:val="00F40CEE"/>
    <w:rsid w:val="00F40D73"/>
    <w:rsid w:val="00F40E6B"/>
    <w:rsid w:val="00F40EBD"/>
    <w:rsid w:val="00F41357"/>
    <w:rsid w:val="00F42F67"/>
    <w:rsid w:val="00F43482"/>
    <w:rsid w:val="00F43D86"/>
    <w:rsid w:val="00F43EC2"/>
    <w:rsid w:val="00F43F4C"/>
    <w:rsid w:val="00F45340"/>
    <w:rsid w:val="00F4591C"/>
    <w:rsid w:val="00F45973"/>
    <w:rsid w:val="00F45E58"/>
    <w:rsid w:val="00F46173"/>
    <w:rsid w:val="00F46300"/>
    <w:rsid w:val="00F46A0F"/>
    <w:rsid w:val="00F46CF8"/>
    <w:rsid w:val="00F46D7A"/>
    <w:rsid w:val="00F46DD8"/>
    <w:rsid w:val="00F47432"/>
    <w:rsid w:val="00F47516"/>
    <w:rsid w:val="00F47834"/>
    <w:rsid w:val="00F47ABE"/>
    <w:rsid w:val="00F5038B"/>
    <w:rsid w:val="00F504AF"/>
    <w:rsid w:val="00F50FE7"/>
    <w:rsid w:val="00F5108D"/>
    <w:rsid w:val="00F51608"/>
    <w:rsid w:val="00F517AA"/>
    <w:rsid w:val="00F518CD"/>
    <w:rsid w:val="00F52583"/>
    <w:rsid w:val="00F5288C"/>
    <w:rsid w:val="00F52DB4"/>
    <w:rsid w:val="00F52F2A"/>
    <w:rsid w:val="00F53CCF"/>
    <w:rsid w:val="00F54580"/>
    <w:rsid w:val="00F54940"/>
    <w:rsid w:val="00F55536"/>
    <w:rsid w:val="00F55C9B"/>
    <w:rsid w:val="00F56196"/>
    <w:rsid w:val="00F5640B"/>
    <w:rsid w:val="00F56484"/>
    <w:rsid w:val="00F56C05"/>
    <w:rsid w:val="00F56DE4"/>
    <w:rsid w:val="00F56E59"/>
    <w:rsid w:val="00F57027"/>
    <w:rsid w:val="00F574E5"/>
    <w:rsid w:val="00F57C27"/>
    <w:rsid w:val="00F60A3C"/>
    <w:rsid w:val="00F60C25"/>
    <w:rsid w:val="00F60F0C"/>
    <w:rsid w:val="00F6102C"/>
    <w:rsid w:val="00F61161"/>
    <w:rsid w:val="00F61464"/>
    <w:rsid w:val="00F61610"/>
    <w:rsid w:val="00F61730"/>
    <w:rsid w:val="00F6182E"/>
    <w:rsid w:val="00F61991"/>
    <w:rsid w:val="00F61BB6"/>
    <w:rsid w:val="00F61E08"/>
    <w:rsid w:val="00F61F76"/>
    <w:rsid w:val="00F62543"/>
    <w:rsid w:val="00F626E8"/>
    <w:rsid w:val="00F628A6"/>
    <w:rsid w:val="00F62AF2"/>
    <w:rsid w:val="00F62EA8"/>
    <w:rsid w:val="00F632FA"/>
    <w:rsid w:val="00F63380"/>
    <w:rsid w:val="00F63B0A"/>
    <w:rsid w:val="00F63DC4"/>
    <w:rsid w:val="00F63E12"/>
    <w:rsid w:val="00F64522"/>
    <w:rsid w:val="00F64892"/>
    <w:rsid w:val="00F64CE3"/>
    <w:rsid w:val="00F64DCD"/>
    <w:rsid w:val="00F64DE6"/>
    <w:rsid w:val="00F65218"/>
    <w:rsid w:val="00F6537B"/>
    <w:rsid w:val="00F65395"/>
    <w:rsid w:val="00F655BE"/>
    <w:rsid w:val="00F65EC1"/>
    <w:rsid w:val="00F662B5"/>
    <w:rsid w:val="00F66325"/>
    <w:rsid w:val="00F66D2F"/>
    <w:rsid w:val="00F66D47"/>
    <w:rsid w:val="00F673F4"/>
    <w:rsid w:val="00F67BA2"/>
    <w:rsid w:val="00F700DA"/>
    <w:rsid w:val="00F701AF"/>
    <w:rsid w:val="00F702CE"/>
    <w:rsid w:val="00F70310"/>
    <w:rsid w:val="00F709C3"/>
    <w:rsid w:val="00F70C40"/>
    <w:rsid w:val="00F70CAC"/>
    <w:rsid w:val="00F70E8F"/>
    <w:rsid w:val="00F71296"/>
    <w:rsid w:val="00F71912"/>
    <w:rsid w:val="00F71A0E"/>
    <w:rsid w:val="00F71BC0"/>
    <w:rsid w:val="00F71CB5"/>
    <w:rsid w:val="00F71F83"/>
    <w:rsid w:val="00F71F86"/>
    <w:rsid w:val="00F7215F"/>
    <w:rsid w:val="00F723D1"/>
    <w:rsid w:val="00F72597"/>
    <w:rsid w:val="00F7277D"/>
    <w:rsid w:val="00F72B10"/>
    <w:rsid w:val="00F73107"/>
    <w:rsid w:val="00F735BB"/>
    <w:rsid w:val="00F73DC8"/>
    <w:rsid w:val="00F74259"/>
    <w:rsid w:val="00F7431D"/>
    <w:rsid w:val="00F746C9"/>
    <w:rsid w:val="00F747E9"/>
    <w:rsid w:val="00F74937"/>
    <w:rsid w:val="00F7496A"/>
    <w:rsid w:val="00F75167"/>
    <w:rsid w:val="00F75520"/>
    <w:rsid w:val="00F760F3"/>
    <w:rsid w:val="00F76189"/>
    <w:rsid w:val="00F766E0"/>
    <w:rsid w:val="00F774C1"/>
    <w:rsid w:val="00F77505"/>
    <w:rsid w:val="00F77F9C"/>
    <w:rsid w:val="00F80307"/>
    <w:rsid w:val="00F809BC"/>
    <w:rsid w:val="00F80B43"/>
    <w:rsid w:val="00F80C1D"/>
    <w:rsid w:val="00F80F24"/>
    <w:rsid w:val="00F8139F"/>
    <w:rsid w:val="00F813E8"/>
    <w:rsid w:val="00F8175B"/>
    <w:rsid w:val="00F8181C"/>
    <w:rsid w:val="00F818B8"/>
    <w:rsid w:val="00F818EE"/>
    <w:rsid w:val="00F81B4C"/>
    <w:rsid w:val="00F81EF5"/>
    <w:rsid w:val="00F8293E"/>
    <w:rsid w:val="00F82A79"/>
    <w:rsid w:val="00F82B71"/>
    <w:rsid w:val="00F82C27"/>
    <w:rsid w:val="00F8318B"/>
    <w:rsid w:val="00F832FF"/>
    <w:rsid w:val="00F83639"/>
    <w:rsid w:val="00F83BC5"/>
    <w:rsid w:val="00F83C00"/>
    <w:rsid w:val="00F83E73"/>
    <w:rsid w:val="00F84490"/>
    <w:rsid w:val="00F845AD"/>
    <w:rsid w:val="00F84B4D"/>
    <w:rsid w:val="00F84F19"/>
    <w:rsid w:val="00F8533E"/>
    <w:rsid w:val="00F855B8"/>
    <w:rsid w:val="00F8584E"/>
    <w:rsid w:val="00F85DC0"/>
    <w:rsid w:val="00F865C5"/>
    <w:rsid w:val="00F866FB"/>
    <w:rsid w:val="00F86A98"/>
    <w:rsid w:val="00F86F3F"/>
    <w:rsid w:val="00F87BFF"/>
    <w:rsid w:val="00F87C5C"/>
    <w:rsid w:val="00F901D6"/>
    <w:rsid w:val="00F902CB"/>
    <w:rsid w:val="00F90CEE"/>
    <w:rsid w:val="00F90D2E"/>
    <w:rsid w:val="00F90EFD"/>
    <w:rsid w:val="00F910A4"/>
    <w:rsid w:val="00F911AF"/>
    <w:rsid w:val="00F91657"/>
    <w:rsid w:val="00F92222"/>
    <w:rsid w:val="00F9245B"/>
    <w:rsid w:val="00F92665"/>
    <w:rsid w:val="00F92B60"/>
    <w:rsid w:val="00F92DF3"/>
    <w:rsid w:val="00F92E8A"/>
    <w:rsid w:val="00F931EC"/>
    <w:rsid w:val="00F93333"/>
    <w:rsid w:val="00F9397F"/>
    <w:rsid w:val="00F93981"/>
    <w:rsid w:val="00F93DAF"/>
    <w:rsid w:val="00F9432D"/>
    <w:rsid w:val="00F9436A"/>
    <w:rsid w:val="00F94C74"/>
    <w:rsid w:val="00F95234"/>
    <w:rsid w:val="00F95811"/>
    <w:rsid w:val="00F958E8"/>
    <w:rsid w:val="00F95ADC"/>
    <w:rsid w:val="00F95FEE"/>
    <w:rsid w:val="00F9672B"/>
    <w:rsid w:val="00F96E69"/>
    <w:rsid w:val="00F9733A"/>
    <w:rsid w:val="00F979E3"/>
    <w:rsid w:val="00F97AB2"/>
    <w:rsid w:val="00F97CF6"/>
    <w:rsid w:val="00FA04EA"/>
    <w:rsid w:val="00FA07B0"/>
    <w:rsid w:val="00FA0C24"/>
    <w:rsid w:val="00FA178D"/>
    <w:rsid w:val="00FA1886"/>
    <w:rsid w:val="00FA1977"/>
    <w:rsid w:val="00FA1D78"/>
    <w:rsid w:val="00FA2217"/>
    <w:rsid w:val="00FA28CE"/>
    <w:rsid w:val="00FA2BE9"/>
    <w:rsid w:val="00FA3087"/>
    <w:rsid w:val="00FA31D8"/>
    <w:rsid w:val="00FA3330"/>
    <w:rsid w:val="00FA3349"/>
    <w:rsid w:val="00FA37F1"/>
    <w:rsid w:val="00FA3AAA"/>
    <w:rsid w:val="00FA3C8F"/>
    <w:rsid w:val="00FA4418"/>
    <w:rsid w:val="00FA4647"/>
    <w:rsid w:val="00FA4952"/>
    <w:rsid w:val="00FA4960"/>
    <w:rsid w:val="00FA4A84"/>
    <w:rsid w:val="00FA4E44"/>
    <w:rsid w:val="00FA4EAB"/>
    <w:rsid w:val="00FA506D"/>
    <w:rsid w:val="00FA516C"/>
    <w:rsid w:val="00FA518D"/>
    <w:rsid w:val="00FA5874"/>
    <w:rsid w:val="00FA5BA6"/>
    <w:rsid w:val="00FA5BF3"/>
    <w:rsid w:val="00FA5CC0"/>
    <w:rsid w:val="00FA5E27"/>
    <w:rsid w:val="00FA5FB9"/>
    <w:rsid w:val="00FA6150"/>
    <w:rsid w:val="00FA6187"/>
    <w:rsid w:val="00FA64E9"/>
    <w:rsid w:val="00FA66A0"/>
    <w:rsid w:val="00FA67FE"/>
    <w:rsid w:val="00FA69AE"/>
    <w:rsid w:val="00FA70D2"/>
    <w:rsid w:val="00FA77B1"/>
    <w:rsid w:val="00FA78C5"/>
    <w:rsid w:val="00FA7965"/>
    <w:rsid w:val="00FA7969"/>
    <w:rsid w:val="00FA798E"/>
    <w:rsid w:val="00FA7C6D"/>
    <w:rsid w:val="00FB01BB"/>
    <w:rsid w:val="00FB03EA"/>
    <w:rsid w:val="00FB046D"/>
    <w:rsid w:val="00FB0561"/>
    <w:rsid w:val="00FB0592"/>
    <w:rsid w:val="00FB1637"/>
    <w:rsid w:val="00FB17BB"/>
    <w:rsid w:val="00FB189F"/>
    <w:rsid w:val="00FB1962"/>
    <w:rsid w:val="00FB1F6C"/>
    <w:rsid w:val="00FB23BB"/>
    <w:rsid w:val="00FB2CC5"/>
    <w:rsid w:val="00FB3313"/>
    <w:rsid w:val="00FB3917"/>
    <w:rsid w:val="00FB3B24"/>
    <w:rsid w:val="00FB3E3D"/>
    <w:rsid w:val="00FB3FA7"/>
    <w:rsid w:val="00FB3FA9"/>
    <w:rsid w:val="00FB4662"/>
    <w:rsid w:val="00FB4970"/>
    <w:rsid w:val="00FB4A88"/>
    <w:rsid w:val="00FB4F84"/>
    <w:rsid w:val="00FB52F3"/>
    <w:rsid w:val="00FB5965"/>
    <w:rsid w:val="00FB5BBD"/>
    <w:rsid w:val="00FB5F0C"/>
    <w:rsid w:val="00FB6B74"/>
    <w:rsid w:val="00FB7598"/>
    <w:rsid w:val="00FB7826"/>
    <w:rsid w:val="00FB7BB4"/>
    <w:rsid w:val="00FB7C17"/>
    <w:rsid w:val="00FC0013"/>
    <w:rsid w:val="00FC04F1"/>
    <w:rsid w:val="00FC0616"/>
    <w:rsid w:val="00FC0980"/>
    <w:rsid w:val="00FC0D33"/>
    <w:rsid w:val="00FC0F6F"/>
    <w:rsid w:val="00FC1619"/>
    <w:rsid w:val="00FC1895"/>
    <w:rsid w:val="00FC1D4F"/>
    <w:rsid w:val="00FC1F49"/>
    <w:rsid w:val="00FC2BA3"/>
    <w:rsid w:val="00FC2E30"/>
    <w:rsid w:val="00FC2EA7"/>
    <w:rsid w:val="00FC3D1C"/>
    <w:rsid w:val="00FC4545"/>
    <w:rsid w:val="00FC612D"/>
    <w:rsid w:val="00FC6631"/>
    <w:rsid w:val="00FC674A"/>
    <w:rsid w:val="00FC6AAB"/>
    <w:rsid w:val="00FC6C75"/>
    <w:rsid w:val="00FC6CD1"/>
    <w:rsid w:val="00FC71D7"/>
    <w:rsid w:val="00FC79E0"/>
    <w:rsid w:val="00FD02C9"/>
    <w:rsid w:val="00FD06B8"/>
    <w:rsid w:val="00FD077D"/>
    <w:rsid w:val="00FD0D5B"/>
    <w:rsid w:val="00FD110F"/>
    <w:rsid w:val="00FD1195"/>
    <w:rsid w:val="00FD1419"/>
    <w:rsid w:val="00FD14B4"/>
    <w:rsid w:val="00FD194D"/>
    <w:rsid w:val="00FD2879"/>
    <w:rsid w:val="00FD292B"/>
    <w:rsid w:val="00FD2C41"/>
    <w:rsid w:val="00FD2ED5"/>
    <w:rsid w:val="00FD3250"/>
    <w:rsid w:val="00FD361D"/>
    <w:rsid w:val="00FD3B35"/>
    <w:rsid w:val="00FD3BD9"/>
    <w:rsid w:val="00FD485E"/>
    <w:rsid w:val="00FD5021"/>
    <w:rsid w:val="00FD52DF"/>
    <w:rsid w:val="00FD5593"/>
    <w:rsid w:val="00FD580A"/>
    <w:rsid w:val="00FD5AFF"/>
    <w:rsid w:val="00FD6770"/>
    <w:rsid w:val="00FD7070"/>
    <w:rsid w:val="00FD7226"/>
    <w:rsid w:val="00FD73F6"/>
    <w:rsid w:val="00FD7DAF"/>
    <w:rsid w:val="00FD7F2E"/>
    <w:rsid w:val="00FD7FA8"/>
    <w:rsid w:val="00FE0211"/>
    <w:rsid w:val="00FE0328"/>
    <w:rsid w:val="00FE03D5"/>
    <w:rsid w:val="00FE0809"/>
    <w:rsid w:val="00FE085B"/>
    <w:rsid w:val="00FE096F"/>
    <w:rsid w:val="00FE09BF"/>
    <w:rsid w:val="00FE0A38"/>
    <w:rsid w:val="00FE0BCF"/>
    <w:rsid w:val="00FE11A8"/>
    <w:rsid w:val="00FE1689"/>
    <w:rsid w:val="00FE19B8"/>
    <w:rsid w:val="00FE1EA1"/>
    <w:rsid w:val="00FE1EB4"/>
    <w:rsid w:val="00FE1F6A"/>
    <w:rsid w:val="00FE2418"/>
    <w:rsid w:val="00FE24A9"/>
    <w:rsid w:val="00FE260D"/>
    <w:rsid w:val="00FE3503"/>
    <w:rsid w:val="00FE3711"/>
    <w:rsid w:val="00FE4023"/>
    <w:rsid w:val="00FE4554"/>
    <w:rsid w:val="00FE4EA5"/>
    <w:rsid w:val="00FE587B"/>
    <w:rsid w:val="00FE5B84"/>
    <w:rsid w:val="00FE5C15"/>
    <w:rsid w:val="00FE5DA2"/>
    <w:rsid w:val="00FE5ED5"/>
    <w:rsid w:val="00FE6146"/>
    <w:rsid w:val="00FE63D3"/>
    <w:rsid w:val="00FE67B1"/>
    <w:rsid w:val="00FE67E2"/>
    <w:rsid w:val="00FE6DA7"/>
    <w:rsid w:val="00FE7307"/>
    <w:rsid w:val="00FE779E"/>
    <w:rsid w:val="00FE7A8C"/>
    <w:rsid w:val="00FF0005"/>
    <w:rsid w:val="00FF01AC"/>
    <w:rsid w:val="00FF01E3"/>
    <w:rsid w:val="00FF0525"/>
    <w:rsid w:val="00FF0D3F"/>
    <w:rsid w:val="00FF0FF1"/>
    <w:rsid w:val="00FF1FA5"/>
    <w:rsid w:val="00FF2241"/>
    <w:rsid w:val="00FF27F4"/>
    <w:rsid w:val="00FF2B38"/>
    <w:rsid w:val="00FF3782"/>
    <w:rsid w:val="00FF3990"/>
    <w:rsid w:val="00FF4535"/>
    <w:rsid w:val="00FF4697"/>
    <w:rsid w:val="00FF46E1"/>
    <w:rsid w:val="00FF480A"/>
    <w:rsid w:val="00FF4A74"/>
    <w:rsid w:val="00FF4ADC"/>
    <w:rsid w:val="00FF4BFB"/>
    <w:rsid w:val="00FF4D8E"/>
    <w:rsid w:val="00FF4F8E"/>
    <w:rsid w:val="00FF5417"/>
    <w:rsid w:val="00FF563D"/>
    <w:rsid w:val="00FF56D7"/>
    <w:rsid w:val="00FF585C"/>
    <w:rsid w:val="00FF5B4C"/>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C27CBCB7-DBE2-4945-A552-776AA5D29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97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qFormat/>
    <w:rsid w:val="001C6890"/>
    <w:rPr>
      <w:lang w:eastAsia="x-none"/>
    </w:rPr>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uiPriority w:val="35"/>
    <w:rsid w:val="0088591E"/>
    <w:rPr>
      <w:rFonts w:eastAsia="맑은 고딕"/>
      <w:b/>
      <w:bCs/>
      <w:lang w:val="en-GB" w:eastAsia="en-US"/>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굴림" w:hAnsi="굴림"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바탕"/>
      <w:sz w:val="22"/>
    </w:rPr>
  </w:style>
  <w:style w:type="character" w:customStyle="1" w:styleId="00MainTextChar">
    <w:name w:val="00 Main Text Char"/>
    <w:basedOn w:val="a0"/>
    <w:link w:val="00MainText"/>
    <w:rsid w:val="00C90C79"/>
    <w:rPr>
      <w:rFonts w:eastAsia="맑은 고딕" w:cs="바탕"/>
      <w:sz w:val="22"/>
      <w:lang w:val="en-GB" w:eastAsia="en-US"/>
    </w:rPr>
  </w:style>
  <w:style w:type="paragraph" w:customStyle="1" w:styleId="bullet1">
    <w:name w:val="bullet1"/>
    <w:basedOn w:val="a"/>
    <w:qFormat/>
    <w:rsid w:val="00775CB4"/>
    <w:pPr>
      <w:numPr>
        <w:numId w:val="8"/>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바탕"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바탕"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맑은 고딕" w:cs="바탕"/>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바탕"/>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7">
    <w:name w:val="toc 7"/>
    <w:basedOn w:val="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6">
    <w:name w:val="toc 6"/>
    <w:basedOn w:val="a"/>
    <w:next w:val="a"/>
    <w:autoRedefine/>
    <w:semiHidden/>
    <w:unhideWhenUsed/>
    <w:rsid w:val="00321A2A"/>
    <w:pPr>
      <w:ind w:leftChars="1000" w:left="2125"/>
    </w:pPr>
  </w:style>
  <w:style w:type="numbering" w:customStyle="1" w:styleId="StyleBulleted">
    <w:name w:val="Style Bulleted"/>
    <w:rsid w:val="00EA6A90"/>
    <w:pPr>
      <w:numPr>
        <w:numId w:val="15"/>
      </w:numPr>
    </w:pPr>
  </w:style>
  <w:style w:type="character" w:customStyle="1" w:styleId="highlight">
    <w:name w:val="highlight"/>
    <w:basedOn w:val="a0"/>
    <w:rsid w:val="00633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3862797">
      <w:bodyDiv w:val="1"/>
      <w:marLeft w:val="0"/>
      <w:marRight w:val="0"/>
      <w:marTop w:val="0"/>
      <w:marBottom w:val="0"/>
      <w:divBdr>
        <w:top w:val="none" w:sz="0" w:space="0" w:color="auto"/>
        <w:left w:val="none" w:sz="0" w:space="0" w:color="auto"/>
        <w:bottom w:val="none" w:sz="0" w:space="0" w:color="auto"/>
        <w:right w:val="none" w:sz="0" w:space="0" w:color="auto"/>
      </w:divBdr>
    </w:div>
    <w:div w:id="102237107">
      <w:bodyDiv w:val="1"/>
      <w:marLeft w:val="0"/>
      <w:marRight w:val="0"/>
      <w:marTop w:val="0"/>
      <w:marBottom w:val="0"/>
      <w:divBdr>
        <w:top w:val="none" w:sz="0" w:space="0" w:color="auto"/>
        <w:left w:val="none" w:sz="0" w:space="0" w:color="auto"/>
        <w:bottom w:val="none" w:sz="0" w:space="0" w:color="auto"/>
        <w:right w:val="none" w:sz="0" w:space="0" w:color="auto"/>
      </w:divBdr>
    </w:div>
    <w:div w:id="121192134">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69297978">
      <w:bodyDiv w:val="1"/>
      <w:marLeft w:val="0"/>
      <w:marRight w:val="0"/>
      <w:marTop w:val="0"/>
      <w:marBottom w:val="0"/>
      <w:divBdr>
        <w:top w:val="none" w:sz="0" w:space="0" w:color="auto"/>
        <w:left w:val="none" w:sz="0" w:space="0" w:color="auto"/>
        <w:bottom w:val="none" w:sz="0" w:space="0" w:color="auto"/>
        <w:right w:val="none" w:sz="0" w:space="0" w:color="auto"/>
      </w:divBdr>
    </w:div>
    <w:div w:id="173690080">
      <w:bodyDiv w:val="1"/>
      <w:marLeft w:val="0"/>
      <w:marRight w:val="0"/>
      <w:marTop w:val="0"/>
      <w:marBottom w:val="0"/>
      <w:divBdr>
        <w:top w:val="none" w:sz="0" w:space="0" w:color="auto"/>
        <w:left w:val="none" w:sz="0" w:space="0" w:color="auto"/>
        <w:bottom w:val="none" w:sz="0" w:space="0" w:color="auto"/>
        <w:right w:val="none" w:sz="0" w:space="0" w:color="auto"/>
      </w:divBdr>
      <w:divsChild>
        <w:div w:id="1249460879">
          <w:marLeft w:val="1411"/>
          <w:marRight w:val="0"/>
          <w:marTop w:val="0"/>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203373372">
          <w:marLeft w:val="274"/>
          <w:marRight w:val="0"/>
          <w:marTop w:val="0"/>
          <w:marBottom w:val="0"/>
          <w:divBdr>
            <w:top w:val="none" w:sz="0" w:space="0" w:color="auto"/>
            <w:left w:val="none" w:sz="0" w:space="0" w:color="auto"/>
            <w:bottom w:val="none" w:sz="0" w:space="0" w:color="auto"/>
            <w:right w:val="none" w:sz="0" w:space="0" w:color="auto"/>
          </w:divBdr>
        </w:div>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09809769">
      <w:bodyDiv w:val="1"/>
      <w:marLeft w:val="0"/>
      <w:marRight w:val="0"/>
      <w:marTop w:val="0"/>
      <w:marBottom w:val="0"/>
      <w:divBdr>
        <w:top w:val="none" w:sz="0" w:space="0" w:color="auto"/>
        <w:left w:val="none" w:sz="0" w:space="0" w:color="auto"/>
        <w:bottom w:val="none" w:sz="0" w:space="0" w:color="auto"/>
        <w:right w:val="none" w:sz="0" w:space="0" w:color="auto"/>
      </w:divBdr>
    </w:div>
    <w:div w:id="210772748">
      <w:bodyDiv w:val="1"/>
      <w:marLeft w:val="0"/>
      <w:marRight w:val="0"/>
      <w:marTop w:val="0"/>
      <w:marBottom w:val="0"/>
      <w:divBdr>
        <w:top w:val="none" w:sz="0" w:space="0" w:color="auto"/>
        <w:left w:val="none" w:sz="0" w:space="0" w:color="auto"/>
        <w:bottom w:val="none" w:sz="0" w:space="0" w:color="auto"/>
        <w:right w:val="none" w:sz="0" w:space="0" w:color="auto"/>
      </w:divBdr>
      <w:divsChild>
        <w:div w:id="1293052402">
          <w:marLeft w:val="994"/>
          <w:marRight w:val="0"/>
          <w:marTop w:val="0"/>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65500476">
      <w:bodyDiv w:val="1"/>
      <w:marLeft w:val="0"/>
      <w:marRight w:val="0"/>
      <w:marTop w:val="0"/>
      <w:marBottom w:val="0"/>
      <w:divBdr>
        <w:top w:val="none" w:sz="0" w:space="0" w:color="auto"/>
        <w:left w:val="none" w:sz="0" w:space="0" w:color="auto"/>
        <w:bottom w:val="none" w:sz="0" w:space="0" w:color="auto"/>
        <w:right w:val="none" w:sz="0" w:space="0" w:color="auto"/>
      </w:divBdr>
    </w:div>
    <w:div w:id="284846420">
      <w:bodyDiv w:val="1"/>
      <w:marLeft w:val="0"/>
      <w:marRight w:val="0"/>
      <w:marTop w:val="0"/>
      <w:marBottom w:val="0"/>
      <w:divBdr>
        <w:top w:val="none" w:sz="0" w:space="0" w:color="auto"/>
        <w:left w:val="none" w:sz="0" w:space="0" w:color="auto"/>
        <w:bottom w:val="none" w:sz="0" w:space="0" w:color="auto"/>
        <w:right w:val="none" w:sz="0" w:space="0" w:color="auto"/>
      </w:divBdr>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67222926">
      <w:bodyDiv w:val="1"/>
      <w:marLeft w:val="0"/>
      <w:marRight w:val="0"/>
      <w:marTop w:val="0"/>
      <w:marBottom w:val="0"/>
      <w:divBdr>
        <w:top w:val="none" w:sz="0" w:space="0" w:color="auto"/>
        <w:left w:val="none" w:sz="0" w:space="0" w:color="auto"/>
        <w:bottom w:val="none" w:sz="0" w:space="0" w:color="auto"/>
        <w:right w:val="none" w:sz="0" w:space="0" w:color="auto"/>
      </w:divBdr>
      <w:divsChild>
        <w:div w:id="143862210">
          <w:marLeft w:val="994"/>
          <w:marRight w:val="0"/>
          <w:marTop w:val="0"/>
          <w:marBottom w:val="0"/>
          <w:divBdr>
            <w:top w:val="none" w:sz="0" w:space="0" w:color="auto"/>
            <w:left w:val="none" w:sz="0" w:space="0" w:color="auto"/>
            <w:bottom w:val="none" w:sz="0" w:space="0" w:color="auto"/>
            <w:right w:val="none" w:sz="0" w:space="0" w:color="auto"/>
          </w:divBdr>
        </w:div>
      </w:divsChild>
    </w:div>
    <w:div w:id="388576124">
      <w:bodyDiv w:val="1"/>
      <w:marLeft w:val="0"/>
      <w:marRight w:val="0"/>
      <w:marTop w:val="0"/>
      <w:marBottom w:val="0"/>
      <w:divBdr>
        <w:top w:val="none" w:sz="0" w:space="0" w:color="auto"/>
        <w:left w:val="none" w:sz="0" w:space="0" w:color="auto"/>
        <w:bottom w:val="none" w:sz="0" w:space="0" w:color="auto"/>
        <w:right w:val="none" w:sz="0" w:space="0" w:color="auto"/>
      </w:divBdr>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00126274">
      <w:bodyDiv w:val="1"/>
      <w:marLeft w:val="0"/>
      <w:marRight w:val="0"/>
      <w:marTop w:val="0"/>
      <w:marBottom w:val="0"/>
      <w:divBdr>
        <w:top w:val="none" w:sz="0" w:space="0" w:color="auto"/>
        <w:left w:val="none" w:sz="0" w:space="0" w:color="auto"/>
        <w:bottom w:val="none" w:sz="0" w:space="0" w:color="auto"/>
        <w:right w:val="none" w:sz="0" w:space="0" w:color="auto"/>
      </w:divBdr>
      <w:divsChild>
        <w:div w:id="1976595995">
          <w:marLeft w:val="418"/>
          <w:marRight w:val="0"/>
          <w:marTop w:val="0"/>
          <w:marBottom w:val="0"/>
          <w:divBdr>
            <w:top w:val="none" w:sz="0" w:space="0" w:color="auto"/>
            <w:left w:val="none" w:sz="0" w:space="0" w:color="auto"/>
            <w:bottom w:val="none" w:sz="0" w:space="0" w:color="auto"/>
            <w:right w:val="none" w:sz="0" w:space="0" w:color="auto"/>
          </w:divBdr>
        </w:div>
      </w:divsChild>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46916796">
      <w:bodyDiv w:val="1"/>
      <w:marLeft w:val="0"/>
      <w:marRight w:val="0"/>
      <w:marTop w:val="0"/>
      <w:marBottom w:val="0"/>
      <w:divBdr>
        <w:top w:val="none" w:sz="0" w:space="0" w:color="auto"/>
        <w:left w:val="none" w:sz="0" w:space="0" w:color="auto"/>
        <w:bottom w:val="none" w:sz="0" w:space="0" w:color="auto"/>
        <w:right w:val="none" w:sz="0" w:space="0" w:color="auto"/>
      </w:divBdr>
      <w:divsChild>
        <w:div w:id="1710689588">
          <w:marLeft w:val="994"/>
          <w:marRight w:val="0"/>
          <w:marTop w:val="0"/>
          <w:marBottom w:val="0"/>
          <w:divBdr>
            <w:top w:val="none" w:sz="0" w:space="0" w:color="auto"/>
            <w:left w:val="none" w:sz="0" w:space="0" w:color="auto"/>
            <w:bottom w:val="none" w:sz="0" w:space="0" w:color="auto"/>
            <w:right w:val="none" w:sz="0" w:space="0" w:color="auto"/>
          </w:divBdr>
        </w:div>
      </w:divsChild>
    </w:div>
    <w:div w:id="553741065">
      <w:bodyDiv w:val="1"/>
      <w:marLeft w:val="0"/>
      <w:marRight w:val="0"/>
      <w:marTop w:val="0"/>
      <w:marBottom w:val="0"/>
      <w:divBdr>
        <w:top w:val="none" w:sz="0" w:space="0" w:color="auto"/>
        <w:left w:val="none" w:sz="0" w:space="0" w:color="auto"/>
        <w:bottom w:val="none" w:sz="0" w:space="0" w:color="auto"/>
        <w:right w:val="none" w:sz="0" w:space="0" w:color="auto"/>
      </w:divBdr>
      <w:divsChild>
        <w:div w:id="1308509863">
          <w:marLeft w:val="1166"/>
          <w:marRight w:val="0"/>
          <w:marTop w:val="96"/>
          <w:marBottom w:val="0"/>
          <w:divBdr>
            <w:top w:val="none" w:sz="0" w:space="0" w:color="auto"/>
            <w:left w:val="none" w:sz="0" w:space="0" w:color="auto"/>
            <w:bottom w:val="none" w:sz="0" w:space="0" w:color="auto"/>
            <w:right w:val="none" w:sz="0" w:space="0" w:color="auto"/>
          </w:divBdr>
        </w:div>
      </w:divsChild>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6026">
      <w:bodyDiv w:val="1"/>
      <w:marLeft w:val="0"/>
      <w:marRight w:val="0"/>
      <w:marTop w:val="0"/>
      <w:marBottom w:val="0"/>
      <w:divBdr>
        <w:top w:val="none" w:sz="0" w:space="0" w:color="auto"/>
        <w:left w:val="none" w:sz="0" w:space="0" w:color="auto"/>
        <w:bottom w:val="none" w:sz="0" w:space="0" w:color="auto"/>
        <w:right w:val="none" w:sz="0" w:space="0" w:color="auto"/>
      </w:divBdr>
    </w:div>
    <w:div w:id="678510749">
      <w:bodyDiv w:val="1"/>
      <w:marLeft w:val="0"/>
      <w:marRight w:val="0"/>
      <w:marTop w:val="0"/>
      <w:marBottom w:val="0"/>
      <w:divBdr>
        <w:top w:val="none" w:sz="0" w:space="0" w:color="auto"/>
        <w:left w:val="none" w:sz="0" w:space="0" w:color="auto"/>
        <w:bottom w:val="none" w:sz="0" w:space="0" w:color="auto"/>
        <w:right w:val="none" w:sz="0" w:space="0" w:color="auto"/>
      </w:divBdr>
    </w:div>
    <w:div w:id="713504436">
      <w:bodyDiv w:val="1"/>
      <w:marLeft w:val="0"/>
      <w:marRight w:val="0"/>
      <w:marTop w:val="0"/>
      <w:marBottom w:val="0"/>
      <w:divBdr>
        <w:top w:val="none" w:sz="0" w:space="0" w:color="auto"/>
        <w:left w:val="none" w:sz="0" w:space="0" w:color="auto"/>
        <w:bottom w:val="none" w:sz="0" w:space="0" w:color="auto"/>
        <w:right w:val="none" w:sz="0" w:space="0" w:color="auto"/>
      </w:divBdr>
      <w:divsChild>
        <w:div w:id="832766169">
          <w:marLeft w:val="1411"/>
          <w:marRight w:val="0"/>
          <w:marTop w:val="0"/>
          <w:marBottom w:val="0"/>
          <w:divBdr>
            <w:top w:val="none" w:sz="0" w:space="0" w:color="auto"/>
            <w:left w:val="none" w:sz="0" w:space="0" w:color="auto"/>
            <w:bottom w:val="none" w:sz="0" w:space="0" w:color="auto"/>
            <w:right w:val="none" w:sz="0" w:space="0" w:color="auto"/>
          </w:divBdr>
        </w:div>
        <w:div w:id="1974867380">
          <w:marLeft w:val="1411"/>
          <w:marRight w:val="0"/>
          <w:marTop w:val="0"/>
          <w:marBottom w:val="0"/>
          <w:divBdr>
            <w:top w:val="none" w:sz="0" w:space="0" w:color="auto"/>
            <w:left w:val="none" w:sz="0" w:space="0" w:color="auto"/>
            <w:bottom w:val="none" w:sz="0" w:space="0" w:color="auto"/>
            <w:right w:val="none" w:sz="0" w:space="0" w:color="auto"/>
          </w:divBdr>
        </w:div>
      </w:divsChild>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9861989">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41362122">
      <w:bodyDiv w:val="1"/>
      <w:marLeft w:val="0"/>
      <w:marRight w:val="0"/>
      <w:marTop w:val="0"/>
      <w:marBottom w:val="0"/>
      <w:divBdr>
        <w:top w:val="none" w:sz="0" w:space="0" w:color="auto"/>
        <w:left w:val="none" w:sz="0" w:space="0" w:color="auto"/>
        <w:bottom w:val="none" w:sz="0" w:space="0" w:color="auto"/>
        <w:right w:val="none" w:sz="0" w:space="0" w:color="auto"/>
      </w:divBdr>
    </w:div>
    <w:div w:id="858809553">
      <w:bodyDiv w:val="1"/>
      <w:marLeft w:val="0"/>
      <w:marRight w:val="0"/>
      <w:marTop w:val="0"/>
      <w:marBottom w:val="0"/>
      <w:divBdr>
        <w:top w:val="none" w:sz="0" w:space="0" w:color="auto"/>
        <w:left w:val="none" w:sz="0" w:space="0" w:color="auto"/>
        <w:bottom w:val="none" w:sz="0" w:space="0" w:color="auto"/>
        <w:right w:val="none" w:sz="0" w:space="0" w:color="auto"/>
      </w:divBdr>
    </w:div>
    <w:div w:id="869339644">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15430970">
      <w:bodyDiv w:val="1"/>
      <w:marLeft w:val="0"/>
      <w:marRight w:val="0"/>
      <w:marTop w:val="0"/>
      <w:marBottom w:val="0"/>
      <w:divBdr>
        <w:top w:val="none" w:sz="0" w:space="0" w:color="auto"/>
        <w:left w:val="none" w:sz="0" w:space="0" w:color="auto"/>
        <w:bottom w:val="none" w:sz="0" w:space="0" w:color="auto"/>
        <w:right w:val="none" w:sz="0" w:space="0" w:color="auto"/>
      </w:divBdr>
    </w:div>
    <w:div w:id="96088973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09066165">
      <w:bodyDiv w:val="1"/>
      <w:marLeft w:val="0"/>
      <w:marRight w:val="0"/>
      <w:marTop w:val="0"/>
      <w:marBottom w:val="0"/>
      <w:divBdr>
        <w:top w:val="none" w:sz="0" w:space="0" w:color="auto"/>
        <w:left w:val="none" w:sz="0" w:space="0" w:color="auto"/>
        <w:bottom w:val="none" w:sz="0" w:space="0" w:color="auto"/>
        <w:right w:val="none" w:sz="0" w:space="0" w:color="auto"/>
      </w:divBdr>
    </w:div>
    <w:div w:id="1032149877">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081756131">
      <w:bodyDiv w:val="1"/>
      <w:marLeft w:val="0"/>
      <w:marRight w:val="0"/>
      <w:marTop w:val="0"/>
      <w:marBottom w:val="0"/>
      <w:divBdr>
        <w:top w:val="none" w:sz="0" w:space="0" w:color="auto"/>
        <w:left w:val="none" w:sz="0" w:space="0" w:color="auto"/>
        <w:bottom w:val="none" w:sz="0" w:space="0" w:color="auto"/>
        <w:right w:val="none" w:sz="0" w:space="0" w:color="auto"/>
      </w:divBdr>
    </w:div>
    <w:div w:id="1107576022">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0901639">
      <w:bodyDiv w:val="1"/>
      <w:marLeft w:val="0"/>
      <w:marRight w:val="0"/>
      <w:marTop w:val="0"/>
      <w:marBottom w:val="0"/>
      <w:divBdr>
        <w:top w:val="none" w:sz="0" w:space="0" w:color="auto"/>
        <w:left w:val="none" w:sz="0" w:space="0" w:color="auto"/>
        <w:bottom w:val="none" w:sz="0" w:space="0" w:color="auto"/>
        <w:right w:val="none" w:sz="0" w:space="0" w:color="auto"/>
      </w:divBdr>
    </w:div>
    <w:div w:id="1167983304">
      <w:bodyDiv w:val="1"/>
      <w:marLeft w:val="0"/>
      <w:marRight w:val="0"/>
      <w:marTop w:val="0"/>
      <w:marBottom w:val="0"/>
      <w:divBdr>
        <w:top w:val="none" w:sz="0" w:space="0" w:color="auto"/>
        <w:left w:val="none" w:sz="0" w:space="0" w:color="auto"/>
        <w:bottom w:val="none" w:sz="0" w:space="0" w:color="auto"/>
        <w:right w:val="none" w:sz="0" w:space="0" w:color="auto"/>
      </w:divBdr>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0123650">
      <w:bodyDiv w:val="1"/>
      <w:marLeft w:val="0"/>
      <w:marRight w:val="0"/>
      <w:marTop w:val="0"/>
      <w:marBottom w:val="0"/>
      <w:divBdr>
        <w:top w:val="none" w:sz="0" w:space="0" w:color="auto"/>
        <w:left w:val="none" w:sz="0" w:space="0" w:color="auto"/>
        <w:bottom w:val="none" w:sz="0" w:space="0" w:color="auto"/>
        <w:right w:val="none" w:sz="0" w:space="0" w:color="auto"/>
      </w:divBdr>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283073783">
      <w:bodyDiv w:val="1"/>
      <w:marLeft w:val="0"/>
      <w:marRight w:val="0"/>
      <w:marTop w:val="0"/>
      <w:marBottom w:val="0"/>
      <w:divBdr>
        <w:top w:val="none" w:sz="0" w:space="0" w:color="auto"/>
        <w:left w:val="none" w:sz="0" w:space="0" w:color="auto"/>
        <w:bottom w:val="none" w:sz="0" w:space="0" w:color="auto"/>
        <w:right w:val="none" w:sz="0" w:space="0" w:color="auto"/>
      </w:divBdr>
    </w:div>
    <w:div w:id="1319962141">
      <w:bodyDiv w:val="1"/>
      <w:marLeft w:val="0"/>
      <w:marRight w:val="0"/>
      <w:marTop w:val="0"/>
      <w:marBottom w:val="0"/>
      <w:divBdr>
        <w:top w:val="none" w:sz="0" w:space="0" w:color="auto"/>
        <w:left w:val="none" w:sz="0" w:space="0" w:color="auto"/>
        <w:bottom w:val="none" w:sz="0" w:space="0" w:color="auto"/>
        <w:right w:val="none" w:sz="0" w:space="0" w:color="auto"/>
      </w:divBdr>
      <w:divsChild>
        <w:div w:id="397943369">
          <w:marLeft w:val="1411"/>
          <w:marRight w:val="0"/>
          <w:marTop w:val="0"/>
          <w:marBottom w:val="0"/>
          <w:divBdr>
            <w:top w:val="none" w:sz="0" w:space="0" w:color="auto"/>
            <w:left w:val="none" w:sz="0" w:space="0" w:color="auto"/>
            <w:bottom w:val="none" w:sz="0" w:space="0" w:color="auto"/>
            <w:right w:val="none" w:sz="0" w:space="0" w:color="auto"/>
          </w:divBdr>
        </w:div>
        <w:div w:id="1016806213">
          <w:marLeft w:val="1411"/>
          <w:marRight w:val="0"/>
          <w:marTop w:val="0"/>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62703707">
      <w:bodyDiv w:val="1"/>
      <w:marLeft w:val="0"/>
      <w:marRight w:val="0"/>
      <w:marTop w:val="0"/>
      <w:marBottom w:val="0"/>
      <w:divBdr>
        <w:top w:val="none" w:sz="0" w:space="0" w:color="auto"/>
        <w:left w:val="none" w:sz="0" w:space="0" w:color="auto"/>
        <w:bottom w:val="none" w:sz="0" w:space="0" w:color="auto"/>
        <w:right w:val="none" w:sz="0" w:space="0" w:color="auto"/>
      </w:divBdr>
    </w:div>
    <w:div w:id="1379472448">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393505451">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15819774">
      <w:bodyDiv w:val="1"/>
      <w:marLeft w:val="0"/>
      <w:marRight w:val="0"/>
      <w:marTop w:val="0"/>
      <w:marBottom w:val="0"/>
      <w:divBdr>
        <w:top w:val="none" w:sz="0" w:space="0" w:color="auto"/>
        <w:left w:val="none" w:sz="0" w:space="0" w:color="auto"/>
        <w:bottom w:val="none" w:sz="0" w:space="0" w:color="auto"/>
        <w:right w:val="none" w:sz="0" w:space="0" w:color="auto"/>
      </w:divBdr>
      <w:divsChild>
        <w:div w:id="361174309">
          <w:marLeft w:val="994"/>
          <w:marRight w:val="0"/>
          <w:marTop w:val="0"/>
          <w:marBottom w:val="0"/>
          <w:divBdr>
            <w:top w:val="none" w:sz="0" w:space="0" w:color="auto"/>
            <w:left w:val="none" w:sz="0" w:space="0" w:color="auto"/>
            <w:bottom w:val="none" w:sz="0" w:space="0" w:color="auto"/>
            <w:right w:val="none" w:sz="0" w:space="0" w:color="auto"/>
          </w:divBdr>
        </w:div>
        <w:div w:id="473373318">
          <w:marLeft w:val="994"/>
          <w:marRight w:val="0"/>
          <w:marTop w:val="0"/>
          <w:marBottom w:val="0"/>
          <w:divBdr>
            <w:top w:val="none" w:sz="0" w:space="0" w:color="auto"/>
            <w:left w:val="none" w:sz="0" w:space="0" w:color="auto"/>
            <w:bottom w:val="none" w:sz="0" w:space="0" w:color="auto"/>
            <w:right w:val="none" w:sz="0" w:space="0" w:color="auto"/>
          </w:divBdr>
        </w:div>
        <w:div w:id="589043609">
          <w:marLeft w:val="1411"/>
          <w:marRight w:val="0"/>
          <w:marTop w:val="0"/>
          <w:marBottom w:val="0"/>
          <w:divBdr>
            <w:top w:val="none" w:sz="0" w:space="0" w:color="auto"/>
            <w:left w:val="none" w:sz="0" w:space="0" w:color="auto"/>
            <w:bottom w:val="none" w:sz="0" w:space="0" w:color="auto"/>
            <w:right w:val="none" w:sz="0" w:space="0" w:color="auto"/>
          </w:divBdr>
        </w:div>
        <w:div w:id="712195512">
          <w:marLeft w:val="994"/>
          <w:marRight w:val="0"/>
          <w:marTop w:val="0"/>
          <w:marBottom w:val="0"/>
          <w:divBdr>
            <w:top w:val="none" w:sz="0" w:space="0" w:color="auto"/>
            <w:left w:val="none" w:sz="0" w:space="0" w:color="auto"/>
            <w:bottom w:val="none" w:sz="0" w:space="0" w:color="auto"/>
            <w:right w:val="none" w:sz="0" w:space="0" w:color="auto"/>
          </w:divBdr>
        </w:div>
        <w:div w:id="859199548">
          <w:marLeft w:val="994"/>
          <w:marRight w:val="0"/>
          <w:marTop w:val="0"/>
          <w:marBottom w:val="0"/>
          <w:divBdr>
            <w:top w:val="none" w:sz="0" w:space="0" w:color="auto"/>
            <w:left w:val="none" w:sz="0" w:space="0" w:color="auto"/>
            <w:bottom w:val="none" w:sz="0" w:space="0" w:color="auto"/>
            <w:right w:val="none" w:sz="0" w:space="0" w:color="auto"/>
          </w:divBdr>
        </w:div>
        <w:div w:id="912012206">
          <w:marLeft w:val="1411"/>
          <w:marRight w:val="0"/>
          <w:marTop w:val="0"/>
          <w:marBottom w:val="0"/>
          <w:divBdr>
            <w:top w:val="none" w:sz="0" w:space="0" w:color="auto"/>
            <w:left w:val="none" w:sz="0" w:space="0" w:color="auto"/>
            <w:bottom w:val="none" w:sz="0" w:space="0" w:color="auto"/>
            <w:right w:val="none" w:sz="0" w:space="0" w:color="auto"/>
          </w:divBdr>
        </w:div>
        <w:div w:id="1113596096">
          <w:marLeft w:val="994"/>
          <w:marRight w:val="0"/>
          <w:marTop w:val="0"/>
          <w:marBottom w:val="0"/>
          <w:divBdr>
            <w:top w:val="none" w:sz="0" w:space="0" w:color="auto"/>
            <w:left w:val="none" w:sz="0" w:space="0" w:color="auto"/>
            <w:bottom w:val="none" w:sz="0" w:space="0" w:color="auto"/>
            <w:right w:val="none" w:sz="0" w:space="0" w:color="auto"/>
          </w:divBdr>
        </w:div>
        <w:div w:id="1306205072">
          <w:marLeft w:val="994"/>
          <w:marRight w:val="0"/>
          <w:marTop w:val="0"/>
          <w:marBottom w:val="0"/>
          <w:divBdr>
            <w:top w:val="none" w:sz="0" w:space="0" w:color="auto"/>
            <w:left w:val="none" w:sz="0" w:space="0" w:color="auto"/>
            <w:bottom w:val="none" w:sz="0" w:space="0" w:color="auto"/>
            <w:right w:val="none" w:sz="0" w:space="0" w:color="auto"/>
          </w:divBdr>
        </w:div>
        <w:div w:id="1437165954">
          <w:marLeft w:val="994"/>
          <w:marRight w:val="0"/>
          <w:marTop w:val="0"/>
          <w:marBottom w:val="0"/>
          <w:divBdr>
            <w:top w:val="none" w:sz="0" w:space="0" w:color="auto"/>
            <w:left w:val="none" w:sz="0" w:space="0" w:color="auto"/>
            <w:bottom w:val="none" w:sz="0" w:space="0" w:color="auto"/>
            <w:right w:val="none" w:sz="0" w:space="0" w:color="auto"/>
          </w:divBdr>
        </w:div>
        <w:div w:id="1487278725">
          <w:marLeft w:val="994"/>
          <w:marRight w:val="0"/>
          <w:marTop w:val="0"/>
          <w:marBottom w:val="0"/>
          <w:divBdr>
            <w:top w:val="none" w:sz="0" w:space="0" w:color="auto"/>
            <w:left w:val="none" w:sz="0" w:space="0" w:color="auto"/>
            <w:bottom w:val="none" w:sz="0" w:space="0" w:color="auto"/>
            <w:right w:val="none" w:sz="0" w:space="0" w:color="auto"/>
          </w:divBdr>
        </w:div>
        <w:div w:id="1617517249">
          <w:marLeft w:val="1411"/>
          <w:marRight w:val="0"/>
          <w:marTop w:val="0"/>
          <w:marBottom w:val="0"/>
          <w:divBdr>
            <w:top w:val="none" w:sz="0" w:space="0" w:color="auto"/>
            <w:left w:val="none" w:sz="0" w:space="0" w:color="auto"/>
            <w:bottom w:val="none" w:sz="0" w:space="0" w:color="auto"/>
            <w:right w:val="none" w:sz="0" w:space="0" w:color="auto"/>
          </w:divBdr>
        </w:div>
        <w:div w:id="1976447320">
          <w:marLeft w:val="994"/>
          <w:marRight w:val="0"/>
          <w:marTop w:val="0"/>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31607951">
      <w:bodyDiv w:val="1"/>
      <w:marLeft w:val="0"/>
      <w:marRight w:val="0"/>
      <w:marTop w:val="0"/>
      <w:marBottom w:val="0"/>
      <w:divBdr>
        <w:top w:val="none" w:sz="0" w:space="0" w:color="auto"/>
        <w:left w:val="none" w:sz="0" w:space="0" w:color="auto"/>
        <w:bottom w:val="none" w:sz="0" w:space="0" w:color="auto"/>
        <w:right w:val="none" w:sz="0" w:space="0" w:color="auto"/>
      </w:divBdr>
    </w:div>
    <w:div w:id="1740901066">
      <w:bodyDiv w:val="1"/>
      <w:marLeft w:val="0"/>
      <w:marRight w:val="0"/>
      <w:marTop w:val="0"/>
      <w:marBottom w:val="0"/>
      <w:divBdr>
        <w:top w:val="none" w:sz="0" w:space="0" w:color="auto"/>
        <w:left w:val="none" w:sz="0" w:space="0" w:color="auto"/>
        <w:bottom w:val="none" w:sz="0" w:space="0" w:color="auto"/>
        <w:right w:val="none" w:sz="0" w:space="0" w:color="auto"/>
      </w:divBdr>
    </w:div>
    <w:div w:id="1774934867">
      <w:bodyDiv w:val="1"/>
      <w:marLeft w:val="0"/>
      <w:marRight w:val="0"/>
      <w:marTop w:val="0"/>
      <w:marBottom w:val="0"/>
      <w:divBdr>
        <w:top w:val="none" w:sz="0" w:space="0" w:color="auto"/>
        <w:left w:val="none" w:sz="0" w:space="0" w:color="auto"/>
        <w:bottom w:val="none" w:sz="0" w:space="0" w:color="auto"/>
        <w:right w:val="none" w:sz="0" w:space="0" w:color="auto"/>
      </w:divBdr>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2174756">
          <w:marLeft w:val="274"/>
          <w:marRight w:val="0"/>
          <w:marTop w:val="0"/>
          <w:marBottom w:val="0"/>
          <w:divBdr>
            <w:top w:val="none" w:sz="0" w:space="0" w:color="auto"/>
            <w:left w:val="none" w:sz="0" w:space="0" w:color="auto"/>
            <w:bottom w:val="none" w:sz="0" w:space="0" w:color="auto"/>
            <w:right w:val="none" w:sz="0" w:space="0" w:color="auto"/>
          </w:divBdr>
        </w:div>
        <w:div w:id="157117969">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10779193">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05485831">
      <w:bodyDiv w:val="1"/>
      <w:marLeft w:val="0"/>
      <w:marRight w:val="0"/>
      <w:marTop w:val="0"/>
      <w:marBottom w:val="0"/>
      <w:divBdr>
        <w:top w:val="none" w:sz="0" w:space="0" w:color="auto"/>
        <w:left w:val="none" w:sz="0" w:space="0" w:color="auto"/>
        <w:bottom w:val="none" w:sz="0" w:space="0" w:color="auto"/>
        <w:right w:val="none" w:sz="0" w:space="0" w:color="auto"/>
      </w:divBdr>
      <w:divsChild>
        <w:div w:id="1743065706">
          <w:marLeft w:val="994"/>
          <w:marRight w:val="0"/>
          <w:marTop w:val="0"/>
          <w:marBottom w:val="0"/>
          <w:divBdr>
            <w:top w:val="none" w:sz="0" w:space="0" w:color="auto"/>
            <w:left w:val="none" w:sz="0" w:space="0" w:color="auto"/>
            <w:bottom w:val="none" w:sz="0" w:space="0" w:color="auto"/>
            <w:right w:val="none" w:sz="0" w:space="0" w:color="auto"/>
          </w:divBdr>
        </w:div>
      </w:divsChild>
    </w:div>
    <w:div w:id="1914855303">
      <w:bodyDiv w:val="1"/>
      <w:marLeft w:val="0"/>
      <w:marRight w:val="0"/>
      <w:marTop w:val="0"/>
      <w:marBottom w:val="0"/>
      <w:divBdr>
        <w:top w:val="none" w:sz="0" w:space="0" w:color="auto"/>
        <w:left w:val="none" w:sz="0" w:space="0" w:color="auto"/>
        <w:bottom w:val="none" w:sz="0" w:space="0" w:color="auto"/>
        <w:right w:val="none" w:sz="0" w:space="0" w:color="auto"/>
      </w:divBdr>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6063230">
      <w:bodyDiv w:val="1"/>
      <w:marLeft w:val="0"/>
      <w:marRight w:val="0"/>
      <w:marTop w:val="0"/>
      <w:marBottom w:val="0"/>
      <w:divBdr>
        <w:top w:val="none" w:sz="0" w:space="0" w:color="auto"/>
        <w:left w:val="none" w:sz="0" w:space="0" w:color="auto"/>
        <w:bottom w:val="none" w:sz="0" w:space="0" w:color="auto"/>
        <w:right w:val="none" w:sz="0" w:space="0" w:color="auto"/>
      </w:divBdr>
      <w:divsChild>
        <w:div w:id="1045910561">
          <w:marLeft w:val="1411"/>
          <w:marRight w:val="0"/>
          <w:marTop w:val="0"/>
          <w:marBottom w:val="0"/>
          <w:divBdr>
            <w:top w:val="none" w:sz="0" w:space="0" w:color="auto"/>
            <w:left w:val="none" w:sz="0" w:space="0" w:color="auto"/>
            <w:bottom w:val="none" w:sz="0" w:space="0" w:color="auto"/>
            <w:right w:val="none" w:sz="0" w:space="0" w:color="auto"/>
          </w:divBdr>
        </w:div>
        <w:div w:id="1406296738">
          <w:marLeft w:val="1411"/>
          <w:marRight w:val="0"/>
          <w:marTop w:val="0"/>
          <w:marBottom w:val="0"/>
          <w:divBdr>
            <w:top w:val="none" w:sz="0" w:space="0" w:color="auto"/>
            <w:left w:val="none" w:sz="0" w:space="0" w:color="auto"/>
            <w:bottom w:val="none" w:sz="0" w:space="0" w:color="auto"/>
            <w:right w:val="none" w:sz="0" w:space="0" w:color="auto"/>
          </w:divBdr>
        </w:div>
        <w:div w:id="1912618218">
          <w:marLeft w:val="1411"/>
          <w:marRight w:val="0"/>
          <w:marTop w:val="0"/>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52855702">
      <w:bodyDiv w:val="1"/>
      <w:marLeft w:val="0"/>
      <w:marRight w:val="0"/>
      <w:marTop w:val="0"/>
      <w:marBottom w:val="0"/>
      <w:divBdr>
        <w:top w:val="none" w:sz="0" w:space="0" w:color="auto"/>
        <w:left w:val="none" w:sz="0" w:space="0" w:color="auto"/>
        <w:bottom w:val="none" w:sz="0" w:space="0" w:color="auto"/>
        <w:right w:val="none" w:sz="0" w:space="0" w:color="auto"/>
      </w:divBdr>
      <w:divsChild>
        <w:div w:id="444466830">
          <w:marLeft w:val="418"/>
          <w:marRight w:val="0"/>
          <w:marTop w:val="0"/>
          <w:marBottom w:val="0"/>
          <w:divBdr>
            <w:top w:val="none" w:sz="0" w:space="0" w:color="auto"/>
            <w:left w:val="none" w:sz="0" w:space="0" w:color="auto"/>
            <w:bottom w:val="none" w:sz="0" w:space="0" w:color="auto"/>
            <w:right w:val="none" w:sz="0" w:space="0" w:color="auto"/>
          </w:divBdr>
        </w:div>
      </w:divsChild>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23317986">
      <w:bodyDiv w:val="1"/>
      <w:marLeft w:val="0"/>
      <w:marRight w:val="0"/>
      <w:marTop w:val="0"/>
      <w:marBottom w:val="0"/>
      <w:divBdr>
        <w:top w:val="none" w:sz="0" w:space="0" w:color="auto"/>
        <w:left w:val="none" w:sz="0" w:space="0" w:color="auto"/>
        <w:bottom w:val="none" w:sz="0" w:space="0" w:color="auto"/>
        <w:right w:val="none" w:sz="0" w:space="0" w:color="auto"/>
      </w:divBdr>
      <w:divsChild>
        <w:div w:id="661666066">
          <w:marLeft w:val="418"/>
          <w:marRight w:val="0"/>
          <w:marTop w:val="0"/>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099590566">
      <w:bodyDiv w:val="1"/>
      <w:marLeft w:val="0"/>
      <w:marRight w:val="0"/>
      <w:marTop w:val="0"/>
      <w:marBottom w:val="0"/>
      <w:divBdr>
        <w:top w:val="none" w:sz="0" w:space="0" w:color="auto"/>
        <w:left w:val="none" w:sz="0" w:space="0" w:color="auto"/>
        <w:bottom w:val="none" w:sz="0" w:space="0" w:color="auto"/>
        <w:right w:val="none" w:sz="0" w:space="0" w:color="auto"/>
      </w:divBdr>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11125175">
      <w:bodyDiv w:val="1"/>
      <w:marLeft w:val="0"/>
      <w:marRight w:val="0"/>
      <w:marTop w:val="0"/>
      <w:marBottom w:val="0"/>
      <w:divBdr>
        <w:top w:val="none" w:sz="0" w:space="0" w:color="auto"/>
        <w:left w:val="none" w:sz="0" w:space="0" w:color="auto"/>
        <w:bottom w:val="none" w:sz="0" w:space="0" w:color="auto"/>
        <w:right w:val="none" w:sz="0" w:space="0" w:color="auto"/>
      </w:divBdr>
    </w:div>
    <w:div w:id="212619386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1.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package" Target="embeddings/Microsoft_Visio____2.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18CCE-2FB8-441A-8075-4C07B3024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6199</Words>
  <Characters>35339</Characters>
  <Application>Microsoft Office Word</Application>
  <DocSecurity>0</DocSecurity>
  <Lines>294</Lines>
  <Paragraphs>82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41456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신철규/표준연구팀(SR)/Staff Engineer/삼성전자</cp:lastModifiedBy>
  <cp:revision>2</cp:revision>
  <cp:lastPrinted>2012-03-15T10:36:00Z</cp:lastPrinted>
  <dcterms:created xsi:type="dcterms:W3CDTF">2022-01-11T10:17:00Z</dcterms:created>
  <dcterms:modified xsi:type="dcterms:W3CDTF">2022-01-11T10:17:00Z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