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CFE41" w14:textId="77777777" w:rsidR="00C5318A" w:rsidRDefault="0018740A">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0E92D810" w14:textId="77777777" w:rsidR="00C5318A" w:rsidRDefault="0018740A">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77777777"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77777777"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FL6</w:t>
      </w:r>
      <w:r>
        <w:rPr>
          <w:lang w:val="en-US"/>
        </w:rPr>
        <w:t>. The FLS for the earlier rounds of the discussion can be found in [40] – [41].</w:t>
      </w:r>
    </w:p>
    <w:p w14:paraId="6FD5CB9B" w14:textId="77777777" w:rsidR="00C5318A" w:rsidRDefault="0018740A">
      <w:pPr>
        <w:jc w:val="both"/>
        <w:rPr>
          <w:lang w:val="en-US"/>
        </w:rPr>
      </w:pPr>
      <w:r>
        <w:rPr>
          <w:lang w:val="en-US"/>
        </w:rPr>
        <w:t>Follow the naming convention in this example:</w:t>
      </w:r>
    </w:p>
    <w:p w14:paraId="77F0FDC7" w14:textId="77777777" w:rsidR="00C5318A" w:rsidRDefault="0018740A">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7344C0E3" w14:textId="77777777" w:rsidR="00C5318A" w:rsidRDefault="0018740A">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2FA8BF93" w14:textId="77777777" w:rsidR="00C5318A" w:rsidRDefault="0018740A">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77CA2EA9" w14:textId="77777777" w:rsidR="00C5318A" w:rsidRDefault="0018740A">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226CF571" w14:textId="77777777" w:rsidR="00C5318A" w:rsidRDefault="0018740A">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4910C731"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23B68628"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2C4580D4"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16C05C2"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2825948E"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4C0E474" w14:textId="77777777" w:rsidR="00C5318A" w:rsidRDefault="0018740A">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37090574" w14:textId="77777777" w:rsidR="00C5318A" w:rsidRDefault="0018740A">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70230410" w14:textId="77777777" w:rsidR="00C5318A" w:rsidRDefault="0018740A">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77777777" w:rsidR="00C5318A" w:rsidRDefault="0018740A">
      <w:pPr>
        <w:jc w:val="both"/>
        <w:rPr>
          <w:rFonts w:ascii="Times" w:hAnsi="Times"/>
          <w:b/>
          <w:szCs w:val="24"/>
          <w:lang w:val="en-US"/>
        </w:rPr>
      </w:pPr>
      <w:r>
        <w:rPr>
          <w:rFonts w:ascii="Times" w:hAnsi="Times"/>
          <w:b/>
          <w:szCs w:val="24"/>
          <w:lang w:val="en-US"/>
        </w:rPr>
        <w:lastRenderedPageBreak/>
        <w:t>FL6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游明朝"/>
                <w:lang w:val="en-US" w:eastAsia="ja-JP"/>
              </w:rPr>
            </w:pPr>
            <w:r>
              <w:rPr>
                <w:rFonts w:eastAsia="游明朝"/>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游明朝"/>
                <w:lang w:val="en-US" w:eastAsia="ja-JP"/>
              </w:rPr>
            </w:pPr>
            <w:r>
              <w:rPr>
                <w:rFonts w:eastAsia="游明朝"/>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游明朝"/>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游明朝"/>
                <w:lang w:val="en-US" w:eastAsia="ja-JP"/>
              </w:rPr>
            </w:pPr>
            <w:r>
              <w:rPr>
                <w:rFonts w:eastAsia="游明朝"/>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游明朝"/>
                <w:lang w:val="en-US" w:eastAsia="ja-JP"/>
              </w:rPr>
            </w:pPr>
            <w:r>
              <w:rPr>
                <w:rFonts w:eastAsia="游明朝"/>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1"/>
        <w:ind w:left="1134" w:hanging="1134"/>
        <w:rPr>
          <w:rStyle w:val="af9"/>
          <w:i w:val="0"/>
          <w:iCs w:val="0"/>
        </w:rPr>
      </w:pPr>
      <w:r>
        <w:rPr>
          <w:rStyle w:val="af9"/>
          <w:i w:val="0"/>
          <w:iCs w:val="0"/>
        </w:rPr>
        <w:t>Separate initial UL BWP</w:t>
      </w:r>
    </w:p>
    <w:p w14:paraId="61B457D8" w14:textId="77777777" w:rsidR="00C5318A" w:rsidRDefault="0018740A">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77777777" w:rsidR="00C5318A" w:rsidRDefault="0018740A">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77777777" w:rsidR="00C5318A" w:rsidRDefault="0018740A">
            <w:pPr>
              <w:numPr>
                <w:ilvl w:val="1"/>
                <w:numId w:val="12"/>
              </w:numPr>
              <w:autoSpaceDN w:val="0"/>
              <w:spacing w:after="0" w:line="252" w:lineRule="auto"/>
              <w:contextualSpacing/>
            </w:pPr>
            <w:r>
              <w:t>It is always configured if the initial UL BWP for non-RedCap UEs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7777777" w:rsidR="00C5318A" w:rsidRDefault="0018740A">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77777777" w:rsidR="00C5318A" w:rsidRDefault="0018740A">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HW, HiSi</w:t>
            </w:r>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游明朝"/>
                <w:lang w:val="en-US" w:eastAsia="ja-JP"/>
              </w:rPr>
              <w:t>DOCOMO</w:t>
            </w:r>
          </w:p>
        </w:tc>
        <w:tc>
          <w:tcPr>
            <w:tcW w:w="1252" w:type="dxa"/>
          </w:tcPr>
          <w:p w14:paraId="6DCF85C3" w14:textId="77777777" w:rsidR="00C5318A" w:rsidRDefault="0018740A">
            <w:pPr>
              <w:tabs>
                <w:tab w:val="left" w:pos="551"/>
              </w:tabs>
              <w:rPr>
                <w:lang w:val="en-US" w:eastAsia="ko-KR"/>
              </w:rPr>
            </w:pPr>
            <w:r>
              <w:rPr>
                <w:rFonts w:eastAsia="游明朝"/>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游明朝"/>
                <w:lang w:val="en-US" w:eastAsia="ja-JP"/>
              </w:rPr>
            </w:pPr>
            <w:r>
              <w:rPr>
                <w:lang w:val="en-US" w:eastAsia="ko-KR"/>
              </w:rPr>
              <w:t>Nordic</w:t>
            </w:r>
          </w:p>
        </w:tc>
        <w:tc>
          <w:tcPr>
            <w:tcW w:w="1252" w:type="dxa"/>
          </w:tcPr>
          <w:p w14:paraId="10D53072" w14:textId="77777777" w:rsidR="00C5318A" w:rsidRDefault="0018740A">
            <w:pPr>
              <w:tabs>
                <w:tab w:val="left" w:pos="551"/>
              </w:tabs>
              <w:rPr>
                <w:rFonts w:eastAsia="游明朝"/>
                <w:lang w:val="en-US" w:eastAsia="ja-JP"/>
              </w:rPr>
            </w:pPr>
            <w:r>
              <w:rPr>
                <w:lang w:val="en-US" w:eastAsia="ko-KR"/>
              </w:rPr>
              <w:t>Option 1</w:t>
            </w:r>
          </w:p>
        </w:tc>
        <w:tc>
          <w:tcPr>
            <w:tcW w:w="6967" w:type="dxa"/>
          </w:tcPr>
          <w:p w14:paraId="5DB043C1" w14:textId="77777777"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UEs.  </w:t>
            </w:r>
          </w:p>
        </w:tc>
      </w:tr>
      <w:tr w:rsidR="00C5318A" w14:paraId="142BF585" w14:textId="77777777">
        <w:tc>
          <w:tcPr>
            <w:tcW w:w="1412" w:type="dxa"/>
          </w:tcPr>
          <w:p w14:paraId="5B2F8609" w14:textId="77777777" w:rsidR="00C5318A" w:rsidRDefault="0018740A">
            <w:pPr>
              <w:rPr>
                <w:rFonts w:eastAsia="游明朝"/>
                <w:lang w:val="en-US" w:eastAsia="ja-JP"/>
              </w:rPr>
            </w:pPr>
            <w:r>
              <w:rPr>
                <w:rFonts w:eastAsia="游明朝"/>
                <w:lang w:val="en-US" w:eastAsia="ja-JP"/>
              </w:rPr>
              <w:t>Sharp</w:t>
            </w:r>
          </w:p>
        </w:tc>
        <w:tc>
          <w:tcPr>
            <w:tcW w:w="1252" w:type="dxa"/>
          </w:tcPr>
          <w:p w14:paraId="4935E574"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游明朝"/>
                <w:lang w:val="en-US" w:eastAsia="ja-JP"/>
              </w:rPr>
            </w:pPr>
            <w:r>
              <w:rPr>
                <w:rFonts w:eastAsia="游明朝"/>
                <w:lang w:val="en-US" w:eastAsia="ja-JP"/>
              </w:rPr>
              <w:t>Panasonic</w:t>
            </w:r>
          </w:p>
        </w:tc>
        <w:tc>
          <w:tcPr>
            <w:tcW w:w="1252" w:type="dxa"/>
          </w:tcPr>
          <w:p w14:paraId="64D425F5"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ZTE, Sanechips</w:t>
            </w:r>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77777777"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9FCA14D" w14:textId="77777777"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77777777" w:rsidR="00C5318A" w:rsidRDefault="0018740A">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ja-JP"/>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游明朝"/>
                <w:lang w:eastAsia="ja-JP"/>
              </w:rPr>
            </w:pPr>
            <w:r>
              <w:rPr>
                <w:rFonts w:eastAsia="游明朝"/>
                <w:lang w:eastAsia="ja-JP"/>
              </w:rPr>
              <w:t xml:space="preserve">Panasonic </w:t>
            </w:r>
          </w:p>
        </w:tc>
        <w:tc>
          <w:tcPr>
            <w:tcW w:w="1252" w:type="dxa"/>
          </w:tcPr>
          <w:p w14:paraId="2ACA5B65"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游明朝"/>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游明朝"/>
                <w:lang w:eastAsia="ja-JP"/>
              </w:rPr>
            </w:pPr>
            <w:r>
              <w:rPr>
                <w:rFonts w:eastAsia="游明朝"/>
                <w:lang w:eastAsia="ja-JP"/>
              </w:rPr>
              <w:t>DOCOMO</w:t>
            </w:r>
          </w:p>
        </w:tc>
        <w:tc>
          <w:tcPr>
            <w:tcW w:w="1252" w:type="dxa"/>
          </w:tcPr>
          <w:p w14:paraId="57D148B8"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游明朝"/>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1"/>
        <w:ind w:left="1134" w:hanging="1134"/>
        <w:rPr>
          <w:lang w:val="en-US"/>
        </w:rPr>
      </w:pPr>
      <w:r>
        <w:rPr>
          <w:lang w:val="en-US"/>
        </w:rPr>
        <w:lastRenderedPageBreak/>
        <w:t>Separate initial DL BWP</w:t>
      </w:r>
    </w:p>
    <w:p w14:paraId="1D3FB177" w14:textId="77777777" w:rsidR="00C5318A" w:rsidRDefault="0018740A">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77777777" w:rsidR="00C5318A" w:rsidRDefault="0018740A">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77777777"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52EB8A04" w14:textId="77777777"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77777777" w:rsidR="00C5318A" w:rsidRDefault="0018740A">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77777777" w:rsidR="00C5318A" w:rsidRDefault="0018740A">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77777777" w:rsidR="00C5318A" w:rsidRDefault="0018740A">
            <w:pPr>
              <w:numPr>
                <w:ilvl w:val="0"/>
                <w:numId w:val="12"/>
              </w:numPr>
              <w:autoSpaceDN w:val="0"/>
              <w:spacing w:after="0" w:line="252" w:lineRule="auto"/>
              <w:contextualSpacing/>
            </w:pPr>
            <w:r>
              <w:t>For a cell that allows a RedCap UE to access, network can configure a separate initial DL BWP for RedCap UEs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77777777"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7777777" w:rsidR="00C5318A" w:rsidRDefault="0018740A">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7777777" w:rsidR="00C5318A" w:rsidRDefault="0018740A">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7A81B23E"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7EE11C4C"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078EB1"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77777777" w:rsidR="00C5318A" w:rsidRDefault="0018740A">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HW, HiSi</w:t>
            </w:r>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1637395F"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游明朝"/>
                <w:lang w:val="en-US" w:eastAsia="ja-JP"/>
              </w:rPr>
              <w:t>DOCOMO</w:t>
            </w:r>
          </w:p>
        </w:tc>
        <w:tc>
          <w:tcPr>
            <w:tcW w:w="1372" w:type="dxa"/>
          </w:tcPr>
          <w:p w14:paraId="71F9FE56" w14:textId="77777777" w:rsidR="00C5318A" w:rsidRDefault="0018740A">
            <w:pPr>
              <w:tabs>
                <w:tab w:val="left" w:pos="551"/>
              </w:tabs>
              <w:rPr>
                <w:lang w:val="en-US" w:eastAsia="ko-KR"/>
              </w:rPr>
            </w:pPr>
            <w:r>
              <w:rPr>
                <w:rFonts w:eastAsia="游明朝"/>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游明朝"/>
                <w:lang w:val="en-US" w:eastAsia="ja-JP"/>
              </w:rPr>
            </w:pPr>
            <w:r>
              <w:rPr>
                <w:lang w:val="en-US" w:eastAsia="ko-KR"/>
              </w:rPr>
              <w:t>Nordic</w:t>
            </w:r>
          </w:p>
        </w:tc>
        <w:tc>
          <w:tcPr>
            <w:tcW w:w="1372" w:type="dxa"/>
          </w:tcPr>
          <w:p w14:paraId="5420574C" w14:textId="77777777" w:rsidR="00C5318A" w:rsidRDefault="0018740A">
            <w:pPr>
              <w:tabs>
                <w:tab w:val="left" w:pos="551"/>
              </w:tabs>
              <w:rPr>
                <w:rFonts w:eastAsia="游明朝"/>
                <w:lang w:val="en-US" w:eastAsia="ja-JP"/>
              </w:rPr>
            </w:pPr>
            <w:r>
              <w:rPr>
                <w:lang w:val="en-US" w:eastAsia="ko-KR"/>
              </w:rPr>
              <w:t>Y, but add note</w:t>
            </w:r>
          </w:p>
        </w:tc>
        <w:tc>
          <w:tcPr>
            <w:tcW w:w="6780" w:type="dxa"/>
          </w:tcPr>
          <w:p w14:paraId="77C1E050" w14:textId="77777777" w:rsidR="00C5318A" w:rsidRDefault="0018740A">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pdcch-ConfigCommon  would be configured separately for RedCap UEs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77777777" w:rsidR="00C5318A" w:rsidRDefault="0018740A">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游明朝"/>
                <w:lang w:val="en-US" w:eastAsia="ja-JP"/>
              </w:rPr>
              <w:t>Sharp</w:t>
            </w:r>
          </w:p>
        </w:tc>
        <w:tc>
          <w:tcPr>
            <w:tcW w:w="1372" w:type="dxa"/>
          </w:tcPr>
          <w:p w14:paraId="53C7E838" w14:textId="77777777" w:rsidR="00C5318A" w:rsidRDefault="0018740A">
            <w:pPr>
              <w:tabs>
                <w:tab w:val="left" w:pos="551"/>
              </w:tabs>
              <w:rPr>
                <w:lang w:val="en-US" w:eastAsia="ko-KR"/>
              </w:rPr>
            </w:pPr>
            <w:r>
              <w:rPr>
                <w:rFonts w:eastAsia="游明朝"/>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77777777" w:rsidR="00C5318A" w:rsidRDefault="0018740A">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游明朝"/>
                <w:lang w:val="en-US" w:eastAsia="ja-JP"/>
              </w:rPr>
            </w:pPr>
            <w:r>
              <w:rPr>
                <w:rFonts w:eastAsia="游明朝"/>
                <w:lang w:val="en-US" w:eastAsia="ja-JP"/>
              </w:rPr>
              <w:t>Panasonic</w:t>
            </w:r>
          </w:p>
        </w:tc>
        <w:tc>
          <w:tcPr>
            <w:tcW w:w="1372" w:type="dxa"/>
          </w:tcPr>
          <w:p w14:paraId="3F2D3BBD"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77777777"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77777777" w:rsidR="00C5318A" w:rsidRDefault="0018740A">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77777777"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77777777"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afe"/>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C94A759"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77777777"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RedCap UE bandwith.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009D4CC3"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游明朝"/>
                <w:lang w:eastAsia="ja-JP"/>
              </w:rPr>
            </w:pPr>
            <w:r>
              <w:rPr>
                <w:rFonts w:eastAsia="游明朝"/>
                <w:lang w:eastAsia="ja-JP"/>
              </w:rPr>
              <w:t>IDCC</w:t>
            </w:r>
          </w:p>
        </w:tc>
        <w:tc>
          <w:tcPr>
            <w:tcW w:w="1372" w:type="dxa"/>
          </w:tcPr>
          <w:p w14:paraId="73FFE94B"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游明朝"/>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77777777"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77777777" w:rsidR="00C5318A" w:rsidRDefault="0018740A">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77777777"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437437BE" w14:textId="77777777" w:rsidR="00C5318A" w:rsidRDefault="0018740A">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游明朝"/>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1973EAD2" w14:textId="77777777"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0F043C3B" w14:textId="77777777" w:rsidR="00C5318A" w:rsidRDefault="00C5318A">
            <w:pPr>
              <w:tabs>
                <w:tab w:val="left" w:pos="551"/>
              </w:tabs>
              <w:rPr>
                <w:rFonts w:eastAsia="游明朝"/>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4F14B10"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77777777"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77777777" w:rsidR="00C5318A" w:rsidRDefault="0018740A">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77777777"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7"/>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77777777" w:rsidR="00C5318A" w:rsidRDefault="0018740A">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77777777" w:rsidR="00C5318A" w:rsidRDefault="0018740A">
            <w:pPr>
              <w:tabs>
                <w:tab w:val="left" w:pos="551"/>
              </w:tabs>
              <w:rPr>
                <w:lang w:val="en-US" w:eastAsia="ko-KR"/>
              </w:rPr>
            </w:pPr>
            <w:r>
              <w:rPr>
                <w:rFonts w:eastAsiaTheme="minorEastAsia"/>
                <w:lang w:val="en-US" w:eastAsia="zh-CN"/>
              </w:rPr>
              <w:t>Y if the NW allows RedCap UEs access</w:t>
            </w:r>
          </w:p>
        </w:tc>
        <w:tc>
          <w:tcPr>
            <w:tcW w:w="6780" w:type="dxa"/>
          </w:tcPr>
          <w:p w14:paraId="0AE5E2CD" w14:textId="77777777"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303A9BD4" w14:textId="77777777" w:rsidR="00C5318A" w:rsidRDefault="0018740A">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HW, HiSi</w:t>
            </w:r>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游明朝"/>
                <w:lang w:val="en-US" w:eastAsia="ja-JP"/>
              </w:rPr>
              <w:t>DOCOMO</w:t>
            </w:r>
          </w:p>
        </w:tc>
        <w:tc>
          <w:tcPr>
            <w:tcW w:w="1372" w:type="dxa"/>
          </w:tcPr>
          <w:p w14:paraId="607464E2" w14:textId="77777777" w:rsidR="00C5318A" w:rsidRDefault="0018740A">
            <w:pPr>
              <w:tabs>
                <w:tab w:val="left" w:pos="551"/>
              </w:tabs>
              <w:rPr>
                <w:lang w:val="en-US" w:eastAsia="ko-KR"/>
              </w:rPr>
            </w:pPr>
            <w:r>
              <w:rPr>
                <w:rFonts w:eastAsia="游明朝"/>
                <w:lang w:val="en-US" w:eastAsia="ja-JP"/>
              </w:rPr>
              <w:t>N</w:t>
            </w:r>
          </w:p>
        </w:tc>
        <w:tc>
          <w:tcPr>
            <w:tcW w:w="6780" w:type="dxa"/>
          </w:tcPr>
          <w:p w14:paraId="6C4F2736" w14:textId="77777777" w:rsidR="00C5318A" w:rsidRDefault="0018740A">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游明朝"/>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游明朝"/>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7DB1ED12" w14:textId="77777777"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2DE0BD95"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14:paraId="21D5C24A"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14:paraId="4081F66C" w14:textId="77777777"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0B51F1F0" w14:textId="77777777"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游明朝"/>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游明朝"/>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77777777" w:rsidR="00C5318A" w:rsidRDefault="0018740A">
            <w:pPr>
              <w:rPr>
                <w:rFonts w:eastAsia="游明朝"/>
                <w:lang w:val="en-US" w:eastAsia="ja-JP"/>
              </w:rPr>
            </w:pPr>
            <w:r>
              <w:rPr>
                <w:rFonts w:eastAsia="游明朝"/>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游明朝"/>
                <w:lang w:val="en-US" w:eastAsia="ja-JP"/>
              </w:rPr>
              <w:t>”</w:t>
            </w:r>
          </w:p>
          <w:p w14:paraId="02DD0A99" w14:textId="77777777" w:rsidR="00C5318A" w:rsidRDefault="0018740A">
            <w:pPr>
              <w:ind w:leftChars="100" w:left="200"/>
              <w:rPr>
                <w:rFonts w:eastAsia="游明朝"/>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74EC48E6" w14:textId="77777777" w:rsidR="00C5318A" w:rsidRDefault="0018740A">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游明朝"/>
                <w:i/>
                <w:iCs/>
                <w:lang w:val="en-US" w:eastAsia="ja-JP"/>
              </w:rPr>
              <w:t>locationAndBandwidth</w:t>
            </w:r>
            <w:r>
              <w:rPr>
                <w:rFonts w:eastAsia="游明朝"/>
                <w:lang w:val="en-US" w:eastAsia="ja-JP"/>
              </w:rPr>
              <w:t xml:space="preserve"> should be provided.</w:t>
            </w:r>
          </w:p>
          <w:p w14:paraId="27B59E0A" w14:textId="77777777" w:rsidR="00C5318A" w:rsidRDefault="0018740A">
            <w:pPr>
              <w:rPr>
                <w:lang w:val="en-US" w:eastAsia="ko-KR"/>
              </w:rPr>
            </w:pPr>
            <w:r>
              <w:rPr>
                <w:rFonts w:eastAsia="游明朝"/>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游明朝"/>
                <w:lang w:val="en-US" w:eastAsia="ja-JP"/>
              </w:rPr>
            </w:pPr>
            <w:r>
              <w:rPr>
                <w:rFonts w:eastAsia="游明朝"/>
                <w:lang w:val="en-US" w:eastAsia="ja-JP"/>
              </w:rPr>
              <w:t>Panasonic</w:t>
            </w:r>
          </w:p>
        </w:tc>
        <w:tc>
          <w:tcPr>
            <w:tcW w:w="1372" w:type="dxa"/>
          </w:tcPr>
          <w:p w14:paraId="274B1C34" w14:textId="77777777" w:rsidR="00C5318A" w:rsidRDefault="0018740A">
            <w:pPr>
              <w:tabs>
                <w:tab w:val="left" w:pos="551"/>
              </w:tabs>
              <w:rPr>
                <w:rFonts w:eastAsia="游明朝"/>
                <w:lang w:val="en-US" w:eastAsia="ja-JP"/>
              </w:rPr>
            </w:pPr>
            <w:r>
              <w:rPr>
                <w:rFonts w:eastAsia="游明朝"/>
                <w:lang w:val="en-US" w:eastAsia="ja-JP"/>
              </w:rPr>
              <w:t>N</w:t>
            </w:r>
          </w:p>
        </w:tc>
        <w:tc>
          <w:tcPr>
            <w:tcW w:w="6780" w:type="dxa"/>
          </w:tcPr>
          <w:p w14:paraId="0785AECA" w14:textId="77777777" w:rsidR="00C5318A" w:rsidRDefault="0018740A">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2E8F4231" w14:textId="77777777" w:rsidR="00C5318A" w:rsidRDefault="0018740A">
            <w:pPr>
              <w:rPr>
                <w:rFonts w:eastAsia="游明朝"/>
                <w:lang w:val="en-US" w:eastAsia="ja-JP"/>
              </w:rPr>
            </w:pPr>
            <w:r>
              <w:rPr>
                <w:rFonts w:eastAsia="游明朝"/>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7777777"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77777777" w:rsidR="00C5318A" w:rsidRDefault="0018740A">
            <w:pPr>
              <w:rPr>
                <w:rFonts w:eastAsiaTheme="minorEastAsia"/>
                <w:lang w:val="en-US" w:eastAsia="zh-CN"/>
              </w:rPr>
            </w:pPr>
            <w:r>
              <w:rPr>
                <w:lang w:val="en-US" w:eastAsia="ko-KR"/>
              </w:rPr>
              <w:t>If the separate iBWP is not configured, CORESET#0 BWP should be assumed by RedCap UEs.</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77777777"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ja-JP"/>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r>
              <w:rPr>
                <w:rFonts w:eastAsia="游明朝"/>
                <w:i/>
                <w:iCs/>
              </w:rPr>
              <w:t>initialDownlinkBWP,</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77777777" w:rsidR="00C5318A" w:rsidRDefault="0018740A">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77777777" w:rsidR="00C5318A" w:rsidRDefault="0018740A">
            <w:r>
              <w:t>A separate initial DL BWP is always configured when the SIB-configured initial DL BWP for non-RedCap UEs is wider than RedCap UE BW.</w:t>
            </w:r>
          </w:p>
          <w:p w14:paraId="35FEDD61" w14:textId="77777777" w:rsidR="00C5318A" w:rsidRDefault="0018740A">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77777777" w:rsidR="00C5318A" w:rsidRDefault="0018740A">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7777777" w:rsidR="00C5318A" w:rsidRDefault="0018740A">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77777777" w:rsidR="00C5318A" w:rsidRDefault="0018740A">
            <w:pPr>
              <w:rPr>
                <w:rFonts w:eastAsiaTheme="minorEastAsia"/>
                <w:lang w:eastAsia="zh-CN"/>
              </w:rPr>
            </w:pPr>
            <w:r>
              <w:rPr>
                <w:rFonts w:eastAsiaTheme="minorEastAsia"/>
                <w:lang w:eastAsia="zh-CN"/>
              </w:rPr>
              <w:t>As many companies indicated, the problem is that SIB-configured “</w:t>
            </w:r>
            <w:r>
              <w:rPr>
                <w:rFonts w:eastAsia="游明朝"/>
                <w:i/>
                <w:iCs/>
                <w:lang w:val="en-US" w:eastAsia="ja-JP"/>
              </w:rPr>
              <w:t>locationAndBandwidth</w:t>
            </w:r>
            <w:r>
              <w:rPr>
                <w:rFonts w:eastAsiaTheme="minorEastAsia"/>
                <w:lang w:eastAsia="zh-CN"/>
              </w:rPr>
              <w:t>” is automatically applicable for non-RedCap UEs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77777777" w:rsidR="00C5318A" w:rsidRDefault="0018740A">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77777777" w:rsidR="00C5318A" w:rsidRDefault="0018740A">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58133DDA" w14:textId="77777777" w:rsidR="00C5318A" w:rsidRDefault="0018740A">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7538AEDB" w14:textId="77777777" w:rsidR="00C5318A" w:rsidRDefault="0018740A">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游明朝"/>
                <w:lang w:eastAsia="ja-JP"/>
              </w:rPr>
              <w:lastRenderedPageBreak/>
              <w:t>not support as RedCap UE behaviour. Our concern can be addressed by having the sub-bullet like following.</w:t>
            </w:r>
          </w:p>
          <w:p w14:paraId="1A98FF85" w14:textId="77777777" w:rsidR="00C5318A" w:rsidRDefault="0018740A">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7A8F63CF" w14:textId="77777777" w:rsidR="00C5318A" w:rsidRDefault="0018740A">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754843CB"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227BE2C9"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游明朝"/>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7777777" w:rsidR="00C5318A" w:rsidRDefault="0018740A">
            <w:r>
              <w:t xml:space="preserve">This is a natural behaviour for the UE. For legacy UEs,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77777777" w:rsidR="00C5318A" w:rsidRDefault="0018740A">
            <w:r>
              <w:t>Regarding the note proposed by Panasonic, the FL’s understanding is that such a note may prevent RedCap UEs from using an initial DL BWP for non-RedCap UEs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77777777" w:rsidR="00C5318A" w:rsidRDefault="0018740A">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afe"/>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77777777"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r>
              <w:rPr>
                <w:rFonts w:eastAsia="游明朝"/>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4DC68BE4" w14:textId="77777777" w:rsidR="00C5318A" w:rsidRDefault="0018740A">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afe"/>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05C3CF56" w14:textId="77777777" w:rsidR="00C5318A" w:rsidRDefault="0018740A">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43F5CD3D" w14:textId="77777777" w:rsidR="00C5318A" w:rsidRDefault="0018740A">
            <w:pPr>
              <w:rPr>
                <w:rFonts w:eastAsia="游明朝"/>
                <w:lang w:eastAsia="ja-JP"/>
              </w:rPr>
            </w:pPr>
            <w:r>
              <w:rPr>
                <w:rFonts w:eastAsia="游明朝"/>
                <w:lang w:eastAsia="ja-JP"/>
              </w:rPr>
              <w:t xml:space="preserve">We think even in this case, the RedCap UE is still required to check the </w:t>
            </w:r>
            <w:r>
              <w:rPr>
                <w:rFonts w:eastAsia="游明朝"/>
                <w:i/>
                <w:iCs/>
                <w:lang w:eastAsia="ja-JP"/>
              </w:rPr>
              <w:t>locationAndBandwidth</w:t>
            </w:r>
            <w:r>
              <w:rPr>
                <w:rFonts w:eastAsia="游明朝"/>
                <w:lang w:eastAsia="ja-JP"/>
              </w:rPr>
              <w:t xml:space="preserve"> in the SIB. For example, if a common CORESET is configured in the initial DL BWP, the RedCap UE would also apply the </w:t>
            </w:r>
            <w:r>
              <w:rPr>
                <w:rFonts w:eastAsia="游明朝"/>
                <w:i/>
                <w:iCs/>
                <w:lang w:eastAsia="ja-JP"/>
              </w:rPr>
              <w:t>locationAndBandwidth</w:t>
            </w:r>
            <w:r>
              <w:rPr>
                <w:rFonts w:eastAsia="游明朝"/>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7CF8370" w14:textId="77777777" w:rsidR="00C5318A" w:rsidRDefault="0018740A">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r>
              <w:rPr>
                <w:rFonts w:eastAsia="游明朝" w:hint="eastAsia"/>
                <w:color w:val="FF0000"/>
                <w:lang w:eastAsia="ja-JP"/>
              </w:rPr>
              <w:t>l</w:t>
            </w:r>
            <w:r>
              <w:rPr>
                <w:rFonts w:eastAsia="游明朝"/>
                <w:color w:val="FF0000"/>
                <w:lang w:eastAsia="ja-JP"/>
              </w:rPr>
              <w:t>ocationAndBandwidth</w:t>
            </w:r>
            <w:r>
              <w:rPr>
                <w:rFonts w:eastAsia="游明朝"/>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65E3FCD2" w14:textId="77777777" w:rsidR="00C5318A" w:rsidRDefault="0018740A">
            <w:pPr>
              <w:rPr>
                <w:rFonts w:eastAsia="游明朝"/>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Huawei, HiSi</w:t>
            </w:r>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64A78CE8" w14:textId="77777777" w:rsidR="00C5318A" w:rsidRDefault="0018740A">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0AD58B82" w14:textId="77777777" w:rsidR="00C5318A" w:rsidRDefault="0018740A">
            <w:pPr>
              <w:rPr>
                <w:rFonts w:eastAsia="游明朝"/>
                <w:lang w:eastAsia="ja-JP"/>
              </w:rPr>
            </w:pPr>
            <w:r>
              <w:rPr>
                <w:rFonts w:eastAsia="游明朝" w:hint="eastAsia"/>
                <w:lang w:eastAsia="ja-JP"/>
              </w:rPr>
              <w:t>B</w:t>
            </w:r>
            <w:r>
              <w:rPr>
                <w:rFonts w:eastAsia="游明朝"/>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19E2A89E" w14:textId="77777777" w:rsidR="00C5318A" w:rsidRDefault="00C5318A">
            <w:pPr>
              <w:rPr>
                <w:rFonts w:eastAsia="游明朝"/>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2A9A4B39" w14:textId="77777777" w:rsidR="00C5318A" w:rsidRDefault="00C5318A">
            <w:pPr>
              <w:rPr>
                <w:rFonts w:eastAsia="游明朝"/>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088E5E44"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“locationAndBandwidth”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77777777" w:rsidR="00C5318A" w:rsidRDefault="0018740A">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afe"/>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HW, HiSi</w:t>
            </w:r>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6EBDE2D8" w14:textId="77777777" w:rsidR="00C5318A" w:rsidRDefault="0018740A">
            <w:pPr>
              <w:tabs>
                <w:tab w:val="left" w:pos="551"/>
              </w:tabs>
              <w:spacing w:afterLines="50" w:after="120"/>
            </w:pPr>
            <w:r>
              <w:rPr>
                <w:rFonts w:eastAsia="游明朝"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32BE158"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77777777" w:rsidR="00C5318A" w:rsidRDefault="0018740A">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afe"/>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afe"/>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77777777"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77777777"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77777777" w:rsidR="00C5318A" w:rsidRDefault="0018740A">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C230F8F"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游明朝"/>
                <w:lang w:val="en-US" w:eastAsia="ja-JP"/>
              </w:rPr>
            </w:pPr>
            <w:r>
              <w:rPr>
                <w:rFonts w:eastAsia="游明朝"/>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B2761BD"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77777777" w:rsidR="00C5318A" w:rsidRDefault="0018740A">
            <w:pPr>
              <w:pStyle w:val="afe"/>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afe"/>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afe"/>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77777777"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7777777" w:rsidR="00C5318A" w:rsidRDefault="0018740A">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2AE20AC3"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77777777" w:rsidR="00C5318A" w:rsidRDefault="0018740A">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Default="0018740A">
            <w:pPr>
              <w:spacing w:afterLines="50" w:after="120"/>
              <w:rPr>
                <w:rFonts w:eastAsiaTheme="minorEastAsia"/>
                <w:lang w:eastAsia="zh-CN"/>
              </w:rPr>
            </w:pPr>
            <w:r>
              <w:rPr>
                <w:rFonts w:eastAsiaTheme="minorEastAsia"/>
                <w:lang w:val="en-US" w:eastAsia="zh-CN"/>
              </w:rPr>
              <w:t>FL6</w:t>
            </w:r>
          </w:p>
        </w:tc>
        <w:tc>
          <w:tcPr>
            <w:tcW w:w="8152" w:type="dxa"/>
            <w:gridSpan w:val="2"/>
          </w:tcPr>
          <w:p w14:paraId="421EE62A" w14:textId="77777777" w:rsidR="00C5318A" w:rsidRDefault="0018740A">
            <w:r>
              <w:t>Based on the received responses above and on the RAN1 email reflector, the following updated proposal can be considered.</w:t>
            </w:r>
          </w:p>
          <w:p w14:paraId="3670B57F" w14:textId="77777777" w:rsidR="00C5318A" w:rsidRDefault="0018740A">
            <w:pPr>
              <w:rPr>
                <w:b/>
                <w:bCs/>
                <w:lang w:val="en-US"/>
              </w:rPr>
            </w:pPr>
            <w:r>
              <w:rPr>
                <w:b/>
                <w:highlight w:val="yellow"/>
                <w:lang w:val="en-US"/>
              </w:rPr>
              <w:t>High Priority Proposal 3-2e</w:t>
            </w:r>
            <w:r>
              <w:rPr>
                <w:b/>
                <w:bCs/>
                <w:lang w:val="en-US"/>
              </w:rPr>
              <w:t>:</w:t>
            </w:r>
          </w:p>
          <w:p w14:paraId="1CEF939E" w14:textId="77777777" w:rsidR="00C5318A" w:rsidRDefault="0018740A">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DFEDD01" w14:textId="77777777" w:rsidR="00C5318A" w:rsidRDefault="0018740A">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14:paraId="25714994"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62080EB" w14:textId="77777777" w:rsidR="00C5318A" w:rsidRDefault="00C5318A">
            <w:pPr>
              <w:autoSpaceDN w:val="0"/>
              <w:spacing w:line="252" w:lineRule="auto"/>
              <w:contextualSpacing/>
              <w:rPr>
                <w:b/>
                <w:bCs/>
                <w:sz w:val="22"/>
                <w:szCs w:val="24"/>
                <w:lang w:val="en-US"/>
              </w:rPr>
            </w:pPr>
          </w:p>
        </w:tc>
      </w:tr>
      <w:tr w:rsidR="00C5318A" w14:paraId="3EC92F19" w14:textId="77777777">
        <w:tc>
          <w:tcPr>
            <w:tcW w:w="1479" w:type="dxa"/>
          </w:tcPr>
          <w:p w14:paraId="68EDDAA1"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07E9330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5638AE" w14:textId="77777777" w:rsidR="00C5318A" w:rsidRDefault="00C5318A"/>
        </w:tc>
      </w:tr>
      <w:tr w:rsidR="00C5318A" w14:paraId="2B31DA74" w14:textId="77777777">
        <w:tc>
          <w:tcPr>
            <w:tcW w:w="1479" w:type="dxa"/>
          </w:tcPr>
          <w:p w14:paraId="47209B49" w14:textId="77777777" w:rsidR="00C5318A" w:rsidRDefault="0018740A">
            <w:pPr>
              <w:spacing w:afterLines="50" w:after="120"/>
              <w:rPr>
                <w:rFonts w:eastAsiaTheme="minorEastAsia"/>
                <w:lang w:eastAsia="zh-CN"/>
              </w:rPr>
            </w:pPr>
            <w:r>
              <w:rPr>
                <w:rFonts w:eastAsiaTheme="minorEastAsia"/>
                <w:lang w:eastAsia="zh-CN"/>
              </w:rPr>
              <w:t>MediaTek2</w:t>
            </w:r>
          </w:p>
        </w:tc>
        <w:tc>
          <w:tcPr>
            <w:tcW w:w="1372" w:type="dxa"/>
          </w:tcPr>
          <w:p w14:paraId="48F22B1E" w14:textId="77777777" w:rsidR="00C5318A" w:rsidRDefault="00C5318A">
            <w:pPr>
              <w:tabs>
                <w:tab w:val="left" w:pos="551"/>
              </w:tabs>
              <w:spacing w:afterLines="50" w:after="120"/>
              <w:rPr>
                <w:rFonts w:eastAsiaTheme="minorEastAsia"/>
                <w:lang w:val="en-US" w:eastAsia="zh-CN"/>
              </w:rPr>
            </w:pPr>
          </w:p>
        </w:tc>
        <w:tc>
          <w:tcPr>
            <w:tcW w:w="6780" w:type="dxa"/>
          </w:tcPr>
          <w:p w14:paraId="0D6CF172" w14:textId="77777777" w:rsidR="00C5318A" w:rsidRDefault="0018740A">
            <w:r>
              <w:t>As this BWP can be used after initial access, there is no need to have different centre frequencies between CORESET#0 BWP and the UL BWP. Thus, we support the addition from rom vivo:</w:t>
            </w:r>
          </w:p>
          <w:p w14:paraId="27776A32" w14:textId="77777777" w:rsidR="00C5318A" w:rsidRDefault="0018740A">
            <w:pPr>
              <w:pStyle w:val="afe"/>
              <w:numPr>
                <w:ilvl w:val="0"/>
                <w:numId w:val="28"/>
              </w:numPr>
              <w:rPr>
                <w:lang w:val="en-US"/>
              </w:rPr>
            </w:pPr>
            <w:r>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14:paraId="16AF1572" w14:textId="77777777">
        <w:tc>
          <w:tcPr>
            <w:tcW w:w="1479" w:type="dxa"/>
          </w:tcPr>
          <w:p w14:paraId="32966943"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4F50F001" w14:textId="77777777" w:rsidR="00C5318A" w:rsidRDefault="00C5318A">
            <w:pPr>
              <w:tabs>
                <w:tab w:val="left" w:pos="551"/>
              </w:tabs>
              <w:spacing w:afterLines="50" w:after="120"/>
              <w:rPr>
                <w:rFonts w:eastAsiaTheme="minorEastAsia"/>
                <w:lang w:val="en-US" w:eastAsia="zh-CN"/>
              </w:rPr>
            </w:pPr>
          </w:p>
        </w:tc>
        <w:tc>
          <w:tcPr>
            <w:tcW w:w="6780" w:type="dxa"/>
          </w:tcPr>
          <w:p w14:paraId="6F1426D5" w14:textId="77777777" w:rsidR="00C5318A" w:rsidRDefault="0018740A">
            <w:r>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Default="0018740A">
            <w:r>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2174B5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56ED3F0" w14:textId="77777777" w:rsidR="00C5318A" w:rsidRDefault="0018740A">
            <w:r>
              <w:t>When a separate initial DL BWP is not configured (e.g., not needed for UL/DL center frequency alignment), CORESET #0 can be confined within the UL BWP in TDD (although the center of CORESET #0 may not be aligned with UL BWP). Then there is no need for re-tuning.</w:t>
            </w:r>
          </w:p>
          <w:p w14:paraId="57C55196" w14:textId="77777777" w:rsidR="00C5318A" w:rsidRDefault="0018740A">
            <w:r>
              <w:t>The sub-bullet may implies that CORESET #0 and initial UL BWP must have the same center frequency.</w:t>
            </w:r>
          </w:p>
          <w:p w14:paraId="47D7D88F" w14:textId="77777777" w:rsidR="00C5318A" w:rsidRDefault="0018740A">
            <w:r>
              <w:rPr>
                <w:noProof/>
                <w:lang w:val="en-US" w:eastAsia="ja-JP"/>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Default="0018740A">
            <w:r>
              <w:t>In the case above, a proper implementation at the UE will not require the UE to do retuning if the span of UL BWP and CORESET#0 is less than max RedCap UE BW.</w:t>
            </w:r>
          </w:p>
          <w:p w14:paraId="78A653B7" w14:textId="77777777" w:rsidR="00C5318A" w:rsidRDefault="0018740A">
            <w:pPr>
              <w:rPr>
                <w:b/>
                <w:bCs/>
                <w:lang w:val="en-US"/>
              </w:rPr>
            </w:pPr>
            <w:r>
              <w:t xml:space="preserve">Therefore, we propose the following </w:t>
            </w:r>
            <w:r>
              <w:rPr>
                <w:color w:val="7030A0"/>
              </w:rPr>
              <w:t>update</w:t>
            </w:r>
            <w:r>
              <w:t>:</w:t>
            </w:r>
          </w:p>
          <w:p w14:paraId="1FE6891F"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6A2724A1" w14:textId="77777777" w:rsidR="00C5318A" w:rsidRDefault="0018740A">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14:paraId="7AB5216E" w14:textId="77777777" w:rsidR="00C5318A" w:rsidRDefault="0018740A">
            <w:pPr>
              <w:numPr>
                <w:ilvl w:val="2"/>
                <w:numId w:val="12"/>
              </w:numPr>
              <w:autoSpaceDN w:val="0"/>
              <w:spacing w:line="252" w:lineRule="auto"/>
              <w:contextualSpacing/>
              <w:rPr>
                <w:b/>
                <w:bCs/>
                <w:color w:val="7030A0"/>
                <w:szCs w:val="22"/>
                <w:lang w:val="en-US"/>
              </w:rPr>
            </w:pPr>
            <w:r>
              <w:rPr>
                <w:b/>
                <w:bCs/>
                <w:color w:val="7030A0"/>
                <w:szCs w:val="22"/>
                <w:lang w:val="en-US"/>
              </w:rPr>
              <w:t>This does not mandate center frequency alignment between CORESET#0 and initial UL BWP for RedCap UEs during random access.</w:t>
            </w:r>
          </w:p>
          <w:p w14:paraId="11D07D36"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6604B06" w14:textId="77777777" w:rsidR="00C5318A" w:rsidRDefault="00C5318A">
            <w:pPr>
              <w:rPr>
                <w:lang w:val="en-US"/>
              </w:rPr>
            </w:pPr>
          </w:p>
        </w:tc>
      </w:tr>
      <w:tr w:rsidR="00C5318A" w14:paraId="64CE7ED7" w14:textId="77777777">
        <w:tc>
          <w:tcPr>
            <w:tcW w:w="1479" w:type="dxa"/>
          </w:tcPr>
          <w:p w14:paraId="03E5BE44" w14:textId="77777777" w:rsidR="00C5318A" w:rsidRDefault="0018740A">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1FC0DE1E" w14:textId="77777777" w:rsidR="00C5318A" w:rsidRDefault="00C5318A">
            <w:pPr>
              <w:tabs>
                <w:tab w:val="left" w:pos="551"/>
              </w:tabs>
              <w:spacing w:afterLines="50" w:after="120"/>
              <w:rPr>
                <w:rFonts w:eastAsiaTheme="minorEastAsia"/>
                <w:lang w:val="en-US" w:eastAsia="zh-CN"/>
              </w:rPr>
            </w:pPr>
          </w:p>
        </w:tc>
        <w:tc>
          <w:tcPr>
            <w:tcW w:w="6780" w:type="dxa"/>
          </w:tcPr>
          <w:p w14:paraId="4515ED34" w14:textId="77777777" w:rsidR="00C5318A" w:rsidRDefault="0018740A">
            <w:pPr>
              <w:autoSpaceDN w:val="0"/>
              <w:spacing w:line="252" w:lineRule="auto"/>
              <w:contextualSpacing/>
            </w:pPr>
            <w:r>
              <w:t>We do not see the need of the bullet ‘</w:t>
            </w:r>
            <w:r>
              <w:rPr>
                <w:b/>
                <w:bCs/>
                <w:color w:val="FF0000"/>
                <w:szCs w:val="22"/>
                <w:lang w:val="en-US"/>
              </w:rPr>
              <w:t>For TDD, RedCap UE does not expect RF retuning during random access.</w:t>
            </w:r>
            <w:r>
              <w:t xml:space="preserve">’. It is up to UE implementation where DC tone is placed. Based on the location of DC tone, UE may or may not perform RF retuning. </w:t>
            </w:r>
          </w:p>
          <w:p w14:paraId="7539C897" w14:textId="77777777" w:rsidR="00C5318A" w:rsidRDefault="00C5318A">
            <w:pPr>
              <w:autoSpaceDN w:val="0"/>
              <w:spacing w:line="252" w:lineRule="auto"/>
              <w:contextualSpacing/>
            </w:pPr>
          </w:p>
          <w:p w14:paraId="44D14DDA" w14:textId="77777777" w:rsidR="00C5318A" w:rsidRDefault="0018740A">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Default="00C5318A">
            <w:pPr>
              <w:autoSpaceDN w:val="0"/>
              <w:spacing w:line="252" w:lineRule="auto"/>
              <w:contextualSpacing/>
            </w:pPr>
          </w:p>
          <w:p w14:paraId="3FE55586" w14:textId="77777777" w:rsidR="00C5318A" w:rsidRDefault="0018740A">
            <w:pPr>
              <w:rPr>
                <w:b/>
                <w:bCs/>
                <w:lang w:val="en-US"/>
              </w:rPr>
            </w:pPr>
            <w:r>
              <w:rPr>
                <w:b/>
                <w:highlight w:val="yellow"/>
                <w:lang w:val="en-US"/>
              </w:rPr>
              <w:t>Revised High Priority Proposal 3-2e</w:t>
            </w:r>
            <w:r>
              <w:rPr>
                <w:b/>
                <w:bCs/>
                <w:lang w:val="en-US"/>
              </w:rPr>
              <w:t>:</w:t>
            </w:r>
          </w:p>
          <w:p w14:paraId="5C0ED7C2" w14:textId="77777777"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szCs w:val="22"/>
                <w:highlight w:val="yellow"/>
                <w:lang w:val="en-US"/>
              </w:rPr>
              <w:t>during initial access</w:t>
            </w:r>
            <w:r>
              <w:rPr>
                <w:b/>
                <w:bCs/>
                <w:szCs w:val="22"/>
                <w:lang w:val="en-US"/>
              </w:rPr>
              <w:t>.</w:t>
            </w:r>
          </w:p>
          <w:p w14:paraId="407824C3" w14:textId="77777777" w:rsidR="00C5318A" w:rsidRDefault="0018740A">
            <w:pPr>
              <w:numPr>
                <w:ilvl w:val="1"/>
                <w:numId w:val="12"/>
              </w:numPr>
              <w:autoSpaceDN w:val="0"/>
              <w:spacing w:line="252" w:lineRule="auto"/>
              <w:contextualSpacing/>
              <w:rPr>
                <w:b/>
                <w:bCs/>
                <w:strike/>
                <w:color w:val="FF0000"/>
                <w:szCs w:val="22"/>
                <w:lang w:val="en-US"/>
              </w:rPr>
            </w:pPr>
            <w:r>
              <w:rPr>
                <w:b/>
                <w:bCs/>
                <w:strike/>
                <w:color w:val="FF0000"/>
                <w:szCs w:val="22"/>
                <w:lang w:val="en-US"/>
              </w:rPr>
              <w:t>For TDD, RedCap UE does not expect RF retuning during random access.</w:t>
            </w:r>
          </w:p>
          <w:p w14:paraId="5C272D45"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600A780" w14:textId="77777777" w:rsidR="00C5318A" w:rsidRDefault="00C5318A">
            <w:pPr>
              <w:autoSpaceDN w:val="0"/>
              <w:spacing w:line="252" w:lineRule="auto"/>
              <w:contextualSpacing/>
            </w:pPr>
          </w:p>
          <w:p w14:paraId="4226C7DF" w14:textId="77777777" w:rsidR="00C5318A" w:rsidRDefault="00C5318A"/>
        </w:tc>
      </w:tr>
      <w:tr w:rsidR="00C5318A" w14:paraId="50D4DFE4" w14:textId="77777777">
        <w:tc>
          <w:tcPr>
            <w:tcW w:w="1479" w:type="dxa"/>
          </w:tcPr>
          <w:p w14:paraId="60E4ED39"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496D8BDB"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A9B3CD5" w14:textId="77777777" w:rsidR="00C5318A" w:rsidRDefault="0018740A">
            <w:pPr>
              <w:rPr>
                <w:rFonts w:eastAsiaTheme="minorEastAsia"/>
                <w:lang w:eastAsia="zh-CN"/>
              </w:rPr>
            </w:pPr>
            <w:r>
              <w:rPr>
                <w:rFonts w:eastAsiaTheme="minorEastAsia" w:hint="eastAsia"/>
                <w:lang w:eastAsia="zh-CN"/>
              </w:rPr>
              <w:t xml:space="preserve">If avoiding RF retuning is the main reason to mandate center frequency alignment, we really do not see much difference between the following two cases. </w:t>
            </w:r>
          </w:p>
          <w:p w14:paraId="00797CEB" w14:textId="77777777" w:rsidR="00C5318A" w:rsidRDefault="0018740A">
            <w:pPr>
              <w:rPr>
                <w:rFonts w:eastAsiaTheme="minorEastAsia"/>
                <w:lang w:eastAsia="zh-CN"/>
              </w:rPr>
            </w:pPr>
            <w:r>
              <w:rPr>
                <w:rFonts w:eastAsiaTheme="minorEastAsia" w:hint="eastAsia"/>
                <w:lang w:eastAsia="zh-CN"/>
              </w:rPr>
              <w:t>Case 1: CORESET#0 and iUL BWP not align, within the max UE BW.</w:t>
            </w:r>
          </w:p>
          <w:p w14:paraId="4FB9E610" w14:textId="77777777" w:rsidR="00C5318A" w:rsidRDefault="0018740A">
            <w:pPr>
              <w:rPr>
                <w:rFonts w:eastAsiaTheme="minorEastAsia"/>
                <w:lang w:eastAsia="zh-CN"/>
              </w:rPr>
            </w:pPr>
            <w:r>
              <w:rPr>
                <w:rFonts w:eastAsiaTheme="minorEastAsia"/>
                <w:noProof/>
                <w:lang w:val="en-US" w:eastAsia="ja-JP"/>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Default="0018740A">
            <w:pPr>
              <w:rPr>
                <w:rFonts w:eastAsiaTheme="minorEastAsia"/>
                <w:lang w:eastAsia="zh-CN"/>
              </w:rPr>
            </w:pPr>
            <w:r>
              <w:rPr>
                <w:rFonts w:eastAsiaTheme="minorEastAsia" w:hint="eastAsia"/>
                <w:lang w:eastAsia="zh-CN"/>
              </w:rPr>
              <w:t>Case 2: CORESET#0 and iUL BWP not align, within the max UE BW, and there is an iDL BWP aligns center frequency with iUL.</w:t>
            </w:r>
          </w:p>
          <w:p w14:paraId="255FF636" w14:textId="77777777" w:rsidR="00C5318A" w:rsidRDefault="0018740A">
            <w:pPr>
              <w:rPr>
                <w:rFonts w:eastAsiaTheme="minorEastAsia"/>
                <w:lang w:eastAsia="zh-CN"/>
              </w:rPr>
            </w:pPr>
            <w:r>
              <w:rPr>
                <w:rFonts w:eastAsiaTheme="minorEastAsia"/>
                <w:noProof/>
                <w:lang w:val="en-US" w:eastAsia="ja-JP"/>
              </w:rPr>
              <w:lastRenderedPageBreak/>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Default="0018740A">
            <w:pPr>
              <w:rPr>
                <w:rFonts w:eastAsiaTheme="minorEastAsia"/>
                <w:lang w:eastAsia="zh-CN"/>
              </w:rPr>
            </w:pPr>
            <w:r>
              <w:rPr>
                <w:rFonts w:eastAsiaTheme="minorEastAsia" w:hint="eastAsia"/>
                <w:lang w:eastAsia="zh-CN"/>
              </w:rPr>
              <w:t xml:space="preserve">In both cases, a RedCap UE is always able to find a stuitable center frequency, and RF retuning is always avoided. </w:t>
            </w:r>
          </w:p>
          <w:p w14:paraId="4470FB79" w14:textId="77777777" w:rsidR="00C5318A" w:rsidRDefault="0018740A">
            <w:pPr>
              <w:rPr>
                <w:rFonts w:eastAsiaTheme="minorEastAsia"/>
                <w:lang w:eastAsia="zh-CN"/>
              </w:rPr>
            </w:pPr>
            <w:r>
              <w:rPr>
                <w:rFonts w:eastAsiaTheme="minorEastAsia" w:hint="eastAsia"/>
                <w:lang w:eastAsia="zh-CN"/>
              </w:rPr>
              <w:t>If the new note is not clear enough, can we:</w:t>
            </w:r>
          </w:p>
          <w:p w14:paraId="3D6C3BE1" w14:textId="77777777" w:rsidR="00C5318A" w:rsidRDefault="0018740A">
            <w:pPr>
              <w:rPr>
                <w:rFonts w:eastAsiaTheme="minorEastAsia"/>
                <w:lang w:eastAsia="zh-CN"/>
              </w:rPr>
            </w:pPr>
            <w:r>
              <w:rPr>
                <w:rFonts w:eastAsiaTheme="minorEastAsia" w:hint="eastAsia"/>
                <w:lang w:eastAsia="zh-CN"/>
              </w:rPr>
              <w:t>(1) consider the following modification:</w:t>
            </w:r>
          </w:p>
          <w:p w14:paraId="7C42084B" w14:textId="77777777" w:rsidR="00C5318A" w:rsidRDefault="0018740A">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RedCap UE </w:t>
            </w:r>
            <w:r>
              <w:rPr>
                <w:rFonts w:eastAsiaTheme="minorEastAsia" w:hint="eastAsia"/>
                <w:b/>
                <w:bCs/>
                <w:color w:val="0070C0"/>
                <w:szCs w:val="22"/>
                <w:lang w:val="en-US" w:eastAsia="zh-CN"/>
              </w:rPr>
              <w:t xml:space="preserve">expects CORESET#0 and (separate) </w:t>
            </w:r>
            <w:r>
              <w:rPr>
                <w:rFonts w:eastAsiaTheme="minorEastAsia"/>
                <w:b/>
                <w:bCs/>
                <w:color w:val="0070C0"/>
                <w:szCs w:val="22"/>
                <w:lang w:val="en-US" w:eastAsia="zh-CN"/>
              </w:rPr>
              <w:t>initial</w:t>
            </w:r>
            <w:r>
              <w:rPr>
                <w:rFonts w:eastAsiaTheme="minorEastAsia" w:hint="eastAsia"/>
                <w:b/>
                <w:bCs/>
                <w:color w:val="0070C0"/>
                <w:szCs w:val="22"/>
                <w:lang w:val="en-US" w:eastAsia="zh-CN"/>
              </w:rPr>
              <w:t xml:space="preserve"> UL BWP are contained within the maximum RedCap UE bandwidth, and is not required to perform </w:t>
            </w:r>
            <w:r>
              <w:rPr>
                <w:b/>
                <w:bCs/>
                <w:strike/>
                <w:color w:val="0070C0"/>
                <w:szCs w:val="22"/>
                <w:lang w:val="en-US"/>
              </w:rPr>
              <w:t>does not expect</w:t>
            </w:r>
            <w:r>
              <w:rPr>
                <w:b/>
                <w:bCs/>
                <w:color w:val="0070C0"/>
                <w:szCs w:val="22"/>
                <w:lang w:val="en-US"/>
              </w:rPr>
              <w:t xml:space="preserve"> </w:t>
            </w:r>
            <w:r>
              <w:rPr>
                <w:b/>
                <w:bCs/>
                <w:color w:val="FF0000"/>
                <w:szCs w:val="22"/>
                <w:lang w:val="en-US"/>
              </w:rPr>
              <w:t xml:space="preserve">RF retuning during </w:t>
            </w:r>
            <w:r>
              <w:rPr>
                <w:rFonts w:eastAsiaTheme="minorEastAsia" w:hint="eastAsia"/>
                <w:b/>
                <w:bCs/>
                <w:color w:val="0070C0"/>
                <w:szCs w:val="22"/>
                <w:lang w:val="en-US" w:eastAsia="zh-CN"/>
              </w:rPr>
              <w:t xml:space="preserve">and after </w:t>
            </w:r>
            <w:r>
              <w:rPr>
                <w:b/>
                <w:bCs/>
                <w:color w:val="FF0000"/>
                <w:szCs w:val="22"/>
                <w:lang w:val="en-US"/>
              </w:rPr>
              <w:t>random access</w:t>
            </w:r>
            <w:r>
              <w:rPr>
                <w:rFonts w:eastAsiaTheme="minorEastAsia" w:hint="eastAsia"/>
                <w:b/>
                <w:bCs/>
                <w:color w:val="FF0000"/>
                <w:szCs w:val="22"/>
                <w:lang w:val="en-US" w:eastAsia="zh-CN"/>
              </w:rPr>
              <w:t xml:space="preserve"> </w:t>
            </w:r>
            <w:r>
              <w:rPr>
                <w:rFonts w:eastAsiaTheme="minorEastAsia" w:hint="eastAsia"/>
                <w:b/>
                <w:bCs/>
                <w:color w:val="0070C0"/>
                <w:szCs w:val="22"/>
                <w:lang w:val="en-US" w:eastAsia="zh-CN"/>
              </w:rPr>
              <w:t>within the same BWP pair</w:t>
            </w:r>
            <w:r>
              <w:rPr>
                <w:b/>
                <w:bCs/>
                <w:color w:val="FF0000"/>
                <w:szCs w:val="22"/>
                <w:lang w:val="en-US"/>
              </w:rPr>
              <w:t>.</w:t>
            </w:r>
          </w:p>
          <w:p w14:paraId="0C45121F" w14:textId="77777777" w:rsidR="00C5318A" w:rsidRDefault="0018740A">
            <w:pPr>
              <w:autoSpaceDN w:val="0"/>
              <w:spacing w:line="252" w:lineRule="auto"/>
              <w:contextualSpacing/>
              <w:rPr>
                <w:rFonts w:eastAsiaTheme="minorEastAsia"/>
                <w:lang w:eastAsia="zh-CN"/>
              </w:rPr>
            </w:pPr>
            <w:r>
              <w:rPr>
                <w:rFonts w:eastAsiaTheme="minorEastAsia" w:hint="eastAsia"/>
                <w:bCs/>
                <w:szCs w:val="22"/>
                <w:lang w:val="en-US" w:eastAsia="zh-CN"/>
              </w:rPr>
              <w:t>(2) or just delete it as suggested by Apple</w:t>
            </w:r>
          </w:p>
        </w:tc>
      </w:tr>
      <w:tr w:rsidR="00C5318A" w14:paraId="0882EA7D" w14:textId="77777777">
        <w:tc>
          <w:tcPr>
            <w:tcW w:w="1479" w:type="dxa"/>
          </w:tcPr>
          <w:p w14:paraId="119E0340" w14:textId="77777777" w:rsidR="00C5318A" w:rsidRDefault="0018740A">
            <w:pPr>
              <w:spacing w:afterLines="50" w:after="120"/>
              <w:rPr>
                <w:rFonts w:eastAsiaTheme="minorEastAsia"/>
                <w:lang w:eastAsia="zh-CN"/>
              </w:rPr>
            </w:pPr>
            <w:r>
              <w:rPr>
                <w:rFonts w:eastAsiaTheme="minorEastAsia"/>
                <w:lang w:eastAsia="zh-CN"/>
              </w:rPr>
              <w:lastRenderedPageBreak/>
              <w:t>Intel</w:t>
            </w:r>
          </w:p>
        </w:tc>
        <w:tc>
          <w:tcPr>
            <w:tcW w:w="1372" w:type="dxa"/>
          </w:tcPr>
          <w:p w14:paraId="75EF64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EC6995" w14:textId="77777777" w:rsidR="00C5318A" w:rsidRDefault="0018740A">
            <w:pPr>
              <w:autoSpaceDN w:val="0"/>
              <w:spacing w:line="252" w:lineRule="auto"/>
              <w:contextualSpacing/>
            </w:pPr>
            <w:r>
              <w:t xml:space="preserve">We are also fine with the updates from Ericsson. </w:t>
            </w:r>
          </w:p>
          <w:p w14:paraId="379B7E21" w14:textId="77777777" w:rsidR="00C5318A" w:rsidRDefault="00C5318A">
            <w:pPr>
              <w:autoSpaceDN w:val="0"/>
              <w:spacing w:line="252" w:lineRule="auto"/>
              <w:contextualSpacing/>
            </w:pPr>
          </w:p>
          <w:p w14:paraId="63427B59" w14:textId="77777777" w:rsidR="00C5318A" w:rsidRDefault="0018740A">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0CB5B7E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25D4614"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Pr>
                <w:rFonts w:eastAsiaTheme="minorEastAsia"/>
                <w:b/>
                <w:lang w:eastAsia="zh-CN"/>
              </w:rPr>
              <w:t>ALWAYS</w:t>
            </w:r>
            <w:r>
              <w:rPr>
                <w:rFonts w:eastAsiaTheme="minorEastAsia"/>
                <w:lang w:eastAsia="zh-CN"/>
              </w:rPr>
              <w:t xml:space="preserve"> configure a separate iDL BWP for RedCap. </w:t>
            </w:r>
          </w:p>
          <w:p w14:paraId="3F563E57" w14:textId="77777777" w:rsidR="00C5318A" w:rsidRDefault="0018740A">
            <w:pPr>
              <w:pStyle w:val="afe"/>
              <w:numPr>
                <w:ilvl w:val="0"/>
                <w:numId w:val="29"/>
              </w:numPr>
              <w:rPr>
                <w:rFonts w:eastAsiaTheme="minorEastAsia"/>
                <w:lang w:eastAsia="zh-CN"/>
              </w:rPr>
            </w:pPr>
            <w:r>
              <w:rPr>
                <w:rFonts w:eastAsiaTheme="minorEastAsia"/>
                <w:sz w:val="20"/>
                <w:lang w:eastAsia="zh-CN"/>
              </w:rPr>
              <w:t>In TS 38.331, iDL BWP is not optional in Rel-15. I know in 213 there is “if iDL BWP is not configured</w:t>
            </w:r>
            <w:r>
              <w:rPr>
                <w:rFonts w:eastAsiaTheme="minorEastAsia" w:hint="eastAsia"/>
                <w:sz w:val="20"/>
                <w:lang w:eastAsia="zh-CN"/>
              </w:rPr>
              <w:t>.</w:t>
            </w:r>
            <w:r>
              <w:rPr>
                <w:rFonts w:eastAsiaTheme="minorEastAsia"/>
                <w:sz w:val="20"/>
                <w:lang w:eastAsia="zh-CN"/>
              </w:rPr>
              <w:t>.., else...”. But RAN 2 made the final call.</w:t>
            </w:r>
            <w:r>
              <w:rPr>
                <w:rFonts w:eastAsiaTheme="minorEastAsia"/>
                <w:sz w:val="21"/>
                <w:lang w:eastAsia="zh-CN"/>
              </w:rPr>
              <w:t xml:space="preserve"> </w:t>
            </w:r>
          </w:p>
          <w:p w14:paraId="6AA2579C"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econdly, we still think the design principle is to avoid RF retune but not mandate CORESET 0 has the same centre frequency of iUL BWP</w:t>
            </w:r>
            <w:r>
              <w:rPr>
                <w:rFonts w:eastAsiaTheme="minorEastAsia" w:hint="eastAsia"/>
                <w:lang w:eastAsia="zh-CN"/>
              </w:rPr>
              <w:t>.</w:t>
            </w:r>
            <w:r>
              <w:rPr>
                <w:rFonts w:eastAsiaTheme="minorEastAsia"/>
                <w:lang w:eastAsia="zh-CN"/>
              </w:rPr>
              <w:t xml:space="preserve">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center frequencies of COREST 0 and iUL BWP is aligned, </w:t>
            </w:r>
            <w:r>
              <w:rPr>
                <w:rFonts w:eastAsiaTheme="minorEastAsia"/>
                <w:b/>
                <w:lang w:eastAsia="zh-CN"/>
              </w:rPr>
              <w:t xml:space="preserve">for the sake of progress. </w:t>
            </w:r>
          </w:p>
          <w:p w14:paraId="7107EADD" w14:textId="77777777" w:rsidR="00C5318A" w:rsidRDefault="0018740A">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14:paraId="62B82749" w14:textId="77777777">
        <w:tc>
          <w:tcPr>
            <w:tcW w:w="1479" w:type="dxa"/>
          </w:tcPr>
          <w:p w14:paraId="7DBDCAA4"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513E8D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7D781DB"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thought the CORESET#0 BW is confined within the UL BW, it is still possible that by some UE implementation RF retuning is required, this is similar as what Apple commented we believe. </w:t>
            </w:r>
          </w:p>
          <w:p w14:paraId="419D5FA3"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r>
              <w:rPr>
                <w:rFonts w:eastAsia="Times New Roman"/>
                <w:color w:val="FF0000"/>
                <w:u w:val="single"/>
              </w:rPr>
              <w:t>center frequencies between CORESET#0 and initial UL BWP for RedCap UE are aligned.</w:t>
            </w:r>
            <w:r>
              <w:rPr>
                <w:rFonts w:eastAsiaTheme="minorEastAsia"/>
                <w:lang w:eastAsia="zh-CN"/>
              </w:rPr>
              <w:t>”. As discussed in the email, there should not be a big issue from gNB side as such restriction can be relaxed if gNB can provide sepreate initial DL BWP configuration by SIB.</w:t>
            </w:r>
          </w:p>
          <w:p w14:paraId="4D6AC914"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bulle to </w:t>
            </w:r>
            <w:r>
              <w:rPr>
                <w:b/>
                <w:bCs/>
                <w:color w:val="FF0000"/>
                <w:szCs w:val="22"/>
                <w:highlight w:val="yellow"/>
                <w:lang w:val="en-US"/>
              </w:rPr>
              <w:t xml:space="preserve">during initial access </w:t>
            </w:r>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14B0EE71" w14:textId="77777777" w:rsidR="00C5318A" w:rsidRDefault="0018740A">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sugges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Default="0018740A">
            <w:pPr>
              <w:spacing w:afterLines="50" w:after="120"/>
              <w:rPr>
                <w:rFonts w:eastAsiaTheme="minor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E63F655"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BEDE62F" w14:textId="77777777" w:rsidR="00C5318A" w:rsidRDefault="0018740A">
            <w:pPr>
              <w:pStyle w:val="afe"/>
              <w:numPr>
                <w:ilvl w:val="0"/>
                <w:numId w:val="30"/>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Default="0018740A">
            <w:pPr>
              <w:pStyle w:val="afe"/>
              <w:numPr>
                <w:ilvl w:val="0"/>
                <w:numId w:val="30"/>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1D414A8E" w14:textId="77777777" w:rsidR="00C5318A" w:rsidRDefault="0018740A">
            <w:pPr>
              <w:pStyle w:val="afe"/>
              <w:numPr>
                <w:ilvl w:val="0"/>
                <w:numId w:val="30"/>
              </w:numPr>
              <w:rPr>
                <w:rFonts w:eastAsiaTheme="minorEastAsia"/>
                <w:lang w:eastAsia="zh-CN"/>
              </w:rPr>
            </w:pPr>
            <w:r>
              <w:rPr>
                <w:rFonts w:eastAsiaTheme="minorEastAsia"/>
                <w:lang w:eastAsia="zh-CN"/>
              </w:rPr>
              <w:t xml:space="preserve">We are OK with the update from vivo in previous round.  </w:t>
            </w:r>
          </w:p>
          <w:p w14:paraId="6CD5FBDB" w14:textId="77777777" w:rsidR="00C5318A" w:rsidRDefault="0018740A">
            <w:pPr>
              <w:rPr>
                <w:rFonts w:eastAsiaTheme="minorEastAsia"/>
                <w:lang w:eastAsia="zh-CN"/>
              </w:rPr>
            </w:pPr>
            <w:r>
              <w:rPr>
                <w:noProof/>
                <w:lang w:val="en-US" w:eastAsia="ja-JP"/>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AC6B01F"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435F674F" w14:textId="77777777" w:rsidR="00C5318A" w:rsidRDefault="0018740A">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3E0B1791" w14:textId="77777777" w:rsidR="00C5318A" w:rsidRDefault="0018740A">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4A93F5A9" w14:textId="77777777" w:rsidR="00C5318A" w:rsidRDefault="0018740A">
            <w:pPr>
              <w:rPr>
                <w:rFonts w:eastAsiaTheme="minorEastAsia"/>
                <w:lang w:eastAsia="zh-CN"/>
              </w:rPr>
            </w:pPr>
            <w:r>
              <w:rPr>
                <w:rFonts w:eastAsiaTheme="minorEastAsia"/>
                <w:lang w:eastAsia="zh-CN"/>
              </w:rPr>
              <w:t>It is symmetric to the separate initial UL BWP, which is easy for UE implementation and standardization.</w:t>
            </w:r>
          </w:p>
          <w:p w14:paraId="29442206" w14:textId="77777777" w:rsidR="00C5318A" w:rsidRDefault="0018740A">
            <w:pPr>
              <w:rPr>
                <w:rFonts w:eastAsiaTheme="minorEastAsia"/>
                <w:lang w:eastAsia="zh-CN"/>
              </w:rPr>
            </w:pPr>
            <w:r>
              <w:rPr>
                <w:rFonts w:eastAsiaTheme="minorEastAsia"/>
                <w:lang w:eastAsia="zh-CN"/>
              </w:rPr>
              <w:t>Don’t forget that the initial DL BWP is not only location/bw/scs, but also PDCCH/PDSCH configurations:</w:t>
            </w:r>
          </w:p>
          <w:p w14:paraId="35D9FA8D" w14:textId="77777777" w:rsidR="00C5318A" w:rsidRDefault="0018740A">
            <w:pPr>
              <w:pStyle w:val="PL"/>
            </w:pPr>
            <w:r>
              <w:t xml:space="preserve">BWP-DownlinkCommon ::=              </w:t>
            </w:r>
            <w:r>
              <w:rPr>
                <w:color w:val="993366"/>
              </w:rPr>
              <w:t>SEQUENCE</w:t>
            </w:r>
            <w:r>
              <w:t xml:space="preserve"> {</w:t>
            </w:r>
          </w:p>
          <w:p w14:paraId="066DB9CF" w14:textId="77777777" w:rsidR="00C5318A" w:rsidRDefault="0018740A">
            <w:pPr>
              <w:pStyle w:val="PL"/>
            </w:pPr>
            <w:r>
              <w:t xml:space="preserve">    genericParameters                   BWP,</w:t>
            </w:r>
          </w:p>
          <w:p w14:paraId="3A7DF1B9" w14:textId="77777777" w:rsidR="00C5318A" w:rsidRDefault="0018740A">
            <w:pPr>
              <w:pStyle w:val="PL"/>
              <w:rPr>
                <w:color w:val="808080"/>
                <w:highlight w:val="yellow"/>
              </w:rPr>
            </w:pPr>
            <w:r>
              <w:t xml:space="preserve">    </w:t>
            </w:r>
            <w:r>
              <w:rPr>
                <w:highlight w:val="yellow"/>
              </w:rPr>
              <w:t xml:space="preserve">pdcch-ConfigCommon                  SetupRelease { PDCCH-ConfigCommon }                                     </w:t>
            </w:r>
            <w:r>
              <w:rPr>
                <w:color w:val="993366"/>
                <w:highlight w:val="yellow"/>
              </w:rPr>
              <w:t>OPTIONAL</w:t>
            </w:r>
            <w:r>
              <w:rPr>
                <w:highlight w:val="yellow"/>
              </w:rPr>
              <w:t xml:space="preserve">,   </w:t>
            </w:r>
            <w:r>
              <w:rPr>
                <w:color w:val="808080"/>
                <w:highlight w:val="yellow"/>
              </w:rPr>
              <w:t>-- Need M</w:t>
            </w:r>
          </w:p>
          <w:p w14:paraId="0CAF108A" w14:textId="77777777" w:rsidR="00C5318A" w:rsidRDefault="0018740A">
            <w:pPr>
              <w:pStyle w:val="PL"/>
              <w:rPr>
                <w:color w:val="808080"/>
              </w:rPr>
            </w:pPr>
            <w:r>
              <w:rPr>
                <w:highlight w:val="yellow"/>
              </w:rPr>
              <w:t xml:space="preserve">    pdsch-ConfigCommon                  SetupRelease { PDSCH-ConfigCommon }                                     </w:t>
            </w:r>
            <w:r>
              <w:rPr>
                <w:color w:val="993366"/>
                <w:highlight w:val="yellow"/>
              </w:rPr>
              <w:t>OPTIONAL</w:t>
            </w:r>
            <w:r>
              <w:rPr>
                <w:highlight w:val="yellow"/>
              </w:rPr>
              <w:t xml:space="preserve">,   </w:t>
            </w:r>
            <w:r>
              <w:rPr>
                <w:color w:val="808080"/>
                <w:highlight w:val="yellow"/>
              </w:rPr>
              <w:t>-- Need M</w:t>
            </w:r>
          </w:p>
          <w:p w14:paraId="331A38CE" w14:textId="77777777" w:rsidR="00C5318A" w:rsidRDefault="0018740A">
            <w:pPr>
              <w:pStyle w:val="PL"/>
            </w:pPr>
            <w:r>
              <w:t xml:space="preserve">    ...</w:t>
            </w:r>
          </w:p>
          <w:p w14:paraId="1001F2EF" w14:textId="77777777" w:rsidR="00C5318A" w:rsidRDefault="0018740A">
            <w:pPr>
              <w:pStyle w:val="PL"/>
            </w:pPr>
            <w:r>
              <w:t>}</w:t>
            </w:r>
          </w:p>
          <w:p w14:paraId="35D161DD" w14:textId="77777777" w:rsidR="00C5318A" w:rsidRDefault="0018740A">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3CA4271D" w14:textId="77777777" w:rsidR="00C5318A" w:rsidRDefault="0018740A">
            <w:pPr>
              <w:rPr>
                <w:rFonts w:eastAsiaTheme="minorEastAsia"/>
                <w:lang w:eastAsia="zh-CN"/>
              </w:rPr>
            </w:pPr>
            <w:r>
              <w:rPr>
                <w:rFonts w:eastAsiaTheme="minorEastAsia"/>
                <w:lang w:eastAsia="zh-CN"/>
              </w:rPr>
              <w:lastRenderedPageBreak/>
              <w:t xml:space="preserve">If the majority view is to agree the “genericParameter” for this case at first, we share the companies’ view that </w:t>
            </w:r>
            <w:r>
              <w:rPr>
                <w:rFonts w:eastAsiaTheme="minorEastAsia"/>
                <w:highlight w:val="yellow"/>
                <w:lang w:eastAsia="zh-CN"/>
              </w:rPr>
              <w:t>after initial access (in connected mode) the center frequencies of CORESET#0 and the initial UL BWP for RedCap UEs should be aligned</w:t>
            </w:r>
            <w:r>
              <w:rPr>
                <w:rFonts w:eastAsiaTheme="minorEastAsia"/>
                <w:lang w:eastAsia="zh-CN"/>
              </w:rPr>
              <w:t>. The wording can be polished as the companies’ susggestion.</w:t>
            </w:r>
          </w:p>
          <w:p w14:paraId="007D567C" w14:textId="77777777" w:rsidR="00C5318A" w:rsidRDefault="00C5318A">
            <w:pPr>
              <w:rPr>
                <w:rFonts w:eastAsiaTheme="minorEastAsia"/>
                <w:lang w:eastAsia="zh-CN"/>
              </w:rPr>
            </w:pPr>
          </w:p>
          <w:p w14:paraId="636B8971" w14:textId="77777777" w:rsidR="00C5318A" w:rsidRDefault="0018740A">
            <w:pPr>
              <w:rPr>
                <w:rFonts w:eastAsiaTheme="minorEastAsia"/>
                <w:lang w:eastAsia="zh-CN"/>
              </w:rPr>
            </w:pPr>
            <w:r>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14:paraId="6D3BEB3F" w14:textId="77777777">
        <w:tc>
          <w:tcPr>
            <w:tcW w:w="1479" w:type="dxa"/>
          </w:tcPr>
          <w:p w14:paraId="1046474A" w14:textId="77777777" w:rsidR="00C5318A" w:rsidRDefault="0018740A">
            <w:pPr>
              <w:spacing w:afterLines="50" w:after="120"/>
              <w:rPr>
                <w:rFonts w:eastAsiaTheme="minorEastAsia"/>
                <w:lang w:eastAsia="zh-CN"/>
              </w:rPr>
            </w:pPr>
            <w:r>
              <w:rPr>
                <w:rFonts w:eastAsia="游明朝" w:hint="eastAsia"/>
                <w:lang w:eastAsia="ja-JP"/>
              </w:rPr>
              <w:lastRenderedPageBreak/>
              <w:t>D</w:t>
            </w:r>
            <w:r>
              <w:rPr>
                <w:rFonts w:eastAsia="游明朝"/>
                <w:lang w:eastAsia="ja-JP"/>
              </w:rPr>
              <w:t>OCOMO</w:t>
            </w:r>
          </w:p>
        </w:tc>
        <w:tc>
          <w:tcPr>
            <w:tcW w:w="1372" w:type="dxa"/>
          </w:tcPr>
          <w:p w14:paraId="73299056" w14:textId="77777777" w:rsidR="00C5318A" w:rsidRDefault="00C5318A">
            <w:pPr>
              <w:tabs>
                <w:tab w:val="left" w:pos="551"/>
              </w:tabs>
              <w:spacing w:afterLines="50" w:after="120"/>
              <w:rPr>
                <w:rFonts w:eastAsiaTheme="minorEastAsia"/>
                <w:lang w:val="en-US" w:eastAsia="zh-CN"/>
              </w:rPr>
            </w:pPr>
          </w:p>
        </w:tc>
        <w:tc>
          <w:tcPr>
            <w:tcW w:w="6780" w:type="dxa"/>
          </w:tcPr>
          <w:p w14:paraId="1C9324C3" w14:textId="77777777" w:rsidR="00C5318A" w:rsidRDefault="0018740A">
            <w:pPr>
              <w:autoSpaceDN w:val="0"/>
              <w:spacing w:line="252" w:lineRule="auto"/>
              <w:contextualSpacing/>
              <w:rPr>
                <w:rFonts w:eastAsia="游明朝"/>
                <w:lang w:eastAsia="ja-JP"/>
              </w:rPr>
            </w:pPr>
            <w:r>
              <w:rPr>
                <w:rFonts w:eastAsia="游明朝"/>
                <w:lang w:eastAsia="ja-JP"/>
              </w:rPr>
              <w:t>We are fine with this proposal if the MIB-configured CORESET#0 is confined within initial UL BWP, such as shown in Ericsson’s comment above.</w:t>
            </w:r>
            <w:r>
              <w:rPr>
                <w:rFonts w:eastAsia="游明朝" w:hint="eastAsia"/>
                <w:lang w:eastAsia="ja-JP"/>
              </w:rPr>
              <w:t xml:space="preserve"> </w:t>
            </w:r>
            <w:r>
              <w:rPr>
                <w:rFonts w:eastAsia="游明朝"/>
                <w:lang w:eastAsia="ja-JP"/>
              </w:rPr>
              <w:t xml:space="preserve">However, if CORESET#0 is not confined within the initial UL BWP, RF retuning is necessary. Thus, we suggest </w:t>
            </w:r>
            <w:r>
              <w:rPr>
                <w:rFonts w:eastAsia="游明朝"/>
                <w:color w:val="0070C0"/>
                <w:lang w:eastAsia="ja-JP"/>
              </w:rPr>
              <w:t>updating</w:t>
            </w:r>
            <w:r>
              <w:rPr>
                <w:rFonts w:eastAsia="游明朝"/>
                <w:lang w:eastAsia="ja-JP"/>
              </w:rPr>
              <w:t xml:space="preserve"> the first sub-bullet as follows:</w:t>
            </w:r>
          </w:p>
          <w:p w14:paraId="53F60782" w14:textId="77777777" w:rsidR="00C5318A" w:rsidRDefault="00C5318A">
            <w:pPr>
              <w:autoSpaceDN w:val="0"/>
              <w:spacing w:line="252" w:lineRule="auto"/>
              <w:contextualSpacing/>
              <w:rPr>
                <w:rFonts w:eastAsia="游明朝"/>
                <w:lang w:eastAsia="ja-JP"/>
              </w:rPr>
            </w:pPr>
          </w:p>
          <w:p w14:paraId="208AE8AF" w14:textId="77777777" w:rsidR="00C5318A" w:rsidRDefault="0018740A">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C0D4EFB" w14:textId="77777777" w:rsidR="00C5318A" w:rsidRDefault="0018740A">
            <w:pPr>
              <w:numPr>
                <w:ilvl w:val="1"/>
                <w:numId w:val="12"/>
              </w:numPr>
              <w:autoSpaceDN w:val="0"/>
              <w:spacing w:line="252" w:lineRule="auto"/>
              <w:contextualSpacing/>
              <w:rPr>
                <w:b/>
                <w:bCs/>
                <w:szCs w:val="22"/>
                <w:lang w:val="en-US"/>
              </w:rPr>
            </w:pPr>
            <w:r>
              <w:rPr>
                <w:b/>
                <w:bCs/>
                <w:color w:val="FF0000"/>
                <w:szCs w:val="22"/>
                <w:lang w:val="en-US"/>
              </w:rPr>
              <w:t>For TDD, RedCap UE does not expect RF retuning during random access,</w:t>
            </w:r>
            <w:r>
              <w:rPr>
                <w:b/>
                <w:bCs/>
                <w:color w:val="0070C0"/>
                <w:szCs w:val="22"/>
                <w:lang w:val="en-US"/>
              </w:rPr>
              <w:t xml:space="preserve"> if </w:t>
            </w:r>
            <w:r>
              <w:rPr>
                <w:rFonts w:eastAsia="游明朝"/>
                <w:b/>
                <w:bCs/>
                <w:color w:val="0070C0"/>
                <w:lang w:eastAsia="ja-JP"/>
              </w:rPr>
              <w:t>the MIB-configured CORESET#0 is confined within initial UL BWP for RedCap UE</w:t>
            </w:r>
            <w:r>
              <w:rPr>
                <w:b/>
                <w:bCs/>
                <w:color w:val="0070C0"/>
                <w:szCs w:val="22"/>
                <w:lang w:val="en-US"/>
              </w:rPr>
              <w:t xml:space="preserve">. Otherwise, i.e., the CORESET#0 is not confined within </w:t>
            </w:r>
            <w:r>
              <w:rPr>
                <w:rFonts w:eastAsia="游明朝"/>
                <w:b/>
                <w:bCs/>
                <w:color w:val="0070C0"/>
                <w:lang w:eastAsia="ja-JP"/>
              </w:rPr>
              <w:t>initial UL BWP for RedCap UE, RF retuning would be performed between CORESET#0 and initial UL BWP.</w:t>
            </w:r>
          </w:p>
          <w:p w14:paraId="759B98A5" w14:textId="77777777" w:rsidR="00C5318A" w:rsidRDefault="0018740A">
            <w:pPr>
              <w:rPr>
                <w:rFonts w:eastAsiaTheme="minorEastAsia"/>
                <w:lang w:eastAsia="zh-CN"/>
              </w:rPr>
            </w:pPr>
            <w:r>
              <w:rPr>
                <w:b/>
                <w:bCs/>
                <w:szCs w:val="22"/>
                <w:lang w:val="en-US"/>
              </w:rPr>
              <w:t>Signaling details are up to RAN2.</w:t>
            </w:r>
          </w:p>
        </w:tc>
      </w:tr>
      <w:tr w:rsidR="00C5318A" w14:paraId="63AC345F" w14:textId="77777777">
        <w:tc>
          <w:tcPr>
            <w:tcW w:w="1479" w:type="dxa"/>
          </w:tcPr>
          <w:p w14:paraId="2EBCD316" w14:textId="77777777" w:rsidR="00C5318A" w:rsidRDefault="0018740A">
            <w:pPr>
              <w:spacing w:afterLines="50" w:after="120"/>
              <w:rPr>
                <w:rFonts w:eastAsiaTheme="minorEastAsia"/>
                <w:lang w:eastAsia="zh-CN"/>
              </w:rPr>
            </w:pPr>
            <w:r>
              <w:rPr>
                <w:rFonts w:eastAsiaTheme="minorEastAsia"/>
                <w:lang w:eastAsia="zh-CN"/>
              </w:rPr>
              <w:t>HW, HiSi</w:t>
            </w:r>
          </w:p>
        </w:tc>
        <w:tc>
          <w:tcPr>
            <w:tcW w:w="1372" w:type="dxa"/>
          </w:tcPr>
          <w:p w14:paraId="1CFACEE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CE1556E" w14:textId="77777777" w:rsidR="00C5318A" w:rsidRDefault="0018740A">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4B97360D" w14:textId="77777777" w:rsidR="00C5318A" w:rsidRDefault="0018740A">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77777777" w:rsidR="00C5318A" w:rsidRDefault="0018740A">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 xml:space="preserve">force gNB to configure additional </w:t>
            </w:r>
            <w:r>
              <w:rPr>
                <w:rFonts w:eastAsiaTheme="minorEastAsia" w:hint="eastAsia"/>
                <w:b/>
                <w:lang w:eastAsia="zh-CN"/>
              </w:rPr>
              <w:t>CORESET</w:t>
            </w:r>
            <w:r>
              <w:rPr>
                <w:rFonts w:eastAsiaTheme="minorEastAsia"/>
                <w:b/>
                <w:lang w:eastAsia="zh-CN"/>
              </w:rPr>
              <w: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overhead.When there is small number of users, there should not be a problem to rely on CORESET#0.</w:t>
            </w:r>
          </w:p>
          <w:p w14:paraId="6836C9EC" w14:textId="77777777" w:rsidR="00C5318A" w:rsidRDefault="0018740A">
            <w:pPr>
              <w:rPr>
                <w:rFonts w:eastAsiaTheme="minorEastAsia"/>
                <w:lang w:eastAsia="zh-CN"/>
              </w:rPr>
            </w:pPr>
            <w:r>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18ED5395" w14:textId="77777777" w:rsidR="00C5318A" w:rsidRDefault="0018740A">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E406D2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78A85C3D" w14:textId="77777777" w:rsidR="00C5318A" w:rsidRDefault="0018740A">
            <w:pPr>
              <w:rPr>
                <w:rFonts w:eastAsiaTheme="minorEastAsia"/>
                <w:lang w:eastAsia="zh-CN"/>
              </w:rPr>
            </w:pPr>
            <w:r>
              <w:rPr>
                <w:rFonts w:eastAsiaTheme="minorEastAsia"/>
                <w:lang w:eastAsia="zh-CN"/>
              </w:rPr>
              <w:t>We agree with MTK.</w:t>
            </w:r>
          </w:p>
          <w:p w14:paraId="6DE77FA7" w14:textId="77777777" w:rsidR="00C5318A" w:rsidRDefault="0018740A">
            <w:pPr>
              <w:rPr>
                <w:rFonts w:eastAsiaTheme="minorEastAsia"/>
                <w:lang w:eastAsia="zh-CN"/>
              </w:rPr>
            </w:pPr>
            <w:r>
              <w:rPr>
                <w:rFonts w:eastAsiaTheme="minorEastAsia"/>
                <w:lang w:eastAsia="zh-CN"/>
              </w:rPr>
              <w:t>A note shall be put there as in the following:</w:t>
            </w:r>
          </w:p>
          <w:p w14:paraId="65190E4B" w14:textId="77777777" w:rsidR="00C5318A" w:rsidRDefault="0018740A">
            <w:pPr>
              <w:rPr>
                <w:rFonts w:eastAsiaTheme="minorEastAsia"/>
                <w:lang w:eastAsia="zh-CN"/>
              </w:rPr>
            </w:pPr>
            <w:r>
              <w:t>This is only applicable when the center frequencies between CORESET#0 and initial UL BWP for RedCap UE are aligned.</w:t>
            </w:r>
          </w:p>
        </w:tc>
      </w:tr>
      <w:tr w:rsidR="00C5318A" w14:paraId="789A2640" w14:textId="77777777">
        <w:tc>
          <w:tcPr>
            <w:tcW w:w="1479" w:type="dxa"/>
          </w:tcPr>
          <w:p w14:paraId="5DABB812" w14:textId="77777777" w:rsidR="00C5318A" w:rsidRDefault="0018740A">
            <w:pPr>
              <w:spacing w:afterLines="50" w:after="120"/>
              <w:rPr>
                <w:rFonts w:eastAsiaTheme="minorEastAsia"/>
                <w:lang w:eastAsia="zh-CN"/>
              </w:rPr>
            </w:pPr>
            <w:r>
              <w:rPr>
                <w:rFonts w:eastAsiaTheme="minorEastAsia"/>
                <w:lang w:eastAsia="zh-CN"/>
              </w:rPr>
              <w:lastRenderedPageBreak/>
              <w:t>Sharp</w:t>
            </w:r>
          </w:p>
        </w:tc>
        <w:tc>
          <w:tcPr>
            <w:tcW w:w="1372" w:type="dxa"/>
          </w:tcPr>
          <w:p w14:paraId="1FC1643B"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p>
        </w:tc>
        <w:tc>
          <w:tcPr>
            <w:tcW w:w="6780" w:type="dxa"/>
          </w:tcPr>
          <w:p w14:paraId="592EEF2B" w14:textId="77777777" w:rsidR="00C5318A" w:rsidRDefault="0018740A">
            <w:pPr>
              <w:rPr>
                <w:rFonts w:eastAsiaTheme="minorEastAsia"/>
                <w:lang w:eastAsia="zh-CN"/>
              </w:rPr>
            </w:pPr>
            <w:r>
              <w:rPr>
                <w:rFonts w:eastAsia="游明朝" w:hint="eastAsia"/>
                <w:lang w:eastAsia="ja-JP"/>
              </w:rPr>
              <w:t>W</w:t>
            </w:r>
            <w:r>
              <w:rPr>
                <w:rFonts w:eastAsia="游明朝"/>
                <w:lang w:eastAsia="ja-JP"/>
              </w:rPr>
              <w:t>e are also fine with the updates by Ericsson and CATT</w:t>
            </w:r>
          </w:p>
        </w:tc>
      </w:tr>
      <w:tr w:rsidR="00C5318A" w14:paraId="400CF931" w14:textId="77777777">
        <w:tc>
          <w:tcPr>
            <w:tcW w:w="1479" w:type="dxa"/>
          </w:tcPr>
          <w:p w14:paraId="4CBA5917" w14:textId="77777777" w:rsidR="00C5318A" w:rsidRDefault="0018740A">
            <w:pPr>
              <w:spacing w:afterLines="50" w:after="120"/>
              <w:rPr>
                <w:rFonts w:eastAsiaTheme="minorEastAsia"/>
                <w:lang w:eastAsia="zh-CN"/>
              </w:rPr>
            </w:pPr>
            <w:r>
              <w:rPr>
                <w:rFonts w:eastAsiaTheme="minorEastAsia" w:hint="eastAsia"/>
                <w:lang w:eastAsia="zh-CN"/>
              </w:rPr>
              <w:t>CMCC</w:t>
            </w:r>
          </w:p>
        </w:tc>
        <w:tc>
          <w:tcPr>
            <w:tcW w:w="1372" w:type="dxa"/>
          </w:tcPr>
          <w:p w14:paraId="23F89A4E" w14:textId="77777777" w:rsidR="00C5318A" w:rsidRDefault="00C5318A">
            <w:pPr>
              <w:tabs>
                <w:tab w:val="left" w:pos="551"/>
              </w:tabs>
              <w:spacing w:afterLines="50" w:after="120"/>
              <w:rPr>
                <w:rFonts w:eastAsiaTheme="minorEastAsia"/>
                <w:lang w:val="en-US" w:eastAsia="ja-JP"/>
              </w:rPr>
            </w:pPr>
          </w:p>
        </w:tc>
        <w:tc>
          <w:tcPr>
            <w:tcW w:w="6780" w:type="dxa"/>
          </w:tcPr>
          <w:p w14:paraId="134458BD" w14:textId="77777777" w:rsidR="00C5318A" w:rsidRDefault="0018740A">
            <w:pPr>
              <w:pStyle w:val="afe"/>
              <w:ind w:left="126"/>
              <w:rPr>
                <w:rFonts w:eastAsiaTheme="minorEastAsia"/>
              </w:rPr>
            </w:pPr>
            <w:r>
              <w:rPr>
                <w:rFonts w:ascii="Times New Roman" w:eastAsiaTheme="minorEastAsia" w:hAnsi="Times New Roman" w:cs="Times New Roman" w:hint="eastAsia"/>
                <w:sz w:val="20"/>
                <w:szCs w:val="20"/>
                <w:lang w:val="en-GB" w:eastAsia="zh-CN"/>
              </w:rPr>
              <w:t xml:space="preserve">Fine with Ericsson </w:t>
            </w:r>
            <w:r>
              <w:rPr>
                <w:rFonts w:ascii="Times New Roman" w:eastAsiaTheme="minorEastAsia" w:hAnsi="Times New Roman" w:cs="Times New Roman" w:hint="eastAsia"/>
                <w:sz w:val="20"/>
                <w:szCs w:val="20"/>
                <w:lang w:val="en-US" w:eastAsia="zh-CN"/>
              </w:rPr>
              <w:t>or</w:t>
            </w:r>
            <w:r>
              <w:rPr>
                <w:rFonts w:ascii="Times New Roman" w:eastAsiaTheme="minorEastAsia" w:hAnsi="Times New Roman" w:cs="Times New Roman" w:hint="eastAsia"/>
                <w:sz w:val="20"/>
                <w:szCs w:val="20"/>
                <w:lang w:val="en-GB" w:eastAsia="zh-CN"/>
              </w:rPr>
              <w:t xml:space="preserve"> CATT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s update. If </w:t>
            </w:r>
            <w:r>
              <w:rPr>
                <w:rFonts w:ascii="Times New Roman" w:eastAsiaTheme="minorEastAsia" w:hAnsi="Times New Roman" w:cs="Times New Roman"/>
                <w:sz w:val="20"/>
                <w:szCs w:val="20"/>
                <w:lang w:val="en-GB" w:eastAsia="zh-CN"/>
              </w:rPr>
              <w:t xml:space="preserve">CORESET#0 and </w:t>
            </w:r>
            <w:r>
              <w:rPr>
                <w:rFonts w:ascii="Times New Roman" w:eastAsiaTheme="minorEastAsia" w:hAnsi="Times New Roman" w:cs="Times New Roman" w:hint="eastAsia"/>
                <w:sz w:val="20"/>
                <w:szCs w:val="20"/>
                <w:lang w:val="en-GB" w:eastAsia="zh-CN"/>
              </w:rPr>
              <w:t xml:space="preserve">separate </w:t>
            </w:r>
            <w:r>
              <w:rPr>
                <w:rFonts w:ascii="Times New Roman" w:eastAsiaTheme="minorEastAsia" w:hAnsi="Times New Roman" w:cs="Times New Roman"/>
                <w:sz w:val="20"/>
                <w:szCs w:val="20"/>
                <w:lang w:val="en-GB" w:eastAsia="zh-CN"/>
              </w:rPr>
              <w:t xml:space="preserve">iUL BWP </w:t>
            </w:r>
            <w:r>
              <w:rPr>
                <w:rFonts w:ascii="Times New Roman" w:eastAsiaTheme="minorEastAsia" w:hAnsi="Times New Roman" w:cs="Times New Roman" w:hint="eastAsia"/>
                <w:sz w:val="20"/>
                <w:szCs w:val="20"/>
                <w:lang w:val="en-GB" w:eastAsia="zh-CN"/>
              </w:rPr>
              <w:t xml:space="preserve">are always </w:t>
            </w:r>
            <w:r>
              <w:rPr>
                <w:rFonts w:ascii="Times New Roman" w:eastAsiaTheme="minorEastAsia" w:hAnsi="Times New Roman" w:cs="Times New Roman"/>
                <w:sz w:val="20"/>
                <w:szCs w:val="20"/>
                <w:lang w:val="en-GB" w:eastAsia="zh-CN"/>
              </w:rPr>
              <w:t>align</w:t>
            </w:r>
            <w:r>
              <w:rPr>
                <w:rFonts w:ascii="Times New Roman" w:eastAsiaTheme="minorEastAsia" w:hAnsi="Times New Roman" w:cs="Times New Roman" w:hint="eastAsia"/>
                <w:sz w:val="20"/>
                <w:szCs w:val="20"/>
                <w:lang w:val="en-GB" w:eastAsia="zh-CN"/>
              </w:rPr>
              <w:t>ed</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 xml:space="preserve">there is much restriction on network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hint="eastAsia"/>
                <w:sz w:val="20"/>
                <w:szCs w:val="20"/>
                <w:lang w:val="en-GB" w:eastAsia="zh-CN"/>
              </w:rPr>
              <w:t xml:space="preserve">. If </w:t>
            </w:r>
            <w:r>
              <w:rPr>
                <w:rFonts w:ascii="Times New Roman" w:eastAsiaTheme="minorEastAsia" w:hAnsi="Times New Roman" w:cs="Times New Roman"/>
                <w:sz w:val="20"/>
                <w:szCs w:val="20"/>
                <w:lang w:val="en-GB" w:eastAsia="zh-CN"/>
              </w:rPr>
              <w:t xml:space="preserve">CORESET#0 and separate iUL BWP are </w:t>
            </w:r>
            <w:r>
              <w:rPr>
                <w:rFonts w:ascii="Times New Roman" w:eastAsiaTheme="minorEastAsia" w:hAnsi="Times New Roman" w:cs="Times New Roman" w:hint="eastAsia"/>
                <w:sz w:val="20"/>
                <w:szCs w:val="20"/>
                <w:lang w:val="en-GB" w:eastAsia="zh-CN"/>
              </w:rPr>
              <w:t>not</w:t>
            </w:r>
            <w:r>
              <w:rPr>
                <w:rFonts w:ascii="Times New Roman" w:eastAsiaTheme="minorEastAsia" w:hAnsi="Times New Roman" w:cs="Times New Roman"/>
                <w:sz w:val="20"/>
                <w:szCs w:val="20"/>
                <w:lang w:val="en-GB" w:eastAsia="zh-CN"/>
              </w:rPr>
              <w:t xml:space="preserve"> aligned</w:t>
            </w:r>
            <w:r>
              <w:rPr>
                <w:rFonts w:ascii="Times New Roman" w:eastAsiaTheme="minorEastAsia" w:hAnsi="Times New Roman" w:cs="Times New Roman" w:hint="eastAsia"/>
                <w:sz w:val="20"/>
                <w:szCs w:val="20"/>
                <w:lang w:val="en-GB" w:eastAsia="zh-CN"/>
              </w:rPr>
              <w:t xml:space="preserve"> but limit to </w:t>
            </w:r>
            <w:r>
              <w:rPr>
                <w:rFonts w:ascii="Times New Roman" w:eastAsiaTheme="minorEastAsia" w:hAnsi="Times New Roman" w:cs="Times New Roman"/>
                <w:sz w:val="20"/>
                <w:szCs w:val="20"/>
                <w:lang w:val="en-GB" w:eastAsia="zh-CN"/>
              </w:rPr>
              <w:t>within the max UE BW</w:t>
            </w:r>
            <w:r>
              <w:rPr>
                <w:rFonts w:ascii="Times New Roman" w:eastAsiaTheme="minorEastAsia" w:hAnsi="Times New Roman" w:cs="Times New Roman" w:hint="eastAsia"/>
                <w:sz w:val="20"/>
                <w:szCs w:val="20"/>
                <w:lang w:val="en-GB" w:eastAsia="zh-CN"/>
              </w:rPr>
              <w:t>, s</w:t>
            </w:r>
            <w:r>
              <w:rPr>
                <w:rFonts w:ascii="Times New Roman" w:eastAsiaTheme="minorEastAsia" w:hAnsi="Times New Roman" w:cs="Times New Roman"/>
                <w:sz w:val="20"/>
                <w:szCs w:val="20"/>
                <w:lang w:val="en-GB" w:eastAsia="zh-CN"/>
              </w:rPr>
              <w:t>eparate iUL BWP</w:t>
            </w:r>
            <w:r>
              <w:rPr>
                <w:rFonts w:ascii="Times New Roman" w:eastAsiaTheme="minorEastAsia" w:hAnsi="Times New Roman" w:cs="Times New Roman" w:hint="eastAsia"/>
                <w:sz w:val="20"/>
                <w:szCs w:val="20"/>
                <w:lang w:val="en-GB" w:eastAsia="zh-CN"/>
              </w:rPr>
              <w:t xml:space="preserve"> can locate at edge of carrier to reduce UL fragment and</w:t>
            </w:r>
            <w:r>
              <w:rPr>
                <w:rFonts w:ascii="Times New Roman" w:eastAsiaTheme="minorEastAsia" w:hAnsi="Times New Roman" w:cs="Times New Roman"/>
                <w:sz w:val="20"/>
                <w:szCs w:val="20"/>
                <w:lang w:val="en-GB" w:eastAsia="zh-CN"/>
              </w:rPr>
              <w:t xml:space="preserve"> CORESET#0</w:t>
            </w:r>
            <w:r>
              <w:rPr>
                <w:rFonts w:ascii="Times New Roman" w:eastAsiaTheme="minorEastAsia" w:hAnsi="Times New Roman" w:cs="Times New Roman" w:hint="eastAsia"/>
                <w:sz w:val="20"/>
                <w:szCs w:val="20"/>
                <w:lang w:val="en-GB" w:eastAsia="zh-CN"/>
              </w:rPr>
              <w:t xml:space="preserve"> can locate near the edge of carrier, </w:t>
            </w:r>
            <w:r>
              <w:rPr>
                <w:rFonts w:ascii="Times New Roman" w:eastAsiaTheme="minorEastAsia" w:hAnsi="Times New Roman" w:cs="Times New Roman"/>
                <w:sz w:val="20"/>
                <w:szCs w:val="20"/>
                <w:lang w:val="en-GB" w:eastAsia="zh-CN"/>
              </w:rPr>
              <w:t xml:space="preserve">there remains some flexibility of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sz w:val="20"/>
                <w:szCs w:val="20"/>
                <w:lang w:val="en-GB" w:eastAsia="zh-CN"/>
              </w:rPr>
              <w:t>.</w:t>
            </w:r>
          </w:p>
        </w:tc>
      </w:tr>
      <w:tr w:rsidR="00C5318A" w14:paraId="0D9857EC" w14:textId="77777777">
        <w:tc>
          <w:tcPr>
            <w:tcW w:w="1479" w:type="dxa"/>
          </w:tcPr>
          <w:p w14:paraId="4CC09EEC"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149DA093" w14:textId="77777777" w:rsidR="00C5318A" w:rsidRDefault="0018740A">
            <w:pPr>
              <w:tabs>
                <w:tab w:val="left" w:pos="551"/>
              </w:tabs>
              <w:spacing w:afterLines="50" w:after="120"/>
              <w:rPr>
                <w:rFonts w:eastAsiaTheme="minorEastAsia"/>
                <w:lang w:val="en-US" w:eastAsia="ja-JP"/>
              </w:rPr>
            </w:pPr>
            <w:r>
              <w:rPr>
                <w:rFonts w:eastAsia="游明朝"/>
                <w:lang w:val="en-US" w:eastAsia="ja-JP"/>
              </w:rPr>
              <w:t>Y</w:t>
            </w:r>
          </w:p>
        </w:tc>
        <w:tc>
          <w:tcPr>
            <w:tcW w:w="6780" w:type="dxa"/>
          </w:tcPr>
          <w:p w14:paraId="7E25DCE6" w14:textId="77777777" w:rsidR="00C5318A" w:rsidRDefault="0018740A">
            <w:pPr>
              <w:pStyle w:val="afe"/>
              <w:ind w:left="126"/>
              <w:rPr>
                <w:rFonts w:ascii="Times New Roman" w:eastAsiaTheme="minorEastAsia" w:hAnsi="Times New Roman" w:cs="Times New Roman"/>
                <w:sz w:val="20"/>
                <w:szCs w:val="20"/>
                <w:lang w:val="en-GB" w:eastAsia="zh-CN"/>
              </w:rPr>
            </w:pPr>
            <w:r>
              <w:rPr>
                <w:rFonts w:eastAsia="游明朝"/>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2C6C9F57" w14:textId="77777777" w:rsidR="00C5318A" w:rsidRDefault="00C5318A">
            <w:pPr>
              <w:tabs>
                <w:tab w:val="left" w:pos="551"/>
              </w:tabs>
              <w:spacing w:afterLines="50" w:after="120"/>
              <w:rPr>
                <w:rFonts w:eastAsiaTheme="minorEastAsia"/>
                <w:lang w:val="en-US" w:eastAsia="ja-JP"/>
              </w:rPr>
            </w:pPr>
          </w:p>
        </w:tc>
        <w:tc>
          <w:tcPr>
            <w:tcW w:w="6780" w:type="dxa"/>
          </w:tcPr>
          <w:p w14:paraId="5E29A83E" w14:textId="77777777" w:rsidR="00C5318A" w:rsidRDefault="0018740A">
            <w:pPr>
              <w:rPr>
                <w:rFonts w:eastAsia="SimSun"/>
                <w:lang w:val="en-US" w:eastAsia="zh-CN"/>
              </w:rPr>
            </w:pPr>
            <w:r>
              <w:rPr>
                <w:rFonts w:eastAsia="SimSun" w:hint="eastAsia"/>
                <w:lang w:val="en-US" w:eastAsia="zh-CN"/>
              </w:rPr>
              <w:t xml:space="preserve">Complete ban on RF retuning during random access means that: </w:t>
            </w:r>
          </w:p>
          <w:p w14:paraId="7F2831FB" w14:textId="77777777" w:rsidR="00C5318A" w:rsidRDefault="0018740A">
            <w:pPr>
              <w:numPr>
                <w:ilvl w:val="0"/>
                <w:numId w:val="31"/>
              </w:numPr>
              <w:rPr>
                <w:rFonts w:eastAsia="SimSun"/>
                <w:lang w:val="en-US" w:eastAsia="zh-CN"/>
              </w:rPr>
            </w:pPr>
            <w:r>
              <w:rPr>
                <w:rFonts w:eastAsia="SimSun" w:hint="eastAsia"/>
                <w:lang w:val="en-US" w:eastAsia="zh-CN"/>
              </w:rPr>
              <w:t xml:space="preserve">if the combined bandwidth of the CORESET#0 and initial UL BWP for non-RedCap </w:t>
            </w:r>
            <w:r>
              <w:rPr>
                <w:rFonts w:eastAsia="Times New Roman" w:cs="Times"/>
                <w:lang w:eastAsia="ja-JP"/>
              </w:rPr>
              <w:t>exceed the maximum RedCap UE bandwidth</w:t>
            </w:r>
            <w:r>
              <w:rPr>
                <w:rFonts w:eastAsia="SimSun" w:cs="Times" w:hint="eastAsia"/>
                <w:lang w:val="en-US" w:eastAsia="zh-CN"/>
              </w:rPr>
              <w:t xml:space="preserve">, the </w:t>
            </w:r>
            <w:r>
              <w:rPr>
                <w:rFonts w:eastAsia="SimSun" w:hint="eastAsia"/>
                <w:lang w:val="en-US" w:eastAsia="zh-CN"/>
              </w:rPr>
              <w:t>initial UL BWP for non-RedCap cannot be reused/shared by RedCap UEs.</w:t>
            </w:r>
          </w:p>
          <w:p w14:paraId="441253C2" w14:textId="77777777" w:rsidR="00C5318A" w:rsidRDefault="0018740A">
            <w:pPr>
              <w:numPr>
                <w:ilvl w:val="0"/>
                <w:numId w:val="31"/>
              </w:numPr>
              <w:rPr>
                <w:rFonts w:eastAsia="SimSun"/>
                <w:lang w:val="en-US" w:eastAsia="zh-CN"/>
              </w:rPr>
            </w:pPr>
            <w:r>
              <w:rPr>
                <w:rFonts w:eastAsia="SimSun" w:hint="eastAsia"/>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Default="0018740A">
            <w:pPr>
              <w:numPr>
                <w:ilvl w:val="0"/>
                <w:numId w:val="31"/>
              </w:numPr>
              <w:rPr>
                <w:rFonts w:eastAsia="SimSun"/>
                <w:lang w:val="en-US" w:eastAsia="zh-CN"/>
              </w:rPr>
            </w:pPr>
            <w:r>
              <w:rPr>
                <w:rFonts w:eastAsia="SimSun" w:hint="eastAsia"/>
                <w:lang w:val="en-US" w:eastAsia="zh-CN"/>
              </w:rPr>
              <w:t xml:space="preserve">if the combined bandwidth of the CORESET#0 and CD-SSB </w:t>
            </w:r>
            <w:r>
              <w:rPr>
                <w:rFonts w:eastAsia="SimSun"/>
                <w:lang w:eastAsia="zh-CN"/>
              </w:rPr>
              <w:t>in FR2</w:t>
            </w:r>
            <w:r>
              <w:rPr>
                <w:rFonts w:eastAsia="SimSun" w:hint="eastAsia"/>
                <w:lang w:val="en-US" w:eastAsia="zh-CN"/>
              </w:rPr>
              <w:t xml:space="preserve"> (with </w:t>
            </w:r>
            <w:r>
              <w:rPr>
                <w:rFonts w:eastAsia="SimSun"/>
                <w:lang w:eastAsia="zh-CN"/>
              </w:rPr>
              <w:t>SSB/CORESET#0</w:t>
            </w:r>
            <w:r>
              <w:rPr>
                <w:rFonts w:eastAsia="SimSun"/>
              </w:rPr>
              <w:t xml:space="preserve"> multiplexing patterns 2 and 3</w:t>
            </w:r>
            <w:r>
              <w:rPr>
                <w:rFonts w:eastAsia="SimSun"/>
                <w:lang w:eastAsia="zh-CN"/>
              </w:rPr>
              <w:t xml:space="preserve"> </w:t>
            </w:r>
            <w:r>
              <w:rPr>
                <w:rFonts w:eastAsia="SimSun" w:hint="eastAsia"/>
                <w:lang w:val="en-US" w:eastAsia="zh-CN"/>
              </w:rPr>
              <w:t xml:space="preserve">) </w:t>
            </w:r>
            <w:r>
              <w:rPr>
                <w:rFonts w:eastAsia="Times New Roman" w:cs="Times"/>
                <w:lang w:eastAsia="ja-JP"/>
              </w:rPr>
              <w:t>exceed the maximum RedCap UE bandwidth</w:t>
            </w:r>
            <w:r>
              <w:rPr>
                <w:rFonts w:eastAsia="SimSun" w:cs="Times" w:hint="eastAsia"/>
                <w:lang w:val="en-US" w:eastAsia="zh-CN"/>
              </w:rPr>
              <w:t>, the RedCap UE cannot retune to CD-SSB under any circumstances.</w:t>
            </w:r>
          </w:p>
          <w:p w14:paraId="18A4207F" w14:textId="77777777" w:rsidR="00C5318A" w:rsidRDefault="0018740A">
            <w:pPr>
              <w:rPr>
                <w:rFonts w:eastAsia="SimSun"/>
                <w:lang w:val="en-US" w:eastAsia="zh-CN"/>
              </w:rPr>
            </w:pPr>
            <w:r>
              <w:rPr>
                <w:rFonts w:eastAsia="SimSun" w:hint="eastAsia"/>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6B7F7430" w14:textId="77777777" w:rsidR="00C5318A" w:rsidRDefault="0018740A">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3993D4B" w14:textId="77777777" w:rsidR="00C5318A" w:rsidRDefault="0018740A">
            <w:pPr>
              <w:numPr>
                <w:ilvl w:val="1"/>
                <w:numId w:val="12"/>
              </w:numPr>
              <w:autoSpaceDN w:val="0"/>
              <w:spacing w:line="252" w:lineRule="auto"/>
              <w:contextualSpacing/>
              <w:rPr>
                <w:b/>
                <w:bCs/>
                <w:strike/>
                <w:color w:val="FF0000"/>
                <w:szCs w:val="22"/>
                <w:lang w:val="en-US"/>
              </w:rPr>
            </w:pPr>
            <w:r>
              <w:rPr>
                <w:b/>
                <w:bCs/>
                <w:strike/>
                <w:color w:val="FF0000"/>
                <w:szCs w:val="22"/>
                <w:lang w:val="en-US"/>
              </w:rPr>
              <w:t>For TDD, RedCap UE does not expect RF retuning during random access.</w:t>
            </w:r>
          </w:p>
          <w:p w14:paraId="78D1106D"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7702FEB" w14:textId="77777777" w:rsidR="00C5318A" w:rsidRDefault="0018740A">
            <w:pPr>
              <w:numPr>
                <w:ilvl w:val="1"/>
                <w:numId w:val="12"/>
              </w:numPr>
              <w:autoSpaceDN w:val="0"/>
              <w:spacing w:line="252" w:lineRule="auto"/>
              <w:contextualSpacing/>
              <w:rPr>
                <w:rFonts w:eastAsia="SimSun"/>
                <w:lang w:val="en-US" w:eastAsia="zh-CN"/>
              </w:rPr>
            </w:pPr>
            <w:r>
              <w:rPr>
                <w:rFonts w:eastAsia="SimSun" w:hint="eastAsia"/>
                <w:b/>
                <w:bCs/>
                <w:color w:val="FF0000"/>
                <w:szCs w:val="22"/>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Default="00196EA6" w:rsidP="00A30E01">
            <w:pPr>
              <w:spacing w:afterLines="50" w:after="120"/>
              <w:rPr>
                <w:rFonts w:eastAsiaTheme="minorEastAsia"/>
                <w:lang w:eastAsia="zh-CN"/>
              </w:rPr>
            </w:pPr>
            <w:r>
              <w:rPr>
                <w:rFonts w:eastAsiaTheme="minorEastAsia"/>
                <w:lang w:eastAsia="zh-CN"/>
              </w:rPr>
              <w:t>Lenovo, Motorola Mobility</w:t>
            </w:r>
          </w:p>
        </w:tc>
        <w:tc>
          <w:tcPr>
            <w:tcW w:w="1372" w:type="dxa"/>
          </w:tcPr>
          <w:p w14:paraId="5C0B6E5B" w14:textId="77777777" w:rsidR="00196EA6" w:rsidRDefault="00196EA6" w:rsidP="00A30E01">
            <w:pPr>
              <w:tabs>
                <w:tab w:val="left" w:pos="551"/>
              </w:tabs>
              <w:spacing w:afterLines="50" w:after="120"/>
              <w:rPr>
                <w:rFonts w:eastAsia="游明朝"/>
                <w:lang w:val="en-US" w:eastAsia="ja-JP"/>
              </w:rPr>
            </w:pPr>
          </w:p>
        </w:tc>
        <w:tc>
          <w:tcPr>
            <w:tcW w:w="6780" w:type="dxa"/>
          </w:tcPr>
          <w:p w14:paraId="3D9584CE" w14:textId="77777777" w:rsidR="00196EA6" w:rsidRDefault="00196EA6" w:rsidP="00A30E01">
            <w:pPr>
              <w:rPr>
                <w:rFonts w:eastAsia="游明朝"/>
              </w:rPr>
            </w:pPr>
            <w:r>
              <w:rPr>
                <w:rFonts w:eastAsia="游明朝"/>
              </w:rPr>
              <w:t>This first subbullet is only applicable for the case described in the main bullet, i.e., separate initial DL BWP is not configured, and the initial DL BWP for non-RedCap UEs is wider than RedCap UE BW.</w:t>
            </w:r>
          </w:p>
          <w:p w14:paraId="2C14B452" w14:textId="77777777" w:rsidR="00196EA6" w:rsidRPr="00825CC3" w:rsidRDefault="00196EA6" w:rsidP="00A30E01">
            <w:pPr>
              <w:rPr>
                <w:rFonts w:eastAsia="游明朝"/>
              </w:rPr>
            </w:pPr>
            <w:r>
              <w:rPr>
                <w:rFonts w:eastAsia="游明朝"/>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6E073C" w:rsidRPr="00825CC3" w14:paraId="0E0C878B" w14:textId="77777777" w:rsidTr="00196EA6">
        <w:tc>
          <w:tcPr>
            <w:tcW w:w="1479" w:type="dxa"/>
          </w:tcPr>
          <w:p w14:paraId="3B8F8605" w14:textId="4B9F5A5C" w:rsidR="006E073C" w:rsidRDefault="006E073C" w:rsidP="006E073C">
            <w:pPr>
              <w:spacing w:afterLines="50" w:after="120"/>
              <w:rPr>
                <w:rFonts w:eastAsiaTheme="minorEastAsia"/>
                <w:lang w:eastAsia="zh-CN"/>
              </w:rPr>
            </w:pPr>
            <w:r>
              <w:rPr>
                <w:rFonts w:eastAsiaTheme="minorEastAsia"/>
                <w:lang w:eastAsia="zh-CN"/>
              </w:rPr>
              <w:t>NEC</w:t>
            </w:r>
          </w:p>
        </w:tc>
        <w:tc>
          <w:tcPr>
            <w:tcW w:w="1372" w:type="dxa"/>
          </w:tcPr>
          <w:p w14:paraId="0C1538C0" w14:textId="3B5A5D34" w:rsidR="006E073C" w:rsidRDefault="006E073C" w:rsidP="006E073C">
            <w:pPr>
              <w:tabs>
                <w:tab w:val="left" w:pos="551"/>
              </w:tabs>
              <w:spacing w:afterLines="50" w:after="120"/>
              <w:rPr>
                <w:rFonts w:eastAsia="游明朝"/>
                <w:lang w:val="en-US" w:eastAsia="ja-JP"/>
              </w:rPr>
            </w:pPr>
            <w:r>
              <w:rPr>
                <w:rFonts w:eastAsia="游明朝"/>
                <w:lang w:val="en-US" w:eastAsia="ja-JP"/>
              </w:rPr>
              <w:t>Fine with Ericsson’s revision</w:t>
            </w:r>
          </w:p>
        </w:tc>
        <w:tc>
          <w:tcPr>
            <w:tcW w:w="6780" w:type="dxa"/>
          </w:tcPr>
          <w:p w14:paraId="252EC371" w14:textId="77777777" w:rsidR="006E073C" w:rsidRDefault="006E073C" w:rsidP="006E073C">
            <w:pPr>
              <w:rPr>
                <w:rFonts w:eastAsia="游明朝"/>
              </w:rPr>
            </w:pP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lastRenderedPageBreak/>
              <w:t>High Priority Proposal 3.2-5-1a:</w:t>
            </w:r>
          </w:p>
          <w:p w14:paraId="035A8415" w14:textId="77777777" w:rsidR="00C5318A" w:rsidRDefault="0018740A">
            <w:pPr>
              <w:spacing w:after="0" w:line="240" w:lineRule="auto"/>
              <w:rPr>
                <w:bCs/>
              </w:rPr>
            </w:pPr>
            <w:r>
              <w:rPr>
                <w:bCs/>
              </w:rPr>
              <w:t>For FR1,</w:t>
            </w:r>
          </w:p>
          <w:p w14:paraId="4289BDD2" w14:textId="77777777" w:rsidR="00C5318A" w:rsidRDefault="0018740A">
            <w:pPr>
              <w:numPr>
                <w:ilvl w:val="0"/>
                <w:numId w:val="13"/>
              </w:numPr>
              <w:spacing w:after="0" w:line="252" w:lineRule="auto"/>
              <w:contextualSpacing/>
              <w:jc w:val="both"/>
              <w:rPr>
                <w:bCs/>
              </w:rPr>
            </w:pPr>
            <w:r>
              <w:rPr>
                <w:bCs/>
              </w:rPr>
              <w:t>If a separate SIB-configured initial DL BWP for RedCap UEs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77777777" w:rsidR="00C5318A" w:rsidRDefault="0018740A">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77777777"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386BBBDA"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HW, HiSi</w:t>
            </w:r>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77777777"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游明朝"/>
                <w:lang w:val="en-US" w:eastAsia="ja-JP"/>
              </w:rPr>
              <w:t>DOCOMO</w:t>
            </w:r>
          </w:p>
        </w:tc>
        <w:tc>
          <w:tcPr>
            <w:tcW w:w="1372" w:type="dxa"/>
          </w:tcPr>
          <w:p w14:paraId="201BCAAB" w14:textId="77777777" w:rsidR="00C5318A" w:rsidRDefault="0018740A">
            <w:pPr>
              <w:tabs>
                <w:tab w:val="left" w:pos="551"/>
              </w:tabs>
              <w:rPr>
                <w:lang w:val="en-US" w:eastAsia="ko-KR"/>
              </w:rPr>
            </w:pPr>
            <w:r>
              <w:rPr>
                <w:rFonts w:eastAsia="游明朝"/>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游明朝"/>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游明朝"/>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游明朝"/>
                <w:lang w:val="en-US" w:eastAsia="ja-JP"/>
              </w:rPr>
              <w:lastRenderedPageBreak/>
              <w:t>Sharp</w:t>
            </w:r>
          </w:p>
        </w:tc>
        <w:tc>
          <w:tcPr>
            <w:tcW w:w="1372" w:type="dxa"/>
          </w:tcPr>
          <w:p w14:paraId="440161CD" w14:textId="77777777" w:rsidR="00C5318A" w:rsidRDefault="0018740A">
            <w:pPr>
              <w:tabs>
                <w:tab w:val="left" w:pos="551"/>
              </w:tabs>
              <w:rPr>
                <w:lang w:val="en-US" w:eastAsia="ko-KR"/>
              </w:rPr>
            </w:pPr>
            <w:r>
              <w:rPr>
                <w:rFonts w:eastAsia="游明朝"/>
                <w:lang w:val="en-US" w:eastAsia="ja-JP"/>
              </w:rPr>
              <w:t>N</w:t>
            </w:r>
          </w:p>
        </w:tc>
        <w:tc>
          <w:tcPr>
            <w:tcW w:w="6780" w:type="dxa"/>
          </w:tcPr>
          <w:p w14:paraId="0411DF46" w14:textId="77777777" w:rsidR="00C5318A" w:rsidRDefault="0018740A">
            <w:pPr>
              <w:rPr>
                <w:rFonts w:eastAsia="游明朝"/>
                <w:lang w:val="en-US" w:eastAsia="ja-JP"/>
              </w:rPr>
            </w:pPr>
            <w:r>
              <w:rPr>
                <w:rFonts w:eastAsia="游明朝"/>
                <w:lang w:val="en-US" w:eastAsia="ja-JP"/>
              </w:rPr>
              <w:t>We don’t need to have the limitation in last sub-sub bullet.</w:t>
            </w:r>
          </w:p>
          <w:p w14:paraId="3CAF4630" w14:textId="77777777" w:rsidR="00C5318A" w:rsidRDefault="0018740A">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游明朝"/>
                <w:lang w:val="en-US" w:eastAsia="ja-JP"/>
              </w:rPr>
            </w:pPr>
            <w:r>
              <w:rPr>
                <w:rFonts w:eastAsia="游明朝"/>
                <w:lang w:val="en-US" w:eastAsia="ja-JP"/>
              </w:rPr>
              <w:t>Panasonic</w:t>
            </w:r>
          </w:p>
        </w:tc>
        <w:tc>
          <w:tcPr>
            <w:tcW w:w="1372" w:type="dxa"/>
          </w:tcPr>
          <w:p w14:paraId="331AF09C"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2B8D4D24" w14:textId="77777777" w:rsidR="00C5318A" w:rsidRDefault="00C5318A">
            <w:pPr>
              <w:rPr>
                <w:rFonts w:eastAsia="游明朝"/>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54F350F5"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1575A27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afe"/>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77777777" w:rsidR="00C5318A" w:rsidRDefault="0018740A">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57CEF752"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77777777"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4E49B2F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may or may not contain the entire MIB-configured CORESET#0.</w:t>
            </w:r>
          </w:p>
          <w:p w14:paraId="11FE5615" w14:textId="77777777" w:rsidR="00C5318A" w:rsidRDefault="0018740A">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77777777"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77777777"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1EB14F72"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lastRenderedPageBreak/>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F347978"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77777777"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76EFAE1A"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游明朝"/>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lastRenderedPageBreak/>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lastRenderedPageBreak/>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369B2AAC"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9C0D2F6" w14:textId="77777777" w:rsidR="00C5318A" w:rsidRDefault="0018740A">
      <w:pPr>
        <w:pStyle w:val="afe"/>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7777777"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430AB86E" w14:textId="77777777"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0D522350" w14:textId="77777777"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974B05E" w14:textId="77777777" w:rsidR="00C5318A" w:rsidRDefault="0018740A">
            <w:pPr>
              <w:tabs>
                <w:tab w:val="left" w:pos="551"/>
              </w:tabs>
              <w:rPr>
                <w:rFonts w:eastAsia="游明朝"/>
                <w:lang w:val="en-US" w:eastAsia="ja-JP"/>
              </w:rPr>
            </w:pPr>
            <w:r>
              <w:rPr>
                <w:rFonts w:eastAsia="游明朝" w:hint="eastAsia"/>
                <w:lang w:val="en-US" w:eastAsia="ja-JP"/>
              </w:rPr>
              <w:t>B</w:t>
            </w:r>
          </w:p>
        </w:tc>
        <w:tc>
          <w:tcPr>
            <w:tcW w:w="6780" w:type="dxa"/>
          </w:tcPr>
          <w:p w14:paraId="1C9EDC8B" w14:textId="77777777" w:rsidR="00C5318A" w:rsidRDefault="0018740A">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CORESET in iDL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ZTE, Sanechips</w:t>
            </w:r>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游明朝"/>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游明朝"/>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游明朝"/>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游明朝"/>
                <w:lang w:val="en-US" w:eastAsia="ko-KR"/>
              </w:rPr>
            </w:pPr>
            <w:r>
              <w:rPr>
                <w:rFonts w:eastAsia="游明朝"/>
                <w:lang w:val="en-US" w:eastAsia="ko-KR"/>
              </w:rPr>
              <w:t xml:space="preserve">Like Samsung, we suggest Option A (following legacy BWP </w:t>
            </w:r>
            <w:r>
              <w:rPr>
                <w:rFonts w:eastAsia="游明朝"/>
                <w:i/>
                <w:iCs/>
                <w:lang w:val="en-US" w:eastAsia="ko-KR"/>
              </w:rPr>
              <w:t>locationAndBandwidth</w:t>
            </w:r>
            <w:r>
              <w:rPr>
                <w:rFonts w:eastAsia="游明朝"/>
                <w:lang w:val="en-US" w:eastAsia="ko-KR"/>
              </w:rPr>
              <w:t xml:space="preserve"> configuration) for initial DL BWP configuration, while the CORESET to map any common control (“commonCORESET”) in separate initial DL BWP is restricted to MIB-configured CORESET #0 sizes (24/48/96 PRBs). </w:t>
            </w:r>
          </w:p>
          <w:p w14:paraId="4FC0C9D1" w14:textId="77777777" w:rsidR="00C5318A" w:rsidRDefault="0018740A">
            <w:pPr>
              <w:rPr>
                <w:lang w:val="en-US" w:eastAsia="ko-KR"/>
              </w:rPr>
            </w:pPr>
            <w:r>
              <w:rPr>
                <w:rFonts w:eastAsia="游明朝"/>
                <w:lang w:val="en-US" w:eastAsia="ko-KR"/>
              </w:rPr>
              <w:t>On the other hand, if the “commonCORESET”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游明朝"/>
                <w:lang w:val="en-US" w:eastAsia="ko-KR"/>
              </w:rPr>
            </w:pPr>
            <w:r>
              <w:rPr>
                <w:rFonts w:eastAsia="游明朝"/>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77777777"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50D42506" w14:textId="77777777"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lastRenderedPageBreak/>
              <w:t>HW, HiSi</w:t>
            </w:r>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游明朝"/>
                <w:lang w:val="en-US" w:eastAsia="ko-KR"/>
              </w:rPr>
            </w:pPr>
            <w:r>
              <w:rPr>
                <w:rFonts w:eastAsia="游明朝"/>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游明朝"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游明朝"/>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游明朝"/>
                <w:lang w:eastAsia="ja-JP"/>
              </w:rPr>
            </w:pPr>
            <w:r>
              <w:rPr>
                <w:rFonts w:eastAsia="游明朝" w:hint="eastAsia"/>
                <w:lang w:eastAsia="ja-JP"/>
              </w:rPr>
              <w:t>D</w:t>
            </w:r>
            <w:r>
              <w:rPr>
                <w:rFonts w:eastAsia="游明朝"/>
                <w:lang w:eastAsia="ja-JP"/>
              </w:rPr>
              <w:t>OCOMO</w:t>
            </w:r>
          </w:p>
        </w:tc>
        <w:tc>
          <w:tcPr>
            <w:tcW w:w="1372" w:type="dxa"/>
          </w:tcPr>
          <w:p w14:paraId="7B15E489" w14:textId="77777777" w:rsidR="00C5318A" w:rsidRDefault="0018740A">
            <w:pPr>
              <w:tabs>
                <w:tab w:val="left" w:pos="551"/>
              </w:tabs>
              <w:rPr>
                <w:rFonts w:eastAsia="游明朝"/>
                <w:lang w:eastAsia="ja-JP"/>
              </w:rPr>
            </w:pPr>
            <w:r>
              <w:rPr>
                <w:rFonts w:eastAsia="游明朝"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77777777" w:rsidR="00C5318A" w:rsidRDefault="0018740A">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r>
              <w:rPr>
                <w:rFonts w:eastAsia="游明朝"/>
                <w:i/>
                <w:iCs/>
                <w:lang w:val="en-US" w:eastAsia="ko-KR"/>
              </w:rPr>
              <w:t>locationAndBandwidth</w:t>
            </w:r>
            <w:r>
              <w:rPr>
                <w:rFonts w:eastAsia="游明朝"/>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游明朝"/>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游明朝"/>
                <w:lang w:val="en-US" w:eastAsia="ko-KR"/>
              </w:rPr>
            </w:pPr>
          </w:p>
        </w:tc>
      </w:tr>
      <w:tr w:rsidR="00C5318A" w14:paraId="690EF9BD" w14:textId="77777777">
        <w:tc>
          <w:tcPr>
            <w:tcW w:w="1479" w:type="dxa"/>
          </w:tcPr>
          <w:p w14:paraId="172A7627" w14:textId="77777777" w:rsidR="00C5318A" w:rsidRDefault="0018740A">
            <w:pPr>
              <w:rPr>
                <w:rFonts w:eastAsiaTheme="minorEastAsia"/>
                <w:lang w:val="en-US" w:eastAsia="zh-CN"/>
              </w:rPr>
            </w:pPr>
            <w:r>
              <w:rPr>
                <w:rFonts w:eastAsiaTheme="minorEastAsia"/>
                <w:lang w:val="en-US" w:eastAsia="zh-CN"/>
              </w:rPr>
              <w:t>FL5</w:t>
            </w:r>
          </w:p>
          <w:p w14:paraId="53037375" w14:textId="77777777" w:rsidR="00C5318A" w:rsidRDefault="00C5318A">
            <w:pPr>
              <w:rPr>
                <w:rFonts w:eastAsiaTheme="minorEastAsia"/>
                <w:lang w:val="en-US" w:eastAsia="zh-CN"/>
              </w:rPr>
            </w:pPr>
          </w:p>
        </w:tc>
        <w:tc>
          <w:tcPr>
            <w:tcW w:w="8152" w:type="dxa"/>
            <w:gridSpan w:val="2"/>
          </w:tcPr>
          <w:p w14:paraId="46713FAC" w14:textId="77777777" w:rsidR="00C5318A" w:rsidRDefault="0018740A">
            <w:pPr>
              <w:rPr>
                <w:rFonts w:eastAsia="游明朝"/>
                <w:lang w:val="en-US" w:eastAsia="ko-KR"/>
              </w:rPr>
            </w:pPr>
            <w:r>
              <w:rPr>
                <w:rFonts w:eastAsia="游明朝"/>
                <w:lang w:val="en-US" w:eastAsia="ko-KR"/>
              </w:rPr>
              <w:t>Based on the received responses, the same proposal can be considered again.</w:t>
            </w:r>
          </w:p>
          <w:p w14:paraId="01A4801B" w14:textId="77777777" w:rsidR="00C5318A" w:rsidRDefault="0018740A">
            <w:pPr>
              <w:rPr>
                <w:b/>
                <w:lang w:val="en-US"/>
              </w:rPr>
            </w:pPr>
            <w:r>
              <w:rPr>
                <w:b/>
                <w:highlight w:val="yellow"/>
                <w:lang w:val="en-US"/>
              </w:rPr>
              <w:t>High Priority Proposal 3-4c</w:t>
            </w:r>
            <w:r>
              <w:rPr>
                <w:b/>
                <w:lang w:val="en-US"/>
              </w:rPr>
              <w:t>:</w:t>
            </w:r>
          </w:p>
          <w:p w14:paraId="1ED33E63" w14:textId="77777777" w:rsidR="00C5318A" w:rsidRDefault="0018740A">
            <w:pPr>
              <w:numPr>
                <w:ilvl w:val="0"/>
                <w:numId w:val="12"/>
              </w:numPr>
              <w:autoSpaceDN w:val="0"/>
              <w:spacing w:line="252" w:lineRule="auto"/>
              <w:contextualSpacing/>
              <w:rPr>
                <w:b/>
                <w:lang w:val="en-US"/>
              </w:rPr>
            </w:pPr>
            <w:r>
              <w:rPr>
                <w:b/>
                <w:lang w:val="en-US"/>
              </w:rPr>
              <w:t>For a separate initial DL BWP for RedCap UEs,</w:t>
            </w:r>
          </w:p>
          <w:p w14:paraId="290D26BF"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78943700" w14:textId="77777777" w:rsidR="00C5318A"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6B7D8BC4"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A67DC9B" w14:textId="77777777" w:rsidR="00C5318A" w:rsidRDefault="00C5318A">
            <w:pPr>
              <w:rPr>
                <w:rFonts w:eastAsia="游明朝"/>
                <w:lang w:val="en-US" w:eastAsia="ko-KR"/>
              </w:rPr>
            </w:pPr>
          </w:p>
        </w:tc>
      </w:tr>
      <w:tr w:rsidR="00C5318A" w14:paraId="5693CCE6" w14:textId="77777777">
        <w:tc>
          <w:tcPr>
            <w:tcW w:w="1479" w:type="dxa"/>
          </w:tcPr>
          <w:p w14:paraId="1195E707"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3ECCB8A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ED4D8F3" w14:textId="77777777" w:rsidR="00C5318A" w:rsidRDefault="00C5318A">
            <w:pPr>
              <w:rPr>
                <w:rFonts w:eastAsia="游明朝"/>
                <w:lang w:val="en-US" w:eastAsia="ko-KR"/>
              </w:rPr>
            </w:pPr>
          </w:p>
        </w:tc>
      </w:tr>
      <w:tr w:rsidR="00C5318A" w14:paraId="6F2047B7" w14:textId="77777777">
        <w:tc>
          <w:tcPr>
            <w:tcW w:w="1479" w:type="dxa"/>
          </w:tcPr>
          <w:p w14:paraId="7F287F99"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FB40DF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98785AE" w14:textId="77777777" w:rsidR="00C5318A" w:rsidRDefault="00C5318A">
            <w:pPr>
              <w:rPr>
                <w:rFonts w:eastAsia="游明朝"/>
                <w:lang w:val="en-US" w:eastAsia="ko-KR"/>
              </w:rPr>
            </w:pPr>
          </w:p>
        </w:tc>
      </w:tr>
      <w:tr w:rsidR="00C5318A" w14:paraId="181122CF" w14:textId="77777777">
        <w:tc>
          <w:tcPr>
            <w:tcW w:w="1479" w:type="dxa"/>
          </w:tcPr>
          <w:p w14:paraId="446C19B6" w14:textId="77777777" w:rsidR="00C5318A" w:rsidRDefault="0018740A">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02233A0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76E3E2" w14:textId="77777777" w:rsidR="00C5318A" w:rsidRDefault="00C5318A">
            <w:pPr>
              <w:rPr>
                <w:rFonts w:eastAsia="游明朝"/>
                <w:lang w:val="en-US" w:eastAsia="ko-KR"/>
              </w:rPr>
            </w:pPr>
          </w:p>
        </w:tc>
      </w:tr>
      <w:tr w:rsidR="00C5318A" w14:paraId="619A7CEC" w14:textId="77777777">
        <w:tc>
          <w:tcPr>
            <w:tcW w:w="1479" w:type="dxa"/>
          </w:tcPr>
          <w:p w14:paraId="6471112D"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60ACCB1B"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5FF8A9E4" w14:textId="77777777" w:rsidR="00C5318A" w:rsidRDefault="00C5318A">
            <w:pPr>
              <w:rPr>
                <w:rFonts w:eastAsia="游明朝"/>
                <w:lang w:val="en-US" w:eastAsia="ko-KR"/>
              </w:rPr>
            </w:pPr>
          </w:p>
        </w:tc>
      </w:tr>
      <w:tr w:rsidR="00C5318A" w14:paraId="7017C832" w14:textId="77777777">
        <w:tc>
          <w:tcPr>
            <w:tcW w:w="1479" w:type="dxa"/>
          </w:tcPr>
          <w:p w14:paraId="7EB7558D" w14:textId="77777777" w:rsidR="00C5318A" w:rsidRDefault="0018740A">
            <w:pPr>
              <w:rPr>
                <w:rFonts w:eastAsia="游明朝"/>
                <w:lang w:val="en-US" w:eastAsia="ja-JP"/>
              </w:rPr>
            </w:pPr>
            <w:r>
              <w:rPr>
                <w:rFonts w:eastAsiaTheme="minorEastAsia"/>
                <w:lang w:val="en-US" w:eastAsia="zh-CN"/>
              </w:rPr>
              <w:t>Nordic</w:t>
            </w:r>
          </w:p>
        </w:tc>
        <w:tc>
          <w:tcPr>
            <w:tcW w:w="1372" w:type="dxa"/>
          </w:tcPr>
          <w:p w14:paraId="5A5A1109" w14:textId="77777777" w:rsidR="00C5318A" w:rsidRDefault="0018740A">
            <w:pPr>
              <w:tabs>
                <w:tab w:val="left" w:pos="551"/>
              </w:tabs>
              <w:rPr>
                <w:rFonts w:eastAsia="游明朝"/>
                <w:lang w:val="en-US" w:eastAsia="ja-JP"/>
              </w:rPr>
            </w:pPr>
            <w:r>
              <w:rPr>
                <w:rFonts w:eastAsiaTheme="minorEastAsia"/>
                <w:lang w:val="en-US" w:eastAsia="zh-CN"/>
              </w:rPr>
              <w:t>N</w:t>
            </w:r>
          </w:p>
        </w:tc>
        <w:tc>
          <w:tcPr>
            <w:tcW w:w="6780" w:type="dxa"/>
          </w:tcPr>
          <w:p w14:paraId="4C4C6833" w14:textId="77777777" w:rsidR="00C5318A" w:rsidRDefault="0018740A">
            <w:pPr>
              <w:autoSpaceDN w:val="0"/>
              <w:spacing w:line="252" w:lineRule="auto"/>
              <w:contextualSpacing/>
              <w:rPr>
                <w:bCs/>
                <w:lang w:val="en-US"/>
              </w:rPr>
            </w:pPr>
            <w:r>
              <w:rPr>
                <w:bCs/>
                <w:lang w:val="en-US"/>
              </w:rPr>
              <w:t>I hope also legacy DCI format principles are followed</w:t>
            </w:r>
          </w:p>
          <w:p w14:paraId="2A4655E1" w14:textId="77777777" w:rsidR="00C5318A" w:rsidRDefault="00C5318A">
            <w:pPr>
              <w:autoSpaceDN w:val="0"/>
              <w:spacing w:line="252" w:lineRule="auto"/>
              <w:ind w:left="720"/>
              <w:contextualSpacing/>
              <w:rPr>
                <w:b/>
                <w:lang w:val="en-US"/>
              </w:rPr>
            </w:pPr>
          </w:p>
          <w:p w14:paraId="67595B0C" w14:textId="77777777" w:rsidR="00C5318A" w:rsidRDefault="0018740A">
            <w:pPr>
              <w:numPr>
                <w:ilvl w:val="0"/>
                <w:numId w:val="12"/>
              </w:numPr>
              <w:autoSpaceDN w:val="0"/>
              <w:spacing w:line="252" w:lineRule="auto"/>
              <w:contextualSpacing/>
              <w:rPr>
                <w:b/>
                <w:lang w:val="en-US"/>
              </w:rPr>
            </w:pPr>
            <w:r>
              <w:rPr>
                <w:b/>
                <w:lang w:val="en-US"/>
              </w:rPr>
              <w:t>For a separate initial DL BWP for RedCap UEs,</w:t>
            </w:r>
          </w:p>
          <w:p w14:paraId="6A06D20B"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2B4E569" w14:textId="77777777" w:rsidR="00C5318A" w:rsidRDefault="0018740A">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0D1B8D3" w14:textId="77777777" w:rsidR="00C5318A" w:rsidRDefault="0018740A">
            <w:pPr>
              <w:numPr>
                <w:ilvl w:val="2"/>
                <w:numId w:val="12"/>
              </w:numPr>
              <w:autoSpaceDN w:val="0"/>
              <w:spacing w:line="252" w:lineRule="auto"/>
              <w:contextualSpacing/>
              <w:rPr>
                <w:b/>
                <w:color w:val="FF0000"/>
                <w:lang w:val="en-US"/>
              </w:rPr>
            </w:pPr>
            <w:r>
              <w:rPr>
                <w:b/>
                <w:color w:val="FF0000"/>
                <w:lang w:val="en-US"/>
              </w:rPr>
              <w:t>DCI format depends on size of CORESET#0</w:t>
            </w:r>
          </w:p>
          <w:p w14:paraId="58AC3BA9" w14:textId="77777777" w:rsidR="00C5318A" w:rsidRDefault="0018740A">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79A765" w14:textId="77777777" w:rsidR="00C5318A"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57AD722"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149C1968" w14:textId="77777777" w:rsidR="00C5318A"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6C81D69B"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4C12EBD9" w14:textId="77777777" w:rsidR="00C5318A"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4BD74FAC" w14:textId="77777777" w:rsidR="00C5318A" w:rsidRDefault="00C5318A">
            <w:pPr>
              <w:tabs>
                <w:tab w:val="left" w:pos="551"/>
              </w:tabs>
              <w:rPr>
                <w:rFonts w:eastAsiaTheme="minorEastAsia"/>
                <w:lang w:val="en-US" w:eastAsia="zh-CN"/>
              </w:rPr>
            </w:pPr>
          </w:p>
        </w:tc>
        <w:tc>
          <w:tcPr>
            <w:tcW w:w="6780" w:type="dxa"/>
          </w:tcPr>
          <w:p w14:paraId="1E1859B2" w14:textId="77777777" w:rsidR="00C5318A" w:rsidRDefault="0018740A">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e are also general fine with Nordic’s proposal, with changing CORESET #0 to “a common CORESET” since we support the case that the separate iDL BWP doesn’t contain the entire MIB configured CORESET #0.</w:t>
            </w:r>
          </w:p>
          <w:p w14:paraId="2735BDD5" w14:textId="77777777" w:rsidR="00C5318A" w:rsidRDefault="00C5318A">
            <w:pPr>
              <w:autoSpaceDN w:val="0"/>
              <w:spacing w:line="252" w:lineRule="auto"/>
              <w:contextualSpacing/>
              <w:rPr>
                <w:rFonts w:eastAsiaTheme="minorEastAsia"/>
                <w:bCs/>
                <w:lang w:val="en-US" w:eastAsia="zh-CN"/>
              </w:rPr>
            </w:pPr>
          </w:p>
          <w:p w14:paraId="53C068BF" w14:textId="77777777" w:rsidR="00C5318A" w:rsidRDefault="0018740A">
            <w:pPr>
              <w:numPr>
                <w:ilvl w:val="0"/>
                <w:numId w:val="12"/>
              </w:numPr>
              <w:autoSpaceDN w:val="0"/>
              <w:spacing w:line="252" w:lineRule="auto"/>
              <w:contextualSpacing/>
              <w:rPr>
                <w:b/>
                <w:lang w:val="en-US"/>
              </w:rPr>
            </w:pPr>
            <w:r>
              <w:rPr>
                <w:b/>
                <w:lang w:val="en-US"/>
              </w:rPr>
              <w:t>For a separate initial DL BWP for RedCap UEs,</w:t>
            </w:r>
          </w:p>
          <w:p w14:paraId="177F5576"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0AFE3CD4" w14:textId="77777777" w:rsidR="00C5318A" w:rsidRDefault="0018740A">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67043E4" w14:textId="77777777" w:rsidR="00C5318A" w:rsidRDefault="0018740A">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2BE9687B" w14:textId="77777777" w:rsidR="00C5318A" w:rsidRDefault="0018740A">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345A0AAE" w14:textId="77777777" w:rsidR="00C5318A"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09CE7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942F72F" w14:textId="77777777" w:rsidR="00C5318A" w:rsidRDefault="00C5318A">
            <w:pPr>
              <w:rPr>
                <w:rFonts w:eastAsia="游明朝"/>
                <w:lang w:val="en-US" w:eastAsia="ko-KR"/>
              </w:rPr>
            </w:pPr>
          </w:p>
        </w:tc>
      </w:tr>
      <w:tr w:rsidR="00C5318A" w14:paraId="3992B962" w14:textId="77777777">
        <w:tc>
          <w:tcPr>
            <w:tcW w:w="1479" w:type="dxa"/>
          </w:tcPr>
          <w:p w14:paraId="56A3498F"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149E9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B94E144" w14:textId="77777777" w:rsidR="00C5318A" w:rsidRDefault="00C5318A">
            <w:pPr>
              <w:rPr>
                <w:rFonts w:eastAsia="游明朝"/>
                <w:lang w:val="en-US" w:eastAsia="ko-KR"/>
              </w:rPr>
            </w:pPr>
          </w:p>
        </w:tc>
      </w:tr>
      <w:tr w:rsidR="00C5318A" w14:paraId="09932371" w14:textId="77777777">
        <w:tc>
          <w:tcPr>
            <w:tcW w:w="1479" w:type="dxa"/>
          </w:tcPr>
          <w:p w14:paraId="4CDEA99C"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151DAAAE"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2E2982FE" w14:textId="77777777" w:rsidR="00C5318A" w:rsidRDefault="00C5318A">
            <w:pPr>
              <w:rPr>
                <w:rFonts w:eastAsia="游明朝"/>
                <w:lang w:val="en-US" w:eastAsia="ko-KR"/>
              </w:rPr>
            </w:pPr>
          </w:p>
        </w:tc>
      </w:tr>
      <w:tr w:rsidR="00C5318A" w14:paraId="3374E30E" w14:textId="77777777">
        <w:tc>
          <w:tcPr>
            <w:tcW w:w="1479" w:type="dxa"/>
          </w:tcPr>
          <w:p w14:paraId="6CC35F5E"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1E2E97A1"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7C7BC657" w14:textId="77777777" w:rsidR="00C5318A" w:rsidRDefault="00C5318A">
            <w:pPr>
              <w:rPr>
                <w:rFonts w:eastAsia="游明朝"/>
                <w:lang w:val="en-US" w:eastAsia="ko-KR"/>
              </w:rPr>
            </w:pPr>
          </w:p>
        </w:tc>
      </w:tr>
      <w:tr w:rsidR="00C5318A" w14:paraId="56767EE3" w14:textId="77777777">
        <w:tc>
          <w:tcPr>
            <w:tcW w:w="1479" w:type="dxa"/>
          </w:tcPr>
          <w:p w14:paraId="263755D9"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33E51D6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7A6D641" w14:textId="77777777" w:rsidR="00C5318A" w:rsidRDefault="00C5318A">
            <w:pPr>
              <w:rPr>
                <w:rFonts w:eastAsia="游明朝"/>
                <w:lang w:val="en-US" w:eastAsia="ko-KR"/>
              </w:rPr>
            </w:pPr>
          </w:p>
        </w:tc>
      </w:tr>
      <w:tr w:rsidR="00C5318A" w14:paraId="6D42F974" w14:textId="77777777">
        <w:tc>
          <w:tcPr>
            <w:tcW w:w="1479" w:type="dxa"/>
          </w:tcPr>
          <w:p w14:paraId="1AEEAD4C"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17B067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7B4C6FE" w14:textId="77777777" w:rsidR="00C5318A" w:rsidRDefault="00C5318A">
            <w:pPr>
              <w:rPr>
                <w:rFonts w:eastAsia="游明朝"/>
                <w:lang w:val="en-US" w:eastAsia="ko-KR"/>
              </w:rPr>
            </w:pPr>
          </w:p>
        </w:tc>
      </w:tr>
      <w:tr w:rsidR="00C5318A" w14:paraId="76D7329D" w14:textId="77777777">
        <w:tc>
          <w:tcPr>
            <w:tcW w:w="1479" w:type="dxa"/>
          </w:tcPr>
          <w:p w14:paraId="3D68C8A8"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7E6B60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8E36644" w14:textId="77777777" w:rsidR="00C5318A" w:rsidRDefault="00C5318A">
            <w:pPr>
              <w:rPr>
                <w:rFonts w:eastAsia="游明朝"/>
                <w:lang w:val="en-US" w:eastAsia="ko-KR"/>
              </w:rPr>
            </w:pPr>
          </w:p>
        </w:tc>
      </w:tr>
      <w:tr w:rsidR="00C5318A" w14:paraId="6EE0DD5E" w14:textId="77777777">
        <w:tc>
          <w:tcPr>
            <w:tcW w:w="1479" w:type="dxa"/>
          </w:tcPr>
          <w:p w14:paraId="38BDB12A"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604263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E1149E" w14:textId="77777777" w:rsidR="00C5318A" w:rsidRDefault="00C5318A"/>
        </w:tc>
      </w:tr>
      <w:tr w:rsidR="00C5318A" w14:paraId="0B5E17E4" w14:textId="77777777">
        <w:tc>
          <w:tcPr>
            <w:tcW w:w="1479" w:type="dxa"/>
          </w:tcPr>
          <w:p w14:paraId="4399559C"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6C762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0CF6A0" w14:textId="77777777" w:rsidR="00C5318A" w:rsidRDefault="00C5318A"/>
        </w:tc>
      </w:tr>
      <w:tr w:rsidR="00C5318A" w14:paraId="73DF4473" w14:textId="77777777">
        <w:tc>
          <w:tcPr>
            <w:tcW w:w="1479" w:type="dxa"/>
          </w:tcPr>
          <w:p w14:paraId="33C74F69" w14:textId="77777777" w:rsidR="00C5318A" w:rsidRDefault="0018740A">
            <w:pPr>
              <w:rPr>
                <w:rFonts w:eastAsiaTheme="minorEastAsia"/>
                <w:lang w:val="en-US" w:eastAsia="zh-CN"/>
              </w:rPr>
            </w:pPr>
            <w:r>
              <w:rPr>
                <w:rFonts w:eastAsiaTheme="minorEastAsia"/>
                <w:lang w:val="en-US" w:eastAsia="zh-CN"/>
              </w:rPr>
              <w:lastRenderedPageBreak/>
              <w:t>FL6</w:t>
            </w:r>
          </w:p>
          <w:p w14:paraId="003E30DC" w14:textId="77777777" w:rsidR="00C5318A" w:rsidRDefault="00C5318A">
            <w:pPr>
              <w:spacing w:afterLines="50" w:after="120"/>
              <w:rPr>
                <w:rFonts w:eastAsiaTheme="minorEastAsia"/>
                <w:lang w:eastAsia="zh-CN"/>
              </w:rPr>
            </w:pPr>
          </w:p>
        </w:tc>
        <w:tc>
          <w:tcPr>
            <w:tcW w:w="8152" w:type="dxa"/>
            <w:gridSpan w:val="2"/>
          </w:tcPr>
          <w:p w14:paraId="6CE526DC" w14:textId="77777777" w:rsidR="00C5318A" w:rsidRDefault="0018740A">
            <w:pPr>
              <w:rPr>
                <w:rFonts w:eastAsia="游明朝"/>
                <w:lang w:val="en-US" w:eastAsia="ko-KR"/>
              </w:rPr>
            </w:pPr>
            <w:r>
              <w:rPr>
                <w:rFonts w:eastAsia="游明朝"/>
                <w:lang w:val="en-US" w:eastAsia="ko-KR"/>
              </w:rPr>
              <w:t>Based on the received responses, the following updated proposal can be considered.</w:t>
            </w:r>
          </w:p>
          <w:p w14:paraId="2E10B5F1" w14:textId="77777777" w:rsidR="00C5318A" w:rsidRDefault="0018740A">
            <w:pPr>
              <w:rPr>
                <w:b/>
                <w:lang w:val="en-US"/>
              </w:rPr>
            </w:pPr>
            <w:r>
              <w:rPr>
                <w:b/>
                <w:highlight w:val="yellow"/>
                <w:lang w:val="en-US"/>
              </w:rPr>
              <w:t>High Priority Proposal 3-4d</w:t>
            </w:r>
            <w:r>
              <w:rPr>
                <w:b/>
                <w:lang w:val="en-US"/>
              </w:rPr>
              <w:t>:</w:t>
            </w:r>
          </w:p>
          <w:p w14:paraId="5220B5B1" w14:textId="77777777" w:rsidR="00C5318A" w:rsidRDefault="0018740A">
            <w:pPr>
              <w:numPr>
                <w:ilvl w:val="0"/>
                <w:numId w:val="12"/>
              </w:numPr>
              <w:autoSpaceDN w:val="0"/>
              <w:spacing w:line="252" w:lineRule="auto"/>
              <w:contextualSpacing/>
              <w:rPr>
                <w:b/>
                <w:lang w:val="en-US"/>
              </w:rPr>
            </w:pPr>
            <w:r>
              <w:rPr>
                <w:b/>
                <w:lang w:val="en-US"/>
              </w:rPr>
              <w:t>For a separate initial DL BWP for RedCap UEs,</w:t>
            </w:r>
          </w:p>
          <w:p w14:paraId="4BE72AA8"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7E5C4352" w14:textId="77777777" w:rsidR="00C5318A" w:rsidRDefault="0018740A">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348FAE41" w14:textId="77777777" w:rsidR="00C5318A" w:rsidRDefault="0018740A">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071CCB0F" w14:textId="77777777" w:rsidR="00C5318A" w:rsidRDefault="0018740A">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76A6B0F3" w14:textId="77777777" w:rsidR="00C5318A"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9E9AA89" w14:textId="77777777" w:rsidR="00C5318A" w:rsidRDefault="00C5318A">
            <w:pPr>
              <w:tabs>
                <w:tab w:val="left" w:pos="551"/>
              </w:tabs>
              <w:spacing w:afterLines="50" w:after="120"/>
              <w:rPr>
                <w:rFonts w:eastAsiaTheme="minorEastAsia"/>
                <w:lang w:val="en-US" w:eastAsia="zh-CN"/>
              </w:rPr>
            </w:pPr>
          </w:p>
        </w:tc>
        <w:tc>
          <w:tcPr>
            <w:tcW w:w="6780" w:type="dxa"/>
          </w:tcPr>
          <w:p w14:paraId="14404627" w14:textId="77777777" w:rsidR="00C5318A" w:rsidRDefault="0018740A">
            <w:r>
              <w:t>We agree with the first sub-bullet on FDRA of the separate initial DL BWP.</w:t>
            </w:r>
          </w:p>
          <w:p w14:paraId="00D00DBB" w14:textId="77777777" w:rsidR="00C5318A" w:rsidRDefault="0018740A">
            <w:r>
              <w:t xml:space="preserve">For the second sub-bullet, it is unclear to us why the DCI formats should depend on the size of the common CORESET. Perhaps the proposal is about AL or the DCI field size for FDRA (which depends on </w:t>
            </w:r>
            <w:r>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80440" r:id="rId19"/>
              </w:object>
            </w:r>
            <w:r>
              <w:t>) ?</w:t>
            </w:r>
          </w:p>
        </w:tc>
      </w:tr>
      <w:tr w:rsidR="00C5318A" w14:paraId="665FA1FD" w14:textId="77777777">
        <w:tc>
          <w:tcPr>
            <w:tcW w:w="1479" w:type="dxa"/>
          </w:tcPr>
          <w:p w14:paraId="71403B1F"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482905A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8C9C495" w14:textId="77777777" w:rsidR="00C5318A" w:rsidRDefault="0018740A">
            <w:r>
              <w:t>Because the size of a CORESET is a multiple of 6 RBs and the location of the first RB of a CORESET is also a multiple of 6, the size of the CORESET may be smaller than the size of the separate initial DL BWP.</w:t>
            </w:r>
          </w:p>
          <w:p w14:paraId="1F8772D4" w14:textId="77777777" w:rsidR="00C5318A" w:rsidRDefault="0018740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Default="0018740A">
            <w:r>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24A35C3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A14958D" w14:textId="77777777" w:rsidR="00C5318A" w:rsidRDefault="0018740A">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Default="0018740A">
            <w:r>
              <w:t>A minor update:</w:t>
            </w:r>
          </w:p>
          <w:p w14:paraId="640DBA72" w14:textId="77777777" w:rsidR="00C5318A" w:rsidRDefault="0018740A">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7DB699FA" w14:textId="77777777" w:rsidR="00C5318A" w:rsidRDefault="00C5318A"/>
        </w:tc>
      </w:tr>
      <w:tr w:rsidR="00C5318A" w14:paraId="63500B90" w14:textId="77777777">
        <w:tc>
          <w:tcPr>
            <w:tcW w:w="1479" w:type="dxa"/>
          </w:tcPr>
          <w:p w14:paraId="22D085D4"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34AAECC9" w14:textId="77777777" w:rsidR="00C5318A" w:rsidRDefault="00C5318A">
            <w:pPr>
              <w:tabs>
                <w:tab w:val="left" w:pos="551"/>
              </w:tabs>
              <w:spacing w:afterLines="50" w:after="120"/>
              <w:rPr>
                <w:rFonts w:eastAsiaTheme="minorEastAsia"/>
                <w:lang w:val="en-US" w:eastAsia="zh-CN"/>
              </w:rPr>
            </w:pPr>
          </w:p>
        </w:tc>
        <w:tc>
          <w:tcPr>
            <w:tcW w:w="6780" w:type="dxa"/>
          </w:tcPr>
          <w:p w14:paraId="1C4A9B89" w14:textId="77777777" w:rsidR="00C5318A" w:rsidRDefault="0018740A">
            <w:r>
              <w:t>We have similar question as Ericsson. Especially, we are wondering why the configured initial DL BWP is NOT used, instead of Common CORESET. Do we limit the number of Common CORESET is ‘1’ only?</w:t>
            </w:r>
          </w:p>
          <w:p w14:paraId="753D994E" w14:textId="77777777" w:rsidR="00C5318A" w:rsidRDefault="0018740A">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Default="0018740A">
            <w:pPr>
              <w:rPr>
                <w:b/>
                <w:lang w:val="en-US"/>
              </w:rPr>
            </w:pPr>
            <w:r>
              <w:rPr>
                <w:b/>
                <w:highlight w:val="yellow"/>
                <w:lang w:val="en-US"/>
              </w:rPr>
              <w:t>High Priority Proposal 3-4d</w:t>
            </w:r>
            <w:r>
              <w:rPr>
                <w:b/>
                <w:lang w:val="en-US"/>
              </w:rPr>
              <w:t>:</w:t>
            </w:r>
          </w:p>
          <w:p w14:paraId="4780BF70" w14:textId="77777777" w:rsidR="00C5318A" w:rsidRDefault="0018740A">
            <w:pPr>
              <w:numPr>
                <w:ilvl w:val="0"/>
                <w:numId w:val="12"/>
              </w:numPr>
              <w:autoSpaceDN w:val="0"/>
              <w:spacing w:line="252" w:lineRule="auto"/>
              <w:contextualSpacing/>
              <w:rPr>
                <w:b/>
                <w:lang w:val="en-US"/>
              </w:rPr>
            </w:pPr>
            <w:r>
              <w:rPr>
                <w:b/>
                <w:lang w:val="en-US"/>
              </w:rPr>
              <w:t>For a separate initial DL BWP for RedCap UEs,</w:t>
            </w:r>
          </w:p>
          <w:p w14:paraId="313CFF75" w14:textId="77777777" w:rsidR="00C5318A" w:rsidRDefault="0018740A">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0C210832" w14:textId="77777777" w:rsidR="00C5318A" w:rsidRDefault="0018740A">
            <w:pPr>
              <w:numPr>
                <w:ilvl w:val="1"/>
                <w:numId w:val="12"/>
              </w:numPr>
              <w:autoSpaceDN w:val="0"/>
              <w:spacing w:line="252" w:lineRule="auto"/>
              <w:contextualSpacing/>
              <w:rPr>
                <w:b/>
                <w:color w:val="FF0000"/>
                <w:lang w:val="en-US"/>
              </w:rPr>
            </w:pPr>
            <w:r>
              <w:rPr>
                <w:b/>
                <w:bCs/>
                <w:color w:val="FF0000"/>
                <w:lang w:val="en-US"/>
              </w:rPr>
              <w:lastRenderedPageBreak/>
              <w:t xml:space="preserve">Reception of DCI formats in CSS </w:t>
            </w:r>
            <w:r>
              <w:rPr>
                <w:b/>
                <w:bCs/>
                <w:strike/>
                <w:color w:val="FF0000"/>
                <w:lang w:val="en-US"/>
              </w:rPr>
              <w:t>follows legacy behavior</w:t>
            </w:r>
            <w:r>
              <w:rPr>
                <w:b/>
                <w:bCs/>
                <w:color w:val="FF0000"/>
                <w:lang w:val="en-US"/>
              </w:rPr>
              <w:t>.</w:t>
            </w:r>
          </w:p>
          <w:p w14:paraId="6A440DB9" w14:textId="77777777" w:rsidR="00C5318A" w:rsidRDefault="0018740A">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4FCF6ED0" w14:textId="77777777" w:rsidR="00C5318A" w:rsidRDefault="0018740A">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14:paraId="63DAFE06" w14:textId="77777777" w:rsidR="00C5318A" w:rsidRDefault="00C5318A"/>
        </w:tc>
      </w:tr>
      <w:tr w:rsidR="00C5318A" w14:paraId="466ED74C" w14:textId="77777777">
        <w:tc>
          <w:tcPr>
            <w:tcW w:w="1479" w:type="dxa"/>
          </w:tcPr>
          <w:p w14:paraId="10D875EC" w14:textId="77777777" w:rsidR="00C5318A" w:rsidRDefault="0018740A">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5B3093B5"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19F70B3" w14:textId="77777777" w:rsidR="00C5318A" w:rsidRDefault="0018740A">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C5318A" w14:paraId="21AA9D05" w14:textId="77777777">
              <w:tc>
                <w:tcPr>
                  <w:tcW w:w="6549" w:type="dxa"/>
                </w:tcPr>
                <w:p w14:paraId="0CB37D17" w14:textId="77777777" w:rsidR="00C5318A" w:rsidRDefault="0018740A">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660" w:dyaOrig="330" w14:anchorId="7AC4BCBA">
                      <v:shape id="_x0000_i1026" type="#_x0000_t75" style="width:33pt;height:16.5pt" o:ole="">
                        <v:imagedata r:id="rId20" o:title=""/>
                      </v:shape>
                      <o:OLEObject Type="Embed" ProgID="Equation.3" ShapeID="_x0000_i1026" DrawAspect="Content" ObjectID="_1698780441" r:id="rId21"/>
                    </w:object>
                  </w:r>
                  <w:r>
                    <w:rPr>
                      <w:lang w:eastAsia="zh-CN"/>
                    </w:rPr>
                    <w:t xml:space="preserve"> is given by</w:t>
                  </w:r>
                </w:p>
                <w:p w14:paraId="5CD28AC9" w14:textId="77777777" w:rsidR="00C5318A" w:rsidRDefault="0018740A">
                  <w:pPr>
                    <w:pStyle w:val="B2"/>
                    <w:rPr>
                      <w:lang w:eastAsia="zh-CN"/>
                    </w:rPr>
                  </w:pPr>
                  <w:r>
                    <w:rPr>
                      <w:lang w:eastAsia="zh-CN"/>
                    </w:rPr>
                    <w:t>-</w:t>
                  </w:r>
                  <w:r>
                    <w:rPr>
                      <w:lang w:eastAsia="zh-CN"/>
                    </w:rPr>
                    <w:tab/>
                    <w:t>the size of CORESET 0 if CORESET 0 is configured for the cell; and</w:t>
                  </w:r>
                </w:p>
                <w:p w14:paraId="14231A0A" w14:textId="77777777" w:rsidR="00C5318A" w:rsidRDefault="0018740A">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295682D0" w14:textId="77777777" w:rsidR="00C5318A" w:rsidRDefault="0018740A">
            <w:pPr>
              <w:rPr>
                <w:rFonts w:eastAsiaTheme="minorEastAsia"/>
                <w:lang w:eastAsia="zh-CN"/>
              </w:rPr>
            </w:pPr>
            <w:r>
              <w:rPr>
                <w:rFonts w:eastAsiaTheme="minorEastAsia" w:hint="eastAsia"/>
                <w:lang w:eastAsia="zh-CN"/>
              </w:rPr>
              <w:t xml:space="preserve"> If it is not clear enough, we suggest the following modification. </w:t>
            </w:r>
          </w:p>
          <w:p w14:paraId="76E52FAA" w14:textId="77777777" w:rsidR="00C5318A" w:rsidRDefault="0018740A">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51627F3F" w14:textId="77777777" w:rsidR="00C5318A" w:rsidRDefault="0018740A">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780442" r:id="rId22"/>
              </w:object>
            </w:r>
            <w:r>
              <w:rPr>
                <w:rFonts w:eastAsiaTheme="minorEastAsia" w:hint="eastAsia"/>
                <w:color w:val="0070C0"/>
                <w:lang w:eastAsia="zh-CN"/>
              </w:rPr>
              <w:t xml:space="preserve"> </w:t>
            </w:r>
            <w:r>
              <w:rPr>
                <w:b/>
                <w:color w:val="FF0000"/>
                <w:lang w:val="en-US"/>
              </w:rPr>
              <w:t>depends on size of the common CORESET</w:t>
            </w:r>
            <w:r>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Pr>
                <w:rFonts w:eastAsiaTheme="minorEastAsia" w:hint="eastAsia"/>
                <w:b/>
                <w:color w:val="0070C0"/>
                <w:lang w:val="en-US" w:eastAsia="zh-CN"/>
              </w:rPr>
              <w:t xml:space="preserve">Otherwise, </w:t>
            </w:r>
            <w:r>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780443" r:id="rId23"/>
              </w:object>
            </w:r>
            <w:r>
              <w:rPr>
                <w:rFonts w:eastAsiaTheme="minorEastAsia" w:hint="eastAsia"/>
                <w:color w:val="0070C0"/>
                <w:lang w:eastAsia="zh-CN"/>
              </w:rPr>
              <w:t xml:space="preserve"> </w:t>
            </w:r>
            <w:r>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AB882B5" w14:textId="77777777" w:rsidR="00C5318A" w:rsidRDefault="0018740A">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237B2608" w14:textId="77777777" w:rsidR="00C5318A" w:rsidRDefault="0018740A">
            <w:r>
              <w:rPr>
                <w:rFonts w:eastAsiaTheme="minorEastAsia" w:hint="eastAsia"/>
                <w:lang w:val="en-US" w:eastAsia="zh-CN"/>
              </w:rPr>
              <w:t xml:space="preserve">We think the last bullet can be deleted, since the meaning of </w:t>
            </w:r>
            <w:r>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780444"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C5318A" w14:paraId="2512B636" w14:textId="77777777">
        <w:tc>
          <w:tcPr>
            <w:tcW w:w="1479" w:type="dxa"/>
          </w:tcPr>
          <w:p w14:paraId="25466902" w14:textId="77777777" w:rsidR="00C5318A" w:rsidRDefault="0018740A">
            <w:pPr>
              <w:spacing w:afterLines="50" w:after="120"/>
              <w:rPr>
                <w:rFonts w:eastAsiaTheme="minorEastAsia"/>
                <w:lang w:eastAsia="zh-CN"/>
              </w:rPr>
            </w:pPr>
            <w:r>
              <w:rPr>
                <w:rFonts w:eastAsiaTheme="minorEastAsia"/>
                <w:lang w:eastAsia="zh-CN"/>
              </w:rPr>
              <w:t>Intel</w:t>
            </w:r>
          </w:p>
        </w:tc>
        <w:tc>
          <w:tcPr>
            <w:tcW w:w="1372" w:type="dxa"/>
          </w:tcPr>
          <w:p w14:paraId="193748DF" w14:textId="77777777" w:rsidR="00C5318A" w:rsidRDefault="00C5318A">
            <w:pPr>
              <w:tabs>
                <w:tab w:val="left" w:pos="551"/>
              </w:tabs>
              <w:spacing w:afterLines="50" w:after="120"/>
              <w:rPr>
                <w:rFonts w:eastAsiaTheme="minorEastAsia"/>
                <w:lang w:val="en-US" w:eastAsia="zh-CN"/>
              </w:rPr>
            </w:pPr>
          </w:p>
        </w:tc>
        <w:tc>
          <w:tcPr>
            <w:tcW w:w="6780" w:type="dxa"/>
          </w:tcPr>
          <w:p w14:paraId="78F35000" w14:textId="77777777" w:rsidR="00C5318A" w:rsidRDefault="0018740A">
            <w:r>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Default="0018740A">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E7E6781" w14:textId="77777777" w:rsidR="00C5318A" w:rsidRDefault="00C5318A">
            <w:pPr>
              <w:tabs>
                <w:tab w:val="left" w:pos="551"/>
              </w:tabs>
              <w:spacing w:afterLines="50" w:after="120"/>
              <w:rPr>
                <w:rFonts w:eastAsiaTheme="minorEastAsia"/>
                <w:lang w:val="en-US" w:eastAsia="zh-CN"/>
              </w:rPr>
            </w:pPr>
          </w:p>
        </w:tc>
        <w:tc>
          <w:tcPr>
            <w:tcW w:w="6780" w:type="dxa"/>
          </w:tcPr>
          <w:p w14:paraId="1255840D"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C5318A" w14:paraId="67FB1412" w14:textId="77777777">
        <w:tc>
          <w:tcPr>
            <w:tcW w:w="1479" w:type="dxa"/>
          </w:tcPr>
          <w:p w14:paraId="215294CD" w14:textId="77777777" w:rsidR="00C5318A" w:rsidRDefault="0018740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8235183"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DFB1502"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2461E8D6" w14:textId="77777777" w:rsidR="00C5318A" w:rsidRDefault="0018740A">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14:paraId="5B2E1E00" w14:textId="77777777" w:rsidR="00C5318A" w:rsidRDefault="0018740A">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1341D20D" w14:textId="77777777" w:rsidR="00C5318A" w:rsidRDefault="0018740A">
            <w:pPr>
              <w:rPr>
                <w:rFonts w:eastAsiaTheme="minorEastAsia"/>
                <w:lang w:eastAsia="zh-CN"/>
              </w:rPr>
            </w:pPr>
            <w:r>
              <w:object w:dxaOrig="4380" w:dyaOrig="2985" w14:anchorId="49C0982D">
                <v:shape id="_x0000_i1030" type="#_x0000_t75" style="width:219pt;height:149.25pt" o:ole="">
                  <v:imagedata r:id="rId25" o:title=""/>
                </v:shape>
                <o:OLEObject Type="Embed" ProgID="Visio.Drawing.15" ShapeID="_x0000_i1030" DrawAspect="Content" ObjectID="_1698780445" r:id="rId26"/>
              </w:object>
            </w:r>
          </w:p>
          <w:p w14:paraId="5F23ED59" w14:textId="77777777" w:rsidR="00C5318A" w:rsidRDefault="00C5318A">
            <w:pPr>
              <w:rPr>
                <w:rFonts w:eastAsiaTheme="minorEastAsia"/>
                <w:lang w:eastAsia="zh-CN"/>
              </w:rPr>
            </w:pPr>
          </w:p>
          <w:p w14:paraId="00556B1E" w14:textId="77777777" w:rsidR="00C5318A" w:rsidRDefault="0018740A">
            <w:pPr>
              <w:rPr>
                <w:rFonts w:eastAsiaTheme="minorEastAsia"/>
                <w:lang w:eastAsia="zh-CN"/>
              </w:rPr>
            </w:pPr>
            <w:r>
              <w:rPr>
                <w:rFonts w:eastAsiaTheme="minorEastAsia"/>
                <w:lang w:eastAsia="zh-CN"/>
              </w:rPr>
              <w:t xml:space="preserve">@ CATT, if there is no common CORESET, why we configure the separate iDL BWP? </w:t>
            </w:r>
          </w:p>
        </w:tc>
      </w:tr>
      <w:tr w:rsidR="00C5318A" w14:paraId="46CBB98D" w14:textId="77777777">
        <w:tc>
          <w:tcPr>
            <w:tcW w:w="1479" w:type="dxa"/>
          </w:tcPr>
          <w:p w14:paraId="263DDCE5" w14:textId="77777777" w:rsidR="00C5318A" w:rsidRDefault="0018740A">
            <w:pPr>
              <w:spacing w:afterLines="50" w:after="120"/>
              <w:rPr>
                <w:rFonts w:eastAsiaTheme="minorEastAsia"/>
                <w:lang w:eastAsia="zh-CN"/>
              </w:rPr>
            </w:pPr>
            <w:r>
              <w:rPr>
                <w:rFonts w:eastAsiaTheme="minorEastAsia"/>
                <w:sz w:val="21"/>
                <w:szCs w:val="21"/>
                <w:lang w:eastAsia="zh-CN"/>
              </w:rPr>
              <w:lastRenderedPageBreak/>
              <w:t>Xiaomi</w:t>
            </w:r>
          </w:p>
        </w:tc>
        <w:tc>
          <w:tcPr>
            <w:tcW w:w="1372" w:type="dxa"/>
          </w:tcPr>
          <w:p w14:paraId="2E5003B3" w14:textId="77777777" w:rsidR="00C5318A" w:rsidRDefault="00C5318A">
            <w:pPr>
              <w:tabs>
                <w:tab w:val="left" w:pos="551"/>
              </w:tabs>
              <w:spacing w:afterLines="50" w:after="120"/>
              <w:rPr>
                <w:rFonts w:eastAsiaTheme="minorEastAsia"/>
                <w:lang w:val="en-US" w:eastAsia="zh-CN"/>
              </w:rPr>
            </w:pPr>
          </w:p>
        </w:tc>
        <w:tc>
          <w:tcPr>
            <w:tcW w:w="6780" w:type="dxa"/>
          </w:tcPr>
          <w:p w14:paraId="4EAAC0F2" w14:textId="77777777" w:rsidR="00C5318A" w:rsidRDefault="0018740A">
            <w:pPr>
              <w:rPr>
                <w:rFonts w:eastAsiaTheme="minorEastAsia"/>
                <w:sz w:val="21"/>
                <w:szCs w:val="21"/>
                <w:lang w:eastAsia="zh-CN"/>
              </w:rPr>
            </w:pPr>
            <w:r>
              <w:rPr>
                <w:rFonts w:eastAsiaTheme="minorEastAsia"/>
                <w:sz w:val="21"/>
                <w:szCs w:val="21"/>
                <w:lang w:eastAsia="zh-CN"/>
              </w:rPr>
              <w:t>We are OK with the 1</w:t>
            </w:r>
            <w:r>
              <w:rPr>
                <w:rFonts w:eastAsiaTheme="minorEastAsia"/>
                <w:sz w:val="21"/>
                <w:szCs w:val="21"/>
                <w:vertAlign w:val="superscript"/>
                <w:lang w:eastAsia="zh-CN"/>
              </w:rPr>
              <w:t>st</w:t>
            </w:r>
            <w:r>
              <w:rPr>
                <w:rFonts w:eastAsiaTheme="minorEastAsia"/>
                <w:sz w:val="21"/>
                <w:szCs w:val="21"/>
                <w:lang w:eastAsia="zh-CN"/>
              </w:rPr>
              <w:t xml:space="preserve"> subbullet and have comment on the second subbullet</w:t>
            </w:r>
          </w:p>
          <w:p w14:paraId="07B8D25E" w14:textId="77777777" w:rsidR="00C5318A" w:rsidRDefault="0018740A">
            <w:pPr>
              <w:rPr>
                <w:rFonts w:eastAsiaTheme="minorEastAsia"/>
                <w:sz w:val="21"/>
                <w:szCs w:val="21"/>
                <w:lang w:eastAsia="zh-CN"/>
              </w:rPr>
            </w:pPr>
            <w:r>
              <w:rPr>
                <w:rFonts w:eastAsiaTheme="minorEastAsia"/>
                <w:sz w:val="21"/>
                <w:szCs w:val="21"/>
                <w:lang w:eastAsia="zh-CN"/>
              </w:rPr>
              <w:t xml:space="preserve">For the separate initial DL BWP, there are the following two cases </w:t>
            </w:r>
          </w:p>
          <w:p w14:paraId="586B1A71" w14:textId="77777777" w:rsidR="00C5318A" w:rsidRDefault="0018740A">
            <w:pPr>
              <w:pStyle w:val="afe"/>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Default="0018740A">
            <w:pPr>
              <w:pStyle w:val="afe"/>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Default="0018740A">
            <w:pPr>
              <w:spacing w:afterLines="50" w:after="120"/>
              <w:rPr>
                <w:rFonts w:eastAsiaTheme="minorEastAsia"/>
                <w:sz w:val="21"/>
                <w:szCs w:val="21"/>
                <w:lang w:eastAsia="zh-CN"/>
              </w:rPr>
            </w:pPr>
            <w:r>
              <w:rPr>
                <w:rFonts w:eastAsiaTheme="minorEastAsia" w:hint="eastAsia"/>
                <w:lang w:eastAsia="zh-CN"/>
              </w:rPr>
              <w:t>Spreadtrum</w:t>
            </w:r>
          </w:p>
        </w:tc>
        <w:tc>
          <w:tcPr>
            <w:tcW w:w="1372" w:type="dxa"/>
          </w:tcPr>
          <w:p w14:paraId="03D142E8" w14:textId="77777777" w:rsidR="00C5318A" w:rsidRDefault="00C5318A">
            <w:pPr>
              <w:tabs>
                <w:tab w:val="left" w:pos="551"/>
              </w:tabs>
              <w:spacing w:afterLines="50" w:after="120"/>
              <w:rPr>
                <w:rFonts w:eastAsiaTheme="minorEastAsia"/>
                <w:lang w:val="en-US" w:eastAsia="zh-CN"/>
              </w:rPr>
            </w:pPr>
          </w:p>
        </w:tc>
        <w:tc>
          <w:tcPr>
            <w:tcW w:w="6780" w:type="dxa"/>
          </w:tcPr>
          <w:p w14:paraId="0E00689E" w14:textId="77777777" w:rsidR="00C5318A" w:rsidRDefault="0018740A">
            <w:pPr>
              <w:rPr>
                <w:rFonts w:eastAsiaTheme="minorEastAsia"/>
                <w:sz w:val="21"/>
                <w:szCs w:val="21"/>
                <w:lang w:eastAsia="zh-CN"/>
              </w:rPr>
            </w:pPr>
            <w:r>
              <w:rPr>
                <w:rFonts w:eastAsiaTheme="minorEastAsia" w:hint="eastAsia"/>
                <w:lang w:eastAsia="zh-CN"/>
              </w:rPr>
              <w:t>We basically support the proposal.</w:t>
            </w:r>
          </w:p>
        </w:tc>
      </w:tr>
      <w:tr w:rsidR="00C5318A" w14:paraId="3A6FDB05" w14:textId="77777777">
        <w:tc>
          <w:tcPr>
            <w:tcW w:w="1479" w:type="dxa"/>
          </w:tcPr>
          <w:p w14:paraId="4459A189" w14:textId="77777777" w:rsidR="00C5318A" w:rsidRDefault="0018740A">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3D96CBA7" w14:textId="77777777" w:rsidR="00C5318A" w:rsidRDefault="00C5318A">
            <w:pPr>
              <w:tabs>
                <w:tab w:val="left" w:pos="551"/>
              </w:tabs>
              <w:spacing w:afterLines="50" w:after="120"/>
              <w:rPr>
                <w:rFonts w:eastAsiaTheme="minorEastAsia"/>
                <w:lang w:val="en-US" w:eastAsia="zh-CN"/>
              </w:rPr>
            </w:pPr>
          </w:p>
        </w:tc>
        <w:tc>
          <w:tcPr>
            <w:tcW w:w="6780" w:type="dxa"/>
          </w:tcPr>
          <w:p w14:paraId="5D0F9910" w14:textId="77777777" w:rsidR="00C5318A" w:rsidRDefault="0018740A">
            <w:pPr>
              <w:rPr>
                <w:rFonts w:eastAsiaTheme="minorEastAsia"/>
                <w:lang w:eastAsia="zh-CN"/>
              </w:rPr>
            </w:pPr>
            <w:r>
              <w:rPr>
                <w:rFonts w:eastAsia="游明朝"/>
                <w:lang w:eastAsia="ja-JP"/>
              </w:rPr>
              <w:t>We are fine with the proposal updated by Apple.</w:t>
            </w:r>
          </w:p>
        </w:tc>
      </w:tr>
      <w:tr w:rsidR="00C5318A" w14:paraId="30C5EA17" w14:textId="77777777">
        <w:tc>
          <w:tcPr>
            <w:tcW w:w="1479" w:type="dxa"/>
          </w:tcPr>
          <w:p w14:paraId="70323158" w14:textId="77777777" w:rsidR="00C5318A" w:rsidRDefault="0018740A">
            <w:pPr>
              <w:spacing w:afterLines="50" w:after="120"/>
              <w:rPr>
                <w:rFonts w:eastAsiaTheme="minorEastAsia"/>
                <w:lang w:eastAsia="zh-CN"/>
              </w:rPr>
            </w:pPr>
            <w:r>
              <w:rPr>
                <w:rFonts w:eastAsiaTheme="minorEastAsia"/>
                <w:lang w:eastAsia="zh-CN"/>
              </w:rPr>
              <w:t xml:space="preserve">HW, HiSi </w:t>
            </w:r>
          </w:p>
        </w:tc>
        <w:tc>
          <w:tcPr>
            <w:tcW w:w="1372" w:type="dxa"/>
          </w:tcPr>
          <w:p w14:paraId="509BF7B3"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A7A7C40" w14:textId="77777777" w:rsidR="00C5318A" w:rsidRDefault="0018740A">
            <w:pPr>
              <w:rPr>
                <w:bCs/>
                <w:lang w:val="en-US"/>
              </w:rPr>
            </w:pPr>
            <w:r>
              <w:rPr>
                <w:bCs/>
                <w:color w:val="000000" w:themeColor="text1"/>
                <w:lang w:val="en-US"/>
              </w:rPr>
              <w:t>In R15/R16, for the DCI format 1_0 with CRC scrambled by P-RNTI</w:t>
            </w:r>
            <w:r>
              <w:rPr>
                <w:rFonts w:hint="eastAsia"/>
                <w:bCs/>
                <w:color w:val="000000" w:themeColor="text1"/>
                <w:lang w:val="en-US"/>
              </w:rPr>
              <w:t>/</w:t>
            </w:r>
            <w:r>
              <w:rPr>
                <w:bCs/>
                <w:color w:val="000000" w:themeColor="text1"/>
                <w:lang w:val="en-US"/>
              </w:rPr>
              <w:t>RA-RNTI/ MsgB-RNTI</w:t>
            </w:r>
            <w:r>
              <w:rPr>
                <w:rFonts w:hint="eastAsia"/>
                <w:bCs/>
                <w:color w:val="000000" w:themeColor="text1"/>
                <w:lang w:val="en-US"/>
              </w:rPr>
              <w:t>/</w:t>
            </w:r>
            <w:r>
              <w:rPr>
                <w:bCs/>
                <w:color w:val="000000" w:themeColor="text1"/>
                <w:lang w:val="en-US"/>
              </w:rPr>
              <w:t>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Default="0018740A">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Default="0018740A">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 xml:space="preserve">part. We don’t need to explicitly list all legacy operation for completion of the use of CORESET#0 – just states ‘the use of CORESET#0 is as legacy’ seems OK, </w:t>
            </w:r>
            <w:r>
              <w:rPr>
                <w:rFonts w:hint="eastAsia"/>
                <w:bCs/>
                <w:lang w:val="en-US"/>
              </w:rPr>
              <w:t>if</w:t>
            </w:r>
            <w:r>
              <w:rPr>
                <w:bCs/>
                <w:lang w:val="en-US"/>
              </w:rPr>
              <w:t xml:space="preserve"> </w:t>
            </w:r>
            <w:r>
              <w:rPr>
                <w:rFonts w:hint="eastAsia"/>
                <w:bCs/>
                <w:lang w:val="en-US"/>
              </w:rPr>
              <w:t>really</w:t>
            </w:r>
            <w:r>
              <w:rPr>
                <w:bCs/>
                <w:lang w:val="en-US"/>
              </w:rPr>
              <w:t xml:space="preserve"> needed.</w:t>
            </w:r>
          </w:p>
        </w:tc>
      </w:tr>
      <w:tr w:rsidR="00C5318A" w14:paraId="39AFEFB4" w14:textId="77777777">
        <w:tc>
          <w:tcPr>
            <w:tcW w:w="1479" w:type="dxa"/>
          </w:tcPr>
          <w:p w14:paraId="33B2414F" w14:textId="77777777" w:rsidR="00C5318A" w:rsidRDefault="0018740A">
            <w:pPr>
              <w:spacing w:afterLines="50" w:after="120"/>
              <w:rPr>
                <w:rFonts w:eastAsiaTheme="minorEastAsia"/>
                <w:lang w:eastAsia="zh-CN"/>
              </w:rPr>
            </w:pPr>
            <w:r>
              <w:rPr>
                <w:rFonts w:eastAsiaTheme="minorEastAsia" w:hint="eastAsia"/>
                <w:sz w:val="21"/>
                <w:szCs w:val="21"/>
                <w:lang w:eastAsia="zh-CN"/>
              </w:rPr>
              <w:lastRenderedPageBreak/>
              <w:t>O</w:t>
            </w:r>
            <w:r>
              <w:rPr>
                <w:rFonts w:eastAsiaTheme="minorEastAsia"/>
                <w:sz w:val="21"/>
                <w:szCs w:val="21"/>
                <w:lang w:eastAsia="zh-CN"/>
              </w:rPr>
              <w:t>PPO</w:t>
            </w:r>
          </w:p>
        </w:tc>
        <w:tc>
          <w:tcPr>
            <w:tcW w:w="1372" w:type="dxa"/>
          </w:tcPr>
          <w:p w14:paraId="58803C14" w14:textId="77777777" w:rsidR="00C5318A" w:rsidRDefault="00C5318A">
            <w:pPr>
              <w:tabs>
                <w:tab w:val="left" w:pos="551"/>
              </w:tabs>
              <w:spacing w:afterLines="50" w:after="120"/>
              <w:rPr>
                <w:rFonts w:eastAsiaTheme="minorEastAsia"/>
                <w:lang w:val="en-US" w:eastAsia="zh-CN"/>
              </w:rPr>
            </w:pPr>
          </w:p>
        </w:tc>
        <w:tc>
          <w:tcPr>
            <w:tcW w:w="6780" w:type="dxa"/>
          </w:tcPr>
          <w:p w14:paraId="4A8DB6F0" w14:textId="77777777" w:rsidR="00C5318A" w:rsidRDefault="0018740A">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gree with xiaomi’s analysis.</w:t>
            </w:r>
          </w:p>
        </w:tc>
      </w:tr>
      <w:tr w:rsidR="00C5318A" w14:paraId="2B396360" w14:textId="77777777">
        <w:tc>
          <w:tcPr>
            <w:tcW w:w="1479" w:type="dxa"/>
          </w:tcPr>
          <w:p w14:paraId="2D8B900D" w14:textId="77777777" w:rsidR="00C5318A" w:rsidRDefault="0018740A">
            <w:pPr>
              <w:spacing w:afterLines="50" w:after="120"/>
              <w:rPr>
                <w:rFonts w:eastAsiaTheme="minorEastAsia"/>
                <w:sz w:val="21"/>
                <w:szCs w:val="21"/>
                <w:lang w:eastAsia="zh-CN"/>
              </w:rPr>
            </w:pPr>
            <w:r>
              <w:rPr>
                <w:rFonts w:eastAsia="游明朝" w:hint="eastAsia"/>
                <w:lang w:eastAsia="ja-JP"/>
              </w:rPr>
              <w:t>S</w:t>
            </w:r>
            <w:r>
              <w:rPr>
                <w:rFonts w:eastAsia="游明朝"/>
                <w:lang w:eastAsia="ja-JP"/>
              </w:rPr>
              <w:t>harp</w:t>
            </w:r>
          </w:p>
        </w:tc>
        <w:tc>
          <w:tcPr>
            <w:tcW w:w="1372" w:type="dxa"/>
          </w:tcPr>
          <w:p w14:paraId="5E221D62"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N</w:t>
            </w:r>
          </w:p>
        </w:tc>
        <w:tc>
          <w:tcPr>
            <w:tcW w:w="6780" w:type="dxa"/>
          </w:tcPr>
          <w:p w14:paraId="5DCE308F" w14:textId="77777777" w:rsidR="00C5318A" w:rsidRDefault="0018740A">
            <w:pPr>
              <w:rPr>
                <w:rFonts w:eastAsia="游明朝"/>
                <w:lang w:eastAsia="ja-JP"/>
              </w:rPr>
            </w:pPr>
            <w:r>
              <w:rPr>
                <w:rFonts w:eastAsia="游明朝" w:hint="eastAsia"/>
                <w:lang w:eastAsia="ja-JP"/>
              </w:rPr>
              <w:t>W</w:t>
            </w:r>
            <w:r>
              <w:rPr>
                <w:rFonts w:eastAsia="游明朝"/>
                <w:lang w:eastAsia="ja-JP"/>
              </w:rPr>
              <w:t>e are fine with the first sub-bullet.</w:t>
            </w:r>
          </w:p>
          <w:p w14:paraId="4A29D6BC" w14:textId="77777777" w:rsidR="00C5318A" w:rsidRDefault="0018740A">
            <w:pPr>
              <w:rPr>
                <w:rFonts w:eastAsia="游明朝"/>
                <w:lang w:eastAsia="ja-JP"/>
              </w:rPr>
            </w:pPr>
            <w:r>
              <w:rPr>
                <w:rFonts w:eastAsia="游明朝"/>
                <w:lang w:eastAsia="ja-JP"/>
              </w:rPr>
              <w:t xml:space="preserve">We have concern on the second sub-bullet. It seems peoples want to change the DCI format size in CSS </w:t>
            </w:r>
            <w:r>
              <w:rPr>
                <w:rFonts w:eastAsia="游明朝"/>
                <w:highlight w:val="yellow"/>
                <w:lang w:eastAsia="ja-JP"/>
              </w:rPr>
              <w:t>for downlink</w:t>
            </w:r>
            <w:r>
              <w:rPr>
                <w:rFonts w:eastAsia="游明朝"/>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C5318A" w14:paraId="262F064A" w14:textId="77777777">
              <w:tc>
                <w:tcPr>
                  <w:tcW w:w="6554" w:type="dxa"/>
                </w:tcPr>
                <w:p w14:paraId="421FBCA5" w14:textId="77777777" w:rsidR="00C5318A" w:rsidRDefault="0018740A">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5694D151" w14:textId="77777777" w:rsidR="00C5318A" w:rsidRDefault="0018740A">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游明朝"/>
                      <w:lang w:eastAsia="ja-JP"/>
                    </w:rPr>
                    <w:t xml:space="preserve"> </w:t>
                  </w:r>
                </w:p>
              </w:tc>
            </w:tr>
          </w:tbl>
          <w:p w14:paraId="75111401" w14:textId="77777777" w:rsidR="00C5318A" w:rsidRDefault="00C5318A">
            <w:pPr>
              <w:rPr>
                <w:rFonts w:eastAsiaTheme="minorEastAsia"/>
                <w:sz w:val="21"/>
                <w:szCs w:val="21"/>
                <w:lang w:eastAsia="zh-CN"/>
              </w:rPr>
            </w:pPr>
          </w:p>
        </w:tc>
      </w:tr>
      <w:tr w:rsidR="00C5318A" w14:paraId="2B9BD998" w14:textId="77777777">
        <w:tc>
          <w:tcPr>
            <w:tcW w:w="1479" w:type="dxa"/>
          </w:tcPr>
          <w:p w14:paraId="53A61AD6" w14:textId="77777777" w:rsidR="00C5318A" w:rsidRDefault="0018740A">
            <w:pPr>
              <w:spacing w:afterLines="50" w:after="120"/>
              <w:rPr>
                <w:rFonts w:eastAsia="SimSun"/>
                <w:lang w:val="en-US" w:eastAsia="zh-CN"/>
              </w:rPr>
            </w:pPr>
            <w:r>
              <w:rPr>
                <w:rFonts w:eastAsiaTheme="minorEastAsia" w:hint="eastAsia"/>
                <w:sz w:val="21"/>
                <w:szCs w:val="21"/>
                <w:lang w:eastAsia="zh-CN"/>
              </w:rPr>
              <w:t>CMCC</w:t>
            </w:r>
          </w:p>
        </w:tc>
        <w:tc>
          <w:tcPr>
            <w:tcW w:w="1372" w:type="dxa"/>
          </w:tcPr>
          <w:p w14:paraId="26607017" w14:textId="77777777" w:rsidR="00C5318A" w:rsidRDefault="00C5318A">
            <w:pPr>
              <w:tabs>
                <w:tab w:val="left" w:pos="551"/>
              </w:tabs>
              <w:spacing w:afterLines="50" w:after="120"/>
              <w:rPr>
                <w:rFonts w:eastAsia="游明朝"/>
                <w:lang w:val="en-US" w:eastAsia="ja-JP"/>
              </w:rPr>
            </w:pPr>
          </w:p>
        </w:tc>
        <w:tc>
          <w:tcPr>
            <w:tcW w:w="6780" w:type="dxa"/>
          </w:tcPr>
          <w:p w14:paraId="5CB8EEDB" w14:textId="77777777" w:rsidR="00C5318A" w:rsidRDefault="0018740A">
            <w:pPr>
              <w:rPr>
                <w:rFonts w:eastAsiaTheme="minorEastAsia"/>
                <w:sz w:val="21"/>
                <w:szCs w:val="21"/>
                <w:lang w:eastAsia="zh-CN"/>
              </w:rPr>
            </w:pPr>
            <w:r>
              <w:rPr>
                <w:rFonts w:eastAsiaTheme="minorEastAsia" w:hint="eastAsia"/>
                <w:sz w:val="21"/>
                <w:szCs w:val="21"/>
                <w:lang w:eastAsia="zh-CN"/>
              </w:rPr>
              <w:t xml:space="preserve">We understand the intention to determine DCI size based on common CORESET or separate initial DL BWP, but there exists another problem about DCI size budget. </w:t>
            </w:r>
          </w:p>
          <w:p w14:paraId="3DB032DB" w14:textId="77777777" w:rsidR="00C5318A" w:rsidRDefault="0018740A">
            <w:pPr>
              <w:rPr>
                <w:rFonts w:eastAsiaTheme="minorEastAsia"/>
                <w:sz w:val="21"/>
                <w:szCs w:val="21"/>
                <w:lang w:eastAsia="zh-CN"/>
              </w:rPr>
            </w:pPr>
            <w:r>
              <w:rPr>
                <w:rFonts w:eastAsiaTheme="minorEastAsia" w:hint="eastAsia"/>
                <w:sz w:val="21"/>
                <w:szCs w:val="21"/>
                <w:lang w:eastAsia="zh-CN"/>
              </w:rPr>
              <w:t xml:space="preserve">RedCap may receive paging in </w:t>
            </w:r>
            <w:r>
              <w:rPr>
                <w:rFonts w:eastAsiaTheme="minorEastAsia"/>
                <w:sz w:val="21"/>
                <w:szCs w:val="21"/>
                <w:lang w:eastAsia="zh-CN"/>
              </w:rPr>
              <w:t>initial DL BWP</w:t>
            </w:r>
            <w:r>
              <w:rPr>
                <w:rFonts w:eastAsiaTheme="minorEastAsia" w:hint="eastAsia"/>
                <w:sz w:val="21"/>
                <w:szCs w:val="21"/>
                <w:lang w:eastAsia="zh-CN"/>
              </w:rPr>
              <w:t xml:space="preserve">, in this case, RedCap and non-RedCap have the same </w:t>
            </w:r>
            <w:r>
              <w:rPr>
                <w:rFonts w:eastAsiaTheme="minorEastAsia"/>
                <w:sz w:val="21"/>
                <w:szCs w:val="21"/>
                <w:lang w:eastAsia="zh-CN"/>
              </w:rPr>
              <w:t>fallback DCI size</w:t>
            </w:r>
            <w:r>
              <w:rPr>
                <w:rFonts w:eastAsiaTheme="minorEastAsia" w:hint="eastAsia"/>
                <w:sz w:val="21"/>
                <w:szCs w:val="21"/>
                <w:lang w:eastAsia="zh-CN"/>
              </w:rPr>
              <w:t xml:space="preserve"> </w:t>
            </w:r>
            <w:r>
              <w:rPr>
                <w:rFonts w:eastAsiaTheme="minorEastAsia"/>
                <w:sz w:val="21"/>
                <w:szCs w:val="21"/>
                <w:lang w:eastAsia="zh-CN"/>
              </w:rPr>
              <w:t>determined based on CORESET0</w:t>
            </w:r>
            <w:r>
              <w:rPr>
                <w:rFonts w:eastAsiaTheme="minorEastAsia" w:hint="eastAsia"/>
                <w:sz w:val="21"/>
                <w:szCs w:val="21"/>
                <w:lang w:eastAsia="zh-CN"/>
              </w:rPr>
              <w:t xml:space="preserve">. </w:t>
            </w:r>
            <w:r>
              <w:rPr>
                <w:rFonts w:eastAsiaTheme="minorEastAsia"/>
                <w:sz w:val="21"/>
                <w:szCs w:val="21"/>
                <w:lang w:eastAsia="zh-CN"/>
              </w:rPr>
              <w:t xml:space="preserve">RedCap may receive </w:t>
            </w:r>
            <w:r>
              <w:rPr>
                <w:rFonts w:eastAsiaTheme="minorEastAsia" w:hint="eastAsia"/>
                <w:sz w:val="21"/>
                <w:szCs w:val="21"/>
                <w:lang w:eastAsia="zh-CN"/>
              </w:rPr>
              <w:t>RAR/msg4</w:t>
            </w:r>
            <w:r>
              <w:rPr>
                <w:rFonts w:eastAsiaTheme="minorEastAsia"/>
                <w:sz w:val="21"/>
                <w:szCs w:val="21"/>
                <w:lang w:eastAsia="zh-CN"/>
              </w:rPr>
              <w:t xml:space="preserve"> in </w:t>
            </w:r>
            <w:r>
              <w:rPr>
                <w:rFonts w:eastAsiaTheme="minorEastAsia" w:hint="eastAsia"/>
                <w:sz w:val="21"/>
                <w:szCs w:val="21"/>
                <w:lang w:eastAsia="zh-CN"/>
              </w:rPr>
              <w:t xml:space="preserve">separate </w:t>
            </w:r>
            <w:r>
              <w:rPr>
                <w:rFonts w:eastAsiaTheme="minorEastAsia"/>
                <w:sz w:val="21"/>
                <w:szCs w:val="21"/>
                <w:lang w:eastAsia="zh-CN"/>
              </w:rPr>
              <w:t xml:space="preserve">initial DL BWP, fallback DCI size </w:t>
            </w:r>
            <w:r>
              <w:rPr>
                <w:rFonts w:eastAsiaTheme="minorEastAsia" w:hint="eastAsia"/>
                <w:sz w:val="21"/>
                <w:szCs w:val="21"/>
                <w:lang w:eastAsia="zh-CN"/>
              </w:rPr>
              <w:t>may</w:t>
            </w:r>
            <w:r>
              <w:rPr>
                <w:rFonts w:eastAsiaTheme="minorEastAsia"/>
                <w:sz w:val="21"/>
                <w:szCs w:val="21"/>
                <w:lang w:eastAsia="zh-CN"/>
              </w:rPr>
              <w:t xml:space="preserve"> </w:t>
            </w:r>
            <w:r>
              <w:rPr>
                <w:rFonts w:eastAsiaTheme="minorEastAsia" w:hint="eastAsia"/>
                <w:sz w:val="21"/>
                <w:szCs w:val="21"/>
                <w:lang w:eastAsia="zh-CN"/>
              </w:rPr>
              <w:t xml:space="preserve">be </w:t>
            </w:r>
            <w:r>
              <w:rPr>
                <w:rFonts w:eastAsiaTheme="minorEastAsia"/>
                <w:sz w:val="21"/>
                <w:szCs w:val="21"/>
                <w:lang w:eastAsia="zh-CN"/>
              </w:rPr>
              <w:t>determined based on common CORESET or separate initial DL BWP.</w:t>
            </w:r>
            <w:r>
              <w:rPr>
                <w:rFonts w:eastAsiaTheme="minorEastAsia" w:hint="eastAsia"/>
                <w:sz w:val="21"/>
                <w:szCs w:val="21"/>
                <w:lang w:eastAsia="zh-CN"/>
              </w:rPr>
              <w:t xml:space="preserve"> For RedCap, there are two sizes for the same </w:t>
            </w:r>
            <w:r>
              <w:rPr>
                <w:rFonts w:eastAsiaTheme="minorEastAsia"/>
                <w:sz w:val="21"/>
                <w:szCs w:val="21"/>
                <w:lang w:eastAsia="zh-CN"/>
              </w:rPr>
              <w:t>fallback DCI</w:t>
            </w:r>
            <w:r>
              <w:rPr>
                <w:rFonts w:eastAsiaTheme="minorEastAsia" w:hint="eastAsia"/>
                <w:sz w:val="21"/>
                <w:szCs w:val="21"/>
                <w:lang w:eastAsia="zh-CN"/>
              </w:rPr>
              <w:t xml:space="preserve"> 1_0, the total number of DCI size may </w:t>
            </w:r>
            <w:r>
              <w:rPr>
                <w:rFonts w:eastAsiaTheme="minorEastAsia"/>
                <w:sz w:val="21"/>
                <w:szCs w:val="21"/>
                <w:lang w:eastAsia="zh-CN"/>
              </w:rPr>
              <w:t>exceed</w:t>
            </w:r>
            <w:r>
              <w:rPr>
                <w:rFonts w:eastAsiaTheme="minorEastAsia" w:hint="eastAsia"/>
                <w:sz w:val="21"/>
                <w:szCs w:val="21"/>
                <w:lang w:eastAsia="zh-CN"/>
              </w:rPr>
              <w:t xml:space="preserve"> 4. So </w:t>
            </w:r>
            <w:r>
              <w:rPr>
                <w:rFonts w:eastAsiaTheme="minorEastAsia"/>
                <w:sz w:val="21"/>
                <w:szCs w:val="21"/>
                <w:lang w:eastAsia="zh-CN"/>
              </w:rPr>
              <w:t>DCI size budget</w:t>
            </w:r>
            <w:r>
              <w:rPr>
                <w:rFonts w:eastAsiaTheme="minorEastAsia" w:hint="eastAsia"/>
                <w:sz w:val="21"/>
                <w:szCs w:val="21"/>
                <w:lang w:eastAsia="zh-CN"/>
              </w:rPr>
              <w:t xml:space="preserve"> problem should be considered when determine size of </w:t>
            </w:r>
            <w:r>
              <w:rPr>
                <w:rFonts w:eastAsiaTheme="minorEastAsia"/>
                <w:sz w:val="21"/>
                <w:szCs w:val="21"/>
                <w:lang w:eastAsia="zh-CN"/>
              </w:rPr>
              <w:t>DCI format in CSS</w:t>
            </w:r>
            <w:r>
              <w:rPr>
                <w:rFonts w:eastAsiaTheme="minorEastAsia" w:hint="eastAsia"/>
                <w:sz w:val="21"/>
                <w:szCs w:val="21"/>
                <w:lang w:eastAsia="zh-CN"/>
              </w:rPr>
              <w:t xml:space="preserve"> in </w:t>
            </w:r>
            <w:r>
              <w:rPr>
                <w:rFonts w:eastAsiaTheme="minorEastAsia"/>
                <w:sz w:val="21"/>
                <w:szCs w:val="21"/>
                <w:lang w:eastAsia="zh-CN"/>
              </w:rPr>
              <w:t>separate initial DL BWP</w:t>
            </w:r>
            <w:r>
              <w:rPr>
                <w:rFonts w:eastAsiaTheme="minorEastAsia" w:hint="eastAsia"/>
                <w:sz w:val="21"/>
                <w:szCs w:val="21"/>
                <w:lang w:eastAsia="zh-CN"/>
              </w:rPr>
              <w:t>.</w:t>
            </w:r>
          </w:p>
        </w:tc>
      </w:tr>
      <w:tr w:rsidR="00C5318A" w14:paraId="35E52E1F" w14:textId="77777777">
        <w:tc>
          <w:tcPr>
            <w:tcW w:w="1479" w:type="dxa"/>
          </w:tcPr>
          <w:p w14:paraId="14F7747D" w14:textId="77777777" w:rsidR="00C5318A" w:rsidRDefault="0018740A">
            <w:pPr>
              <w:spacing w:afterLines="50" w:after="120"/>
              <w:rPr>
                <w:rFonts w:eastAsiaTheme="minorEastAsia"/>
                <w:sz w:val="21"/>
                <w:szCs w:val="21"/>
                <w:lang w:eastAsia="zh-CN"/>
              </w:rPr>
            </w:pPr>
            <w:r>
              <w:rPr>
                <w:rFonts w:eastAsia="游明朝"/>
                <w:lang w:eastAsia="ja-JP"/>
              </w:rPr>
              <w:t xml:space="preserve">Nordic </w:t>
            </w:r>
          </w:p>
        </w:tc>
        <w:tc>
          <w:tcPr>
            <w:tcW w:w="1372" w:type="dxa"/>
          </w:tcPr>
          <w:p w14:paraId="743C91D6" w14:textId="77777777" w:rsidR="00C5318A" w:rsidRDefault="0018740A">
            <w:pPr>
              <w:tabs>
                <w:tab w:val="left" w:pos="551"/>
              </w:tabs>
              <w:spacing w:afterLines="50" w:after="120"/>
              <w:rPr>
                <w:rFonts w:eastAsia="游明朝"/>
                <w:lang w:val="en-US" w:eastAsia="ja-JP"/>
              </w:rPr>
            </w:pPr>
            <w:r>
              <w:rPr>
                <w:rFonts w:eastAsia="游明朝"/>
                <w:lang w:val="en-US" w:eastAsia="ja-JP"/>
              </w:rPr>
              <w:t>N</w:t>
            </w:r>
          </w:p>
        </w:tc>
        <w:tc>
          <w:tcPr>
            <w:tcW w:w="6780" w:type="dxa"/>
          </w:tcPr>
          <w:p w14:paraId="52B3A1F2" w14:textId="77777777" w:rsidR="00C5318A" w:rsidRDefault="0018740A">
            <w:pPr>
              <w:rPr>
                <w:rFonts w:eastAsia="游明朝"/>
              </w:rPr>
            </w:pPr>
            <w:r>
              <w:rPr>
                <w:rFonts w:eastAsia="游明朝"/>
              </w:rPr>
              <w:t>Agree with Sharp</w:t>
            </w:r>
          </w:p>
          <w:p w14:paraId="5058ADA2" w14:textId="77777777" w:rsidR="00C5318A" w:rsidRDefault="00C5318A">
            <w:pPr>
              <w:rPr>
                <w:rFonts w:eastAsia="游明朝"/>
              </w:rPr>
            </w:pPr>
          </w:p>
          <w:p w14:paraId="750A0F31" w14:textId="77777777" w:rsidR="00C5318A" w:rsidRDefault="0018740A">
            <w:pPr>
              <w:rPr>
                <w:rFonts w:eastAsia="游明朝"/>
              </w:rPr>
            </w:pPr>
            <w:r>
              <w:rPr>
                <w:rFonts w:eastAsia="游明朝"/>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1DF5C7DC" w14:textId="77777777" w:rsidR="00C5318A" w:rsidRDefault="0018740A">
            <w:pPr>
              <w:rPr>
                <w:rFonts w:eastAsia="游明朝"/>
                <w:lang w:eastAsia="ja-JP"/>
              </w:rPr>
            </w:pPr>
            <w:r>
              <w:rPr>
                <w:rFonts w:eastAsia="游明朝"/>
                <w:lang w:eastAsia="ja-JP"/>
              </w:rPr>
              <w:t xml:space="preserve">Secondly, since connected mode paging and rach is performed in some CommonCORESET, if shared by different dedicated BWPs, Ues should have common understanding on how to interpret RA in fall-back DCI format. </w:t>
            </w:r>
          </w:p>
          <w:p w14:paraId="7900FC8A" w14:textId="77777777" w:rsidR="00C5318A" w:rsidRDefault="00C5318A">
            <w:pPr>
              <w:rPr>
                <w:rFonts w:eastAsiaTheme="minorEastAsia"/>
                <w:sz w:val="21"/>
                <w:szCs w:val="21"/>
                <w:lang w:eastAsia="zh-CN"/>
              </w:rPr>
            </w:pPr>
          </w:p>
        </w:tc>
      </w:tr>
      <w:tr w:rsidR="00C5318A" w14:paraId="27134178" w14:textId="77777777">
        <w:tc>
          <w:tcPr>
            <w:tcW w:w="1479" w:type="dxa"/>
          </w:tcPr>
          <w:p w14:paraId="34273BFF" w14:textId="77777777" w:rsidR="00C5318A" w:rsidRDefault="0018740A">
            <w:pPr>
              <w:spacing w:afterLines="50" w:after="120"/>
              <w:rPr>
                <w:rFonts w:eastAsiaTheme="minorEastAsia"/>
                <w:lang w:val="en-US" w:eastAsia="ja-JP"/>
              </w:rPr>
            </w:pPr>
            <w:r>
              <w:rPr>
                <w:rFonts w:eastAsiaTheme="minorEastAsia" w:hint="eastAsia"/>
                <w:lang w:val="en-US" w:eastAsia="zh-CN"/>
              </w:rPr>
              <w:t>ZTE, Sanechips</w:t>
            </w:r>
          </w:p>
        </w:tc>
        <w:tc>
          <w:tcPr>
            <w:tcW w:w="1372" w:type="dxa"/>
          </w:tcPr>
          <w:p w14:paraId="60356C38" w14:textId="77777777" w:rsidR="00C5318A" w:rsidRDefault="00C5318A">
            <w:pPr>
              <w:tabs>
                <w:tab w:val="left" w:pos="551"/>
              </w:tabs>
              <w:spacing w:afterLines="50" w:after="120"/>
              <w:rPr>
                <w:rFonts w:eastAsiaTheme="minorEastAsia"/>
                <w:lang w:val="en-US" w:eastAsia="ja-JP"/>
              </w:rPr>
            </w:pPr>
          </w:p>
        </w:tc>
        <w:tc>
          <w:tcPr>
            <w:tcW w:w="6780" w:type="dxa"/>
          </w:tcPr>
          <w:p w14:paraId="7C857E3A" w14:textId="77777777" w:rsidR="00C5318A" w:rsidRDefault="0018740A">
            <w:pPr>
              <w:rPr>
                <w:rFonts w:eastAsia="SimSun"/>
                <w:lang w:val="en-US" w:eastAsia="zh-CN"/>
              </w:rPr>
            </w:pPr>
            <w:r>
              <w:rPr>
                <w:rFonts w:eastAsia="SimSun" w:hint="eastAsia"/>
                <w:lang w:val="en-US" w:eastAsia="zh-CN"/>
              </w:rPr>
              <w:t xml:space="preserve">We have similar question as Ericsson and CATT. </w:t>
            </w:r>
            <w:r>
              <w:rPr>
                <w:rFonts w:eastAsia="SimSun"/>
                <w:lang w:val="en-US" w:eastAsia="zh-CN"/>
              </w:rPr>
              <w:t>If the separate SIB-configured initial DL BWP for RedCap UEs contains the entire CORESET#0, CORESET#0 is used during random access and DCI format size naturally depends on size of CORESET#0. However, if the separate SIB-configured initial DL BWP for RedCap UEs is used during random access, DCI format size shall depend on size of the separate initial DL BWP.</w:t>
            </w:r>
          </w:p>
          <w:p w14:paraId="284867C4" w14:textId="77777777" w:rsidR="00C5318A" w:rsidRDefault="0018740A">
            <w:pPr>
              <w:rPr>
                <w:rFonts w:eastAsia="SimSun"/>
                <w:bCs/>
                <w:lang w:val="en-US" w:eastAsia="zh-CN"/>
              </w:rPr>
            </w:pPr>
            <w:r>
              <w:rPr>
                <w:rFonts w:eastAsia="SimSun" w:hint="eastAsia"/>
                <w:lang w:val="en-US" w:eastAsia="zh-CN"/>
              </w:rPr>
              <w:lastRenderedPageBreak/>
              <w:t xml:space="preserve">Additionally, </w:t>
            </w:r>
            <w:r>
              <w:rPr>
                <w:b/>
                <w:color w:val="FF0000"/>
                <w:lang w:val="en-US"/>
              </w:rPr>
              <w:t>common CORESET</w:t>
            </w:r>
            <w:r>
              <w:rPr>
                <w:rFonts w:eastAsia="SimSun" w:hint="eastAsia"/>
                <w:b/>
                <w:color w:val="FF0000"/>
                <w:lang w:val="en-US" w:eastAsia="zh-CN"/>
              </w:rPr>
              <w:t xml:space="preserve"> </w:t>
            </w:r>
            <w:r>
              <w:rPr>
                <w:rFonts w:eastAsia="SimSun" w:hint="eastAsia"/>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7CC184DE" w14:textId="77777777" w:rsidR="00C5318A" w:rsidRDefault="0018740A">
            <w:pPr>
              <w:rPr>
                <w:rFonts w:eastAsia="SimSun"/>
                <w:lang w:val="en-US" w:eastAsia="zh-CN"/>
              </w:rPr>
            </w:pPr>
            <w:r>
              <w:rPr>
                <w:rFonts w:eastAsia="SimSun" w:hint="eastAsia"/>
                <w:lang w:val="en-US" w:eastAsia="zh-CN"/>
              </w:rPr>
              <w:t xml:space="preserve">Moreover, for RedCAP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Default="00196EA6" w:rsidP="00A30E01">
            <w:pPr>
              <w:spacing w:afterLines="50" w:after="120"/>
              <w:rPr>
                <w:rFonts w:eastAsia="游明朝"/>
                <w:lang w:eastAsia="ja-JP"/>
              </w:rPr>
            </w:pPr>
            <w:r>
              <w:rPr>
                <w:rFonts w:eastAsia="游明朝"/>
                <w:lang w:eastAsia="ja-JP"/>
              </w:rPr>
              <w:lastRenderedPageBreak/>
              <w:t>Lenovo, Motorola Mobility</w:t>
            </w:r>
          </w:p>
        </w:tc>
        <w:tc>
          <w:tcPr>
            <w:tcW w:w="1372" w:type="dxa"/>
          </w:tcPr>
          <w:p w14:paraId="64801B9F" w14:textId="77777777" w:rsidR="00196EA6" w:rsidRDefault="00196EA6" w:rsidP="00A30E01">
            <w:pPr>
              <w:tabs>
                <w:tab w:val="left" w:pos="551"/>
              </w:tabs>
              <w:spacing w:afterLines="50" w:after="120"/>
              <w:rPr>
                <w:rFonts w:eastAsia="游明朝"/>
                <w:lang w:val="en-US" w:eastAsia="ja-JP"/>
              </w:rPr>
            </w:pPr>
          </w:p>
        </w:tc>
        <w:tc>
          <w:tcPr>
            <w:tcW w:w="6780" w:type="dxa"/>
          </w:tcPr>
          <w:p w14:paraId="21B08D16" w14:textId="77777777" w:rsidR="00196EA6" w:rsidRDefault="00196EA6" w:rsidP="00A30E01">
            <w:pPr>
              <w:rPr>
                <w:rFonts w:eastAsia="游明朝"/>
              </w:rPr>
            </w:pPr>
            <w:r>
              <w:rPr>
                <w:rFonts w:eastAsia="游明朝"/>
              </w:rPr>
              <w:t>Same view with Ericsson</w:t>
            </w:r>
          </w:p>
        </w:tc>
      </w:tr>
      <w:tr w:rsidR="006E073C" w14:paraId="0815088F" w14:textId="77777777" w:rsidTr="00196EA6">
        <w:tc>
          <w:tcPr>
            <w:tcW w:w="1479" w:type="dxa"/>
          </w:tcPr>
          <w:p w14:paraId="2BFD7FC8" w14:textId="1781CFF8" w:rsidR="006E073C" w:rsidRDefault="006E073C" w:rsidP="006E073C">
            <w:pPr>
              <w:spacing w:afterLines="50" w:after="120"/>
              <w:rPr>
                <w:rFonts w:eastAsia="游明朝"/>
                <w:lang w:eastAsia="ja-JP"/>
              </w:rPr>
            </w:pPr>
            <w:r>
              <w:rPr>
                <w:rFonts w:eastAsia="游明朝"/>
                <w:lang w:eastAsia="ja-JP"/>
              </w:rPr>
              <w:t>NEC</w:t>
            </w:r>
          </w:p>
        </w:tc>
        <w:tc>
          <w:tcPr>
            <w:tcW w:w="1372" w:type="dxa"/>
          </w:tcPr>
          <w:p w14:paraId="371BD341" w14:textId="6A1417AF" w:rsidR="006E073C" w:rsidRDefault="006E073C" w:rsidP="006E073C">
            <w:pPr>
              <w:tabs>
                <w:tab w:val="left" w:pos="551"/>
              </w:tabs>
              <w:spacing w:afterLines="50" w:after="120"/>
              <w:rPr>
                <w:rFonts w:eastAsia="游明朝"/>
                <w:lang w:val="en-US" w:eastAsia="ja-JP"/>
              </w:rPr>
            </w:pPr>
            <w:r>
              <w:rPr>
                <w:rFonts w:eastAsia="游明朝"/>
                <w:lang w:val="en-US" w:eastAsia="ja-JP"/>
              </w:rPr>
              <w:t>N</w:t>
            </w:r>
          </w:p>
        </w:tc>
        <w:tc>
          <w:tcPr>
            <w:tcW w:w="6780" w:type="dxa"/>
          </w:tcPr>
          <w:p w14:paraId="418435E9" w14:textId="1FDD966D" w:rsidR="006E073C" w:rsidRDefault="006E073C" w:rsidP="006E073C">
            <w:pPr>
              <w:rPr>
                <w:rFonts w:eastAsia="游明朝"/>
              </w:rPr>
            </w:pPr>
            <w:r>
              <w:rPr>
                <w:rFonts w:eastAsia="游明朝"/>
                <w:lang w:eastAsia="ja-JP"/>
              </w:rPr>
              <w:t>We see comments from Huawei and Sharp are valid.</w:t>
            </w:r>
          </w:p>
        </w:tc>
      </w:tr>
    </w:tbl>
    <w:p w14:paraId="28C36625" w14:textId="77777777" w:rsidR="00C5318A" w:rsidRDefault="00C5318A">
      <w:pPr>
        <w:tabs>
          <w:tab w:val="left" w:pos="1410"/>
        </w:tabs>
        <w:spacing w:after="100" w:afterAutospacing="1"/>
        <w:jc w:val="both"/>
        <w:rPr>
          <w:rStyle w:val="ListLabel112"/>
          <w:lang w:val="en-US"/>
        </w:rPr>
      </w:pPr>
    </w:p>
    <w:p w14:paraId="6B327334" w14:textId="77777777" w:rsidR="00C5318A" w:rsidRDefault="0018740A">
      <w:pPr>
        <w:pStyle w:val="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afe"/>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afe"/>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afe"/>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afe"/>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7777777" w:rsidR="00C5318A" w:rsidRDefault="0018740A">
      <w:pPr>
        <w:pStyle w:val="afe"/>
        <w:numPr>
          <w:ilvl w:val="0"/>
          <w:numId w:val="36"/>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59A78AD2" w14:textId="77777777" w:rsidR="00C5318A" w:rsidRDefault="0018740A">
      <w:pPr>
        <w:pStyle w:val="afe"/>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afe"/>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afe"/>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afe"/>
        <w:numPr>
          <w:ilvl w:val="0"/>
          <w:numId w:val="36"/>
        </w:numPr>
        <w:rPr>
          <w:sz w:val="20"/>
          <w:szCs w:val="20"/>
          <w:lang w:val="en-US"/>
        </w:rPr>
      </w:pPr>
      <w:r>
        <w:rPr>
          <w:sz w:val="20"/>
          <w:szCs w:val="20"/>
          <w:lang w:val="en-US"/>
        </w:rPr>
        <w:lastRenderedPageBreak/>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afe"/>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afe"/>
        <w:numPr>
          <w:ilvl w:val="0"/>
          <w:numId w:val="36"/>
        </w:numPr>
        <w:rPr>
          <w:sz w:val="20"/>
          <w:szCs w:val="20"/>
          <w:lang w:val="en-US"/>
        </w:rPr>
      </w:pPr>
      <w:r>
        <w:rPr>
          <w:sz w:val="20"/>
          <w:szCs w:val="20"/>
          <w:lang w:val="en-US"/>
        </w:rPr>
        <w:t>[22]: For TDD, the center frequency can be different for the initial BWPs during random access.</w:t>
      </w:r>
    </w:p>
    <w:p w14:paraId="5DD2DF35" w14:textId="77777777" w:rsidR="00C5318A" w:rsidRDefault="0018740A">
      <w:pPr>
        <w:pStyle w:val="afe"/>
        <w:numPr>
          <w:ilvl w:val="0"/>
          <w:numId w:val="36"/>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7DC9EE62" w14:textId="77777777" w:rsidR="00C5318A" w:rsidRDefault="0018740A">
      <w:pPr>
        <w:pStyle w:val="afe"/>
        <w:numPr>
          <w:ilvl w:val="0"/>
          <w:numId w:val="36"/>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46CB28A7" w14:textId="77777777" w:rsidR="00C5318A" w:rsidRDefault="0018740A">
      <w:pPr>
        <w:pStyle w:val="afe"/>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afe"/>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afe"/>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afe"/>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afe"/>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7777777" w:rsidR="00C5318A" w:rsidRDefault="0018740A">
            <w:pPr>
              <w:pStyle w:val="afe"/>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lastRenderedPageBreak/>
              <w:t>HW, HiSi</w:t>
            </w:r>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4A570B7C"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86082B8" w14:textId="77777777" w:rsidR="00C5318A" w:rsidRDefault="0018740A">
            <w:pPr>
              <w:rPr>
                <w:lang w:val="en-US" w:eastAsia="ko-KR"/>
              </w:rPr>
            </w:pPr>
            <w:r>
              <w:rPr>
                <w:rFonts w:eastAsia="游明朝"/>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游明朝"/>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6BD11A79" w14:textId="77777777" w:rsidR="00C5318A" w:rsidRDefault="0018740A">
            <w:pPr>
              <w:rPr>
                <w:rFonts w:eastAsia="游明朝"/>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21EBBDE4"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77777777" w:rsidR="00C5318A" w:rsidRDefault="0018740A">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afe"/>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77777777" w:rsidR="00C5318A" w:rsidRDefault="0018740A">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 xml:space="preserve">For TDD, there are several scenarios where the MIB-configured CORESET#0 is not aligned to the initial UL BWP (see proposal 4-2a): (1) when a separate initial </w:t>
            </w:r>
            <w:r>
              <w:rPr>
                <w:rFonts w:eastAsiaTheme="minorEastAsia"/>
                <w:lang w:val="en-US" w:eastAsia="zh-CN"/>
              </w:rPr>
              <w:lastRenderedPageBreak/>
              <w:t>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lastRenderedPageBreak/>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7777777" w:rsidR="00C5318A" w:rsidRDefault="0018740A">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ja-JP"/>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77777777"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77777777" w:rsidR="00C5318A" w:rsidRDefault="0018740A">
            <w:pPr>
              <w:pStyle w:val="afe"/>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1DD64FD0" w14:textId="77777777" w:rsidR="00C5318A" w:rsidRDefault="0018740A">
            <w:pPr>
              <w:pStyle w:val="afe"/>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365DCA1" w14:textId="77777777"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ja-JP"/>
              </w:rPr>
              <w:lastRenderedPageBreak/>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游明朝"/>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6735D5AD" w14:textId="77777777" w:rsidR="00C5318A" w:rsidRDefault="0018740A">
            <w:pPr>
              <w:jc w:val="center"/>
              <w:rPr>
                <w:rFonts w:eastAsiaTheme="minorEastAsia"/>
                <w:lang w:val="en-US" w:eastAsia="zh-CN"/>
              </w:rPr>
            </w:pPr>
            <w:r>
              <w:rPr>
                <w:rFonts w:eastAsiaTheme="minorEastAsia"/>
                <w:noProof/>
                <w:lang w:val="en-US" w:eastAsia="ja-JP"/>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77777777" w:rsidR="00C5318A" w:rsidRDefault="0018740A">
            <w:pPr>
              <w:pStyle w:val="afe"/>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0D797DBA" w14:textId="77777777" w:rsidR="00C5318A" w:rsidRDefault="0018740A">
            <w:pPr>
              <w:pStyle w:val="afe"/>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The subbullet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77777777"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77777777" w:rsidR="00C5318A" w:rsidRDefault="0018740A">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afe"/>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For Pcell,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77777777"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67226484" w14:textId="77777777" w:rsidR="00C5318A" w:rsidRDefault="0018740A">
            <w:pPr>
              <w:pStyle w:val="afe"/>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4CDB302B"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游明朝"/>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游明朝"/>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0CF0853"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游明朝"/>
                <w:lang w:val="en-US" w:eastAsia="ja-JP"/>
              </w:rPr>
            </w:pPr>
            <w:r>
              <w:t>MediaTek</w:t>
            </w:r>
          </w:p>
        </w:tc>
        <w:tc>
          <w:tcPr>
            <w:tcW w:w="1372" w:type="dxa"/>
          </w:tcPr>
          <w:p w14:paraId="0BCAD3EC" w14:textId="77777777" w:rsidR="00C5318A" w:rsidRDefault="00C5318A">
            <w:pPr>
              <w:tabs>
                <w:tab w:val="left" w:pos="551"/>
              </w:tabs>
              <w:rPr>
                <w:rFonts w:eastAsia="游明朝"/>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6A33AC6E" w14:textId="77777777" w:rsidR="00C5318A" w:rsidRDefault="0018740A">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77777777"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300D2876" w14:textId="77777777" w:rsidR="00C5318A" w:rsidRDefault="0018740A">
            <w:pPr>
              <w:pStyle w:val="afe"/>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游明朝"/>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游明朝"/>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游明朝"/>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ja-JP"/>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77777777"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C5318A" w14:paraId="03AA6048" w14:textId="77777777">
        <w:tc>
          <w:tcPr>
            <w:tcW w:w="1479" w:type="dxa"/>
          </w:tcPr>
          <w:p w14:paraId="749BE694" w14:textId="77777777" w:rsidR="00C5318A" w:rsidRDefault="0018740A">
            <w:r>
              <w:t>HW, HiSi</w:t>
            </w:r>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77777777" w:rsidR="00C5318A" w:rsidRDefault="0018740A">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6B1A2FC6" w14:textId="77777777" w:rsidR="00C5318A" w:rsidRDefault="0018740A">
            <w:pPr>
              <w:tabs>
                <w:tab w:val="left" w:pos="1000"/>
              </w:tabs>
              <w:rPr>
                <w:rFonts w:eastAsiaTheme="minorEastAsia"/>
                <w:lang w:val="en-US" w:eastAsia="zh-CN"/>
              </w:rPr>
            </w:pPr>
            <w:r>
              <w:rPr>
                <w:rFonts w:eastAsiaTheme="minorEastAsia"/>
                <w:lang w:val="en-US" w:eastAsia="zh-CN"/>
              </w:rPr>
              <w:lastRenderedPageBreak/>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77777777"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游明朝"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77777777" w:rsidR="00C5318A" w:rsidRDefault="0018740A">
            <w:pPr>
              <w:tabs>
                <w:tab w:val="left" w:pos="1000"/>
              </w:tabs>
              <w:rPr>
                <w:rFonts w:eastAsia="游明朝"/>
                <w:lang w:val="en-US" w:eastAsia="ja-JP"/>
              </w:rPr>
            </w:pPr>
            <w:r>
              <w:rPr>
                <w:rFonts w:eastAsia="游明朝"/>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10829CA3" w14:textId="77777777"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C5318A" w14:paraId="7914A81D" w14:textId="77777777">
        <w:tc>
          <w:tcPr>
            <w:tcW w:w="1479" w:type="dxa"/>
          </w:tcPr>
          <w:p w14:paraId="4313A8DA"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64418371"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05C747F" w14:textId="77777777" w:rsidR="00C5318A" w:rsidRDefault="0018740A">
            <w:pPr>
              <w:tabs>
                <w:tab w:val="left" w:pos="1000"/>
              </w:tabs>
              <w:rPr>
                <w:rFonts w:eastAsiaTheme="minorEastAsia"/>
                <w:lang w:val="en-US" w:eastAsia="zh-CN"/>
              </w:rPr>
            </w:pPr>
            <w:r>
              <w:rPr>
                <w:rFonts w:eastAsiaTheme="minorEastAsia"/>
                <w:lang w:val="en-US" w:eastAsia="zh-CN"/>
              </w:rPr>
              <w:t xml:space="preserve">Fine with proposal 4-1c. </w:t>
            </w:r>
          </w:p>
          <w:p w14:paraId="35EDFBF0" w14:textId="77777777" w:rsidR="00C5318A" w:rsidRDefault="0018740A">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05E6EAD3" w14:textId="77777777" w:rsidR="00C5318A" w:rsidRDefault="00C5318A">
            <w:pPr>
              <w:tabs>
                <w:tab w:val="left" w:pos="1000"/>
              </w:tabs>
              <w:rPr>
                <w:rFonts w:eastAsiaTheme="minorEastAsia"/>
                <w:lang w:val="en-US" w:eastAsia="zh-CN"/>
              </w:rPr>
            </w:pPr>
          </w:p>
          <w:p w14:paraId="06CB62D1" w14:textId="77777777" w:rsidR="00C5318A" w:rsidRDefault="0018740A">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439AAE50" w14:textId="77777777" w:rsidR="00C5318A" w:rsidRDefault="0018740A">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Default="0018740A">
            <w:pPr>
              <w:pStyle w:val="afe"/>
              <w:numPr>
                <w:ilvl w:val="0"/>
                <w:numId w:val="41"/>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3B800FFD" w14:textId="77777777" w:rsidR="00C5318A" w:rsidRDefault="0018740A">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iDL BWP for Redcap is not configured and the iDL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UEs can share same iDL/iUL BWP, and the center frequency of </w:t>
            </w:r>
            <w:r>
              <w:rPr>
                <w:rFonts w:eastAsiaTheme="minorEastAsia"/>
                <w:lang w:val="en-US" w:eastAsia="zh-CN"/>
              </w:rPr>
              <w:lastRenderedPageBreak/>
              <w:t xml:space="preserve">iDL/iUL BWP is aligned, while the MIB-configured CORESET #0 may or may not aligned for iUL BWP, based on Rel-15 spec. </w:t>
            </w:r>
          </w:p>
          <w:p w14:paraId="3AF228F7" w14:textId="77777777" w:rsidR="00C5318A" w:rsidRDefault="0018740A">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onsidering all three cases (especially case A and Case B that iDL BWP is not configured), we suggest to agree the following proposal:</w:t>
            </w:r>
          </w:p>
          <w:p w14:paraId="771A4D37" w14:textId="77777777" w:rsidR="00C5318A" w:rsidRDefault="0018740A">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47112DBE" w14:textId="77777777" w:rsidR="00C5318A" w:rsidRDefault="0018740A">
            <w:pPr>
              <w:pStyle w:val="afe"/>
              <w:numPr>
                <w:ilvl w:val="0"/>
                <w:numId w:val="42"/>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ot expect RF retuning if there is no separate iDL BWP configured for Redcap UE ( i.e., when RedCap UE use CORESET #0 as iDL BWP frequency range.)</w:t>
            </w:r>
          </w:p>
        </w:tc>
      </w:tr>
      <w:tr w:rsidR="00C5318A" w14:paraId="6CF24B47" w14:textId="77777777">
        <w:tc>
          <w:tcPr>
            <w:tcW w:w="1479" w:type="dxa"/>
          </w:tcPr>
          <w:p w14:paraId="2882556D" w14:textId="77777777" w:rsidR="00C5318A" w:rsidRDefault="0018740A">
            <w:pPr>
              <w:spacing w:afterLines="50" w:after="120"/>
              <w:rPr>
                <w:rFonts w:eastAsia="SimSun"/>
                <w:lang w:val="en-US" w:eastAsia="zh-CN"/>
              </w:rPr>
            </w:pPr>
            <w:r>
              <w:rPr>
                <w:rFonts w:eastAsia="SimSun" w:hint="eastAsia"/>
                <w:lang w:val="en-US" w:eastAsia="zh-CN"/>
              </w:rPr>
              <w:lastRenderedPageBreak/>
              <w:t>ZTE, Sanechips</w:t>
            </w:r>
          </w:p>
        </w:tc>
        <w:tc>
          <w:tcPr>
            <w:tcW w:w="1372" w:type="dxa"/>
          </w:tcPr>
          <w:p w14:paraId="2B13F7DD"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381894C7" w14:textId="77777777" w:rsidR="00C5318A" w:rsidRDefault="0018740A">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the center frequency of the MIB-configured CORESET#0 and the initial UL BWP may or may not be aligned for RedCap UEs.</w:t>
            </w:r>
          </w:p>
          <w:p w14:paraId="221078AD" w14:textId="77777777" w:rsidR="00C5318A" w:rsidRDefault="0018740A">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SimSun"/>
                <w:kern w:val="2"/>
                <w:lang w:val="en-US" w:eastAsia="zh-CN"/>
              </w:rPr>
              <w:t>the initial DL BWP for RedCap UEs is defined as the MIB-configured CORESET#0</w:t>
            </w:r>
            <w:r>
              <w:rPr>
                <w:rFonts w:eastAsia="SimSun" w:hint="eastAsia"/>
                <w:kern w:val="2"/>
                <w:lang w:val="en-US" w:eastAsia="zh-CN"/>
              </w:rPr>
              <w:t xml:space="preserve">. In this case, the </w:t>
            </w:r>
            <w:r>
              <w:rPr>
                <w:rFonts w:eastAsia="SimSun"/>
                <w:kern w:val="2"/>
                <w:lang w:val="en-US" w:eastAsia="zh-CN"/>
              </w:rPr>
              <w:t>center frequency</w:t>
            </w:r>
            <w:r>
              <w:rPr>
                <w:rFonts w:eastAsia="SimSun" w:hint="eastAsia"/>
                <w:kern w:val="2"/>
                <w:lang w:val="en-US" w:eastAsia="zh-CN"/>
              </w:rPr>
              <w:t xml:space="preserve"> of the initial DL BWP</w:t>
            </w:r>
            <w:r>
              <w:rPr>
                <w:rFonts w:eastAsia="SimSun"/>
                <w:kern w:val="2"/>
                <w:lang w:val="en-US" w:eastAsia="zh-CN"/>
              </w:rPr>
              <w:t xml:space="preserve"> does not need to be aligned with </w:t>
            </w:r>
            <w:r>
              <w:rPr>
                <w:rFonts w:eastAsia="SimSun" w:hint="eastAsia"/>
                <w:kern w:val="2"/>
                <w:lang w:val="en-US" w:eastAsia="zh-CN"/>
              </w:rPr>
              <w:t xml:space="preserve">that of </w:t>
            </w:r>
            <w:r>
              <w:rPr>
                <w:rFonts w:eastAsia="SimSun"/>
                <w:kern w:val="2"/>
                <w:lang w:val="en-US" w:eastAsia="zh-CN"/>
              </w:rPr>
              <w:t>the initial UL BWP located at the carrier edge.</w:t>
            </w:r>
            <w:r>
              <w:rPr>
                <w:rFonts w:eastAsia="SimSun" w:hint="eastAsia"/>
                <w:kern w:val="2"/>
                <w:lang w:val="en-US" w:eastAsia="zh-CN"/>
              </w:rPr>
              <w:t xml:space="preserve"> Otherwise, if TDD center frequencies alignment during initial access is mandatory, </w:t>
            </w:r>
            <w:r>
              <w:rPr>
                <w:rFonts w:eastAsia="SimSun"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C5318A" w14:paraId="7DD8F1B4" w14:textId="77777777">
        <w:tc>
          <w:tcPr>
            <w:tcW w:w="1479" w:type="dxa"/>
          </w:tcPr>
          <w:p w14:paraId="263ED91B" w14:textId="77777777" w:rsidR="00C5318A" w:rsidRDefault="0018740A">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541BB374"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5C05064" w14:textId="77777777" w:rsidR="00C5318A"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Default="0018740A">
            <w:pPr>
              <w:spacing w:afterLines="50" w:after="120"/>
              <w:rPr>
                <w:rFonts w:eastAsia="游明朝"/>
                <w:lang w:eastAsia="ja-JP"/>
              </w:rPr>
            </w:pPr>
            <w:r>
              <w:rPr>
                <w:rFonts w:eastAsiaTheme="minorEastAsia"/>
                <w:lang w:eastAsia="zh-CN"/>
              </w:rPr>
              <w:t>CMCC</w:t>
            </w:r>
          </w:p>
        </w:tc>
        <w:tc>
          <w:tcPr>
            <w:tcW w:w="1372" w:type="dxa"/>
          </w:tcPr>
          <w:p w14:paraId="2E7FB6CD"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749491AA" w14:textId="77777777" w:rsidR="00C5318A" w:rsidRDefault="0018740A">
            <w:pPr>
              <w:tabs>
                <w:tab w:val="left" w:pos="1000"/>
              </w:tabs>
              <w:rPr>
                <w:rFonts w:eastAsia="游明朝"/>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C5318A" w14:paraId="7E3BD2D4" w14:textId="77777777">
        <w:tc>
          <w:tcPr>
            <w:tcW w:w="1479" w:type="dxa"/>
          </w:tcPr>
          <w:p w14:paraId="11EEDE7C" w14:textId="77777777" w:rsidR="00C5318A" w:rsidRDefault="0018740A">
            <w:r>
              <w:t>Ericsson</w:t>
            </w:r>
          </w:p>
        </w:tc>
        <w:tc>
          <w:tcPr>
            <w:tcW w:w="1372" w:type="dxa"/>
          </w:tcPr>
          <w:p w14:paraId="13D9EA1B" w14:textId="77777777" w:rsidR="00C5318A" w:rsidRDefault="0018740A">
            <w:pPr>
              <w:tabs>
                <w:tab w:val="left" w:pos="551"/>
              </w:tabs>
              <w:rPr>
                <w:rFonts w:eastAsiaTheme="minorEastAsia"/>
              </w:rPr>
            </w:pPr>
            <w:r>
              <w:rPr>
                <w:rFonts w:eastAsiaTheme="minorEastAsia"/>
              </w:rPr>
              <w:t>Y</w:t>
            </w:r>
          </w:p>
        </w:tc>
        <w:tc>
          <w:tcPr>
            <w:tcW w:w="6780" w:type="dxa"/>
          </w:tcPr>
          <w:p w14:paraId="29F6DAFD" w14:textId="77777777" w:rsidR="00C5318A"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Default="0018740A">
            <w:r>
              <w:t>MediaTek</w:t>
            </w:r>
          </w:p>
        </w:tc>
        <w:tc>
          <w:tcPr>
            <w:tcW w:w="1372" w:type="dxa"/>
          </w:tcPr>
          <w:p w14:paraId="156A7F94" w14:textId="77777777" w:rsidR="00C5318A" w:rsidRDefault="00C5318A">
            <w:pPr>
              <w:tabs>
                <w:tab w:val="left" w:pos="551"/>
              </w:tabs>
              <w:rPr>
                <w:rFonts w:eastAsiaTheme="minorEastAsia"/>
              </w:rPr>
            </w:pPr>
          </w:p>
        </w:tc>
        <w:tc>
          <w:tcPr>
            <w:tcW w:w="6780" w:type="dxa"/>
          </w:tcPr>
          <w:p w14:paraId="31AD09DD" w14:textId="77777777" w:rsidR="00C5318A" w:rsidRDefault="0018740A">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5660267F" w14:textId="77777777" w:rsidR="00C5318A" w:rsidRDefault="0018740A">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41B1AD5A" w14:textId="77777777" w:rsidR="00C5318A" w:rsidRDefault="0018740A">
            <w:pPr>
              <w:tabs>
                <w:tab w:val="left" w:pos="1000"/>
              </w:tabs>
              <w:rPr>
                <w:lang w:val="en-US"/>
              </w:rPr>
            </w:pPr>
            <w:r>
              <w:rPr>
                <w:rFonts w:eastAsiaTheme="minorEastAsia"/>
                <w:lang w:val="en-US" w:eastAsia="zh-CN"/>
              </w:rPr>
              <w:t>If the separate DL iBWP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58544004"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Default="0018740A">
            <w:r>
              <w:t>FL5</w:t>
            </w:r>
          </w:p>
        </w:tc>
        <w:tc>
          <w:tcPr>
            <w:tcW w:w="8152" w:type="dxa"/>
            <w:gridSpan w:val="2"/>
          </w:tcPr>
          <w:p w14:paraId="44751DE2" w14:textId="77777777" w:rsidR="00C5318A" w:rsidRDefault="0018740A">
            <w:r>
              <w:t>Based on the received responses, the same proposal can be considered again.</w:t>
            </w:r>
          </w:p>
          <w:p w14:paraId="5C0851B9" w14:textId="77777777" w:rsidR="00C5318A" w:rsidRDefault="0018740A">
            <w:pPr>
              <w:rPr>
                <w:b/>
                <w:lang w:val="en-US"/>
              </w:rPr>
            </w:pPr>
            <w:r>
              <w:rPr>
                <w:b/>
                <w:highlight w:val="yellow"/>
                <w:lang w:val="en-US"/>
              </w:rPr>
              <w:t>High Priority Proposal 4-1c</w:t>
            </w:r>
            <w:r>
              <w:rPr>
                <w:b/>
                <w:lang w:val="en-US"/>
              </w:rPr>
              <w:t>:</w:t>
            </w:r>
          </w:p>
          <w:p w14:paraId="46341241" w14:textId="77777777" w:rsidR="00C5318A" w:rsidRDefault="0018740A">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56AD1E9B" w14:textId="77777777" w:rsidR="00C5318A"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Default="0018740A">
            <w:pPr>
              <w:rPr>
                <w:rFonts w:eastAsiaTheme="minorEastAsia"/>
                <w:lang w:eastAsia="zh-CN"/>
              </w:rPr>
            </w:pPr>
            <w:r>
              <w:rPr>
                <w:rFonts w:eastAsiaTheme="minorEastAsia"/>
                <w:lang w:eastAsia="zh-CN"/>
              </w:rPr>
              <w:t>CATT</w:t>
            </w:r>
          </w:p>
        </w:tc>
        <w:tc>
          <w:tcPr>
            <w:tcW w:w="1372" w:type="dxa"/>
          </w:tcPr>
          <w:p w14:paraId="4EF99B2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58C25261" w14:textId="77777777" w:rsidR="00C5318A"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Default="0018740A">
            <w:pPr>
              <w:rPr>
                <w:rFonts w:eastAsiaTheme="minorEastAsia"/>
                <w:lang w:eastAsia="zh-CN"/>
              </w:rPr>
            </w:pPr>
            <w:r>
              <w:rPr>
                <w:rFonts w:eastAsiaTheme="minorEastAsia"/>
                <w:lang w:eastAsia="zh-CN"/>
              </w:rPr>
              <w:t>Intel</w:t>
            </w:r>
          </w:p>
        </w:tc>
        <w:tc>
          <w:tcPr>
            <w:tcW w:w="1372" w:type="dxa"/>
          </w:tcPr>
          <w:p w14:paraId="0D230CD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14B09210" w14:textId="77777777" w:rsidR="00C5318A"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Default="0018740A">
            <w:pPr>
              <w:rPr>
                <w:rFonts w:eastAsiaTheme="minorEastAsia"/>
                <w:lang w:eastAsia="zh-CN"/>
              </w:rPr>
            </w:pPr>
            <w:r>
              <w:rPr>
                <w:rFonts w:eastAsiaTheme="minorEastAsia"/>
                <w:lang w:eastAsia="zh-CN"/>
              </w:rPr>
              <w:t>FUTUREWEI</w:t>
            </w:r>
          </w:p>
        </w:tc>
        <w:tc>
          <w:tcPr>
            <w:tcW w:w="1372" w:type="dxa"/>
          </w:tcPr>
          <w:p w14:paraId="3FA9730F"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62AFEF1F" w14:textId="77777777" w:rsidR="00C5318A"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Default="0018740A">
            <w:r>
              <w:rPr>
                <w:rFonts w:eastAsiaTheme="minorEastAsia"/>
                <w:lang w:val="en-US" w:eastAsia="zh-CN"/>
              </w:rPr>
              <w:lastRenderedPageBreak/>
              <w:t>HW, HiSi</w:t>
            </w:r>
          </w:p>
        </w:tc>
        <w:tc>
          <w:tcPr>
            <w:tcW w:w="1372" w:type="dxa"/>
          </w:tcPr>
          <w:p w14:paraId="0CDA7532" w14:textId="77777777" w:rsidR="00C5318A" w:rsidRDefault="0018740A">
            <w:pPr>
              <w:tabs>
                <w:tab w:val="left" w:pos="551"/>
              </w:tabs>
              <w:rPr>
                <w:rFonts w:eastAsiaTheme="minorEastAsia"/>
              </w:rPr>
            </w:pPr>
            <w:r>
              <w:rPr>
                <w:rFonts w:eastAsiaTheme="minorEastAsia"/>
                <w:lang w:val="en-US" w:eastAsia="zh-CN"/>
              </w:rPr>
              <w:t>Y</w:t>
            </w:r>
          </w:p>
        </w:tc>
        <w:tc>
          <w:tcPr>
            <w:tcW w:w="6780" w:type="dxa"/>
          </w:tcPr>
          <w:p w14:paraId="33CEC42D" w14:textId="77777777" w:rsidR="00C5318A"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Default="0018740A">
            <w:pPr>
              <w:rPr>
                <w:rFonts w:eastAsia="游明朝"/>
                <w:lang w:val="en-US" w:eastAsia="ja-JP"/>
              </w:rPr>
            </w:pPr>
            <w:r>
              <w:rPr>
                <w:rFonts w:eastAsia="游明朝"/>
                <w:lang w:val="en-US" w:eastAsia="ja-JP"/>
              </w:rPr>
              <w:t>DOCOMO</w:t>
            </w:r>
          </w:p>
        </w:tc>
        <w:tc>
          <w:tcPr>
            <w:tcW w:w="1372" w:type="dxa"/>
          </w:tcPr>
          <w:p w14:paraId="45B42840"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2B78FEEF" w14:textId="77777777" w:rsidR="00C5318A" w:rsidRDefault="0018740A">
            <w:pPr>
              <w:tabs>
                <w:tab w:val="left" w:pos="1000"/>
              </w:tabs>
              <w:rPr>
                <w:rFonts w:eastAsia="游明朝"/>
                <w:lang w:val="en-US" w:eastAsia="ja-JP"/>
              </w:rPr>
            </w:pPr>
            <w:r>
              <w:rPr>
                <w:rFonts w:eastAsia="游明朝"/>
                <w:lang w:val="en-US" w:eastAsia="ja-JP"/>
              </w:rPr>
              <w:t>We are fine with the proposal but the following wording is more comfortable for us as commented before:</w:t>
            </w:r>
          </w:p>
          <w:p w14:paraId="5BD8EEF0" w14:textId="77777777"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C5318A" w14:paraId="2A8C3C88" w14:textId="77777777">
        <w:tc>
          <w:tcPr>
            <w:tcW w:w="1479" w:type="dxa"/>
          </w:tcPr>
          <w:p w14:paraId="155980DE" w14:textId="77777777" w:rsidR="00C5318A" w:rsidRDefault="0018740A">
            <w:pPr>
              <w:rPr>
                <w:rFonts w:eastAsia="游明朝"/>
                <w:lang w:val="en-US" w:eastAsia="ja-JP"/>
              </w:rPr>
            </w:pPr>
            <w:r>
              <w:rPr>
                <w:rFonts w:eastAsiaTheme="minorEastAsia"/>
                <w:lang w:val="en-US" w:eastAsia="zh-CN"/>
              </w:rPr>
              <w:t xml:space="preserve">Nordic </w:t>
            </w:r>
          </w:p>
        </w:tc>
        <w:tc>
          <w:tcPr>
            <w:tcW w:w="1372" w:type="dxa"/>
          </w:tcPr>
          <w:p w14:paraId="25B18A42" w14:textId="77777777" w:rsidR="00C5318A" w:rsidRDefault="0018740A">
            <w:pPr>
              <w:tabs>
                <w:tab w:val="left" w:pos="551"/>
              </w:tabs>
              <w:rPr>
                <w:rFonts w:eastAsia="游明朝"/>
                <w:lang w:val="en-US" w:eastAsia="ja-JP"/>
              </w:rPr>
            </w:pPr>
            <w:r>
              <w:rPr>
                <w:rFonts w:eastAsiaTheme="minorEastAsia"/>
                <w:lang w:val="en-US" w:eastAsia="zh-CN"/>
              </w:rPr>
              <w:t>Y, with clarification</w:t>
            </w:r>
          </w:p>
        </w:tc>
        <w:tc>
          <w:tcPr>
            <w:tcW w:w="6780" w:type="dxa"/>
          </w:tcPr>
          <w:p w14:paraId="2711D600" w14:textId="77777777" w:rsidR="00C5318A" w:rsidRDefault="00C5318A">
            <w:pPr>
              <w:autoSpaceDN w:val="0"/>
              <w:spacing w:line="252" w:lineRule="auto"/>
              <w:ind w:left="720"/>
              <w:contextualSpacing/>
              <w:rPr>
                <w:rFonts w:eastAsia="SimSun"/>
                <w:b/>
                <w:bCs/>
                <w:lang w:val="en-US"/>
              </w:rPr>
            </w:pPr>
          </w:p>
          <w:p w14:paraId="724B9789" w14:textId="77777777" w:rsidR="00C5318A" w:rsidRDefault="0018740A">
            <w:pPr>
              <w:rPr>
                <w:b/>
                <w:lang w:val="en-US"/>
              </w:rPr>
            </w:pPr>
            <w:r>
              <w:rPr>
                <w:b/>
                <w:highlight w:val="yellow"/>
                <w:lang w:val="en-US"/>
              </w:rPr>
              <w:t>High Priority Proposal 4-1c</w:t>
            </w:r>
            <w:r>
              <w:rPr>
                <w:b/>
                <w:lang w:val="en-US"/>
              </w:rPr>
              <w:t>:</w:t>
            </w:r>
          </w:p>
          <w:p w14:paraId="5901654B" w14:textId="77777777" w:rsidR="00C5318A" w:rsidRDefault="0018740A">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597D846" w14:textId="77777777" w:rsidR="00C5318A" w:rsidRDefault="0018740A">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4D50A9BB" w14:textId="77777777" w:rsidR="00C5318A"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Default="0018740A">
            <w:pPr>
              <w:rPr>
                <w:rFonts w:eastAsia="游明朝"/>
                <w:lang w:val="en-US" w:eastAsia="ja-JP"/>
              </w:rPr>
            </w:pPr>
            <w:r>
              <w:rPr>
                <w:rFonts w:eastAsia="游明朝"/>
                <w:lang w:val="en-US" w:eastAsia="ja-JP"/>
              </w:rPr>
              <w:t>Panasonic</w:t>
            </w:r>
          </w:p>
        </w:tc>
        <w:tc>
          <w:tcPr>
            <w:tcW w:w="1372" w:type="dxa"/>
          </w:tcPr>
          <w:p w14:paraId="18353A5D"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D0CCD2A" w14:textId="77777777" w:rsidR="00C5318A"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6B5A0E97"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78EE9E1B" w14:textId="77777777" w:rsidR="00C5318A"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Default="0018740A">
            <w:pPr>
              <w:rPr>
                <w:rFonts w:eastAsiaTheme="minorEastAsia"/>
                <w:lang w:eastAsia="zh-CN"/>
              </w:rPr>
            </w:pPr>
            <w:r>
              <w:rPr>
                <w:rFonts w:eastAsiaTheme="minorEastAsia"/>
                <w:lang w:eastAsia="zh-CN"/>
              </w:rPr>
              <w:t>Samsung</w:t>
            </w:r>
          </w:p>
        </w:tc>
        <w:tc>
          <w:tcPr>
            <w:tcW w:w="1372" w:type="dxa"/>
          </w:tcPr>
          <w:p w14:paraId="5982E719"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DE88F50" w14:textId="77777777" w:rsidR="00C5318A"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39BCE09" w14:textId="77777777" w:rsidR="00C5318A" w:rsidRDefault="00C5318A">
            <w:pPr>
              <w:tabs>
                <w:tab w:val="left" w:pos="551"/>
              </w:tabs>
              <w:rPr>
                <w:rFonts w:eastAsiaTheme="minorEastAsia"/>
                <w:lang w:val="en-US" w:eastAsia="zh-CN"/>
              </w:rPr>
            </w:pPr>
          </w:p>
        </w:tc>
        <w:tc>
          <w:tcPr>
            <w:tcW w:w="6780" w:type="dxa"/>
          </w:tcPr>
          <w:p w14:paraId="0B3BD676" w14:textId="77777777" w:rsidR="00C5318A" w:rsidRDefault="0018740A">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119F2045" w14:textId="77777777" w:rsidR="00C5318A"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20A5C1C6" w14:textId="77777777" w:rsidR="00C5318A"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C5318A" w14:paraId="2147F0C3" w14:textId="77777777">
        <w:tc>
          <w:tcPr>
            <w:tcW w:w="1479" w:type="dxa"/>
          </w:tcPr>
          <w:p w14:paraId="44C94D1E"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79A0472B" w14:textId="77777777" w:rsidR="00C5318A" w:rsidRDefault="00C5318A">
            <w:pPr>
              <w:tabs>
                <w:tab w:val="left" w:pos="551"/>
              </w:tabs>
              <w:rPr>
                <w:rFonts w:eastAsiaTheme="minorEastAsia"/>
                <w:lang w:val="en-US" w:eastAsia="zh-CN"/>
              </w:rPr>
            </w:pPr>
          </w:p>
        </w:tc>
        <w:tc>
          <w:tcPr>
            <w:tcW w:w="6780" w:type="dxa"/>
          </w:tcPr>
          <w:p w14:paraId="14D74392" w14:textId="77777777" w:rsidR="00C5318A" w:rsidRDefault="0018740A">
            <w:pPr>
              <w:tabs>
                <w:tab w:val="left" w:pos="1000"/>
              </w:tabs>
              <w:rPr>
                <w:rFonts w:eastAsiaTheme="minorEastAsia"/>
                <w:lang w:val="en-US" w:eastAsia="zh-CN"/>
              </w:rPr>
            </w:pPr>
            <w:r>
              <w:rPr>
                <w:rFonts w:eastAsiaTheme="minorEastAsia"/>
                <w:lang w:val="en-US" w:eastAsia="zh-CN"/>
              </w:rPr>
              <w:t>Share same view with vivo.</w:t>
            </w:r>
          </w:p>
        </w:tc>
      </w:tr>
      <w:tr w:rsidR="00C5318A" w14:paraId="1E48954C" w14:textId="77777777">
        <w:tc>
          <w:tcPr>
            <w:tcW w:w="1479" w:type="dxa"/>
          </w:tcPr>
          <w:p w14:paraId="5FEC2F92" w14:textId="77777777" w:rsidR="00C5318A" w:rsidRDefault="0018740A">
            <w:pPr>
              <w:spacing w:afterLines="50" w:after="120"/>
              <w:rPr>
                <w:rFonts w:eastAsia="SimSun"/>
                <w:lang w:val="en-US" w:eastAsia="zh-CN"/>
              </w:rPr>
            </w:pPr>
            <w:r>
              <w:rPr>
                <w:rFonts w:eastAsia="SimSun"/>
                <w:lang w:val="en-US" w:eastAsia="zh-CN"/>
              </w:rPr>
              <w:t>ZTE, Sanechips</w:t>
            </w:r>
          </w:p>
        </w:tc>
        <w:tc>
          <w:tcPr>
            <w:tcW w:w="1372" w:type="dxa"/>
          </w:tcPr>
          <w:p w14:paraId="02E9DFDD"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13DE35F" w14:textId="77777777" w:rsidR="00C5318A" w:rsidRDefault="0018740A">
            <w:pPr>
              <w:tabs>
                <w:tab w:val="left" w:pos="1000"/>
              </w:tabs>
              <w:rPr>
                <w:rFonts w:eastAsia="SimSun"/>
                <w:b/>
                <w:lang w:val="en-US" w:eastAsia="zh-CN"/>
              </w:rPr>
            </w:pPr>
            <w:r>
              <w:rPr>
                <w:rFonts w:eastAsia="SimSun"/>
                <w:bCs/>
                <w:lang w:val="en-US" w:eastAsia="zh-CN"/>
              </w:rPr>
              <w:t>We are also fine with DOCOMO’s update.</w:t>
            </w:r>
          </w:p>
        </w:tc>
      </w:tr>
      <w:tr w:rsidR="00C5318A" w14:paraId="05CC468B" w14:textId="77777777">
        <w:tc>
          <w:tcPr>
            <w:tcW w:w="1479" w:type="dxa"/>
          </w:tcPr>
          <w:p w14:paraId="619450A9" w14:textId="77777777" w:rsidR="00C5318A" w:rsidRDefault="0018740A">
            <w:pPr>
              <w:spacing w:afterLines="50" w:after="120"/>
              <w:rPr>
                <w:rFonts w:eastAsia="游明朝"/>
                <w:lang w:val="en-US" w:eastAsia="ja-JP"/>
              </w:rPr>
            </w:pPr>
            <w:r>
              <w:rPr>
                <w:rFonts w:eastAsia="游明朝"/>
                <w:lang w:val="en-US" w:eastAsia="ja-JP"/>
              </w:rPr>
              <w:t>Sharp</w:t>
            </w:r>
          </w:p>
        </w:tc>
        <w:tc>
          <w:tcPr>
            <w:tcW w:w="1372" w:type="dxa"/>
          </w:tcPr>
          <w:p w14:paraId="11E74B40"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713E8048" w14:textId="77777777" w:rsidR="00C5318A"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Default="0018740A">
            <w:r>
              <w:t>Ericsson</w:t>
            </w:r>
          </w:p>
        </w:tc>
        <w:tc>
          <w:tcPr>
            <w:tcW w:w="1372" w:type="dxa"/>
          </w:tcPr>
          <w:p w14:paraId="04BDC2B0" w14:textId="77777777" w:rsidR="00C5318A" w:rsidRDefault="0018740A">
            <w:pPr>
              <w:tabs>
                <w:tab w:val="left" w:pos="551"/>
              </w:tabs>
              <w:rPr>
                <w:rFonts w:eastAsiaTheme="minorEastAsia"/>
              </w:rPr>
            </w:pPr>
            <w:r>
              <w:rPr>
                <w:rFonts w:eastAsiaTheme="minorEastAsia"/>
              </w:rPr>
              <w:t>Y</w:t>
            </w:r>
          </w:p>
        </w:tc>
        <w:tc>
          <w:tcPr>
            <w:tcW w:w="6780" w:type="dxa"/>
          </w:tcPr>
          <w:p w14:paraId="7EE2950D" w14:textId="77777777" w:rsidR="00C5318A" w:rsidRDefault="0018740A">
            <w:pPr>
              <w:tabs>
                <w:tab w:val="left" w:pos="1000"/>
              </w:tabs>
              <w:rPr>
                <w:rFonts w:eastAsiaTheme="minorEastAsia"/>
                <w:lang w:val="en-US" w:eastAsia="zh-CN"/>
              </w:rPr>
            </w:pPr>
            <w:r>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557D1FFD" w14:textId="77777777" w:rsidR="00C5318A" w:rsidRDefault="0018740A">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Default="0018740A">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25DAC35B" w14:textId="77777777" w:rsidR="00C5318A" w:rsidRDefault="0018740A">
            <w:pPr>
              <w:tabs>
                <w:tab w:val="left" w:pos="1000"/>
              </w:tabs>
              <w:rPr>
                <w:rFonts w:eastAsiaTheme="minorEastAsia"/>
                <w:lang w:val="en-US" w:eastAsia="zh-CN"/>
              </w:rPr>
            </w:pPr>
            <w:r>
              <w:rPr>
                <w:rFonts w:eastAsiaTheme="minorEastAsia"/>
                <w:lang w:val="en-US" w:eastAsia="zh-CN"/>
              </w:rPr>
              <w:lastRenderedPageBreak/>
              <w:t xml:space="preserve"> </w:t>
            </w:r>
            <w:r>
              <w:rPr>
                <w:rFonts w:eastAsiaTheme="minorEastAsia"/>
                <w:noProof/>
                <w:lang w:val="en-US" w:eastAsia="ja-JP"/>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Default="0018740A">
            <w:r>
              <w:lastRenderedPageBreak/>
              <w:t>Lenovo, Motorola Mobility</w:t>
            </w:r>
          </w:p>
        </w:tc>
        <w:tc>
          <w:tcPr>
            <w:tcW w:w="1372" w:type="dxa"/>
          </w:tcPr>
          <w:p w14:paraId="1D2F875B" w14:textId="77777777" w:rsidR="00C5318A" w:rsidRDefault="0018740A">
            <w:pPr>
              <w:tabs>
                <w:tab w:val="left" w:pos="551"/>
              </w:tabs>
              <w:rPr>
                <w:rFonts w:eastAsiaTheme="minorEastAsia"/>
              </w:rPr>
            </w:pPr>
            <w:r>
              <w:rPr>
                <w:rFonts w:eastAsiaTheme="minorEastAsia"/>
              </w:rPr>
              <w:t>Y</w:t>
            </w:r>
          </w:p>
        </w:tc>
        <w:tc>
          <w:tcPr>
            <w:tcW w:w="6780" w:type="dxa"/>
          </w:tcPr>
          <w:p w14:paraId="43686342" w14:textId="77777777" w:rsidR="00C5318A" w:rsidRDefault="0018740A">
            <w:pPr>
              <w:tabs>
                <w:tab w:val="left" w:pos="1000"/>
              </w:tabs>
              <w:rPr>
                <w:rFonts w:eastAsiaTheme="minorEastAsia"/>
                <w:lang w:val="en-US" w:eastAsia="zh-CN"/>
              </w:rPr>
            </w:pPr>
            <w:r>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Default="0018740A">
            <w:r>
              <w:t>NEC</w:t>
            </w:r>
          </w:p>
        </w:tc>
        <w:tc>
          <w:tcPr>
            <w:tcW w:w="1372" w:type="dxa"/>
          </w:tcPr>
          <w:p w14:paraId="4F305FF0" w14:textId="77777777" w:rsidR="00C5318A" w:rsidRDefault="0018740A">
            <w:pPr>
              <w:tabs>
                <w:tab w:val="left" w:pos="551"/>
              </w:tabs>
              <w:rPr>
                <w:rFonts w:eastAsiaTheme="minorEastAsia"/>
              </w:rPr>
            </w:pPr>
            <w:r>
              <w:rPr>
                <w:rFonts w:eastAsiaTheme="minorEastAsia"/>
              </w:rPr>
              <w:t>Y</w:t>
            </w:r>
          </w:p>
        </w:tc>
        <w:tc>
          <w:tcPr>
            <w:tcW w:w="6780" w:type="dxa"/>
          </w:tcPr>
          <w:p w14:paraId="0DDD6809" w14:textId="77777777" w:rsidR="00C5318A"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0B81F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4F56FF1" w14:textId="77777777" w:rsidR="00C5318A" w:rsidRDefault="00C5318A"/>
        </w:tc>
      </w:tr>
      <w:tr w:rsidR="00C5318A" w14:paraId="4682034E" w14:textId="77777777">
        <w:tc>
          <w:tcPr>
            <w:tcW w:w="1479" w:type="dxa"/>
          </w:tcPr>
          <w:p w14:paraId="336E529B"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2A63C3B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0577721" w14:textId="77777777" w:rsidR="00C5318A" w:rsidRDefault="00C5318A">
            <w:pPr>
              <w:ind w:firstLine="284"/>
            </w:pPr>
          </w:p>
        </w:tc>
      </w:tr>
      <w:tr w:rsidR="00C5318A" w14:paraId="6C4AB974" w14:textId="77777777">
        <w:tc>
          <w:tcPr>
            <w:tcW w:w="1479" w:type="dxa"/>
          </w:tcPr>
          <w:p w14:paraId="04C5AAC5" w14:textId="77777777" w:rsidR="00C5318A" w:rsidRDefault="0018740A">
            <w:pPr>
              <w:spacing w:afterLines="50" w:after="120"/>
              <w:rPr>
                <w:rFonts w:eastAsiaTheme="minorEastAsia"/>
                <w:lang w:eastAsia="zh-CN"/>
              </w:rPr>
            </w:pPr>
            <w:r>
              <w:t>FL6</w:t>
            </w:r>
          </w:p>
        </w:tc>
        <w:tc>
          <w:tcPr>
            <w:tcW w:w="8152" w:type="dxa"/>
            <w:gridSpan w:val="2"/>
          </w:tcPr>
          <w:p w14:paraId="2E34FC78" w14:textId="77777777" w:rsidR="00C5318A" w:rsidRDefault="0018740A">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af7"/>
              <w:tblW w:w="0" w:type="auto"/>
              <w:tblLook w:val="04A0" w:firstRow="1" w:lastRow="0" w:firstColumn="1" w:lastColumn="0" w:noHBand="0" w:noVBand="1"/>
            </w:tblPr>
            <w:tblGrid>
              <w:gridCol w:w="7926"/>
            </w:tblGrid>
            <w:tr w:rsidR="00C5318A" w14:paraId="7C802924" w14:textId="77777777">
              <w:tc>
                <w:tcPr>
                  <w:tcW w:w="9630" w:type="dxa"/>
                </w:tcPr>
                <w:p w14:paraId="41C64436" w14:textId="77777777" w:rsidR="00C5318A" w:rsidRDefault="0018740A">
                  <w:pPr>
                    <w:spacing w:after="0" w:line="240" w:lineRule="auto"/>
                    <w:rPr>
                      <w:highlight w:val="green"/>
                      <w:lang w:val="en-US"/>
                    </w:rPr>
                  </w:pPr>
                  <w:r>
                    <w:rPr>
                      <w:highlight w:val="green"/>
                      <w:lang w:val="en-US"/>
                    </w:rPr>
                    <w:t>Agreement:</w:t>
                  </w:r>
                </w:p>
                <w:p w14:paraId="6E33A36E" w14:textId="77777777" w:rsidR="00C5318A" w:rsidRDefault="0018740A">
                  <w:pPr>
                    <w:spacing w:line="252" w:lineRule="auto"/>
                    <w:contextualSpacing/>
                    <w:jc w:val="both"/>
                    <w:rPr>
                      <w:lang w:val="en-US"/>
                    </w:rPr>
                  </w:pPr>
                  <w:r>
                    <w:rPr>
                      <w:lang w:val="en-US"/>
                    </w:rPr>
                    <w:t>For FR1,</w:t>
                  </w:r>
                </w:p>
                <w:p w14:paraId="4E11AEA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766ABC4"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5BB7500C" w14:textId="77777777" w:rsidR="00C5318A" w:rsidRDefault="00C5318A"/>
          <w:p w14:paraId="2286D3DF" w14:textId="77777777" w:rsidR="00C5318A" w:rsidRDefault="0018740A">
            <w:pPr>
              <w:rPr>
                <w:b/>
                <w:lang w:val="en-US"/>
              </w:rPr>
            </w:pPr>
            <w:r>
              <w:rPr>
                <w:b/>
                <w:highlight w:val="yellow"/>
                <w:lang w:val="en-US"/>
              </w:rPr>
              <w:t>High Priority Proposal 4-1d</w:t>
            </w:r>
            <w:r>
              <w:rPr>
                <w:b/>
                <w:lang w:val="en-US"/>
              </w:rPr>
              <w:t>:</w:t>
            </w:r>
          </w:p>
          <w:p w14:paraId="297AE0FD"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6A160E9E" w14:textId="77777777" w:rsidR="00C5318A" w:rsidRDefault="0018740A">
            <w:pPr>
              <w:pStyle w:val="afe"/>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6B3BB2E4" w14:textId="77777777" w:rsidR="00C5318A" w:rsidRDefault="0018740A">
            <w:pPr>
              <w:pStyle w:val="afe"/>
              <w:numPr>
                <w:ilvl w:val="0"/>
                <w:numId w:val="37"/>
              </w:numPr>
              <w:rPr>
                <w:b/>
                <w:bCs/>
                <w:color w:val="FF000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C5318A" w14:paraId="5D720769" w14:textId="77777777">
        <w:tc>
          <w:tcPr>
            <w:tcW w:w="1479" w:type="dxa"/>
          </w:tcPr>
          <w:p w14:paraId="09B99540"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2F9F60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3FA3E7" w14:textId="77777777" w:rsidR="00C5318A" w:rsidRDefault="0018740A">
            <w:r>
              <w:t>Editorial change for the 2</w:t>
            </w:r>
            <w:r>
              <w:rPr>
                <w:vertAlign w:val="superscript"/>
              </w:rPr>
              <w:t>nd</w:t>
            </w:r>
            <w:r>
              <w:t xml:space="preserve"> sub-bullet</w:t>
            </w:r>
          </w:p>
          <w:p w14:paraId="747F9487" w14:textId="77777777" w:rsidR="00C5318A" w:rsidRDefault="0018740A">
            <w:r>
              <w:rPr>
                <w:b/>
                <w:color w:val="FF0000"/>
                <w:lang w:val="en-US"/>
              </w:rPr>
              <w:t xml:space="preserve">For TDD, center frequencies are assumed to be the same for the initial DL BWP and initial UL BWP </w:t>
            </w:r>
            <w:r>
              <w:rPr>
                <w:rFonts w:ascii="Times New Roman Bold" w:hAnsi="Times New Roman Bold"/>
                <w:b/>
                <w:strike/>
                <w:color w:val="FF0000"/>
                <w:u w:val="single"/>
                <w:lang w:val="en-US"/>
              </w:rPr>
              <w:t>are</w:t>
            </w:r>
            <w:r>
              <w:rPr>
                <w:b/>
                <w:color w:val="FF0000"/>
                <w:u w:val="single"/>
                <w:lang w:val="en-US"/>
              </w:rPr>
              <w:t xml:space="preserve"> </w:t>
            </w:r>
            <w:r>
              <w:rPr>
                <w:b/>
                <w:color w:val="FF0000"/>
                <w:lang w:val="en-US"/>
              </w:rPr>
              <w:t>after initial access for RedCap UEs.</w:t>
            </w:r>
          </w:p>
        </w:tc>
      </w:tr>
      <w:tr w:rsidR="00C5318A" w14:paraId="5D0F9806" w14:textId="77777777">
        <w:tc>
          <w:tcPr>
            <w:tcW w:w="1479" w:type="dxa"/>
          </w:tcPr>
          <w:p w14:paraId="7A933775" w14:textId="77777777" w:rsidR="00C5318A" w:rsidRDefault="0018740A">
            <w:pPr>
              <w:spacing w:afterLines="50" w:after="120"/>
              <w:rPr>
                <w:rFonts w:eastAsiaTheme="minorEastAsia"/>
                <w:lang w:eastAsia="zh-CN"/>
              </w:rPr>
            </w:pPr>
            <w:r>
              <w:rPr>
                <w:rFonts w:eastAsiaTheme="minorEastAsia"/>
                <w:lang w:eastAsia="zh-CN"/>
              </w:rPr>
              <w:t>MediaTek</w:t>
            </w:r>
          </w:p>
        </w:tc>
        <w:tc>
          <w:tcPr>
            <w:tcW w:w="1372" w:type="dxa"/>
          </w:tcPr>
          <w:p w14:paraId="7CC38E6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B9614" w14:textId="77777777" w:rsidR="00C5318A" w:rsidRDefault="0018740A">
            <w:r>
              <w:t>The intention of the first bullet in the proposal is still not clear to us. We need to split it into:</w:t>
            </w:r>
          </w:p>
          <w:p w14:paraId="09F97D2C" w14:textId="77777777" w:rsidR="00C5318A" w:rsidRDefault="0018740A">
            <w:pPr>
              <w:pStyle w:val="afe"/>
              <w:numPr>
                <w:ilvl w:val="0"/>
                <w:numId w:val="44"/>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containes the entire CORESET#0</w:t>
            </w:r>
          </w:p>
          <w:p w14:paraId="4343B6DC" w14:textId="77777777" w:rsidR="00C5318A" w:rsidRDefault="0018740A">
            <w:pPr>
              <w:pStyle w:val="afe"/>
              <w:numPr>
                <w:ilvl w:val="0"/>
                <w:numId w:val="44"/>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14:paraId="17CAE067" w14:textId="77777777" w:rsidR="00C5318A" w:rsidRDefault="0018740A">
            <w:r>
              <w:lastRenderedPageBreak/>
              <w:t xml:space="preserve">We support the last two bullets, which in our understing they aim to complete </w:t>
            </w:r>
            <w:r>
              <w:rPr>
                <w:lang w:val="en-US"/>
              </w:rPr>
              <w:t>RAN1#106bis-e agreement</w:t>
            </w:r>
            <w:r>
              <w:t xml:space="preserve"> mentioned above.</w:t>
            </w:r>
          </w:p>
        </w:tc>
      </w:tr>
      <w:tr w:rsidR="00C5318A" w14:paraId="6BF58CDC" w14:textId="77777777">
        <w:tc>
          <w:tcPr>
            <w:tcW w:w="1479" w:type="dxa"/>
          </w:tcPr>
          <w:p w14:paraId="3A47F865" w14:textId="77777777" w:rsidR="00C5318A" w:rsidRDefault="0018740A">
            <w:pPr>
              <w:spacing w:afterLines="50" w:after="120"/>
              <w:rPr>
                <w:rFonts w:eastAsiaTheme="minorEastAsia"/>
                <w:lang w:eastAsia="zh-CN"/>
              </w:rPr>
            </w:pPr>
            <w:r>
              <w:rPr>
                <w:rFonts w:eastAsiaTheme="minorEastAsia"/>
                <w:lang w:eastAsia="zh-CN"/>
              </w:rPr>
              <w:lastRenderedPageBreak/>
              <w:t>FUTUREWEI</w:t>
            </w:r>
          </w:p>
        </w:tc>
        <w:tc>
          <w:tcPr>
            <w:tcW w:w="1372" w:type="dxa"/>
          </w:tcPr>
          <w:p w14:paraId="761108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8D0B42" w14:textId="77777777" w:rsidR="00C5318A" w:rsidRDefault="00C5318A"/>
        </w:tc>
      </w:tr>
      <w:tr w:rsidR="00C5318A" w14:paraId="55796093" w14:textId="77777777">
        <w:tc>
          <w:tcPr>
            <w:tcW w:w="1479" w:type="dxa"/>
          </w:tcPr>
          <w:p w14:paraId="4629C25E"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4B12601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AFD71A8" w14:textId="77777777" w:rsidR="00C5318A" w:rsidRDefault="0018740A">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07FDF3F4" w14:textId="77777777" w:rsidR="00C5318A" w:rsidRDefault="0018740A">
            <w:pPr>
              <w:pStyle w:val="afe"/>
              <w:numPr>
                <w:ilvl w:val="0"/>
                <w:numId w:val="37"/>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Default="0018740A">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14:paraId="5E32948A" w14:textId="77777777" w:rsidR="00C5318A" w:rsidRDefault="0018740A">
            <w:pPr>
              <w:pStyle w:val="afe"/>
              <w:numPr>
                <w:ilvl w:val="0"/>
                <w:numId w:val="37"/>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0092C85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A1B673A" w14:textId="77777777" w:rsidR="00C5318A" w:rsidRDefault="0018740A">
            <w:pPr>
              <w:pStyle w:val="afe"/>
              <w:numPr>
                <w:ilvl w:val="0"/>
                <w:numId w:val="45"/>
              </w:numPr>
            </w:pPr>
            <w:r>
              <w:t>We support the 2</w:t>
            </w:r>
            <w:r>
              <w:rPr>
                <w:vertAlign w:val="superscript"/>
              </w:rPr>
              <w:t>nd</w:t>
            </w:r>
            <w:r>
              <w:t xml:space="preserve"> and 3</w:t>
            </w:r>
            <w:r>
              <w:rPr>
                <w:vertAlign w:val="superscript"/>
              </w:rPr>
              <w:t>rd</w:t>
            </w:r>
            <w:r>
              <w:t xml:space="preserve"> proposals to align the initial DL and UL BWP during and all initial access, if they are configured for Redcap UEs. </w:t>
            </w:r>
          </w:p>
          <w:p w14:paraId="2853DE76" w14:textId="77777777" w:rsidR="00C5318A" w:rsidRDefault="0018740A">
            <w:pPr>
              <w:pStyle w:val="afe"/>
              <w:numPr>
                <w:ilvl w:val="0"/>
                <w:numId w:val="45"/>
              </w:numPr>
            </w:pPr>
            <w:r>
              <w:t xml:space="preserve">We do NOT see the need of modification from Ericsson to limit the alignment of initial DL/UL BWP for the case that it does not include CD-SSB and CORESET0. </w:t>
            </w:r>
          </w:p>
          <w:p w14:paraId="348A114C" w14:textId="77777777" w:rsidR="00C5318A" w:rsidRDefault="0018740A">
            <w:pPr>
              <w:pStyle w:val="afe"/>
              <w:numPr>
                <w:ilvl w:val="0"/>
                <w:numId w:val="45"/>
              </w:numPr>
            </w:pPr>
            <w:r>
              <w:t xml:space="preserve">On the 1st bullet, we share views from MTK. To avoid overlapping with 2nd and 3rd propsoals, we suggest the following modification: </w:t>
            </w:r>
          </w:p>
          <w:p w14:paraId="2FC66A30" w14:textId="77777777" w:rsidR="00C5318A" w:rsidRDefault="0018740A">
            <w:pPr>
              <w:pStyle w:val="afe"/>
              <w:numPr>
                <w:ilvl w:val="1"/>
                <w:numId w:val="45"/>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p w14:paraId="69E47FE6" w14:textId="77777777" w:rsidR="00C5318A" w:rsidRDefault="00C5318A"/>
        </w:tc>
      </w:tr>
      <w:tr w:rsidR="00C5318A" w14:paraId="6121BD54" w14:textId="77777777">
        <w:tc>
          <w:tcPr>
            <w:tcW w:w="1479" w:type="dxa"/>
          </w:tcPr>
          <w:p w14:paraId="1D750F1A"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2ED11A02"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6DF9618" w14:textId="77777777" w:rsidR="00C5318A" w:rsidRDefault="0018740A">
            <w:pPr>
              <w:rPr>
                <w:rFonts w:eastAsiaTheme="minorEastAsia"/>
                <w:lang w:eastAsia="zh-CN"/>
              </w:rPr>
            </w:pPr>
            <w:r>
              <w:rPr>
                <w:rFonts w:eastAsiaTheme="minorEastAsia" w:hint="eastAsia"/>
                <w:lang w:eastAsia="zh-CN"/>
              </w:rPr>
              <w:t>Fine with the current one.</w:t>
            </w:r>
          </w:p>
          <w:p w14:paraId="6A8DE89D" w14:textId="77777777" w:rsidR="00C5318A" w:rsidRDefault="0018740A">
            <w:r>
              <w:rPr>
                <w:rFonts w:eastAsiaTheme="minorEastAsia" w:hint="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Default="0018740A">
            <w:pPr>
              <w:spacing w:afterLines="50" w:after="120"/>
              <w:rPr>
                <w:rFonts w:eastAsiaTheme="minorEastAsia"/>
                <w:lang w:eastAsia="zh-CN"/>
              </w:rPr>
            </w:pPr>
            <w:r>
              <w:rPr>
                <w:rFonts w:eastAsiaTheme="minorEastAsia"/>
                <w:lang w:eastAsia="zh-CN"/>
              </w:rPr>
              <w:t>Intel</w:t>
            </w:r>
          </w:p>
        </w:tc>
        <w:tc>
          <w:tcPr>
            <w:tcW w:w="1372" w:type="dxa"/>
          </w:tcPr>
          <w:p w14:paraId="6B2670E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C60F55" w14:textId="77777777" w:rsidR="00C5318A" w:rsidRDefault="0018740A">
            <w:r>
              <w:t>We are mostly fine with the FL proposal.</w:t>
            </w:r>
          </w:p>
          <w:p w14:paraId="1546F963" w14:textId="77777777" w:rsidR="00C5318A" w:rsidRDefault="0018740A">
            <w:r>
              <w:t xml:space="preserve">For the </w:t>
            </w:r>
            <w:r>
              <w:rPr>
                <w:b/>
                <w:bCs/>
              </w:rPr>
              <w:t>first bullet</w:t>
            </w:r>
            <w:r>
              <w:t xml:space="preserve">,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w:t>
            </w:r>
            <w:r>
              <w:lastRenderedPageBreak/>
              <w:t>this should hold true regardless of inclusion of CD-SSB within the separate initial DL BWP.</w:t>
            </w:r>
          </w:p>
          <w:p w14:paraId="5EDA05B5" w14:textId="77777777" w:rsidR="00C5318A" w:rsidRDefault="0018740A">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6D19DA2D" w14:textId="77777777" w:rsidR="00C5318A" w:rsidRDefault="0018740A">
            <w:r>
              <w:t xml:space="preserve">We don’t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p w14:paraId="13D3DFFE" w14:textId="77777777" w:rsidR="00C5318A" w:rsidRDefault="00C5318A">
            <w:pPr>
              <w:rPr>
                <w:rFonts w:eastAsiaTheme="minorEastAsia"/>
                <w:lang w:eastAsia="zh-CN"/>
              </w:rPr>
            </w:pPr>
          </w:p>
        </w:tc>
      </w:tr>
      <w:tr w:rsidR="00C5318A" w14:paraId="2B6B9DCB" w14:textId="77777777">
        <w:tc>
          <w:tcPr>
            <w:tcW w:w="1479" w:type="dxa"/>
          </w:tcPr>
          <w:p w14:paraId="6743DA7C" w14:textId="77777777" w:rsidR="00C5318A" w:rsidRDefault="0018740A">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 xml:space="preserve">amsung2 </w:t>
            </w:r>
          </w:p>
          <w:p w14:paraId="3121AD53" w14:textId="77777777" w:rsidR="00C5318A" w:rsidRDefault="00C5318A">
            <w:pPr>
              <w:spacing w:afterLines="50" w:after="120"/>
              <w:rPr>
                <w:rFonts w:eastAsiaTheme="minorEastAsia"/>
                <w:lang w:val="en-US" w:eastAsia="zh-CN"/>
              </w:rPr>
            </w:pPr>
          </w:p>
        </w:tc>
        <w:tc>
          <w:tcPr>
            <w:tcW w:w="1372" w:type="dxa"/>
          </w:tcPr>
          <w:p w14:paraId="740320A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37091FF5"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like understand why one iDL BWP needs to be align with multiple UL BWPs during RACH?  </w:t>
            </w:r>
          </w:p>
          <w:p w14:paraId="741BB9C4" w14:textId="77777777" w:rsidR="00C5318A" w:rsidRDefault="0018740A">
            <w:pPr>
              <w:pStyle w:val="afe"/>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66B28425" w14:textId="77777777" w:rsidR="00C5318A" w:rsidRDefault="0018740A">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conncet mode, we think there is no issue for the following cases in RRC configured DL and UL BWP, as long as it contains common CORESET range of iDL BWP, if we follow same rule for DCI size determination and FDRA for PDSCH.  </w:t>
            </w:r>
          </w:p>
          <w:p w14:paraId="698467AA" w14:textId="77777777" w:rsidR="00C5318A" w:rsidRDefault="0018740A">
            <w:pPr>
              <w:rPr>
                <w:b/>
                <w:bCs/>
                <w:color w:val="FF0000"/>
                <w:lang w:val="en-US"/>
              </w:rPr>
            </w:pPr>
            <w:r>
              <w:object w:dxaOrig="4005" w:dyaOrig="735" w14:anchorId="528A652A">
                <v:shape id="_x0000_i1031" type="#_x0000_t75" style="width:200.25pt;height:36.75pt" o:ole="">
                  <v:imagedata r:id="rId34" o:title=""/>
                </v:shape>
                <o:OLEObject Type="Embed" ProgID="Visio.Drawing.15" ShapeID="_x0000_i1031" DrawAspect="Content" ObjectID="_1698780446" r:id="rId35"/>
              </w:object>
            </w:r>
          </w:p>
          <w:p w14:paraId="1789D800" w14:textId="77777777" w:rsidR="00C5318A" w:rsidRDefault="0018740A">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r>
          </w:p>
          <w:p w14:paraId="1E30396A" w14:textId="77777777" w:rsidR="00C5318A" w:rsidRDefault="0018740A">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3B1760F0" w14:textId="77777777" w:rsidR="00C5318A" w:rsidRDefault="00C5318A">
            <w:pPr>
              <w:rPr>
                <w:rFonts w:eastAsiaTheme="minorEastAsia"/>
                <w:lang w:eastAsia="zh-CN"/>
              </w:rPr>
            </w:pPr>
          </w:p>
          <w:p w14:paraId="0AEEB154" w14:textId="77777777" w:rsidR="00C5318A" w:rsidRDefault="0018740A">
            <w:pPr>
              <w:rPr>
                <w:rFonts w:eastAsiaTheme="minorEastAsia"/>
                <w:lang w:eastAsia="zh-CN"/>
              </w:rPr>
            </w:pPr>
            <w:r>
              <w:rPr>
                <w:rFonts w:eastAsiaTheme="minorEastAsia"/>
                <w:lang w:eastAsia="zh-CN"/>
              </w:rPr>
              <w:t xml:space="preserve">We think the motivation of the whole proposal is to </w:t>
            </w:r>
          </w:p>
          <w:p w14:paraId="0215AAB4" w14:textId="77777777" w:rsidR="00C5318A" w:rsidRDefault="0018740A">
            <w:pPr>
              <w:pStyle w:val="afe"/>
              <w:numPr>
                <w:ilvl w:val="0"/>
                <w:numId w:val="29"/>
              </w:numPr>
              <w:rPr>
                <w:rFonts w:eastAsiaTheme="minorEastAsia"/>
                <w:sz w:val="20"/>
                <w:lang w:eastAsia="zh-CN"/>
              </w:rPr>
            </w:pPr>
            <w:r>
              <w:rPr>
                <w:rFonts w:eastAsiaTheme="minorEastAsia" w:hint="eastAsia"/>
                <w:sz w:val="20"/>
                <w:lang w:eastAsia="zh-CN"/>
              </w:rPr>
              <w:t>C</w:t>
            </w:r>
            <w:r>
              <w:rPr>
                <w:rFonts w:eastAsiaTheme="minorEastAsia"/>
                <w:sz w:val="20"/>
                <w:lang w:eastAsia="zh-CN"/>
              </w:rPr>
              <w:t>larify that center frequencies of CORESET #0 and iUL BWP may or may not be different., as legacy</w:t>
            </w:r>
          </w:p>
          <w:p w14:paraId="14425DF0" w14:textId="77777777" w:rsidR="00C5318A" w:rsidRDefault="0018740A">
            <w:pPr>
              <w:pStyle w:val="afe"/>
              <w:numPr>
                <w:ilvl w:val="0"/>
                <w:numId w:val="29"/>
              </w:numPr>
              <w:rPr>
                <w:rFonts w:eastAsiaTheme="minorEastAsia"/>
                <w:sz w:val="20"/>
                <w:lang w:eastAsia="zh-CN"/>
              </w:rPr>
            </w:pPr>
            <w:r>
              <w:rPr>
                <w:rFonts w:eastAsiaTheme="minorEastAsia"/>
                <w:sz w:val="20"/>
                <w:lang w:eastAsia="zh-CN"/>
              </w:rPr>
              <w:t>Declare that for TDD, UL and DL BWP with the same bwp-id has the same center frequencies, as legacy</w:t>
            </w:r>
          </w:p>
          <w:p w14:paraId="511A698D" w14:textId="77777777" w:rsidR="00C5318A" w:rsidRDefault="0018740A">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D501AE3" w14:textId="77777777" w:rsidR="00C5318A" w:rsidRDefault="0018740A">
            <w:pPr>
              <w:rPr>
                <w:szCs w:val="22"/>
                <w:lang w:eastAsia="sv-SE"/>
              </w:rPr>
            </w:pPr>
            <w:r>
              <w:rPr>
                <w:rFonts w:hint="eastAsia"/>
                <w:szCs w:val="22"/>
                <w:lang w:eastAsia="sv-SE"/>
              </w:rPr>
              <w:t xml:space="preserve">Proposed conclusion: </w:t>
            </w:r>
          </w:p>
          <w:p w14:paraId="05248069" w14:textId="77777777" w:rsidR="00C5318A" w:rsidRDefault="0018740A">
            <w:pPr>
              <w:pStyle w:val="afe"/>
              <w:numPr>
                <w:ilvl w:val="0"/>
                <w:numId w:val="46"/>
              </w:numPr>
              <w:rPr>
                <w:rFonts w:eastAsiaTheme="minorEastAsia"/>
                <w:b/>
                <w:sz w:val="24"/>
                <w:lang w:eastAsia="zh-CN"/>
              </w:rPr>
            </w:pPr>
            <w:r>
              <w:rPr>
                <w:b/>
                <w:sz w:val="20"/>
                <w:szCs w:val="22"/>
                <w:lang w:eastAsia="sv-SE"/>
              </w:rPr>
              <w:t xml:space="preserve">In case of TDD, a BWP-pair (UL BWP and DL BWP with the same </w:t>
            </w:r>
            <w:r>
              <w:rPr>
                <w:b/>
                <w:i/>
                <w:sz w:val="20"/>
                <w:lang w:eastAsia="sv-SE"/>
              </w:rPr>
              <w:t>bwp-Id</w:t>
            </w:r>
            <w:r>
              <w:rPr>
                <w:b/>
                <w:sz w:val="20"/>
                <w:szCs w:val="22"/>
                <w:lang w:eastAsia="sv-SE"/>
              </w:rPr>
              <w:t>) must have the same center frequency (same as legacy)</w:t>
            </w:r>
          </w:p>
          <w:p w14:paraId="645EFF0E" w14:textId="77777777" w:rsidR="00C5318A" w:rsidRDefault="0018740A">
            <w:pPr>
              <w:rPr>
                <w:rFonts w:eastAsiaTheme="minorEastAsia"/>
                <w:lang w:eastAsia="zh-CN"/>
              </w:rPr>
            </w:pPr>
            <w:r>
              <w:rPr>
                <w:rFonts w:eastAsiaTheme="minorEastAsia" w:hint="eastAsia"/>
                <w:lang w:eastAsia="zh-CN"/>
              </w:rPr>
              <w:lastRenderedPageBreak/>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center frequency or not. </w:t>
            </w:r>
            <w:r>
              <w:rPr>
                <w:rFonts w:eastAsiaTheme="minorEastAsia"/>
                <w:lang w:eastAsia="zh-CN"/>
              </w:rPr>
              <w:t>Proposal 3-2e should address the potential other case.</w:t>
            </w:r>
            <w:r>
              <w:rPr>
                <w:b/>
                <w:bCs/>
                <w:lang w:val="en-US"/>
              </w:rPr>
              <w:t xml:space="preserve"> </w:t>
            </w:r>
          </w:p>
        </w:tc>
      </w:tr>
      <w:tr w:rsidR="00C5318A" w14:paraId="58173E97" w14:textId="77777777">
        <w:tc>
          <w:tcPr>
            <w:tcW w:w="1479" w:type="dxa"/>
          </w:tcPr>
          <w:p w14:paraId="5A914930" w14:textId="77777777" w:rsidR="00C5318A" w:rsidRDefault="0018740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2B1AB7B"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50C3685"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009465EF" w14:textId="77777777" w:rsidR="00C5318A" w:rsidRDefault="0018740A">
            <w:pPr>
              <w:rPr>
                <w:rFonts w:eastAsiaTheme="minorEastAsia"/>
                <w:lang w:eastAsia="zh-CN"/>
              </w:rPr>
            </w:pPr>
            <w:r>
              <w:rPr>
                <w:rFonts w:eastAsiaTheme="minorEastAsia" w:hint="eastAsia"/>
                <w:lang w:eastAsia="zh-CN"/>
              </w:rPr>
              <w:t>E</w:t>
            </w:r>
            <w:r>
              <w:rPr>
                <w:rFonts w:eastAsiaTheme="minorEastAsia"/>
                <w:lang w:eastAsia="zh-CN"/>
              </w:rPr>
              <w:t>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C5318A" w14:paraId="07D66897" w14:textId="77777777">
        <w:tc>
          <w:tcPr>
            <w:tcW w:w="1479" w:type="dxa"/>
          </w:tcPr>
          <w:p w14:paraId="0EC90C9D" w14:textId="77777777" w:rsidR="00C5318A" w:rsidRDefault="0018740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51F5953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56B1376" w14:textId="77777777" w:rsidR="00C5318A" w:rsidRDefault="00C5318A">
            <w:pPr>
              <w:rPr>
                <w:rFonts w:eastAsiaTheme="minorEastAsia"/>
                <w:lang w:eastAsia="zh-CN"/>
              </w:rPr>
            </w:pPr>
          </w:p>
        </w:tc>
      </w:tr>
      <w:tr w:rsidR="00C5318A" w14:paraId="20C7686A" w14:textId="77777777">
        <w:tc>
          <w:tcPr>
            <w:tcW w:w="1479" w:type="dxa"/>
          </w:tcPr>
          <w:p w14:paraId="477730B6" w14:textId="77777777" w:rsidR="00C5318A" w:rsidRDefault="0018740A">
            <w:pPr>
              <w:spacing w:afterLines="50" w:after="120"/>
              <w:rPr>
                <w:rFonts w:eastAsiaTheme="minorEastAsia"/>
                <w:lang w:eastAsia="zh-CN"/>
              </w:rPr>
            </w:pPr>
            <w:r>
              <w:rPr>
                <w:rFonts w:eastAsiaTheme="minorEastAsia" w:hint="eastAsia"/>
                <w:lang w:eastAsia="zh-CN"/>
              </w:rPr>
              <w:t>Spreadtrum</w:t>
            </w:r>
          </w:p>
        </w:tc>
        <w:tc>
          <w:tcPr>
            <w:tcW w:w="1372" w:type="dxa"/>
          </w:tcPr>
          <w:p w14:paraId="4294976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9800EDF" w14:textId="77777777" w:rsidR="00C5318A" w:rsidRDefault="0018740A">
            <w:pPr>
              <w:rPr>
                <w:rFonts w:eastAsiaTheme="minorEastAsia"/>
                <w:lang w:eastAsia="zh-CN"/>
              </w:rPr>
            </w:pPr>
            <w:r>
              <w:rPr>
                <w:rFonts w:eastAsiaTheme="minorEastAsia" w:hint="eastAsia"/>
                <w:lang w:eastAsia="zh-CN"/>
              </w:rPr>
              <w:t>We share the similar view as vivo.</w:t>
            </w:r>
          </w:p>
        </w:tc>
      </w:tr>
      <w:tr w:rsidR="00C5318A" w14:paraId="4A09E37E" w14:textId="77777777">
        <w:tc>
          <w:tcPr>
            <w:tcW w:w="1479" w:type="dxa"/>
          </w:tcPr>
          <w:p w14:paraId="1CFD7776" w14:textId="77777777" w:rsidR="00C5318A" w:rsidRDefault="0018740A">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42DCB240" w14:textId="77777777" w:rsidR="00C5318A" w:rsidRDefault="00C5318A">
            <w:pPr>
              <w:tabs>
                <w:tab w:val="left" w:pos="551"/>
              </w:tabs>
              <w:spacing w:afterLines="50" w:after="120"/>
              <w:rPr>
                <w:rFonts w:eastAsiaTheme="minorEastAsia"/>
                <w:lang w:val="en-US" w:eastAsia="zh-CN"/>
              </w:rPr>
            </w:pPr>
          </w:p>
        </w:tc>
        <w:tc>
          <w:tcPr>
            <w:tcW w:w="6780" w:type="dxa"/>
          </w:tcPr>
          <w:p w14:paraId="27AF068F" w14:textId="77777777" w:rsidR="00C5318A" w:rsidRDefault="0018740A">
            <w:pPr>
              <w:rPr>
                <w:rFonts w:eastAsia="游明朝"/>
                <w:lang w:eastAsia="ja-JP"/>
              </w:rPr>
            </w:pPr>
            <w:r>
              <w:rPr>
                <w:rFonts w:eastAsia="游明朝"/>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Pr>
                <w:rFonts w:eastAsia="游明朝"/>
                <w:color w:val="0070C0"/>
                <w:lang w:eastAsia="ja-JP"/>
              </w:rPr>
              <w:t>minor correction</w:t>
            </w:r>
            <w:r>
              <w:rPr>
                <w:rFonts w:eastAsia="游明朝"/>
                <w:lang w:eastAsia="ja-JP"/>
              </w:rPr>
              <w:t xml:space="preserve"> as follows:</w:t>
            </w:r>
          </w:p>
          <w:p w14:paraId="009B7677" w14:textId="77777777" w:rsidR="00C5318A" w:rsidRDefault="0018740A">
            <w:pPr>
              <w:pStyle w:val="afe"/>
              <w:numPr>
                <w:ilvl w:val="0"/>
                <w:numId w:val="37"/>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77777777" w:rsidR="00C5318A" w:rsidRDefault="0018740A">
            <w:pPr>
              <w:pStyle w:val="afe"/>
              <w:numPr>
                <w:ilvl w:val="0"/>
                <w:numId w:val="37"/>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Default="0018740A">
            <w:pPr>
              <w:spacing w:afterLines="50" w:after="120"/>
              <w:rPr>
                <w:rFonts w:eastAsiaTheme="minorEastAsia"/>
                <w:lang w:eastAsia="zh-CN"/>
              </w:rPr>
            </w:pPr>
            <w:r>
              <w:rPr>
                <w:rFonts w:eastAsiaTheme="minorEastAsia"/>
                <w:lang w:eastAsia="zh-CN"/>
              </w:rPr>
              <w:t>HW, HiSi</w:t>
            </w:r>
          </w:p>
        </w:tc>
        <w:tc>
          <w:tcPr>
            <w:tcW w:w="1372" w:type="dxa"/>
          </w:tcPr>
          <w:p w14:paraId="77431D25" w14:textId="77777777" w:rsidR="00C5318A" w:rsidRDefault="00C5318A">
            <w:pPr>
              <w:tabs>
                <w:tab w:val="left" w:pos="551"/>
              </w:tabs>
              <w:spacing w:afterLines="50" w:after="120"/>
              <w:rPr>
                <w:rFonts w:eastAsiaTheme="minorEastAsia"/>
                <w:lang w:val="en-US" w:eastAsia="zh-CN"/>
              </w:rPr>
            </w:pPr>
          </w:p>
        </w:tc>
        <w:tc>
          <w:tcPr>
            <w:tcW w:w="6780" w:type="dxa"/>
          </w:tcPr>
          <w:p w14:paraId="64C1FC84" w14:textId="77777777" w:rsidR="00C5318A" w:rsidRDefault="0018740A">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61136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533034C" w14:textId="77777777" w:rsidR="00C5318A" w:rsidRDefault="00C5318A">
            <w:pPr>
              <w:rPr>
                <w:rFonts w:eastAsiaTheme="minorEastAsia"/>
                <w:lang w:eastAsia="zh-CN"/>
              </w:rPr>
            </w:pPr>
          </w:p>
        </w:tc>
      </w:tr>
      <w:tr w:rsidR="00C5318A" w14:paraId="2382AB3F" w14:textId="77777777">
        <w:tc>
          <w:tcPr>
            <w:tcW w:w="1479" w:type="dxa"/>
          </w:tcPr>
          <w:p w14:paraId="00CC9BB0" w14:textId="77777777" w:rsidR="00C5318A" w:rsidRDefault="0018740A">
            <w:pPr>
              <w:spacing w:afterLines="50" w:after="120"/>
              <w:rPr>
                <w:rFonts w:eastAsiaTheme="minorEastAsia"/>
                <w:lang w:eastAsia="zh-CN"/>
              </w:rPr>
            </w:pPr>
            <w:r>
              <w:rPr>
                <w:rFonts w:eastAsiaTheme="minorEastAsia"/>
                <w:lang w:eastAsia="zh-CN"/>
              </w:rPr>
              <w:t>Sharp</w:t>
            </w:r>
          </w:p>
        </w:tc>
        <w:tc>
          <w:tcPr>
            <w:tcW w:w="1372" w:type="dxa"/>
          </w:tcPr>
          <w:p w14:paraId="447D54ED"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p>
        </w:tc>
        <w:tc>
          <w:tcPr>
            <w:tcW w:w="6780" w:type="dxa"/>
          </w:tcPr>
          <w:p w14:paraId="172FE576" w14:textId="77777777" w:rsidR="00C5318A" w:rsidRDefault="0018740A">
            <w:pPr>
              <w:rPr>
                <w:rFonts w:eastAsiaTheme="minorEastAsia"/>
                <w:lang w:eastAsia="zh-CN"/>
              </w:rPr>
            </w:pPr>
            <w:r>
              <w:rPr>
                <w:rFonts w:eastAsia="游明朝" w:hint="eastAsia"/>
                <w:lang w:eastAsia="ja-JP"/>
              </w:rPr>
              <w:t>W</w:t>
            </w:r>
            <w:r>
              <w:rPr>
                <w:rFonts w:eastAsia="游明朝"/>
                <w:lang w:eastAsia="ja-JP"/>
              </w:rPr>
              <w:t>e are also fine with the modification by Ericsson.</w:t>
            </w:r>
          </w:p>
        </w:tc>
      </w:tr>
      <w:tr w:rsidR="00C5318A" w14:paraId="593A68C1" w14:textId="77777777">
        <w:tc>
          <w:tcPr>
            <w:tcW w:w="1479" w:type="dxa"/>
          </w:tcPr>
          <w:p w14:paraId="66F05F62"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2E882817" w14:textId="77777777" w:rsidR="00C5318A" w:rsidRDefault="00C5318A">
            <w:pPr>
              <w:tabs>
                <w:tab w:val="left" w:pos="551"/>
              </w:tabs>
              <w:spacing w:afterLines="50" w:after="120"/>
              <w:rPr>
                <w:rFonts w:eastAsia="游明朝"/>
                <w:lang w:val="en-US" w:eastAsia="ja-JP"/>
              </w:rPr>
            </w:pPr>
          </w:p>
        </w:tc>
        <w:tc>
          <w:tcPr>
            <w:tcW w:w="6780" w:type="dxa"/>
          </w:tcPr>
          <w:p w14:paraId="3876CD01" w14:textId="77777777" w:rsidR="00C5318A" w:rsidRDefault="0018740A">
            <w:pPr>
              <w:rPr>
                <w:rFonts w:eastAsiaTheme="minorEastAsia"/>
                <w:lang w:val="en-US" w:eastAsia="zh-CN"/>
              </w:rPr>
            </w:pPr>
            <w:r>
              <w:rPr>
                <w:rFonts w:eastAsiaTheme="minorEastAsia" w:hint="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hint="eastAsia"/>
                <w:lang w:val="en-US" w:eastAsia="zh-CN"/>
              </w:rPr>
              <w:t xml:space="preserve"> than maximum BWP of RedCap, whether CORESET#0 is called as separate initial DL BWP? </w:t>
            </w:r>
          </w:p>
          <w:p w14:paraId="40A36040" w14:textId="77777777" w:rsidR="00C5318A" w:rsidRDefault="0018740A">
            <w:pPr>
              <w:rPr>
                <w:rFonts w:eastAsiaTheme="minorEastAsia"/>
                <w:lang w:val="en-US" w:eastAsia="zh-CN"/>
              </w:rPr>
            </w:pPr>
            <w:r>
              <w:rPr>
                <w:rFonts w:eastAsiaTheme="minorEastAsia" w:hint="eastAsia"/>
                <w:lang w:val="en-US" w:eastAsia="zh-CN"/>
              </w:rPr>
              <w:t>For the first proposal, we don</w:t>
            </w:r>
            <w:r>
              <w:rPr>
                <w:rFonts w:eastAsiaTheme="minorEastAsia"/>
                <w:lang w:val="en-US" w:eastAsia="zh-CN"/>
              </w:rPr>
              <w:t>’</w:t>
            </w:r>
            <w:r>
              <w:rPr>
                <w:rFonts w:eastAsiaTheme="minorEastAsia" w:hint="eastAsia"/>
                <w:lang w:val="en-US" w:eastAsia="zh-CN"/>
              </w:rPr>
              <w:t>t think apple</w:t>
            </w:r>
            <w:r>
              <w:rPr>
                <w:rFonts w:eastAsiaTheme="minorEastAsia"/>
                <w:lang w:val="en-US" w:eastAsia="zh-CN"/>
              </w:rPr>
              <w:t>’</w:t>
            </w:r>
            <w:r>
              <w:rPr>
                <w:rFonts w:eastAsiaTheme="minorEastAsia" w:hint="eastAsia"/>
                <w:lang w:val="en-US" w:eastAsia="zh-CN"/>
              </w:rPr>
              <w:t>s modification is needed, similar reason as Intel.</w:t>
            </w:r>
          </w:p>
          <w:p w14:paraId="56B05CA0" w14:textId="77777777" w:rsidR="00C5318A" w:rsidRDefault="0018740A">
            <w:pPr>
              <w:rPr>
                <w:rFonts w:eastAsiaTheme="minorEastAsia"/>
                <w:lang w:val="en-US" w:eastAsia="zh-CN"/>
              </w:rPr>
            </w:pPr>
            <w:r>
              <w:rPr>
                <w:rFonts w:eastAsiaTheme="minorEastAsia" w:hint="eastAsia"/>
                <w:lang w:val="en-US" w:eastAsia="zh-CN"/>
              </w:rPr>
              <w:t>For the second proposal, with the condition</w:t>
            </w:r>
            <w:r>
              <w:rPr>
                <w:b/>
                <w:color w:val="FF0000"/>
                <w:lang w:val="en-US"/>
              </w:rPr>
              <w:t xml:space="preserve"> (if it does not include CD-SSB and the entire CORESET#0) </w:t>
            </w:r>
            <w:r>
              <w:rPr>
                <w:rFonts w:eastAsiaTheme="minorEastAsia" w:hint="eastAsia"/>
                <w:lang w:val="en-US" w:eastAsia="zh-CN"/>
              </w:rPr>
              <w:t xml:space="preserve"> , we think here it address cases when separate initial DL BWP is configured by SIB1. So it is reasonable to aligned the center frequency. And for the case of separate initial DL BWP is not configured, it can be discussed in proposal 3-2e.</w:t>
            </w:r>
          </w:p>
          <w:p w14:paraId="46DE5D1C" w14:textId="77777777" w:rsidR="00C5318A" w:rsidRDefault="0018740A">
            <w:pPr>
              <w:rPr>
                <w:rFonts w:eastAsiaTheme="minorEastAsia"/>
                <w:lang w:val="en-US" w:eastAsia="zh-CN"/>
              </w:rPr>
            </w:pPr>
            <w:r>
              <w:rPr>
                <w:rFonts w:eastAsiaTheme="minorEastAsia" w:hint="eastAsia"/>
                <w:lang w:val="en-US" w:eastAsia="zh-CN"/>
              </w:rPr>
              <w:t>For the third proposal,  it is better to make the situation clear for the question we asked in the beginning. So the following modification is suggested.</w:t>
            </w:r>
          </w:p>
          <w:p w14:paraId="5BA6E618" w14:textId="77777777" w:rsidR="00C5318A" w:rsidRDefault="0018740A">
            <w:pPr>
              <w:rPr>
                <w:b/>
                <w:lang w:val="en-US"/>
              </w:rPr>
            </w:pPr>
            <w:r>
              <w:rPr>
                <w:b/>
                <w:highlight w:val="yellow"/>
                <w:lang w:val="en-US"/>
              </w:rPr>
              <w:t>High Priority Proposal 4-1d</w:t>
            </w:r>
            <w:r>
              <w:rPr>
                <w:b/>
                <w:lang w:val="en-US"/>
              </w:rPr>
              <w:t>:</w:t>
            </w:r>
          </w:p>
          <w:p w14:paraId="2CD6084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xml:space="preserve">, the center frequency of the MIB-configured </w:t>
            </w:r>
            <w:r>
              <w:rPr>
                <w:rFonts w:ascii="Times New Roman" w:hAnsi="Times New Roman" w:cs="Times New Roman"/>
                <w:b/>
                <w:sz w:val="20"/>
                <w:szCs w:val="20"/>
                <w:lang w:val="en-US"/>
              </w:rPr>
              <w:lastRenderedPageBreak/>
              <w:t>CORESET#0 and the initial UL BWP may or may not be aligned for RedCap UEs.</w:t>
            </w:r>
          </w:p>
          <w:p w14:paraId="2A08524D" w14:textId="77777777" w:rsidR="00C5318A" w:rsidRDefault="0018740A">
            <w:pPr>
              <w:pStyle w:val="afe"/>
              <w:numPr>
                <w:ilvl w:val="0"/>
                <w:numId w:val="37"/>
              </w:numPr>
              <w:rPr>
                <w:rFonts w:eastAsiaTheme="minorEastAsia"/>
                <w:b/>
                <w:bCs/>
                <w:lang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1C4A2AE4" w14:textId="77777777" w:rsidR="00C5318A" w:rsidRDefault="0018740A">
            <w:pPr>
              <w:pStyle w:val="afe"/>
              <w:numPr>
                <w:ilvl w:val="0"/>
                <w:numId w:val="37"/>
              </w:numPr>
              <w:rPr>
                <w:rFonts w:eastAsiaTheme="minorEastAsia"/>
                <w:b/>
                <w:bCs/>
                <w:lang w:eastAsia="zh-CN"/>
              </w:rPr>
            </w:pPr>
            <w:r>
              <w:rPr>
                <w:rFonts w:ascii="Times New Roman" w:eastAsia="Batang" w:hAnsi="Times New Roman" w:cs="Times New Roman"/>
                <w:b/>
                <w:color w:val="FF0000"/>
                <w:sz w:val="20"/>
                <w:szCs w:val="20"/>
                <w:lang w:val="en-US"/>
              </w:rPr>
              <w:t>For TDD, center frequencies are assumed to be the same for the initial DL BWP</w:t>
            </w:r>
            <w:r>
              <w:rPr>
                <w:rFonts w:ascii="Times New Roman" w:hAnsi="Times New Roman" w:cs="Times New Roman" w:hint="eastAsia"/>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645C3B47" w14:textId="77777777" w:rsidR="00C5318A" w:rsidRDefault="00C5318A">
            <w:pPr>
              <w:pStyle w:val="afe"/>
              <w:ind w:left="0"/>
              <w:rPr>
                <w:rFonts w:ascii="Times New Roman" w:eastAsia="Batang" w:hAnsi="Times New Roman" w:cs="Times New Roman"/>
                <w:b/>
                <w:color w:val="FF0000"/>
                <w:sz w:val="20"/>
                <w:szCs w:val="20"/>
                <w:lang w:val="en-US"/>
              </w:rPr>
            </w:pPr>
          </w:p>
          <w:p w14:paraId="415AF373" w14:textId="77777777" w:rsidR="00C5318A" w:rsidRDefault="0018740A">
            <w:pPr>
              <w:pStyle w:val="afe"/>
              <w:ind w:left="0"/>
              <w:rPr>
                <w:rFonts w:eastAsia="游明朝"/>
              </w:rPr>
            </w:pPr>
            <w:r>
              <w:rPr>
                <w:rFonts w:ascii="Times New Roman" w:eastAsiaTheme="minorEastAsia" w:hAnsi="Times New Roman" w:cs="Times New Roman" w:hint="eastAsia"/>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Default="0018740A">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14:paraId="7378ED37"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01313B8A" w14:textId="77777777" w:rsidR="00C5318A" w:rsidRDefault="00C5318A">
            <w:pPr>
              <w:rPr>
                <w:rFonts w:eastAsiaTheme="minorEastAsia"/>
                <w:lang w:val="en-US" w:eastAsia="zh-CN"/>
              </w:rPr>
            </w:pPr>
          </w:p>
        </w:tc>
      </w:tr>
      <w:tr w:rsidR="00C5318A" w14:paraId="406537AD" w14:textId="77777777">
        <w:tc>
          <w:tcPr>
            <w:tcW w:w="1479" w:type="dxa"/>
          </w:tcPr>
          <w:p w14:paraId="3687D1DD"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p w14:paraId="138AEBF2" w14:textId="77777777" w:rsidR="00C5318A" w:rsidRDefault="00C5318A">
            <w:pPr>
              <w:spacing w:afterLines="50" w:after="120"/>
              <w:rPr>
                <w:rFonts w:eastAsiaTheme="minorEastAsia"/>
                <w:lang w:eastAsia="zh-CN"/>
              </w:rPr>
            </w:pPr>
          </w:p>
        </w:tc>
        <w:tc>
          <w:tcPr>
            <w:tcW w:w="1372" w:type="dxa"/>
          </w:tcPr>
          <w:p w14:paraId="538A6287" w14:textId="77777777" w:rsidR="00C5318A" w:rsidRDefault="00C5318A">
            <w:pPr>
              <w:tabs>
                <w:tab w:val="left" w:pos="551"/>
              </w:tabs>
              <w:spacing w:afterLines="50" w:after="120"/>
              <w:rPr>
                <w:rFonts w:eastAsiaTheme="minorEastAsia"/>
                <w:lang w:val="en-US" w:eastAsia="ja-JP"/>
              </w:rPr>
            </w:pPr>
          </w:p>
        </w:tc>
        <w:tc>
          <w:tcPr>
            <w:tcW w:w="6780" w:type="dxa"/>
          </w:tcPr>
          <w:p w14:paraId="7EF2B70C" w14:textId="77777777" w:rsidR="00C5318A" w:rsidRDefault="0018740A">
            <w:pPr>
              <w:rPr>
                <w:rFonts w:eastAsiaTheme="minorEastAsia"/>
                <w:lang w:val="en-US" w:eastAsia="zh-CN"/>
              </w:rPr>
            </w:pPr>
            <w:r>
              <w:rPr>
                <w:rFonts w:eastAsiaTheme="minorEastAsia" w:hint="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Default="00196EA6" w:rsidP="00A30E01">
            <w:pPr>
              <w:spacing w:afterLines="50" w:after="120"/>
              <w:rPr>
                <w:rFonts w:eastAsiaTheme="minorEastAsia"/>
                <w:lang w:eastAsia="zh-CN"/>
              </w:rPr>
            </w:pPr>
            <w:r>
              <w:rPr>
                <w:rFonts w:eastAsiaTheme="minorEastAsia"/>
                <w:lang w:eastAsia="zh-CN"/>
              </w:rPr>
              <w:t>Lenovo, Motorola Mobility</w:t>
            </w:r>
          </w:p>
        </w:tc>
        <w:tc>
          <w:tcPr>
            <w:tcW w:w="1372" w:type="dxa"/>
          </w:tcPr>
          <w:p w14:paraId="286AA124" w14:textId="77777777" w:rsidR="00196EA6" w:rsidRDefault="00196EA6" w:rsidP="00A30E01">
            <w:pPr>
              <w:tabs>
                <w:tab w:val="left" w:pos="551"/>
              </w:tabs>
              <w:spacing w:afterLines="50" w:after="120"/>
              <w:rPr>
                <w:rFonts w:eastAsia="游明朝"/>
                <w:lang w:val="en-US" w:eastAsia="ja-JP"/>
              </w:rPr>
            </w:pPr>
          </w:p>
        </w:tc>
        <w:tc>
          <w:tcPr>
            <w:tcW w:w="6780" w:type="dxa"/>
          </w:tcPr>
          <w:p w14:paraId="1DB4AFDB" w14:textId="77777777" w:rsidR="00196EA6" w:rsidRDefault="00196EA6" w:rsidP="00A30E01">
            <w:pPr>
              <w:rPr>
                <w:rFonts w:eastAsiaTheme="minorEastAsia"/>
                <w:lang w:val="en-US" w:eastAsia="zh-CN"/>
              </w:rPr>
            </w:pPr>
            <w:r>
              <w:rPr>
                <w:rFonts w:eastAsiaTheme="minorEastAsia"/>
                <w:lang w:val="en-US" w:eastAsia="zh-CN"/>
              </w:rPr>
              <w:t>We prefer to revise the 2</w:t>
            </w:r>
            <w:r w:rsidRPr="00BD2B19">
              <w:rPr>
                <w:rFonts w:eastAsiaTheme="minorEastAsia"/>
                <w:vertAlign w:val="superscript"/>
                <w:lang w:val="en-US" w:eastAsia="zh-CN"/>
              </w:rPr>
              <w:t>nd</w:t>
            </w:r>
            <w:r>
              <w:rPr>
                <w:rFonts w:eastAsiaTheme="minorEastAsia"/>
                <w:vertAlign w:val="superscript"/>
                <w:lang w:val="en-US" w:eastAsia="zh-CN"/>
              </w:rPr>
              <w:t xml:space="preserve"> </w:t>
            </w:r>
            <w:r>
              <w:rPr>
                <w:rFonts w:eastAsiaTheme="minorEastAsia"/>
                <w:lang w:val="en-US" w:eastAsia="zh-CN"/>
              </w:rPr>
              <w:t>bullet as below,</w:t>
            </w:r>
          </w:p>
          <w:p w14:paraId="37CB2CDD" w14:textId="77777777" w:rsidR="00196EA6" w:rsidRDefault="00196EA6" w:rsidP="00196EA6">
            <w:pPr>
              <w:pStyle w:val="afe"/>
              <w:numPr>
                <w:ilvl w:val="0"/>
                <w:numId w:val="37"/>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sidRPr="00BD2B19">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p w14:paraId="0884FEFE" w14:textId="77777777" w:rsidR="00196EA6" w:rsidRDefault="00196EA6" w:rsidP="00A30E01">
            <w:pPr>
              <w:rPr>
                <w:rFonts w:eastAsiaTheme="minorEastAsia"/>
                <w:lang w:val="en-US" w:eastAsia="zh-CN"/>
              </w:rPr>
            </w:pPr>
          </w:p>
        </w:tc>
      </w:tr>
      <w:tr w:rsidR="006E073C" w14:paraId="0DDFB2A8" w14:textId="77777777" w:rsidTr="00196EA6">
        <w:tc>
          <w:tcPr>
            <w:tcW w:w="1479" w:type="dxa"/>
          </w:tcPr>
          <w:p w14:paraId="01495849" w14:textId="37846B06" w:rsidR="006E073C" w:rsidRDefault="006E073C" w:rsidP="00A30E01">
            <w:pPr>
              <w:spacing w:afterLines="50" w:after="120"/>
              <w:rPr>
                <w:rFonts w:eastAsiaTheme="minorEastAsia"/>
                <w:lang w:eastAsia="zh-CN"/>
              </w:rPr>
            </w:pPr>
            <w:r>
              <w:rPr>
                <w:rFonts w:eastAsiaTheme="minorEastAsia"/>
                <w:lang w:eastAsia="zh-CN"/>
              </w:rPr>
              <w:t>NEC</w:t>
            </w:r>
          </w:p>
        </w:tc>
        <w:tc>
          <w:tcPr>
            <w:tcW w:w="1372" w:type="dxa"/>
          </w:tcPr>
          <w:p w14:paraId="75CC952D" w14:textId="6E0A8C6F" w:rsidR="006E073C" w:rsidRDefault="006E073C" w:rsidP="00A30E01">
            <w:pPr>
              <w:tabs>
                <w:tab w:val="left" w:pos="551"/>
              </w:tabs>
              <w:spacing w:afterLines="50" w:after="120"/>
              <w:rPr>
                <w:rFonts w:eastAsia="游明朝"/>
                <w:lang w:val="en-US" w:eastAsia="ja-JP"/>
              </w:rPr>
            </w:pPr>
            <w:r>
              <w:rPr>
                <w:rFonts w:eastAsia="游明朝"/>
                <w:lang w:val="en-US" w:eastAsia="ja-JP"/>
              </w:rPr>
              <w:t>Y</w:t>
            </w:r>
          </w:p>
        </w:tc>
        <w:tc>
          <w:tcPr>
            <w:tcW w:w="6780" w:type="dxa"/>
          </w:tcPr>
          <w:p w14:paraId="4483C314" w14:textId="77777777" w:rsidR="006E073C" w:rsidRDefault="006E073C" w:rsidP="00A30E01">
            <w:pPr>
              <w:rPr>
                <w:rFonts w:eastAsiaTheme="minorEastAsia"/>
                <w:lang w:val="en-US" w:eastAsia="zh-CN"/>
              </w:rPr>
            </w:pP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17E6486"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7"/>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559D4FC" w14:textId="77777777"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HW, HiSi</w:t>
            </w:r>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1C8BD7B"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游明朝"/>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4741A96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afe"/>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059361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77777777" w:rsidR="00C5318A" w:rsidRDefault="0018740A">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77777777" w:rsidR="00C5318A" w:rsidRDefault="0018740A">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28FAE0CC"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w:t>
            </w:r>
            <w:r>
              <w:rPr>
                <w:rFonts w:ascii="Times New Roman" w:hAnsi="Times New Roman" w:cs="Times New Roman"/>
                <w:b/>
                <w:bCs/>
                <w:sz w:val="20"/>
                <w:szCs w:val="20"/>
                <w:lang w:val="en-US"/>
              </w:rPr>
              <w:lastRenderedPageBreak/>
              <w:t xml:space="preserve">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77777777"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40209486"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00484199" w14:textId="77777777" w:rsidR="00C5318A" w:rsidRDefault="0018740A">
            <w:pPr>
              <w:jc w:val="both"/>
              <w:rPr>
                <w:highlight w:val="green"/>
                <w:lang w:val="en-US"/>
              </w:rPr>
            </w:pPr>
            <w:r>
              <w:rPr>
                <w:highlight w:val="green"/>
                <w:lang w:val="en-US"/>
              </w:rPr>
              <w:lastRenderedPageBreak/>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D6E9FB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17F23A66"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游明朝"/>
                <w:lang w:val="en-US" w:eastAsia="ja-JP"/>
              </w:rPr>
            </w:pPr>
            <w:r>
              <w:rPr>
                <w:rFonts w:eastAsiaTheme="minorEastAsia"/>
                <w:lang w:val="en-US" w:eastAsia="ko-KR"/>
              </w:rPr>
              <w:t>N</w:t>
            </w:r>
          </w:p>
        </w:tc>
        <w:tc>
          <w:tcPr>
            <w:tcW w:w="6780" w:type="dxa"/>
          </w:tcPr>
          <w:p w14:paraId="0E0D93B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EF6F2C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lastRenderedPageBreak/>
              <w:t>For TDD, the center frequencies can be different for the initial DL (if it includes CD-SSB and the entire CORESET#0) and UL BWPs used during random access for RedCap UEs.</w:t>
            </w:r>
          </w:p>
          <w:p w14:paraId="02CDB975"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BF032F2"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68DF2F40"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64CDC563" w14:textId="77777777"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HW, HiSi</w:t>
            </w:r>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0589B1D0"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游明朝"/>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游明朝"/>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8DB72B1"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lastRenderedPageBreak/>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afe"/>
              <w:ind w:left="0"/>
              <w:jc w:val="both"/>
              <w:rPr>
                <w:rFonts w:ascii="Times New Roman" w:hAnsi="Times New Roman" w:cs="Times New Roman"/>
                <w:sz w:val="20"/>
                <w:szCs w:val="20"/>
                <w:lang w:val="en-US" w:eastAsia="zh-CN"/>
              </w:rPr>
            </w:pPr>
          </w:p>
          <w:p w14:paraId="4747C200" w14:textId="77777777" w:rsidR="00C5318A" w:rsidRDefault="0018740A">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26EA4E72" w14:textId="77777777" w:rsidR="00C5318A" w:rsidRDefault="00C5318A">
            <w:pPr>
              <w:pStyle w:val="afe"/>
              <w:ind w:left="0"/>
              <w:jc w:val="both"/>
              <w:rPr>
                <w:rFonts w:ascii="Times New Roman" w:hAnsi="Times New Roman" w:cs="Times New Roman"/>
                <w:sz w:val="20"/>
                <w:szCs w:val="20"/>
                <w:lang w:val="en-US"/>
              </w:rPr>
            </w:pPr>
          </w:p>
          <w:p w14:paraId="05D03A18" w14:textId="77777777" w:rsidR="00C5318A" w:rsidRDefault="0018740A">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AFF4833" w14:textId="77777777" w:rsidR="00C5318A" w:rsidRDefault="0018740A">
            <w:pPr>
              <w:pStyle w:val="afe"/>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77777777" w:rsidR="00C5318A" w:rsidRDefault="0018740A">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ja-JP"/>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77777777" w:rsidR="00C5318A" w:rsidRDefault="0018740A">
            <w:pPr>
              <w:pStyle w:val="afe"/>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20B071" w14:textId="77777777" w:rsidR="00C5318A" w:rsidRDefault="0018740A">
            <w:pPr>
              <w:pStyle w:val="afe"/>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w:t>
            </w:r>
            <w:r>
              <w:rPr>
                <w:b/>
                <w:bCs/>
                <w:sz w:val="20"/>
                <w:szCs w:val="20"/>
                <w:lang w:val="en-US"/>
              </w:rPr>
              <w:lastRenderedPageBreak/>
              <w:t xml:space="preserve">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7B9E81C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FR2,</w:t>
            </w:r>
            <w:r>
              <w:rPr>
                <w:rFonts w:ascii="Times New Roman" w:hAnsi="Times New Roman" w:cs="Times New Roman"/>
                <w:b/>
                <w:bCs/>
                <w:color w:val="FF0000"/>
                <w:sz w:val="20"/>
                <w:szCs w:val="20"/>
                <w:lang w:val="en-US"/>
              </w:rPr>
              <w:t xml:space="preserve"> at least for SSB and CORESET#0 multiplexing pattern 1,</w:t>
            </w:r>
          </w:p>
          <w:p w14:paraId="662A0D4A"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764CADD7" w14:textId="77777777" w:rsidR="00C5318A" w:rsidRDefault="0018740A">
            <w:pPr>
              <w:pStyle w:val="afe"/>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237F71A2"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3712B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游明朝"/>
                <w:lang w:val="en-US" w:eastAsia="ja-JP"/>
              </w:rPr>
            </w:pPr>
          </w:p>
        </w:tc>
        <w:tc>
          <w:tcPr>
            <w:tcW w:w="6780" w:type="dxa"/>
          </w:tcPr>
          <w:p w14:paraId="0CC0CA2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游明朝"/>
                <w:lang w:val="en-US" w:eastAsia="ja-JP"/>
              </w:rPr>
            </w:pPr>
            <w:r>
              <w:rPr>
                <w:rFonts w:eastAsiaTheme="minorEastAsia"/>
                <w:lang w:val="en-US" w:eastAsia="zh-CN"/>
              </w:rPr>
              <w:t>N</w:t>
            </w:r>
          </w:p>
        </w:tc>
        <w:tc>
          <w:tcPr>
            <w:tcW w:w="6780" w:type="dxa"/>
          </w:tcPr>
          <w:p w14:paraId="6F5B31D4"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5061153B" w14:textId="77777777" w:rsidR="00C5318A" w:rsidRDefault="00C5318A">
            <w:pPr>
              <w:pStyle w:val="afe"/>
              <w:ind w:left="0"/>
              <w:jc w:val="both"/>
              <w:rPr>
                <w:rFonts w:ascii="Times New Roman" w:hAnsi="Times New Roman" w:cs="Times New Roman"/>
                <w:sz w:val="20"/>
                <w:szCs w:val="20"/>
                <w:lang w:val="en-US" w:eastAsia="zh-CN"/>
              </w:rPr>
            </w:pPr>
          </w:p>
          <w:p w14:paraId="37786468"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afe"/>
              <w:ind w:left="0"/>
              <w:jc w:val="both"/>
              <w:rPr>
                <w:rFonts w:ascii="Times New Roman" w:hAnsi="Times New Roman" w:cs="Times New Roman"/>
                <w:sz w:val="20"/>
                <w:szCs w:val="20"/>
                <w:lang w:val="en-US" w:eastAsia="zh-CN"/>
              </w:rPr>
            </w:pPr>
          </w:p>
          <w:p w14:paraId="36D4ED60" w14:textId="77777777" w:rsidR="00C5318A" w:rsidRDefault="0018740A">
            <w:pPr>
              <w:pStyle w:val="afe"/>
              <w:ind w:left="0"/>
              <w:jc w:val="center"/>
              <w:rPr>
                <w:rFonts w:ascii="Times New Roman" w:hAnsi="Times New Roman" w:cs="Times New Roman"/>
                <w:sz w:val="20"/>
                <w:szCs w:val="20"/>
                <w:lang w:val="en-US" w:eastAsia="zh-CN"/>
              </w:rPr>
            </w:pPr>
            <w:r>
              <w:rPr>
                <w:noProof/>
                <w:sz w:val="20"/>
                <w:szCs w:val="20"/>
                <w:lang w:val="en-US"/>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afe"/>
              <w:ind w:left="0"/>
              <w:jc w:val="both"/>
              <w:rPr>
                <w:rFonts w:ascii="Times New Roman" w:hAnsi="Times New Roman" w:cs="Times New Roman"/>
                <w:sz w:val="20"/>
                <w:szCs w:val="20"/>
                <w:lang w:val="en-US" w:eastAsia="zh-CN"/>
              </w:rPr>
            </w:pPr>
          </w:p>
          <w:p w14:paraId="12753B2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afe"/>
              <w:ind w:left="0"/>
              <w:jc w:val="both"/>
              <w:rPr>
                <w:rFonts w:ascii="Times New Roman" w:hAnsi="Times New Roman" w:cs="Times New Roman"/>
                <w:sz w:val="20"/>
                <w:szCs w:val="20"/>
                <w:lang w:val="en-US" w:eastAsia="zh-CN"/>
              </w:rPr>
            </w:pPr>
          </w:p>
          <w:p w14:paraId="39679676"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afe"/>
              <w:ind w:left="0"/>
              <w:jc w:val="both"/>
              <w:rPr>
                <w:rFonts w:ascii="Times New Roman" w:hAnsi="Times New Roman" w:cs="Times New Roman"/>
                <w:sz w:val="20"/>
                <w:szCs w:val="20"/>
                <w:lang w:val="en-US" w:eastAsia="zh-CN"/>
              </w:rPr>
            </w:pPr>
          </w:p>
          <w:p w14:paraId="7248CD8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248179A4" w14:textId="77777777" w:rsidR="00C5318A" w:rsidRDefault="0018740A">
            <w:pPr>
              <w:pStyle w:val="afe"/>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7777777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34684624"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lastRenderedPageBreak/>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afe"/>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1E5069F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afe"/>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afe"/>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af7"/>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w:t>
            </w:r>
            <w:r>
              <w:rPr>
                <w:rFonts w:ascii="Arial" w:hAnsi="Arial" w:cs="Arial"/>
                <w:bCs/>
                <w:color w:val="000000"/>
                <w:lang w:eastAsia="ko-KR"/>
              </w:rPr>
              <w:lastRenderedPageBreak/>
              <w:t>SSB, however from signalling standpoint it would be feasible to inform the UE about an NCD-SSB which it shall use instead of the CD-SSB.</w:t>
            </w:r>
          </w:p>
          <w:p w14:paraId="0D9D55E3" w14:textId="77777777" w:rsidR="00C5318A" w:rsidRDefault="0018740A">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afe"/>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afe"/>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afe"/>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afe"/>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2 (defined as in the text box in the beginning of this section of this document)</w:t>
      </w:r>
    </w:p>
    <w:p w14:paraId="66E834B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38"/>
        <w:gridCol w:w="1284"/>
        <w:gridCol w:w="7234"/>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HW, HiSi</w:t>
            </w:r>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afe"/>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afe"/>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afe"/>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afe"/>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afe"/>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afe"/>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afe"/>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518" w:type="dxa"/>
            <w:gridSpan w:val="2"/>
          </w:tcPr>
          <w:p w14:paraId="2C9A5CCE" w14:textId="77777777" w:rsidR="00C5318A" w:rsidRDefault="0018740A">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游明朝"/>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7B165C15" w14:textId="77777777" w:rsidR="00C5318A" w:rsidRDefault="0018740A">
            <w:pPr>
              <w:rPr>
                <w:rFonts w:eastAsia="游明朝"/>
                <w:lang w:val="en-US" w:eastAsia="ja-JP"/>
              </w:rPr>
            </w:pPr>
            <w:r>
              <w:rPr>
                <w:rFonts w:eastAsia="游明朝"/>
                <w:lang w:val="en-US" w:eastAsia="ja-JP"/>
              </w:rPr>
              <w:t>Preferred: Option 2</w:t>
            </w:r>
          </w:p>
          <w:p w14:paraId="23D78A6A"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p w14:paraId="1EE5D6DB" w14:textId="77777777" w:rsidR="00C5318A" w:rsidRDefault="0018740A">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2BEBC723"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referred: Option 2</w:t>
            </w:r>
          </w:p>
          <w:p w14:paraId="0F436355"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ZTE, Sanechips</w:t>
            </w:r>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lastRenderedPageBreak/>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77777777" w:rsidR="00C5318A" w:rsidRDefault="0018740A">
            <w:pPr>
              <w:jc w:val="both"/>
              <w:rPr>
                <w:lang w:val="en-US" w:eastAsia="ko-KR"/>
              </w:rPr>
            </w:pPr>
            <w:r>
              <w:rPr>
                <w:lang w:val="en-US" w:eastAsia="ko-KR"/>
              </w:rPr>
              <w:lastRenderedPageBreak/>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w:t>
            </w:r>
            <w:r>
              <w:rPr>
                <w:bCs/>
                <w:strike/>
                <w:color w:val="FF0000"/>
                <w:lang w:eastAsia="en-GB"/>
              </w:rPr>
              <w:lastRenderedPageBreak/>
              <w:t>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vivo’s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afe"/>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3A31F4CF" w14:textId="77777777" w:rsidR="00C5318A" w:rsidRDefault="0018740A">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29897E78"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lastRenderedPageBreak/>
              <w:t>Preferred, Option 1</w:t>
            </w:r>
          </w:p>
          <w:p w14:paraId="339F87B6"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游明朝"/>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For the support of CSI-RS as captured in working assumption, we share the vivo’s update.</w:t>
            </w:r>
          </w:p>
        </w:tc>
      </w:tr>
      <w:tr w:rsidR="00C5318A" w14:paraId="50CFF005" w14:textId="77777777">
        <w:tc>
          <w:tcPr>
            <w:tcW w:w="1338" w:type="dxa"/>
          </w:tcPr>
          <w:p w14:paraId="6F542D1F" w14:textId="77777777" w:rsidR="00C5318A" w:rsidRDefault="0018740A">
            <w:pPr>
              <w:rPr>
                <w:rFonts w:eastAsia="游明朝"/>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游明朝"/>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lastRenderedPageBreak/>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afe"/>
              <w:ind w:left="360"/>
              <w:jc w:val="both"/>
              <w:rPr>
                <w:rFonts w:eastAsiaTheme="minorEastAsia"/>
                <w:sz w:val="20"/>
                <w:szCs w:val="20"/>
                <w:lang w:val="en-US" w:eastAsia="zh-CN"/>
              </w:rPr>
            </w:pPr>
          </w:p>
          <w:p w14:paraId="6EA3FB5C"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afe"/>
              <w:ind w:left="360"/>
              <w:jc w:val="both"/>
              <w:rPr>
                <w:b/>
                <w:bCs/>
                <w:sz w:val="20"/>
                <w:szCs w:val="20"/>
                <w:lang w:val="en-US" w:eastAsia="en-GB"/>
              </w:rPr>
            </w:pPr>
          </w:p>
          <w:p w14:paraId="5C5D55B3"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afe"/>
              <w:ind w:left="360"/>
              <w:jc w:val="both"/>
              <w:rPr>
                <w:rFonts w:eastAsiaTheme="minorEastAsia"/>
                <w:sz w:val="20"/>
                <w:szCs w:val="20"/>
                <w:lang w:val="en-US" w:eastAsia="zh-CN"/>
              </w:rPr>
            </w:pPr>
          </w:p>
          <w:p w14:paraId="1306C066" w14:textId="77777777" w:rsidR="00C5318A" w:rsidRDefault="0018740A">
            <w:pPr>
              <w:pStyle w:val="afe"/>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afe"/>
              <w:ind w:left="0"/>
              <w:jc w:val="both"/>
              <w:rPr>
                <w:rFonts w:eastAsiaTheme="minorEastAsia"/>
                <w:sz w:val="20"/>
                <w:szCs w:val="20"/>
                <w:lang w:val="en-US" w:eastAsia="zh-CN"/>
              </w:rPr>
            </w:pPr>
          </w:p>
          <w:p w14:paraId="0FFBF32E"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afe"/>
              <w:ind w:left="0"/>
              <w:jc w:val="both"/>
              <w:rPr>
                <w:rFonts w:eastAsiaTheme="minorEastAsia"/>
                <w:sz w:val="20"/>
                <w:szCs w:val="20"/>
                <w:lang w:val="en-US" w:eastAsia="zh-CN"/>
              </w:rPr>
            </w:pPr>
          </w:p>
          <w:p w14:paraId="3964DECC"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lastRenderedPageBreak/>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lastRenderedPageBreak/>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77777777"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lastRenderedPageBreak/>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Firstly, we support vivo’s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游明朝"/>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游明朝"/>
                <w:lang w:val="en-US" w:eastAsia="ja-JP"/>
              </w:rPr>
              <w:t>Y</w:t>
            </w:r>
          </w:p>
        </w:tc>
        <w:tc>
          <w:tcPr>
            <w:tcW w:w="7234" w:type="dxa"/>
          </w:tcPr>
          <w:p w14:paraId="0E19280C" w14:textId="77777777" w:rsidR="00C5318A" w:rsidRDefault="0018740A">
            <w:pPr>
              <w:rPr>
                <w:rFonts w:eastAsiaTheme="minorEastAsia"/>
                <w:lang w:val="en-US" w:eastAsia="zh-CN"/>
              </w:rPr>
            </w:pPr>
            <w:r>
              <w:rPr>
                <w:rFonts w:eastAsia="游明朝"/>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游明朝"/>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游明朝"/>
                <w:lang w:val="en-US" w:eastAsia="ja-JP"/>
              </w:rPr>
            </w:pPr>
          </w:p>
        </w:tc>
        <w:tc>
          <w:tcPr>
            <w:tcW w:w="7234" w:type="dxa"/>
          </w:tcPr>
          <w:p w14:paraId="1DFBD0E7" w14:textId="77777777" w:rsidR="00C5318A" w:rsidRDefault="0018740A">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游明朝"/>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Huawei, HiSi</w:t>
            </w:r>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there is no reason to force a UE having existing capability of FG6-1a to additionally support new procedure based on NCD-SSB for serving cell purpose (instead of for CA purpose)</w:t>
            </w:r>
          </w:p>
          <w:p w14:paraId="0D8DEFAE"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游明朝"/>
                <w:lang w:val="en-US" w:eastAsia="ja-JP"/>
              </w:rPr>
            </w:pPr>
            <w:r>
              <w:rPr>
                <w:rFonts w:eastAsia="游明朝"/>
                <w:lang w:val="en-US" w:eastAsia="ja-JP"/>
              </w:rPr>
              <w:lastRenderedPageBreak/>
              <w:t>Panasonic</w:t>
            </w:r>
          </w:p>
        </w:tc>
        <w:tc>
          <w:tcPr>
            <w:tcW w:w="1284" w:type="dxa"/>
          </w:tcPr>
          <w:p w14:paraId="034E222A"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678166D1" w14:textId="77777777" w:rsidR="00C5318A" w:rsidRDefault="0018740A">
            <w:pPr>
              <w:rPr>
                <w:rFonts w:eastAsiaTheme="minorEastAsia"/>
                <w:lang w:val="en-US" w:eastAsia="zh-CN"/>
              </w:rPr>
            </w:pPr>
            <w:r>
              <w:rPr>
                <w:rFonts w:eastAsia="游明朝"/>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游明朝"/>
                <w:lang w:val="en-US" w:eastAsia="ja-JP"/>
              </w:rPr>
            </w:pPr>
            <w:r>
              <w:rPr>
                <w:rFonts w:eastAsia="游明朝"/>
                <w:lang w:val="en-US" w:eastAsia="ja-JP"/>
              </w:rPr>
              <w:t>MediaTek</w:t>
            </w:r>
          </w:p>
        </w:tc>
        <w:tc>
          <w:tcPr>
            <w:tcW w:w="1284" w:type="dxa"/>
          </w:tcPr>
          <w:p w14:paraId="4B7835B0" w14:textId="77777777" w:rsidR="00C5318A" w:rsidRDefault="00C5318A">
            <w:pPr>
              <w:tabs>
                <w:tab w:val="left" w:pos="551"/>
              </w:tabs>
              <w:rPr>
                <w:rFonts w:eastAsia="游明朝"/>
                <w:lang w:val="en-US" w:eastAsia="ja-JP"/>
              </w:rPr>
            </w:pPr>
          </w:p>
        </w:tc>
        <w:tc>
          <w:tcPr>
            <w:tcW w:w="7234" w:type="dxa"/>
          </w:tcPr>
          <w:p w14:paraId="5DB08A0F" w14:textId="77777777" w:rsidR="00C5318A" w:rsidRDefault="0018740A">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C5318A" w14:paraId="0A67289C" w14:textId="77777777">
        <w:tc>
          <w:tcPr>
            <w:tcW w:w="1338" w:type="dxa"/>
          </w:tcPr>
          <w:p w14:paraId="316002DA" w14:textId="77777777" w:rsidR="00C5318A" w:rsidRDefault="0018740A">
            <w:pPr>
              <w:rPr>
                <w:rFonts w:eastAsia="游明朝"/>
                <w:lang w:val="en-US" w:eastAsia="ja-JP"/>
              </w:rPr>
            </w:pPr>
            <w:r>
              <w:rPr>
                <w:rFonts w:eastAsia="游明朝"/>
                <w:lang w:val="en-US" w:eastAsia="ja-JP"/>
              </w:rPr>
              <w:t>CMCC</w:t>
            </w:r>
          </w:p>
        </w:tc>
        <w:tc>
          <w:tcPr>
            <w:tcW w:w="1284" w:type="dxa"/>
          </w:tcPr>
          <w:p w14:paraId="4B5A3B70"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w:t>
            </w:r>
            <w:r>
              <w:rPr>
                <w:rFonts w:eastAsia="SimSun"/>
                <w:lang w:val="en-US" w:eastAsia="zh-CN"/>
              </w:rPr>
              <w:lastRenderedPageBreak/>
              <w:t>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游明朝"/>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w:t>
            </w:r>
            <w:r>
              <w:rPr>
                <w:rFonts w:eastAsia="游明朝"/>
                <w:lang w:val="en-US" w:eastAsia="ja-JP"/>
              </w:rPr>
              <w:lastRenderedPageBreak/>
              <w:t xml:space="preserve">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游明朝"/>
                <w:lang w:val="en-US" w:eastAsia="ja-JP"/>
              </w:rPr>
            </w:pPr>
            <w:r>
              <w:rPr>
                <w:rFonts w:eastAsia="游明朝"/>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ZTE, Sanechips</w:t>
            </w:r>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 xml:space="preserve">RAN2 has different views on whether impact on specifications due to using NCD-SSB instead of CD-SSB for serving and non-serving cell measurements for </w:t>
            </w:r>
            <w:r>
              <w:rPr>
                <w:bCs/>
                <w:color w:val="000000"/>
                <w:lang w:eastAsia="ko-KR"/>
              </w:rPr>
              <w:lastRenderedPageBreak/>
              <w:t>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lastRenderedPageBreak/>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77777777" w:rsidR="00C5318A" w:rsidRDefault="0018740A">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77777777"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HW, HiSi</w:t>
            </w:r>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r>
              <w:rPr>
                <w:rFonts w:eastAsia="SimSun"/>
                <w:lang w:eastAsia="ko-KR"/>
              </w:rPr>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afe"/>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lastRenderedPageBreak/>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lastRenderedPageBreak/>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77777777"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7E0C0596"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77777777" w:rsidR="00C5318A" w:rsidRDefault="0018740A">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lastRenderedPageBreak/>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HW, HiSi</w:t>
            </w:r>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77777777"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B6B21F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t>
            </w:r>
            <w:r>
              <w:rPr>
                <w:rFonts w:ascii="Times New Roman" w:eastAsiaTheme="minorEastAsia" w:hAnsi="Times New Roman" w:cs="Times New Roman"/>
                <w:sz w:val="20"/>
                <w:szCs w:val="20"/>
                <w:lang w:val="en-US" w:eastAsia="zh-CN"/>
              </w:rPr>
              <w:lastRenderedPageBreak/>
              <w:t xml:space="preserve">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804277B" w14:textId="77777777" w:rsidR="00C5318A" w:rsidRDefault="0018740A">
            <w:pPr>
              <w:pStyle w:val="afe"/>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lastRenderedPageBreak/>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77777777"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77777777" w:rsidR="00C5318A" w:rsidRDefault="0018740A">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HW, HiSi</w:t>
            </w:r>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游明朝"/>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游明朝"/>
                <w:lang w:val="en-US" w:eastAsia="ja-JP"/>
              </w:rPr>
              <w:t>Y</w:t>
            </w:r>
          </w:p>
        </w:tc>
        <w:tc>
          <w:tcPr>
            <w:tcW w:w="7234" w:type="dxa"/>
          </w:tcPr>
          <w:p w14:paraId="1E660E48" w14:textId="77777777" w:rsidR="00C5318A" w:rsidRDefault="0018740A">
            <w:pPr>
              <w:rPr>
                <w:rFonts w:eastAsia="SimSun"/>
                <w:lang w:val="en-US" w:eastAsia="zh-CN"/>
              </w:rPr>
            </w:pPr>
            <w:r>
              <w:rPr>
                <w:rFonts w:eastAsia="游明朝"/>
                <w:lang w:val="en-US" w:eastAsia="ja-JP"/>
              </w:rPr>
              <w:t>We can accept this FL’s proposal as compromise. We are also fine with vivo’s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lastRenderedPageBreak/>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CB92EE6"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749286C"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1529EBC1" w14:textId="77777777" w:rsidR="00C5318A" w:rsidRDefault="0018740A">
            <w:pPr>
              <w:rPr>
                <w:lang w:val="en-US" w:eastAsia="zh-CN"/>
              </w:rPr>
            </w:pPr>
            <w:r>
              <w:rPr>
                <w:lang w:val="en-US" w:eastAsia="zh-CN"/>
              </w:rPr>
              <w:t xml:space="preserve">For paging in separate iDL BWP, we are fine with either no NCD-SSB, or not support paging in the separate iDL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t>ZTE, Sanechips</w:t>
            </w:r>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 xml:space="preserve">A </w:t>
            </w:r>
            <w:r>
              <w:rPr>
                <w:b/>
                <w:bCs/>
                <w:lang w:val="en-US" w:eastAsia="zh-CN"/>
              </w:rPr>
              <w:lastRenderedPageBreak/>
              <w:t>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77777777" w:rsidR="00C5318A" w:rsidRDefault="0018740A">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 xml:space="preserve">We share similar views as CMCC and HW, having flexibility on different RedCap devices and providing gNB with configuration control on the different features seems to be a reasonable approach for progress. We also need to take into account that some </w:t>
            </w:r>
            <w:r>
              <w:rPr>
                <w:rFonts w:eastAsia="SimSun"/>
                <w:lang w:val="en-US" w:eastAsia="zh-CN"/>
              </w:rPr>
              <w:lastRenderedPageBreak/>
              <w:t>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77777777" w:rsidR="00C5318A" w:rsidRDefault="0018740A">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HW, HiSi</w:t>
            </w:r>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游明朝"/>
                <w:lang w:val="en-US" w:eastAsia="ja-JP"/>
              </w:rPr>
              <w:lastRenderedPageBreak/>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游明朝"/>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游明朝"/>
                <w:lang w:val="en-US" w:eastAsia="ja-JP"/>
              </w:rPr>
              <w:t>Sharp</w:t>
            </w:r>
          </w:p>
        </w:tc>
        <w:tc>
          <w:tcPr>
            <w:tcW w:w="8155" w:type="dxa"/>
            <w:gridSpan w:val="2"/>
          </w:tcPr>
          <w:p w14:paraId="5BE7DD62" w14:textId="77777777" w:rsidR="00C5318A" w:rsidRDefault="0018740A">
            <w:pPr>
              <w:rPr>
                <w:rFonts w:eastAsia="游明朝"/>
                <w:lang w:val="en-US" w:eastAsia="ja-JP"/>
              </w:rPr>
            </w:pPr>
            <w:r>
              <w:rPr>
                <w:rFonts w:eastAsia="游明朝"/>
                <w:lang w:val="en-US" w:eastAsia="ja-JP"/>
              </w:rPr>
              <w:t>Preferred: Option 2</w:t>
            </w:r>
          </w:p>
          <w:p w14:paraId="6924E95E" w14:textId="77777777" w:rsidR="00C5318A" w:rsidRDefault="0018740A">
            <w:pPr>
              <w:rPr>
                <w:rFonts w:eastAsia="游明朝"/>
                <w:lang w:val="en-US" w:eastAsia="ja-JP"/>
              </w:rPr>
            </w:pPr>
            <w:r>
              <w:rPr>
                <w:rFonts w:eastAsia="游明朝"/>
                <w:lang w:val="en-US" w:eastAsia="ja-JP"/>
              </w:rPr>
              <w:t>Acceptable: Option 2</w:t>
            </w:r>
          </w:p>
          <w:p w14:paraId="4819A326" w14:textId="77777777" w:rsidR="00C5318A" w:rsidRDefault="0018740A">
            <w:pPr>
              <w:rPr>
                <w:lang w:val="en-US" w:eastAsia="ko-KR"/>
              </w:rPr>
            </w:pPr>
            <w:r>
              <w:rPr>
                <w:rFonts w:eastAsia="游明朝"/>
                <w:lang w:val="en-US" w:eastAsia="ja-JP"/>
              </w:rPr>
              <w:t>Same view with FR1</w:t>
            </w:r>
          </w:p>
        </w:tc>
      </w:tr>
      <w:tr w:rsidR="00C5318A" w14:paraId="61230225" w14:textId="77777777">
        <w:tc>
          <w:tcPr>
            <w:tcW w:w="1479" w:type="dxa"/>
          </w:tcPr>
          <w:p w14:paraId="58A87DDA" w14:textId="77777777" w:rsidR="00C5318A" w:rsidRDefault="0018740A">
            <w:pPr>
              <w:rPr>
                <w:rFonts w:eastAsia="游明朝"/>
                <w:lang w:val="en-US" w:eastAsia="ja-JP"/>
              </w:rPr>
            </w:pPr>
            <w:r>
              <w:rPr>
                <w:rFonts w:eastAsia="游明朝"/>
                <w:lang w:val="en-US" w:eastAsia="ja-JP"/>
              </w:rPr>
              <w:t>Panasonic</w:t>
            </w:r>
          </w:p>
        </w:tc>
        <w:tc>
          <w:tcPr>
            <w:tcW w:w="8155" w:type="dxa"/>
            <w:gridSpan w:val="2"/>
          </w:tcPr>
          <w:p w14:paraId="52F102DD" w14:textId="77777777" w:rsidR="00C5318A" w:rsidRDefault="0018740A">
            <w:pPr>
              <w:rPr>
                <w:rFonts w:eastAsia="游明朝"/>
                <w:lang w:val="en-US" w:eastAsia="ja-JP"/>
              </w:rPr>
            </w:pPr>
            <w:r>
              <w:rPr>
                <w:rFonts w:eastAsia="游明朝"/>
                <w:lang w:val="en-US" w:eastAsia="ja-JP"/>
              </w:rPr>
              <w:t>Preferred: Option 2</w:t>
            </w:r>
          </w:p>
          <w:p w14:paraId="0307BCFE" w14:textId="77777777" w:rsidR="00C5318A" w:rsidRDefault="0018740A">
            <w:pPr>
              <w:rPr>
                <w:rFonts w:eastAsia="游明朝"/>
                <w:lang w:val="en-US" w:eastAsia="ja-JP"/>
              </w:rPr>
            </w:pPr>
            <w:r>
              <w:rPr>
                <w:rFonts w:eastAsia="游明朝"/>
                <w:lang w:val="en-US" w:eastAsia="ja-JP"/>
              </w:rPr>
              <w:t>Acceptable: Option 2</w:t>
            </w:r>
          </w:p>
          <w:p w14:paraId="5AEA148B" w14:textId="77777777" w:rsidR="00C5318A" w:rsidRDefault="0018740A">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ZTE, Sanechips</w:t>
            </w:r>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77777777"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77777777"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lastRenderedPageBreak/>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77777777"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游明朝"/>
                <w:lang w:val="en-US" w:eastAsia="ja-JP"/>
              </w:rPr>
            </w:pPr>
            <w:r>
              <w:rPr>
                <w:rFonts w:eastAsia="游明朝"/>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游明朝"/>
                <w:lang w:val="en-US" w:eastAsia="ja-JP"/>
              </w:rPr>
            </w:pPr>
            <w:r>
              <w:rPr>
                <w:rFonts w:eastAsia="游明朝"/>
                <w:lang w:val="en-US" w:eastAsia="ja-JP"/>
              </w:rPr>
              <w:t>We have a similar view as FR1.</w:t>
            </w:r>
          </w:p>
        </w:tc>
      </w:tr>
      <w:tr w:rsidR="00C5318A" w14:paraId="1A39CD73" w14:textId="77777777">
        <w:tc>
          <w:tcPr>
            <w:tcW w:w="1479" w:type="dxa"/>
          </w:tcPr>
          <w:p w14:paraId="0B1F5A72" w14:textId="77777777" w:rsidR="00C5318A" w:rsidRDefault="0018740A">
            <w:pPr>
              <w:rPr>
                <w:rFonts w:eastAsia="游明朝"/>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lastRenderedPageBreak/>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77777777"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vivo’s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游明朝"/>
                <w:lang w:val="en-US" w:eastAsia="ja-JP"/>
              </w:rPr>
            </w:pPr>
            <w:r>
              <w:rPr>
                <w:rFonts w:eastAsia="游明朝"/>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游明朝"/>
                <w:lang w:val="en-US" w:eastAsia="ja-JP"/>
              </w:rPr>
            </w:pPr>
            <w:r>
              <w:rPr>
                <w:rFonts w:eastAsia="游明朝"/>
                <w:lang w:val="en-US" w:eastAsia="ja-JP"/>
              </w:rPr>
              <w:t>Same view as FR1</w:t>
            </w:r>
          </w:p>
        </w:tc>
      </w:tr>
      <w:tr w:rsidR="00C5318A" w14:paraId="1810AEE0" w14:textId="77777777">
        <w:tc>
          <w:tcPr>
            <w:tcW w:w="1479" w:type="dxa"/>
          </w:tcPr>
          <w:p w14:paraId="51C4FEC5" w14:textId="77777777" w:rsidR="00C5318A" w:rsidRDefault="0018740A">
            <w:pPr>
              <w:rPr>
                <w:rFonts w:eastAsia="游明朝"/>
                <w:lang w:val="en-US" w:eastAsia="ja-JP"/>
              </w:rPr>
            </w:pPr>
            <w:r>
              <w:rPr>
                <w:rFonts w:eastAsia="游明朝"/>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游明朝"/>
                <w:lang w:val="en-US" w:eastAsia="ja-JP"/>
              </w:rPr>
            </w:pPr>
            <w:r>
              <w:rPr>
                <w:rFonts w:eastAsia="游明朝"/>
                <w:lang w:val="en-US" w:eastAsia="ja-JP"/>
              </w:rPr>
              <w:t>Same as FR1</w:t>
            </w:r>
          </w:p>
        </w:tc>
      </w:tr>
      <w:tr w:rsidR="00C5318A" w14:paraId="138A3055" w14:textId="77777777">
        <w:tc>
          <w:tcPr>
            <w:tcW w:w="1479" w:type="dxa"/>
          </w:tcPr>
          <w:p w14:paraId="531197D9"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游明朝"/>
                <w:lang w:val="en-US" w:eastAsia="ja-JP"/>
              </w:rPr>
            </w:pPr>
          </w:p>
        </w:tc>
      </w:tr>
      <w:tr w:rsidR="00C5318A" w14:paraId="5EFAF087" w14:textId="77777777">
        <w:tc>
          <w:tcPr>
            <w:tcW w:w="1479" w:type="dxa"/>
          </w:tcPr>
          <w:p w14:paraId="376CE47A" w14:textId="77777777" w:rsidR="00C5318A" w:rsidRDefault="0018740A">
            <w:pPr>
              <w:rPr>
                <w:rFonts w:eastAsia="游明朝"/>
                <w:lang w:val="en-US" w:eastAsia="ja-JP"/>
              </w:rPr>
            </w:pPr>
            <w:r>
              <w:rPr>
                <w:rFonts w:eastAsia="游明朝"/>
                <w:lang w:val="en-US" w:eastAsia="ja-JP"/>
              </w:rPr>
              <w:t>Panasonic</w:t>
            </w:r>
          </w:p>
        </w:tc>
        <w:tc>
          <w:tcPr>
            <w:tcW w:w="1372" w:type="dxa"/>
          </w:tcPr>
          <w:p w14:paraId="6785ED9E"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17F9A350" w14:textId="77777777" w:rsidR="00C5318A" w:rsidRDefault="0018740A">
            <w:pPr>
              <w:rPr>
                <w:rFonts w:eastAsia="游明朝"/>
                <w:lang w:val="en-US" w:eastAsia="ja-JP"/>
              </w:rPr>
            </w:pPr>
            <w:r>
              <w:rPr>
                <w:rFonts w:eastAsia="游明朝"/>
                <w:lang w:val="en-US" w:eastAsia="ja-JP"/>
              </w:rPr>
              <w:t>Update from vivo is OK.</w:t>
            </w:r>
          </w:p>
        </w:tc>
      </w:tr>
      <w:tr w:rsidR="00C5318A" w14:paraId="5FF8D0A4" w14:textId="77777777">
        <w:tc>
          <w:tcPr>
            <w:tcW w:w="1479" w:type="dxa"/>
          </w:tcPr>
          <w:p w14:paraId="5BEA5B49" w14:textId="77777777" w:rsidR="00C5318A" w:rsidRDefault="0018740A">
            <w:pPr>
              <w:rPr>
                <w:rFonts w:eastAsia="游明朝"/>
                <w:lang w:val="en-US" w:eastAsia="ja-JP"/>
              </w:rPr>
            </w:pPr>
            <w:r>
              <w:rPr>
                <w:rFonts w:eastAsia="游明朝"/>
                <w:lang w:val="en-US" w:eastAsia="ja-JP"/>
              </w:rPr>
              <w:t>MediaTek</w:t>
            </w:r>
          </w:p>
        </w:tc>
        <w:tc>
          <w:tcPr>
            <w:tcW w:w="1372" w:type="dxa"/>
          </w:tcPr>
          <w:p w14:paraId="48BCDD1B" w14:textId="77777777" w:rsidR="00C5318A" w:rsidRDefault="00C5318A">
            <w:pPr>
              <w:tabs>
                <w:tab w:val="left" w:pos="551"/>
              </w:tabs>
              <w:rPr>
                <w:rFonts w:eastAsia="游明朝"/>
                <w:lang w:val="en-US" w:eastAsia="ja-JP"/>
              </w:rPr>
            </w:pPr>
          </w:p>
        </w:tc>
        <w:tc>
          <w:tcPr>
            <w:tcW w:w="6783" w:type="dxa"/>
          </w:tcPr>
          <w:p w14:paraId="107B29A1" w14:textId="77777777" w:rsidR="00C5318A" w:rsidRDefault="0018740A">
            <w:pPr>
              <w:rPr>
                <w:rFonts w:eastAsia="游明朝"/>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游明朝"/>
                <w:lang w:val="en-US" w:eastAsia="ja-JP"/>
              </w:rPr>
            </w:pPr>
            <w:r>
              <w:rPr>
                <w:rFonts w:eastAsia="游明朝"/>
                <w:lang w:val="en-US" w:eastAsia="ja-JP"/>
              </w:rPr>
              <w:t>CMCC</w:t>
            </w:r>
          </w:p>
        </w:tc>
        <w:tc>
          <w:tcPr>
            <w:tcW w:w="1372" w:type="dxa"/>
          </w:tcPr>
          <w:p w14:paraId="42DFD742" w14:textId="77777777" w:rsidR="00C5318A" w:rsidRDefault="00C5318A">
            <w:pPr>
              <w:tabs>
                <w:tab w:val="left" w:pos="551"/>
              </w:tabs>
              <w:rPr>
                <w:rFonts w:eastAsia="游明朝"/>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游明朝"/>
                <w:lang w:val="en-US" w:eastAsia="ja-JP"/>
              </w:rPr>
            </w:pPr>
            <w:r>
              <w:rPr>
                <w:rFonts w:eastAsia="游明朝"/>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游明朝"/>
                <w:lang w:val="en-US" w:eastAsia="ja-JP"/>
              </w:rPr>
            </w:pPr>
            <w:r>
              <w:rPr>
                <w:rFonts w:eastAsia="游明朝"/>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ZTE, Sanechips</w:t>
            </w:r>
          </w:p>
        </w:tc>
        <w:tc>
          <w:tcPr>
            <w:tcW w:w="1372" w:type="dxa"/>
          </w:tcPr>
          <w:p w14:paraId="0E6F029C" w14:textId="77777777" w:rsidR="00C5318A" w:rsidRDefault="00C5318A">
            <w:pPr>
              <w:tabs>
                <w:tab w:val="left" w:pos="551"/>
              </w:tabs>
              <w:rPr>
                <w:rFonts w:eastAsia="游明朝"/>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游明朝"/>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游明朝"/>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游明朝"/>
                <w:lang w:val="en-US" w:eastAsia="zh-CN"/>
              </w:rPr>
            </w:pPr>
            <w:r>
              <w:rPr>
                <w:rFonts w:eastAsia="游明朝"/>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游明朝"/>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lastRenderedPageBreak/>
              <w:t>For a cell that allows a RedCap UE to access, network can configure a separate initial DL BWP for RedCap UEs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7777777"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HW, HiSi</w:t>
            </w:r>
          </w:p>
        </w:tc>
        <w:tc>
          <w:tcPr>
            <w:tcW w:w="1372" w:type="dxa"/>
          </w:tcPr>
          <w:p w14:paraId="5C89C38D" w14:textId="77777777" w:rsidR="00C5318A" w:rsidRDefault="0018740A">
            <w:pPr>
              <w:tabs>
                <w:tab w:val="left" w:pos="551"/>
              </w:tabs>
              <w:rPr>
                <w:rFonts w:eastAsia="游明朝"/>
                <w:lang w:val="en-US" w:eastAsia="zh-CN"/>
              </w:rPr>
            </w:pPr>
            <w:r>
              <w:rPr>
                <w:rFonts w:eastAsia="游明朝"/>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游明朝"/>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游明朝"/>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777777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lastRenderedPageBreak/>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lastRenderedPageBreak/>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游明朝"/>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68275044" w14:textId="77777777" w:rsidR="00C5318A" w:rsidRDefault="0018740A">
            <w:pPr>
              <w:rPr>
                <w:rFonts w:eastAsia="SimSun"/>
                <w:lang w:val="en-US" w:eastAsia="zh-CN"/>
              </w:rPr>
            </w:pPr>
            <w:r>
              <w:rPr>
                <w:rFonts w:eastAsia="游明朝"/>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游明朝"/>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ZTE, Sanechips</w:t>
            </w:r>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02821015" w14:textId="77777777" w:rsidR="00C5318A" w:rsidRDefault="0018740A">
            <w:pPr>
              <w:rPr>
                <w:rFonts w:eastAsia="SimSun"/>
                <w:lang w:val="en-US" w:eastAsia="zh-CN"/>
              </w:rPr>
            </w:pPr>
            <w:r>
              <w:rPr>
                <w:rFonts w:eastAsia="游明朝"/>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游明朝"/>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lastRenderedPageBreak/>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lastRenderedPageBreak/>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HW, HiSi</w:t>
            </w:r>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游明朝"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游明朝"/>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C5A2214"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48DA0FAA" w14:textId="77777777" w:rsidR="00C5318A" w:rsidRDefault="00C5318A">
            <w:pPr>
              <w:tabs>
                <w:tab w:val="left" w:pos="1274"/>
              </w:tabs>
              <w:rPr>
                <w:rFonts w:eastAsia="游明朝"/>
                <w:lang w:val="en-US" w:eastAsia="ja-JP"/>
              </w:rPr>
            </w:pPr>
          </w:p>
        </w:tc>
      </w:tr>
      <w:tr w:rsidR="00C5318A" w14:paraId="5F4D7A41" w14:textId="77777777">
        <w:tc>
          <w:tcPr>
            <w:tcW w:w="1479" w:type="dxa"/>
          </w:tcPr>
          <w:p w14:paraId="08ECF5CB"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59E2339"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3" w:type="dxa"/>
          </w:tcPr>
          <w:p w14:paraId="1EB9F735" w14:textId="77777777" w:rsidR="00C5318A" w:rsidRDefault="00C5318A">
            <w:pPr>
              <w:tabs>
                <w:tab w:val="left" w:pos="1274"/>
              </w:tabs>
              <w:rPr>
                <w:rFonts w:eastAsia="游明朝"/>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lastRenderedPageBreak/>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游明朝"/>
                <w:lang w:val="en-US" w:eastAsia="ja-JP"/>
              </w:rPr>
            </w:pPr>
            <w:r>
              <w:rPr>
                <w:rFonts w:eastAsia="游明朝" w:hint="eastAsia"/>
                <w:lang w:val="en-US" w:eastAsia="ja-JP"/>
              </w:rPr>
              <w:lastRenderedPageBreak/>
              <w:t>S</w:t>
            </w:r>
            <w:r>
              <w:rPr>
                <w:rFonts w:eastAsia="游明朝"/>
                <w:lang w:val="en-US" w:eastAsia="ja-JP"/>
              </w:rPr>
              <w:t>harp</w:t>
            </w:r>
          </w:p>
        </w:tc>
        <w:tc>
          <w:tcPr>
            <w:tcW w:w="1372" w:type="dxa"/>
          </w:tcPr>
          <w:p w14:paraId="030081BC"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Default="0018740A">
            <w:pPr>
              <w:spacing w:afterLines="50" w:after="120"/>
              <w:rPr>
                <w:rFonts w:eastAsiaTheme="minorEastAsia"/>
                <w:lang w:eastAsia="zh-CN"/>
              </w:rPr>
            </w:pPr>
            <w:r>
              <w:rPr>
                <w:rFonts w:eastAsia="SimSun"/>
                <w:lang w:val="en-US" w:eastAsia="ko-KR"/>
              </w:rPr>
              <w:t>FL6</w:t>
            </w:r>
          </w:p>
        </w:tc>
        <w:tc>
          <w:tcPr>
            <w:tcW w:w="8155" w:type="dxa"/>
            <w:gridSpan w:val="2"/>
          </w:tcPr>
          <w:p w14:paraId="029E986D" w14:textId="77777777" w:rsidR="00C5318A" w:rsidRDefault="0018740A">
            <w:pPr>
              <w:rPr>
                <w:lang w:val="en-US" w:eastAsia="ko-KR"/>
              </w:rPr>
            </w:pPr>
            <w:r>
              <w:rPr>
                <w:lang w:val="en-US" w:eastAsia="ko-KR"/>
              </w:rPr>
              <w:t>Regarding SSB and CORESET#0 multiplexing patterns 2 and 3, please note the following conclusion from RAN1#104-e:</w:t>
            </w:r>
          </w:p>
          <w:p w14:paraId="194A48DF" w14:textId="77777777" w:rsidR="00C5318A" w:rsidRDefault="0018740A">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51DA511F" w14:textId="77777777" w:rsidR="00C5318A" w:rsidRDefault="00C5318A">
            <w:pPr>
              <w:spacing w:line="252" w:lineRule="auto"/>
              <w:contextualSpacing/>
              <w:rPr>
                <w:rFonts w:ascii="Calibri" w:hAnsi="Calibri" w:cs="Calibri"/>
                <w:lang w:val="en-US"/>
              </w:rPr>
            </w:pPr>
          </w:p>
          <w:p w14:paraId="3F66FABB" w14:textId="77777777" w:rsidR="00C5318A" w:rsidRDefault="0018740A">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6CADB1D8" w14:textId="77777777" w:rsidR="00C5318A" w:rsidRDefault="0018740A">
            <w:pPr>
              <w:rPr>
                <w:b/>
                <w:lang w:val="en-US"/>
              </w:rPr>
            </w:pPr>
            <w:r>
              <w:rPr>
                <w:b/>
                <w:highlight w:val="yellow"/>
                <w:lang w:val="en-US"/>
              </w:rPr>
              <w:t>High Priority Proposal 5-2g</w:t>
            </w:r>
            <w:r>
              <w:rPr>
                <w:b/>
                <w:lang w:val="en-US"/>
              </w:rPr>
              <w:t>:</w:t>
            </w:r>
          </w:p>
          <w:p w14:paraId="5E8CAA78"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574B94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9F5948A"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5D505C9B"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6EFD847E"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ED0BBF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78C8365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33DA981B"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640A0345"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6F2C687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15B1C8B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06D388B"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91F0B3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16FDBA8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EE8E74B" w14:textId="77777777" w:rsidR="00C5318A"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Default="0018740A">
            <w:pPr>
              <w:spacing w:afterLines="50" w:after="120"/>
              <w:rPr>
                <w:rFonts w:eastAsiaTheme="minorEastAsia"/>
                <w:lang w:eastAsia="zh-CN"/>
              </w:rPr>
            </w:pPr>
            <w:r>
              <w:rPr>
                <w:rFonts w:eastAsiaTheme="minorEastAsia"/>
                <w:lang w:eastAsia="zh-CN"/>
              </w:rPr>
              <w:lastRenderedPageBreak/>
              <w:t>Qualcomm</w:t>
            </w:r>
          </w:p>
        </w:tc>
        <w:tc>
          <w:tcPr>
            <w:tcW w:w="1372" w:type="dxa"/>
          </w:tcPr>
          <w:p w14:paraId="2E26F78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7F350AF" w14:textId="77777777" w:rsidR="00C5318A" w:rsidRDefault="0018740A">
            <w:r>
              <w:t xml:space="preserve">For the separate initial DL BWP for RedCap UE, suggest to add a note to clarify the SSB used for RO selection, i.e. </w:t>
            </w:r>
          </w:p>
          <w:p w14:paraId="3C6B2476" w14:textId="77777777" w:rsidR="00C5318A" w:rsidRDefault="0018740A">
            <w:pPr>
              <w:pStyle w:val="afe"/>
              <w:numPr>
                <w:ilvl w:val="0"/>
                <w:numId w:val="61"/>
              </w:numPr>
              <w:rPr>
                <w:b/>
                <w:bCs/>
                <w:color w:val="FF0000"/>
                <w:sz w:val="20"/>
                <w:szCs w:val="22"/>
                <w:lang w:val="en-US"/>
              </w:rPr>
            </w:pPr>
            <w:r>
              <w:rPr>
                <w:b/>
                <w:bCs/>
                <w:color w:val="FF0000"/>
                <w:sz w:val="20"/>
                <w:szCs w:val="22"/>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Default="00C5318A">
            <w:pPr>
              <w:pStyle w:val="afe"/>
              <w:rPr>
                <w:lang w:val="en-US"/>
              </w:rPr>
            </w:pPr>
          </w:p>
          <w:p w14:paraId="65086791" w14:textId="77777777" w:rsidR="00C5318A" w:rsidRDefault="0018740A">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0E7A1F96" w14:textId="77777777" w:rsidR="00C5318A" w:rsidRDefault="0018740A">
            <w:pPr>
              <w:pStyle w:val="afe"/>
              <w:numPr>
                <w:ilvl w:val="0"/>
                <w:numId w:val="61"/>
              </w:numPr>
              <w:rPr>
                <w:b/>
                <w:bCs/>
                <w:lang w:val="en-US"/>
              </w:rPr>
            </w:pPr>
            <w:r>
              <w:rPr>
                <w:b/>
                <w:bCs/>
                <w:color w:val="FF0000"/>
                <w:sz w:val="20"/>
                <w:szCs w:val="22"/>
                <w:lang w:val="en-US"/>
              </w:rPr>
              <w:t>Note: It is up to RAN4 to define an L1 measurement gap for RedCap UEs which support FG 6-1a.</w:t>
            </w:r>
          </w:p>
        </w:tc>
      </w:tr>
      <w:tr w:rsidR="00C5318A" w14:paraId="04E8B80F" w14:textId="77777777">
        <w:tc>
          <w:tcPr>
            <w:tcW w:w="1479" w:type="dxa"/>
          </w:tcPr>
          <w:p w14:paraId="5A77A8B8" w14:textId="77777777" w:rsidR="00C5318A" w:rsidRDefault="0018740A">
            <w:pPr>
              <w:spacing w:afterLines="50" w:after="120"/>
              <w:rPr>
                <w:rFonts w:eastAsiaTheme="minorEastAsia"/>
                <w:lang w:eastAsia="zh-CN"/>
              </w:rPr>
            </w:pPr>
            <w:r>
              <w:rPr>
                <w:rFonts w:eastAsiaTheme="minorEastAsia"/>
                <w:lang w:eastAsia="zh-CN"/>
              </w:rPr>
              <w:t>MediaTek2</w:t>
            </w:r>
          </w:p>
        </w:tc>
        <w:tc>
          <w:tcPr>
            <w:tcW w:w="1372" w:type="dxa"/>
          </w:tcPr>
          <w:p w14:paraId="3B90700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F26F744" w14:textId="77777777" w:rsidR="00C5318A" w:rsidRDefault="00C5318A"/>
        </w:tc>
      </w:tr>
      <w:tr w:rsidR="00C5318A" w14:paraId="1FA3F3A2" w14:textId="77777777">
        <w:tc>
          <w:tcPr>
            <w:tcW w:w="1479" w:type="dxa"/>
          </w:tcPr>
          <w:p w14:paraId="6EE9CE72" w14:textId="77777777" w:rsidR="00C5318A" w:rsidRDefault="0018740A">
            <w:pPr>
              <w:spacing w:afterLines="50" w:after="120"/>
              <w:rPr>
                <w:rFonts w:eastAsiaTheme="minorEastAsia"/>
                <w:lang w:eastAsia="zh-CN"/>
              </w:rPr>
            </w:pPr>
            <w:r>
              <w:rPr>
                <w:rFonts w:eastAsiaTheme="minorEastAsia"/>
                <w:lang w:eastAsia="zh-CN"/>
              </w:rPr>
              <w:t>FUTUREWEI</w:t>
            </w:r>
          </w:p>
        </w:tc>
        <w:tc>
          <w:tcPr>
            <w:tcW w:w="1372" w:type="dxa"/>
          </w:tcPr>
          <w:p w14:paraId="1AA1D1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CF64AE4" w14:textId="77777777" w:rsidR="00C5318A" w:rsidRDefault="00C5318A"/>
        </w:tc>
      </w:tr>
      <w:tr w:rsidR="00C5318A" w14:paraId="1489B7E2" w14:textId="77777777">
        <w:tc>
          <w:tcPr>
            <w:tcW w:w="1479" w:type="dxa"/>
          </w:tcPr>
          <w:p w14:paraId="6FC6496B" w14:textId="77777777" w:rsidR="00C5318A" w:rsidRDefault="0018740A">
            <w:pPr>
              <w:spacing w:afterLines="50" w:after="120"/>
              <w:rPr>
                <w:rFonts w:eastAsiaTheme="minorEastAsia"/>
                <w:lang w:eastAsia="zh-CN"/>
              </w:rPr>
            </w:pPr>
            <w:r>
              <w:rPr>
                <w:rFonts w:eastAsiaTheme="minorEastAsia"/>
                <w:lang w:eastAsia="zh-CN"/>
              </w:rPr>
              <w:t>Ericsson</w:t>
            </w:r>
          </w:p>
        </w:tc>
        <w:tc>
          <w:tcPr>
            <w:tcW w:w="1372" w:type="dxa"/>
          </w:tcPr>
          <w:p w14:paraId="24FB77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E19882B" w14:textId="77777777" w:rsidR="00C5318A" w:rsidRDefault="00C5318A"/>
        </w:tc>
      </w:tr>
      <w:tr w:rsidR="00C5318A" w14:paraId="0CC605D0" w14:textId="77777777">
        <w:tc>
          <w:tcPr>
            <w:tcW w:w="1479" w:type="dxa"/>
          </w:tcPr>
          <w:p w14:paraId="02601FEA"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3CB4FA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5EA68E0" w14:textId="77777777" w:rsidR="00C5318A" w:rsidRDefault="00C5318A"/>
        </w:tc>
      </w:tr>
      <w:tr w:rsidR="00C5318A" w14:paraId="46616E23" w14:textId="77777777">
        <w:tc>
          <w:tcPr>
            <w:tcW w:w="1479" w:type="dxa"/>
          </w:tcPr>
          <w:p w14:paraId="23D9A507" w14:textId="77777777" w:rsidR="00C5318A" w:rsidRDefault="0018740A">
            <w:pPr>
              <w:spacing w:afterLines="50" w:after="120"/>
              <w:rPr>
                <w:rFonts w:eastAsiaTheme="minorEastAsia"/>
                <w:lang w:eastAsia="zh-CN"/>
              </w:rPr>
            </w:pPr>
            <w:r>
              <w:rPr>
                <w:rFonts w:eastAsiaTheme="minorEastAsia" w:hint="eastAsia"/>
                <w:lang w:eastAsia="zh-CN"/>
              </w:rPr>
              <w:t>CATT</w:t>
            </w:r>
          </w:p>
        </w:tc>
        <w:tc>
          <w:tcPr>
            <w:tcW w:w="1372" w:type="dxa"/>
          </w:tcPr>
          <w:p w14:paraId="6F9CB45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9BE58CC" w14:textId="77777777" w:rsidR="00C5318A" w:rsidRDefault="0018740A">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C5318A" w14:paraId="23697C3F" w14:textId="77777777">
        <w:tc>
          <w:tcPr>
            <w:tcW w:w="1479" w:type="dxa"/>
          </w:tcPr>
          <w:p w14:paraId="22CB215D" w14:textId="77777777" w:rsidR="00C5318A" w:rsidRDefault="0018740A">
            <w:pPr>
              <w:spacing w:afterLines="50" w:after="120"/>
              <w:rPr>
                <w:rFonts w:eastAsiaTheme="minorEastAsia"/>
                <w:lang w:eastAsia="zh-CN"/>
              </w:rPr>
            </w:pPr>
            <w:r>
              <w:rPr>
                <w:rFonts w:eastAsiaTheme="minorEastAsia"/>
                <w:lang w:eastAsia="zh-CN"/>
              </w:rPr>
              <w:t>Intel</w:t>
            </w:r>
          </w:p>
        </w:tc>
        <w:tc>
          <w:tcPr>
            <w:tcW w:w="1372" w:type="dxa"/>
          </w:tcPr>
          <w:p w14:paraId="65CBAEC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1FDA2EC" w14:textId="77777777" w:rsidR="00C5318A" w:rsidRDefault="0018740A">
            <w:r>
              <w:t>Fine with the suggested notes from Qualcomm.</w:t>
            </w:r>
          </w:p>
          <w:p w14:paraId="0A601746" w14:textId="77777777" w:rsidR="00C5318A" w:rsidRDefault="0018740A">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2993AE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74BCC0" w14:textId="77777777" w:rsidR="00C5318A" w:rsidRDefault="0018740A">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5318A" w14:paraId="23350D28" w14:textId="77777777">
        <w:tc>
          <w:tcPr>
            <w:tcW w:w="1479" w:type="dxa"/>
          </w:tcPr>
          <w:p w14:paraId="0D071B4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4AE9B61"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198BCC9B" w14:textId="77777777" w:rsidR="00C5318A" w:rsidRDefault="00C5318A">
            <w:pPr>
              <w:rPr>
                <w:rFonts w:eastAsiaTheme="minorEastAsia"/>
                <w:lang w:eastAsia="zh-CN"/>
              </w:rPr>
            </w:pPr>
          </w:p>
        </w:tc>
      </w:tr>
      <w:tr w:rsidR="00C5318A" w14:paraId="37FCAA95" w14:textId="77777777">
        <w:tc>
          <w:tcPr>
            <w:tcW w:w="1479" w:type="dxa"/>
          </w:tcPr>
          <w:p w14:paraId="45468FDF" w14:textId="77777777" w:rsidR="00C5318A" w:rsidRDefault="0018740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3F0A3DC5" w14:textId="77777777" w:rsidR="00C5318A" w:rsidRDefault="00C5318A">
            <w:pPr>
              <w:tabs>
                <w:tab w:val="left" w:pos="551"/>
              </w:tabs>
              <w:spacing w:afterLines="50" w:after="120"/>
              <w:rPr>
                <w:rFonts w:eastAsiaTheme="minorEastAsia"/>
                <w:lang w:val="en-US" w:eastAsia="zh-CN"/>
              </w:rPr>
            </w:pPr>
          </w:p>
        </w:tc>
        <w:tc>
          <w:tcPr>
            <w:tcW w:w="6783" w:type="dxa"/>
          </w:tcPr>
          <w:p w14:paraId="06F08DA7" w14:textId="77777777" w:rsidR="00C5318A" w:rsidRDefault="0018740A">
            <w:pPr>
              <w:pStyle w:val="afe"/>
              <w:numPr>
                <w:ilvl w:val="0"/>
                <w:numId w:val="62"/>
              </w:numPr>
              <w:rPr>
                <w:rFonts w:eastAsiaTheme="minorEastAsia"/>
                <w:lang w:eastAsia="zh-CN"/>
              </w:rPr>
            </w:pPr>
            <w:r>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Default="0018740A">
            <w:pPr>
              <w:rPr>
                <w:rFonts w:eastAsiaTheme="minorEastAsia"/>
                <w:lang w:eastAsia="zh-CN"/>
              </w:rPr>
            </w:pPr>
            <w:r>
              <w:rPr>
                <w:rFonts w:eastAsiaTheme="minorEastAsia"/>
                <w:lang w:eastAsia="zh-CN"/>
              </w:rPr>
              <w:t xml:space="preserve">Considering this point, we suggest the following update </w:t>
            </w:r>
          </w:p>
          <w:p w14:paraId="523D62E0" w14:textId="77777777" w:rsidR="00C5318A" w:rsidRDefault="0018740A">
            <w:pPr>
              <w:rPr>
                <w:b/>
                <w:lang w:val="en-US"/>
              </w:rPr>
            </w:pPr>
            <w:r>
              <w:rPr>
                <w:b/>
                <w:highlight w:val="yellow"/>
                <w:lang w:val="en-US"/>
              </w:rPr>
              <w:t>High Priority Proposal 5-2g</w:t>
            </w:r>
            <w:r>
              <w:rPr>
                <w:b/>
                <w:lang w:val="en-US"/>
              </w:rPr>
              <w:t>:</w:t>
            </w:r>
          </w:p>
          <w:p w14:paraId="180713D4"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290676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58DCE8B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2DD9653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 xml:space="preserve">ote: RAN1 assumes REDCAP UE performing Random access in the separate DL BWP does not </w:t>
            </w:r>
            <w:r>
              <w:rPr>
                <w:rFonts w:eastAsia="Microsoft YaHei UI"/>
                <w:b/>
                <w:lang w:eastAsia="zh-CN"/>
              </w:rPr>
              <w:lastRenderedPageBreak/>
              <w:t>need to monitor paging in a BWP containing CORESET#0</w:t>
            </w:r>
          </w:p>
          <w:p w14:paraId="080CBE8F"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BF723A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032098B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4904BED"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EBD7E97"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46AE603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AAEE7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1302E69B" w14:textId="77777777" w:rsidR="00C5318A" w:rsidRDefault="0018740A">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155747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660EC5D"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7F589967" w14:textId="77777777" w:rsidR="00C5318A" w:rsidRDefault="00C5318A">
            <w:pPr>
              <w:rPr>
                <w:rFonts w:eastAsiaTheme="minorEastAsia"/>
                <w:lang w:val="en-US" w:eastAsia="zh-CN"/>
              </w:rPr>
            </w:pPr>
          </w:p>
          <w:p w14:paraId="0501FABC" w14:textId="77777777" w:rsidR="00C5318A" w:rsidRDefault="00C5318A">
            <w:pPr>
              <w:rPr>
                <w:rFonts w:eastAsiaTheme="minorEastAsia"/>
                <w:lang w:eastAsia="zh-CN"/>
              </w:rPr>
            </w:pPr>
          </w:p>
        </w:tc>
      </w:tr>
      <w:tr w:rsidR="00C5318A" w14:paraId="309A37CC" w14:textId="77777777">
        <w:tc>
          <w:tcPr>
            <w:tcW w:w="1479" w:type="dxa"/>
          </w:tcPr>
          <w:p w14:paraId="7328D704" w14:textId="77777777" w:rsidR="00C5318A" w:rsidRDefault="0018740A">
            <w:pPr>
              <w:spacing w:afterLines="50" w:after="120"/>
              <w:rPr>
                <w:rFonts w:eastAsiaTheme="minorEastAsia"/>
                <w:lang w:eastAsia="zh-CN"/>
              </w:rPr>
            </w:pPr>
            <w:r>
              <w:rPr>
                <w:rFonts w:eastAsiaTheme="minorEastAsia" w:hint="eastAsia"/>
                <w:lang w:eastAsia="zh-CN"/>
              </w:rPr>
              <w:lastRenderedPageBreak/>
              <w:t>Spreadtrum</w:t>
            </w:r>
          </w:p>
        </w:tc>
        <w:tc>
          <w:tcPr>
            <w:tcW w:w="1372" w:type="dxa"/>
          </w:tcPr>
          <w:p w14:paraId="00CD99D6"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A935113" w14:textId="77777777" w:rsidR="00C5318A" w:rsidRDefault="00C5318A">
            <w:pPr>
              <w:rPr>
                <w:rFonts w:eastAsiaTheme="minorEastAsia"/>
                <w:lang w:eastAsia="zh-CN"/>
              </w:rPr>
            </w:pPr>
          </w:p>
        </w:tc>
      </w:tr>
      <w:tr w:rsidR="00C5318A" w14:paraId="3FF7A770" w14:textId="77777777">
        <w:tc>
          <w:tcPr>
            <w:tcW w:w="1479" w:type="dxa"/>
          </w:tcPr>
          <w:p w14:paraId="275B4FA6"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750B522B"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E5C24AC" w14:textId="77777777" w:rsidR="00C5318A" w:rsidRDefault="00C5318A">
            <w:pPr>
              <w:rPr>
                <w:rFonts w:eastAsiaTheme="minorEastAsia"/>
                <w:lang w:eastAsia="zh-CN"/>
              </w:rPr>
            </w:pPr>
          </w:p>
        </w:tc>
      </w:tr>
      <w:tr w:rsidR="00C5318A" w14:paraId="77F4AFDC" w14:textId="77777777">
        <w:tc>
          <w:tcPr>
            <w:tcW w:w="1479" w:type="dxa"/>
          </w:tcPr>
          <w:p w14:paraId="1ADF3C12" w14:textId="77777777" w:rsidR="00C5318A" w:rsidRDefault="0018740A">
            <w:pPr>
              <w:spacing w:afterLines="50" w:after="120"/>
              <w:rPr>
                <w:rFonts w:eastAsiaTheme="minorEastAsia"/>
                <w:lang w:eastAsia="zh-CN"/>
              </w:rPr>
            </w:pPr>
            <w:r>
              <w:rPr>
                <w:rFonts w:eastAsiaTheme="minorEastAsia"/>
                <w:lang w:eastAsia="zh-CN"/>
              </w:rPr>
              <w:t>HW, HiSi</w:t>
            </w:r>
          </w:p>
        </w:tc>
        <w:tc>
          <w:tcPr>
            <w:tcW w:w="1372" w:type="dxa"/>
          </w:tcPr>
          <w:p w14:paraId="011043D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807B658" w14:textId="77777777" w:rsidR="00C5318A" w:rsidRDefault="0018740A">
            <w:pPr>
              <w:rPr>
                <w:rFonts w:eastAsiaTheme="minorEastAsia"/>
                <w:lang w:eastAsia="zh-CN"/>
              </w:rPr>
            </w:pPr>
            <w:r>
              <w:rPr>
                <w:rFonts w:eastAsiaTheme="minorEastAsia"/>
                <w:lang w:eastAsia="zh-CN"/>
              </w:rPr>
              <w:t>We are fine with FL proposal.</w:t>
            </w:r>
          </w:p>
          <w:p w14:paraId="0AEB37FF" w14:textId="77777777" w:rsidR="00C5318A" w:rsidRDefault="0018740A">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Default="0018740A">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Default="0018740A">
            <w:pPr>
              <w:rPr>
                <w:rFonts w:eastAsiaTheme="minorEastAsia"/>
                <w:lang w:eastAsia="zh-CN"/>
              </w:rPr>
            </w:pPr>
            <w:r>
              <w:rPr>
                <w:rFonts w:eastAsiaTheme="minorEastAsia"/>
                <w:lang w:eastAsia="zh-CN"/>
              </w:rPr>
              <w:t>Thus, neither notes is needed.</w:t>
            </w:r>
          </w:p>
        </w:tc>
      </w:tr>
      <w:tr w:rsidR="00C5318A" w14:paraId="2D729F6E" w14:textId="77777777">
        <w:tc>
          <w:tcPr>
            <w:tcW w:w="1479" w:type="dxa"/>
          </w:tcPr>
          <w:p w14:paraId="010B7E2A"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0F3D2D2"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14EB99A9" w14:textId="77777777" w:rsidR="00C5318A" w:rsidRDefault="00C5318A">
            <w:pPr>
              <w:rPr>
                <w:rFonts w:eastAsiaTheme="minorEastAsia"/>
                <w:lang w:eastAsia="zh-CN"/>
              </w:rPr>
            </w:pPr>
          </w:p>
        </w:tc>
      </w:tr>
      <w:tr w:rsidR="00C5318A" w14:paraId="65D43EBF" w14:textId="77777777">
        <w:tc>
          <w:tcPr>
            <w:tcW w:w="1479" w:type="dxa"/>
          </w:tcPr>
          <w:p w14:paraId="215B158B" w14:textId="77777777" w:rsidR="00C5318A" w:rsidRDefault="0018740A">
            <w:pPr>
              <w:spacing w:afterLines="50" w:after="120"/>
              <w:rPr>
                <w:rFonts w:eastAsia="游明朝"/>
                <w:lang w:eastAsia="ja-JP"/>
              </w:rPr>
            </w:pPr>
            <w:r>
              <w:rPr>
                <w:rFonts w:eastAsia="游明朝" w:hint="eastAsia"/>
                <w:lang w:eastAsia="ja-JP"/>
              </w:rPr>
              <w:t>S</w:t>
            </w:r>
            <w:r>
              <w:rPr>
                <w:rFonts w:eastAsia="游明朝"/>
                <w:lang w:eastAsia="ja-JP"/>
              </w:rPr>
              <w:t>harp</w:t>
            </w:r>
          </w:p>
        </w:tc>
        <w:tc>
          <w:tcPr>
            <w:tcW w:w="1372" w:type="dxa"/>
          </w:tcPr>
          <w:p w14:paraId="3E5637C5"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0CA66097" w14:textId="77777777" w:rsidR="00C5318A" w:rsidRDefault="00C5318A">
            <w:pPr>
              <w:rPr>
                <w:rFonts w:eastAsiaTheme="minorEastAsia"/>
                <w:lang w:eastAsia="zh-CN"/>
              </w:rPr>
            </w:pPr>
          </w:p>
        </w:tc>
      </w:tr>
      <w:tr w:rsidR="00C5318A" w14:paraId="6A162B61" w14:textId="77777777">
        <w:tc>
          <w:tcPr>
            <w:tcW w:w="1479" w:type="dxa"/>
          </w:tcPr>
          <w:p w14:paraId="1A780094" w14:textId="77777777" w:rsidR="00C5318A" w:rsidRDefault="0018740A">
            <w:pPr>
              <w:spacing w:afterLines="50" w:after="120"/>
              <w:rPr>
                <w:rFonts w:eastAsia="SimSun"/>
                <w:lang w:val="en-US" w:eastAsia="zh-CN"/>
              </w:rPr>
            </w:pPr>
            <w:r>
              <w:rPr>
                <w:rFonts w:eastAsia="SimSun" w:hint="eastAsia"/>
                <w:lang w:val="en-US" w:eastAsia="zh-CN"/>
              </w:rPr>
              <w:t>CMCC</w:t>
            </w:r>
          </w:p>
        </w:tc>
        <w:tc>
          <w:tcPr>
            <w:tcW w:w="1372" w:type="dxa"/>
          </w:tcPr>
          <w:p w14:paraId="08BAE36B"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3" w:type="dxa"/>
          </w:tcPr>
          <w:p w14:paraId="04B33573" w14:textId="77777777" w:rsidR="00C5318A" w:rsidRDefault="00C5318A">
            <w:pPr>
              <w:rPr>
                <w:rFonts w:eastAsiaTheme="minorEastAsia"/>
                <w:lang w:eastAsia="zh-CN"/>
              </w:rPr>
            </w:pPr>
          </w:p>
        </w:tc>
      </w:tr>
      <w:tr w:rsidR="00C5318A" w14:paraId="3BA52BC8" w14:textId="77777777">
        <w:tc>
          <w:tcPr>
            <w:tcW w:w="1479" w:type="dxa"/>
          </w:tcPr>
          <w:p w14:paraId="6F8B27B0" w14:textId="77777777" w:rsidR="00C5318A" w:rsidRDefault="0018740A">
            <w:pPr>
              <w:spacing w:afterLines="50" w:after="120"/>
              <w:rPr>
                <w:rFonts w:eastAsia="SimSun"/>
                <w:lang w:val="en-US" w:eastAsia="zh-CN"/>
              </w:rPr>
            </w:pPr>
            <w:r>
              <w:rPr>
                <w:rFonts w:eastAsia="SimSun"/>
                <w:lang w:val="en-US" w:eastAsia="zh-CN"/>
              </w:rPr>
              <w:lastRenderedPageBreak/>
              <w:t xml:space="preserve">Nordic </w:t>
            </w:r>
          </w:p>
        </w:tc>
        <w:tc>
          <w:tcPr>
            <w:tcW w:w="1372" w:type="dxa"/>
          </w:tcPr>
          <w:p w14:paraId="487E8A04"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3" w:type="dxa"/>
          </w:tcPr>
          <w:p w14:paraId="398197B1" w14:textId="77777777" w:rsidR="00C5318A" w:rsidRDefault="00C5318A">
            <w:pPr>
              <w:rPr>
                <w:rFonts w:eastAsiaTheme="minorEastAsia"/>
                <w:lang w:eastAsia="zh-CN"/>
              </w:rPr>
            </w:pPr>
          </w:p>
        </w:tc>
      </w:tr>
      <w:tr w:rsidR="00C5318A" w14:paraId="0435414D" w14:textId="77777777">
        <w:tc>
          <w:tcPr>
            <w:tcW w:w="1479" w:type="dxa"/>
          </w:tcPr>
          <w:p w14:paraId="4A8D6043"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2CB2C48E" w14:textId="77777777" w:rsidR="00C5318A" w:rsidRDefault="00C5318A">
            <w:pPr>
              <w:tabs>
                <w:tab w:val="left" w:pos="551"/>
              </w:tabs>
              <w:spacing w:afterLines="50" w:after="120"/>
              <w:rPr>
                <w:rFonts w:eastAsiaTheme="minorEastAsia"/>
                <w:lang w:val="en-US" w:eastAsia="zh-CN"/>
              </w:rPr>
            </w:pPr>
          </w:p>
        </w:tc>
        <w:tc>
          <w:tcPr>
            <w:tcW w:w="6783" w:type="dxa"/>
          </w:tcPr>
          <w:p w14:paraId="612B49BC" w14:textId="77777777" w:rsidR="00C5318A" w:rsidRDefault="0018740A">
            <w:pPr>
              <w:rPr>
                <w:rFonts w:eastAsia="SimSun"/>
                <w:lang w:val="en-US" w:eastAsia="zh-CN"/>
              </w:rPr>
            </w:pPr>
            <w:r>
              <w:rPr>
                <w:rFonts w:eastAsia="SimSun" w:hint="eastAsia"/>
                <w:lang w:val="en-US" w:eastAsia="zh-CN"/>
              </w:rPr>
              <w:t>As we mentioned in the previous round, the case that combined bandwidth of the CORESET#0 and SSB exceeds the maximum UE bandwidth is suggested to be added as a FFS.</w:t>
            </w:r>
          </w:p>
          <w:p w14:paraId="54B89C72"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49569183" w14:textId="77777777" w:rsidR="00C5318A" w:rsidRDefault="00C5318A">
            <w:pPr>
              <w:rPr>
                <w:rFonts w:eastAsia="SimSun"/>
                <w:lang w:val="en-US" w:eastAsia="zh-CN"/>
              </w:rPr>
            </w:pPr>
          </w:p>
          <w:p w14:paraId="19192F1A"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Besides</w:t>
            </w:r>
            <w:r>
              <w:rPr>
                <w:rFonts w:eastAsia="SimSun" w:hint="eastAsia"/>
                <w:lang w:val="en-US" w:eastAsia="zh-CN"/>
              </w:rPr>
              <w:t>,  we show similar view with Xiaomi. W</w:t>
            </w:r>
            <w:r>
              <w:rPr>
                <w:rFonts w:eastAsia="Microsoft YaHei UI" w:hint="eastAsia"/>
                <w:bCs/>
                <w:lang w:val="en-US" w:eastAsia="zh-CN"/>
              </w:rPr>
              <w:t xml:space="preserve">e wonder </w:t>
            </w:r>
            <w:r>
              <w:rPr>
                <w:rFonts w:eastAsia="Microsoft YaHei UI"/>
                <w:bCs/>
                <w:lang w:val="en-US" w:eastAsia="zh-CN"/>
              </w:rPr>
              <w:t>“if it does not include CD-SSB and the entire CORESET#0”</w:t>
            </w:r>
            <w:r>
              <w:rPr>
                <w:rFonts w:eastAsia="Microsoft YaHei UI" w:hint="eastAsia"/>
                <w:bCs/>
                <w:lang w:val="en-US" w:eastAsia="zh-CN"/>
              </w:rPr>
              <w:t xml:space="preserve"> means that both </w:t>
            </w:r>
            <w:r>
              <w:rPr>
                <w:rFonts w:eastAsia="Microsoft YaHei UI"/>
                <w:bCs/>
                <w:lang w:val="en-US" w:eastAsia="zh-CN"/>
              </w:rPr>
              <w:t>CD-SSB and the entire CORESET#0</w:t>
            </w:r>
            <w:r>
              <w:rPr>
                <w:rFonts w:eastAsia="Microsoft YaHei UI" w:hint="eastAsia"/>
                <w:bCs/>
                <w:lang w:val="en-US" w:eastAsia="zh-CN"/>
              </w:rPr>
              <w:t xml:space="preserve">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43FB5183" w14:textId="77777777" w:rsidR="00C5318A" w:rsidRDefault="00C5318A">
            <w:pPr>
              <w:spacing w:after="0" w:line="231" w:lineRule="atLeast"/>
              <w:textAlignment w:val="baseline"/>
              <w:rPr>
                <w:rFonts w:eastAsia="Microsoft YaHei UI"/>
                <w:bCs/>
                <w:lang w:val="en-US" w:eastAsia="zh-CN"/>
              </w:rPr>
            </w:pPr>
          </w:p>
          <w:p w14:paraId="1B72D7F2"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1FD33216" w14:textId="77777777" w:rsidR="00C5318A" w:rsidRDefault="00C5318A">
            <w:pPr>
              <w:rPr>
                <w:rFonts w:eastAsia="SimSun"/>
                <w:lang w:val="en-US" w:eastAsia="zh-CN"/>
              </w:rPr>
            </w:pPr>
          </w:p>
        </w:tc>
      </w:tr>
      <w:tr w:rsidR="00196EA6" w14:paraId="5E47C334" w14:textId="77777777" w:rsidTr="00196EA6">
        <w:tc>
          <w:tcPr>
            <w:tcW w:w="1479" w:type="dxa"/>
          </w:tcPr>
          <w:p w14:paraId="50468848" w14:textId="77777777" w:rsidR="00196EA6" w:rsidRDefault="00196EA6" w:rsidP="00A30E01">
            <w:pPr>
              <w:spacing w:afterLines="50" w:after="120"/>
              <w:rPr>
                <w:rFonts w:eastAsia="SimSun"/>
                <w:lang w:val="en-US" w:eastAsia="zh-CN"/>
              </w:rPr>
            </w:pPr>
            <w:r>
              <w:rPr>
                <w:rFonts w:eastAsia="SimSun"/>
                <w:lang w:val="en-US" w:eastAsia="zh-CN"/>
              </w:rPr>
              <w:t>Lenovo, Motorola Mobility</w:t>
            </w:r>
          </w:p>
        </w:tc>
        <w:tc>
          <w:tcPr>
            <w:tcW w:w="1372" w:type="dxa"/>
          </w:tcPr>
          <w:p w14:paraId="3CE71583" w14:textId="77777777" w:rsidR="00196EA6" w:rsidRDefault="00196EA6" w:rsidP="00A30E01">
            <w:pPr>
              <w:tabs>
                <w:tab w:val="left" w:pos="551"/>
              </w:tabs>
              <w:spacing w:afterLines="50" w:after="120"/>
              <w:rPr>
                <w:rFonts w:eastAsia="SimSun"/>
                <w:lang w:val="en-US" w:eastAsia="zh-CN"/>
              </w:rPr>
            </w:pPr>
            <w:r>
              <w:rPr>
                <w:rFonts w:eastAsia="SimSun"/>
                <w:lang w:val="en-US" w:eastAsia="zh-CN"/>
              </w:rPr>
              <w:t>Y</w:t>
            </w:r>
          </w:p>
        </w:tc>
        <w:tc>
          <w:tcPr>
            <w:tcW w:w="6783" w:type="dxa"/>
          </w:tcPr>
          <w:p w14:paraId="083116E3" w14:textId="77777777" w:rsidR="00196EA6" w:rsidRDefault="00196EA6" w:rsidP="00A30E01">
            <w:pPr>
              <w:rPr>
                <w:rFonts w:eastAsiaTheme="minorEastAsia"/>
                <w:lang w:eastAsia="zh-CN"/>
              </w:rPr>
            </w:pPr>
          </w:p>
        </w:tc>
      </w:tr>
      <w:tr w:rsidR="006E073C" w14:paraId="5797651B" w14:textId="77777777" w:rsidTr="00196EA6">
        <w:tc>
          <w:tcPr>
            <w:tcW w:w="1479" w:type="dxa"/>
          </w:tcPr>
          <w:p w14:paraId="08D75534" w14:textId="3F0D5545" w:rsidR="006E073C" w:rsidRDefault="006E073C" w:rsidP="00A30E01">
            <w:pPr>
              <w:spacing w:afterLines="50" w:after="120"/>
              <w:rPr>
                <w:rFonts w:eastAsia="SimSun"/>
                <w:lang w:val="en-US" w:eastAsia="zh-CN"/>
              </w:rPr>
            </w:pPr>
            <w:r>
              <w:rPr>
                <w:rFonts w:eastAsia="SimSun"/>
                <w:lang w:val="en-US" w:eastAsia="zh-CN"/>
              </w:rPr>
              <w:t>NEC</w:t>
            </w:r>
          </w:p>
        </w:tc>
        <w:tc>
          <w:tcPr>
            <w:tcW w:w="1372" w:type="dxa"/>
          </w:tcPr>
          <w:p w14:paraId="47EC67FC" w14:textId="7D8D0A2F" w:rsidR="006E073C" w:rsidRDefault="006E073C" w:rsidP="00A30E01">
            <w:pPr>
              <w:tabs>
                <w:tab w:val="left" w:pos="551"/>
              </w:tabs>
              <w:spacing w:afterLines="50" w:after="120"/>
              <w:rPr>
                <w:rFonts w:eastAsia="SimSun"/>
                <w:lang w:val="en-US" w:eastAsia="zh-CN"/>
              </w:rPr>
            </w:pPr>
            <w:r>
              <w:rPr>
                <w:rFonts w:eastAsia="SimSun"/>
                <w:lang w:val="en-US" w:eastAsia="zh-CN"/>
              </w:rPr>
              <w:t>Y</w:t>
            </w:r>
          </w:p>
        </w:tc>
        <w:tc>
          <w:tcPr>
            <w:tcW w:w="6783" w:type="dxa"/>
          </w:tcPr>
          <w:p w14:paraId="535DFBF2" w14:textId="77777777" w:rsidR="006E073C" w:rsidRDefault="006E073C" w:rsidP="00A30E01">
            <w:pPr>
              <w:rPr>
                <w:rFonts w:eastAsiaTheme="minorEastAsia"/>
                <w:lang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afe"/>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afe"/>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afe"/>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afe"/>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afe"/>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afe"/>
        <w:numPr>
          <w:ilvl w:val="0"/>
          <w:numId w:val="64"/>
        </w:numPr>
        <w:rPr>
          <w:b/>
          <w:sz w:val="20"/>
          <w:szCs w:val="20"/>
          <w:lang w:val="en-US" w:eastAsia="en-GB"/>
        </w:rPr>
      </w:pPr>
      <w:r>
        <w:rPr>
          <w:b/>
          <w:sz w:val="20"/>
          <w:szCs w:val="20"/>
          <w:lang w:val="en-US" w:eastAsia="en-GB"/>
        </w:rPr>
        <w:lastRenderedPageBreak/>
        <w:t>For a separate initial DL BWP (if it does not include CD-SSB and the entire CORESET#0),</w:t>
      </w:r>
    </w:p>
    <w:p w14:paraId="1C6EB82C" w14:textId="77777777" w:rsidR="00C5318A" w:rsidRDefault="0018740A">
      <w:pPr>
        <w:pStyle w:val="afe"/>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afe"/>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ja-JP"/>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777777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7777777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HW, HiSi</w:t>
            </w:r>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游明朝"/>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游明朝"/>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77777777" w:rsidR="00C5318A" w:rsidRDefault="0018740A">
            <w:pPr>
              <w:jc w:val="both"/>
              <w:rPr>
                <w:lang w:val="en-US" w:eastAsia="ko-KR"/>
              </w:rPr>
            </w:pPr>
            <w:r>
              <w:rPr>
                <w:lang w:val="en-US" w:eastAsia="ko-KR"/>
              </w:rPr>
              <w:t>As suggested the last time, we think BWP #0 configuration 1 need not be supported for RedCap UEs.</w:t>
            </w:r>
          </w:p>
          <w:p w14:paraId="24AFD290" w14:textId="77777777" w:rsidR="00C5318A" w:rsidRDefault="0018740A">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lastRenderedPageBreak/>
              <w:t>HW, HiSi</w:t>
            </w:r>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77777777" w:rsidR="00C5318A" w:rsidRDefault="0018740A">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游明朝"/>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游明朝"/>
                <w:lang w:val="en-US" w:eastAsia="ja-JP"/>
              </w:rPr>
              <w:t>N</w:t>
            </w:r>
          </w:p>
        </w:tc>
        <w:tc>
          <w:tcPr>
            <w:tcW w:w="7773" w:type="dxa"/>
          </w:tcPr>
          <w:p w14:paraId="6F0671A4" w14:textId="77777777" w:rsidR="00C5318A" w:rsidRDefault="0018740A">
            <w:pPr>
              <w:jc w:val="both"/>
              <w:rPr>
                <w:lang w:val="en-US" w:eastAsia="ko-KR"/>
              </w:rPr>
            </w:pPr>
            <w:r>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游明朝"/>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游明朝"/>
                <w:lang w:val="en-US" w:eastAsia="ja-JP"/>
              </w:rPr>
            </w:pPr>
          </w:p>
        </w:tc>
        <w:tc>
          <w:tcPr>
            <w:tcW w:w="7773" w:type="dxa"/>
          </w:tcPr>
          <w:p w14:paraId="083133C5" w14:textId="77777777" w:rsidR="00C5318A" w:rsidRDefault="0018740A">
            <w:pPr>
              <w:jc w:val="both"/>
              <w:rPr>
                <w:rFonts w:eastAsia="游明朝"/>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游明朝"/>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ZTE, Sanechips</w:t>
            </w:r>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77777777"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lastRenderedPageBreak/>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Default="0018740A">
            <w:pPr>
              <w:jc w:val="both"/>
              <w:rPr>
                <w:lang w:val="en-US" w:eastAsia="ko-KR"/>
              </w:rPr>
            </w:pPr>
            <w:r>
              <w:rPr>
                <w:rFonts w:eastAsia="SimSun"/>
                <w:lang w:val="en-US" w:eastAsia="zh-CN"/>
              </w:rPr>
              <w:lastRenderedPageBreak/>
              <w:t>NEC</w:t>
            </w:r>
          </w:p>
        </w:tc>
        <w:tc>
          <w:tcPr>
            <w:tcW w:w="1072" w:type="dxa"/>
          </w:tcPr>
          <w:p w14:paraId="3B6690EC" w14:textId="77777777" w:rsidR="00C5318A" w:rsidRDefault="00C5318A">
            <w:pPr>
              <w:tabs>
                <w:tab w:val="left" w:pos="551"/>
              </w:tabs>
              <w:jc w:val="both"/>
              <w:rPr>
                <w:lang w:val="en-US" w:eastAsia="ko-KR"/>
              </w:rPr>
            </w:pPr>
          </w:p>
        </w:tc>
        <w:tc>
          <w:tcPr>
            <w:tcW w:w="7773" w:type="dxa"/>
          </w:tcPr>
          <w:p w14:paraId="68D27B6F" w14:textId="77777777" w:rsidR="00C5318A" w:rsidRDefault="0018740A">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rsidR="00C5318A" w14:paraId="1A4D7F25" w14:textId="77777777">
        <w:tc>
          <w:tcPr>
            <w:tcW w:w="1150" w:type="dxa"/>
          </w:tcPr>
          <w:p w14:paraId="4E568401" w14:textId="77777777" w:rsidR="00C5318A" w:rsidRDefault="0018740A">
            <w:pPr>
              <w:jc w:val="both"/>
              <w:rPr>
                <w:rFonts w:eastAsia="SimSun"/>
                <w:lang w:val="en-US" w:eastAsia="zh-CN"/>
              </w:rPr>
            </w:pPr>
            <w:r>
              <w:rPr>
                <w:rFonts w:eastAsia="SimSun"/>
                <w:lang w:val="en-US" w:eastAsia="zh-CN"/>
              </w:rPr>
              <w:t>Nokia, NSB</w:t>
            </w:r>
          </w:p>
        </w:tc>
        <w:tc>
          <w:tcPr>
            <w:tcW w:w="1072" w:type="dxa"/>
          </w:tcPr>
          <w:p w14:paraId="6812F8B2" w14:textId="77777777" w:rsidR="00C5318A" w:rsidRDefault="0018740A">
            <w:pPr>
              <w:tabs>
                <w:tab w:val="left" w:pos="551"/>
              </w:tabs>
              <w:jc w:val="both"/>
              <w:rPr>
                <w:lang w:val="en-US" w:eastAsia="ko-KR"/>
              </w:rPr>
            </w:pPr>
            <w:r>
              <w:rPr>
                <w:lang w:val="en-US" w:eastAsia="ko-KR"/>
              </w:rPr>
              <w:t>N</w:t>
            </w:r>
          </w:p>
        </w:tc>
        <w:tc>
          <w:tcPr>
            <w:tcW w:w="7773" w:type="dxa"/>
          </w:tcPr>
          <w:p w14:paraId="3ADBB8CE" w14:textId="77777777" w:rsidR="00C5318A" w:rsidRDefault="0018740A">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Default="0018740A">
            <w:pPr>
              <w:jc w:val="both"/>
              <w:rPr>
                <w:rFonts w:eastAsia="SimSun"/>
                <w:lang w:val="en-US" w:eastAsia="zh-CN"/>
              </w:rPr>
            </w:pPr>
            <w:r>
              <w:rPr>
                <w:lang w:val="en-US" w:eastAsia="ko-KR"/>
              </w:rPr>
              <w:t>FL6</w:t>
            </w:r>
          </w:p>
        </w:tc>
        <w:tc>
          <w:tcPr>
            <w:tcW w:w="8845" w:type="dxa"/>
            <w:gridSpan w:val="2"/>
          </w:tcPr>
          <w:p w14:paraId="4641134A" w14:textId="77777777" w:rsidR="00C5318A" w:rsidRDefault="0018740A">
            <w:pPr>
              <w:rPr>
                <w:lang w:eastAsia="ko-KR"/>
              </w:rPr>
            </w:pPr>
            <w:r>
              <w:rPr>
                <w:lang w:eastAsia="ko-KR"/>
              </w:rPr>
              <w:t>Since the question seemed to cause some confusion, the following updated question can be considered (cf. TS 38.331 Annex B.2).</w:t>
            </w:r>
          </w:p>
          <w:p w14:paraId="498DE788" w14:textId="77777777" w:rsidR="00C5318A" w:rsidRDefault="0018740A">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Default="0018740A">
            <w:pPr>
              <w:jc w:val="both"/>
              <w:rPr>
                <w:rFonts w:eastAsia="SimSun"/>
                <w:lang w:val="en-US" w:eastAsia="zh-CN"/>
              </w:rPr>
            </w:pPr>
            <w:r>
              <w:rPr>
                <w:rFonts w:eastAsia="SimSun"/>
                <w:lang w:val="en-US" w:eastAsia="zh-CN"/>
              </w:rPr>
              <w:t>Qualcomm</w:t>
            </w:r>
          </w:p>
        </w:tc>
        <w:tc>
          <w:tcPr>
            <w:tcW w:w="1072" w:type="dxa"/>
          </w:tcPr>
          <w:p w14:paraId="47DC14FF" w14:textId="77777777" w:rsidR="00C5318A" w:rsidRDefault="00C5318A">
            <w:pPr>
              <w:tabs>
                <w:tab w:val="left" w:pos="551"/>
              </w:tabs>
              <w:jc w:val="both"/>
              <w:rPr>
                <w:lang w:val="en-US" w:eastAsia="ko-KR"/>
              </w:rPr>
            </w:pPr>
          </w:p>
        </w:tc>
        <w:tc>
          <w:tcPr>
            <w:tcW w:w="7773" w:type="dxa"/>
          </w:tcPr>
          <w:p w14:paraId="611E5E97" w14:textId="77777777" w:rsidR="00C5318A" w:rsidRDefault="0018740A">
            <w:pPr>
              <w:jc w:val="both"/>
              <w:rPr>
                <w:lang w:eastAsia="ko-KR"/>
              </w:rPr>
            </w:pPr>
            <w:r>
              <w:rPr>
                <w:lang w:eastAsia="ko-KR"/>
              </w:rPr>
              <w:t>No need to make such a conclusion for SSB transmission.</w:t>
            </w:r>
          </w:p>
          <w:p w14:paraId="651FAC88" w14:textId="77777777" w:rsidR="00C5318A" w:rsidRDefault="0018740A">
            <w:pPr>
              <w:jc w:val="both"/>
              <w:rPr>
                <w:lang w:eastAsia="ko-KR"/>
              </w:rPr>
            </w:pPr>
            <w:r>
              <w:rPr>
                <w:lang w:eastAsia="ko-KR"/>
              </w:rPr>
              <w:t>It depends on the configuration of BWP#0 used by RedCap UEs in idle/inactive mode.</w:t>
            </w:r>
          </w:p>
        </w:tc>
      </w:tr>
      <w:tr w:rsidR="00C5318A" w14:paraId="4FBFBD03" w14:textId="77777777">
        <w:tc>
          <w:tcPr>
            <w:tcW w:w="1150" w:type="dxa"/>
          </w:tcPr>
          <w:p w14:paraId="03907D5C" w14:textId="77777777" w:rsidR="00C5318A" w:rsidRDefault="0018740A">
            <w:pPr>
              <w:jc w:val="both"/>
              <w:rPr>
                <w:rFonts w:eastAsia="SimSun"/>
                <w:lang w:val="en-US" w:eastAsia="zh-CN"/>
              </w:rPr>
            </w:pPr>
            <w:r>
              <w:rPr>
                <w:rFonts w:eastAsia="SimSun"/>
                <w:lang w:val="en-US" w:eastAsia="zh-CN"/>
              </w:rPr>
              <w:t>MediaTek</w:t>
            </w:r>
          </w:p>
        </w:tc>
        <w:tc>
          <w:tcPr>
            <w:tcW w:w="1072" w:type="dxa"/>
          </w:tcPr>
          <w:p w14:paraId="5925EF1D" w14:textId="77777777" w:rsidR="00C5318A" w:rsidRDefault="0018740A">
            <w:pPr>
              <w:tabs>
                <w:tab w:val="left" w:pos="551"/>
              </w:tabs>
              <w:jc w:val="both"/>
              <w:rPr>
                <w:lang w:val="en-US" w:eastAsia="ko-KR"/>
              </w:rPr>
            </w:pPr>
            <w:r>
              <w:rPr>
                <w:lang w:val="en-US" w:eastAsia="ko-KR"/>
              </w:rPr>
              <w:t>Y</w:t>
            </w:r>
          </w:p>
        </w:tc>
        <w:tc>
          <w:tcPr>
            <w:tcW w:w="7773" w:type="dxa"/>
          </w:tcPr>
          <w:p w14:paraId="1F530A52" w14:textId="77777777" w:rsidR="00C5318A" w:rsidRDefault="0018740A">
            <w:pPr>
              <w:jc w:val="both"/>
              <w:rPr>
                <w:lang w:eastAsia="ko-KR"/>
              </w:rPr>
            </w:pPr>
            <w:r>
              <w:rPr>
                <w:lang w:eastAsia="ko-KR"/>
              </w:rPr>
              <w:t>The same handling should be used in connected mode for all DL BWPs. For a RedCap UE with baseline capabilities, what will be the UE behavoure for BWP#0 in connected mode without SSB?</w:t>
            </w:r>
          </w:p>
        </w:tc>
      </w:tr>
      <w:tr w:rsidR="00C5318A" w14:paraId="06C7AEB5" w14:textId="77777777">
        <w:tc>
          <w:tcPr>
            <w:tcW w:w="1150" w:type="dxa"/>
          </w:tcPr>
          <w:p w14:paraId="09C2F209" w14:textId="77777777" w:rsidR="00C5318A" w:rsidRDefault="0018740A">
            <w:pPr>
              <w:jc w:val="both"/>
              <w:rPr>
                <w:rFonts w:eastAsia="SimSun"/>
                <w:lang w:val="en-US" w:eastAsia="zh-CN"/>
              </w:rPr>
            </w:pPr>
            <w:r>
              <w:rPr>
                <w:rFonts w:eastAsia="SimSun"/>
                <w:lang w:val="en-US" w:eastAsia="zh-CN"/>
              </w:rPr>
              <w:t>Ericsson</w:t>
            </w:r>
          </w:p>
        </w:tc>
        <w:tc>
          <w:tcPr>
            <w:tcW w:w="1072" w:type="dxa"/>
          </w:tcPr>
          <w:p w14:paraId="16CC03DC" w14:textId="77777777" w:rsidR="00C5318A" w:rsidRDefault="0018740A">
            <w:pPr>
              <w:tabs>
                <w:tab w:val="left" w:pos="551"/>
              </w:tabs>
              <w:jc w:val="both"/>
              <w:rPr>
                <w:lang w:val="en-US" w:eastAsia="ko-KR"/>
              </w:rPr>
            </w:pPr>
            <w:r>
              <w:rPr>
                <w:lang w:val="en-US" w:eastAsia="ko-KR"/>
              </w:rPr>
              <w:t>N</w:t>
            </w:r>
          </w:p>
        </w:tc>
        <w:tc>
          <w:tcPr>
            <w:tcW w:w="7773" w:type="dxa"/>
          </w:tcPr>
          <w:p w14:paraId="2BBCD86E" w14:textId="77777777" w:rsidR="00C5318A" w:rsidRDefault="0018740A">
            <w:pPr>
              <w:jc w:val="both"/>
              <w:rPr>
                <w:lang w:eastAsia="ko-KR"/>
              </w:rPr>
            </w:pPr>
            <w:r>
              <w:rPr>
                <w:lang w:eastAsia="ko-KR"/>
              </w:rPr>
              <w:t>For the same reason mentioned in the previous round.</w:t>
            </w:r>
          </w:p>
        </w:tc>
      </w:tr>
      <w:tr w:rsidR="00C5318A" w14:paraId="5BB37AED" w14:textId="77777777">
        <w:tc>
          <w:tcPr>
            <w:tcW w:w="1150" w:type="dxa"/>
          </w:tcPr>
          <w:p w14:paraId="358618D1" w14:textId="77777777" w:rsidR="00C5318A" w:rsidRDefault="0018740A">
            <w:pPr>
              <w:jc w:val="both"/>
              <w:rPr>
                <w:rFonts w:eastAsia="SimSun"/>
                <w:lang w:val="en-US" w:eastAsia="zh-CN"/>
              </w:rPr>
            </w:pPr>
            <w:r>
              <w:rPr>
                <w:rFonts w:eastAsia="SimSun"/>
                <w:lang w:val="en-US" w:eastAsia="zh-CN"/>
              </w:rPr>
              <w:t xml:space="preserve">Apple </w:t>
            </w:r>
          </w:p>
        </w:tc>
        <w:tc>
          <w:tcPr>
            <w:tcW w:w="1072" w:type="dxa"/>
          </w:tcPr>
          <w:p w14:paraId="7472D334" w14:textId="77777777" w:rsidR="00C5318A" w:rsidRDefault="0018740A">
            <w:pPr>
              <w:tabs>
                <w:tab w:val="left" w:pos="551"/>
              </w:tabs>
              <w:jc w:val="both"/>
              <w:rPr>
                <w:lang w:val="en-US" w:eastAsia="ko-KR"/>
              </w:rPr>
            </w:pPr>
            <w:r>
              <w:rPr>
                <w:lang w:val="en-US" w:eastAsia="ko-KR"/>
              </w:rPr>
              <w:t>Y</w:t>
            </w:r>
          </w:p>
        </w:tc>
        <w:tc>
          <w:tcPr>
            <w:tcW w:w="7773" w:type="dxa"/>
          </w:tcPr>
          <w:p w14:paraId="741D6474" w14:textId="77777777" w:rsidR="00C5318A" w:rsidRDefault="0018740A">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Default="0018740A">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Default="0018740A">
            <w:pPr>
              <w:pStyle w:val="afe"/>
              <w:numPr>
                <w:ilvl w:val="0"/>
                <w:numId w:val="61"/>
              </w:numPr>
              <w:jc w:val="both"/>
              <w:rPr>
                <w:lang w:eastAsia="ko-KR"/>
              </w:rPr>
            </w:pPr>
            <w:r>
              <w:rPr>
                <w:rFonts w:eastAsia="Microsoft YaHei UI"/>
                <w:b/>
                <w:bCs/>
                <w:lang w:eastAsia="zh-CN"/>
              </w:rPr>
              <w:t>A separate initial DL BWP (i.e.</w:t>
            </w:r>
            <w:r>
              <w:rPr>
                <w:rFonts w:eastAsiaTheme="minorEastAsia"/>
                <w:lang w:val="en-US" w:eastAsia="zh-CN"/>
              </w:rPr>
              <w:t xml:space="preserve"> </w:t>
            </w:r>
            <w:r>
              <w:rPr>
                <w:rFonts w:eastAsiaTheme="minorEastAsia"/>
                <w:b/>
                <w:bCs/>
                <w:lang w:val="en-US" w:eastAsia="zh-CN"/>
              </w:rPr>
              <w:t>BWP#0</w:t>
            </w:r>
            <w:r>
              <w:rPr>
                <w:rFonts w:eastAsia="Microsoft YaHei UI"/>
                <w:b/>
                <w:bCs/>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Default="0018740A">
            <w:pPr>
              <w:jc w:val="both"/>
              <w:rPr>
                <w:rFonts w:eastAsia="SimSun"/>
                <w:lang w:val="en-US" w:eastAsia="zh-CN"/>
              </w:rPr>
            </w:pPr>
            <w:r>
              <w:rPr>
                <w:rFonts w:eastAsia="SimSun" w:hint="eastAsia"/>
                <w:lang w:val="en-US" w:eastAsia="zh-CN"/>
              </w:rPr>
              <w:t>CATT</w:t>
            </w:r>
          </w:p>
        </w:tc>
        <w:tc>
          <w:tcPr>
            <w:tcW w:w="1072" w:type="dxa"/>
          </w:tcPr>
          <w:p w14:paraId="31F1CBD3"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24252AC1" w14:textId="77777777" w:rsidR="00C5318A" w:rsidRDefault="0018740A">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Default="0018740A">
            <w:pPr>
              <w:jc w:val="both"/>
              <w:rPr>
                <w:rFonts w:eastAsia="SimSun"/>
                <w:lang w:val="en-US" w:eastAsia="zh-CN"/>
              </w:rPr>
            </w:pPr>
            <w:r>
              <w:rPr>
                <w:rFonts w:eastAsia="SimSun"/>
                <w:lang w:val="en-US" w:eastAsia="zh-CN"/>
              </w:rPr>
              <w:t>Intel</w:t>
            </w:r>
          </w:p>
        </w:tc>
        <w:tc>
          <w:tcPr>
            <w:tcW w:w="1072" w:type="dxa"/>
          </w:tcPr>
          <w:p w14:paraId="126E7E98" w14:textId="77777777" w:rsidR="00C5318A" w:rsidRDefault="0018740A">
            <w:pPr>
              <w:tabs>
                <w:tab w:val="left" w:pos="551"/>
              </w:tabs>
              <w:jc w:val="both"/>
              <w:rPr>
                <w:rFonts w:eastAsiaTheme="minorEastAsia"/>
                <w:lang w:val="en-US" w:eastAsia="zh-CN"/>
              </w:rPr>
            </w:pPr>
            <w:r>
              <w:rPr>
                <w:lang w:val="en-US" w:eastAsia="ko-KR"/>
              </w:rPr>
              <w:t>Y (if this case is supported)</w:t>
            </w:r>
          </w:p>
        </w:tc>
        <w:tc>
          <w:tcPr>
            <w:tcW w:w="7773" w:type="dxa"/>
          </w:tcPr>
          <w:p w14:paraId="33FB49D6" w14:textId="77777777" w:rsidR="00C5318A" w:rsidRDefault="0018740A">
            <w:pPr>
              <w:rPr>
                <w:rFonts w:eastAsiaTheme="minorEastAsia"/>
                <w:lang w:val="en-US" w:eastAsia="zh-CN"/>
              </w:rPr>
            </w:pPr>
            <w:r>
              <w:rPr>
                <w:rFonts w:eastAsiaTheme="minorEastAsia"/>
                <w:lang w:val="en-US" w:eastAsia="zh-CN"/>
              </w:rPr>
              <w:t>We still feel the simplest option would be to drop support of this case for RedCap.</w:t>
            </w:r>
          </w:p>
          <w:p w14:paraId="4A4C6E8F" w14:textId="77777777" w:rsidR="00C5318A" w:rsidRDefault="0018740A">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Default="0018740A">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6F62612F"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2C37341F" w14:textId="77777777" w:rsidR="00C5318A" w:rsidRDefault="001874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C5318A" w14:paraId="44D46371" w14:textId="77777777">
        <w:tc>
          <w:tcPr>
            <w:tcW w:w="1150" w:type="dxa"/>
          </w:tcPr>
          <w:p w14:paraId="4D9A32C6" w14:textId="77777777" w:rsidR="00C5318A" w:rsidRDefault="0018740A">
            <w:pPr>
              <w:jc w:val="both"/>
              <w:rPr>
                <w:rFonts w:eastAsia="SimSun"/>
                <w:lang w:val="en-US" w:eastAsia="zh-CN"/>
              </w:rPr>
            </w:pPr>
            <w:r>
              <w:rPr>
                <w:rFonts w:eastAsia="SimSun" w:hint="eastAsia"/>
                <w:lang w:val="en-US" w:eastAsia="zh-CN"/>
              </w:rPr>
              <w:t>X</w:t>
            </w:r>
            <w:r>
              <w:rPr>
                <w:rFonts w:eastAsia="SimSun"/>
                <w:lang w:val="en-US" w:eastAsia="zh-CN"/>
              </w:rPr>
              <w:t>iaomi</w:t>
            </w:r>
          </w:p>
        </w:tc>
        <w:tc>
          <w:tcPr>
            <w:tcW w:w="1072" w:type="dxa"/>
          </w:tcPr>
          <w:p w14:paraId="2F9AAA3A"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5B8133CF" w14:textId="77777777" w:rsidR="00C5318A" w:rsidRDefault="0018740A">
            <w:pPr>
              <w:jc w:val="both"/>
              <w:rPr>
                <w:rFonts w:eastAsiaTheme="minorEastAsia"/>
                <w:lang w:eastAsia="zh-CN"/>
              </w:rPr>
            </w:pPr>
            <w:r>
              <w:rPr>
                <w:rFonts w:eastAsiaTheme="minorEastAsia"/>
                <w:lang w:eastAsia="zh-CN"/>
              </w:rPr>
              <w:t xml:space="preserve">The same principle should be applied for all DL BWPs.  </w:t>
            </w:r>
          </w:p>
          <w:p w14:paraId="06AD63A5" w14:textId="77777777" w:rsidR="00C5318A" w:rsidRDefault="0018740A">
            <w:pPr>
              <w:rPr>
                <w:rFonts w:eastAsiaTheme="minorEastAsia"/>
                <w:lang w:eastAsia="zh-CN"/>
              </w:rPr>
            </w:pPr>
            <w:r>
              <w:rPr>
                <w:rFonts w:eastAsiaTheme="minorEastAsia"/>
                <w:lang w:eastAsia="zh-CN"/>
              </w:rPr>
              <w:lastRenderedPageBreak/>
              <w:t xml:space="preserve"> 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Default="0018740A">
            <w:pPr>
              <w:jc w:val="both"/>
              <w:rPr>
                <w:rFonts w:eastAsia="SimSun"/>
                <w:lang w:val="en-US" w:eastAsia="zh-CN"/>
              </w:rPr>
            </w:pPr>
            <w:r>
              <w:rPr>
                <w:rFonts w:eastAsia="SimSun" w:hint="eastAsia"/>
                <w:lang w:val="en-US" w:eastAsia="zh-CN"/>
              </w:rPr>
              <w:lastRenderedPageBreak/>
              <w:t>Spreadtrum</w:t>
            </w:r>
          </w:p>
        </w:tc>
        <w:tc>
          <w:tcPr>
            <w:tcW w:w="1072" w:type="dxa"/>
          </w:tcPr>
          <w:p w14:paraId="17FC034F" w14:textId="77777777" w:rsidR="00C5318A" w:rsidRDefault="00C5318A">
            <w:pPr>
              <w:tabs>
                <w:tab w:val="left" w:pos="551"/>
              </w:tabs>
              <w:jc w:val="both"/>
              <w:rPr>
                <w:rFonts w:eastAsiaTheme="minorEastAsia"/>
                <w:lang w:val="en-US" w:eastAsia="zh-CN"/>
              </w:rPr>
            </w:pPr>
          </w:p>
        </w:tc>
        <w:tc>
          <w:tcPr>
            <w:tcW w:w="7773" w:type="dxa"/>
          </w:tcPr>
          <w:p w14:paraId="3A17B70E" w14:textId="77777777" w:rsidR="00C5318A" w:rsidRDefault="0018740A">
            <w:pPr>
              <w:jc w:val="both"/>
              <w:rPr>
                <w:rFonts w:eastAsiaTheme="minorEastAsia"/>
                <w:lang w:eastAsia="zh-CN"/>
              </w:rPr>
            </w:pPr>
            <w:r>
              <w:rPr>
                <w:rFonts w:eastAsiaTheme="minorEastAsia" w:hint="eastAsia"/>
                <w:lang w:eastAsia="zh-CN"/>
              </w:rPr>
              <w:t>We share the similar view as Qualcomm.</w:t>
            </w:r>
          </w:p>
        </w:tc>
      </w:tr>
      <w:tr w:rsidR="00C5318A" w14:paraId="0DD38859" w14:textId="77777777">
        <w:tc>
          <w:tcPr>
            <w:tcW w:w="1150" w:type="dxa"/>
          </w:tcPr>
          <w:p w14:paraId="4E441A47" w14:textId="77777777" w:rsidR="00C5318A" w:rsidRDefault="0018740A">
            <w:pPr>
              <w:jc w:val="both"/>
              <w:rPr>
                <w:rFonts w:eastAsia="SimSun"/>
                <w:lang w:val="en-US" w:eastAsia="zh-CN"/>
              </w:rPr>
            </w:pPr>
            <w:r>
              <w:rPr>
                <w:rFonts w:eastAsia="游明朝" w:hint="eastAsia"/>
                <w:lang w:val="en-US" w:eastAsia="ja-JP"/>
              </w:rPr>
              <w:t>D</w:t>
            </w:r>
            <w:r>
              <w:rPr>
                <w:rFonts w:eastAsia="游明朝"/>
                <w:lang w:val="en-US" w:eastAsia="ja-JP"/>
              </w:rPr>
              <w:t>OCOMO</w:t>
            </w:r>
          </w:p>
        </w:tc>
        <w:tc>
          <w:tcPr>
            <w:tcW w:w="1072" w:type="dxa"/>
          </w:tcPr>
          <w:p w14:paraId="25B104B0" w14:textId="77777777" w:rsidR="00C5318A" w:rsidRDefault="0018740A">
            <w:pPr>
              <w:tabs>
                <w:tab w:val="left" w:pos="551"/>
              </w:tabs>
              <w:jc w:val="both"/>
              <w:rPr>
                <w:rFonts w:eastAsiaTheme="minorEastAsia"/>
                <w:lang w:val="en-US" w:eastAsia="zh-CN"/>
              </w:rPr>
            </w:pPr>
            <w:r>
              <w:rPr>
                <w:rFonts w:eastAsia="游明朝" w:hint="eastAsia"/>
                <w:lang w:val="en-US" w:eastAsia="ja-JP"/>
              </w:rPr>
              <w:t>N</w:t>
            </w:r>
          </w:p>
        </w:tc>
        <w:tc>
          <w:tcPr>
            <w:tcW w:w="7773" w:type="dxa"/>
          </w:tcPr>
          <w:p w14:paraId="130DA730" w14:textId="77777777" w:rsidR="00C5318A" w:rsidRDefault="0018740A">
            <w:pPr>
              <w:jc w:val="both"/>
              <w:rPr>
                <w:rFonts w:eastAsiaTheme="minorEastAsia"/>
                <w:lang w:eastAsia="zh-CN"/>
              </w:rPr>
            </w:pPr>
            <w:r>
              <w:rPr>
                <w:rFonts w:eastAsia="游明朝"/>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Default="0018740A">
            <w:pPr>
              <w:jc w:val="both"/>
              <w:rPr>
                <w:rFonts w:eastAsia="SimSun"/>
                <w:lang w:val="en-US" w:eastAsia="zh-CN"/>
              </w:rPr>
            </w:pPr>
            <w:r>
              <w:rPr>
                <w:rFonts w:eastAsia="SimSun"/>
                <w:lang w:val="en-US" w:eastAsia="zh-CN"/>
              </w:rPr>
              <w:t>HW, HiSi</w:t>
            </w:r>
          </w:p>
        </w:tc>
        <w:tc>
          <w:tcPr>
            <w:tcW w:w="1072" w:type="dxa"/>
          </w:tcPr>
          <w:p w14:paraId="51FE86A5"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2C8036B1" w14:textId="77777777" w:rsidR="00C5318A" w:rsidRDefault="0018740A">
            <w:pPr>
              <w:rPr>
                <w:rFonts w:eastAsiaTheme="minorEastAsia"/>
                <w:lang w:eastAsia="zh-CN"/>
              </w:rPr>
            </w:pPr>
            <w:r>
              <w:rPr>
                <w:rFonts w:eastAsiaTheme="minorEastAsia"/>
                <w:lang w:eastAsia="zh-CN"/>
              </w:rPr>
              <w:t>Agree with Ericsson and CATT.</w:t>
            </w:r>
          </w:p>
        </w:tc>
      </w:tr>
      <w:tr w:rsidR="00C5318A" w14:paraId="63390D01" w14:textId="77777777">
        <w:tc>
          <w:tcPr>
            <w:tcW w:w="1150" w:type="dxa"/>
          </w:tcPr>
          <w:p w14:paraId="329BA317" w14:textId="77777777" w:rsidR="00C5318A" w:rsidRDefault="0018740A">
            <w:pPr>
              <w:jc w:val="both"/>
              <w:rPr>
                <w:rFonts w:eastAsia="SimSun"/>
                <w:lang w:val="en-US" w:eastAsia="zh-CN"/>
              </w:rPr>
            </w:pPr>
            <w:r>
              <w:rPr>
                <w:rFonts w:eastAsia="SimSun" w:hint="eastAsia"/>
                <w:lang w:val="en-US" w:eastAsia="zh-CN"/>
              </w:rPr>
              <w:t>O</w:t>
            </w:r>
            <w:r>
              <w:rPr>
                <w:rFonts w:eastAsia="SimSun"/>
                <w:lang w:val="en-US" w:eastAsia="zh-CN"/>
              </w:rPr>
              <w:t>PPO</w:t>
            </w:r>
          </w:p>
        </w:tc>
        <w:tc>
          <w:tcPr>
            <w:tcW w:w="1072" w:type="dxa"/>
          </w:tcPr>
          <w:p w14:paraId="17CC6680" w14:textId="77777777" w:rsidR="00C5318A" w:rsidRDefault="00C5318A">
            <w:pPr>
              <w:tabs>
                <w:tab w:val="left" w:pos="551"/>
              </w:tabs>
              <w:jc w:val="both"/>
              <w:rPr>
                <w:rFonts w:eastAsiaTheme="minorEastAsia"/>
                <w:lang w:val="en-US" w:eastAsia="zh-CN"/>
              </w:rPr>
            </w:pPr>
          </w:p>
        </w:tc>
        <w:tc>
          <w:tcPr>
            <w:tcW w:w="7773" w:type="dxa"/>
          </w:tcPr>
          <w:p w14:paraId="1784F85F" w14:textId="77777777" w:rsidR="00C5318A" w:rsidRDefault="0018740A">
            <w:pPr>
              <w:jc w:val="both"/>
              <w:rPr>
                <w:rFonts w:eastAsiaTheme="minorEastAsia"/>
                <w:lang w:eastAsia="zh-CN"/>
              </w:rPr>
            </w:pPr>
            <w:r>
              <w:rPr>
                <w:rFonts w:eastAsiaTheme="minorEastAsia"/>
                <w:lang w:eastAsia="zh-CN"/>
              </w:rPr>
              <w:t xml:space="preserve">The same principle should be applied for all DL BWPs for UEs in connected states. </w:t>
            </w:r>
          </w:p>
        </w:tc>
      </w:tr>
      <w:tr w:rsidR="00C5318A" w14:paraId="0652FCFA" w14:textId="77777777">
        <w:tc>
          <w:tcPr>
            <w:tcW w:w="1150" w:type="dxa"/>
          </w:tcPr>
          <w:p w14:paraId="1EB4DDEB" w14:textId="77777777" w:rsidR="00C5318A" w:rsidRDefault="0018740A">
            <w:pPr>
              <w:jc w:val="both"/>
              <w:rPr>
                <w:rFonts w:eastAsia="SimSun"/>
                <w:lang w:val="en-US" w:eastAsia="zh-CN"/>
              </w:rPr>
            </w:pPr>
            <w:r>
              <w:rPr>
                <w:rFonts w:eastAsia="SimSun" w:hint="eastAsia"/>
                <w:lang w:val="en-US" w:eastAsia="zh-CN"/>
              </w:rPr>
              <w:t>CMCC</w:t>
            </w:r>
          </w:p>
        </w:tc>
        <w:tc>
          <w:tcPr>
            <w:tcW w:w="1072" w:type="dxa"/>
          </w:tcPr>
          <w:p w14:paraId="1BB25232" w14:textId="77777777" w:rsidR="00C5318A" w:rsidRDefault="0018740A">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23080921" w14:textId="77777777" w:rsidR="00C5318A" w:rsidRDefault="0018740A">
            <w:pPr>
              <w:jc w:val="both"/>
              <w:rPr>
                <w:rFonts w:eastAsiaTheme="minorEastAsia"/>
                <w:lang w:val="en-US" w:eastAsia="zh-CN"/>
              </w:rPr>
            </w:pPr>
            <w:r>
              <w:rPr>
                <w:rFonts w:eastAsiaTheme="minorEastAsia" w:hint="eastAsia"/>
                <w:lang w:val="en-US" w:eastAsia="zh-CN"/>
              </w:rPr>
              <w:t xml:space="preserve">Share the similar view with Ericsson, CATT, HW. </w:t>
            </w:r>
          </w:p>
        </w:tc>
      </w:tr>
      <w:tr w:rsidR="00C5318A" w14:paraId="3DEB66FE" w14:textId="77777777">
        <w:tc>
          <w:tcPr>
            <w:tcW w:w="1150" w:type="dxa"/>
          </w:tcPr>
          <w:p w14:paraId="38BFA8F6" w14:textId="77777777" w:rsidR="00C5318A" w:rsidRDefault="0018740A">
            <w:pPr>
              <w:jc w:val="both"/>
              <w:rPr>
                <w:rFonts w:eastAsia="SimSun"/>
                <w:lang w:val="en-US" w:eastAsia="zh-CN"/>
              </w:rPr>
            </w:pPr>
            <w:r>
              <w:rPr>
                <w:rFonts w:eastAsia="SimSun"/>
                <w:lang w:val="en-US" w:eastAsia="zh-CN"/>
              </w:rPr>
              <w:t>Nordic</w:t>
            </w:r>
          </w:p>
        </w:tc>
        <w:tc>
          <w:tcPr>
            <w:tcW w:w="1072" w:type="dxa"/>
          </w:tcPr>
          <w:p w14:paraId="2BC1AA4E" w14:textId="77777777" w:rsidR="00C5318A" w:rsidRDefault="00C5318A">
            <w:pPr>
              <w:tabs>
                <w:tab w:val="left" w:pos="551"/>
              </w:tabs>
              <w:jc w:val="both"/>
              <w:rPr>
                <w:rFonts w:eastAsiaTheme="minorEastAsia"/>
                <w:lang w:val="en-US" w:eastAsia="zh-CN"/>
              </w:rPr>
            </w:pPr>
          </w:p>
        </w:tc>
        <w:tc>
          <w:tcPr>
            <w:tcW w:w="7773" w:type="dxa"/>
          </w:tcPr>
          <w:p w14:paraId="3FAF2A02" w14:textId="77777777" w:rsidR="00C5318A" w:rsidRDefault="0018740A">
            <w:pPr>
              <w:jc w:val="both"/>
              <w:rPr>
                <w:rFonts w:eastAsiaTheme="minorEastAsia"/>
                <w:lang w:val="en-US" w:eastAsia="zh-CN"/>
              </w:rPr>
            </w:pPr>
            <w:r>
              <w:rPr>
                <w:rFonts w:eastAsiaTheme="minorEastAsia"/>
                <w:lang w:eastAsia="zh-CN"/>
              </w:rPr>
              <w:t xml:space="preserve">Do not understand question, even MIB or SIB1 is RRC </w:t>
            </w:r>
          </w:p>
        </w:tc>
      </w:tr>
      <w:tr w:rsidR="00C5318A" w14:paraId="4C055954" w14:textId="77777777">
        <w:tc>
          <w:tcPr>
            <w:tcW w:w="1150" w:type="dxa"/>
          </w:tcPr>
          <w:p w14:paraId="0ADAF711" w14:textId="77777777" w:rsidR="00C5318A" w:rsidRDefault="0018740A">
            <w:pPr>
              <w:jc w:val="both"/>
              <w:rPr>
                <w:rFonts w:eastAsia="SimSun"/>
                <w:lang w:val="en-US" w:eastAsia="zh-CN"/>
              </w:rPr>
            </w:pPr>
            <w:r>
              <w:rPr>
                <w:rFonts w:eastAsia="SimSun" w:hint="eastAsia"/>
                <w:lang w:val="en-US" w:eastAsia="zh-CN"/>
              </w:rPr>
              <w:t>ZTE, Sanechips</w:t>
            </w:r>
          </w:p>
        </w:tc>
        <w:tc>
          <w:tcPr>
            <w:tcW w:w="1072" w:type="dxa"/>
          </w:tcPr>
          <w:p w14:paraId="0D450405" w14:textId="77777777" w:rsidR="00C5318A" w:rsidRDefault="0018740A">
            <w:pPr>
              <w:tabs>
                <w:tab w:val="left" w:pos="551"/>
              </w:tabs>
              <w:jc w:val="both"/>
              <w:rPr>
                <w:lang w:val="en-US" w:eastAsia="zh-CN"/>
              </w:rPr>
            </w:pPr>
            <w:r>
              <w:rPr>
                <w:rFonts w:hint="eastAsia"/>
                <w:lang w:val="en-US" w:eastAsia="zh-CN"/>
              </w:rPr>
              <w:t>N</w:t>
            </w:r>
          </w:p>
        </w:tc>
        <w:tc>
          <w:tcPr>
            <w:tcW w:w="7773" w:type="dxa"/>
          </w:tcPr>
          <w:p w14:paraId="2BB7FA2D" w14:textId="77777777" w:rsidR="00C5318A" w:rsidRDefault="0018740A">
            <w:pPr>
              <w:jc w:val="both"/>
              <w:rPr>
                <w:rFonts w:eastAsia="SimSun"/>
                <w:lang w:val="en-US" w:eastAsia="zh-CN"/>
              </w:rPr>
            </w:pPr>
            <w:r>
              <w:rPr>
                <w:rFonts w:eastAsia="SimSun" w:hint="eastAsia"/>
                <w:lang w:val="en-US" w:eastAsia="zh-CN"/>
              </w:rPr>
              <w:t xml:space="preserve">Similar comment as previous round. </w:t>
            </w:r>
          </w:p>
        </w:tc>
      </w:tr>
      <w:tr w:rsidR="006E073C" w14:paraId="704AA12D" w14:textId="77777777">
        <w:tc>
          <w:tcPr>
            <w:tcW w:w="1150" w:type="dxa"/>
          </w:tcPr>
          <w:p w14:paraId="773A3AE9" w14:textId="0EC1AB31" w:rsidR="006E073C" w:rsidRDefault="006E073C" w:rsidP="006E073C">
            <w:pPr>
              <w:jc w:val="both"/>
              <w:rPr>
                <w:rFonts w:eastAsia="SimSun" w:hint="eastAsia"/>
                <w:lang w:val="en-US" w:eastAsia="zh-CN"/>
              </w:rPr>
            </w:pPr>
            <w:r>
              <w:rPr>
                <w:rFonts w:eastAsia="SimSun"/>
                <w:lang w:val="en-US" w:eastAsia="zh-CN"/>
              </w:rPr>
              <w:t>NEC</w:t>
            </w:r>
          </w:p>
        </w:tc>
        <w:tc>
          <w:tcPr>
            <w:tcW w:w="1072" w:type="dxa"/>
          </w:tcPr>
          <w:p w14:paraId="0FF2F129" w14:textId="77777777" w:rsidR="006E073C" w:rsidRDefault="006E073C" w:rsidP="006E073C">
            <w:pPr>
              <w:tabs>
                <w:tab w:val="left" w:pos="551"/>
              </w:tabs>
              <w:jc w:val="both"/>
              <w:rPr>
                <w:rFonts w:hint="eastAsia"/>
                <w:lang w:val="en-US" w:eastAsia="zh-CN"/>
              </w:rPr>
            </w:pPr>
          </w:p>
        </w:tc>
        <w:tc>
          <w:tcPr>
            <w:tcW w:w="7773" w:type="dxa"/>
          </w:tcPr>
          <w:p w14:paraId="761A76C0" w14:textId="36D132BF" w:rsidR="006E073C" w:rsidRDefault="006E073C" w:rsidP="006E073C">
            <w:pPr>
              <w:jc w:val="both"/>
              <w:rPr>
                <w:rFonts w:eastAsia="SimSun" w:hint="eastAsia"/>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af7"/>
        <w:tblW w:w="9722" w:type="dxa"/>
        <w:tblLook w:val="04A0" w:firstRow="1" w:lastRow="0" w:firstColumn="1" w:lastColumn="0" w:noHBand="0" w:noVBand="1"/>
      </w:tblPr>
      <w:tblGrid>
        <w:gridCol w:w="1384"/>
        <w:gridCol w:w="8338"/>
      </w:tblGrid>
      <w:tr w:rsidR="00C5318A" w14:paraId="6DEC8B93" w14:textId="77777777">
        <w:tc>
          <w:tcPr>
            <w:tcW w:w="1384"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38" w:type="dxa"/>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tc>
          <w:tcPr>
            <w:tcW w:w="1384"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38" w:type="dxa"/>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tc>
          <w:tcPr>
            <w:tcW w:w="1384" w:type="dxa"/>
          </w:tcPr>
          <w:p w14:paraId="24270D2A" w14:textId="77777777" w:rsidR="00C5318A" w:rsidRDefault="0018740A">
            <w:pPr>
              <w:rPr>
                <w:lang w:val="en-US" w:eastAsia="ko-KR"/>
              </w:rPr>
            </w:pPr>
            <w:r>
              <w:rPr>
                <w:lang w:val="en-US" w:eastAsia="ko-KR"/>
              </w:rPr>
              <w:t>Intel</w:t>
            </w:r>
          </w:p>
        </w:tc>
        <w:tc>
          <w:tcPr>
            <w:tcW w:w="8338" w:type="dxa"/>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tc>
          <w:tcPr>
            <w:tcW w:w="1384" w:type="dxa"/>
          </w:tcPr>
          <w:p w14:paraId="149FA149" w14:textId="77777777" w:rsidR="00C5318A" w:rsidRDefault="0018740A">
            <w:pPr>
              <w:rPr>
                <w:lang w:val="en-US" w:eastAsia="ko-KR"/>
              </w:rPr>
            </w:pPr>
            <w:r>
              <w:rPr>
                <w:lang w:val="en-US" w:eastAsia="ko-KR"/>
              </w:rPr>
              <w:t>FUTUREWEI</w:t>
            </w:r>
          </w:p>
        </w:tc>
        <w:tc>
          <w:tcPr>
            <w:tcW w:w="8338" w:type="dxa"/>
          </w:tcPr>
          <w:p w14:paraId="4AFB317B" w14:textId="77777777" w:rsidR="00C5318A" w:rsidRDefault="0018740A">
            <w:pPr>
              <w:rPr>
                <w:lang w:val="en-US" w:eastAsia="ko-KR"/>
              </w:rPr>
            </w:pPr>
            <w:r>
              <w:rPr>
                <w:lang w:val="en-US" w:eastAsia="ko-KR"/>
              </w:rPr>
              <w:t>Send an LS to RAN2 asking them if there are any concerns with this WA from a RAN2 perspective.</w:t>
            </w:r>
          </w:p>
        </w:tc>
      </w:tr>
      <w:tr w:rsidR="00C5318A" w14:paraId="469A7885" w14:textId="77777777">
        <w:tc>
          <w:tcPr>
            <w:tcW w:w="1384" w:type="dxa"/>
          </w:tcPr>
          <w:p w14:paraId="7A21B808" w14:textId="77777777" w:rsidR="00C5318A" w:rsidRDefault="0018740A">
            <w:pPr>
              <w:rPr>
                <w:lang w:val="en-US" w:eastAsia="ko-KR"/>
              </w:rPr>
            </w:pPr>
            <w:r>
              <w:rPr>
                <w:lang w:val="en-US" w:eastAsia="ko-KR"/>
              </w:rPr>
              <w:t>HW, HiSi</w:t>
            </w:r>
          </w:p>
        </w:tc>
        <w:tc>
          <w:tcPr>
            <w:tcW w:w="8338" w:type="dxa"/>
          </w:tcPr>
          <w:p w14:paraId="7A9E0530" w14:textId="77777777" w:rsidR="00C5318A" w:rsidRDefault="0018740A">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Default="0018740A">
            <w:pPr>
              <w:rPr>
                <w:lang w:val="en-US" w:eastAsia="ko-KR"/>
              </w:rPr>
            </w:pPr>
            <w:r>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Default="0018740A">
            <w:pPr>
              <w:rPr>
                <w:lang w:val="en-US" w:eastAsia="ko-KR"/>
              </w:rPr>
            </w:pPr>
            <w:r>
              <w:rPr>
                <w:lang w:val="en-US" w:eastAsia="ko-KR"/>
              </w:rPr>
              <w:lastRenderedPageBreak/>
              <w:t>The comments during the meeting were heavily on the need of NCD-SSB for power saving purpose. However, for IDLE/INACTIVE mode, the DRX cycle can be very large, thus the impact on UE power consumption can be small.</w:t>
            </w:r>
          </w:p>
          <w:p w14:paraId="277B7300" w14:textId="77777777" w:rsidR="00C5318A" w:rsidRDefault="0018740A">
            <w:pPr>
              <w:rPr>
                <w:lang w:val="en-US" w:eastAsia="ko-KR"/>
              </w:rPr>
            </w:pPr>
            <w:r>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Default="0018740A">
            <w:pPr>
              <w:rPr>
                <w:lang w:val="en-US" w:eastAsia="ko-KR"/>
              </w:rPr>
            </w:pPr>
            <w:r>
              <w:rPr>
                <w:lang w:val="en-US" w:eastAsia="ko-KR"/>
              </w:rPr>
              <w:t xml:space="preserve">In short, </w:t>
            </w:r>
            <w:r>
              <w:rPr>
                <w:b/>
                <w:lang w:val="en-US" w:eastAsia="ko-KR"/>
              </w:rPr>
              <w:t>the WA is not needed and the need of that can be inquired with RAN2.</w:t>
            </w:r>
          </w:p>
        </w:tc>
      </w:tr>
      <w:tr w:rsidR="00C5318A" w14:paraId="1BF5372A" w14:textId="77777777">
        <w:tc>
          <w:tcPr>
            <w:tcW w:w="1384" w:type="dxa"/>
          </w:tcPr>
          <w:p w14:paraId="2F0E6926" w14:textId="77777777" w:rsidR="00C5318A" w:rsidRDefault="0018740A">
            <w:pPr>
              <w:rPr>
                <w:lang w:val="en-US" w:eastAsia="ko-KR"/>
              </w:rPr>
            </w:pPr>
            <w:r>
              <w:rPr>
                <w:rFonts w:eastAsia="游明朝"/>
                <w:lang w:val="en-US" w:eastAsia="ja-JP"/>
              </w:rPr>
              <w:lastRenderedPageBreak/>
              <w:t>DOCOMO</w:t>
            </w:r>
          </w:p>
        </w:tc>
        <w:tc>
          <w:tcPr>
            <w:tcW w:w="8338" w:type="dxa"/>
          </w:tcPr>
          <w:p w14:paraId="56E4A0AF" w14:textId="77777777" w:rsidR="00C5318A" w:rsidRDefault="0018740A">
            <w:pPr>
              <w:rPr>
                <w:lang w:val="en-US" w:eastAsia="ko-KR"/>
              </w:rPr>
            </w:pPr>
            <w:r>
              <w:rPr>
                <w:rFonts w:eastAsia="游明朝"/>
                <w:lang w:val="en-US" w:eastAsia="ja-JP"/>
              </w:rPr>
              <w:t>We share the same view with CATT.</w:t>
            </w:r>
          </w:p>
        </w:tc>
      </w:tr>
      <w:tr w:rsidR="00C5318A" w14:paraId="16442B05" w14:textId="77777777">
        <w:tc>
          <w:tcPr>
            <w:tcW w:w="1384" w:type="dxa"/>
          </w:tcPr>
          <w:p w14:paraId="2951F4B7" w14:textId="77777777" w:rsidR="00C5318A" w:rsidRDefault="0018740A">
            <w:pPr>
              <w:rPr>
                <w:rFonts w:eastAsia="游明朝"/>
                <w:lang w:val="en-US" w:eastAsia="ja-JP"/>
              </w:rPr>
            </w:pPr>
            <w:r>
              <w:rPr>
                <w:lang w:val="en-US" w:eastAsia="ko-KR"/>
              </w:rPr>
              <w:t xml:space="preserve">Nordic </w:t>
            </w:r>
          </w:p>
        </w:tc>
        <w:tc>
          <w:tcPr>
            <w:tcW w:w="8338" w:type="dxa"/>
          </w:tcPr>
          <w:p w14:paraId="4825DBA2" w14:textId="77777777" w:rsidR="00C5318A" w:rsidRDefault="0018740A">
            <w:pPr>
              <w:rPr>
                <w:lang w:val="en-US" w:eastAsia="ko-KR"/>
              </w:rPr>
            </w:pPr>
            <w:r>
              <w:rPr>
                <w:lang w:val="en-US" w:eastAsia="ko-KR"/>
              </w:rPr>
              <w:t>This should be confirmed at least for RRC connected mode!!!</w:t>
            </w:r>
          </w:p>
          <w:p w14:paraId="6F67B6CE" w14:textId="77777777" w:rsidR="00C5318A" w:rsidRDefault="0018740A">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Default="0018740A">
            <w:pPr>
              <w:rPr>
                <w:lang w:val="en-US" w:eastAsia="ko-KR"/>
              </w:rPr>
            </w:pPr>
            <w:r>
              <w:rPr>
                <w:lang w:val="en-US" w:eastAsia="ko-KR"/>
              </w:rPr>
              <w:t xml:space="preserve">We do not see any technical issues with </w:t>
            </w:r>
          </w:p>
          <w:p w14:paraId="51237789" w14:textId="77777777" w:rsidR="00C5318A" w:rsidRDefault="0018740A">
            <w:pPr>
              <w:pStyle w:val="afe"/>
              <w:numPr>
                <w:ilvl w:val="0"/>
                <w:numId w:val="67"/>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Default="0018740A">
            <w:pPr>
              <w:pStyle w:val="afe"/>
              <w:numPr>
                <w:ilvl w:val="0"/>
                <w:numId w:val="67"/>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C5318A" w14:paraId="58017BE5" w14:textId="77777777">
        <w:tc>
          <w:tcPr>
            <w:tcW w:w="1384" w:type="dxa"/>
          </w:tcPr>
          <w:p w14:paraId="50332613" w14:textId="77777777" w:rsidR="00C5318A" w:rsidRDefault="0018740A">
            <w:pPr>
              <w:rPr>
                <w:rFonts w:eastAsiaTheme="minorEastAsia"/>
                <w:lang w:val="en-US" w:eastAsia="zh-CN"/>
              </w:rPr>
            </w:pPr>
            <w:r>
              <w:rPr>
                <w:rFonts w:eastAsiaTheme="minorEastAsia"/>
                <w:lang w:val="en-US" w:eastAsia="zh-CN"/>
              </w:rPr>
              <w:t>CMCC</w:t>
            </w:r>
          </w:p>
        </w:tc>
        <w:tc>
          <w:tcPr>
            <w:tcW w:w="8338" w:type="dxa"/>
          </w:tcPr>
          <w:p w14:paraId="554876C6" w14:textId="77777777" w:rsidR="00C5318A" w:rsidRDefault="0018740A">
            <w:pPr>
              <w:rPr>
                <w:rFonts w:eastAsiaTheme="minorEastAsia"/>
                <w:lang w:val="en-US" w:eastAsia="zh-CN"/>
              </w:rPr>
            </w:pPr>
            <w:r>
              <w:rPr>
                <w:rFonts w:eastAsiaTheme="minorEastAsia"/>
                <w:lang w:val="en-US" w:eastAsia="zh-CN"/>
              </w:rPr>
              <w:t>It can be revisited if RAN2 has concern with the working assumption.</w:t>
            </w:r>
          </w:p>
        </w:tc>
      </w:tr>
      <w:tr w:rsidR="00C5318A" w14:paraId="7DA3AFD4" w14:textId="77777777">
        <w:tc>
          <w:tcPr>
            <w:tcW w:w="1384" w:type="dxa"/>
          </w:tcPr>
          <w:p w14:paraId="4BFAE498" w14:textId="77777777" w:rsidR="00C5318A" w:rsidRDefault="0018740A">
            <w:pPr>
              <w:rPr>
                <w:rFonts w:eastAsiaTheme="minorEastAsia"/>
                <w:lang w:val="en-US" w:eastAsia="zh-CN"/>
              </w:rPr>
            </w:pPr>
            <w:r>
              <w:rPr>
                <w:rFonts w:eastAsiaTheme="minorEastAsia"/>
                <w:lang w:val="en-US" w:eastAsia="zh-CN"/>
              </w:rPr>
              <w:t>Samsung</w:t>
            </w:r>
          </w:p>
        </w:tc>
        <w:tc>
          <w:tcPr>
            <w:tcW w:w="8338" w:type="dxa"/>
          </w:tcPr>
          <w:p w14:paraId="73208457" w14:textId="77777777" w:rsidR="00C5318A" w:rsidRDefault="0018740A">
            <w:pPr>
              <w:rPr>
                <w:lang w:val="en-US" w:eastAsia="ko-KR"/>
              </w:rPr>
            </w:pPr>
            <w:r>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4181F7BD" w14:textId="77777777" w:rsidR="00C5318A" w:rsidRDefault="0018740A">
            <w:pPr>
              <w:rPr>
                <w:rFonts w:eastAsiaTheme="minorEastAsia"/>
                <w:lang w:val="en-US" w:eastAsia="zh-CN"/>
              </w:rPr>
            </w:pPr>
            <w:r>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Default="0018740A">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14:paraId="4175E600" w14:textId="77777777" w:rsidR="00C5318A" w:rsidRDefault="0018740A">
            <w:pPr>
              <w:numPr>
                <w:ilvl w:val="0"/>
                <w:numId w:val="68"/>
              </w:numPr>
              <w:spacing w:after="0" w:line="231" w:lineRule="atLeast"/>
              <w:textAlignment w:val="baseline"/>
              <w:rPr>
                <w:rFonts w:eastAsiaTheme="minorEastAsia"/>
                <w:b/>
                <w:lang w:val="en-US" w:eastAsia="zh-CN"/>
              </w:rPr>
            </w:pPr>
            <w:r>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Default="0018740A">
            <w:pPr>
              <w:numPr>
                <w:ilvl w:val="0"/>
                <w:numId w:val="68"/>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Default="0018740A">
            <w:pPr>
              <w:pStyle w:val="afe"/>
              <w:numPr>
                <w:ilvl w:val="1"/>
                <w:numId w:val="6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FB074F5" w14:textId="77777777" w:rsidR="00C5318A" w:rsidRDefault="0018740A">
            <w:pPr>
              <w:rPr>
                <w:lang w:val="en-US" w:eastAsia="ko-KR"/>
              </w:rPr>
            </w:pPr>
            <w:r>
              <w:rPr>
                <w:rFonts w:eastAsiaTheme="minorEastAsia"/>
                <w:lang w:val="en-US" w:eastAsia="zh-CN"/>
              </w:rPr>
              <w:t>@</w:t>
            </w:r>
            <w:r>
              <w:rPr>
                <w:lang w:val="en-US" w:eastAsia="ko-KR"/>
              </w:rPr>
              <w:t xml:space="preserve"> Nordic</w:t>
            </w:r>
          </w:p>
          <w:p w14:paraId="1F83BAC4" w14:textId="77777777" w:rsidR="00C5318A" w:rsidRDefault="0018740A">
            <w:pPr>
              <w:rPr>
                <w:lang w:val="en-US" w:eastAsia="ko-KR"/>
              </w:rPr>
            </w:pPr>
            <w:r>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14:paraId="1BA0A9ED" w14:textId="77777777" w:rsidR="00C5318A" w:rsidRDefault="0018740A">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C5318A" w14:paraId="5D7A8674" w14:textId="77777777">
        <w:tc>
          <w:tcPr>
            <w:tcW w:w="1384" w:type="dxa"/>
          </w:tcPr>
          <w:p w14:paraId="0B9D43D7" w14:textId="77777777" w:rsidR="00C5318A" w:rsidRDefault="0018740A">
            <w:pPr>
              <w:rPr>
                <w:rFonts w:eastAsiaTheme="minorEastAsia"/>
                <w:lang w:val="en-US" w:eastAsia="zh-CN"/>
              </w:rPr>
            </w:pPr>
            <w:r>
              <w:rPr>
                <w:rFonts w:eastAsiaTheme="minorEastAsia"/>
                <w:lang w:val="en-US" w:eastAsia="zh-CN"/>
              </w:rPr>
              <w:lastRenderedPageBreak/>
              <w:t>vivo</w:t>
            </w:r>
          </w:p>
        </w:tc>
        <w:tc>
          <w:tcPr>
            <w:tcW w:w="8338" w:type="dxa"/>
          </w:tcPr>
          <w:p w14:paraId="2B405145" w14:textId="77777777" w:rsidR="00C5318A" w:rsidRDefault="0018740A">
            <w:pPr>
              <w:rPr>
                <w:rFonts w:eastAsiaTheme="minorEastAsia"/>
                <w:lang w:val="en-US" w:eastAsia="zh-CN"/>
              </w:rPr>
            </w:pPr>
            <w:r>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tc>
          <w:tcPr>
            <w:tcW w:w="1384" w:type="dxa"/>
          </w:tcPr>
          <w:p w14:paraId="4084E76F" w14:textId="77777777" w:rsidR="00C5318A" w:rsidRDefault="0018740A">
            <w:pPr>
              <w:rPr>
                <w:rFonts w:eastAsiaTheme="minorEastAsia"/>
                <w:lang w:val="en-US" w:eastAsia="zh-CN"/>
              </w:rPr>
            </w:pPr>
            <w:r>
              <w:rPr>
                <w:rFonts w:eastAsiaTheme="minorEastAsia"/>
                <w:lang w:val="en-US" w:eastAsia="zh-CN"/>
              </w:rPr>
              <w:t>OPPO</w:t>
            </w:r>
          </w:p>
        </w:tc>
        <w:tc>
          <w:tcPr>
            <w:tcW w:w="8338" w:type="dxa"/>
          </w:tcPr>
          <w:p w14:paraId="45AF5841" w14:textId="77777777" w:rsidR="00C5318A" w:rsidRDefault="0018740A">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C5318A" w14:paraId="680F7D03" w14:textId="77777777">
        <w:tc>
          <w:tcPr>
            <w:tcW w:w="1384" w:type="dxa"/>
          </w:tcPr>
          <w:p w14:paraId="1D503E9C" w14:textId="77777777" w:rsidR="00C5318A" w:rsidRDefault="0018740A">
            <w:pPr>
              <w:rPr>
                <w:rFonts w:eastAsia="SimSun"/>
                <w:lang w:val="en-US" w:eastAsia="zh-CN"/>
              </w:rPr>
            </w:pPr>
            <w:r>
              <w:rPr>
                <w:rFonts w:eastAsia="SimSun"/>
                <w:lang w:val="en-US" w:eastAsia="zh-CN"/>
              </w:rPr>
              <w:t>ZTE, Sanechips</w:t>
            </w:r>
          </w:p>
        </w:tc>
        <w:tc>
          <w:tcPr>
            <w:tcW w:w="8338" w:type="dxa"/>
          </w:tcPr>
          <w:p w14:paraId="2A7EB739" w14:textId="77777777" w:rsidR="00C5318A" w:rsidRDefault="0018740A">
            <w:pPr>
              <w:rPr>
                <w:rFonts w:eastAsia="SimSun"/>
                <w:lang w:val="en-US" w:eastAsia="zh-CN"/>
              </w:rPr>
            </w:pPr>
            <w:r>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Default="0018740A">
            <w:pPr>
              <w:rPr>
                <w:rFonts w:eastAsia="SimSun"/>
                <w:lang w:val="en-US" w:eastAsia="zh-CN"/>
              </w:rPr>
            </w:pPr>
            <w:r>
              <w:rPr>
                <w:rFonts w:eastAsia="SimSun"/>
                <w:lang w:val="en-US" w:eastAsia="zh-CN"/>
              </w:rPr>
              <w:t>So, it is suggested to send LS to RAN2 and RAN1 should have the following conclusion to handle this issue in this meeting</w:t>
            </w:r>
          </w:p>
          <w:p w14:paraId="0E1C204A" w14:textId="77777777" w:rsidR="00C5318A" w:rsidRDefault="0018740A">
            <w:pPr>
              <w:rPr>
                <w:rFonts w:eastAsia="游明朝"/>
                <w:lang w:val="en-US" w:eastAsia="zh-CN"/>
              </w:rPr>
            </w:pPr>
            <w:r>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tc>
          <w:tcPr>
            <w:tcW w:w="1384" w:type="dxa"/>
          </w:tcPr>
          <w:p w14:paraId="353BDCE4" w14:textId="77777777" w:rsidR="00C5318A" w:rsidRDefault="0018740A">
            <w:pPr>
              <w:rPr>
                <w:rFonts w:eastAsia="SimSun"/>
                <w:lang w:val="en-US" w:eastAsia="zh-CN"/>
              </w:rPr>
            </w:pPr>
            <w:r>
              <w:rPr>
                <w:rFonts w:eastAsia="游明朝"/>
                <w:lang w:val="en-US" w:eastAsia="ja-JP"/>
              </w:rPr>
              <w:t>Sharp</w:t>
            </w:r>
          </w:p>
        </w:tc>
        <w:tc>
          <w:tcPr>
            <w:tcW w:w="8338" w:type="dxa"/>
          </w:tcPr>
          <w:p w14:paraId="5495F9E2" w14:textId="77777777" w:rsidR="00C5318A" w:rsidRDefault="0018740A">
            <w:pPr>
              <w:rPr>
                <w:rFonts w:eastAsia="SimSun"/>
                <w:lang w:val="en-US" w:eastAsia="zh-CN"/>
              </w:rPr>
            </w:pPr>
            <w:r>
              <w:rPr>
                <w:rFonts w:eastAsia="游明朝"/>
                <w:lang w:val="en-US" w:eastAsia="ja-JP"/>
              </w:rPr>
              <w:t>Same view with other companies. We can send an LS to RAN2 on the applicability of the WA.</w:t>
            </w:r>
          </w:p>
        </w:tc>
      </w:tr>
      <w:tr w:rsidR="00C5318A" w14:paraId="59C915BA" w14:textId="77777777">
        <w:tc>
          <w:tcPr>
            <w:tcW w:w="1384" w:type="dxa"/>
          </w:tcPr>
          <w:p w14:paraId="54A6A2B0" w14:textId="77777777" w:rsidR="00C5318A" w:rsidRDefault="0018740A">
            <w:pPr>
              <w:rPr>
                <w:rFonts w:eastAsia="游明朝"/>
                <w:lang w:val="en-US" w:eastAsia="ja-JP"/>
              </w:rPr>
            </w:pPr>
            <w:r>
              <w:rPr>
                <w:lang w:val="en-US" w:eastAsia="ko-KR"/>
              </w:rPr>
              <w:t>Ericsson</w:t>
            </w:r>
          </w:p>
        </w:tc>
        <w:tc>
          <w:tcPr>
            <w:tcW w:w="8338" w:type="dxa"/>
          </w:tcPr>
          <w:p w14:paraId="17BC0FE2" w14:textId="77777777" w:rsidR="00C5318A" w:rsidRDefault="0018740A">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Default="0018740A">
            <w:r>
              <w:t>In TDD, whether an additional NCD-SSB is transmitted in a separate initial DL BWP for RedCap, can be based on the following conditions:</w:t>
            </w:r>
          </w:p>
          <w:p w14:paraId="11457CCF" w14:textId="77777777" w:rsidR="00C5318A" w:rsidRDefault="0018740A">
            <w:r>
              <w:t>•</w:t>
            </w:r>
            <w:r>
              <w:tab/>
              <w:t>Additional NCD-SSBs may or may not be transmitted if DRX cycle ≥ T1 (e.g., 1280 ms)</w:t>
            </w:r>
          </w:p>
          <w:p w14:paraId="31D1CBF2" w14:textId="77777777" w:rsidR="00C5318A" w:rsidRDefault="0018740A">
            <w:r>
              <w:t>•</w:t>
            </w:r>
            <w:r>
              <w:tab/>
              <w:t>Additional NCD-SSBs may or may not be transmitted if SMTC periodicity ≤ T2 (e.g., 20 ms)</w:t>
            </w:r>
          </w:p>
          <w:p w14:paraId="5889C5F9" w14:textId="77777777" w:rsidR="00C5318A" w:rsidRDefault="0018740A">
            <w:r>
              <w:t>•</w:t>
            </w:r>
            <w:r>
              <w:tab/>
              <w:t>Additional NCD-SSBs may or may not be transmitted if SMTC periodicity ≤ T3 and DRX cycle ≥ T4 (e.g., T3 = 40 ms, T4= 640 ms)</w:t>
            </w:r>
          </w:p>
          <w:p w14:paraId="387CD11A" w14:textId="77777777" w:rsidR="00C5318A" w:rsidRDefault="0018740A">
            <w:r>
              <w:t>•</w:t>
            </w:r>
            <w:r>
              <w:tab/>
              <w:t>Otherwise, additional NCD-SSBs are transmitted.</w:t>
            </w:r>
          </w:p>
          <w:p w14:paraId="276E9EA6" w14:textId="77777777" w:rsidR="00C5318A" w:rsidRDefault="0018740A">
            <w:pPr>
              <w:rPr>
                <w:lang w:val="en-US" w:eastAsia="ko-KR"/>
              </w:rPr>
            </w:pPr>
            <w:r>
              <w:rPr>
                <w:noProof/>
                <w:lang w:val="en-US" w:eastAsia="ja-JP"/>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tc>
          <w:tcPr>
            <w:tcW w:w="1384" w:type="dxa"/>
          </w:tcPr>
          <w:p w14:paraId="12536F18" w14:textId="77777777" w:rsidR="00C5318A" w:rsidRDefault="0018740A">
            <w:pPr>
              <w:rPr>
                <w:lang w:val="en-US" w:eastAsia="ko-KR"/>
              </w:rPr>
            </w:pPr>
            <w:r>
              <w:rPr>
                <w:rFonts w:eastAsia="游明朝"/>
                <w:lang w:val="en-US" w:eastAsia="ja-JP"/>
              </w:rPr>
              <w:t>NEC</w:t>
            </w:r>
          </w:p>
        </w:tc>
        <w:tc>
          <w:tcPr>
            <w:tcW w:w="8338" w:type="dxa"/>
          </w:tcPr>
          <w:p w14:paraId="25D99C20" w14:textId="77777777" w:rsidR="00C5318A" w:rsidRDefault="0018740A">
            <w:r>
              <w:rPr>
                <w:rFonts w:eastAsia="游明朝"/>
                <w:lang w:val="en-US" w:eastAsia="ja-JP"/>
              </w:rPr>
              <w:t>We see need for confirmation by RAN2.</w:t>
            </w:r>
          </w:p>
        </w:tc>
      </w:tr>
      <w:tr w:rsidR="00C5318A" w14:paraId="3589E664" w14:textId="77777777">
        <w:tc>
          <w:tcPr>
            <w:tcW w:w="1384" w:type="dxa"/>
          </w:tcPr>
          <w:p w14:paraId="4F417F9D" w14:textId="77777777" w:rsidR="00C5318A" w:rsidRDefault="0018740A">
            <w:pPr>
              <w:rPr>
                <w:rFonts w:eastAsia="游明朝"/>
                <w:lang w:val="en-US" w:eastAsia="ja-JP"/>
              </w:rPr>
            </w:pPr>
            <w:r>
              <w:rPr>
                <w:rFonts w:eastAsia="游明朝"/>
                <w:lang w:val="en-US" w:eastAsia="ja-JP"/>
              </w:rPr>
              <w:t>Nokia, NSB</w:t>
            </w:r>
          </w:p>
        </w:tc>
        <w:tc>
          <w:tcPr>
            <w:tcW w:w="8338" w:type="dxa"/>
          </w:tcPr>
          <w:p w14:paraId="1EC98F44" w14:textId="77777777" w:rsidR="00C5318A" w:rsidRDefault="0018740A">
            <w:pPr>
              <w:rPr>
                <w:rFonts w:eastAsia="游明朝"/>
                <w:lang w:val="en-US" w:eastAsia="ja-JP"/>
              </w:rPr>
            </w:pPr>
            <w:r>
              <w:rPr>
                <w:rFonts w:eastAsia="游明朝"/>
                <w:lang w:val="en-US" w:eastAsia="ja-JP"/>
              </w:rPr>
              <w:t>Fine to send LS to RAN2. In our view, there is no special handling needed in RAN1.</w:t>
            </w:r>
          </w:p>
        </w:tc>
      </w:tr>
      <w:tr w:rsidR="00C5318A" w14:paraId="7178CB17" w14:textId="77777777">
        <w:tc>
          <w:tcPr>
            <w:tcW w:w="1384" w:type="dxa"/>
          </w:tcPr>
          <w:p w14:paraId="06585722" w14:textId="77777777" w:rsidR="00C5318A" w:rsidRDefault="0018740A">
            <w:pPr>
              <w:rPr>
                <w:rFonts w:eastAsia="游明朝"/>
                <w:lang w:val="en-US" w:eastAsia="ja-JP"/>
              </w:rPr>
            </w:pPr>
            <w:r>
              <w:rPr>
                <w:rFonts w:eastAsia="游明朝"/>
                <w:lang w:val="en-US" w:eastAsia="ja-JP"/>
              </w:rPr>
              <w:t>FL6</w:t>
            </w:r>
          </w:p>
        </w:tc>
        <w:tc>
          <w:tcPr>
            <w:tcW w:w="8338" w:type="dxa"/>
          </w:tcPr>
          <w:p w14:paraId="06136DCD" w14:textId="77777777" w:rsidR="00C5318A" w:rsidRDefault="0018740A">
            <w:pPr>
              <w:rPr>
                <w:rFonts w:eastAsia="游明朝"/>
                <w:lang w:val="en-US" w:eastAsia="ja-JP"/>
              </w:rPr>
            </w:pPr>
            <w:r>
              <w:rPr>
                <w:rFonts w:eastAsia="游明朝"/>
                <w:lang w:val="en-US" w:eastAsia="ja-JP"/>
              </w:rPr>
              <w:t>Based on the received responses, the following proposal can be considered.</w:t>
            </w:r>
          </w:p>
          <w:p w14:paraId="3267F8A9" w14:textId="77777777" w:rsidR="00C5318A" w:rsidRDefault="0018740A">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9BB4528"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059009A" w14:textId="77777777" w:rsidR="00C5318A" w:rsidRDefault="00C5318A">
            <w:pPr>
              <w:spacing w:after="0" w:line="231" w:lineRule="atLeast"/>
              <w:textAlignment w:val="baseline"/>
              <w:rPr>
                <w:rFonts w:eastAsia="Microsoft YaHei UI"/>
                <w:b/>
                <w:color w:val="000000"/>
                <w:lang w:val="en-US" w:eastAsia="zh-CN"/>
              </w:rPr>
            </w:pPr>
          </w:p>
        </w:tc>
      </w:tr>
      <w:tr w:rsidR="00C5318A" w14:paraId="4B90A26A" w14:textId="77777777">
        <w:tc>
          <w:tcPr>
            <w:tcW w:w="1384" w:type="dxa"/>
          </w:tcPr>
          <w:p w14:paraId="42142592" w14:textId="77777777" w:rsidR="00C5318A" w:rsidRDefault="0018740A">
            <w:pPr>
              <w:rPr>
                <w:rFonts w:eastAsia="游明朝"/>
                <w:lang w:val="en-US" w:eastAsia="ja-JP"/>
              </w:rPr>
            </w:pPr>
            <w:r>
              <w:rPr>
                <w:rFonts w:eastAsia="游明朝"/>
                <w:lang w:val="en-US" w:eastAsia="ja-JP"/>
              </w:rPr>
              <w:lastRenderedPageBreak/>
              <w:t>Qualcomm</w:t>
            </w:r>
          </w:p>
        </w:tc>
        <w:tc>
          <w:tcPr>
            <w:tcW w:w="8338" w:type="dxa"/>
          </w:tcPr>
          <w:p w14:paraId="19F22FC7" w14:textId="77777777" w:rsidR="00C5318A" w:rsidRDefault="0018740A">
            <w:pPr>
              <w:rPr>
                <w:rFonts w:eastAsia="游明朝"/>
                <w:lang w:val="en-US" w:eastAsia="ja-JP"/>
              </w:rPr>
            </w:pPr>
            <w:r>
              <w:rPr>
                <w:rFonts w:eastAsia="游明朝"/>
                <w:lang w:val="en-US" w:eastAsia="ja-JP"/>
              </w:rPr>
              <w:t>If an LS is sent to RAN2, we think it should include RAN1’s agreement and working assumption for the separate initial DL BWP configuration, i.e.</w:t>
            </w:r>
          </w:p>
          <w:p w14:paraId="7B1FA1AF" w14:textId="77777777" w:rsidR="00C5318A" w:rsidRDefault="0018740A">
            <w:pPr>
              <w:rPr>
                <w:rFonts w:eastAsia="游明朝"/>
                <w:b/>
                <w:bCs/>
                <w:i/>
                <w:iCs/>
                <w:color w:val="0070C0"/>
                <w:lang w:val="en-US" w:eastAsia="ja-JP"/>
              </w:rPr>
            </w:pPr>
            <w:r>
              <w:rPr>
                <w:rFonts w:eastAsia="游明朝"/>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Default="0018740A">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77777777" w:rsidR="00C5318A" w:rsidRDefault="0018740A">
            <w:pPr>
              <w:pStyle w:val="afe"/>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Default="0018740A">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14:paraId="51C1D155" w14:textId="77777777" w:rsidR="00C5318A" w:rsidRDefault="0018740A">
            <w:pPr>
              <w:pStyle w:val="afe"/>
              <w:numPr>
                <w:ilvl w:val="1"/>
                <w:numId w:val="13"/>
              </w:numPr>
              <w:rPr>
                <w:i/>
                <w:iCs/>
                <w:color w:val="0070C0"/>
              </w:rPr>
            </w:pPr>
            <w:r>
              <w:rPr>
                <w:rFonts w:eastAsia="Microsoft YaHei UI" w:hint="eastAsia"/>
                <w:b/>
                <w:i/>
                <w:iCs/>
                <w:color w:val="0070C0"/>
                <w:sz w:val="20"/>
                <w:szCs w:val="22"/>
                <w:lang w:eastAsia="zh-CN"/>
              </w:rPr>
              <w:t>N</w:t>
            </w:r>
            <w:r>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13887975" w14:textId="77777777" w:rsidR="00C5318A" w:rsidRDefault="00C5318A">
            <w:pPr>
              <w:pStyle w:val="afe"/>
              <w:rPr>
                <w:rFonts w:ascii="Times New Roman" w:eastAsia="Microsoft YaHei UI" w:hAnsi="Times New Roman" w:cs="Times New Roman"/>
                <w:b/>
                <w:i/>
                <w:iCs/>
                <w:color w:val="0070C0"/>
                <w:sz w:val="20"/>
                <w:szCs w:val="20"/>
                <w:lang w:val="en-US" w:eastAsia="zh-CN"/>
              </w:rPr>
            </w:pPr>
          </w:p>
          <w:p w14:paraId="75A82D3B" w14:textId="77777777" w:rsidR="00C5318A" w:rsidRDefault="00C5318A">
            <w:pPr>
              <w:spacing w:after="0" w:line="231" w:lineRule="atLeast"/>
              <w:ind w:left="720"/>
              <w:textAlignment w:val="baseline"/>
              <w:rPr>
                <w:rFonts w:eastAsia="Microsoft YaHei UI"/>
                <w:b/>
                <w:lang w:val="en-US" w:eastAsia="zh-CN"/>
              </w:rPr>
            </w:pPr>
          </w:p>
          <w:p w14:paraId="4FDC2552" w14:textId="77777777" w:rsidR="00C5318A" w:rsidRDefault="0018740A">
            <w:pPr>
              <w:rPr>
                <w:rFonts w:eastAsia="游明朝"/>
                <w:b/>
                <w:bCs/>
                <w:i/>
                <w:iCs/>
                <w:lang w:val="en-US" w:eastAsia="ja-JP"/>
              </w:rPr>
            </w:pPr>
            <w:r>
              <w:rPr>
                <w:rFonts w:eastAsia="游明朝"/>
                <w:b/>
                <w:bCs/>
                <w:i/>
                <w:iCs/>
                <w:color w:val="0070C0"/>
                <w:lang w:val="en-US" w:eastAsia="ja-JP"/>
              </w:rPr>
              <w:t xml:space="preserve">RAN1 respectfully asks RAN2 to provide feedback on RAN1’s agreement and working assumption as above. </w:t>
            </w:r>
          </w:p>
        </w:tc>
      </w:tr>
      <w:tr w:rsidR="00C5318A" w14:paraId="2FAA900E" w14:textId="77777777">
        <w:tc>
          <w:tcPr>
            <w:tcW w:w="1384" w:type="dxa"/>
          </w:tcPr>
          <w:p w14:paraId="06B39E5E" w14:textId="77777777" w:rsidR="00C5318A" w:rsidRDefault="0018740A">
            <w:pPr>
              <w:rPr>
                <w:rFonts w:eastAsia="游明朝"/>
                <w:lang w:val="en-US" w:eastAsia="ja-JP"/>
              </w:rPr>
            </w:pPr>
            <w:r>
              <w:rPr>
                <w:rFonts w:eastAsia="游明朝"/>
                <w:lang w:val="en-US" w:eastAsia="ja-JP"/>
              </w:rPr>
              <w:t>FUTUREWEI</w:t>
            </w:r>
          </w:p>
        </w:tc>
        <w:tc>
          <w:tcPr>
            <w:tcW w:w="8338" w:type="dxa"/>
          </w:tcPr>
          <w:p w14:paraId="33CF382B" w14:textId="77777777" w:rsidR="00C5318A" w:rsidRDefault="0018740A">
            <w:pPr>
              <w:rPr>
                <w:rFonts w:eastAsia="游明朝"/>
                <w:lang w:val="en-US" w:eastAsia="ja-JP"/>
              </w:rPr>
            </w:pPr>
            <w:r>
              <w:rPr>
                <w:rFonts w:eastAsia="游明朝"/>
                <w:lang w:val="en-US" w:eastAsia="ja-JP"/>
              </w:rPr>
              <w:t>Yes. The entire option 2 as agreed should also be included in the LS</w:t>
            </w:r>
          </w:p>
        </w:tc>
      </w:tr>
      <w:tr w:rsidR="00C5318A" w14:paraId="376E578A" w14:textId="77777777">
        <w:tc>
          <w:tcPr>
            <w:tcW w:w="1384" w:type="dxa"/>
          </w:tcPr>
          <w:p w14:paraId="3D653909" w14:textId="77777777" w:rsidR="00C5318A" w:rsidRDefault="0018740A">
            <w:pPr>
              <w:rPr>
                <w:rFonts w:eastAsia="游明朝"/>
                <w:lang w:val="en-US" w:eastAsia="ja-JP"/>
              </w:rPr>
            </w:pPr>
            <w:r>
              <w:rPr>
                <w:rFonts w:eastAsia="游明朝"/>
                <w:lang w:val="en-US" w:eastAsia="ja-JP"/>
              </w:rPr>
              <w:t>Ericsson</w:t>
            </w:r>
          </w:p>
        </w:tc>
        <w:tc>
          <w:tcPr>
            <w:tcW w:w="8338" w:type="dxa"/>
          </w:tcPr>
          <w:p w14:paraId="6F49E0D7" w14:textId="77777777" w:rsidR="00C5318A" w:rsidRDefault="0018740A">
            <w:pPr>
              <w:rPr>
                <w:rFonts w:eastAsia="游明朝"/>
                <w:lang w:val="en-US" w:eastAsia="ja-JP"/>
              </w:rPr>
            </w:pPr>
            <w:r>
              <w:rPr>
                <w:rFonts w:eastAsia="游明朝"/>
                <w:lang w:val="en-US" w:eastAsia="ja-JP"/>
              </w:rPr>
              <w:t xml:space="preserve">Yes. Perhaps the LS can be sent to both RAN2 and RAN4. </w:t>
            </w:r>
          </w:p>
          <w:p w14:paraId="00437864" w14:textId="77777777" w:rsidR="00C5318A" w:rsidRDefault="0018740A">
            <w:pPr>
              <w:rPr>
                <w:rFonts w:eastAsia="游明朝"/>
                <w:lang w:val="en-US" w:eastAsia="ja-JP"/>
              </w:rPr>
            </w:pPr>
            <w:r>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tc>
          <w:tcPr>
            <w:tcW w:w="1384" w:type="dxa"/>
          </w:tcPr>
          <w:p w14:paraId="1F21205A" w14:textId="77777777" w:rsidR="00C5318A" w:rsidRDefault="0018740A">
            <w:pPr>
              <w:rPr>
                <w:rFonts w:eastAsia="游明朝"/>
                <w:lang w:val="en-US" w:eastAsia="ja-JP"/>
              </w:rPr>
            </w:pPr>
            <w:r>
              <w:rPr>
                <w:rFonts w:eastAsiaTheme="minorEastAsia" w:hint="eastAsia"/>
                <w:lang w:val="en-US" w:eastAsia="zh-CN"/>
              </w:rPr>
              <w:t>CATT</w:t>
            </w:r>
          </w:p>
        </w:tc>
        <w:tc>
          <w:tcPr>
            <w:tcW w:w="8338" w:type="dxa"/>
          </w:tcPr>
          <w:p w14:paraId="54E2EF0A" w14:textId="77777777" w:rsidR="00C5318A" w:rsidRDefault="0018740A">
            <w:pPr>
              <w:rPr>
                <w:rFonts w:eastAsiaTheme="minorEastAsia"/>
                <w:lang w:val="en-US" w:eastAsia="zh-CN"/>
              </w:rPr>
            </w:pPr>
            <w:r>
              <w:rPr>
                <w:rFonts w:eastAsiaTheme="minorEastAsia" w:hint="eastAsia"/>
                <w:lang w:val="en-US" w:eastAsia="zh-CN"/>
              </w:rPr>
              <w:t xml:space="preserve">Yes. </w:t>
            </w:r>
          </w:p>
          <w:p w14:paraId="20F94460" w14:textId="77777777" w:rsidR="00C5318A" w:rsidRDefault="0018740A">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15C0E660" w14:textId="77777777" w:rsidR="00C5318A" w:rsidRDefault="0018740A">
            <w:pPr>
              <w:rPr>
                <w:rFonts w:eastAsia="游明朝"/>
                <w:lang w:val="en-US" w:eastAsia="ja-JP"/>
              </w:rPr>
            </w:pPr>
            <w:r>
              <w:rPr>
                <w:rFonts w:eastAsiaTheme="minorEastAsia" w:hint="eastAsia"/>
                <w:lang w:val="en-US" w:eastAsia="zh-CN"/>
              </w:rPr>
              <w:t>And RAN1 should specifically mention this one for them to check with.</w:t>
            </w:r>
          </w:p>
        </w:tc>
      </w:tr>
      <w:tr w:rsidR="00C5318A" w14:paraId="0B5E5C2F" w14:textId="77777777">
        <w:tc>
          <w:tcPr>
            <w:tcW w:w="1384" w:type="dxa"/>
          </w:tcPr>
          <w:p w14:paraId="159C92A6" w14:textId="77777777" w:rsidR="00C5318A" w:rsidRDefault="0018740A">
            <w:pPr>
              <w:rPr>
                <w:rFonts w:eastAsiaTheme="minorEastAsia"/>
                <w:lang w:val="en-US" w:eastAsia="zh-CN"/>
              </w:rPr>
            </w:pPr>
            <w:r>
              <w:rPr>
                <w:rFonts w:eastAsia="游明朝"/>
                <w:lang w:val="en-US" w:eastAsia="ja-JP"/>
              </w:rPr>
              <w:t>Intel</w:t>
            </w:r>
          </w:p>
        </w:tc>
        <w:tc>
          <w:tcPr>
            <w:tcW w:w="8338" w:type="dxa"/>
          </w:tcPr>
          <w:p w14:paraId="32B2AB32" w14:textId="77777777" w:rsidR="00C5318A" w:rsidRDefault="0018740A">
            <w:pPr>
              <w:rPr>
                <w:rFonts w:eastAsiaTheme="minorEastAsia"/>
                <w:lang w:val="en-US" w:eastAsia="zh-CN"/>
              </w:rPr>
            </w:pPr>
            <w:r>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tc>
          <w:tcPr>
            <w:tcW w:w="1384" w:type="dxa"/>
          </w:tcPr>
          <w:p w14:paraId="3E032156" w14:textId="77777777" w:rsidR="00C5318A" w:rsidRDefault="0018740A">
            <w:pPr>
              <w:rPr>
                <w:rFonts w:eastAsiaTheme="minorEastAsia"/>
                <w:lang w:val="en-US" w:eastAsia="zh-CN"/>
              </w:rPr>
            </w:pPr>
            <w:r>
              <w:rPr>
                <w:rFonts w:eastAsiaTheme="minorEastAsia" w:hint="eastAsia"/>
                <w:lang w:val="en-US" w:eastAsia="zh-CN"/>
              </w:rPr>
              <w:t>Samsung</w:t>
            </w:r>
          </w:p>
        </w:tc>
        <w:tc>
          <w:tcPr>
            <w:tcW w:w="8338" w:type="dxa"/>
          </w:tcPr>
          <w:p w14:paraId="1922A4CE" w14:textId="77777777" w:rsidR="00C5318A" w:rsidRDefault="0018740A">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1192E07" w14:textId="77777777" w:rsidR="00C5318A" w:rsidRDefault="0018740A">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iDL BWP is supported or not. </w:t>
            </w:r>
          </w:p>
          <w:p w14:paraId="1E07AF6B" w14:textId="77777777" w:rsidR="00C5318A" w:rsidRDefault="0018740A">
            <w:pPr>
              <w:pStyle w:val="afe"/>
              <w:numPr>
                <w:ilvl w:val="0"/>
                <w:numId w:val="46"/>
              </w:numPr>
              <w:rPr>
                <w:b/>
                <w:lang w:val="en-US"/>
              </w:rPr>
            </w:pPr>
            <w:r>
              <w:rPr>
                <w:b/>
                <w:lang w:val="en-US"/>
              </w:rPr>
              <w:t xml:space="preserve">Send an LS to RAN2 to inform them and ask RAN 2 to </w:t>
            </w:r>
            <w:r>
              <w:rPr>
                <w:b/>
                <w:highlight w:val="yellow"/>
                <w:lang w:val="en-US"/>
              </w:rPr>
              <w:t>decide whether to support paging on separate initial DL BWP.</w:t>
            </w:r>
          </w:p>
          <w:p w14:paraId="27E14C6D" w14:textId="77777777" w:rsidR="00C5318A" w:rsidRDefault="00C5318A">
            <w:pPr>
              <w:rPr>
                <w:rFonts w:eastAsiaTheme="minorEastAsia"/>
                <w:lang w:val="en-US" w:eastAsia="zh-CN"/>
              </w:rPr>
            </w:pPr>
          </w:p>
        </w:tc>
      </w:tr>
      <w:tr w:rsidR="00C5318A" w14:paraId="435215F8" w14:textId="77777777">
        <w:tc>
          <w:tcPr>
            <w:tcW w:w="1384" w:type="dxa"/>
          </w:tcPr>
          <w:p w14:paraId="20FD6D05"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54C186E" w14:textId="77777777" w:rsidR="00C5318A" w:rsidRDefault="001874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C5318A" w14:paraId="2504CEB5" w14:textId="77777777">
        <w:tc>
          <w:tcPr>
            <w:tcW w:w="1384" w:type="dxa"/>
          </w:tcPr>
          <w:p w14:paraId="3F21950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65FD1EB" w14:textId="77777777" w:rsidR="00C5318A" w:rsidRDefault="0018740A">
            <w:pPr>
              <w:rPr>
                <w:rFonts w:eastAsiaTheme="minorEastAsia"/>
                <w:lang w:val="en-US" w:eastAsia="zh-CN"/>
              </w:rPr>
            </w:pPr>
            <w:r>
              <w:rPr>
                <w:rFonts w:eastAsiaTheme="minorEastAsia"/>
                <w:lang w:val="en-US" w:eastAsia="zh-CN"/>
              </w:rPr>
              <w:t>Yes, and we also prefer to include the agreement/WA mentioned by QC</w:t>
            </w:r>
          </w:p>
        </w:tc>
      </w:tr>
      <w:tr w:rsidR="00C5318A" w14:paraId="5963C21A" w14:textId="77777777">
        <w:tc>
          <w:tcPr>
            <w:tcW w:w="1384" w:type="dxa"/>
          </w:tcPr>
          <w:p w14:paraId="447AC148" w14:textId="77777777" w:rsidR="00C5318A" w:rsidRDefault="0018740A">
            <w:pPr>
              <w:rPr>
                <w:rFonts w:eastAsiaTheme="minorEastAsia"/>
                <w:lang w:val="en-US" w:eastAsia="zh-CN"/>
              </w:rPr>
            </w:pPr>
            <w:r>
              <w:rPr>
                <w:rFonts w:eastAsiaTheme="minorEastAsia" w:hint="eastAsia"/>
                <w:lang w:val="en-US" w:eastAsia="zh-CN"/>
              </w:rPr>
              <w:t>Spreadtrum</w:t>
            </w:r>
          </w:p>
        </w:tc>
        <w:tc>
          <w:tcPr>
            <w:tcW w:w="8338" w:type="dxa"/>
          </w:tcPr>
          <w:p w14:paraId="3455C498" w14:textId="77777777" w:rsidR="00C5318A" w:rsidRDefault="0018740A">
            <w:pPr>
              <w:rPr>
                <w:rFonts w:eastAsiaTheme="minorEastAsia"/>
                <w:lang w:val="en-US" w:eastAsia="zh-CN"/>
              </w:rPr>
            </w:pPr>
            <w:r>
              <w:rPr>
                <w:rFonts w:eastAsiaTheme="minorEastAsia" w:hint="eastAsia"/>
                <w:lang w:val="en-US" w:eastAsia="zh-CN"/>
              </w:rPr>
              <w:t>We share the similar view as vivo.</w:t>
            </w:r>
          </w:p>
        </w:tc>
      </w:tr>
      <w:tr w:rsidR="00C5318A" w14:paraId="2085D998" w14:textId="77777777">
        <w:tc>
          <w:tcPr>
            <w:tcW w:w="1384" w:type="dxa"/>
          </w:tcPr>
          <w:p w14:paraId="631A32D7" w14:textId="77777777" w:rsidR="00C5318A" w:rsidRDefault="0018740A">
            <w:pPr>
              <w:rPr>
                <w:rFonts w:eastAsiaTheme="minorEastAsia"/>
                <w:lang w:val="en-US" w:eastAsia="zh-CN"/>
              </w:rPr>
            </w:pPr>
            <w:r>
              <w:rPr>
                <w:rFonts w:eastAsia="游明朝" w:hint="eastAsia"/>
                <w:lang w:val="en-US" w:eastAsia="ja-JP"/>
              </w:rPr>
              <w:lastRenderedPageBreak/>
              <w:t>D</w:t>
            </w:r>
            <w:r>
              <w:rPr>
                <w:rFonts w:eastAsia="游明朝"/>
                <w:lang w:val="en-US" w:eastAsia="ja-JP"/>
              </w:rPr>
              <w:t>OCOMO</w:t>
            </w:r>
          </w:p>
        </w:tc>
        <w:tc>
          <w:tcPr>
            <w:tcW w:w="8338" w:type="dxa"/>
          </w:tcPr>
          <w:p w14:paraId="7F1D424F" w14:textId="77777777" w:rsidR="00C5318A" w:rsidRDefault="0018740A">
            <w:pPr>
              <w:rPr>
                <w:rFonts w:eastAsiaTheme="minorEastAsia"/>
                <w:lang w:val="en-US" w:eastAsia="zh-CN"/>
              </w:rPr>
            </w:pPr>
            <w:r>
              <w:rPr>
                <w:rFonts w:eastAsia="游明朝"/>
                <w:lang w:val="en-US" w:eastAsia="ja-JP"/>
              </w:rPr>
              <w:t>We support the proposal. As commented by companies, it would be helpful to include the whole agreement in LS.</w:t>
            </w:r>
          </w:p>
        </w:tc>
      </w:tr>
      <w:tr w:rsidR="00C5318A" w14:paraId="412EB34C" w14:textId="77777777">
        <w:tc>
          <w:tcPr>
            <w:tcW w:w="1384" w:type="dxa"/>
          </w:tcPr>
          <w:p w14:paraId="49F970AA" w14:textId="77777777" w:rsidR="00C5318A" w:rsidRDefault="0018740A">
            <w:pPr>
              <w:rPr>
                <w:rFonts w:eastAsiaTheme="minorEastAsia"/>
                <w:lang w:val="en-US" w:eastAsia="zh-CN"/>
              </w:rPr>
            </w:pPr>
            <w:r>
              <w:rPr>
                <w:rFonts w:eastAsiaTheme="minorEastAsia"/>
                <w:lang w:val="en-US" w:eastAsia="zh-CN"/>
              </w:rPr>
              <w:t>HW, HiSi</w:t>
            </w:r>
          </w:p>
        </w:tc>
        <w:tc>
          <w:tcPr>
            <w:tcW w:w="8338" w:type="dxa"/>
          </w:tcPr>
          <w:p w14:paraId="0163F870" w14:textId="77777777" w:rsidR="00C5318A" w:rsidRDefault="0018740A">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733E8985" w14:textId="77777777" w:rsidR="00C5318A" w:rsidRDefault="0018740A">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C5318A" w14:paraId="176C67C1" w14:textId="77777777">
        <w:tc>
          <w:tcPr>
            <w:tcW w:w="1384" w:type="dxa"/>
          </w:tcPr>
          <w:p w14:paraId="37A132EA"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338" w:type="dxa"/>
          </w:tcPr>
          <w:p w14:paraId="3E2B1FB6" w14:textId="77777777" w:rsidR="00C5318A" w:rsidRDefault="0018740A">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 to include the agreement/WA mentioned.</w:t>
            </w:r>
          </w:p>
        </w:tc>
      </w:tr>
      <w:tr w:rsidR="00C5318A" w14:paraId="579D9F5C" w14:textId="77777777">
        <w:tc>
          <w:tcPr>
            <w:tcW w:w="1384" w:type="dxa"/>
          </w:tcPr>
          <w:p w14:paraId="34D51A66" w14:textId="77777777" w:rsidR="00C5318A" w:rsidRDefault="0018740A">
            <w:pPr>
              <w:rPr>
                <w:rFonts w:eastAsiaTheme="minorEastAsia"/>
                <w:lang w:val="en-US" w:eastAsia="zh-CN"/>
              </w:rPr>
            </w:pPr>
            <w:r>
              <w:rPr>
                <w:rFonts w:eastAsiaTheme="minorEastAsia" w:hint="eastAsia"/>
                <w:lang w:val="en-US" w:eastAsia="zh-CN"/>
              </w:rPr>
              <w:t>CMCC</w:t>
            </w:r>
          </w:p>
        </w:tc>
        <w:tc>
          <w:tcPr>
            <w:tcW w:w="8338" w:type="dxa"/>
          </w:tcPr>
          <w:p w14:paraId="6E62993D" w14:textId="77777777" w:rsidR="00C5318A" w:rsidRDefault="0018740A">
            <w:pPr>
              <w:rPr>
                <w:rFonts w:eastAsia="SimSun"/>
                <w:lang w:val="en-US" w:eastAsia="zh-CN"/>
              </w:rPr>
            </w:pPr>
            <w:r>
              <w:rPr>
                <w:rFonts w:eastAsiaTheme="minorEastAsia" w:hint="eastAsia"/>
                <w:lang w:val="en-US" w:eastAsia="zh-CN"/>
              </w:rPr>
              <w:t>We also support to include the whole agreement. And we also think it is up to gNB whether to configure paging CSS on separate initial DL BWP.</w:t>
            </w:r>
            <w:r>
              <w:rPr>
                <w:rFonts w:eastAsia="SimSun" w:hint="eastAsia"/>
                <w:lang w:val="en-US" w:eastAsia="zh-CN"/>
              </w:rPr>
              <w:t xml:space="preserve"> If RAN2 find supporting paging on separate initial DL BWP can not be supported, then it will only be configured on CORESET#0.</w:t>
            </w:r>
          </w:p>
        </w:tc>
      </w:tr>
      <w:tr w:rsidR="00C5318A" w14:paraId="7048CC0E" w14:textId="77777777">
        <w:tc>
          <w:tcPr>
            <w:tcW w:w="1384" w:type="dxa"/>
          </w:tcPr>
          <w:p w14:paraId="54F78355" w14:textId="77777777" w:rsidR="00C5318A" w:rsidRDefault="0018740A">
            <w:pPr>
              <w:rPr>
                <w:rFonts w:eastAsiaTheme="minorEastAsia"/>
                <w:lang w:val="en-US" w:eastAsia="zh-CN"/>
              </w:rPr>
            </w:pPr>
            <w:r>
              <w:rPr>
                <w:rFonts w:eastAsiaTheme="minorEastAsia"/>
                <w:lang w:val="en-US" w:eastAsia="zh-CN"/>
              </w:rPr>
              <w:t xml:space="preserve">Nordic </w:t>
            </w:r>
          </w:p>
        </w:tc>
        <w:tc>
          <w:tcPr>
            <w:tcW w:w="8338" w:type="dxa"/>
          </w:tcPr>
          <w:p w14:paraId="367637D6" w14:textId="77777777" w:rsidR="00C5318A" w:rsidRDefault="0018740A">
            <w:pPr>
              <w:rPr>
                <w:rFonts w:eastAsiaTheme="minorEastAsia"/>
                <w:lang w:val="en-US" w:eastAsia="zh-CN"/>
              </w:rPr>
            </w:pPr>
            <w:r>
              <w:rPr>
                <w:rFonts w:eastAsiaTheme="minorEastAsia"/>
                <w:lang w:val="en-US" w:eastAsia="zh-CN"/>
              </w:rPr>
              <w:t>Agree with QC formulation</w:t>
            </w:r>
          </w:p>
        </w:tc>
      </w:tr>
      <w:tr w:rsidR="00C5318A" w14:paraId="4B0C5424" w14:textId="77777777">
        <w:tc>
          <w:tcPr>
            <w:tcW w:w="1384" w:type="dxa"/>
          </w:tcPr>
          <w:p w14:paraId="33C92195" w14:textId="77777777" w:rsidR="00C5318A" w:rsidRDefault="0018740A">
            <w:pPr>
              <w:rPr>
                <w:rFonts w:eastAsia="SimSun"/>
                <w:lang w:val="en-US" w:eastAsia="zh-CN"/>
              </w:rPr>
            </w:pPr>
            <w:r>
              <w:rPr>
                <w:rFonts w:eastAsia="SimSun" w:hint="eastAsia"/>
                <w:lang w:val="en-US" w:eastAsia="zh-CN"/>
              </w:rPr>
              <w:t>ZTE, Sanechips</w:t>
            </w:r>
          </w:p>
        </w:tc>
        <w:tc>
          <w:tcPr>
            <w:tcW w:w="8338" w:type="dxa"/>
          </w:tcPr>
          <w:p w14:paraId="461A2B91" w14:textId="77777777" w:rsidR="00C5318A" w:rsidRDefault="0018740A">
            <w:pPr>
              <w:rPr>
                <w:rFonts w:eastAsia="SimSun"/>
                <w:lang w:val="en-US" w:eastAsia="zh-CN"/>
              </w:rPr>
            </w:pPr>
            <w:r>
              <w:rPr>
                <w:rFonts w:eastAsia="游明朝"/>
                <w:lang w:val="en-US" w:eastAsia="ja-JP"/>
              </w:rPr>
              <w:t>Yes.</w:t>
            </w:r>
            <w:r>
              <w:rPr>
                <w:rFonts w:eastAsia="SimSun" w:hint="eastAsia"/>
                <w:lang w:val="en-US" w:eastAsia="zh-CN"/>
              </w:rPr>
              <w:t xml:space="preserve"> Considering the NCD-SSB for paging is mainly used for measurement, the following text proposal should be included in the LS</w:t>
            </w:r>
          </w:p>
          <w:p w14:paraId="75063CBA" w14:textId="77777777" w:rsidR="00C5318A" w:rsidRDefault="0018740A">
            <w:pPr>
              <w:numPr>
                <w:ilvl w:val="0"/>
                <w:numId w:val="69"/>
              </w:numPr>
              <w:rPr>
                <w:rFonts w:eastAsia="SimSun"/>
                <w:b/>
                <w:bCs/>
                <w:lang w:val="en-US" w:eastAsia="zh-CN"/>
              </w:rPr>
            </w:pPr>
            <w:r>
              <w:rPr>
                <w:rFonts w:eastAsia="SimSun" w:hint="eastAsia"/>
                <w:b/>
                <w:bCs/>
                <w:lang w:val="en-US" w:eastAsia="zh-CN"/>
              </w:rPr>
              <w:t xml:space="preserve">Whether RAN2 can </w:t>
            </w:r>
            <w:r>
              <w:rPr>
                <w:rFonts w:eastAsia="SimSun"/>
                <w:b/>
                <w:bCs/>
                <w:lang w:val="en-US" w:eastAsia="zh-CN"/>
              </w:rPr>
              <w:t xml:space="preserve">specify NCD-SSB for measurements (serving and non-serving cell) and cell (re-)selection in Rel-17. </w:t>
            </w:r>
          </w:p>
          <w:p w14:paraId="0B54B0B9" w14:textId="77777777" w:rsidR="00C5318A" w:rsidRDefault="0018740A">
            <w:pPr>
              <w:numPr>
                <w:ilvl w:val="0"/>
                <w:numId w:val="69"/>
              </w:numPr>
              <w:rPr>
                <w:rFonts w:eastAsia="SimSun"/>
                <w:lang w:val="en-US" w:eastAsia="zh-CN"/>
              </w:rPr>
            </w:pPr>
            <w:r>
              <w:rPr>
                <w:rFonts w:eastAsia="SimSun" w:hint="eastAsia"/>
                <w:b/>
                <w:bCs/>
                <w:lang w:val="en-US" w:eastAsia="zh-CN"/>
              </w:rPr>
              <w:t xml:space="preserve">Add a note: </w:t>
            </w:r>
            <w:r>
              <w:rPr>
                <w:rFonts w:eastAsia="SimSun"/>
                <w:b/>
                <w:bCs/>
                <w:lang w:val="en-US" w:eastAsia="zh-CN"/>
              </w:rPr>
              <w:t xml:space="preserve">If RAN2 has no consensus to specify it, the NCD-SSB for paging in idle/inactive mode </w:t>
            </w:r>
            <w:r>
              <w:rPr>
                <w:rFonts w:eastAsia="SimSun" w:hint="eastAsia"/>
                <w:b/>
                <w:bCs/>
                <w:lang w:val="en-US" w:eastAsia="zh-CN"/>
              </w:rPr>
              <w:t xml:space="preserve">may </w:t>
            </w:r>
            <w:r>
              <w:rPr>
                <w:rFonts w:eastAsia="SimSun"/>
                <w:b/>
                <w:bCs/>
                <w:lang w:val="en-US" w:eastAsia="zh-CN"/>
              </w:rPr>
              <w:t>not be expected</w:t>
            </w:r>
            <w:r>
              <w:rPr>
                <w:rFonts w:eastAsia="SimSun" w:hint="eastAsia"/>
                <w:b/>
                <w:bCs/>
                <w:lang w:val="en-US" w:eastAsia="zh-CN"/>
              </w:rPr>
              <w:t xml:space="preserve"> from RAN1 perspective</w:t>
            </w:r>
            <w:r>
              <w:rPr>
                <w:rFonts w:eastAsia="SimSun"/>
                <w:b/>
                <w:bCs/>
                <w:lang w:val="en-US" w:eastAsia="zh-CN"/>
              </w:rPr>
              <w:t>.</w:t>
            </w:r>
          </w:p>
        </w:tc>
      </w:tr>
      <w:tr w:rsidR="006E073C" w14:paraId="293936D9" w14:textId="77777777">
        <w:tc>
          <w:tcPr>
            <w:tcW w:w="1384" w:type="dxa"/>
          </w:tcPr>
          <w:p w14:paraId="098FE2B2" w14:textId="41D33C4B" w:rsidR="006E073C" w:rsidRDefault="006E073C" w:rsidP="006E073C">
            <w:pPr>
              <w:rPr>
                <w:rFonts w:eastAsia="SimSun" w:hint="eastAsia"/>
                <w:lang w:val="en-US" w:eastAsia="zh-CN"/>
              </w:rPr>
            </w:pPr>
            <w:r>
              <w:rPr>
                <w:rFonts w:eastAsiaTheme="minorEastAsia"/>
                <w:lang w:val="en-US" w:eastAsia="zh-CN"/>
              </w:rPr>
              <w:t>NEC</w:t>
            </w:r>
          </w:p>
        </w:tc>
        <w:tc>
          <w:tcPr>
            <w:tcW w:w="8338" w:type="dxa"/>
          </w:tcPr>
          <w:p w14:paraId="6FF871F8" w14:textId="5FBCF0A5" w:rsidR="006E073C" w:rsidRDefault="006E073C" w:rsidP="006E073C">
            <w:pPr>
              <w:rPr>
                <w:rFonts w:eastAsia="游明朝"/>
                <w:lang w:val="en-US" w:eastAsia="ja-JP"/>
              </w:rPr>
            </w:pPr>
            <w:r>
              <w:rPr>
                <w:rFonts w:eastAsiaTheme="minorEastAsia"/>
                <w:lang w:val="en-US" w:eastAsia="zh-CN"/>
              </w:rPr>
              <w:t>Agree with other companies whole agreements should be included in the LS.</w:t>
            </w:r>
          </w:p>
        </w:tc>
      </w:tr>
    </w:tbl>
    <w:p w14:paraId="3304C5FE" w14:textId="77777777" w:rsidR="00C5318A" w:rsidRDefault="00C5318A">
      <w:pPr>
        <w:tabs>
          <w:tab w:val="left" w:pos="772"/>
        </w:tabs>
        <w:spacing w:after="100" w:afterAutospacing="1"/>
        <w:jc w:val="both"/>
        <w:rPr>
          <w:lang w:val="en-US"/>
        </w:rPr>
      </w:pPr>
    </w:p>
    <w:p w14:paraId="592C5DBD" w14:textId="77777777" w:rsidR="00C5318A" w:rsidRDefault="0018740A">
      <w:pPr>
        <w:pStyle w:val="1"/>
        <w:ind w:left="1134" w:hanging="1134"/>
        <w:rPr>
          <w:lang w:val="en-US"/>
        </w:rPr>
      </w:pPr>
      <w:r>
        <w:rPr>
          <w:lang w:val="en-US"/>
        </w:rPr>
        <w:t>SI update mechanism</w:t>
      </w:r>
    </w:p>
    <w:p w14:paraId="16150BE8" w14:textId="77777777"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77777777"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lastRenderedPageBreak/>
              <w:t>Ericsson</w:t>
            </w:r>
          </w:p>
        </w:tc>
        <w:tc>
          <w:tcPr>
            <w:tcW w:w="8155" w:type="dxa"/>
          </w:tcPr>
          <w:p w14:paraId="7672CF1B" w14:textId="77777777" w:rsidR="00C5318A" w:rsidRDefault="0018740A">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77777777"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HW, HiSi</w:t>
            </w:r>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7217A188" w14:textId="77777777" w:rsidR="00C5318A" w:rsidRDefault="0018740A">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游明朝"/>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15A341DB" w14:textId="77777777" w:rsidR="00C5318A" w:rsidRDefault="0018740A">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45E25626" w14:textId="77777777" w:rsidR="00C5318A" w:rsidRDefault="0018740A">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0D00ECEE" w14:textId="77777777" w:rsidR="00C5318A" w:rsidRDefault="0018740A">
            <w:pPr>
              <w:rPr>
                <w:rFonts w:eastAsia="SimSun"/>
                <w:kern w:val="2"/>
                <w:lang w:val="en-US" w:eastAsia="zh-CN"/>
              </w:rPr>
            </w:pPr>
            <w:r>
              <w:rPr>
                <w:rFonts w:eastAsia="游明朝"/>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77777777" w:rsidR="00C5318A" w:rsidRDefault="0018740A">
            <w:pPr>
              <w:rPr>
                <w:lang w:val="en-US" w:eastAsia="ko-KR"/>
              </w:rPr>
            </w:pPr>
            <w:r>
              <w:rPr>
                <w:lang w:val="en-US" w:eastAsia="ko-KR"/>
              </w:rPr>
              <w:t>In RRC idle/inactive state, RedCap UEs can rely on switching to CORESET #0 to acquire SI updates.</w:t>
            </w:r>
          </w:p>
          <w:p w14:paraId="6187AE2C" w14:textId="77777777" w:rsidR="00C5318A" w:rsidRDefault="0018740A">
            <w:pPr>
              <w:rPr>
                <w:lang w:val="en-US" w:eastAsia="ko-KR"/>
              </w:rPr>
            </w:pPr>
            <w:r>
              <w:rPr>
                <w:rFonts w:cs="Arial"/>
              </w:rPr>
              <w:t>Note that, according to the current specifications, UEs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游明朝"/>
                <w:lang w:val="en-US" w:eastAsia="ja-JP"/>
              </w:rPr>
              <w:lastRenderedPageBreak/>
              <w:t>NEC</w:t>
            </w:r>
          </w:p>
        </w:tc>
        <w:tc>
          <w:tcPr>
            <w:tcW w:w="8155" w:type="dxa"/>
          </w:tcPr>
          <w:p w14:paraId="757F28D2" w14:textId="77777777" w:rsidR="00C5318A" w:rsidRDefault="0018740A">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游明朝"/>
                <w:lang w:val="en-US" w:eastAsia="ja-JP"/>
              </w:rPr>
            </w:pPr>
            <w:r>
              <w:rPr>
                <w:rFonts w:eastAsia="游明朝"/>
                <w:lang w:val="en-US" w:eastAsia="ja-JP"/>
              </w:rPr>
              <w:t>Nokia, NSB</w:t>
            </w:r>
          </w:p>
        </w:tc>
        <w:tc>
          <w:tcPr>
            <w:tcW w:w="8155" w:type="dxa"/>
          </w:tcPr>
          <w:p w14:paraId="6D97E9E7" w14:textId="77777777" w:rsidR="00C5318A" w:rsidRDefault="0018740A">
            <w:pPr>
              <w:rPr>
                <w:rFonts w:eastAsia="游明朝"/>
                <w:lang w:val="en-US" w:eastAsia="ja-JP"/>
              </w:rPr>
            </w:pPr>
            <w:r>
              <w:rPr>
                <w:rFonts w:eastAsia="游明朝"/>
                <w:lang w:val="en-US" w:eastAsia="ja-JP"/>
              </w:rPr>
              <w:t>No additional change needed.</w:t>
            </w:r>
          </w:p>
        </w:tc>
      </w:tr>
      <w:tr w:rsidR="00C5318A" w14:paraId="0C9A8672" w14:textId="77777777">
        <w:tc>
          <w:tcPr>
            <w:tcW w:w="1479" w:type="dxa"/>
          </w:tcPr>
          <w:p w14:paraId="14FAA695" w14:textId="77777777" w:rsidR="00C5318A" w:rsidRDefault="0018740A">
            <w:pPr>
              <w:rPr>
                <w:rFonts w:eastAsia="游明朝"/>
                <w:lang w:val="en-US" w:eastAsia="ja-JP"/>
              </w:rPr>
            </w:pPr>
            <w:r>
              <w:rPr>
                <w:rFonts w:eastAsia="游明朝"/>
                <w:lang w:val="en-US" w:eastAsia="ja-JP"/>
              </w:rPr>
              <w:t>IDCC</w:t>
            </w:r>
          </w:p>
        </w:tc>
        <w:tc>
          <w:tcPr>
            <w:tcW w:w="8155" w:type="dxa"/>
          </w:tcPr>
          <w:p w14:paraId="6ED56BEE" w14:textId="77777777" w:rsidR="00C5318A" w:rsidRDefault="0018740A">
            <w:pPr>
              <w:rPr>
                <w:rFonts w:eastAsia="游明朝"/>
                <w:lang w:val="en-US" w:eastAsia="ja-JP"/>
              </w:rPr>
            </w:pPr>
            <w:r>
              <w:rPr>
                <w:rFonts w:eastAsia="游明朝"/>
                <w:lang w:val="en-US" w:eastAsia="ja-JP"/>
              </w:rPr>
              <w:t>Agree with Intel’s comments.</w:t>
            </w:r>
          </w:p>
        </w:tc>
      </w:tr>
    </w:tbl>
    <w:p w14:paraId="1F2475FE" w14:textId="77777777" w:rsidR="00C5318A" w:rsidRDefault="00C5318A">
      <w:pPr>
        <w:rPr>
          <w:b/>
          <w:bCs/>
          <w:highlight w:val="cyan"/>
          <w:lang w:val="en-US" w:eastAsia="zh-CN"/>
        </w:rPr>
      </w:pPr>
    </w:p>
    <w:p w14:paraId="54CF5C0D" w14:textId="77777777"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77777777" w:rsidR="00C5318A" w:rsidRDefault="0018740A">
            <w:pPr>
              <w:rPr>
                <w:lang w:val="en-US" w:eastAsia="ko-KR"/>
              </w:rPr>
            </w:pPr>
            <w:r>
              <w:rPr>
                <w:lang w:val="en-US" w:eastAsia="ko-KR"/>
              </w:rPr>
              <w:t>In RRC connected state, RedCap UEs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77777777"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w:t>
            </w:r>
            <w:r>
              <w:rPr>
                <w:lang w:val="en-US" w:eastAsia="ko-KR"/>
              </w:rPr>
              <w:lastRenderedPageBreak/>
              <w:t xml:space="preserve">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lastRenderedPageBreak/>
              <w:t>HW, HiSi</w:t>
            </w:r>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3F50DAE8" w14:textId="77777777" w:rsidR="00C5318A" w:rsidRDefault="0018740A">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游明朝"/>
                <w:lang w:val="en-US" w:eastAsia="ja-JP"/>
              </w:rPr>
            </w:pPr>
            <w:r>
              <w:rPr>
                <w:lang w:val="en-US" w:eastAsia="ko-KR"/>
              </w:rPr>
              <w:t xml:space="preserve">Nordic </w:t>
            </w:r>
          </w:p>
        </w:tc>
        <w:tc>
          <w:tcPr>
            <w:tcW w:w="8155" w:type="dxa"/>
          </w:tcPr>
          <w:p w14:paraId="7F764CA3" w14:textId="77777777" w:rsidR="00C5318A" w:rsidRDefault="0018740A">
            <w:pPr>
              <w:rPr>
                <w:rFonts w:eastAsia="游明朝"/>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2CB721A" w14:textId="77777777" w:rsidR="00C5318A" w:rsidRDefault="0018740A">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ZTE, Sanechips</w:t>
            </w:r>
          </w:p>
        </w:tc>
        <w:tc>
          <w:tcPr>
            <w:tcW w:w="8155" w:type="dxa"/>
          </w:tcPr>
          <w:p w14:paraId="32739BB1" w14:textId="77777777" w:rsidR="00C5318A" w:rsidRDefault="0018740A">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77777777" w:rsidR="00C5318A" w:rsidRDefault="0018740A">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游明朝"/>
                <w:lang w:val="en-US" w:eastAsia="ja-JP"/>
              </w:rPr>
            </w:pPr>
            <w:r>
              <w:rPr>
                <w:rFonts w:eastAsia="游明朝"/>
                <w:lang w:val="en-US" w:eastAsia="ja-JP"/>
              </w:rPr>
              <w:t>Nokia, NSB</w:t>
            </w:r>
          </w:p>
        </w:tc>
        <w:tc>
          <w:tcPr>
            <w:tcW w:w="8155" w:type="dxa"/>
          </w:tcPr>
          <w:p w14:paraId="01D0583A" w14:textId="77777777" w:rsidR="00C5318A" w:rsidRDefault="0018740A">
            <w:pPr>
              <w:rPr>
                <w:rFonts w:eastAsia="游明朝"/>
                <w:lang w:val="en-US" w:eastAsia="ja-JP"/>
              </w:rPr>
            </w:pPr>
            <w:r>
              <w:rPr>
                <w:rFonts w:eastAsia="游明朝"/>
                <w:lang w:val="en-US" w:eastAsia="ja-JP"/>
              </w:rPr>
              <w:t>No additional change needed.</w:t>
            </w:r>
          </w:p>
        </w:tc>
      </w:tr>
      <w:tr w:rsidR="00C5318A" w14:paraId="023C9CFF" w14:textId="77777777">
        <w:tc>
          <w:tcPr>
            <w:tcW w:w="1479" w:type="dxa"/>
          </w:tcPr>
          <w:p w14:paraId="05C1E7BA" w14:textId="77777777" w:rsidR="00C5318A" w:rsidRDefault="0018740A">
            <w:pPr>
              <w:rPr>
                <w:rFonts w:eastAsia="游明朝"/>
                <w:lang w:val="en-US" w:eastAsia="ja-JP"/>
              </w:rPr>
            </w:pPr>
            <w:r>
              <w:rPr>
                <w:rFonts w:eastAsia="游明朝"/>
                <w:lang w:val="en-US" w:eastAsia="ja-JP"/>
              </w:rPr>
              <w:t>IDCC</w:t>
            </w:r>
          </w:p>
        </w:tc>
        <w:tc>
          <w:tcPr>
            <w:tcW w:w="8155" w:type="dxa"/>
          </w:tcPr>
          <w:p w14:paraId="7AE36F95" w14:textId="77777777" w:rsidR="00C5318A" w:rsidRDefault="0018740A">
            <w:pPr>
              <w:rPr>
                <w:rFonts w:eastAsia="游明朝"/>
                <w:lang w:val="en-US" w:eastAsia="ja-JP"/>
              </w:rPr>
            </w:pPr>
            <w:r>
              <w:rPr>
                <w:rFonts w:eastAsia="游明朝"/>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77777777"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afe"/>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afe"/>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afe"/>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77777777" w:rsidR="00C5318A" w:rsidRDefault="0018740A">
      <w:pPr>
        <w:pStyle w:val="afe"/>
        <w:numPr>
          <w:ilvl w:val="0"/>
          <w:numId w:val="7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77BB5189" w14:textId="77777777" w:rsidR="00C5318A" w:rsidRDefault="0018740A">
      <w:pPr>
        <w:pStyle w:val="afe"/>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77777777" w:rsidR="00C5318A" w:rsidRDefault="0018740A">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lastRenderedPageBreak/>
              <w:t>vivo</w:t>
            </w:r>
          </w:p>
        </w:tc>
        <w:tc>
          <w:tcPr>
            <w:tcW w:w="9493" w:type="dxa"/>
            <w:gridSpan w:val="2"/>
          </w:tcPr>
          <w:p w14:paraId="2FBAE3AC" w14:textId="77777777" w:rsidR="00C5318A" w:rsidRDefault="0018740A">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FBCF801" w14:textId="77777777" w:rsidR="00C5318A" w:rsidRDefault="0018740A">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7F8312E1" w14:textId="77777777"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ja-JP"/>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77777777" w:rsidR="00C5318A" w:rsidRDefault="0018740A">
            <w:pPr>
              <w:numPr>
                <w:ilvl w:val="0"/>
                <w:numId w:val="74"/>
              </w:numPr>
              <w:spacing w:afterLines="50" w:after="120" w:line="240" w:lineRule="auto"/>
              <w:jc w:val="both"/>
              <w:rPr>
                <w:rFonts w:eastAsia="ＭＳ 明朝"/>
                <w:b/>
                <w:bCs/>
              </w:rPr>
            </w:pPr>
            <w:r>
              <w:rPr>
                <w:rFonts w:eastAsia="ＭＳ 明朝"/>
                <w:b/>
              </w:rPr>
              <w:t>When intra-slot PUCCH frequency hopping within the separate initial UL BWP in the PUCCH resource for HARQ feedback for Msg4/MsgB for RedCap UEs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ＭＳ 明朝"/>
                <w:b/>
              </w:rPr>
            </w:pPr>
            <w:r>
              <w:rPr>
                <w:rFonts w:eastAsia="ＭＳ 明朝"/>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ＭＳ 明朝"/>
                <w:b/>
              </w:rPr>
            </w:pPr>
            <w:r>
              <w:rPr>
                <w:rFonts w:eastAsia="ＭＳ 明朝"/>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t>HW, HiSi</w:t>
            </w:r>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游明朝"/>
                <w:lang w:val="en-US" w:eastAsia="ja-JP"/>
              </w:rPr>
              <w:t>DOCOMO</w:t>
            </w:r>
          </w:p>
        </w:tc>
        <w:tc>
          <w:tcPr>
            <w:tcW w:w="9493" w:type="dxa"/>
            <w:gridSpan w:val="2"/>
          </w:tcPr>
          <w:p w14:paraId="62A2357A" w14:textId="77777777" w:rsidR="00C5318A" w:rsidRDefault="0018740A">
            <w:pPr>
              <w:spacing w:afterLines="50" w:after="120" w:line="240" w:lineRule="auto"/>
              <w:jc w:val="both"/>
              <w:rPr>
                <w:rFonts w:eastAsia="ＭＳ 明朝"/>
                <w:bCs/>
                <w:lang w:val="en-US"/>
              </w:rPr>
            </w:pPr>
            <w:r>
              <w:rPr>
                <w:rFonts w:eastAsia="ＭＳ 明朝"/>
                <w:bCs/>
              </w:rPr>
              <w:t>When intra-slot PUCCH frequency hopping within the separate initial UL BWP in the PUCCH resource for HARQ feedback for Msg4/MsgB for RedCap UEs is disabled,</w:t>
            </w:r>
            <w:r>
              <w:rPr>
                <w:bCs/>
              </w:rPr>
              <w:t xml:space="preserve"> first hop should be used, i.e., </w:t>
            </w:r>
            <w:r>
              <w:rPr>
                <w:rFonts w:eastAsia="ＭＳ 明朝"/>
                <w:bCs/>
              </w:rPr>
              <w:t>UE determines the PRB index of the PUCCH transmission as follows:</w:t>
            </w:r>
          </w:p>
          <w:p w14:paraId="03EA7F90" w14:textId="77777777" w:rsidR="00C5318A" w:rsidRDefault="006E073C">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6E073C">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游明朝"/>
                <w:lang w:val="en-US" w:eastAsia="ja-JP"/>
              </w:rPr>
            </w:pPr>
            <w:r>
              <w:rPr>
                <w:lang w:val="en-US" w:eastAsia="ko-KR"/>
              </w:rPr>
              <w:t xml:space="preserve">Nordic </w:t>
            </w:r>
          </w:p>
        </w:tc>
        <w:tc>
          <w:tcPr>
            <w:tcW w:w="9493" w:type="dxa"/>
            <w:gridSpan w:val="2"/>
          </w:tcPr>
          <w:p w14:paraId="42539B18" w14:textId="77777777"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C71CB60" w14:textId="77777777" w:rsidR="00C5318A" w:rsidRDefault="00C5318A">
            <w:pPr>
              <w:spacing w:afterLines="50" w:after="120" w:line="240" w:lineRule="auto"/>
              <w:jc w:val="both"/>
              <w:rPr>
                <w:rFonts w:eastAsia="ＭＳ 明朝"/>
                <w:bCs/>
              </w:rPr>
            </w:pPr>
          </w:p>
          <w:p w14:paraId="5493EBAE" w14:textId="77777777" w:rsidR="00C5318A" w:rsidRDefault="0018740A">
            <w:pPr>
              <w:spacing w:afterLines="50" w:after="120" w:line="240" w:lineRule="auto"/>
              <w:jc w:val="both"/>
              <w:rPr>
                <w:rFonts w:eastAsia="ＭＳ 明朝"/>
                <w:bCs/>
              </w:rPr>
            </w:pPr>
            <w:r>
              <w:rPr>
                <w:rFonts w:eastAsia="ＭＳ 明朝"/>
                <w:bCs/>
                <w:noProof/>
                <w:lang w:val="en-US" w:eastAsia="ja-JP"/>
              </w:rPr>
              <w:lastRenderedPageBreak/>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游明朝"/>
                <w:lang w:val="en-US" w:eastAsia="ja-JP"/>
              </w:rPr>
              <w:lastRenderedPageBreak/>
              <w:t>Sharp</w:t>
            </w:r>
          </w:p>
        </w:tc>
        <w:tc>
          <w:tcPr>
            <w:tcW w:w="9493" w:type="dxa"/>
            <w:gridSpan w:val="2"/>
          </w:tcPr>
          <w:p w14:paraId="63C212C8" w14:textId="77777777" w:rsidR="00C5318A" w:rsidRDefault="0018740A">
            <w:pPr>
              <w:rPr>
                <w:rFonts w:eastAsia="ＭＳ 明朝"/>
                <w:color w:val="000000" w:themeColor="text1"/>
              </w:rPr>
            </w:pPr>
            <w:r>
              <w:rPr>
                <w:rFonts w:eastAsia="游明朝"/>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27576723" w14:textId="77777777" w:rsidR="00C5318A" w:rsidRDefault="006E073C">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5F1C7371" w14:textId="77777777" w:rsidR="00C5318A" w:rsidRDefault="006E073C">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游明朝"/>
                <w:lang w:val="en-US" w:eastAsia="ja-JP"/>
              </w:rPr>
            </w:pPr>
            <w:r>
              <w:rPr>
                <w:rFonts w:eastAsia="游明朝"/>
                <w:lang w:val="en-US" w:eastAsia="ja-JP"/>
              </w:rPr>
              <w:t>Panasonic</w:t>
            </w:r>
          </w:p>
        </w:tc>
        <w:tc>
          <w:tcPr>
            <w:tcW w:w="9493" w:type="dxa"/>
            <w:gridSpan w:val="2"/>
          </w:tcPr>
          <w:p w14:paraId="497561C7" w14:textId="77777777" w:rsidR="00C5318A" w:rsidRDefault="0018740A">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ZTE, Sanechips</w:t>
            </w:r>
          </w:p>
        </w:tc>
        <w:tc>
          <w:tcPr>
            <w:tcW w:w="9493" w:type="dxa"/>
            <w:gridSpan w:val="2"/>
          </w:tcPr>
          <w:p w14:paraId="42D7DFE8" w14:textId="77777777"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30pt;height:17.25pt" o:ole="">
                  <v:imagedata r:id="rId44" o:title=""/>
                  <o:lock v:ext="edit" aspectratio="f"/>
                </v:shape>
                <o:OLEObject Type="Embed" ProgID="Equation.3" ShapeID="_x0000_i1032" DrawAspect="Content" ObjectID="_1698780447" r:id="rId45"/>
              </w:object>
            </w:r>
            <w:r>
              <w:rPr>
                <w:rFonts w:eastAsia="Malgun Gothic"/>
                <w:kern w:val="2"/>
                <w:lang w:val="en-US" w:eastAsia="ko-KR"/>
              </w:rPr>
              <w:t xml:space="preserve"> for RedCap UEs, PUSCH resource fragmentation will inevitably be caused.</w:t>
            </w:r>
          </w:p>
          <w:p w14:paraId="6EB58F96" w14:textId="7777777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30pt;height:17.25pt" o:ole="">
                  <v:imagedata r:id="rId46" o:title=""/>
                  <o:lock v:ext="edit" aspectratio="f"/>
                </v:shape>
                <o:OLEObject Type="Embed" ProgID="Equation.3" ShapeID="_x0000_i1033" DrawAspect="Content" ObjectID="_1698780448" r:id="rId47"/>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ja-JP"/>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ja-JP"/>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ja-JP"/>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77777777" w:rsidR="00C5318A" w:rsidRDefault="0018740A">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77777777"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4B8BA81D" w14:textId="77777777" w:rsidR="00C5318A" w:rsidRDefault="0018740A">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7.25pt" o:ole="">
                  <v:imagedata r:id="rId51" o:title=""/>
                </v:shape>
                <o:OLEObject Type="Embed" ProgID="Equation.3" ShapeID="_x0000_i1034" DrawAspect="Content" ObjectID="_1698780449" r:id="rId52"/>
              </w:object>
            </w:r>
            <w:r>
              <w:rPr>
                <w:rFonts w:ascii="Times New Roman" w:hAnsi="Times New Roman"/>
              </w:rPr>
              <w:t xml:space="preserve">, which is located at the lower edge of the RedCap UL BWP. </w:t>
            </w:r>
          </w:p>
          <w:p w14:paraId="60A7A07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5pt;height:16.5pt" o:ole="">
                  <v:imagedata r:id="rId53" o:title=""/>
                </v:shape>
                <o:OLEObject Type="Embed" ProgID="Equation.3" ShapeID="_x0000_i1035" DrawAspect="Content" ObjectID="_1698780450" r:id="rId54"/>
              </w:object>
            </w:r>
            <w:r>
              <w:rPr>
                <w:rFonts w:ascii="Times New Roman" w:hAnsi="Times New Roman"/>
              </w:rPr>
              <w:t xml:space="preserve">, which is located at the higher edge of the RedCap UL BWP. </w:t>
            </w:r>
          </w:p>
          <w:p w14:paraId="19C49DE0"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26E95246"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75pt;height:15pt" o:ole="">
                  <v:imagedata r:id="rId55" o:title=""/>
                </v:shape>
                <o:OLEObject Type="Embed" ProgID="Equation.3" ShapeID="_x0000_i1036" DrawAspect="Content" ObjectID="_1698780451" r:id="rId56"/>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ja-JP"/>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635BDC"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C7B229"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77777777" w:rsidR="00C5318A" w:rsidRDefault="0018740A">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游明朝"/>
                <w:lang w:val="en-US" w:eastAsia="ja-JP"/>
              </w:rPr>
            </w:pPr>
            <w:r>
              <w:rPr>
                <w:rFonts w:eastAsia="游明朝"/>
                <w:lang w:val="en-US" w:eastAsia="ja-JP"/>
              </w:rPr>
              <w:t>Panasonic</w:t>
            </w:r>
          </w:p>
        </w:tc>
        <w:tc>
          <w:tcPr>
            <w:tcW w:w="9493" w:type="dxa"/>
            <w:gridSpan w:val="2"/>
          </w:tcPr>
          <w:p w14:paraId="6AEEED3B" w14:textId="77777777" w:rsidR="00C5318A" w:rsidRDefault="0018740A">
            <w:pPr>
              <w:jc w:val="both"/>
              <w:rPr>
                <w:rFonts w:eastAsia="游明朝"/>
                <w:lang w:val="en-US" w:eastAsia="ja-JP"/>
              </w:rPr>
            </w:pPr>
            <w:r>
              <w:rPr>
                <w:rFonts w:eastAsia="游明朝"/>
                <w:lang w:val="en-US" w:eastAsia="ja-JP"/>
              </w:rPr>
              <w:t>O1: 16 PUCCH resources.</w:t>
            </w:r>
          </w:p>
          <w:p w14:paraId="6B0FE29F" w14:textId="77777777" w:rsidR="00C5318A" w:rsidRDefault="0018740A">
            <w:pPr>
              <w:jc w:val="both"/>
              <w:rPr>
                <w:rFonts w:eastAsia="游明朝"/>
                <w:lang w:val="en-US" w:eastAsia="ja-JP"/>
              </w:rPr>
            </w:pPr>
            <w:r>
              <w:rPr>
                <w:rFonts w:eastAsia="游明朝"/>
                <w:lang w:val="en-US" w:eastAsia="ja-JP"/>
              </w:rPr>
              <w:t>Q2: Single PRB</w:t>
            </w:r>
          </w:p>
          <w:p w14:paraId="5B75E712" w14:textId="77777777" w:rsidR="00C5318A" w:rsidRDefault="0018740A">
            <w:pPr>
              <w:jc w:val="both"/>
              <w:rPr>
                <w:rFonts w:eastAsia="游明朝"/>
                <w:lang w:val="en-US" w:eastAsia="ja-JP"/>
              </w:rPr>
            </w:pPr>
            <w:r>
              <w:rPr>
                <w:rFonts w:eastAsia="游明朝"/>
                <w:lang w:val="en-US" w:eastAsia="ja-JP"/>
              </w:rPr>
              <w:t>Q3: Yes. For example, PUCCH PRB with rPUCCH: 0-7 are mapped on lower edge of initial UL BWP for RedCap while PUCCH PRB with rPUCCH: 8-15 is mapped at higher edge</w:t>
            </w:r>
          </w:p>
          <w:p w14:paraId="552E7A60" w14:textId="77777777" w:rsidR="00C5318A" w:rsidRDefault="0018740A">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游明朝"/>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游明朝"/>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游明朝"/>
                <w:lang w:val="en-US" w:eastAsia="ja-JP"/>
              </w:rPr>
            </w:pPr>
            <w:r>
              <w:rPr>
                <w:rFonts w:eastAsiaTheme="minorEastAsia"/>
                <w:bCs/>
                <w:lang w:val="en-US" w:eastAsia="zh-CN"/>
              </w:rPr>
              <w:lastRenderedPageBreak/>
              <w:t xml:space="preserve">On the other hand, we think this is for the case of separated iUL BWP, assuming all the UL parameters  can be configured separately from iUL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游明朝"/>
                <w:lang w:val="en-US" w:eastAsia="ja-JP"/>
              </w:rPr>
            </w:pPr>
            <w:r>
              <w:rPr>
                <w:rFonts w:eastAsia="游明朝"/>
                <w:lang w:val="en-US" w:eastAsia="ja-JP"/>
              </w:rPr>
              <w:t>DOCOMO</w:t>
            </w:r>
          </w:p>
        </w:tc>
        <w:tc>
          <w:tcPr>
            <w:tcW w:w="9493" w:type="dxa"/>
            <w:gridSpan w:val="2"/>
          </w:tcPr>
          <w:p w14:paraId="27D29D9F"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4BB0830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游明朝"/>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67E97D3"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1936998"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F46D472"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6pt;height:17.25pt" o:ole="">
                  <v:imagedata r:id="rId51" o:title=""/>
                </v:shape>
                <o:OLEObject Type="Embed" ProgID="Equation.3" ShapeID="_x0000_i1037" DrawAspect="Content" ObjectID="_1698780452" r:id="rId58"/>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7.25pt;height:17.25pt" o:ole="">
                  <v:imagedata r:id="rId53" o:title=""/>
                </v:shape>
                <o:OLEObject Type="Embed" ProgID="Equation.3" ShapeID="_x0000_i1038" DrawAspect="Content" ObjectID="_1698780453" r:id="rId59"/>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3F3C396C"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0473BC34" w14:textId="77777777"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6707D3CE" w14:textId="77777777"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2PRB design can coexist with legacy 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ZTE, Sanechips</w:t>
            </w:r>
          </w:p>
        </w:tc>
        <w:tc>
          <w:tcPr>
            <w:tcW w:w="9493" w:type="dxa"/>
            <w:gridSpan w:val="2"/>
          </w:tcPr>
          <w:p w14:paraId="07177412"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31.5pt;height:17.25pt" o:ole="">
                  <v:imagedata r:id="rId60" o:title=""/>
                </v:shape>
                <o:OLEObject Type="Embed" ProgID="Equation.3" ShapeID="_x0000_i1039" DrawAspect="Content" ObjectID="_1698780454" r:id="rId61"/>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ja-JP"/>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69FCBF98"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7.25pt" o:ole="">
                  <v:imagedata r:id="rId51" o:title=""/>
                </v:shape>
                <o:OLEObject Type="Embed" ProgID="Equation.3" ShapeID="_x0000_i1040" DrawAspect="Content" ObjectID="_1698780455" r:id="rId62"/>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7.25pt;height:17.25pt" o:ole="">
                  <v:imagedata r:id="rId53" o:title=""/>
                </v:shape>
                <o:OLEObject Type="Embed" ProgID="Equation.3" ShapeID="_x0000_i1041" DrawAspect="Content" ObjectID="_1698780456"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游明朝"/>
                <w:lang w:val="en-US" w:eastAsia="ja-JP"/>
              </w:rPr>
            </w:pPr>
            <w:r>
              <w:rPr>
                <w:rFonts w:eastAsia="游明朝"/>
                <w:lang w:val="en-US" w:eastAsia="ja-JP"/>
              </w:rPr>
              <w:t>Sharp</w:t>
            </w:r>
          </w:p>
        </w:tc>
        <w:tc>
          <w:tcPr>
            <w:tcW w:w="1238" w:type="dxa"/>
            <w:gridSpan w:val="2"/>
          </w:tcPr>
          <w:p w14:paraId="6661691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游明朝"/>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游明朝"/>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ja-JP"/>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7.25pt" o:ole="">
                  <v:imagedata r:id="rId51" o:title=""/>
                </v:shape>
                <o:OLEObject Type="Embed" ProgID="Equation.3" ShapeID="_x0000_i1042" DrawAspect="Content" ObjectID="_1698780457" r:id="rId64"/>
              </w:object>
            </w:r>
            <w:r>
              <w:rPr>
                <w:b/>
                <w:color w:val="FF0000"/>
              </w:rPr>
              <w:t xml:space="preserve">+Offset_RedCap or </w:t>
            </w:r>
            <w:r>
              <w:rPr>
                <w:b/>
                <w:color w:val="FF0000"/>
                <w:position w:val="-10"/>
              </w:rPr>
              <w:object w:dxaOrig="2745" w:dyaOrig="345" w14:anchorId="2B7F72B6">
                <v:shape id="_x0000_i1043" type="#_x0000_t75" style="width:137.25pt;height:17.25pt" o:ole="">
                  <v:imagedata r:id="rId53" o:title=""/>
                </v:shape>
                <o:OLEObject Type="Embed" ProgID="Equation.3" ShapeID="_x0000_i1043" DrawAspect="Content" ObjectID="_1698780458" r:id="rId65"/>
              </w:object>
            </w:r>
            <w:r>
              <w:rPr>
                <w:b/>
                <w:color w:val="FF0000"/>
              </w:rPr>
              <w:t>-Offset_Redcap.</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Huawei, HiSi</w:t>
            </w:r>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游明朝"/>
                <w:lang w:val="en-US" w:eastAsia="ja-JP"/>
              </w:rPr>
            </w:pPr>
            <w:r>
              <w:rPr>
                <w:rFonts w:eastAsia="游明朝"/>
                <w:lang w:val="en-US" w:eastAsia="ja-JP"/>
              </w:rPr>
              <w:lastRenderedPageBreak/>
              <w:t>Panasonic</w:t>
            </w:r>
          </w:p>
        </w:tc>
        <w:tc>
          <w:tcPr>
            <w:tcW w:w="1238" w:type="dxa"/>
            <w:gridSpan w:val="2"/>
          </w:tcPr>
          <w:p w14:paraId="59D1A3A2"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5A7F7237" w14:textId="77777777" w:rsidR="00C5318A" w:rsidRDefault="0018740A">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游明朝"/>
                <w:lang w:val="en-US" w:eastAsia="ja-JP"/>
              </w:rPr>
            </w:pPr>
            <w:r>
              <w:rPr>
                <w:rFonts w:eastAsia="游明朝"/>
                <w:lang w:val="en-US" w:eastAsia="ja-JP"/>
              </w:rPr>
              <w:t>CMCC</w:t>
            </w:r>
          </w:p>
        </w:tc>
        <w:tc>
          <w:tcPr>
            <w:tcW w:w="1238" w:type="dxa"/>
            <w:gridSpan w:val="2"/>
          </w:tcPr>
          <w:p w14:paraId="399621D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F9CEDD3" w14:textId="77777777" w:rsidR="00C5318A" w:rsidRDefault="00C5318A">
            <w:pPr>
              <w:rPr>
                <w:rFonts w:eastAsia="游明朝"/>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游明朝"/>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游明朝"/>
                <w:lang w:val="en-US" w:eastAsia="ja-JP"/>
              </w:rPr>
              <w:t>Y</w:t>
            </w:r>
          </w:p>
        </w:tc>
        <w:tc>
          <w:tcPr>
            <w:tcW w:w="8266" w:type="dxa"/>
          </w:tcPr>
          <w:p w14:paraId="778C335B" w14:textId="77777777" w:rsidR="00C5318A" w:rsidRDefault="0018740A">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6E073C">
            <w:pPr>
              <w:pStyle w:val="afe"/>
              <w:numPr>
                <w:ilvl w:val="0"/>
                <w:numId w:val="8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51A035E2" w14:textId="77777777" w:rsidR="00C5318A" w:rsidRDefault="0018740A">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6E073C">
            <w:pPr>
              <w:pStyle w:val="afe"/>
              <w:numPr>
                <w:ilvl w:val="0"/>
                <w:numId w:val="8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ZTE, Sanechips</w:t>
            </w:r>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游明朝"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6pt;height:17.25pt" o:ole="">
                  <v:imagedata r:id="rId51" o:title=""/>
                </v:shape>
                <o:OLEObject Type="Embed" ProgID="Equation.3" ShapeID="_x0000_i1044" DrawAspect="Content" ObjectID="_1698780459" r:id="rId66"/>
              </w:object>
            </w:r>
            <w:r>
              <w:rPr>
                <w:rFonts w:ascii="Times New Roman" w:hAnsi="Times New Roman"/>
              </w:rPr>
              <w:t xml:space="preserve">, which is located at the lower edge of the RedCap UL BWP. </w:t>
            </w:r>
          </w:p>
          <w:p w14:paraId="3C0063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5pt;height:16.5pt" o:ole="">
                  <v:imagedata r:id="rId53" o:title=""/>
                </v:shape>
                <o:OLEObject Type="Embed" ProgID="Equation.3" ShapeID="_x0000_i1045" DrawAspect="Content" ObjectID="_1698780460" r:id="rId67"/>
              </w:object>
            </w:r>
            <w:r>
              <w:rPr>
                <w:rFonts w:ascii="Times New Roman" w:hAnsi="Times New Roman"/>
              </w:rPr>
              <w:t xml:space="preserve">, which is located at the higher edge of the RedCap UL BWP. </w:t>
            </w:r>
          </w:p>
          <w:p w14:paraId="7606A82E"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0pt;height:19.5pt" o:ole="">
                  <v:imagedata r:id="rId68" o:title=""/>
                </v:shape>
                <o:OLEObject Type="Embed" ProgID="Equation.3" ShapeID="_x0000_i1046" DrawAspect="Content" ObjectID="_1698780461" r:id="rId69"/>
              </w:object>
            </w:r>
            <w:r>
              <w:rPr>
                <w:rFonts w:ascii="Times New Roman" w:hAnsi="Times New Roman"/>
              </w:rPr>
              <w:t xml:space="preserve">, which is located at the lower edge of the RedCap UL BWP. </w:t>
            </w:r>
          </w:p>
          <w:p w14:paraId="786EDD2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4.25pt;height:19.5pt" o:ole="">
                  <v:imagedata r:id="rId70" o:title=""/>
                </v:shape>
                <o:OLEObject Type="Embed" ProgID="Equation.3" ShapeID="_x0000_i1047" DrawAspect="Content" ObjectID="_1698780462" r:id="rId71"/>
              </w:object>
            </w:r>
            <w:r>
              <w:rPr>
                <w:rFonts w:ascii="Times New Roman" w:hAnsi="Times New Roman"/>
              </w:rPr>
              <w:t xml:space="preserve">, which is located at the higher edge of the RedCap UL BWP. </w:t>
            </w:r>
          </w:p>
          <w:p w14:paraId="5027F9EA"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28AB5582"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4pt;height:15pt" o:ole="">
                  <v:imagedata r:id="rId55" o:title=""/>
                </v:shape>
                <o:OLEObject Type="Embed" ProgID="Equation.3" ShapeID="_x0000_i1048" DrawAspect="Content" ObjectID="_1698780463" r:id="rId72"/>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77777777" w:rsidR="00C5318A" w:rsidRDefault="0018740A">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HW, HiSi</w:t>
            </w:r>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77777777" w:rsidR="00C5318A" w:rsidRDefault="0018740A">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lastRenderedPageBreak/>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游明朝"/>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游明朝"/>
                <w:lang w:val="en-US" w:eastAsia="ja-JP"/>
              </w:rPr>
            </w:pPr>
            <w:r>
              <w:rPr>
                <w:rFonts w:eastAsia="游明朝"/>
                <w:lang w:val="en-US" w:eastAsia="ja-JP"/>
              </w:rPr>
              <w:t>We are OK on first and third bullets.</w:t>
            </w:r>
          </w:p>
          <w:p w14:paraId="29A8E357" w14:textId="77777777" w:rsidR="00C5318A" w:rsidRDefault="0018740A">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游明朝"/>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游明朝"/>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游明朝"/>
                <w:lang w:val="en-US" w:eastAsia="ja-JP"/>
              </w:rPr>
              <w:t>Y with modification</w:t>
            </w:r>
          </w:p>
        </w:tc>
        <w:tc>
          <w:tcPr>
            <w:tcW w:w="8266" w:type="dxa"/>
          </w:tcPr>
          <w:p w14:paraId="7751F3AC" w14:textId="77777777" w:rsidR="00C5318A" w:rsidRDefault="0018740A">
            <w:pPr>
              <w:jc w:val="both"/>
              <w:rPr>
                <w:rFonts w:eastAsia="游明朝"/>
                <w:lang w:val="en-US" w:eastAsia="ja-JP"/>
              </w:rPr>
            </w:pPr>
            <w:r>
              <w:rPr>
                <w:rFonts w:eastAsia="游明朝"/>
                <w:lang w:val="en-US" w:eastAsia="ja-JP"/>
              </w:rPr>
              <w:t xml:space="preserve">We are fine with the proposal in general. </w:t>
            </w:r>
          </w:p>
          <w:p w14:paraId="1DFE05F9" w14:textId="77777777" w:rsidR="00C5318A" w:rsidRDefault="0018740A">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3537D7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ZTE, Sanechips</w:t>
            </w:r>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77777777"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7777777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173A5384" w14:textId="7777777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33A2B11E" w14:textId="77777777" w:rsidR="00C5318A" w:rsidRDefault="0018740A">
            <w:pPr>
              <w:tabs>
                <w:tab w:val="left" w:pos="551"/>
              </w:tabs>
              <w:spacing w:after="160"/>
              <w:jc w:val="both"/>
              <w:rPr>
                <w:rFonts w:eastAsia="SimSun"/>
                <w:lang w:val="en-US" w:eastAsia="ko-KR"/>
              </w:rPr>
            </w:pPr>
            <w:r>
              <w:rPr>
                <w:rFonts w:eastAsia="SimSun"/>
                <w:lang w:val="en-US" w:eastAsia="ko-KR"/>
              </w:rPr>
              <w:lastRenderedPageBreak/>
              <w:t>That is, any “additional offset” can be realized by proper configuration of the bandwidth of the separate initial UL BWP for RedCap UEs.</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HW, HiSi</w:t>
            </w:r>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游明朝"/>
                <w:lang w:val="en-US" w:eastAsia="ja-JP"/>
              </w:rPr>
            </w:pPr>
            <w:r>
              <w:rPr>
                <w:rFonts w:eastAsia="游明朝"/>
                <w:lang w:val="en-US" w:eastAsia="ja-JP"/>
              </w:rPr>
              <w:t>DOCOMO</w:t>
            </w:r>
          </w:p>
        </w:tc>
        <w:tc>
          <w:tcPr>
            <w:tcW w:w="1238" w:type="dxa"/>
            <w:gridSpan w:val="2"/>
          </w:tcPr>
          <w:p w14:paraId="15B6F9DC"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游明朝"/>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游明朝"/>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游明朝"/>
                <w:lang w:val="en-US" w:eastAsia="ja-JP"/>
              </w:rPr>
            </w:pPr>
            <w:r>
              <w:rPr>
                <w:rFonts w:eastAsia="游明朝"/>
                <w:lang w:val="en-US" w:eastAsia="ja-JP"/>
              </w:rPr>
              <w:t>Panasonic</w:t>
            </w:r>
          </w:p>
        </w:tc>
        <w:tc>
          <w:tcPr>
            <w:tcW w:w="1238" w:type="dxa"/>
            <w:gridSpan w:val="2"/>
          </w:tcPr>
          <w:p w14:paraId="6682160B"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ZTE, Sanechips</w:t>
            </w:r>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afe"/>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游明朝"/>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14:paraId="3BF11F37" w14:textId="77777777" w:rsidR="00C5318A" w:rsidRDefault="0018740A">
            <w:pPr>
              <w:tabs>
                <w:tab w:val="left" w:pos="551"/>
              </w:tabs>
              <w:spacing w:after="160"/>
              <w:jc w:val="both"/>
              <w:rPr>
                <w:rFonts w:eastAsia="SimSun"/>
                <w:lang w:val="en-US" w:eastAsia="zh-CN"/>
              </w:rPr>
            </w:pPr>
            <w:r>
              <w:rPr>
                <w:rFonts w:eastAsia="游明朝"/>
                <w:lang w:val="en-US" w:eastAsia="ja-JP"/>
              </w:rPr>
              <w:t xml:space="preserve">In addition to the proper configuration of </w:t>
            </w:r>
            <w:r>
              <w:rPr>
                <w:rFonts w:eastAsia="游明朝"/>
                <w:i/>
                <w:iCs/>
                <w:lang w:val="en-US" w:eastAsia="ja-JP"/>
              </w:rPr>
              <w:t>locationAndBandwidth</w:t>
            </w:r>
            <w:r>
              <w:rPr>
                <w:rFonts w:eastAsia="游明朝"/>
                <w:lang w:val="en-US" w:eastAsia="ja-JP"/>
              </w:rPr>
              <w:t xml:space="preserve"> of the separate initial UL BWP as commented by the Intel, the gNB can also configure RedCap UEs a separate </w:t>
            </w:r>
            <w:r>
              <w:rPr>
                <w:i/>
              </w:rPr>
              <w:t>pucch-</w:t>
            </w:r>
            <w:r>
              <w:rPr>
                <w:i/>
                <w:lang w:val="en-US"/>
              </w:rPr>
              <w:t>ResourceCommon</w:t>
            </w:r>
            <w:r>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lastRenderedPageBreak/>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75pt;height:14.25pt" o:ole="">
                  <v:imagedata r:id="rId73" o:title=""/>
                </v:shape>
                <o:OLEObject Type="Embed" ProgID="Equation.3" ShapeID="_x0000_i1049" DrawAspect="Content" ObjectID="_1698780464" r:id="rId74"/>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7.25pt" o:ole="">
                  <v:imagedata r:id="rId51" o:title=""/>
                </v:shape>
                <o:OLEObject Type="Embed" ProgID="Equation.3" ShapeID="_x0000_i1050" DrawAspect="Content" ObjectID="_1698780465" r:id="rId75"/>
              </w:object>
            </w:r>
            <w:r>
              <w:rPr>
                <w:rFonts w:ascii="Times New Roman" w:hAnsi="Times New Roman"/>
              </w:rPr>
              <w:t xml:space="preserve">, which is located at the lower edge of the RedCap UL BWP. </w:t>
            </w:r>
          </w:p>
          <w:p w14:paraId="7A03AAC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8.5pt;height:14.25pt" o:ole="">
                  <v:imagedata r:id="rId76" o:title=""/>
                </v:shape>
                <o:OLEObject Type="Embed" ProgID="Equation.3" ShapeID="_x0000_i1051" DrawAspect="Content" ObjectID="_1698780466" r:id="rId77"/>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18pt" o:ole="">
                  <v:imagedata r:id="rId68" o:title=""/>
                </v:shape>
                <o:OLEObject Type="Embed" ProgID="Equation.3" ShapeID="_x0000_i1052" DrawAspect="Content" ObjectID="_1698780467" r:id="rId78"/>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75pt;height:14.25pt" o:ole="">
                  <v:imagedata r:id="rId73" o:title=""/>
                </v:shape>
                <o:OLEObject Type="Embed" ProgID="Equation.3" ShapeID="_x0000_i1053" DrawAspect="Content" ObjectID="_1698780468" r:id="rId79"/>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4.25pt;height:16.5pt" o:ole="">
                  <v:imagedata r:id="rId53" o:title=""/>
                </v:shape>
                <o:OLEObject Type="Embed" ProgID="Equation.3" ShapeID="_x0000_i1054" DrawAspect="Content" ObjectID="_1698780469" r:id="rId80"/>
              </w:object>
            </w:r>
            <w:r>
              <w:rPr>
                <w:rFonts w:ascii="Times New Roman" w:hAnsi="Times New Roman"/>
              </w:rPr>
              <w:t xml:space="preserve">, which is located at the higher edge of the RedCap UL BWP. </w:t>
            </w:r>
          </w:p>
          <w:p w14:paraId="1703AB1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8.5pt;height:14.25pt" o:ole="">
                  <v:imagedata r:id="rId76" o:title=""/>
                </v:shape>
                <o:OLEObject Type="Embed" ProgID="Equation.3" ShapeID="_x0000_i1055" DrawAspect="Content" ObjectID="_1698780470" r:id="rId81"/>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4.25pt;height:18pt" o:ole="">
                  <v:imagedata r:id="rId70" o:title=""/>
                </v:shape>
                <o:OLEObject Type="Embed" ProgID="Equation.3" ShapeID="_x0000_i1056" DrawAspect="Content" ObjectID="_1698780471" r:id="rId82"/>
              </w:object>
            </w:r>
            <w:r>
              <w:rPr>
                <w:rFonts w:ascii="Times New Roman" w:hAnsi="Times New Roman"/>
              </w:rPr>
              <w:t xml:space="preserve">, which is located at the higher edge of the RedCap UL BWP. </w:t>
            </w:r>
          </w:p>
          <w:p w14:paraId="02C83CA0"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5.25pt;height:18pt" o:ole="">
                  <v:imagedata r:id="rId83" o:title=""/>
                </v:shape>
                <o:OLEObject Type="Embed" ProgID="Equation.3" ShapeID="_x0000_i1057" DrawAspect="Content" ObjectID="_1698780472" r:id="rId84"/>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75pt;height:14.25pt" o:ole="">
                  <v:imagedata r:id="rId55" o:title=""/>
                </v:shape>
                <o:OLEObject Type="Embed" ProgID="Equation.3" ShapeID="_x0000_i1058" DrawAspect="Content" ObjectID="_1698780473" r:id="rId85"/>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Each PUCCH resource is mapped to a single PRB.</w:t>
            </w:r>
          </w:p>
          <w:p w14:paraId="14E44FF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afe"/>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6E073C">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1D7C4797" w14:textId="77777777" w:rsidR="00C5318A" w:rsidRDefault="006E073C">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ＭＳ 明朝"/>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09977491" w14:textId="77777777" w:rsidR="00C5318A" w:rsidRDefault="0018740A">
            <w:pPr>
              <w:tabs>
                <w:tab w:val="left" w:pos="551"/>
              </w:tabs>
              <w:spacing w:after="160"/>
              <w:jc w:val="both"/>
              <w:rPr>
                <w:rFonts w:eastAsia="游明朝"/>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125F827F" w14:textId="77777777" w:rsidR="00C5318A" w:rsidRDefault="0018740A">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HW, HiSi</w:t>
            </w:r>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243FDD84" w14:textId="77777777"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121DA75" w14:textId="77777777" w:rsidR="00C5318A" w:rsidRDefault="00C5318A">
            <w:pPr>
              <w:tabs>
                <w:tab w:val="left" w:pos="551"/>
              </w:tabs>
              <w:spacing w:after="160"/>
              <w:jc w:val="both"/>
              <w:rPr>
                <w:rFonts w:eastAsia="SimSun"/>
                <w:lang w:val="en-US" w:eastAsia="zh-CN"/>
              </w:rPr>
            </w:pP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lastRenderedPageBreak/>
              <w:t>Regarding the case mentioned by Ericsson, e.g. at the lower edge</w:t>
            </w:r>
          </w:p>
          <w:p w14:paraId="404C991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75pt;height:14.25pt" o:ole="">
                  <v:imagedata r:id="rId73" o:title=""/>
                </v:shape>
                <o:OLEObject Type="Embed" ProgID="Equation.3" ShapeID="_x0000_i1059" DrawAspect="Content" ObjectID="_1698780474" r:id="rId86"/>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7.25pt" o:ole="">
                  <v:imagedata r:id="rId51" o:title=""/>
                </v:shape>
                <o:OLEObject Type="Embed" ProgID="Equation.3" ShapeID="_x0000_i1060" DrawAspect="Content" ObjectID="_1698780475" r:id="rId87"/>
              </w:object>
            </w:r>
            <w:r>
              <w:rPr>
                <w:rFonts w:ascii="Times New Roman" w:hAnsi="Times New Roman"/>
              </w:rPr>
              <w:t xml:space="preserve">, which is located at the lower edge of the RedCap UL BWP. </w:t>
            </w:r>
          </w:p>
          <w:p w14:paraId="559A1D5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8.5pt;height:14.25pt" o:ole="">
                  <v:imagedata r:id="rId76" o:title=""/>
                </v:shape>
                <o:OLEObject Type="Embed" ProgID="Equation.3" ShapeID="_x0000_i1061" DrawAspect="Content" ObjectID="_1698780476" r:id="rId88"/>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19.5pt" o:ole="">
                  <v:imagedata r:id="rId68" o:title=""/>
                </v:shape>
                <o:OLEObject Type="Embed" ProgID="Equation.3" ShapeID="_x0000_i1062" DrawAspect="Content" ObjectID="_1698780477" r:id="rId89"/>
              </w:object>
            </w:r>
            <w:r>
              <w:rPr>
                <w:rFonts w:ascii="Times New Roman" w:hAnsi="Times New Roman"/>
              </w:rPr>
              <w:t xml:space="preserve">, which is located at the lower edge of the RedCap UL BWP. </w:t>
            </w:r>
          </w:p>
          <w:p w14:paraId="146544FD" w14:textId="77777777" w:rsidR="00C5318A" w:rsidRDefault="00C5318A">
            <w:pPr>
              <w:tabs>
                <w:tab w:val="left" w:pos="551"/>
              </w:tabs>
              <w:spacing w:after="160"/>
              <w:jc w:val="both"/>
              <w:rPr>
                <w:rFonts w:eastAsia="SimSun"/>
                <w:lang w:val="en-US" w:eastAsia="zh-CN"/>
              </w:rPr>
            </w:pPr>
          </w:p>
          <w:p w14:paraId="0C146D56" w14:textId="77777777" w:rsidR="00C5318A" w:rsidRDefault="0018740A">
            <w:pPr>
              <w:tabs>
                <w:tab w:val="left" w:pos="551"/>
              </w:tabs>
              <w:spacing w:after="160"/>
              <w:jc w:val="both"/>
              <w:rPr>
                <w:rFonts w:eastAsia="SimSun"/>
                <w:lang w:val="en-US" w:eastAsia="zh-CN"/>
              </w:rPr>
            </w:pPr>
            <w:r>
              <w:rPr>
                <w:rFonts w:eastAsia="SimSun"/>
                <w:lang w:val="en-US" w:eastAsia="zh-CN"/>
              </w:rPr>
              <w:t>We wonder if it is the correct understanding that r_PUCCH=0 and r_PUCCH=8 will lead to the same PUCCH PRB index</w:t>
            </w:r>
            <w:r>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游明朝" w:hint="eastAsia"/>
                <w:lang w:val="en-US" w:eastAsia="ja-JP"/>
              </w:rPr>
              <w:t>Y</w:t>
            </w:r>
          </w:p>
        </w:tc>
        <w:tc>
          <w:tcPr>
            <w:tcW w:w="8266" w:type="dxa"/>
          </w:tcPr>
          <w:p w14:paraId="77E36228" w14:textId="77777777" w:rsidR="00C5318A" w:rsidRDefault="0018740A">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r>
              <w:rPr>
                <w:rFonts w:eastAsia="游明朝"/>
                <w:i/>
                <w:iCs/>
                <w:lang w:val="en-US" w:eastAsia="ja-JP"/>
              </w:rPr>
              <w:t>r</w:t>
            </w:r>
            <w:r>
              <w:rPr>
                <w:rFonts w:eastAsia="游明朝"/>
                <w:vertAlign w:val="subscript"/>
                <w:lang w:val="en-US" w:eastAsia="ja-JP"/>
              </w:rPr>
              <w:t>PUCCH</w:t>
            </w:r>
            <w:r>
              <w:rPr>
                <w:rFonts w:eastAsia="游明朝"/>
                <w:lang w:val="en-US" w:eastAsia="ja-JP"/>
              </w:rPr>
              <w:t xml:space="preserve">=0 and PRB for </w:t>
            </w:r>
            <w:r>
              <w:rPr>
                <w:rFonts w:eastAsia="游明朝"/>
                <w:i/>
                <w:iCs/>
                <w:lang w:val="en-US" w:eastAsia="ja-JP"/>
              </w:rPr>
              <w:t>r</w:t>
            </w:r>
            <w:r>
              <w:rPr>
                <w:rFonts w:eastAsia="游明朝"/>
                <w:vertAlign w:val="subscript"/>
                <w:lang w:val="en-US" w:eastAsia="ja-JP"/>
              </w:rPr>
              <w:t>PUCCH</w:t>
            </w:r>
            <w:r>
              <w:rPr>
                <w:rFonts w:eastAsia="游明朝"/>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afe"/>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afe"/>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A30E01">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A30E01">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A30E01">
            <w:pPr>
              <w:tabs>
                <w:tab w:val="left" w:pos="551"/>
              </w:tabs>
              <w:spacing w:after="160"/>
              <w:jc w:val="both"/>
              <w:rPr>
                <w:rFonts w:eastAsia="SimSun"/>
                <w:lang w:val="en-US" w:eastAsia="zh-CN"/>
              </w:rPr>
            </w:pPr>
            <w:bookmarkStart w:id="28" w:name="_GoBack"/>
            <w:bookmarkEnd w:id="28"/>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7777777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w:t>
      </w:r>
      <w:r>
        <w:rPr>
          <w:rFonts w:eastAsia="Microsoft YaHei UI"/>
          <w:color w:val="000000"/>
          <w:lang w:eastAsia="zh-CN"/>
        </w:rPr>
        <w:lastRenderedPageBreak/>
        <w:t>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游明朝"/>
                <w:lang w:val="en-US" w:eastAsia="ja-JP"/>
              </w:rPr>
              <w:t>DOCOMO</w:t>
            </w:r>
          </w:p>
        </w:tc>
        <w:tc>
          <w:tcPr>
            <w:tcW w:w="1372" w:type="dxa"/>
          </w:tcPr>
          <w:p w14:paraId="6E9E1D84" w14:textId="77777777" w:rsidR="00C5318A" w:rsidRDefault="0018740A">
            <w:pPr>
              <w:tabs>
                <w:tab w:val="left" w:pos="551"/>
              </w:tabs>
              <w:rPr>
                <w:lang w:val="en-US" w:eastAsia="ko-KR"/>
              </w:rPr>
            </w:pPr>
            <w:r>
              <w:rPr>
                <w:rFonts w:eastAsia="游明朝"/>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77777777"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游明朝" w:hint="eastAsia"/>
                <w:lang w:val="en-US" w:eastAsia="ja-JP"/>
              </w:rPr>
              <w:t>N</w:t>
            </w:r>
          </w:p>
        </w:tc>
        <w:tc>
          <w:tcPr>
            <w:tcW w:w="6780" w:type="dxa"/>
          </w:tcPr>
          <w:p w14:paraId="63415237" w14:textId="77777777" w:rsidR="00C5318A" w:rsidRDefault="0018740A">
            <w:pPr>
              <w:rPr>
                <w:rFonts w:eastAsiaTheme="minorEastAsia"/>
                <w:lang w:val="en-US" w:eastAsia="zh-CN"/>
              </w:rPr>
            </w:pPr>
            <w:r>
              <w:rPr>
                <w:rFonts w:eastAsia="游明朝" w:hint="eastAsia"/>
                <w:lang w:val="en-US" w:eastAsia="ja-JP"/>
              </w:rPr>
              <w:t>W</w:t>
            </w:r>
            <w:r>
              <w:rPr>
                <w:rFonts w:eastAsia="游明朝"/>
                <w:lang w:val="en-US" w:eastAsia="ja-JP"/>
              </w:rPr>
              <w:t>e don’t see the strong motivation to introduce spec change to multiplex on a same PRB between RedCap UEs and non-RedCap UEs.</w:t>
            </w:r>
          </w:p>
        </w:tc>
      </w:tr>
      <w:tr w:rsidR="00C5318A" w14:paraId="244B8ED9" w14:textId="77777777">
        <w:tc>
          <w:tcPr>
            <w:tcW w:w="1479" w:type="dxa"/>
          </w:tcPr>
          <w:p w14:paraId="69666335"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7F8E397"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23FCA95" w14:textId="77777777" w:rsidR="00C5318A" w:rsidRDefault="0018740A">
            <w:pPr>
              <w:rPr>
                <w:rFonts w:eastAsia="游明朝"/>
                <w:lang w:val="en-US" w:eastAsia="ja-JP"/>
              </w:rPr>
            </w:pPr>
            <w:r>
              <w:rPr>
                <w:rFonts w:eastAsia="游明朝"/>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ja-JP"/>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6E073C">
            <w:pPr>
              <w:rPr>
                <w:color w:val="0000FF"/>
                <w:u w:val="single"/>
                <w:lang w:val="en-US"/>
              </w:rPr>
            </w:pPr>
            <w:hyperlink r:id="rId91" w:history="1">
              <w:r w:rsidR="0018740A">
                <w:rPr>
                  <w:rStyle w:val="afa"/>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6E073C">
            <w:pPr>
              <w:rPr>
                <w:color w:val="0000FF"/>
                <w:u w:val="single"/>
                <w:lang w:val="en-US"/>
              </w:rPr>
            </w:pPr>
            <w:hyperlink r:id="rId92" w:history="1">
              <w:r w:rsidR="0018740A">
                <w:rPr>
                  <w:rStyle w:val="afa"/>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6E073C">
            <w:hyperlink r:id="rId93" w:history="1">
              <w:r w:rsidR="0018740A">
                <w:rPr>
                  <w:rStyle w:val="afa"/>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6E073C">
            <w:pPr>
              <w:rPr>
                <w:color w:val="0000FF"/>
                <w:u w:val="single"/>
                <w:lang w:val="en-US"/>
              </w:rPr>
            </w:pPr>
            <w:hyperlink r:id="rId94" w:history="1">
              <w:r w:rsidR="0018740A">
                <w:rPr>
                  <w:rStyle w:val="afa"/>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6E073C">
            <w:pPr>
              <w:rPr>
                <w:color w:val="0000FF"/>
                <w:u w:val="single"/>
                <w:lang w:val="en-US"/>
              </w:rPr>
            </w:pPr>
            <w:hyperlink r:id="rId95" w:history="1">
              <w:r w:rsidR="0018740A">
                <w:rPr>
                  <w:rStyle w:val="afa"/>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6E073C">
            <w:pPr>
              <w:rPr>
                <w:color w:val="0000FF"/>
                <w:u w:val="single"/>
                <w:lang w:val="en-US"/>
              </w:rPr>
            </w:pPr>
            <w:hyperlink r:id="rId96" w:history="1">
              <w:r w:rsidR="0018740A">
                <w:rPr>
                  <w:rStyle w:val="afa"/>
                  <w:color w:val="0000FF"/>
                </w:rPr>
                <w:t>R1-2110892</w:t>
              </w:r>
            </w:hyperlink>
          </w:p>
        </w:tc>
        <w:tc>
          <w:tcPr>
            <w:tcW w:w="4921" w:type="dxa"/>
            <w:tcMar>
              <w:top w:w="0" w:type="dxa"/>
              <w:left w:w="70" w:type="dxa"/>
              <w:bottom w:w="0" w:type="dxa"/>
              <w:right w:w="70" w:type="dxa"/>
            </w:tcMar>
          </w:tcPr>
          <w:p w14:paraId="1411099E" w14:textId="77777777" w:rsidR="00C5318A" w:rsidRDefault="0018740A">
            <w:pPr>
              <w:rPr>
                <w:lang w:val="en-US"/>
              </w:rPr>
            </w:pPr>
            <w:r>
              <w:t>Bandwidth Reduction for RedCap 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6E073C">
            <w:pPr>
              <w:rPr>
                <w:color w:val="0000FF"/>
                <w:u w:val="single"/>
                <w:lang w:val="en-US"/>
              </w:rPr>
            </w:pPr>
            <w:hyperlink r:id="rId97" w:history="1">
              <w:r w:rsidR="0018740A">
                <w:rPr>
                  <w:rStyle w:val="afa"/>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6E073C">
            <w:pPr>
              <w:rPr>
                <w:color w:val="0000FF"/>
                <w:u w:val="single"/>
                <w:lang w:val="en-US"/>
              </w:rPr>
            </w:pPr>
            <w:hyperlink r:id="rId98" w:history="1">
              <w:r w:rsidR="0018740A">
                <w:rPr>
                  <w:rStyle w:val="afa"/>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6E073C">
            <w:pPr>
              <w:rPr>
                <w:color w:val="0000FF"/>
                <w:u w:val="single"/>
                <w:lang w:val="en-US"/>
              </w:rPr>
            </w:pPr>
            <w:hyperlink r:id="rId99" w:history="1">
              <w:r w:rsidR="0018740A">
                <w:rPr>
                  <w:rStyle w:val="afa"/>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6E073C">
            <w:pPr>
              <w:rPr>
                <w:color w:val="0000FF"/>
                <w:u w:val="single"/>
                <w:lang w:val="en-US"/>
              </w:rPr>
            </w:pPr>
            <w:hyperlink r:id="rId100" w:history="1">
              <w:r w:rsidR="0018740A">
                <w:rPr>
                  <w:rStyle w:val="afa"/>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6E073C">
            <w:pPr>
              <w:rPr>
                <w:color w:val="0000FF"/>
                <w:u w:val="single"/>
                <w:lang w:val="en-US"/>
              </w:rPr>
            </w:pPr>
            <w:hyperlink r:id="rId101" w:history="1">
              <w:r w:rsidR="0018740A">
                <w:rPr>
                  <w:rStyle w:val="afa"/>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6E073C">
            <w:pPr>
              <w:rPr>
                <w:color w:val="0000FF"/>
                <w:u w:val="single"/>
                <w:lang w:val="en-US"/>
              </w:rPr>
            </w:pPr>
            <w:hyperlink r:id="rId102" w:history="1">
              <w:r w:rsidR="0018740A">
                <w:rPr>
                  <w:rStyle w:val="afa"/>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6E073C">
            <w:pPr>
              <w:rPr>
                <w:color w:val="0000FF"/>
                <w:u w:val="single"/>
                <w:lang w:val="en-US"/>
              </w:rPr>
            </w:pPr>
            <w:hyperlink r:id="rId103" w:history="1">
              <w:r w:rsidR="0018740A">
                <w:rPr>
                  <w:rStyle w:val="afa"/>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6E073C">
            <w:pPr>
              <w:rPr>
                <w:lang w:val="en-US"/>
              </w:rPr>
            </w:pPr>
            <w:hyperlink r:id="rId104" w:history="1">
              <w:r w:rsidR="0018740A">
                <w:rPr>
                  <w:rStyle w:val="afa"/>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6E073C">
            <w:pPr>
              <w:rPr>
                <w:color w:val="0000FF"/>
                <w:u w:val="single"/>
                <w:lang w:val="en-US"/>
              </w:rPr>
            </w:pPr>
            <w:hyperlink r:id="rId105" w:history="1">
              <w:r w:rsidR="0018740A">
                <w:rPr>
                  <w:rStyle w:val="afa"/>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6E073C">
            <w:pPr>
              <w:rPr>
                <w:color w:val="0000FF"/>
                <w:u w:val="single"/>
                <w:lang w:val="en-US"/>
              </w:rPr>
            </w:pPr>
            <w:hyperlink r:id="rId106" w:history="1">
              <w:r w:rsidR="0018740A">
                <w:rPr>
                  <w:rStyle w:val="afa"/>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 xml:space="preserve">Discussion on aspects related to reduced maximum UE </w:t>
            </w:r>
            <w:r>
              <w:lastRenderedPageBreak/>
              <w:t>bandwidth</w:t>
            </w:r>
          </w:p>
        </w:tc>
        <w:tc>
          <w:tcPr>
            <w:tcW w:w="2551" w:type="dxa"/>
            <w:tcMar>
              <w:top w:w="0" w:type="dxa"/>
              <w:left w:w="70" w:type="dxa"/>
              <w:bottom w:w="0" w:type="dxa"/>
              <w:right w:w="70" w:type="dxa"/>
            </w:tcMar>
          </w:tcPr>
          <w:p w14:paraId="2EBAE39B" w14:textId="77777777" w:rsidR="00C5318A" w:rsidRDefault="0018740A">
            <w:pPr>
              <w:rPr>
                <w:lang w:val="en-US"/>
              </w:rPr>
            </w:pPr>
            <w:r>
              <w:lastRenderedPageBreak/>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6E073C">
            <w:pPr>
              <w:rPr>
                <w:color w:val="0000FF"/>
                <w:u w:val="single"/>
                <w:lang w:val="en-US"/>
              </w:rPr>
            </w:pPr>
            <w:hyperlink r:id="rId107" w:history="1">
              <w:r w:rsidR="0018740A">
                <w:rPr>
                  <w:rStyle w:val="afa"/>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6E073C">
            <w:pPr>
              <w:rPr>
                <w:color w:val="0000FF"/>
                <w:u w:val="single"/>
                <w:lang w:val="en-US"/>
              </w:rPr>
            </w:pPr>
            <w:hyperlink r:id="rId108" w:history="1">
              <w:r w:rsidR="0018740A">
                <w:rPr>
                  <w:rStyle w:val="afa"/>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6E073C">
            <w:pPr>
              <w:rPr>
                <w:color w:val="0000FF"/>
                <w:u w:val="single"/>
                <w:lang w:val="en-US"/>
              </w:rPr>
            </w:pPr>
            <w:hyperlink r:id="rId109" w:history="1">
              <w:r w:rsidR="0018740A">
                <w:rPr>
                  <w:rStyle w:val="afa"/>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6E073C">
            <w:pPr>
              <w:rPr>
                <w:color w:val="0000FF"/>
                <w:u w:val="single"/>
                <w:lang w:val="en-US"/>
              </w:rPr>
            </w:pPr>
            <w:hyperlink r:id="rId110" w:history="1">
              <w:r w:rsidR="0018740A">
                <w:rPr>
                  <w:rStyle w:val="afa"/>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6E073C">
            <w:pPr>
              <w:rPr>
                <w:color w:val="0000FF"/>
                <w:u w:val="single"/>
                <w:lang w:val="en-US"/>
              </w:rPr>
            </w:pPr>
            <w:hyperlink r:id="rId111" w:history="1">
              <w:r w:rsidR="0018740A">
                <w:rPr>
                  <w:rStyle w:val="afa"/>
                  <w:color w:val="0000FF"/>
                </w:rPr>
                <w:t>R1-2111963</w:t>
              </w:r>
            </w:hyperlink>
          </w:p>
        </w:tc>
        <w:tc>
          <w:tcPr>
            <w:tcW w:w="4921" w:type="dxa"/>
            <w:tcMar>
              <w:top w:w="0" w:type="dxa"/>
              <w:left w:w="70" w:type="dxa"/>
              <w:bottom w:w="0" w:type="dxa"/>
              <w:right w:w="70" w:type="dxa"/>
            </w:tcMar>
          </w:tcPr>
          <w:p w14:paraId="49522702" w14:textId="77777777" w:rsidR="00C5318A" w:rsidRDefault="0018740A">
            <w:pPr>
              <w:rPr>
                <w:lang w:val="en-US"/>
              </w:rPr>
            </w:pPr>
            <w:r>
              <w:t>Discussion on reduced maximum bandwidth for RedCap 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6E073C">
            <w:pPr>
              <w:rPr>
                <w:color w:val="0000FF"/>
                <w:u w:val="single"/>
                <w:lang w:val="en-US"/>
              </w:rPr>
            </w:pPr>
            <w:hyperlink r:id="rId112" w:history="1">
              <w:r w:rsidR="0018740A">
                <w:rPr>
                  <w:rStyle w:val="afa"/>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6E073C">
            <w:pPr>
              <w:rPr>
                <w:color w:val="0000FF"/>
                <w:u w:val="single"/>
                <w:lang w:val="en-US"/>
              </w:rPr>
            </w:pPr>
            <w:hyperlink r:id="rId113" w:history="1">
              <w:r w:rsidR="0018740A">
                <w:rPr>
                  <w:rStyle w:val="afa"/>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6E073C">
            <w:pPr>
              <w:rPr>
                <w:color w:val="0000FF"/>
                <w:u w:val="single"/>
                <w:lang w:val="en-US"/>
              </w:rPr>
            </w:pPr>
            <w:hyperlink r:id="rId114" w:history="1">
              <w:r w:rsidR="0018740A">
                <w:rPr>
                  <w:rStyle w:val="afa"/>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6E073C">
            <w:pPr>
              <w:rPr>
                <w:color w:val="0000FF"/>
                <w:u w:val="single"/>
                <w:lang w:val="en-US"/>
              </w:rPr>
            </w:pPr>
            <w:hyperlink r:id="rId115" w:history="1">
              <w:r w:rsidR="0018740A">
                <w:rPr>
                  <w:rStyle w:val="afa"/>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6E073C">
            <w:pPr>
              <w:rPr>
                <w:color w:val="0000FF"/>
                <w:u w:val="single"/>
                <w:lang w:val="en-US"/>
              </w:rPr>
            </w:pPr>
            <w:hyperlink r:id="rId116" w:history="1">
              <w:r w:rsidR="0018740A">
                <w:rPr>
                  <w:rStyle w:val="afa"/>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6E073C">
            <w:pPr>
              <w:rPr>
                <w:color w:val="0000FF"/>
                <w:u w:val="single"/>
                <w:lang w:val="en-US"/>
              </w:rPr>
            </w:pPr>
            <w:hyperlink r:id="rId117" w:history="1">
              <w:r w:rsidR="0018740A">
                <w:rPr>
                  <w:rStyle w:val="afa"/>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6E073C">
            <w:pPr>
              <w:rPr>
                <w:color w:val="0000FF"/>
                <w:u w:val="single"/>
                <w:lang w:val="en-US"/>
              </w:rPr>
            </w:pPr>
            <w:hyperlink r:id="rId118" w:history="1">
              <w:r w:rsidR="0018740A">
                <w:rPr>
                  <w:rStyle w:val="afa"/>
                  <w:color w:val="0000FF"/>
                </w:rPr>
                <w:t>R1-2112283</w:t>
              </w:r>
            </w:hyperlink>
          </w:p>
        </w:tc>
        <w:tc>
          <w:tcPr>
            <w:tcW w:w="4921" w:type="dxa"/>
            <w:tcMar>
              <w:top w:w="0" w:type="dxa"/>
              <w:left w:w="70" w:type="dxa"/>
              <w:bottom w:w="0" w:type="dxa"/>
              <w:right w:w="70" w:type="dxa"/>
            </w:tcMar>
          </w:tcPr>
          <w:p w14:paraId="2893D5F8" w14:textId="77777777" w:rsidR="00C5318A" w:rsidRDefault="0018740A">
            <w:pPr>
              <w:rPr>
                <w:lang w:val="en-US"/>
              </w:rPr>
            </w:pPr>
            <w:r>
              <w:t>On reduced maximum bandwidth for RedCap 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6E073C">
            <w:pPr>
              <w:rPr>
                <w:lang w:val="en-US"/>
              </w:rPr>
            </w:pPr>
            <w:hyperlink r:id="rId119" w:history="1">
              <w:r w:rsidR="0018740A">
                <w:rPr>
                  <w:rStyle w:val="afa"/>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6E073C">
            <w:pPr>
              <w:rPr>
                <w:rStyle w:val="afa"/>
                <w:color w:val="0000FF"/>
                <w:lang w:val="en-US"/>
              </w:rPr>
            </w:pPr>
            <w:hyperlink r:id="rId120" w:history="1">
              <w:r w:rsidR="0018740A">
                <w:rPr>
                  <w:rStyle w:val="afa"/>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6E073C">
            <w:pPr>
              <w:rPr>
                <w:rStyle w:val="afa"/>
                <w:color w:val="0000FF"/>
                <w:lang w:val="en-US"/>
              </w:rPr>
            </w:pPr>
            <w:hyperlink r:id="rId121" w:history="1">
              <w:r w:rsidR="0018740A">
                <w:rPr>
                  <w:rStyle w:val="afa"/>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6E073C">
            <w:pPr>
              <w:rPr>
                <w:lang w:val="en-US"/>
              </w:rPr>
            </w:pPr>
            <w:hyperlink r:id="rId122" w:history="1">
              <w:r w:rsidR="0018740A">
                <w:rPr>
                  <w:rStyle w:val="afa"/>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6E073C">
            <w:pPr>
              <w:rPr>
                <w:color w:val="0000FF"/>
                <w:u w:val="single"/>
                <w:lang w:val="en-US"/>
              </w:rPr>
            </w:pPr>
            <w:hyperlink r:id="rId123" w:history="1">
              <w:r w:rsidR="0018740A">
                <w:rPr>
                  <w:rStyle w:val="afa"/>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6E073C">
            <w:pPr>
              <w:rPr>
                <w:color w:val="0000FF"/>
                <w:u w:val="single"/>
              </w:rPr>
            </w:pPr>
            <w:hyperlink r:id="rId124" w:history="1">
              <w:r w:rsidR="0018740A">
                <w:rPr>
                  <w:rStyle w:val="afa"/>
                  <w:color w:val="0000FF"/>
                </w:rPr>
                <w:t>R1-2111966</w:t>
              </w:r>
            </w:hyperlink>
          </w:p>
        </w:tc>
        <w:tc>
          <w:tcPr>
            <w:tcW w:w="4921" w:type="dxa"/>
            <w:tcMar>
              <w:top w:w="0" w:type="dxa"/>
              <w:left w:w="70" w:type="dxa"/>
              <w:bottom w:w="0" w:type="dxa"/>
              <w:right w:w="70" w:type="dxa"/>
            </w:tcMar>
          </w:tcPr>
          <w:p w14:paraId="5F924A1B" w14:textId="77777777" w:rsidR="00C5318A" w:rsidRDefault="0018740A">
            <w:r>
              <w:t>Considerations for initial BWP for RedCap 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6E073C">
            <w:pPr>
              <w:rPr>
                <w:color w:val="0000FF"/>
                <w:u w:val="single"/>
              </w:rPr>
            </w:pPr>
            <w:hyperlink r:id="rId125" w:history="1">
              <w:r w:rsidR="0018740A">
                <w:rPr>
                  <w:rStyle w:val="afa"/>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6E073C">
            <w:pPr>
              <w:rPr>
                <w:color w:val="0000FF"/>
                <w:u w:val="single"/>
              </w:rPr>
            </w:pPr>
            <w:hyperlink r:id="rId126" w:history="1">
              <w:r w:rsidR="0018740A">
                <w:rPr>
                  <w:rStyle w:val="afa"/>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6E073C">
            <w:hyperlink r:id="rId127" w:history="1">
              <w:r w:rsidR="0018740A">
                <w:rPr>
                  <w:rStyle w:val="afa"/>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9"/>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6E073C">
            <w:hyperlink r:id="rId128" w:history="1">
              <w:r w:rsidR="0018740A">
                <w:rPr>
                  <w:rStyle w:val="afa"/>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6E073C">
            <w:pPr>
              <w:rPr>
                <w:color w:val="0000FF"/>
                <w:u w:val="single"/>
              </w:rPr>
            </w:pPr>
            <w:hyperlink r:id="rId129" w:history="1">
              <w:r w:rsidR="0018740A">
                <w:rPr>
                  <w:rStyle w:val="afa"/>
                  <w:color w:val="0000FF"/>
                </w:rPr>
                <w:t>R1-2112599</w:t>
              </w:r>
            </w:hyperlink>
          </w:p>
        </w:tc>
        <w:tc>
          <w:tcPr>
            <w:tcW w:w="4921" w:type="dxa"/>
            <w:tcMar>
              <w:top w:w="0" w:type="dxa"/>
              <w:left w:w="70" w:type="dxa"/>
              <w:bottom w:w="0" w:type="dxa"/>
              <w:right w:w="70" w:type="dxa"/>
            </w:tcMar>
          </w:tcPr>
          <w:p w14:paraId="4947D787" w14:textId="77777777" w:rsidR="00C5318A" w:rsidRDefault="0018740A">
            <w:r>
              <w:t>Reply LS on the use of NCD-SSB instead of CD-SSB for RedCap 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6E073C">
            <w:hyperlink r:id="rId130" w:history="1">
              <w:r w:rsidR="0018740A">
                <w:rPr>
                  <w:rStyle w:val="afa"/>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6E073C">
            <w:hyperlink r:id="rId131" w:history="1">
              <w:r w:rsidR="0018740A">
                <w:rPr>
                  <w:rStyle w:val="afa"/>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bl>
    <w:p w14:paraId="2BBF9CB8" w14:textId="77777777" w:rsidR="00C5318A" w:rsidRDefault="00C5318A">
      <w:pPr>
        <w:rPr>
          <w:lang w:val="en-US"/>
        </w:rPr>
      </w:pPr>
    </w:p>
    <w:sectPr w:rsidR="00C5318A">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13D01" w14:textId="77777777" w:rsidR="0018740A" w:rsidRDefault="0018740A">
      <w:pPr>
        <w:spacing w:after="0" w:line="240" w:lineRule="auto"/>
      </w:pPr>
      <w:r>
        <w:separator/>
      </w:r>
    </w:p>
  </w:endnote>
  <w:endnote w:type="continuationSeparator" w:id="0">
    <w:p w14:paraId="110FDCE9" w14:textId="77777777" w:rsidR="0018740A" w:rsidRDefault="0018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B3D3" w14:textId="4178D989" w:rsidR="00C5318A" w:rsidRDefault="006E073C">
    <w:pPr>
      <w:pStyle w:val="af"/>
    </w:pPr>
    <w:r>
      <w:rPr>
        <w:noProof/>
        <w:lang w:val="en-US"/>
      </w:rPr>
      <mc:AlternateContent>
        <mc:Choice Requires="wps">
          <w:drawing>
            <wp:anchor distT="0" distB="0" distL="114300" distR="114300" simplePos="0" relativeHeight="251659264" behindDoc="0" locked="0" layoutInCell="0" allowOverlap="1" wp14:anchorId="5255625C" wp14:editId="75405E91">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C5318A" w:rsidRDefault="00C5318A">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C5318A" w:rsidRDefault="00C5318A">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7D4CD" w14:textId="77777777" w:rsidR="0018740A" w:rsidRDefault="0018740A">
      <w:pPr>
        <w:spacing w:after="0" w:line="240" w:lineRule="auto"/>
      </w:pPr>
      <w:r>
        <w:separator/>
      </w:r>
    </w:p>
  </w:footnote>
  <w:footnote w:type="continuationSeparator" w:id="0">
    <w:p w14:paraId="649F415A" w14:textId="77777777" w:rsidR="0018740A" w:rsidRDefault="00187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9"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5"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3"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8595B5"/>
    <w:multiLevelType w:val="singleLevel"/>
    <w:tmpl w:val="388595B5"/>
    <w:lvl w:ilvl="0">
      <w:start w:val="1"/>
      <w:numFmt w:val="decimal"/>
      <w:suff w:val="space"/>
      <w:lvlText w:val="%1)"/>
      <w:lvlJc w:val="left"/>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0"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46A006BB"/>
    <w:multiLevelType w:val="singleLevel"/>
    <w:tmpl w:val="46A006BB"/>
    <w:lvl w:ilvl="0">
      <w:start w:val="1"/>
      <w:numFmt w:val="decimal"/>
      <w:suff w:val="space"/>
      <w:lvlText w:val="%1)"/>
      <w:lvlJc w:val="left"/>
    </w:lvl>
  </w:abstractNum>
  <w:abstractNum w:abstractNumId="53"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6"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9"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0"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7"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
  </w:num>
  <w:num w:numId="4">
    <w:abstractNumId w:val="2"/>
  </w:num>
  <w:num w:numId="5">
    <w:abstractNumId w:val="31"/>
  </w:num>
  <w:num w:numId="6">
    <w:abstractNumId w:val="43"/>
    <w:lvlOverride w:ilvl="0">
      <w:startOverride w:val="1"/>
    </w:lvlOverride>
  </w:num>
  <w:num w:numId="7">
    <w:abstractNumId w:val="44"/>
  </w:num>
  <w:num w:numId="8">
    <w:abstractNumId w:val="59"/>
  </w:num>
  <w:num w:numId="9">
    <w:abstractNumId w:val="51"/>
  </w:num>
  <w:num w:numId="10">
    <w:abstractNumId w:val="27"/>
  </w:num>
  <w:num w:numId="11">
    <w:abstractNumId w:val="67"/>
  </w:num>
  <w:num w:numId="12">
    <w:abstractNumId w:val="19"/>
  </w:num>
  <w:num w:numId="13">
    <w:abstractNumId w:val="20"/>
  </w:num>
  <w:num w:numId="14">
    <w:abstractNumId w:val="78"/>
  </w:num>
  <w:num w:numId="15">
    <w:abstractNumId w:val="33"/>
  </w:num>
  <w:num w:numId="16">
    <w:abstractNumId w:val="6"/>
  </w:num>
  <w:num w:numId="17">
    <w:abstractNumId w:val="11"/>
  </w:num>
  <w:num w:numId="18">
    <w:abstractNumId w:val="38"/>
  </w:num>
  <w:num w:numId="19">
    <w:abstractNumId w:val="39"/>
  </w:num>
  <w:num w:numId="20">
    <w:abstractNumId w:val="77"/>
  </w:num>
  <w:num w:numId="21">
    <w:abstractNumId w:val="80"/>
  </w:num>
  <w:num w:numId="22">
    <w:abstractNumId w:val="16"/>
  </w:num>
  <w:num w:numId="23">
    <w:abstractNumId w:val="56"/>
  </w:num>
  <w:num w:numId="24">
    <w:abstractNumId w:val="52"/>
  </w:num>
  <w:num w:numId="25">
    <w:abstractNumId w:val="17"/>
  </w:num>
  <w:num w:numId="26">
    <w:abstractNumId w:val="64"/>
  </w:num>
  <w:num w:numId="27">
    <w:abstractNumId w:val="76"/>
  </w:num>
  <w:num w:numId="28">
    <w:abstractNumId w:val="63"/>
  </w:num>
  <w:num w:numId="29">
    <w:abstractNumId w:val="57"/>
  </w:num>
  <w:num w:numId="30">
    <w:abstractNumId w:val="81"/>
  </w:num>
  <w:num w:numId="31">
    <w:abstractNumId w:val="40"/>
  </w:num>
  <w:num w:numId="32">
    <w:abstractNumId w:val="22"/>
  </w:num>
  <w:num w:numId="33">
    <w:abstractNumId w:val="30"/>
  </w:num>
  <w:num w:numId="34">
    <w:abstractNumId w:val="75"/>
  </w:num>
  <w:num w:numId="35">
    <w:abstractNumId w:val="65"/>
  </w:num>
  <w:num w:numId="36">
    <w:abstractNumId w:val="83"/>
  </w:num>
  <w:num w:numId="37">
    <w:abstractNumId w:val="50"/>
  </w:num>
  <w:num w:numId="38">
    <w:abstractNumId w:val="35"/>
  </w:num>
  <w:num w:numId="39">
    <w:abstractNumId w:val="60"/>
  </w:num>
  <w:num w:numId="40">
    <w:abstractNumId w:val="66"/>
  </w:num>
  <w:num w:numId="41">
    <w:abstractNumId w:val="74"/>
  </w:num>
  <w:num w:numId="42">
    <w:abstractNumId w:val="37"/>
  </w:num>
  <w:num w:numId="43">
    <w:abstractNumId w:val="25"/>
  </w:num>
  <w:num w:numId="44">
    <w:abstractNumId w:val="46"/>
  </w:num>
  <w:num w:numId="45">
    <w:abstractNumId w:val="34"/>
  </w:num>
  <w:num w:numId="46">
    <w:abstractNumId w:val="23"/>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num>
  <w:num w:numId="49">
    <w:abstractNumId w:val="13"/>
  </w:num>
  <w:num w:numId="50">
    <w:abstractNumId w:val="84"/>
  </w:num>
  <w:num w:numId="51">
    <w:abstractNumId w:val="69"/>
  </w:num>
  <w:num w:numId="52">
    <w:abstractNumId w:val="54"/>
  </w:num>
  <w:num w:numId="53">
    <w:abstractNumId w:val="62"/>
  </w:num>
  <w:num w:numId="54">
    <w:abstractNumId w:val="8"/>
  </w:num>
  <w:num w:numId="55">
    <w:abstractNumId w:val="61"/>
  </w:num>
  <w:num w:numId="56">
    <w:abstractNumId w:val="14"/>
  </w:num>
  <w:num w:numId="57">
    <w:abstractNumId w:val="41"/>
  </w:num>
  <w:num w:numId="58">
    <w:abstractNumId w:val="21"/>
  </w:num>
  <w:num w:numId="59">
    <w:abstractNumId w:val="72"/>
  </w:num>
  <w:num w:numId="60">
    <w:abstractNumId w:val="58"/>
  </w:num>
  <w:num w:numId="61">
    <w:abstractNumId w:val="5"/>
  </w:num>
  <w:num w:numId="62">
    <w:abstractNumId w:val="70"/>
  </w:num>
  <w:num w:numId="63">
    <w:abstractNumId w:val="71"/>
  </w:num>
  <w:num w:numId="64">
    <w:abstractNumId w:val="4"/>
  </w:num>
  <w:num w:numId="65">
    <w:abstractNumId w:val="47"/>
  </w:num>
  <w:num w:numId="66">
    <w:abstractNumId w:val="32"/>
  </w:num>
  <w:num w:numId="67">
    <w:abstractNumId w:val="10"/>
  </w:num>
  <w:num w:numId="68">
    <w:abstractNumId w:val="53"/>
  </w:num>
  <w:num w:numId="69">
    <w:abstractNumId w:val="49"/>
  </w:num>
  <w:num w:numId="70">
    <w:abstractNumId w:val="26"/>
  </w:num>
  <w:num w:numId="71">
    <w:abstractNumId w:val="68"/>
  </w:num>
  <w:num w:numId="72">
    <w:abstractNumId w:val="82"/>
  </w:num>
  <w:num w:numId="73">
    <w:abstractNumId w:val="36"/>
  </w:num>
  <w:num w:numId="74">
    <w:abstractNumId w:val="42"/>
  </w:num>
  <w:num w:numId="75">
    <w:abstractNumId w:val="45"/>
  </w:num>
  <w:num w:numId="76">
    <w:abstractNumId w:val="48"/>
  </w:num>
  <w:num w:numId="77">
    <w:abstractNumId w:val="15"/>
  </w:num>
  <w:num w:numId="78">
    <w:abstractNumId w:val="55"/>
  </w:num>
  <w:num w:numId="79">
    <w:abstractNumId w:val="12"/>
  </w:num>
  <w:num w:numId="80">
    <w:abstractNumId w:val="1"/>
  </w:num>
  <w:num w:numId="81">
    <w:abstractNumId w:val="28"/>
  </w:num>
  <w:num w:numId="82">
    <w:abstractNumId w:val="29"/>
  </w:num>
  <w:num w:numId="83">
    <w:abstractNumId w:val="18"/>
  </w:num>
  <w:num w:numId="84">
    <w:abstractNumId w:val="9"/>
  </w:num>
  <w:num w:numId="85">
    <w:abstractNumId w:val="0"/>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defaultTabStop w:val="284"/>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87C06"/>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3E03"/>
    <w:rsid w:val="00176B5C"/>
    <w:rsid w:val="00181487"/>
    <w:rsid w:val="001834A1"/>
    <w:rsid w:val="001840E2"/>
    <w:rsid w:val="0018740A"/>
    <w:rsid w:val="001877C9"/>
    <w:rsid w:val="00191B1B"/>
    <w:rsid w:val="0019542D"/>
    <w:rsid w:val="00196EA6"/>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08E0"/>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49D6"/>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9FC"/>
    <w:rsid w:val="00655ADE"/>
    <w:rsid w:val="00656BFF"/>
    <w:rsid w:val="0066077C"/>
    <w:rsid w:val="0066080C"/>
    <w:rsid w:val="0066199D"/>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073C"/>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4A2F"/>
    <w:rsid w:val="00A4717C"/>
    <w:rsid w:val="00A472A4"/>
    <w:rsid w:val="00A50304"/>
    <w:rsid w:val="00A53EA0"/>
    <w:rsid w:val="00A54FAA"/>
    <w:rsid w:val="00A562DB"/>
    <w:rsid w:val="00A575A4"/>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1D27"/>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18A"/>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406A"/>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link w:val="afe"/>
    <w:uiPriority w:val="34"/>
    <w:qFormat/>
    <w:locked/>
    <w:rPr>
      <w:rFonts w:ascii="Times" w:eastAsia="SimSun" w:hAnsi="Times" w:cs="Times"/>
      <w:sz w:val="22"/>
      <w:szCs w:val="24"/>
      <w:lang w:eastAsia="ja-JP"/>
    </w:rPr>
  </w:style>
  <w:style w:type="paragraph" w:styleId="afe">
    <w:name w:val="List Paragraph"/>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package" Target="embeddings/Microsoft_Visio___1.vsdx"/><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__2.vsdx"/><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0.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26" Type="http://schemas.openxmlformats.org/officeDocument/2006/relationships/hyperlink" Target="https://www.3gpp.org/ftp/TSG_RAN/WG1_RL1/TSGR1_107-e/Docs/R1-2112225.zip" TargetMode="External"/><Relationship Id="rId13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oleObject" Target="embeddings/oleObject3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oleObject" Target="embeddings/oleObject19.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16" Type="http://schemas.openxmlformats.org/officeDocument/2006/relationships/hyperlink" Target="https://www.3gpp.org/ftp/TSG_RAN/WG1_RL1/TSGR1_107-e/Docs/R1-2112113.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9.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5.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3.wmf"/><Relationship Id="rId52" Type="http://schemas.openxmlformats.org/officeDocument/2006/relationships/oleObject" Target="embeddings/oleObject8.bin"/><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oleObject" Target="embeddings/oleObject33.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130" Type="http://schemas.openxmlformats.org/officeDocument/2006/relationships/hyperlink" Target="https://www.3gpp.org/ftp/tsg_ran/WG1_RL1/TSGR1_107-e/Docs/R1-2112497.zip"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5057-2B18-43D5-A054-6FBE6E4FB327}">
  <ds:schemaRefs>
    <ds:schemaRef ds:uri="http://purl.org/dc/terms/"/>
    <ds:schemaRef ds:uri="f5c780d5-d761-476b-b6af-6e7a1b942d0a"/>
    <ds:schemaRef ds:uri="7a57bc6c-9970-436a-b51a-650efe364c74"/>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647098-B8B1-46CA-9864-EE769FE4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53357</Words>
  <Characters>304137</Characters>
  <Application>Microsoft Office Word</Application>
  <DocSecurity>0</DocSecurity>
  <Lines>2534</Lines>
  <Paragraphs>713</Paragraphs>
  <ScaleCrop>false</ScaleCrop>
  <HeadingPairs>
    <vt:vector size="2" baseType="variant">
      <vt:variant>
        <vt:lpstr>タイトル</vt:lpstr>
      </vt:variant>
      <vt:variant>
        <vt:i4>1</vt:i4>
      </vt:variant>
    </vt:vector>
  </HeadingPairs>
  <TitlesOfParts>
    <vt:vector size="1" baseType="lpstr">
      <vt:lpstr/>
    </vt:vector>
  </TitlesOfParts>
  <Company>Panasonic Corporation</Company>
  <LinksUpToDate>false</LinksUpToDate>
  <CharactersWithSpaces>356781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NEC</cp:lastModifiedBy>
  <cp:revision>2</cp:revision>
  <dcterms:created xsi:type="dcterms:W3CDTF">2021-11-18T12:43:00Z</dcterms:created>
  <dcterms:modified xsi:type="dcterms:W3CDTF">2021-11-18T12:43:00Z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