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E2EFD9" w:themeColor="accent6" w:themeTint="33"/>
  <w:body>
    <w:p w14:paraId="040CD73B" w14:textId="0DFBCFA3" w:rsidR="004A6E72" w:rsidRPr="00C10614" w:rsidRDefault="00764370" w:rsidP="00C10614">
      <w:pPr>
        <w:pStyle w:val="af0"/>
        <w:tabs>
          <w:tab w:val="clear" w:pos="4536"/>
          <w:tab w:val="left" w:pos="1800"/>
        </w:tabs>
        <w:ind w:left="1800" w:hanging="1800"/>
        <w:rPr>
          <w:sz w:val="22"/>
          <w:szCs w:val="22"/>
        </w:rPr>
      </w:pPr>
      <w:bookmarkStart w:id="0" w:name="_Hlk85568510"/>
      <w:bookmarkEnd w:id="0"/>
      <w:r w:rsidRPr="00C10614">
        <w:rPr>
          <w:sz w:val="22"/>
          <w:szCs w:val="22"/>
        </w:rPr>
        <w:t>3GPP TSG RAN WG1 #</w:t>
      </w:r>
      <w:r w:rsidRPr="00C10614">
        <w:rPr>
          <w:rFonts w:hint="eastAsia"/>
          <w:sz w:val="22"/>
          <w:szCs w:val="22"/>
        </w:rPr>
        <w:t>10</w:t>
      </w:r>
      <w:r w:rsidR="00A10620">
        <w:rPr>
          <w:sz w:val="22"/>
          <w:szCs w:val="22"/>
        </w:rPr>
        <w:t>7</w:t>
      </w:r>
      <w:r w:rsidRPr="00C10614">
        <w:rPr>
          <w:rFonts w:hint="eastAsia"/>
          <w:sz w:val="22"/>
          <w:szCs w:val="22"/>
        </w:rPr>
        <w:t>-e</w:t>
      </w:r>
      <w:r w:rsidRPr="00C10614">
        <w:rPr>
          <w:sz w:val="22"/>
          <w:szCs w:val="22"/>
        </w:rPr>
        <w:tab/>
        <w:t>R1-</w:t>
      </w:r>
      <w:r w:rsidRPr="00C10614">
        <w:rPr>
          <w:rFonts w:hint="eastAsia"/>
          <w:sz w:val="22"/>
          <w:szCs w:val="22"/>
        </w:rPr>
        <w:t>21</w:t>
      </w:r>
      <w:r w:rsidR="00DE4912" w:rsidRPr="00C10614">
        <w:rPr>
          <w:sz w:val="22"/>
          <w:szCs w:val="22"/>
        </w:rPr>
        <w:t>1</w:t>
      </w:r>
      <w:r w:rsidR="006D323E">
        <w:rPr>
          <w:sz w:val="22"/>
          <w:szCs w:val="22"/>
        </w:rPr>
        <w:t>2604</w:t>
      </w:r>
      <w:bookmarkStart w:id="1" w:name="_GoBack"/>
      <w:bookmarkEnd w:id="1"/>
    </w:p>
    <w:p w14:paraId="7BA9A71B" w14:textId="449213FB" w:rsidR="004A6E72" w:rsidRPr="00663A36" w:rsidRDefault="00764370">
      <w:pPr>
        <w:pStyle w:val="af0"/>
        <w:tabs>
          <w:tab w:val="clear" w:pos="4536"/>
          <w:tab w:val="left" w:pos="1800"/>
        </w:tabs>
        <w:ind w:left="1800" w:hanging="1800"/>
        <w:rPr>
          <w:sz w:val="22"/>
          <w:szCs w:val="22"/>
        </w:rPr>
      </w:pPr>
      <w:r w:rsidRPr="00663A36">
        <w:rPr>
          <w:sz w:val="22"/>
          <w:szCs w:val="22"/>
        </w:rPr>
        <w:t xml:space="preserve">e-Meeting, </w:t>
      </w:r>
      <w:r w:rsidR="00A83349">
        <w:rPr>
          <w:sz w:val="22"/>
          <w:szCs w:val="22"/>
        </w:rPr>
        <w:t>November</w:t>
      </w:r>
      <w:r w:rsidRPr="00663A36">
        <w:rPr>
          <w:sz w:val="22"/>
          <w:szCs w:val="22"/>
        </w:rPr>
        <w:t xml:space="preserve"> </w:t>
      </w:r>
      <w:r w:rsidR="00663A36" w:rsidRPr="00C10614">
        <w:rPr>
          <w:sz w:val="22"/>
          <w:szCs w:val="22"/>
        </w:rPr>
        <w:t>1</w:t>
      </w:r>
      <w:r w:rsidR="00267E15" w:rsidRPr="00C10614">
        <w:rPr>
          <w:sz w:val="22"/>
          <w:szCs w:val="22"/>
        </w:rPr>
        <w:t>1</w:t>
      </w:r>
      <w:r w:rsidR="00663A36" w:rsidRPr="00C10614">
        <w:rPr>
          <w:sz w:val="22"/>
          <w:szCs w:val="22"/>
        </w:rPr>
        <w:t xml:space="preserve">th – </w:t>
      </w:r>
      <w:r w:rsidR="00267E15" w:rsidRPr="00C10614">
        <w:rPr>
          <w:sz w:val="22"/>
          <w:szCs w:val="22"/>
        </w:rPr>
        <w:t>19</w:t>
      </w:r>
      <w:r w:rsidR="00663A36" w:rsidRPr="00C10614">
        <w:rPr>
          <w:sz w:val="22"/>
          <w:szCs w:val="22"/>
        </w:rPr>
        <w:t>th</w:t>
      </w:r>
      <w:r w:rsidRPr="00663A36">
        <w:rPr>
          <w:sz w:val="22"/>
          <w:szCs w:val="22"/>
        </w:rPr>
        <w:t>, 2021</w:t>
      </w:r>
    </w:p>
    <w:p w14:paraId="367CAB40" w14:textId="77777777" w:rsidR="004A6E72" w:rsidRDefault="004A6E72">
      <w:pPr>
        <w:pStyle w:val="af0"/>
        <w:rPr>
          <w:lang w:val="de-DE"/>
        </w:rPr>
      </w:pPr>
    </w:p>
    <w:p w14:paraId="67C27437" w14:textId="77777777" w:rsidR="004A6E72" w:rsidRDefault="00764370">
      <w:pPr>
        <w:pStyle w:val="af0"/>
        <w:tabs>
          <w:tab w:val="clear" w:pos="4536"/>
          <w:tab w:val="left" w:pos="1800"/>
        </w:tabs>
        <w:rPr>
          <w:sz w:val="22"/>
        </w:rPr>
      </w:pPr>
      <w:r>
        <w:rPr>
          <w:sz w:val="22"/>
        </w:rPr>
        <w:t>Source:</w:t>
      </w:r>
      <w:r>
        <w:rPr>
          <w:sz w:val="22"/>
        </w:rPr>
        <w:tab/>
      </w:r>
      <w:r>
        <w:rPr>
          <w:rFonts w:hint="eastAsia"/>
          <w:sz w:val="22"/>
        </w:rPr>
        <w:t>Moderator (OPPO)</w:t>
      </w:r>
    </w:p>
    <w:p w14:paraId="29F14423" w14:textId="2BC32FE0" w:rsidR="004A6E72" w:rsidRPr="00564E2A" w:rsidRDefault="00764370">
      <w:pPr>
        <w:pStyle w:val="af0"/>
        <w:tabs>
          <w:tab w:val="clear" w:pos="4536"/>
          <w:tab w:val="left" w:pos="1800"/>
        </w:tabs>
        <w:rPr>
          <w:sz w:val="22"/>
        </w:rPr>
      </w:pPr>
      <w:r>
        <w:rPr>
          <w:sz w:val="22"/>
        </w:rPr>
        <w:t>Title:</w:t>
      </w:r>
      <w:r>
        <w:rPr>
          <w:sz w:val="22"/>
        </w:rPr>
        <w:tab/>
      </w:r>
      <w:bookmarkStart w:id="2" w:name="_Hlk79982885"/>
      <w:r>
        <w:rPr>
          <w:sz w:val="22"/>
        </w:rPr>
        <w:t>Summary</w:t>
      </w:r>
      <w:r w:rsidR="00BB6DBD">
        <w:rPr>
          <w:sz w:val="22"/>
        </w:rPr>
        <w:t>#</w:t>
      </w:r>
      <w:r w:rsidR="00A83349">
        <w:rPr>
          <w:sz w:val="22"/>
        </w:rPr>
        <w:t>1</w:t>
      </w:r>
      <w:r>
        <w:rPr>
          <w:sz w:val="22"/>
        </w:rPr>
        <w:t xml:space="preserve"> of </w:t>
      </w:r>
      <w:r w:rsidR="00564E2A" w:rsidRPr="001F7F72">
        <w:rPr>
          <w:sz w:val="22"/>
        </w:rPr>
        <w:t>email thread</w:t>
      </w:r>
      <w:r w:rsidR="00564E2A">
        <w:rPr>
          <w:sz w:val="22"/>
        </w:rPr>
        <w:t xml:space="preserve"> [</w:t>
      </w:r>
      <w:r w:rsidR="00BB6DBD" w:rsidRPr="00564E2A">
        <w:rPr>
          <w:sz w:val="22"/>
        </w:rPr>
        <w:t>10</w:t>
      </w:r>
      <w:r w:rsidR="00A83349">
        <w:rPr>
          <w:sz w:val="22"/>
        </w:rPr>
        <w:t>7</w:t>
      </w:r>
      <w:r w:rsidR="00BB6DBD" w:rsidRPr="00564E2A">
        <w:rPr>
          <w:sz w:val="22"/>
        </w:rPr>
        <w:t>-e-NR-R17-IIoT-URLLC-04]</w:t>
      </w:r>
      <w:bookmarkEnd w:id="2"/>
    </w:p>
    <w:p w14:paraId="27CFCA9C" w14:textId="77777777" w:rsidR="004A6E72" w:rsidRDefault="00764370">
      <w:pPr>
        <w:pStyle w:val="af0"/>
        <w:tabs>
          <w:tab w:val="left" w:pos="1800"/>
        </w:tabs>
        <w:rPr>
          <w:rFonts w:eastAsia="宋体"/>
          <w:sz w:val="22"/>
          <w:lang w:eastAsia="zh-CN"/>
        </w:rPr>
      </w:pPr>
      <w:r>
        <w:rPr>
          <w:sz w:val="22"/>
        </w:rPr>
        <w:t>Agenda Item:</w:t>
      </w:r>
      <w:r>
        <w:rPr>
          <w:sz w:val="22"/>
        </w:rPr>
        <w:tab/>
      </w:r>
      <w:r>
        <w:rPr>
          <w:rFonts w:eastAsia="宋体" w:hint="eastAsia"/>
          <w:sz w:val="22"/>
          <w:lang w:eastAsia="zh-CN"/>
        </w:rPr>
        <w:t>8.3.3</w:t>
      </w:r>
    </w:p>
    <w:p w14:paraId="699C789E" w14:textId="77777777" w:rsidR="004A6E72" w:rsidRDefault="00764370">
      <w:pPr>
        <w:pStyle w:val="af0"/>
        <w:tabs>
          <w:tab w:val="left" w:pos="1800"/>
        </w:tabs>
        <w:rPr>
          <w:sz w:val="22"/>
        </w:rPr>
      </w:pPr>
      <w:r>
        <w:rPr>
          <w:sz w:val="22"/>
        </w:rPr>
        <w:t>Document for:</w:t>
      </w:r>
      <w:r>
        <w:rPr>
          <w:sz w:val="22"/>
        </w:rPr>
        <w:tab/>
        <w:t>Discussion and Decision</w:t>
      </w:r>
    </w:p>
    <w:p w14:paraId="32CC3D36" w14:textId="77777777" w:rsidR="004A6E72" w:rsidRDefault="004A6E72">
      <w:pPr>
        <w:pBdr>
          <w:bottom w:val="single" w:sz="4" w:space="1" w:color="auto"/>
        </w:pBdr>
        <w:tabs>
          <w:tab w:val="left" w:pos="2552"/>
        </w:tabs>
        <w:rPr>
          <w:color w:val="FF0000"/>
        </w:rPr>
      </w:pPr>
    </w:p>
    <w:p w14:paraId="6055051A" w14:textId="77777777" w:rsidR="004A6E72" w:rsidRDefault="00764370">
      <w:pPr>
        <w:pStyle w:val="1"/>
        <w:numPr>
          <w:ilvl w:val="0"/>
          <w:numId w:val="1"/>
        </w:numPr>
        <w:tabs>
          <w:tab w:val="clear" w:pos="6946"/>
        </w:tabs>
        <w:autoSpaceDE w:val="0"/>
        <w:autoSpaceDN w:val="0"/>
        <w:adjustRightInd w:val="0"/>
        <w:snapToGrid w:val="0"/>
        <w:spacing w:before="120" w:after="120"/>
        <w:ind w:left="432" w:hanging="432"/>
        <w:jc w:val="both"/>
        <w:rPr>
          <w:rFonts w:ascii="Arial" w:eastAsia="宋体" w:hAnsi="Arial"/>
          <w:kern w:val="0"/>
          <w:szCs w:val="28"/>
          <w:lang w:eastAsia="zh-CN"/>
        </w:rPr>
      </w:pPr>
      <w:r>
        <w:rPr>
          <w:rFonts w:ascii="Arial" w:eastAsia="宋体" w:hAnsi="Arial"/>
          <w:kern w:val="0"/>
          <w:szCs w:val="28"/>
        </w:rPr>
        <w:t>Introduction</w:t>
      </w:r>
    </w:p>
    <w:p w14:paraId="0059B95E" w14:textId="612BC243" w:rsidR="00564E2A" w:rsidRDefault="00564E2A" w:rsidP="00564E2A">
      <w:pPr>
        <w:overflowPunct w:val="0"/>
        <w:spacing w:afterLines="50" w:after="120"/>
        <w:textAlignment w:val="baseline"/>
        <w:rPr>
          <w:rFonts w:eastAsiaTheme="minorEastAsia"/>
          <w:bCs/>
          <w:lang w:eastAsia="zh-CN"/>
        </w:rPr>
      </w:pPr>
      <w:r>
        <w:rPr>
          <w:rFonts w:eastAsia="宋体" w:hint="eastAsia"/>
          <w:lang w:eastAsia="zh-CN"/>
        </w:rPr>
        <w:t>In this paper, discussions under the following email thread in RAN1#10</w:t>
      </w:r>
      <w:r w:rsidR="00A83349">
        <w:rPr>
          <w:rFonts w:eastAsia="宋体"/>
          <w:lang w:eastAsia="zh-CN"/>
        </w:rPr>
        <w:t>7</w:t>
      </w:r>
      <w:r>
        <w:rPr>
          <w:rFonts w:eastAsia="宋体" w:hint="eastAsia"/>
          <w:lang w:eastAsia="zh-CN"/>
        </w:rPr>
        <w:t xml:space="preserve"> are summarized.</w:t>
      </w:r>
    </w:p>
    <w:p w14:paraId="7A10731F" w14:textId="77777777" w:rsidR="00A83349" w:rsidRDefault="00A83349" w:rsidP="00A83349">
      <w:pPr>
        <w:rPr>
          <w:highlight w:val="cyan"/>
          <w:lang w:eastAsia="x-none"/>
        </w:rPr>
      </w:pPr>
      <w:r w:rsidRPr="005209F4">
        <w:rPr>
          <w:highlight w:val="cyan"/>
          <w:lang w:eastAsia="x-none"/>
        </w:rPr>
        <w:t>[10</w:t>
      </w:r>
      <w:r>
        <w:rPr>
          <w:highlight w:val="cyan"/>
          <w:lang w:eastAsia="x-none"/>
        </w:rPr>
        <w:t>7</w:t>
      </w:r>
      <w:r w:rsidRPr="005209F4">
        <w:rPr>
          <w:highlight w:val="cyan"/>
          <w:lang w:eastAsia="x-none"/>
        </w:rPr>
        <w:t>-e-NR-R17-</w:t>
      </w:r>
      <w:r>
        <w:rPr>
          <w:highlight w:val="cyan"/>
          <w:lang w:eastAsia="x-none"/>
        </w:rPr>
        <w:t>IIoT-URLLC-</w:t>
      </w:r>
      <w:r w:rsidRPr="005209F4">
        <w:rPr>
          <w:highlight w:val="cyan"/>
          <w:lang w:eastAsia="x-none"/>
        </w:rPr>
        <w:t>0</w:t>
      </w:r>
      <w:r>
        <w:rPr>
          <w:highlight w:val="cyan"/>
          <w:lang w:eastAsia="x-none"/>
        </w:rPr>
        <w:t>4</w:t>
      </w:r>
      <w:r w:rsidRPr="005209F4">
        <w:rPr>
          <w:highlight w:val="cyan"/>
          <w:lang w:eastAsia="x-none"/>
        </w:rPr>
        <w:t xml:space="preserve">] Email discussion on </w:t>
      </w:r>
      <w:r>
        <w:rPr>
          <w:highlight w:val="cyan"/>
          <w:lang w:eastAsia="x-none"/>
        </w:rPr>
        <w:t>intra-UE multiplexing/prioritization – Jia (OPPO)</w:t>
      </w:r>
    </w:p>
    <w:p w14:paraId="641D68CA" w14:textId="77777777" w:rsidR="00A83349" w:rsidRPr="00C24201" w:rsidRDefault="00A83349" w:rsidP="00342877">
      <w:pPr>
        <w:numPr>
          <w:ilvl w:val="0"/>
          <w:numId w:val="97"/>
        </w:numPr>
        <w:spacing w:after="0" w:line="240" w:lineRule="auto"/>
        <w:rPr>
          <w:highlight w:val="cyan"/>
          <w:lang w:eastAsia="x-none"/>
        </w:rPr>
      </w:pPr>
      <w:r w:rsidRPr="00C24201">
        <w:rPr>
          <w:highlight w:val="cyan"/>
          <w:lang w:eastAsia="x-none"/>
        </w:rPr>
        <w:t>Focus on PHY prioritization of overlapping DG-PUSCH/CG-PUSCH and remaining details on intra-UE multiplexing of UCI of different priorities on PUCCH and PUSCH (except multiplexing/overlapping resolution procedure)</w:t>
      </w:r>
    </w:p>
    <w:p w14:paraId="19354C4C" w14:textId="77777777" w:rsidR="00A83349" w:rsidRDefault="00A83349" w:rsidP="00342877">
      <w:pPr>
        <w:numPr>
          <w:ilvl w:val="0"/>
          <w:numId w:val="97"/>
        </w:numPr>
        <w:spacing w:after="0" w:line="240" w:lineRule="auto"/>
        <w:rPr>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rPr>
        <w:t>November</w:t>
      </w:r>
      <w:r>
        <w:rPr>
          <w:rFonts w:hint="eastAsia"/>
          <w:highlight w:val="cyan"/>
        </w:rPr>
        <w:t xml:space="preserve"> </w:t>
      </w:r>
      <w:r>
        <w:rPr>
          <w:highlight w:val="cyan"/>
        </w:rPr>
        <w:t>15</w:t>
      </w:r>
    </w:p>
    <w:p w14:paraId="00F98B18" w14:textId="5DE79B15" w:rsidR="00564E2A" w:rsidRPr="00A83349" w:rsidRDefault="00A83349" w:rsidP="00342877">
      <w:pPr>
        <w:numPr>
          <w:ilvl w:val="0"/>
          <w:numId w:val="97"/>
        </w:numPr>
        <w:spacing w:after="0" w:line="240" w:lineRule="auto"/>
        <w:rPr>
          <w:highlight w:val="cyan"/>
          <w:lang w:eastAsia="x-none"/>
        </w:rPr>
      </w:pPr>
      <w:r w:rsidRPr="00A83349">
        <w:rPr>
          <w:highlight w:val="cyan"/>
          <w:lang w:eastAsia="x-none"/>
        </w:rPr>
        <w:t>Final</w:t>
      </w:r>
      <w:r w:rsidRPr="00A83349">
        <w:rPr>
          <w:rFonts w:hint="eastAsia"/>
          <w:highlight w:val="cyan"/>
          <w:lang w:eastAsia="x-none"/>
        </w:rPr>
        <w:t xml:space="preserve"> check point: </w:t>
      </w:r>
      <w:r w:rsidRPr="00A83349">
        <w:rPr>
          <w:highlight w:val="cyan"/>
        </w:rPr>
        <w:t>November</w:t>
      </w:r>
      <w:r w:rsidRPr="00A83349">
        <w:rPr>
          <w:rFonts w:hint="eastAsia"/>
          <w:highlight w:val="cyan"/>
        </w:rPr>
        <w:t xml:space="preserve"> </w:t>
      </w:r>
      <w:r w:rsidRPr="00A83349">
        <w:rPr>
          <w:highlight w:val="cyan"/>
          <w:lang w:eastAsia="x-none"/>
        </w:rPr>
        <w:t>19</w:t>
      </w:r>
    </w:p>
    <w:p w14:paraId="2EACD79F" w14:textId="57B7FBEC" w:rsidR="004A6E72" w:rsidRPr="00A83349" w:rsidRDefault="00764370" w:rsidP="00A83349">
      <w:pPr>
        <w:pStyle w:val="1"/>
        <w:numPr>
          <w:ilvl w:val="0"/>
          <w:numId w:val="1"/>
        </w:numPr>
        <w:tabs>
          <w:tab w:val="clear" w:pos="6946"/>
        </w:tabs>
        <w:autoSpaceDE w:val="0"/>
        <w:autoSpaceDN w:val="0"/>
        <w:adjustRightInd w:val="0"/>
        <w:snapToGrid w:val="0"/>
        <w:spacing w:before="120" w:after="120"/>
        <w:ind w:left="432" w:hanging="432"/>
        <w:jc w:val="both"/>
        <w:rPr>
          <w:rFonts w:ascii="Arial" w:eastAsia="宋体" w:hAnsi="Arial"/>
          <w:kern w:val="0"/>
          <w:szCs w:val="28"/>
          <w:lang w:eastAsia="zh-CN"/>
        </w:rPr>
      </w:pPr>
      <w:r w:rsidRPr="00A83349">
        <w:rPr>
          <w:rFonts w:eastAsia="宋体" w:hint="eastAsia"/>
          <w:szCs w:val="20"/>
          <w:lang w:eastAsia="zh-CN"/>
        </w:rPr>
        <w:t>Multiplexing UCIs of different priorities in a PUCCH</w:t>
      </w:r>
    </w:p>
    <w:p w14:paraId="37D8B053" w14:textId="77777777" w:rsidR="004A6E72" w:rsidRDefault="00764370">
      <w:pPr>
        <w:pStyle w:val="2"/>
        <w:tabs>
          <w:tab w:val="clear" w:pos="3447"/>
        </w:tabs>
        <w:ind w:left="567"/>
        <w:rPr>
          <w:rFonts w:eastAsia="宋体"/>
          <w:lang w:eastAsia="zh-CN"/>
        </w:rPr>
      </w:pPr>
      <w:r>
        <w:rPr>
          <w:rFonts w:eastAsia="宋体" w:hint="eastAsia"/>
          <w:lang w:eastAsia="zh-CN"/>
        </w:rPr>
        <w:t>Agreements in previous meetings</w:t>
      </w:r>
    </w:p>
    <w:p w14:paraId="0EF13786" w14:textId="77777777" w:rsidR="004A6E72" w:rsidRDefault="00764370">
      <w:pPr>
        <w:spacing w:beforeLines="50" w:before="120"/>
        <w:rPr>
          <w:szCs w:val="20"/>
          <w:highlight w:val="green"/>
          <w:lang w:eastAsia="zh-CN"/>
        </w:rPr>
      </w:pPr>
      <w:r>
        <w:rPr>
          <w:szCs w:val="20"/>
          <w:highlight w:val="green"/>
        </w:rPr>
        <w:t>Agreements:</w:t>
      </w:r>
    </w:p>
    <w:p w14:paraId="56EBBB36" w14:textId="77777777" w:rsidR="004A6E72" w:rsidRPr="00345F8E" w:rsidRDefault="00764370">
      <w:pPr>
        <w:rPr>
          <w:i/>
          <w:szCs w:val="20"/>
        </w:rPr>
      </w:pPr>
      <w:r>
        <w:rPr>
          <w:i/>
          <w:szCs w:val="20"/>
        </w:rPr>
        <w:t>Support multiplexing for following scenarios</w:t>
      </w:r>
      <w:r w:rsidRPr="00345F8E">
        <w:rPr>
          <w:i/>
          <w:szCs w:val="20"/>
        </w:rPr>
        <w:t xml:space="preserve"> in R17:</w:t>
      </w:r>
    </w:p>
    <w:p w14:paraId="2C79F4EA" w14:textId="77777777" w:rsidR="004A6E72" w:rsidRPr="00345F8E" w:rsidRDefault="00764370" w:rsidP="00342877">
      <w:pPr>
        <w:numPr>
          <w:ilvl w:val="0"/>
          <w:numId w:val="15"/>
        </w:numPr>
        <w:overflowPunct w:val="0"/>
        <w:autoSpaceDE w:val="0"/>
        <w:autoSpaceDN w:val="0"/>
        <w:adjustRightInd w:val="0"/>
        <w:textAlignment w:val="baseline"/>
        <w:rPr>
          <w:rFonts w:eastAsia="微软雅黑"/>
          <w:i/>
          <w:szCs w:val="20"/>
        </w:rPr>
      </w:pPr>
      <w:r w:rsidRPr="00345F8E">
        <w:rPr>
          <w:i/>
          <w:szCs w:val="20"/>
        </w:rPr>
        <w:t>Multiplexing a high-priority HARQ-ACK and a low-priority HARQ-ACK into a PUCCH in R17.</w:t>
      </w:r>
    </w:p>
    <w:p w14:paraId="5DB576DE" w14:textId="77777777" w:rsidR="004A6E72" w:rsidRPr="00345F8E" w:rsidRDefault="00764370" w:rsidP="00342877">
      <w:pPr>
        <w:numPr>
          <w:ilvl w:val="0"/>
          <w:numId w:val="15"/>
        </w:numPr>
        <w:overflowPunct w:val="0"/>
        <w:autoSpaceDE w:val="0"/>
        <w:autoSpaceDN w:val="0"/>
        <w:adjustRightInd w:val="0"/>
        <w:textAlignment w:val="baseline"/>
        <w:rPr>
          <w:rFonts w:eastAsia="微软雅黑"/>
          <w:i/>
          <w:szCs w:val="20"/>
        </w:rPr>
      </w:pPr>
      <w:r w:rsidRPr="00345F8E">
        <w:rPr>
          <w:i/>
          <w:szCs w:val="20"/>
        </w:rPr>
        <w:t>Multiplexing a low-priority HARQ-ACK and a high-priority SR into a PUCCH for some HARQ-ACK/SR PF combinations (FFS applicable combinations).</w:t>
      </w:r>
    </w:p>
    <w:p w14:paraId="159E15E4" w14:textId="77777777" w:rsidR="004A6E72" w:rsidRPr="00345F8E" w:rsidRDefault="00764370" w:rsidP="00342877">
      <w:pPr>
        <w:numPr>
          <w:ilvl w:val="0"/>
          <w:numId w:val="15"/>
        </w:numPr>
        <w:overflowPunct w:val="0"/>
        <w:autoSpaceDE w:val="0"/>
        <w:autoSpaceDN w:val="0"/>
        <w:adjustRightInd w:val="0"/>
        <w:textAlignment w:val="baseline"/>
        <w:rPr>
          <w:rFonts w:eastAsia="微软雅黑"/>
          <w:i/>
          <w:szCs w:val="20"/>
        </w:rPr>
      </w:pPr>
      <w:r w:rsidRPr="00345F8E">
        <w:rPr>
          <w:i/>
          <w:szCs w:val="20"/>
        </w:rPr>
        <w:t>Multiplexing a low-priority HARQ-ACK, a high-priority HARQ-ACK and a high-priority SR into a PUCCH.</w:t>
      </w:r>
    </w:p>
    <w:p w14:paraId="6CBA8D3D" w14:textId="77777777" w:rsidR="004A6E72" w:rsidRDefault="00764370">
      <w:pPr>
        <w:rPr>
          <w:rFonts w:eastAsia="等线"/>
          <w:i/>
          <w:szCs w:val="20"/>
        </w:rPr>
      </w:pPr>
      <w:r>
        <w:rPr>
          <w:i/>
          <w:szCs w:val="20"/>
        </w:rPr>
        <w:t>For the above multiplexing scenarios,</w:t>
      </w:r>
    </w:p>
    <w:p w14:paraId="4BC94CF4" w14:textId="77777777" w:rsidR="004A6E72" w:rsidRDefault="00764370" w:rsidP="00342877">
      <w:pPr>
        <w:numPr>
          <w:ilvl w:val="0"/>
          <w:numId w:val="16"/>
        </w:numPr>
        <w:overflowPunct w:val="0"/>
        <w:autoSpaceDE w:val="0"/>
        <w:autoSpaceDN w:val="0"/>
        <w:adjustRightInd w:val="0"/>
        <w:textAlignment w:val="baseline"/>
        <w:rPr>
          <w:i/>
          <w:szCs w:val="20"/>
        </w:rPr>
      </w:pPr>
      <w:r>
        <w:rPr>
          <w:i/>
          <w:szCs w:val="20"/>
        </w:rPr>
        <w:t xml:space="preserve">FFS conditions, if needed, for the multiplexing, </w:t>
      </w:r>
      <w:proofErr w:type="spellStart"/>
      <w:r>
        <w:rPr>
          <w:i/>
          <w:szCs w:val="20"/>
        </w:rPr>
        <w:t>e.g</w:t>
      </w:r>
      <w:proofErr w:type="spellEnd"/>
    </w:p>
    <w:p w14:paraId="049A06C9" w14:textId="77777777" w:rsidR="004A6E72" w:rsidRDefault="00764370" w:rsidP="00342877">
      <w:pPr>
        <w:numPr>
          <w:ilvl w:val="1"/>
          <w:numId w:val="16"/>
        </w:numPr>
        <w:overflowPunct w:val="0"/>
        <w:autoSpaceDE w:val="0"/>
        <w:autoSpaceDN w:val="0"/>
        <w:adjustRightInd w:val="0"/>
        <w:ind w:left="1021" w:hanging="283"/>
        <w:textAlignment w:val="baseline"/>
        <w:rPr>
          <w:i/>
          <w:szCs w:val="20"/>
        </w:rPr>
      </w:pPr>
      <w:r>
        <w:rPr>
          <w:i/>
          <w:szCs w:val="20"/>
        </w:rPr>
        <w:t>Whether to support multiplexing between different</w:t>
      </w:r>
      <w:r>
        <w:rPr>
          <w:rStyle w:val="3GPPTextChar"/>
          <w:rFonts w:eastAsia="黑体"/>
          <w:i/>
          <w:color w:val="000000"/>
          <w:szCs w:val="20"/>
        </w:rPr>
        <w:t> </w:t>
      </w:r>
      <w:r>
        <w:rPr>
          <w:i/>
          <w:szCs w:val="20"/>
        </w:rPr>
        <w:t>resources not confined within a sub-slot.</w:t>
      </w:r>
    </w:p>
    <w:p w14:paraId="2402EDD7" w14:textId="77777777" w:rsidR="004A6E72" w:rsidRDefault="00764370" w:rsidP="00342877">
      <w:pPr>
        <w:numPr>
          <w:ilvl w:val="1"/>
          <w:numId w:val="16"/>
        </w:numPr>
        <w:overflowPunct w:val="0"/>
        <w:autoSpaceDE w:val="0"/>
        <w:autoSpaceDN w:val="0"/>
        <w:adjustRightInd w:val="0"/>
        <w:ind w:left="1021" w:hanging="283"/>
        <w:textAlignment w:val="baseline"/>
        <w:rPr>
          <w:i/>
          <w:szCs w:val="20"/>
        </w:rPr>
      </w:pPr>
      <w:r>
        <w:rPr>
          <w:i/>
          <w:szCs w:val="20"/>
        </w:rPr>
        <w:t>Whether to support multiplexing in case a PUCCH overlaps with more than one PUCCH.</w:t>
      </w:r>
    </w:p>
    <w:p w14:paraId="1F6B1A03" w14:textId="77777777" w:rsidR="004A6E72" w:rsidRDefault="00764370" w:rsidP="00342877">
      <w:pPr>
        <w:numPr>
          <w:ilvl w:val="1"/>
          <w:numId w:val="16"/>
        </w:numPr>
        <w:overflowPunct w:val="0"/>
        <w:autoSpaceDE w:val="0"/>
        <w:autoSpaceDN w:val="0"/>
        <w:adjustRightInd w:val="0"/>
        <w:ind w:left="1021" w:hanging="283"/>
        <w:textAlignment w:val="baseline"/>
        <w:rPr>
          <w:i/>
          <w:szCs w:val="20"/>
        </w:rPr>
      </w:pPr>
      <w:r>
        <w:rPr>
          <w:i/>
          <w:szCs w:val="20"/>
        </w:rPr>
        <w:t>Timeline requirements.</w:t>
      </w:r>
    </w:p>
    <w:p w14:paraId="6AD1B4D0" w14:textId="77777777" w:rsidR="004A6E72" w:rsidRDefault="00764370" w:rsidP="00342877">
      <w:pPr>
        <w:numPr>
          <w:ilvl w:val="0"/>
          <w:numId w:val="16"/>
        </w:numPr>
        <w:overflowPunct w:val="0"/>
        <w:autoSpaceDE w:val="0"/>
        <w:autoSpaceDN w:val="0"/>
        <w:adjustRightInd w:val="0"/>
        <w:textAlignment w:val="baseline"/>
        <w:rPr>
          <w:i/>
          <w:szCs w:val="20"/>
        </w:rPr>
      </w:pPr>
      <w:r>
        <w:rPr>
          <w:i/>
          <w:szCs w:val="20"/>
        </w:rPr>
        <w:t>FFS: details, if needed, of the multiplexing scheme, e.g.</w:t>
      </w:r>
    </w:p>
    <w:p w14:paraId="0A127398" w14:textId="77777777" w:rsidR="004A6E72" w:rsidRDefault="00764370" w:rsidP="00342877">
      <w:pPr>
        <w:numPr>
          <w:ilvl w:val="1"/>
          <w:numId w:val="16"/>
        </w:numPr>
        <w:overflowPunct w:val="0"/>
        <w:autoSpaceDE w:val="0"/>
        <w:autoSpaceDN w:val="0"/>
        <w:adjustRightInd w:val="0"/>
        <w:ind w:left="1021" w:hanging="283"/>
        <w:textAlignment w:val="baseline"/>
        <w:rPr>
          <w:i/>
          <w:szCs w:val="20"/>
        </w:rPr>
      </w:pPr>
      <w:bookmarkStart w:id="3" w:name="OLE_LINK2"/>
      <w:bookmarkStart w:id="4" w:name="OLE_LINK1"/>
      <w:r>
        <w:rPr>
          <w:i/>
          <w:szCs w:val="20"/>
        </w:rPr>
        <w:t>How to minimize impact on the latency for high-priority HARQ-ACK.</w:t>
      </w:r>
      <w:bookmarkEnd w:id="3"/>
      <w:bookmarkEnd w:id="4"/>
    </w:p>
    <w:p w14:paraId="00E95495" w14:textId="77777777" w:rsidR="004A6E72" w:rsidRDefault="00764370" w:rsidP="00342877">
      <w:pPr>
        <w:numPr>
          <w:ilvl w:val="1"/>
          <w:numId w:val="16"/>
        </w:numPr>
        <w:overflowPunct w:val="0"/>
        <w:autoSpaceDE w:val="0"/>
        <w:autoSpaceDN w:val="0"/>
        <w:adjustRightInd w:val="0"/>
        <w:ind w:left="1021" w:hanging="283"/>
        <w:textAlignment w:val="baseline"/>
        <w:rPr>
          <w:i/>
          <w:szCs w:val="20"/>
        </w:rPr>
      </w:pPr>
      <w:r>
        <w:rPr>
          <w:i/>
          <w:szCs w:val="20"/>
        </w:rPr>
        <w:t>How to determine the PUCCH resource used for multiplexing (e.g. HP or LP PUCCH resource, or a dedicated PUCCH resource for the multiplexing).</w:t>
      </w:r>
    </w:p>
    <w:p w14:paraId="125E7AC0" w14:textId="77777777" w:rsidR="004A6E72" w:rsidRDefault="00764370" w:rsidP="00342877">
      <w:pPr>
        <w:numPr>
          <w:ilvl w:val="1"/>
          <w:numId w:val="16"/>
        </w:numPr>
        <w:overflowPunct w:val="0"/>
        <w:autoSpaceDE w:val="0"/>
        <w:autoSpaceDN w:val="0"/>
        <w:adjustRightInd w:val="0"/>
        <w:ind w:left="1021" w:hanging="283"/>
        <w:textAlignment w:val="baseline"/>
        <w:rPr>
          <w:i/>
          <w:szCs w:val="20"/>
        </w:rPr>
      </w:pPr>
      <w:r>
        <w:rPr>
          <w:i/>
          <w:szCs w:val="20"/>
        </w:rPr>
        <w:t>How to multiplex the HARQ-ACK bits (e.g. multiplexing, bundling).</w:t>
      </w:r>
    </w:p>
    <w:p w14:paraId="4D97C814" w14:textId="77777777" w:rsidR="004A6E72" w:rsidRDefault="00764370" w:rsidP="00342877">
      <w:pPr>
        <w:numPr>
          <w:ilvl w:val="1"/>
          <w:numId w:val="16"/>
        </w:numPr>
        <w:overflowPunct w:val="0"/>
        <w:autoSpaceDE w:val="0"/>
        <w:autoSpaceDN w:val="0"/>
        <w:adjustRightInd w:val="0"/>
        <w:ind w:left="1021" w:hanging="283"/>
        <w:textAlignment w:val="baseline"/>
        <w:rPr>
          <w:i/>
          <w:szCs w:val="20"/>
        </w:rPr>
      </w:pPr>
      <w:r>
        <w:rPr>
          <w:i/>
          <w:szCs w:val="20"/>
        </w:rPr>
        <w:t>How to encode the UCIs with different priorities (e.g. separate coding vs. joint coding)</w:t>
      </w:r>
    </w:p>
    <w:p w14:paraId="52E392AD" w14:textId="77777777" w:rsidR="004A6E72" w:rsidRDefault="00764370" w:rsidP="00342877">
      <w:pPr>
        <w:numPr>
          <w:ilvl w:val="1"/>
          <w:numId w:val="16"/>
        </w:numPr>
        <w:overflowPunct w:val="0"/>
        <w:autoSpaceDE w:val="0"/>
        <w:autoSpaceDN w:val="0"/>
        <w:adjustRightInd w:val="0"/>
        <w:ind w:left="1021" w:hanging="283"/>
        <w:textAlignment w:val="baseline"/>
        <w:rPr>
          <w:i/>
          <w:szCs w:val="20"/>
        </w:rPr>
      </w:pPr>
      <w:r>
        <w:rPr>
          <w:i/>
          <w:szCs w:val="20"/>
        </w:rPr>
        <w:lastRenderedPageBreak/>
        <w:t>How to guarantee the target code rate (e.g. payload control, multiplexing priority, LP HARQ-ACK compression/compaction).</w:t>
      </w:r>
    </w:p>
    <w:p w14:paraId="7F7ECC1D" w14:textId="77777777" w:rsidR="004A6E72" w:rsidRDefault="00764370" w:rsidP="00342877">
      <w:pPr>
        <w:numPr>
          <w:ilvl w:val="1"/>
          <w:numId w:val="16"/>
        </w:numPr>
        <w:overflowPunct w:val="0"/>
        <w:autoSpaceDE w:val="0"/>
        <w:autoSpaceDN w:val="0"/>
        <w:adjustRightInd w:val="0"/>
        <w:ind w:left="1021" w:hanging="283"/>
        <w:textAlignment w:val="baseline"/>
        <w:rPr>
          <w:i/>
          <w:szCs w:val="20"/>
        </w:rPr>
      </w:pPr>
      <w:r>
        <w:rPr>
          <w:i/>
          <w:szCs w:val="20"/>
        </w:rPr>
        <w:t>Explicit indication for enabling multiplexing.</w:t>
      </w:r>
    </w:p>
    <w:p w14:paraId="3E696980" w14:textId="77777777" w:rsidR="004A6E72" w:rsidRDefault="00764370">
      <w:pPr>
        <w:spacing w:afterLines="50" w:after="120"/>
        <w:rPr>
          <w:rFonts w:eastAsiaTheme="minorEastAsia"/>
          <w:i/>
          <w:szCs w:val="20"/>
          <w:lang w:eastAsia="zh-CN"/>
        </w:rPr>
      </w:pPr>
      <w:r>
        <w:rPr>
          <w:i/>
          <w:szCs w:val="20"/>
        </w:rPr>
        <w:t>Multiplexing rule and order (e.g. HP/LP multiplexing is after resolving collision within the same priority).</w:t>
      </w:r>
    </w:p>
    <w:p w14:paraId="6D011BCE" w14:textId="77777777" w:rsidR="004A6E72" w:rsidRDefault="00764370">
      <w:pPr>
        <w:rPr>
          <w:rFonts w:eastAsia="微软雅黑"/>
          <w:color w:val="000000"/>
          <w:szCs w:val="20"/>
          <w:highlight w:val="green"/>
        </w:rPr>
      </w:pPr>
      <w:r>
        <w:rPr>
          <w:rFonts w:eastAsia="宋体"/>
          <w:color w:val="000000"/>
          <w:szCs w:val="20"/>
          <w:highlight w:val="green"/>
          <w:lang w:eastAsia="zh-CN"/>
        </w:rPr>
        <w:t>Agreements:</w:t>
      </w:r>
    </w:p>
    <w:p w14:paraId="5E94928A" w14:textId="77777777" w:rsidR="004A6E72" w:rsidRDefault="00764370">
      <w:pPr>
        <w:pStyle w:val="xxmsonormal"/>
        <w:textAlignment w:val="baseline"/>
        <w:rPr>
          <w:rFonts w:ascii="Times New Roman" w:eastAsia="微软雅黑" w:hAnsi="Times New Roman" w:cs="Times New Roman"/>
          <w:i/>
          <w:color w:val="000000"/>
          <w:sz w:val="21"/>
          <w:szCs w:val="21"/>
        </w:rPr>
      </w:pPr>
      <w:r>
        <w:rPr>
          <w:rFonts w:ascii="Times New Roman" w:eastAsia="微软雅黑" w:hAnsi="Times New Roman" w:cs="Times New Roman"/>
          <w:i/>
          <w:color w:val="000000"/>
          <w:sz w:val="20"/>
          <w:szCs w:val="20"/>
        </w:rPr>
        <w:t>For multiplexing a high-priority (HP) HARQ-ACK and a low-priority (LP) HARQ-ACK into a PUCCH in R17, when the total number of LP and HP HARQ-ACK bits are more than 2 bits, down-select from the following options in RAN1#104-e:</w:t>
      </w:r>
    </w:p>
    <w:p w14:paraId="04C696C5" w14:textId="77777777" w:rsidR="004A6E72" w:rsidRDefault="00764370" w:rsidP="00342877">
      <w:pPr>
        <w:pStyle w:val="aff0"/>
        <w:numPr>
          <w:ilvl w:val="0"/>
          <w:numId w:val="17"/>
        </w:numPr>
        <w:overflowPunct w:val="0"/>
        <w:autoSpaceDE w:val="0"/>
        <w:autoSpaceDN w:val="0"/>
        <w:adjustRightInd w:val="0"/>
        <w:textAlignment w:val="baseline"/>
        <w:rPr>
          <w:i/>
          <w:sz w:val="21"/>
          <w:szCs w:val="21"/>
        </w:rPr>
      </w:pPr>
      <w:r>
        <w:rPr>
          <w:i/>
        </w:rPr>
        <w:t>Option 1: Support joint coding.</w:t>
      </w:r>
    </w:p>
    <w:p w14:paraId="5192C6DA" w14:textId="77777777" w:rsidR="004A6E72" w:rsidRDefault="00764370" w:rsidP="00342877">
      <w:pPr>
        <w:pStyle w:val="aff0"/>
        <w:numPr>
          <w:ilvl w:val="0"/>
          <w:numId w:val="17"/>
        </w:numPr>
        <w:overflowPunct w:val="0"/>
        <w:autoSpaceDE w:val="0"/>
        <w:autoSpaceDN w:val="0"/>
        <w:adjustRightInd w:val="0"/>
        <w:textAlignment w:val="baseline"/>
        <w:rPr>
          <w:i/>
          <w:sz w:val="21"/>
          <w:szCs w:val="21"/>
        </w:rPr>
      </w:pPr>
      <w:r>
        <w:rPr>
          <w:i/>
        </w:rPr>
        <w:t>Option 2: Support separate coding.</w:t>
      </w:r>
    </w:p>
    <w:p w14:paraId="06E37762" w14:textId="77777777" w:rsidR="004A6E72" w:rsidRDefault="00764370" w:rsidP="00342877">
      <w:pPr>
        <w:pStyle w:val="aff0"/>
        <w:numPr>
          <w:ilvl w:val="0"/>
          <w:numId w:val="17"/>
        </w:numPr>
        <w:overflowPunct w:val="0"/>
        <w:autoSpaceDE w:val="0"/>
        <w:autoSpaceDN w:val="0"/>
        <w:adjustRightInd w:val="0"/>
        <w:textAlignment w:val="baseline"/>
        <w:rPr>
          <w:i/>
          <w:sz w:val="21"/>
          <w:szCs w:val="21"/>
        </w:rPr>
      </w:pPr>
      <w:r>
        <w:rPr>
          <w:i/>
        </w:rPr>
        <w:t>Option 3: Combination of Option1 and 2.</w:t>
      </w:r>
    </w:p>
    <w:p w14:paraId="5F67AA70" w14:textId="77777777" w:rsidR="004A6E72" w:rsidRDefault="00764370" w:rsidP="00342877">
      <w:pPr>
        <w:pStyle w:val="aff0"/>
        <w:numPr>
          <w:ilvl w:val="0"/>
          <w:numId w:val="17"/>
        </w:numPr>
        <w:overflowPunct w:val="0"/>
        <w:autoSpaceDE w:val="0"/>
        <w:autoSpaceDN w:val="0"/>
        <w:adjustRightInd w:val="0"/>
        <w:textAlignment w:val="baseline"/>
        <w:rPr>
          <w:i/>
          <w:sz w:val="21"/>
          <w:szCs w:val="21"/>
        </w:rPr>
      </w:pPr>
      <w:r>
        <w:rPr>
          <w:i/>
        </w:rPr>
        <w:t>FFS the details</w:t>
      </w:r>
    </w:p>
    <w:p w14:paraId="2702819A" w14:textId="77777777" w:rsidR="004A6E72" w:rsidRDefault="00764370">
      <w:pPr>
        <w:pStyle w:val="xxmsonormal"/>
        <w:textAlignment w:val="baseline"/>
        <w:rPr>
          <w:rFonts w:ascii="Times New Roman" w:eastAsia="微软雅黑" w:hAnsi="Times New Roman" w:cs="Times New Roman"/>
          <w:i/>
          <w:color w:val="000000"/>
          <w:sz w:val="21"/>
          <w:szCs w:val="21"/>
        </w:rPr>
      </w:pPr>
      <w:r>
        <w:rPr>
          <w:rFonts w:ascii="Times New Roman" w:eastAsia="微软雅黑" w:hAnsi="Times New Roman" w:cs="Times New Roman"/>
          <w:i/>
          <w:color w:val="000000"/>
          <w:sz w:val="20"/>
          <w:szCs w:val="20"/>
        </w:rPr>
        <w:t>For multiplexing a high-priority (HP) HARQ-ACK and a low-priority (LP) HARQ-ACK into a PUCCH in R17, when the total number of LP and HP HARQ-ACK bits is 2 bits, provide design details for decision for the following cases in RAN1#104-e</w:t>
      </w:r>
      <w:r>
        <w:rPr>
          <w:rFonts w:ascii="Times New Roman" w:eastAsia="微软雅黑" w:hAnsi="Times New Roman" w:cs="Times New Roman"/>
          <w:i/>
          <w:color w:val="FF0000"/>
          <w:sz w:val="20"/>
          <w:szCs w:val="20"/>
        </w:rPr>
        <w:t>:</w:t>
      </w:r>
    </w:p>
    <w:p w14:paraId="2632AE8A" w14:textId="77777777" w:rsidR="004A6E72" w:rsidRDefault="00764370" w:rsidP="00342877">
      <w:pPr>
        <w:pStyle w:val="aff0"/>
        <w:numPr>
          <w:ilvl w:val="0"/>
          <w:numId w:val="18"/>
        </w:numPr>
        <w:overflowPunct w:val="0"/>
        <w:autoSpaceDE w:val="0"/>
        <w:autoSpaceDN w:val="0"/>
        <w:adjustRightInd w:val="0"/>
        <w:spacing w:after="180"/>
        <w:textAlignment w:val="baseline"/>
        <w:rPr>
          <w:i/>
          <w:sz w:val="21"/>
          <w:szCs w:val="21"/>
        </w:rPr>
      </w:pPr>
      <w:r>
        <w:rPr>
          <w:i/>
        </w:rPr>
        <w:t>Multiplexing on a PUCCH format 0</w:t>
      </w:r>
    </w:p>
    <w:p w14:paraId="015EA374" w14:textId="77777777" w:rsidR="004A6E72" w:rsidRDefault="00764370" w:rsidP="00342877">
      <w:pPr>
        <w:pStyle w:val="aff0"/>
        <w:numPr>
          <w:ilvl w:val="0"/>
          <w:numId w:val="18"/>
        </w:numPr>
        <w:overflowPunct w:val="0"/>
        <w:autoSpaceDE w:val="0"/>
        <w:autoSpaceDN w:val="0"/>
        <w:adjustRightInd w:val="0"/>
        <w:spacing w:after="180"/>
        <w:textAlignment w:val="baseline"/>
        <w:rPr>
          <w:i/>
          <w:sz w:val="21"/>
          <w:szCs w:val="21"/>
        </w:rPr>
      </w:pPr>
      <w:r>
        <w:rPr>
          <w:i/>
        </w:rPr>
        <w:t>Multiplexing on a PUCCH format 1</w:t>
      </w:r>
    </w:p>
    <w:p w14:paraId="26B138E9" w14:textId="77777777" w:rsidR="004A6E72" w:rsidRDefault="00764370">
      <w:pPr>
        <w:rPr>
          <w:rFonts w:eastAsia="微软雅黑"/>
          <w:highlight w:val="green"/>
        </w:rPr>
      </w:pPr>
      <w:r>
        <w:rPr>
          <w:highlight w:val="green"/>
          <w:lang w:eastAsia="zh-CN"/>
        </w:rPr>
        <w:t>Agreements:</w:t>
      </w:r>
    </w:p>
    <w:p w14:paraId="77E11D15" w14:textId="77777777" w:rsidR="004A6E72" w:rsidRDefault="00764370">
      <w:pPr>
        <w:rPr>
          <w:rFonts w:eastAsia="微软雅黑"/>
          <w:i/>
          <w:sz w:val="21"/>
          <w:szCs w:val="21"/>
        </w:rPr>
      </w:pPr>
      <w:r>
        <w:rPr>
          <w:rFonts w:eastAsia="微软雅黑"/>
          <w:i/>
        </w:rPr>
        <w:t>For multiplexing a high-priority (HP) HARQ-ACK and a low-priority (LP) HARQ-ACK into a PUCCH in R17, support a mechanism for gNB to enable/disable the multiplexing.</w:t>
      </w:r>
    </w:p>
    <w:p w14:paraId="12259D30" w14:textId="77777777" w:rsidR="004A6E72" w:rsidRDefault="00764370" w:rsidP="00342877">
      <w:pPr>
        <w:pStyle w:val="aff0"/>
        <w:numPr>
          <w:ilvl w:val="0"/>
          <w:numId w:val="19"/>
        </w:numPr>
        <w:overflowPunct w:val="0"/>
        <w:autoSpaceDE w:val="0"/>
        <w:autoSpaceDN w:val="0"/>
        <w:adjustRightInd w:val="0"/>
        <w:spacing w:after="180"/>
        <w:textAlignment w:val="baseline"/>
        <w:rPr>
          <w:rFonts w:eastAsia="微软雅黑"/>
          <w:i/>
          <w:sz w:val="21"/>
          <w:szCs w:val="21"/>
        </w:rPr>
      </w:pPr>
      <w:r>
        <w:rPr>
          <w:rFonts w:eastAsia="微软雅黑"/>
          <w:i/>
        </w:rPr>
        <w:t>FFS the type of the mechanism, e.g. DCI indication and/or RRC configuration</w:t>
      </w:r>
    </w:p>
    <w:p w14:paraId="480C018B" w14:textId="77777777" w:rsidR="004A6E72" w:rsidRPr="00345F8E" w:rsidRDefault="00764370" w:rsidP="00342877">
      <w:pPr>
        <w:pStyle w:val="aff0"/>
        <w:numPr>
          <w:ilvl w:val="0"/>
          <w:numId w:val="19"/>
        </w:numPr>
        <w:overflowPunct w:val="0"/>
        <w:autoSpaceDE w:val="0"/>
        <w:autoSpaceDN w:val="0"/>
        <w:adjustRightInd w:val="0"/>
        <w:spacing w:after="180"/>
        <w:textAlignment w:val="baseline"/>
        <w:rPr>
          <w:rFonts w:eastAsia="微软雅黑"/>
          <w:i/>
          <w:sz w:val="21"/>
          <w:szCs w:val="21"/>
        </w:rPr>
      </w:pPr>
      <w:r>
        <w:rPr>
          <w:rFonts w:eastAsia="微软雅黑"/>
          <w:i/>
        </w:rPr>
        <w:t>FFS: Interaction bet</w:t>
      </w:r>
      <w:r w:rsidRPr="00345F8E">
        <w:rPr>
          <w:rFonts w:eastAsia="微软雅黑"/>
          <w:i/>
        </w:rPr>
        <w:t>ween the enable/disable mechanism and other multiplexing conditions</w:t>
      </w:r>
    </w:p>
    <w:p w14:paraId="0FA419CD" w14:textId="77777777" w:rsidR="004A6E72" w:rsidRPr="00345F8E" w:rsidRDefault="00764370" w:rsidP="00342877">
      <w:pPr>
        <w:pStyle w:val="aff0"/>
        <w:numPr>
          <w:ilvl w:val="0"/>
          <w:numId w:val="19"/>
        </w:numPr>
        <w:overflowPunct w:val="0"/>
        <w:autoSpaceDE w:val="0"/>
        <w:autoSpaceDN w:val="0"/>
        <w:adjustRightInd w:val="0"/>
        <w:spacing w:after="180"/>
        <w:textAlignment w:val="baseline"/>
        <w:rPr>
          <w:rFonts w:eastAsia="微软雅黑"/>
          <w:i/>
          <w:sz w:val="21"/>
          <w:szCs w:val="21"/>
        </w:rPr>
      </w:pPr>
      <w:r w:rsidRPr="00345F8E">
        <w:rPr>
          <w:rFonts w:eastAsia="微软雅黑"/>
          <w:i/>
        </w:rPr>
        <w:t>FFS for other types of UCI.</w:t>
      </w:r>
    </w:p>
    <w:p w14:paraId="257E7AF5" w14:textId="77777777" w:rsidR="004A6E72" w:rsidRDefault="00764370">
      <w:pPr>
        <w:rPr>
          <w:rFonts w:eastAsia="微软雅黑"/>
          <w:color w:val="000000"/>
          <w:szCs w:val="20"/>
        </w:rPr>
      </w:pPr>
      <w:r>
        <w:rPr>
          <w:rFonts w:eastAsia="宋体"/>
          <w:color w:val="000000"/>
          <w:szCs w:val="20"/>
          <w:highlight w:val="green"/>
          <w:lang w:eastAsia="zh-CN"/>
        </w:rPr>
        <w:t>Agreements</w:t>
      </w:r>
      <w:r>
        <w:rPr>
          <w:rFonts w:eastAsia="宋体"/>
          <w:color w:val="000000"/>
          <w:szCs w:val="20"/>
          <w:lang w:eastAsia="zh-CN"/>
        </w:rPr>
        <w:t>:</w:t>
      </w:r>
    </w:p>
    <w:p w14:paraId="003FC64D" w14:textId="77777777" w:rsidR="004A6E72" w:rsidRDefault="00764370">
      <w:pPr>
        <w:rPr>
          <w:rFonts w:eastAsia="微软雅黑"/>
          <w:i/>
          <w:color w:val="000000"/>
          <w:szCs w:val="20"/>
        </w:rPr>
      </w:pPr>
      <w:r>
        <w:rPr>
          <w:rFonts w:eastAsia="微软雅黑"/>
          <w:i/>
          <w:color w:val="000000"/>
          <w:szCs w:val="20"/>
        </w:rPr>
        <w:t xml:space="preserve">For multiplexing a high-priority (HP) HARQ-ACK and a low-priority (LP) HARQ-ACK into a PUCCH in R17, </w:t>
      </w:r>
    </w:p>
    <w:p w14:paraId="29A71B6A" w14:textId="77777777" w:rsidR="004A6E72" w:rsidRDefault="00764370" w:rsidP="00342877">
      <w:pPr>
        <w:pStyle w:val="aff0"/>
        <w:numPr>
          <w:ilvl w:val="0"/>
          <w:numId w:val="20"/>
        </w:numPr>
        <w:overflowPunct w:val="0"/>
        <w:autoSpaceDE w:val="0"/>
        <w:autoSpaceDN w:val="0"/>
        <w:adjustRightInd w:val="0"/>
        <w:spacing w:after="180"/>
        <w:textAlignment w:val="baseline"/>
        <w:rPr>
          <w:i/>
        </w:rPr>
      </w:pPr>
      <w:r>
        <w:rPr>
          <w:i/>
        </w:rPr>
        <w:t xml:space="preserve">Use a PUCCH resource in the second </w:t>
      </w:r>
      <w:r>
        <w:rPr>
          <w:i/>
          <w:iCs/>
        </w:rPr>
        <w:t>PUCCH-Config</w:t>
      </w:r>
      <w:r>
        <w:rPr>
          <w:i/>
        </w:rPr>
        <w:t xml:space="preserve"> (the </w:t>
      </w:r>
      <w:r>
        <w:rPr>
          <w:i/>
          <w:iCs/>
        </w:rPr>
        <w:t xml:space="preserve">PUCCH-config </w:t>
      </w:r>
      <w:r>
        <w:rPr>
          <w:i/>
        </w:rPr>
        <w:t>containing the PUCCH resource of the HP HARQ-ACK) at least in case the total number of LP and HP HARQ-ACK bits is more than 2.</w:t>
      </w:r>
    </w:p>
    <w:p w14:paraId="0AD38821" w14:textId="77777777" w:rsidR="004A6E72" w:rsidRDefault="00764370" w:rsidP="00342877">
      <w:pPr>
        <w:pStyle w:val="aff0"/>
        <w:numPr>
          <w:ilvl w:val="0"/>
          <w:numId w:val="20"/>
        </w:numPr>
        <w:overflowPunct w:val="0"/>
        <w:autoSpaceDE w:val="0"/>
        <w:autoSpaceDN w:val="0"/>
        <w:adjustRightInd w:val="0"/>
        <w:spacing w:after="180"/>
        <w:textAlignment w:val="baseline"/>
        <w:rPr>
          <w:i/>
        </w:rPr>
      </w:pPr>
      <w:r>
        <w:rPr>
          <w:i/>
        </w:rPr>
        <w:t>FFS: The PUCCH resource is configured dedicated for multiplexing of HP HARQ-ACK and LP HARQ-ACK.</w:t>
      </w:r>
    </w:p>
    <w:p w14:paraId="701A1AF3" w14:textId="77777777" w:rsidR="004A6E72" w:rsidRDefault="00764370" w:rsidP="00342877">
      <w:pPr>
        <w:pStyle w:val="aff0"/>
        <w:numPr>
          <w:ilvl w:val="0"/>
          <w:numId w:val="20"/>
        </w:numPr>
        <w:overflowPunct w:val="0"/>
        <w:autoSpaceDE w:val="0"/>
        <w:autoSpaceDN w:val="0"/>
        <w:adjustRightInd w:val="0"/>
        <w:spacing w:after="180"/>
        <w:textAlignment w:val="baseline"/>
        <w:rPr>
          <w:i/>
        </w:rPr>
      </w:pPr>
      <w:r>
        <w:rPr>
          <w:i/>
        </w:rPr>
        <w:t>FFS in case the total number of LP and HP HARQ-ACK bits is 2.</w:t>
      </w:r>
    </w:p>
    <w:p w14:paraId="3488C8A0" w14:textId="77777777" w:rsidR="004A6E72" w:rsidRDefault="00764370" w:rsidP="00342877">
      <w:pPr>
        <w:pStyle w:val="aff0"/>
        <w:numPr>
          <w:ilvl w:val="0"/>
          <w:numId w:val="20"/>
        </w:numPr>
        <w:overflowPunct w:val="0"/>
        <w:autoSpaceDE w:val="0"/>
        <w:autoSpaceDN w:val="0"/>
        <w:adjustRightInd w:val="0"/>
        <w:spacing w:after="180"/>
        <w:textAlignment w:val="baseline"/>
        <w:rPr>
          <w:i/>
        </w:rPr>
      </w:pPr>
      <w:r>
        <w:rPr>
          <w:i/>
        </w:rPr>
        <w:t>FFS details</w:t>
      </w:r>
    </w:p>
    <w:p w14:paraId="7E856EC6" w14:textId="77777777" w:rsidR="004A6E72" w:rsidRDefault="00764370">
      <w:pPr>
        <w:rPr>
          <w:rFonts w:eastAsia="微软雅黑"/>
          <w:color w:val="000000"/>
          <w:szCs w:val="20"/>
          <w:highlight w:val="darkYellow"/>
        </w:rPr>
      </w:pPr>
      <w:r>
        <w:rPr>
          <w:rFonts w:eastAsia="宋体"/>
          <w:color w:val="000000"/>
          <w:szCs w:val="20"/>
          <w:highlight w:val="darkYellow"/>
          <w:lang w:eastAsia="zh-CN"/>
        </w:rPr>
        <w:t>Working assumption:</w:t>
      </w:r>
    </w:p>
    <w:p w14:paraId="5FF79B29" w14:textId="77777777" w:rsidR="004A6E72" w:rsidRDefault="00764370">
      <w:pPr>
        <w:rPr>
          <w:i/>
          <w:color w:val="000000"/>
          <w:szCs w:val="20"/>
          <w:lang w:eastAsia="zh-CN"/>
        </w:rPr>
      </w:pPr>
      <w:r>
        <w:rPr>
          <w:i/>
          <w:color w:val="000000"/>
          <w:szCs w:val="20"/>
          <w:lang w:eastAsia="zh-CN"/>
        </w:rPr>
        <w:t>Reuse Rel-15 intra-UE PUCCH/PUSCH multiplexing timeline requirements for Rel-17 intra-UE PUCCH/PUSCH multiplexing with different priorities</w:t>
      </w:r>
    </w:p>
    <w:p w14:paraId="39087034" w14:textId="77777777" w:rsidR="004A6E72" w:rsidRDefault="00764370" w:rsidP="00342877">
      <w:pPr>
        <w:pStyle w:val="aff0"/>
        <w:numPr>
          <w:ilvl w:val="0"/>
          <w:numId w:val="21"/>
        </w:numPr>
        <w:overflowPunct w:val="0"/>
        <w:autoSpaceDE w:val="0"/>
        <w:autoSpaceDN w:val="0"/>
        <w:adjustRightInd w:val="0"/>
        <w:spacing w:after="180"/>
        <w:textAlignment w:val="baseline"/>
        <w:rPr>
          <w:rFonts w:eastAsia="微软雅黑"/>
          <w:i/>
        </w:rPr>
      </w:pPr>
      <w:r>
        <w:rPr>
          <w:i/>
          <w:lang w:eastAsia="zh-CN"/>
        </w:rPr>
        <w:t>FFS whether or not to specify a different behavior than Rel-15 when the timeline requirements are not met  </w:t>
      </w:r>
    </w:p>
    <w:p w14:paraId="13C53B7B" w14:textId="77777777" w:rsidR="004A6E72" w:rsidRDefault="00764370">
      <w:pPr>
        <w:rPr>
          <w:rFonts w:eastAsia="微软雅黑"/>
          <w:color w:val="000000"/>
          <w:szCs w:val="20"/>
        </w:rPr>
      </w:pPr>
      <w:r>
        <w:rPr>
          <w:rFonts w:eastAsia="宋体"/>
          <w:color w:val="000000"/>
          <w:szCs w:val="20"/>
          <w:highlight w:val="green"/>
          <w:lang w:eastAsia="zh-CN"/>
        </w:rPr>
        <w:t>Agreements</w:t>
      </w:r>
      <w:r>
        <w:rPr>
          <w:rFonts w:eastAsia="宋体"/>
          <w:color w:val="000000"/>
          <w:szCs w:val="20"/>
          <w:lang w:eastAsia="zh-CN"/>
        </w:rPr>
        <w:t>:</w:t>
      </w:r>
    </w:p>
    <w:p w14:paraId="1087A731" w14:textId="77777777" w:rsidR="004A6E72" w:rsidRDefault="00764370">
      <w:pPr>
        <w:jc w:val="both"/>
        <w:rPr>
          <w:i/>
          <w:szCs w:val="20"/>
        </w:rPr>
      </w:pPr>
      <w:r>
        <w:rPr>
          <w:i/>
          <w:szCs w:val="20"/>
        </w:rPr>
        <w:t>When a PUCCH carrying HP SR with PF0 overlaps with a PUCCH carrying LP HARQ-ACK with PF0, further study the following options (proponents are encouraged to provide more details and analysis):</w:t>
      </w:r>
    </w:p>
    <w:p w14:paraId="3F25BD8C" w14:textId="77777777" w:rsidR="004A6E72" w:rsidRDefault="00764370" w:rsidP="00342877">
      <w:pPr>
        <w:pStyle w:val="aff0"/>
        <w:numPr>
          <w:ilvl w:val="0"/>
          <w:numId w:val="22"/>
        </w:numPr>
        <w:overflowPunct w:val="0"/>
        <w:autoSpaceDE w:val="0"/>
        <w:autoSpaceDN w:val="0"/>
        <w:adjustRightInd w:val="0"/>
        <w:spacing w:after="180"/>
        <w:textAlignment w:val="baseline"/>
        <w:rPr>
          <w:i/>
        </w:rPr>
      </w:pPr>
      <w:r>
        <w:rPr>
          <w:i/>
        </w:rPr>
        <w:t>Opt.1: The positive SR and HARQ-ACK are multiplexed and transmitted on the SR resource.</w:t>
      </w:r>
    </w:p>
    <w:p w14:paraId="25E566EC" w14:textId="77777777" w:rsidR="004A6E72" w:rsidRDefault="00764370" w:rsidP="00342877">
      <w:pPr>
        <w:pStyle w:val="aff0"/>
        <w:numPr>
          <w:ilvl w:val="1"/>
          <w:numId w:val="22"/>
        </w:numPr>
        <w:overflowPunct w:val="0"/>
        <w:autoSpaceDE w:val="0"/>
        <w:autoSpaceDN w:val="0"/>
        <w:adjustRightInd w:val="0"/>
        <w:spacing w:after="180"/>
        <w:textAlignment w:val="baseline"/>
        <w:rPr>
          <w:i/>
        </w:rPr>
      </w:pPr>
      <w:r>
        <w:rPr>
          <w:i/>
        </w:rPr>
        <w:t>Opt.1a: The UE does not transmit negative SR.</w:t>
      </w:r>
    </w:p>
    <w:p w14:paraId="6CAA3503" w14:textId="77777777" w:rsidR="004A6E72" w:rsidRDefault="00764370" w:rsidP="00342877">
      <w:pPr>
        <w:pStyle w:val="aff0"/>
        <w:numPr>
          <w:ilvl w:val="1"/>
          <w:numId w:val="22"/>
        </w:numPr>
        <w:overflowPunct w:val="0"/>
        <w:autoSpaceDE w:val="0"/>
        <w:autoSpaceDN w:val="0"/>
        <w:adjustRightInd w:val="0"/>
        <w:spacing w:after="180"/>
        <w:textAlignment w:val="baseline"/>
        <w:rPr>
          <w:i/>
        </w:rPr>
      </w:pPr>
      <w:r>
        <w:rPr>
          <w:i/>
        </w:rPr>
        <w:t>Opt.1b: For negative SR, the UE transmit only HARQ-ACK on the HARQ-ACK resource.</w:t>
      </w:r>
    </w:p>
    <w:p w14:paraId="58C0A6A7" w14:textId="77777777" w:rsidR="004A6E72" w:rsidRDefault="00764370" w:rsidP="00342877">
      <w:pPr>
        <w:pStyle w:val="aff0"/>
        <w:numPr>
          <w:ilvl w:val="1"/>
          <w:numId w:val="22"/>
        </w:numPr>
        <w:overflowPunct w:val="0"/>
        <w:autoSpaceDE w:val="0"/>
        <w:autoSpaceDN w:val="0"/>
        <w:adjustRightInd w:val="0"/>
        <w:spacing w:after="180"/>
        <w:textAlignment w:val="baseline"/>
        <w:rPr>
          <w:i/>
        </w:rPr>
      </w:pPr>
      <w:r>
        <w:rPr>
          <w:i/>
        </w:rPr>
        <w:lastRenderedPageBreak/>
        <w:t>Opt.1c: For negative SR, the UE transmits SR and HARQ-ACK on the SR resource</w:t>
      </w:r>
    </w:p>
    <w:p w14:paraId="71C64A87" w14:textId="77777777" w:rsidR="004A6E72" w:rsidRDefault="00764370" w:rsidP="00342877">
      <w:pPr>
        <w:pStyle w:val="aff0"/>
        <w:numPr>
          <w:ilvl w:val="1"/>
          <w:numId w:val="22"/>
        </w:numPr>
        <w:overflowPunct w:val="0"/>
        <w:autoSpaceDE w:val="0"/>
        <w:autoSpaceDN w:val="0"/>
        <w:adjustRightInd w:val="0"/>
        <w:spacing w:after="180"/>
        <w:textAlignment w:val="baseline"/>
        <w:rPr>
          <w:i/>
        </w:rPr>
      </w:pPr>
      <w:r>
        <w:rPr>
          <w:i/>
        </w:rPr>
        <w:t>FFS: whether with power boost to transmit multiplexed payload or not.</w:t>
      </w:r>
    </w:p>
    <w:p w14:paraId="5F261287" w14:textId="77777777" w:rsidR="004A6E72" w:rsidRDefault="00764370" w:rsidP="00342877">
      <w:pPr>
        <w:pStyle w:val="aff0"/>
        <w:numPr>
          <w:ilvl w:val="0"/>
          <w:numId w:val="22"/>
        </w:numPr>
        <w:overflowPunct w:val="0"/>
        <w:autoSpaceDE w:val="0"/>
        <w:autoSpaceDN w:val="0"/>
        <w:adjustRightInd w:val="0"/>
        <w:spacing w:after="180"/>
        <w:textAlignment w:val="baseline"/>
        <w:rPr>
          <w:i/>
        </w:rPr>
      </w:pPr>
      <w:r>
        <w:rPr>
          <w:i/>
        </w:rPr>
        <w:t>Opt.2: The SR and HARQ-ACK are multiplexed and transmitted on the HARQ-ACK resource.</w:t>
      </w:r>
    </w:p>
    <w:p w14:paraId="52A1BE0D" w14:textId="77777777" w:rsidR="004A6E72" w:rsidRDefault="00764370" w:rsidP="00342877">
      <w:pPr>
        <w:pStyle w:val="aff0"/>
        <w:numPr>
          <w:ilvl w:val="1"/>
          <w:numId w:val="22"/>
        </w:numPr>
        <w:overflowPunct w:val="0"/>
        <w:autoSpaceDE w:val="0"/>
        <w:autoSpaceDN w:val="0"/>
        <w:adjustRightInd w:val="0"/>
        <w:spacing w:after="180"/>
        <w:textAlignment w:val="baseline"/>
        <w:rPr>
          <w:i/>
        </w:rPr>
      </w:pPr>
      <w:r>
        <w:rPr>
          <w:i/>
        </w:rPr>
        <w:t>Opt.2a: If SR is positive, an offset (e.g. 1 PRB) is added to the starting PRB of the HARQ-ACK PUCCH resource.</w:t>
      </w:r>
    </w:p>
    <w:p w14:paraId="2204DFFA" w14:textId="77777777" w:rsidR="004A6E72" w:rsidRDefault="00764370" w:rsidP="00342877">
      <w:pPr>
        <w:pStyle w:val="aff0"/>
        <w:numPr>
          <w:ilvl w:val="1"/>
          <w:numId w:val="22"/>
        </w:numPr>
        <w:overflowPunct w:val="0"/>
        <w:autoSpaceDE w:val="0"/>
        <w:autoSpaceDN w:val="0"/>
        <w:adjustRightInd w:val="0"/>
        <w:spacing w:after="180"/>
        <w:textAlignment w:val="baseline"/>
        <w:rPr>
          <w:i/>
        </w:rPr>
      </w:pPr>
      <w:r>
        <w:rPr>
          <w:i/>
        </w:rPr>
        <w:t>Opt.2b: Using 4 CS values as for SR+1-bit HARQ-ACK in Rel-15/16. For the case of 2-bit HARQ-ACK, the HARQ-ACK is reduced/compressed to 1-bit.</w:t>
      </w:r>
    </w:p>
    <w:p w14:paraId="301138D6" w14:textId="77777777" w:rsidR="004A6E72" w:rsidRDefault="00764370" w:rsidP="00342877">
      <w:pPr>
        <w:pStyle w:val="aff0"/>
        <w:numPr>
          <w:ilvl w:val="1"/>
          <w:numId w:val="22"/>
        </w:numPr>
        <w:overflowPunct w:val="0"/>
        <w:autoSpaceDE w:val="0"/>
        <w:autoSpaceDN w:val="0"/>
        <w:adjustRightInd w:val="0"/>
        <w:spacing w:after="180"/>
        <w:textAlignment w:val="baseline"/>
        <w:rPr>
          <w:i/>
        </w:rPr>
      </w:pPr>
      <w:r>
        <w:rPr>
          <w:i/>
        </w:rPr>
        <w:t>Opt.2c: If SR is positive, SR is multiplexed on HARQ-ACK resource in the same way as Rel-15. If SR is negative, transmit only HARQ-ACK on HARQ-ACK resource.</w:t>
      </w:r>
    </w:p>
    <w:p w14:paraId="1FBE3A5E" w14:textId="77777777" w:rsidR="004A6E72" w:rsidRDefault="00764370" w:rsidP="00342877">
      <w:pPr>
        <w:pStyle w:val="aff0"/>
        <w:numPr>
          <w:ilvl w:val="0"/>
          <w:numId w:val="22"/>
        </w:numPr>
        <w:overflowPunct w:val="0"/>
        <w:autoSpaceDE w:val="0"/>
        <w:autoSpaceDN w:val="0"/>
        <w:adjustRightInd w:val="0"/>
        <w:spacing w:after="180"/>
        <w:textAlignment w:val="baseline"/>
        <w:rPr>
          <w:i/>
        </w:rPr>
      </w:pPr>
      <w:r>
        <w:rPr>
          <w:i/>
        </w:rPr>
        <w:t>Opt.3: No enhancement over Rel-16.</w:t>
      </w:r>
    </w:p>
    <w:p w14:paraId="5FD1ECB5" w14:textId="77777777" w:rsidR="004A6E72" w:rsidRDefault="00764370" w:rsidP="00342877">
      <w:pPr>
        <w:pStyle w:val="aff0"/>
        <w:numPr>
          <w:ilvl w:val="0"/>
          <w:numId w:val="22"/>
        </w:numPr>
        <w:overflowPunct w:val="0"/>
        <w:autoSpaceDE w:val="0"/>
        <w:autoSpaceDN w:val="0"/>
        <w:adjustRightInd w:val="0"/>
        <w:spacing w:after="180"/>
        <w:textAlignment w:val="baseline"/>
        <w:rPr>
          <w:i/>
        </w:rPr>
      </w:pPr>
      <w:r>
        <w:rPr>
          <w:i/>
        </w:rPr>
        <w:t>Other options not excluded.</w:t>
      </w:r>
    </w:p>
    <w:p w14:paraId="1372BD50" w14:textId="77777777" w:rsidR="004A6E72" w:rsidRDefault="00764370" w:rsidP="00342877">
      <w:pPr>
        <w:pStyle w:val="aff0"/>
        <w:numPr>
          <w:ilvl w:val="0"/>
          <w:numId w:val="22"/>
        </w:numPr>
        <w:overflowPunct w:val="0"/>
        <w:autoSpaceDE w:val="0"/>
        <w:autoSpaceDN w:val="0"/>
        <w:adjustRightInd w:val="0"/>
        <w:spacing w:after="180"/>
        <w:textAlignment w:val="baseline"/>
        <w:rPr>
          <w:i/>
        </w:rPr>
      </w:pPr>
      <w:r>
        <w:rPr>
          <w:i/>
        </w:rPr>
        <w:t>FFS: Whether/How to differentiate HP SR and LP SR when multiplexed with LP HARQ-ACK?</w:t>
      </w:r>
    </w:p>
    <w:p w14:paraId="33D56C92" w14:textId="77777777" w:rsidR="004A6E72" w:rsidRDefault="00764370">
      <w:pPr>
        <w:rPr>
          <w:rFonts w:eastAsia="微软雅黑"/>
          <w:color w:val="000000"/>
          <w:szCs w:val="20"/>
        </w:rPr>
      </w:pPr>
      <w:r>
        <w:rPr>
          <w:rFonts w:eastAsia="宋体"/>
          <w:color w:val="000000"/>
          <w:szCs w:val="20"/>
          <w:highlight w:val="green"/>
          <w:lang w:eastAsia="zh-CN"/>
        </w:rPr>
        <w:t>Agreements</w:t>
      </w:r>
      <w:r>
        <w:rPr>
          <w:rFonts w:eastAsia="宋体"/>
          <w:color w:val="000000"/>
          <w:szCs w:val="20"/>
          <w:lang w:eastAsia="zh-CN"/>
        </w:rPr>
        <w:t>:</w:t>
      </w:r>
    </w:p>
    <w:p w14:paraId="1DB2F3F5" w14:textId="77777777" w:rsidR="004A6E72" w:rsidRDefault="00764370">
      <w:pPr>
        <w:jc w:val="both"/>
        <w:rPr>
          <w:i/>
          <w:szCs w:val="20"/>
        </w:rPr>
      </w:pPr>
      <w:r>
        <w:rPr>
          <w:i/>
          <w:szCs w:val="20"/>
        </w:rPr>
        <w:t>When a PUCCH carrying HP SR with PF0 overlaps with a PUCCH carrying LP HARQ-ACK with PF1, further study the following options (proponents are encouraged to provide more details and analysis):</w:t>
      </w:r>
    </w:p>
    <w:p w14:paraId="7545CC73" w14:textId="77777777" w:rsidR="004A6E72" w:rsidRDefault="00764370" w:rsidP="00342877">
      <w:pPr>
        <w:pStyle w:val="aff0"/>
        <w:numPr>
          <w:ilvl w:val="0"/>
          <w:numId w:val="23"/>
        </w:numPr>
        <w:overflowPunct w:val="0"/>
        <w:autoSpaceDE w:val="0"/>
        <w:autoSpaceDN w:val="0"/>
        <w:adjustRightInd w:val="0"/>
        <w:spacing w:after="180"/>
        <w:textAlignment w:val="baseline"/>
        <w:rPr>
          <w:i/>
        </w:rPr>
      </w:pPr>
      <w:r>
        <w:rPr>
          <w:i/>
        </w:rPr>
        <w:t>Opt.1: The positive SR and HARQ-ACK are multiplexed and transmitted on the SR resource.</w:t>
      </w:r>
    </w:p>
    <w:p w14:paraId="11C15ECD" w14:textId="77777777" w:rsidR="004A6E72" w:rsidRDefault="00764370" w:rsidP="00342877">
      <w:pPr>
        <w:pStyle w:val="aff0"/>
        <w:numPr>
          <w:ilvl w:val="1"/>
          <w:numId w:val="23"/>
        </w:numPr>
        <w:overflowPunct w:val="0"/>
        <w:autoSpaceDE w:val="0"/>
        <w:autoSpaceDN w:val="0"/>
        <w:adjustRightInd w:val="0"/>
        <w:spacing w:after="180"/>
        <w:textAlignment w:val="baseline"/>
        <w:rPr>
          <w:i/>
        </w:rPr>
      </w:pPr>
      <w:r>
        <w:rPr>
          <w:i/>
        </w:rPr>
        <w:t>Opt.1a: The UE does not transmit negative SR.</w:t>
      </w:r>
    </w:p>
    <w:p w14:paraId="425E9E3D" w14:textId="77777777" w:rsidR="004A6E72" w:rsidRDefault="00764370" w:rsidP="00342877">
      <w:pPr>
        <w:pStyle w:val="aff0"/>
        <w:numPr>
          <w:ilvl w:val="1"/>
          <w:numId w:val="23"/>
        </w:numPr>
        <w:overflowPunct w:val="0"/>
        <w:autoSpaceDE w:val="0"/>
        <w:autoSpaceDN w:val="0"/>
        <w:adjustRightInd w:val="0"/>
        <w:spacing w:after="180"/>
        <w:textAlignment w:val="baseline"/>
        <w:rPr>
          <w:i/>
        </w:rPr>
      </w:pPr>
      <w:r>
        <w:rPr>
          <w:i/>
        </w:rPr>
        <w:t>Opt.1b: For negative SR, the UE transmit only HARQ-ACK on the HARQ-ACK resource.</w:t>
      </w:r>
    </w:p>
    <w:p w14:paraId="42E953BD" w14:textId="77777777" w:rsidR="004A6E72" w:rsidRDefault="00764370" w:rsidP="00342877">
      <w:pPr>
        <w:pStyle w:val="aff0"/>
        <w:numPr>
          <w:ilvl w:val="1"/>
          <w:numId w:val="23"/>
        </w:numPr>
        <w:overflowPunct w:val="0"/>
        <w:autoSpaceDE w:val="0"/>
        <w:autoSpaceDN w:val="0"/>
        <w:adjustRightInd w:val="0"/>
        <w:spacing w:after="180"/>
        <w:textAlignment w:val="baseline"/>
        <w:rPr>
          <w:i/>
        </w:rPr>
      </w:pPr>
      <w:r>
        <w:rPr>
          <w:i/>
        </w:rPr>
        <w:t>Opt.1c: For negative SR, the UE transmits SR and HARQ-ACK on the SR resource</w:t>
      </w:r>
    </w:p>
    <w:p w14:paraId="0C3E61BD" w14:textId="77777777" w:rsidR="004A6E72" w:rsidRDefault="00764370" w:rsidP="00342877">
      <w:pPr>
        <w:pStyle w:val="aff0"/>
        <w:numPr>
          <w:ilvl w:val="1"/>
          <w:numId w:val="23"/>
        </w:numPr>
        <w:overflowPunct w:val="0"/>
        <w:autoSpaceDE w:val="0"/>
        <w:autoSpaceDN w:val="0"/>
        <w:adjustRightInd w:val="0"/>
        <w:spacing w:after="180"/>
        <w:textAlignment w:val="baseline"/>
        <w:rPr>
          <w:i/>
        </w:rPr>
      </w:pPr>
      <w:r>
        <w:rPr>
          <w:i/>
        </w:rPr>
        <w:t>FFS: whether with power boost to transmit multiplexed payload or not.</w:t>
      </w:r>
    </w:p>
    <w:p w14:paraId="50384E99" w14:textId="77777777" w:rsidR="004A6E72" w:rsidRDefault="00764370" w:rsidP="00342877">
      <w:pPr>
        <w:pStyle w:val="aff0"/>
        <w:numPr>
          <w:ilvl w:val="0"/>
          <w:numId w:val="23"/>
        </w:numPr>
        <w:overflowPunct w:val="0"/>
        <w:autoSpaceDE w:val="0"/>
        <w:autoSpaceDN w:val="0"/>
        <w:adjustRightInd w:val="0"/>
        <w:spacing w:after="180"/>
        <w:textAlignment w:val="baseline"/>
        <w:rPr>
          <w:i/>
        </w:rPr>
      </w:pPr>
      <w:r>
        <w:rPr>
          <w:i/>
        </w:rPr>
        <w:t>Opt.2: The SR and HARQ-ACK are multiplexed and transmitted on the HARQ-ACK resource.</w:t>
      </w:r>
    </w:p>
    <w:p w14:paraId="1B2C339A" w14:textId="77777777" w:rsidR="004A6E72" w:rsidRDefault="00764370" w:rsidP="00342877">
      <w:pPr>
        <w:pStyle w:val="aff0"/>
        <w:numPr>
          <w:ilvl w:val="1"/>
          <w:numId w:val="23"/>
        </w:numPr>
        <w:overflowPunct w:val="0"/>
        <w:autoSpaceDE w:val="0"/>
        <w:autoSpaceDN w:val="0"/>
        <w:adjustRightInd w:val="0"/>
        <w:spacing w:after="180"/>
        <w:textAlignment w:val="baseline"/>
        <w:rPr>
          <w:i/>
        </w:rPr>
      </w:pPr>
      <w:r>
        <w:rPr>
          <w:i/>
        </w:rPr>
        <w:t>Opt.2a: If SR is positive, an offset (e.g. 1 PRB) is added to the starting PRB of the HARQ-ACK PUCCH resource.</w:t>
      </w:r>
    </w:p>
    <w:p w14:paraId="09C463A1" w14:textId="77777777" w:rsidR="004A6E72" w:rsidRDefault="00764370" w:rsidP="00342877">
      <w:pPr>
        <w:pStyle w:val="aff0"/>
        <w:numPr>
          <w:ilvl w:val="1"/>
          <w:numId w:val="23"/>
        </w:numPr>
        <w:overflowPunct w:val="0"/>
        <w:autoSpaceDE w:val="0"/>
        <w:autoSpaceDN w:val="0"/>
        <w:adjustRightInd w:val="0"/>
        <w:spacing w:after="180"/>
        <w:textAlignment w:val="baseline"/>
        <w:rPr>
          <w:i/>
        </w:rPr>
      </w:pPr>
      <w:r>
        <w:rPr>
          <w:i/>
        </w:rPr>
        <w:t>Opt.2b: Applying QPSK for SR+1-bit HARQ-ACK. For the case of 2-bit HARQ-ACK, the HARQ-ACK is reduced/compressed to 1-bit.</w:t>
      </w:r>
    </w:p>
    <w:p w14:paraId="4E2ED24E" w14:textId="77777777" w:rsidR="004A6E72" w:rsidRDefault="00764370" w:rsidP="00342877">
      <w:pPr>
        <w:pStyle w:val="aff0"/>
        <w:numPr>
          <w:ilvl w:val="1"/>
          <w:numId w:val="23"/>
        </w:numPr>
        <w:overflowPunct w:val="0"/>
        <w:autoSpaceDE w:val="0"/>
        <w:autoSpaceDN w:val="0"/>
        <w:adjustRightInd w:val="0"/>
        <w:spacing w:after="180"/>
        <w:textAlignment w:val="baseline"/>
        <w:rPr>
          <w:i/>
        </w:rPr>
      </w:pPr>
      <w:r>
        <w:rPr>
          <w:i/>
        </w:rPr>
        <w:t>FFS on conditions of multiplexing.</w:t>
      </w:r>
    </w:p>
    <w:p w14:paraId="7546EABA" w14:textId="77777777" w:rsidR="004A6E72" w:rsidRDefault="00764370" w:rsidP="00342877">
      <w:pPr>
        <w:pStyle w:val="aff0"/>
        <w:numPr>
          <w:ilvl w:val="0"/>
          <w:numId w:val="23"/>
        </w:numPr>
        <w:overflowPunct w:val="0"/>
        <w:autoSpaceDE w:val="0"/>
        <w:autoSpaceDN w:val="0"/>
        <w:adjustRightInd w:val="0"/>
        <w:spacing w:after="180"/>
        <w:textAlignment w:val="baseline"/>
        <w:rPr>
          <w:i/>
        </w:rPr>
      </w:pPr>
      <w:r>
        <w:rPr>
          <w:i/>
        </w:rPr>
        <w:t>Opt.3: For positive SR, transmit HARQ-ACK on the SR resource. For negative SR, transmit HARQ-ACK on the HARQ-ACK resource.</w:t>
      </w:r>
    </w:p>
    <w:p w14:paraId="3CA7CD18" w14:textId="77777777" w:rsidR="004A6E72" w:rsidRDefault="00764370" w:rsidP="00342877">
      <w:pPr>
        <w:pStyle w:val="aff0"/>
        <w:numPr>
          <w:ilvl w:val="0"/>
          <w:numId w:val="23"/>
        </w:numPr>
        <w:overflowPunct w:val="0"/>
        <w:autoSpaceDE w:val="0"/>
        <w:autoSpaceDN w:val="0"/>
        <w:adjustRightInd w:val="0"/>
        <w:spacing w:after="180"/>
        <w:textAlignment w:val="baseline"/>
        <w:rPr>
          <w:i/>
        </w:rPr>
      </w:pPr>
      <w:r>
        <w:rPr>
          <w:i/>
          <w:color w:val="FF0000"/>
        </w:rPr>
        <w:t>Opt.4: For positive SR, transmit SR on the SR resource and drop HARQ-ACK. For negative SR, transmit HARQ-ACK on the HARQ-ACK resource.</w:t>
      </w:r>
    </w:p>
    <w:p w14:paraId="0C73DE60" w14:textId="77777777" w:rsidR="004A6E72" w:rsidRDefault="00764370" w:rsidP="00342877">
      <w:pPr>
        <w:pStyle w:val="aff0"/>
        <w:numPr>
          <w:ilvl w:val="0"/>
          <w:numId w:val="23"/>
        </w:numPr>
        <w:overflowPunct w:val="0"/>
        <w:autoSpaceDE w:val="0"/>
        <w:autoSpaceDN w:val="0"/>
        <w:adjustRightInd w:val="0"/>
        <w:spacing w:after="180"/>
        <w:textAlignment w:val="baseline"/>
        <w:rPr>
          <w:i/>
        </w:rPr>
      </w:pPr>
      <w:r>
        <w:rPr>
          <w:i/>
        </w:rPr>
        <w:t>Opt.5: No enhancement over Rel-16.</w:t>
      </w:r>
    </w:p>
    <w:p w14:paraId="5426B562" w14:textId="77777777" w:rsidR="004A6E72" w:rsidRDefault="00764370" w:rsidP="00342877">
      <w:pPr>
        <w:pStyle w:val="aff0"/>
        <w:numPr>
          <w:ilvl w:val="0"/>
          <w:numId w:val="23"/>
        </w:numPr>
        <w:overflowPunct w:val="0"/>
        <w:autoSpaceDE w:val="0"/>
        <w:autoSpaceDN w:val="0"/>
        <w:adjustRightInd w:val="0"/>
        <w:spacing w:after="180"/>
        <w:textAlignment w:val="baseline"/>
        <w:rPr>
          <w:i/>
        </w:rPr>
      </w:pPr>
      <w:r>
        <w:rPr>
          <w:i/>
        </w:rPr>
        <w:t>Other options not excluded.</w:t>
      </w:r>
    </w:p>
    <w:p w14:paraId="6C094664" w14:textId="77777777" w:rsidR="004A6E72" w:rsidRDefault="00764370" w:rsidP="00342877">
      <w:pPr>
        <w:pStyle w:val="aff0"/>
        <w:numPr>
          <w:ilvl w:val="0"/>
          <w:numId w:val="23"/>
        </w:numPr>
        <w:overflowPunct w:val="0"/>
        <w:autoSpaceDE w:val="0"/>
        <w:autoSpaceDN w:val="0"/>
        <w:adjustRightInd w:val="0"/>
        <w:spacing w:after="180"/>
        <w:textAlignment w:val="baseline"/>
        <w:rPr>
          <w:i/>
        </w:rPr>
      </w:pPr>
      <w:r>
        <w:rPr>
          <w:i/>
        </w:rPr>
        <w:t>FFS: Whether/How to differentiate HP SR and LP SR when multiplexed with LP HARQ-ACK?</w:t>
      </w:r>
    </w:p>
    <w:p w14:paraId="3ADE69B5" w14:textId="77777777" w:rsidR="004A6E72" w:rsidRDefault="00764370">
      <w:pPr>
        <w:rPr>
          <w:rFonts w:eastAsia="微软雅黑"/>
          <w:color w:val="000000"/>
          <w:szCs w:val="20"/>
        </w:rPr>
      </w:pPr>
      <w:r>
        <w:rPr>
          <w:rFonts w:eastAsia="宋体"/>
          <w:color w:val="000000"/>
          <w:szCs w:val="20"/>
          <w:highlight w:val="green"/>
          <w:lang w:eastAsia="zh-CN"/>
        </w:rPr>
        <w:t>Agreements</w:t>
      </w:r>
      <w:r>
        <w:rPr>
          <w:rFonts w:eastAsia="宋体"/>
          <w:color w:val="000000"/>
          <w:szCs w:val="20"/>
          <w:lang w:eastAsia="zh-CN"/>
        </w:rPr>
        <w:t>:</w:t>
      </w:r>
    </w:p>
    <w:p w14:paraId="018A1681" w14:textId="77777777" w:rsidR="004A6E72" w:rsidRDefault="00764370">
      <w:pPr>
        <w:jc w:val="both"/>
        <w:rPr>
          <w:i/>
          <w:szCs w:val="20"/>
        </w:rPr>
      </w:pPr>
      <w:r>
        <w:rPr>
          <w:i/>
          <w:szCs w:val="20"/>
        </w:rPr>
        <w:t>When a PUCCH carrying HP SR with PF1 overlaps with a PUCCH carrying LP HARQ-ACK with PF0, further study the following options (proponents are encouraged to provide more details and analysis):</w:t>
      </w:r>
    </w:p>
    <w:p w14:paraId="298E0CDC" w14:textId="77777777" w:rsidR="004A6E72" w:rsidRDefault="00764370" w:rsidP="00342877">
      <w:pPr>
        <w:pStyle w:val="aff0"/>
        <w:numPr>
          <w:ilvl w:val="0"/>
          <w:numId w:val="24"/>
        </w:numPr>
        <w:overflowPunct w:val="0"/>
        <w:autoSpaceDE w:val="0"/>
        <w:autoSpaceDN w:val="0"/>
        <w:adjustRightInd w:val="0"/>
        <w:spacing w:after="180"/>
        <w:textAlignment w:val="baseline"/>
        <w:rPr>
          <w:i/>
        </w:rPr>
      </w:pPr>
      <w:r>
        <w:rPr>
          <w:i/>
        </w:rPr>
        <w:t>Opt.1: The SR and HARQ-ACK are multiplexed and transmitted on the SR resource.</w:t>
      </w:r>
    </w:p>
    <w:p w14:paraId="49901E07" w14:textId="77777777" w:rsidR="004A6E72" w:rsidRDefault="00764370" w:rsidP="00342877">
      <w:pPr>
        <w:pStyle w:val="aff0"/>
        <w:numPr>
          <w:ilvl w:val="1"/>
          <w:numId w:val="24"/>
        </w:numPr>
        <w:overflowPunct w:val="0"/>
        <w:autoSpaceDE w:val="0"/>
        <w:autoSpaceDN w:val="0"/>
        <w:adjustRightInd w:val="0"/>
        <w:spacing w:after="180"/>
        <w:textAlignment w:val="baseline"/>
        <w:rPr>
          <w:i/>
        </w:rPr>
      </w:pPr>
      <w:r>
        <w:rPr>
          <w:i/>
        </w:rPr>
        <w:t>Opt.1a: For positive SR, the UE transmits the PUCCH in the resource using PUCCH format 1 for SR. The value of cyclic shift of sequence, i.e.</w:t>
      </w:r>
      <w:proofErr w:type="gramStart"/>
      <w:r>
        <w:rPr>
          <w:i/>
        </w:rPr>
        <w:t>, ,</w:t>
      </w:r>
      <w:proofErr w:type="gramEnd"/>
      <w:r>
        <w:rPr>
          <w:i/>
        </w:rPr>
        <w:t xml:space="preserve"> of this PUCCH format 1 is determined by HARQ-ACK, and the bit, i.e., b(0), of this PUCCH format 1 is determined by SR. For negative SR, the UE transmits only a PUCCH with HARQ-ACK information and drops the PUCCH with negative SR.</w:t>
      </w:r>
    </w:p>
    <w:p w14:paraId="38DCCA2C" w14:textId="77777777" w:rsidR="004A6E72" w:rsidRDefault="00764370" w:rsidP="00342877">
      <w:pPr>
        <w:pStyle w:val="aff0"/>
        <w:numPr>
          <w:ilvl w:val="1"/>
          <w:numId w:val="24"/>
        </w:numPr>
        <w:overflowPunct w:val="0"/>
        <w:autoSpaceDE w:val="0"/>
        <w:autoSpaceDN w:val="0"/>
        <w:adjustRightInd w:val="0"/>
        <w:spacing w:after="180"/>
        <w:textAlignment w:val="baseline"/>
        <w:rPr>
          <w:i/>
        </w:rPr>
      </w:pPr>
      <w:r>
        <w:rPr>
          <w:i/>
          <w:color w:val="FF0000"/>
        </w:rPr>
        <w:t>Opt.1b: SR and HARQ-ACK are multiplexed and modulated to be transmitted on the SR resource</w:t>
      </w:r>
    </w:p>
    <w:p w14:paraId="0944D10E" w14:textId="77777777" w:rsidR="004A6E72" w:rsidRDefault="00764370" w:rsidP="00342877">
      <w:pPr>
        <w:pStyle w:val="aff0"/>
        <w:numPr>
          <w:ilvl w:val="0"/>
          <w:numId w:val="24"/>
        </w:numPr>
        <w:overflowPunct w:val="0"/>
        <w:autoSpaceDE w:val="0"/>
        <w:autoSpaceDN w:val="0"/>
        <w:adjustRightInd w:val="0"/>
        <w:spacing w:after="180"/>
        <w:textAlignment w:val="baseline"/>
        <w:rPr>
          <w:i/>
        </w:rPr>
      </w:pPr>
      <w:r>
        <w:rPr>
          <w:i/>
        </w:rPr>
        <w:t>Opt.2: The SR and HARQ-ACK are multiplexed and transmitted on the HARQ-ACK resource.</w:t>
      </w:r>
    </w:p>
    <w:p w14:paraId="3014BC1C" w14:textId="77777777" w:rsidR="004A6E72" w:rsidRDefault="00764370" w:rsidP="00342877">
      <w:pPr>
        <w:pStyle w:val="aff0"/>
        <w:numPr>
          <w:ilvl w:val="1"/>
          <w:numId w:val="24"/>
        </w:numPr>
        <w:overflowPunct w:val="0"/>
        <w:autoSpaceDE w:val="0"/>
        <w:autoSpaceDN w:val="0"/>
        <w:adjustRightInd w:val="0"/>
        <w:spacing w:after="180"/>
        <w:textAlignment w:val="baseline"/>
        <w:rPr>
          <w:i/>
        </w:rPr>
      </w:pPr>
      <w:r>
        <w:rPr>
          <w:i/>
        </w:rPr>
        <w:t>Opt.2a: If SR is positive, an offset (e.g. 1 PRB) is added to the starting PRB of the HARQ-ACK PUCCH resource.</w:t>
      </w:r>
    </w:p>
    <w:p w14:paraId="26815697" w14:textId="77777777" w:rsidR="004A6E72" w:rsidRDefault="00764370" w:rsidP="00342877">
      <w:pPr>
        <w:pStyle w:val="aff0"/>
        <w:numPr>
          <w:ilvl w:val="1"/>
          <w:numId w:val="24"/>
        </w:numPr>
        <w:overflowPunct w:val="0"/>
        <w:autoSpaceDE w:val="0"/>
        <w:autoSpaceDN w:val="0"/>
        <w:adjustRightInd w:val="0"/>
        <w:spacing w:after="180"/>
        <w:textAlignment w:val="baseline"/>
        <w:rPr>
          <w:i/>
        </w:rPr>
      </w:pPr>
      <w:r>
        <w:rPr>
          <w:i/>
        </w:rPr>
        <w:t>Opt.2b: Using 4 CS values as for SR+1-bit HARQ-ACK in Rel-15/16. For the case of 2-bit HARQ-ACK, the HARQ-ACK is reduced/compressed to 1-bit.</w:t>
      </w:r>
    </w:p>
    <w:p w14:paraId="4AE39F38" w14:textId="77777777" w:rsidR="004A6E72" w:rsidRDefault="00764370" w:rsidP="00342877">
      <w:pPr>
        <w:pStyle w:val="aff0"/>
        <w:numPr>
          <w:ilvl w:val="1"/>
          <w:numId w:val="24"/>
        </w:numPr>
        <w:overflowPunct w:val="0"/>
        <w:autoSpaceDE w:val="0"/>
        <w:autoSpaceDN w:val="0"/>
        <w:adjustRightInd w:val="0"/>
        <w:spacing w:after="180"/>
        <w:textAlignment w:val="baseline"/>
        <w:rPr>
          <w:i/>
        </w:rPr>
      </w:pPr>
      <w:r>
        <w:rPr>
          <w:i/>
        </w:rPr>
        <w:t>Opt.2c: If SR is positive, SR is multiplexed on HARQ-ACK resource in the same way as Rel-15. If SR is negative, transmit only HARQ-ACK on HARQ-ACK resource.</w:t>
      </w:r>
    </w:p>
    <w:p w14:paraId="1960024F" w14:textId="77777777" w:rsidR="004A6E72" w:rsidRDefault="00764370" w:rsidP="00342877">
      <w:pPr>
        <w:pStyle w:val="aff0"/>
        <w:numPr>
          <w:ilvl w:val="1"/>
          <w:numId w:val="24"/>
        </w:numPr>
        <w:overflowPunct w:val="0"/>
        <w:autoSpaceDE w:val="0"/>
        <w:autoSpaceDN w:val="0"/>
        <w:adjustRightInd w:val="0"/>
        <w:spacing w:after="180"/>
        <w:textAlignment w:val="baseline"/>
        <w:rPr>
          <w:i/>
        </w:rPr>
      </w:pPr>
      <w:r>
        <w:rPr>
          <w:i/>
        </w:rPr>
        <w:lastRenderedPageBreak/>
        <w:t>Opt.2d: HP SR and LP HARQ-ACK are multiplexed by the Rel-15 cyclic shift only if latency requirement for HP SR is met. Otherwise, drop the LP HARQ-ACK and only transmit the HP SR on its resource.</w:t>
      </w:r>
    </w:p>
    <w:p w14:paraId="134557CF" w14:textId="77777777" w:rsidR="004A6E72" w:rsidRDefault="00764370" w:rsidP="00342877">
      <w:pPr>
        <w:pStyle w:val="aff0"/>
        <w:numPr>
          <w:ilvl w:val="0"/>
          <w:numId w:val="24"/>
        </w:numPr>
        <w:overflowPunct w:val="0"/>
        <w:autoSpaceDE w:val="0"/>
        <w:autoSpaceDN w:val="0"/>
        <w:adjustRightInd w:val="0"/>
        <w:spacing w:after="180"/>
        <w:textAlignment w:val="baseline"/>
        <w:rPr>
          <w:i/>
        </w:rPr>
      </w:pPr>
      <w:r>
        <w:rPr>
          <w:i/>
        </w:rPr>
        <w:t>Opt.3: For positive SR, transmit HARQ-ACK on the SR resource. For negative SR, transmit HARQ-ACK on the HARQ-ACK resource.</w:t>
      </w:r>
    </w:p>
    <w:p w14:paraId="66466222" w14:textId="77777777" w:rsidR="004A6E72" w:rsidRDefault="00764370" w:rsidP="00342877">
      <w:pPr>
        <w:pStyle w:val="aff0"/>
        <w:numPr>
          <w:ilvl w:val="0"/>
          <w:numId w:val="24"/>
        </w:numPr>
        <w:overflowPunct w:val="0"/>
        <w:autoSpaceDE w:val="0"/>
        <w:autoSpaceDN w:val="0"/>
        <w:adjustRightInd w:val="0"/>
        <w:spacing w:after="180"/>
        <w:textAlignment w:val="baseline"/>
        <w:rPr>
          <w:i/>
        </w:rPr>
      </w:pPr>
      <w:r>
        <w:rPr>
          <w:i/>
        </w:rPr>
        <w:t>Opt.4: No enhancement over Rel-16.</w:t>
      </w:r>
    </w:p>
    <w:p w14:paraId="352FAC90" w14:textId="77777777" w:rsidR="004A6E72" w:rsidRDefault="00764370" w:rsidP="00342877">
      <w:pPr>
        <w:pStyle w:val="aff0"/>
        <w:numPr>
          <w:ilvl w:val="0"/>
          <w:numId w:val="24"/>
        </w:numPr>
        <w:overflowPunct w:val="0"/>
        <w:autoSpaceDE w:val="0"/>
        <w:autoSpaceDN w:val="0"/>
        <w:adjustRightInd w:val="0"/>
        <w:spacing w:after="180"/>
        <w:textAlignment w:val="baseline"/>
        <w:rPr>
          <w:i/>
        </w:rPr>
      </w:pPr>
      <w:r>
        <w:rPr>
          <w:i/>
        </w:rPr>
        <w:t>Other options not excluded.</w:t>
      </w:r>
    </w:p>
    <w:p w14:paraId="00FBCD9C" w14:textId="77777777" w:rsidR="004A6E72" w:rsidRDefault="00764370" w:rsidP="00342877">
      <w:pPr>
        <w:pStyle w:val="aff0"/>
        <w:numPr>
          <w:ilvl w:val="0"/>
          <w:numId w:val="24"/>
        </w:numPr>
        <w:overflowPunct w:val="0"/>
        <w:autoSpaceDE w:val="0"/>
        <w:autoSpaceDN w:val="0"/>
        <w:adjustRightInd w:val="0"/>
        <w:spacing w:after="180"/>
        <w:textAlignment w:val="baseline"/>
        <w:rPr>
          <w:i/>
        </w:rPr>
      </w:pPr>
      <w:r>
        <w:rPr>
          <w:i/>
        </w:rPr>
        <w:t>FFS: Whether/How to differentiate HP SR and LP SR when multiplexed with LP HARQ-ACK?</w:t>
      </w:r>
    </w:p>
    <w:p w14:paraId="570B7D1D" w14:textId="77777777" w:rsidR="004A6E72" w:rsidRDefault="00764370">
      <w:pPr>
        <w:rPr>
          <w:rFonts w:eastAsia="微软雅黑"/>
          <w:color w:val="000000"/>
          <w:szCs w:val="20"/>
          <w:highlight w:val="green"/>
        </w:rPr>
      </w:pPr>
      <w:r>
        <w:rPr>
          <w:rFonts w:eastAsia="宋体"/>
          <w:color w:val="000000"/>
          <w:szCs w:val="20"/>
          <w:highlight w:val="green"/>
          <w:lang w:eastAsia="zh-CN"/>
        </w:rPr>
        <w:t>Agreements:</w:t>
      </w:r>
    </w:p>
    <w:p w14:paraId="6ECB9827" w14:textId="77777777" w:rsidR="004A6E72" w:rsidRDefault="00764370">
      <w:pPr>
        <w:rPr>
          <w:rFonts w:eastAsia="微软雅黑"/>
          <w:i/>
          <w:color w:val="000000"/>
          <w:szCs w:val="20"/>
        </w:rPr>
      </w:pPr>
      <w:r>
        <w:rPr>
          <w:rFonts w:eastAsia="微软雅黑"/>
          <w:i/>
          <w:color w:val="000000"/>
          <w:szCs w:val="20"/>
        </w:rPr>
        <w:t>For multiplexing a high-priority (HP) HARQ-ACK and a low-priority (LP) HARQ-ACK into a PUCCH in R17, when the total number of LP and HP HARQ-ACK bits is more than 2, support separate coding for the two HARQ-ACKs.</w:t>
      </w:r>
    </w:p>
    <w:p w14:paraId="1398F493" w14:textId="77777777" w:rsidR="004A6E72" w:rsidRPr="00FB633B" w:rsidRDefault="00764370" w:rsidP="00342877">
      <w:pPr>
        <w:numPr>
          <w:ilvl w:val="0"/>
          <w:numId w:val="14"/>
        </w:numPr>
        <w:rPr>
          <w:rFonts w:eastAsia="微软雅黑"/>
          <w:i/>
          <w:color w:val="000000"/>
          <w:szCs w:val="20"/>
        </w:rPr>
      </w:pPr>
      <w:r w:rsidRPr="00FB633B">
        <w:rPr>
          <w:rFonts w:eastAsia="微软雅黑"/>
          <w:i/>
          <w:color w:val="000000"/>
          <w:szCs w:val="20"/>
        </w:rPr>
        <w:t>FFS for HP HARQ-ACK or LP HARQ-ACK of 1-2 bit(s).</w:t>
      </w:r>
    </w:p>
    <w:p w14:paraId="6DEB6E29" w14:textId="77777777" w:rsidR="004A6E72" w:rsidRPr="00FB633B" w:rsidRDefault="00764370" w:rsidP="00342877">
      <w:pPr>
        <w:numPr>
          <w:ilvl w:val="0"/>
          <w:numId w:val="14"/>
        </w:numPr>
        <w:rPr>
          <w:rFonts w:eastAsia="微软雅黑"/>
          <w:i/>
          <w:szCs w:val="20"/>
        </w:rPr>
      </w:pPr>
      <w:r w:rsidRPr="00FB633B">
        <w:rPr>
          <w:rFonts w:eastAsia="微软雅黑"/>
          <w:i/>
          <w:szCs w:val="20"/>
        </w:rPr>
        <w:t>(working assumption) Drop CSI (including part 1 and part2, if exist) if CSI would multiplex on a PUCCH which has HP A/N.</w:t>
      </w:r>
    </w:p>
    <w:p w14:paraId="7BEE1506" w14:textId="77777777" w:rsidR="004A6E72" w:rsidRPr="00FB633B" w:rsidRDefault="00764370" w:rsidP="00342877">
      <w:pPr>
        <w:numPr>
          <w:ilvl w:val="1"/>
          <w:numId w:val="14"/>
        </w:numPr>
        <w:rPr>
          <w:rFonts w:eastAsia="微软雅黑"/>
          <w:i/>
          <w:szCs w:val="20"/>
        </w:rPr>
      </w:pPr>
      <w:r w:rsidRPr="00FB633B">
        <w:rPr>
          <w:rFonts w:eastAsia="微软雅黑"/>
          <w:i/>
          <w:szCs w:val="20"/>
        </w:rPr>
        <w:t>FFS Strive to let HP A/N reuse the encoder, rate matching equation, and RE mapping rules in Rel-15 for A/N+CSI-1.</w:t>
      </w:r>
    </w:p>
    <w:p w14:paraId="77A98A60" w14:textId="77777777" w:rsidR="004A6E72" w:rsidRPr="00FB633B" w:rsidRDefault="00764370" w:rsidP="00342877">
      <w:pPr>
        <w:numPr>
          <w:ilvl w:val="1"/>
          <w:numId w:val="14"/>
        </w:numPr>
        <w:rPr>
          <w:rFonts w:eastAsia="微软雅黑"/>
          <w:i/>
          <w:szCs w:val="20"/>
        </w:rPr>
      </w:pPr>
      <w:r w:rsidRPr="00FB633B">
        <w:rPr>
          <w:rFonts w:eastAsia="微软雅黑"/>
          <w:i/>
          <w:szCs w:val="20"/>
        </w:rPr>
        <w:t>FFS Strive to let LP A/N reuse the encoder, rate matching equation, and mapping rules in Rel-15 for CSI-2.</w:t>
      </w:r>
    </w:p>
    <w:p w14:paraId="2A9710FB" w14:textId="77777777" w:rsidR="00227581" w:rsidRPr="001967B1" w:rsidRDefault="00227581" w:rsidP="00227581">
      <w:pPr>
        <w:spacing w:line="254" w:lineRule="auto"/>
        <w:rPr>
          <w:rFonts w:eastAsia="微软雅黑"/>
          <w:color w:val="000000"/>
          <w:szCs w:val="20"/>
          <w:highlight w:val="green"/>
        </w:rPr>
      </w:pPr>
      <w:r w:rsidRPr="001967B1">
        <w:rPr>
          <w:rFonts w:eastAsia="宋体"/>
          <w:color w:val="000000"/>
          <w:szCs w:val="20"/>
          <w:highlight w:val="green"/>
          <w:lang w:eastAsia="zh-CN"/>
        </w:rPr>
        <w:t>Agreement:</w:t>
      </w:r>
    </w:p>
    <w:p w14:paraId="00732D8D" w14:textId="77777777" w:rsidR="00227581" w:rsidRPr="00227581" w:rsidRDefault="00227581" w:rsidP="00227581">
      <w:pPr>
        <w:spacing w:line="254" w:lineRule="auto"/>
        <w:rPr>
          <w:rFonts w:eastAsia="微软雅黑"/>
          <w:i/>
          <w:color w:val="000000"/>
          <w:szCs w:val="20"/>
        </w:rPr>
      </w:pPr>
      <w:r w:rsidRPr="00227581">
        <w:rPr>
          <w:rFonts w:eastAsia="微软雅黑"/>
          <w:i/>
          <w:color w:val="000000"/>
          <w:szCs w:val="20"/>
        </w:rPr>
        <w:t xml:space="preserve">For multiplexing a high-priority (HP) HARQ-ACK and a low-priority (LP) HARQ-ACK into a PUCCH in R17, when the total number of LP and HP HARQ-ACK bits is more than 2, </w:t>
      </w:r>
    </w:p>
    <w:p w14:paraId="5DA72ED2" w14:textId="77777777" w:rsidR="00227581" w:rsidRPr="00227581" w:rsidRDefault="00227581" w:rsidP="00342877">
      <w:pPr>
        <w:numPr>
          <w:ilvl w:val="0"/>
          <w:numId w:val="66"/>
        </w:numPr>
        <w:spacing w:after="0" w:line="254" w:lineRule="auto"/>
        <w:rPr>
          <w:rFonts w:eastAsia="微软雅黑"/>
          <w:i/>
          <w:color w:val="000000"/>
          <w:szCs w:val="20"/>
        </w:rPr>
      </w:pPr>
      <w:r w:rsidRPr="00227581">
        <w:rPr>
          <w:rFonts w:eastAsia="微软雅黑"/>
          <w:i/>
          <w:color w:val="000000"/>
          <w:szCs w:val="20"/>
        </w:rPr>
        <w:t>For HP HARQ-ACK or LP HARQ-ACK of 1-2 bit(s), support separate coding. Down-select from the two options:</w:t>
      </w:r>
    </w:p>
    <w:p w14:paraId="71BC1BC2" w14:textId="77777777" w:rsidR="00227581" w:rsidRPr="00227581" w:rsidRDefault="00227581" w:rsidP="00342877">
      <w:pPr>
        <w:numPr>
          <w:ilvl w:val="1"/>
          <w:numId w:val="66"/>
        </w:numPr>
        <w:spacing w:after="0" w:line="254" w:lineRule="auto"/>
        <w:rPr>
          <w:rFonts w:eastAsia="微软雅黑"/>
          <w:i/>
          <w:color w:val="000000"/>
          <w:szCs w:val="20"/>
        </w:rPr>
      </w:pPr>
      <w:r w:rsidRPr="00227581">
        <w:rPr>
          <w:rFonts w:eastAsia="微软雅黑"/>
          <w:i/>
          <w:color w:val="000000"/>
          <w:szCs w:val="20"/>
        </w:rPr>
        <w:t>Option 1: Reuse R15 TS 38.212 Clause 5.3.3.1 for 1-bit. Reuse R15 TS 38.212 Clause 5.3.3.2 for 2-bit.</w:t>
      </w:r>
    </w:p>
    <w:p w14:paraId="5881D53D" w14:textId="77777777" w:rsidR="00227581" w:rsidRPr="00227581" w:rsidRDefault="00227581" w:rsidP="00342877">
      <w:pPr>
        <w:numPr>
          <w:ilvl w:val="1"/>
          <w:numId w:val="66"/>
        </w:numPr>
        <w:spacing w:after="0" w:line="254" w:lineRule="auto"/>
        <w:rPr>
          <w:rFonts w:eastAsia="微软雅黑"/>
          <w:i/>
          <w:color w:val="000000"/>
          <w:szCs w:val="20"/>
        </w:rPr>
      </w:pPr>
      <w:r w:rsidRPr="00227581">
        <w:rPr>
          <w:rFonts w:eastAsia="微软雅黑"/>
          <w:i/>
          <w:color w:val="000000"/>
          <w:szCs w:val="20"/>
          <w:lang w:eastAsia="zh-CN"/>
        </w:rPr>
        <w:t xml:space="preserve">Option 2: </w:t>
      </w:r>
      <w:r w:rsidRPr="00227581">
        <w:rPr>
          <w:rFonts w:eastAsia="微软雅黑"/>
          <w:i/>
          <w:color w:val="000000"/>
          <w:szCs w:val="20"/>
        </w:rPr>
        <w:t>Reuse R15 TS 38.212 Clause 5.3.3.3</w:t>
      </w:r>
      <w:r w:rsidRPr="00227581">
        <w:rPr>
          <w:rFonts w:eastAsia="宋体"/>
          <w:i/>
          <w:color w:val="000000"/>
          <w:szCs w:val="20"/>
          <w:lang w:eastAsia="zh-CN"/>
        </w:rPr>
        <w:t>, i.e., padding to 3 bits and using RM coding.</w:t>
      </w:r>
    </w:p>
    <w:p w14:paraId="07DE776E" w14:textId="77777777" w:rsidR="00227581" w:rsidRPr="00227581" w:rsidRDefault="00227581" w:rsidP="00342877">
      <w:pPr>
        <w:numPr>
          <w:ilvl w:val="0"/>
          <w:numId w:val="66"/>
        </w:numPr>
        <w:spacing w:after="0" w:line="254" w:lineRule="auto"/>
        <w:rPr>
          <w:rFonts w:eastAsia="微软雅黑"/>
          <w:i/>
          <w:color w:val="000000"/>
          <w:szCs w:val="20"/>
        </w:rPr>
      </w:pPr>
      <w:r w:rsidRPr="00227581">
        <w:rPr>
          <w:rFonts w:eastAsia="微软雅黑"/>
          <w:i/>
          <w:color w:val="000000"/>
          <w:szCs w:val="20"/>
        </w:rPr>
        <w:t xml:space="preserve">For HP HARQ-ACK or LP HARQ-ACK &gt;2 bit(s), HP HARQ-ACK and LP HARQ-ACK are separately encoded according to R15 TS 38.212 Clause 5.3.3.3 </w:t>
      </w:r>
      <w:r w:rsidRPr="00227581">
        <w:rPr>
          <w:rFonts w:eastAsia="微软雅黑"/>
          <w:i/>
          <w:color w:val="FF0000"/>
          <w:szCs w:val="20"/>
        </w:rPr>
        <w:t>or Clause 5.3.1</w:t>
      </w:r>
      <w:r w:rsidRPr="00227581">
        <w:rPr>
          <w:rFonts w:eastAsia="微软雅黑"/>
          <w:i/>
          <w:color w:val="000000"/>
          <w:szCs w:val="20"/>
        </w:rPr>
        <w:t>.</w:t>
      </w:r>
    </w:p>
    <w:p w14:paraId="7C986A82" w14:textId="77777777" w:rsidR="00227581" w:rsidRPr="00227581" w:rsidRDefault="00227581" w:rsidP="00342877">
      <w:pPr>
        <w:numPr>
          <w:ilvl w:val="0"/>
          <w:numId w:val="66"/>
        </w:numPr>
        <w:spacing w:after="0" w:line="254" w:lineRule="auto"/>
        <w:rPr>
          <w:rFonts w:eastAsia="微软雅黑"/>
          <w:i/>
          <w:color w:val="000000"/>
          <w:szCs w:val="20"/>
        </w:rPr>
      </w:pPr>
      <w:r w:rsidRPr="00227581">
        <w:rPr>
          <w:rFonts w:eastAsia="微软雅黑"/>
          <w:i/>
          <w:color w:val="000000"/>
          <w:szCs w:val="20"/>
          <w:lang w:eastAsia="zh-CN"/>
        </w:rPr>
        <w:t>FFS</w:t>
      </w:r>
      <w:r w:rsidRPr="00227581">
        <w:rPr>
          <w:rFonts w:eastAsia="微软雅黑"/>
          <w:i/>
          <w:color w:val="000000"/>
          <w:szCs w:val="20"/>
        </w:rPr>
        <w:t xml:space="preserve"> rate matching equation and </w:t>
      </w:r>
      <w:r w:rsidRPr="00227581">
        <w:rPr>
          <w:rFonts w:eastAsia="微软雅黑"/>
          <w:i/>
          <w:color w:val="000000"/>
          <w:szCs w:val="20"/>
          <w:lang w:eastAsia="zh-CN"/>
        </w:rPr>
        <w:t>RE</w:t>
      </w:r>
      <w:r w:rsidRPr="00227581">
        <w:rPr>
          <w:rFonts w:eastAsia="微软雅黑"/>
          <w:i/>
          <w:color w:val="000000"/>
          <w:szCs w:val="20"/>
        </w:rPr>
        <w:t xml:space="preserve"> mapping rules</w:t>
      </w:r>
      <w:r w:rsidRPr="00227581">
        <w:rPr>
          <w:rFonts w:eastAsia="宋体"/>
          <w:i/>
          <w:color w:val="FF0000"/>
          <w:szCs w:val="20"/>
          <w:lang w:eastAsia="zh-CN"/>
        </w:rPr>
        <w:t xml:space="preserve"> for PF2/3/4</w:t>
      </w:r>
      <w:r w:rsidRPr="00227581">
        <w:rPr>
          <w:rFonts w:eastAsia="微软雅黑"/>
          <w:i/>
          <w:color w:val="000000"/>
          <w:szCs w:val="20"/>
        </w:rPr>
        <w:t>. Rel-15 is baseline</w:t>
      </w:r>
      <w:r w:rsidRPr="00227581">
        <w:rPr>
          <w:rFonts w:eastAsia="微软雅黑"/>
          <w:i/>
          <w:color w:val="FF0000"/>
          <w:szCs w:val="20"/>
        </w:rPr>
        <w:t xml:space="preserve"> if available</w:t>
      </w:r>
      <w:r w:rsidRPr="00227581">
        <w:rPr>
          <w:rFonts w:eastAsia="微软雅黑"/>
          <w:i/>
          <w:color w:val="000000"/>
          <w:szCs w:val="20"/>
        </w:rPr>
        <w:t>.</w:t>
      </w:r>
    </w:p>
    <w:p w14:paraId="37EB38C7" w14:textId="77777777" w:rsidR="00227581" w:rsidRPr="001967B1" w:rsidRDefault="00227581" w:rsidP="00227581">
      <w:pPr>
        <w:spacing w:line="254" w:lineRule="auto"/>
        <w:jc w:val="both"/>
        <w:rPr>
          <w:rFonts w:eastAsia="微软雅黑"/>
          <w:color w:val="000000"/>
          <w:szCs w:val="20"/>
          <w:highlight w:val="green"/>
        </w:rPr>
      </w:pPr>
      <w:r w:rsidRPr="001967B1">
        <w:rPr>
          <w:rFonts w:eastAsia="宋体"/>
          <w:color w:val="000000"/>
          <w:szCs w:val="20"/>
          <w:highlight w:val="green"/>
          <w:lang w:eastAsia="zh-CN"/>
        </w:rPr>
        <w:t>Agreement:</w:t>
      </w:r>
    </w:p>
    <w:p w14:paraId="55EDFFEF" w14:textId="77777777" w:rsidR="00227581" w:rsidRPr="00227581" w:rsidRDefault="00227581" w:rsidP="00227581">
      <w:pPr>
        <w:pStyle w:val="a0"/>
        <w:spacing w:after="0" w:line="254" w:lineRule="auto"/>
        <w:rPr>
          <w:rFonts w:eastAsia="微软雅黑"/>
          <w:i/>
          <w:color w:val="000000"/>
          <w:szCs w:val="20"/>
        </w:rPr>
      </w:pPr>
      <w:r w:rsidRPr="00227581">
        <w:rPr>
          <w:rFonts w:eastAsia="微软雅黑"/>
          <w:i/>
          <w:color w:val="000000"/>
          <w:szCs w:val="20"/>
        </w:rPr>
        <w:t xml:space="preserve">For multiplexing a high-priority (HP) HARQ-ACK and a low-priority (LP) HARQ-ACK into a PUCCH in R17, when the total number of LP and HP HARQ-ACK bits </w:t>
      </w:r>
      <w:r w:rsidRPr="00227581">
        <w:rPr>
          <w:rFonts w:eastAsia="微软雅黑"/>
          <w:i/>
          <w:color w:val="000000"/>
          <w:szCs w:val="20"/>
          <w:lang w:eastAsia="zh-CN"/>
        </w:rPr>
        <w:t>is</w:t>
      </w:r>
      <w:r w:rsidRPr="00227581">
        <w:rPr>
          <w:rFonts w:eastAsia="微软雅黑"/>
          <w:i/>
          <w:color w:val="000000"/>
          <w:szCs w:val="20"/>
        </w:rPr>
        <w:t xml:space="preserve"> 2, treat the two bits as HARQ-ACK bits with High priority.</w:t>
      </w:r>
    </w:p>
    <w:p w14:paraId="26806544" w14:textId="77777777" w:rsidR="00227581" w:rsidRPr="00227581" w:rsidRDefault="00227581" w:rsidP="00342877">
      <w:pPr>
        <w:pStyle w:val="aff0"/>
        <w:numPr>
          <w:ilvl w:val="0"/>
          <w:numId w:val="67"/>
        </w:numPr>
        <w:overflowPunct w:val="0"/>
        <w:autoSpaceDE w:val="0"/>
        <w:autoSpaceDN w:val="0"/>
        <w:adjustRightInd w:val="0"/>
        <w:spacing w:after="180" w:line="240" w:lineRule="auto"/>
        <w:textAlignment w:val="baseline"/>
        <w:rPr>
          <w:rFonts w:eastAsia="微软雅黑"/>
          <w:i/>
        </w:rPr>
      </w:pPr>
      <w:r w:rsidRPr="00227581">
        <w:rPr>
          <w:i/>
        </w:rPr>
        <w:t xml:space="preserve">Rel-15 </w:t>
      </w:r>
      <w:r w:rsidRPr="00227581">
        <w:rPr>
          <w:i/>
          <w:color w:val="FF0000"/>
        </w:rPr>
        <w:t>design</w:t>
      </w:r>
      <w:r w:rsidRPr="00227581">
        <w:rPr>
          <w:i/>
        </w:rPr>
        <w:t xml:space="preserve"> (for PF0 and PF1) </w:t>
      </w:r>
      <w:r w:rsidRPr="00227581">
        <w:rPr>
          <w:i/>
          <w:color w:val="FF0000"/>
        </w:rPr>
        <w:t>is baseline</w:t>
      </w:r>
      <w:r w:rsidRPr="00227581">
        <w:rPr>
          <w:i/>
        </w:rPr>
        <w:t>.</w:t>
      </w:r>
    </w:p>
    <w:p w14:paraId="26B9BBB2" w14:textId="77777777" w:rsidR="00227581" w:rsidRPr="00227581" w:rsidRDefault="00227581" w:rsidP="00342877">
      <w:pPr>
        <w:pStyle w:val="aff0"/>
        <w:numPr>
          <w:ilvl w:val="0"/>
          <w:numId w:val="67"/>
        </w:numPr>
        <w:overflowPunct w:val="0"/>
        <w:autoSpaceDE w:val="0"/>
        <w:autoSpaceDN w:val="0"/>
        <w:adjustRightInd w:val="0"/>
        <w:spacing w:after="180" w:line="240" w:lineRule="auto"/>
        <w:textAlignment w:val="baseline"/>
        <w:rPr>
          <w:rFonts w:eastAsia="微软雅黑"/>
          <w:i/>
        </w:rPr>
      </w:pPr>
      <w:r w:rsidRPr="00227581">
        <w:rPr>
          <w:i/>
        </w:rPr>
        <w:t>Note: Qualcomm has strong concern on above scheme. The scheme cannot provide unequal error protection between the HP bit and LP bit hence could suffer from performance degradation for the HP bit. Qualcomm accepts the scheme for the sake of progress in RAN 1 with the concern on the performance reserved.</w:t>
      </w:r>
    </w:p>
    <w:p w14:paraId="1A900B55" w14:textId="77777777" w:rsidR="00E41653" w:rsidRPr="00F7317C" w:rsidRDefault="00E41653" w:rsidP="00E41653">
      <w:pPr>
        <w:rPr>
          <w:rFonts w:eastAsia="Malgun Gothic"/>
          <w:highlight w:val="green"/>
          <w:lang w:eastAsia="zh-CN"/>
        </w:rPr>
      </w:pPr>
      <w:r w:rsidRPr="00F7317C">
        <w:rPr>
          <w:rFonts w:eastAsia="宋体"/>
          <w:highlight w:val="green"/>
          <w:lang w:eastAsia="zh-CN"/>
        </w:rPr>
        <w:t>Agreement</w:t>
      </w:r>
    </w:p>
    <w:p w14:paraId="230F83F6" w14:textId="77777777" w:rsidR="00E41653" w:rsidRPr="00980A7D" w:rsidRDefault="00E41653" w:rsidP="00980A7D">
      <w:pPr>
        <w:spacing w:after="0"/>
        <w:rPr>
          <w:rFonts w:eastAsia="微软雅黑"/>
          <w:i/>
          <w:szCs w:val="20"/>
        </w:rPr>
      </w:pPr>
      <w:r w:rsidRPr="00980A7D">
        <w:rPr>
          <w:rFonts w:eastAsia="微软雅黑"/>
          <w:i/>
          <w:color w:val="000000"/>
          <w:szCs w:val="20"/>
        </w:rPr>
        <w:t xml:space="preserve">For multiplexing a high-priority (HP) HARQ-ACK and a low-priority (LP) HARQ-ACK into a PUCCH in R17, </w:t>
      </w:r>
    </w:p>
    <w:p w14:paraId="2546442B" w14:textId="77777777" w:rsidR="00E41653" w:rsidRPr="00980A7D" w:rsidRDefault="00E41653" w:rsidP="00342877">
      <w:pPr>
        <w:pStyle w:val="aff0"/>
        <w:numPr>
          <w:ilvl w:val="0"/>
          <w:numId w:val="78"/>
        </w:numPr>
        <w:overflowPunct w:val="0"/>
        <w:autoSpaceDE w:val="0"/>
        <w:autoSpaceDN w:val="0"/>
        <w:adjustRightInd w:val="0"/>
        <w:spacing w:after="0" w:line="240" w:lineRule="auto"/>
        <w:ind w:left="714" w:hanging="357"/>
        <w:textAlignment w:val="baseline"/>
        <w:rPr>
          <w:i/>
          <w:lang w:eastAsia="zh-CN"/>
        </w:rPr>
      </w:pPr>
      <w:r w:rsidRPr="00980A7D">
        <w:rPr>
          <w:i/>
          <w:lang w:eastAsia="zh-CN"/>
        </w:rPr>
        <w:t>HP A/N reuses rate matching equation, and RE mapping rules in Rel-15 for A/N+CSI-1.</w:t>
      </w:r>
    </w:p>
    <w:p w14:paraId="13B1EA42" w14:textId="77777777" w:rsidR="00E41653" w:rsidRPr="00980A7D" w:rsidRDefault="00E41653" w:rsidP="00342877">
      <w:pPr>
        <w:pStyle w:val="aff0"/>
        <w:numPr>
          <w:ilvl w:val="0"/>
          <w:numId w:val="78"/>
        </w:numPr>
        <w:overflowPunct w:val="0"/>
        <w:autoSpaceDE w:val="0"/>
        <w:autoSpaceDN w:val="0"/>
        <w:adjustRightInd w:val="0"/>
        <w:spacing w:after="0" w:line="240" w:lineRule="auto"/>
        <w:ind w:left="714" w:hanging="357"/>
        <w:textAlignment w:val="baseline"/>
        <w:rPr>
          <w:i/>
          <w:lang w:eastAsia="zh-CN"/>
        </w:rPr>
      </w:pPr>
      <w:r w:rsidRPr="00980A7D">
        <w:rPr>
          <w:i/>
          <w:lang w:eastAsia="zh-CN"/>
        </w:rPr>
        <w:t>LP A/N reuses rate matching equation, and RE mapping rules in Rel-15 for CSI-2.</w:t>
      </w:r>
    </w:p>
    <w:p w14:paraId="2B74A824" w14:textId="77777777" w:rsidR="00E41653" w:rsidRPr="00980A7D" w:rsidRDefault="00E41653" w:rsidP="00E41653">
      <w:pPr>
        <w:rPr>
          <w:rFonts w:eastAsia="微软雅黑"/>
          <w:i/>
          <w:szCs w:val="20"/>
        </w:rPr>
      </w:pPr>
      <w:r w:rsidRPr="00980A7D">
        <w:rPr>
          <w:rFonts w:eastAsia="微软雅黑"/>
          <w:i/>
          <w:szCs w:val="20"/>
        </w:rPr>
        <w:t>Above applies at least for PUCCH format 3 and 4.</w:t>
      </w:r>
    </w:p>
    <w:p w14:paraId="5AF48673" w14:textId="77777777" w:rsidR="00980A7D" w:rsidRPr="00F7317C" w:rsidRDefault="00980A7D" w:rsidP="00980A7D">
      <w:pPr>
        <w:rPr>
          <w:rFonts w:eastAsia="Malgun Gothic"/>
          <w:highlight w:val="green"/>
          <w:lang w:eastAsia="zh-CN"/>
        </w:rPr>
      </w:pPr>
      <w:r w:rsidRPr="00F7317C">
        <w:rPr>
          <w:rFonts w:eastAsia="宋体"/>
          <w:highlight w:val="green"/>
          <w:lang w:eastAsia="zh-CN"/>
        </w:rPr>
        <w:t>Agreement</w:t>
      </w:r>
    </w:p>
    <w:p w14:paraId="71D6CBDB" w14:textId="77777777" w:rsidR="00980A7D" w:rsidRPr="00980A7D" w:rsidRDefault="00980A7D" w:rsidP="00980A7D">
      <w:pPr>
        <w:rPr>
          <w:rFonts w:eastAsia="宋体"/>
          <w:i/>
          <w:szCs w:val="20"/>
          <w:lang w:eastAsia="zh-CN"/>
        </w:rPr>
      </w:pPr>
      <w:r w:rsidRPr="00980A7D">
        <w:rPr>
          <w:rFonts w:eastAsia="微软雅黑"/>
          <w:i/>
          <w:color w:val="000000"/>
          <w:szCs w:val="20"/>
        </w:rPr>
        <w:t xml:space="preserve">For multiplexing a high-priority (HP) HARQ-ACK and a low-priority (LP) HARQ-ACK into a PUCCH in R17, </w:t>
      </w:r>
      <w:r w:rsidRPr="00980A7D">
        <w:rPr>
          <w:rFonts w:eastAsia="宋体"/>
          <w:i/>
          <w:szCs w:val="20"/>
          <w:lang w:eastAsia="zh-CN"/>
        </w:rPr>
        <w:t xml:space="preserve">an additional </w:t>
      </w:r>
      <w:proofErr w:type="spellStart"/>
      <w:r w:rsidRPr="00980A7D">
        <w:rPr>
          <w:rFonts w:eastAsia="宋体"/>
          <w:i/>
          <w:szCs w:val="20"/>
          <w:lang w:eastAsia="zh-CN"/>
        </w:rPr>
        <w:t>maxCodeRate</w:t>
      </w:r>
      <w:proofErr w:type="spellEnd"/>
      <w:r w:rsidRPr="00980A7D">
        <w:rPr>
          <w:rFonts w:eastAsia="宋体"/>
          <w:i/>
          <w:szCs w:val="20"/>
          <w:lang w:eastAsia="zh-CN"/>
        </w:rPr>
        <w:t xml:space="preserve"> for LP HARQ-ACK can be configured in the second PUCCH-Config per PUCCH format.</w:t>
      </w:r>
    </w:p>
    <w:p w14:paraId="5E645750" w14:textId="77777777" w:rsidR="006D186B" w:rsidRPr="00F7317C" w:rsidRDefault="006D186B" w:rsidP="006D186B">
      <w:pPr>
        <w:rPr>
          <w:rFonts w:eastAsia="宋体" w:cs="Times"/>
          <w:lang w:eastAsia="ko-KR"/>
        </w:rPr>
      </w:pPr>
      <w:r w:rsidRPr="00F7317C">
        <w:rPr>
          <w:rFonts w:cs="Times"/>
          <w:highlight w:val="green"/>
        </w:rPr>
        <w:lastRenderedPageBreak/>
        <w:t>Agreement</w:t>
      </w:r>
    </w:p>
    <w:p w14:paraId="4A768A07" w14:textId="77777777" w:rsidR="006D186B" w:rsidRPr="006D186B" w:rsidRDefault="006D186B" w:rsidP="006D186B">
      <w:pPr>
        <w:spacing w:after="0"/>
        <w:rPr>
          <w:rFonts w:cs="Times"/>
          <w:i/>
        </w:rPr>
      </w:pPr>
      <w:r w:rsidRPr="006D186B">
        <w:rPr>
          <w:rFonts w:cs="Times"/>
          <w:i/>
        </w:rPr>
        <w:t>For multiplexing a high-priority (HP) HARQ-ACK and a low-priority (LP) HARQ-ACK into a PUCCH in R17,</w:t>
      </w:r>
    </w:p>
    <w:p w14:paraId="409A12F2" w14:textId="77777777" w:rsidR="006D186B" w:rsidRPr="006D186B" w:rsidRDefault="006D186B" w:rsidP="00342877">
      <w:pPr>
        <w:pStyle w:val="aff0"/>
        <w:numPr>
          <w:ilvl w:val="0"/>
          <w:numId w:val="80"/>
        </w:numPr>
        <w:overflowPunct w:val="0"/>
        <w:autoSpaceDE w:val="0"/>
        <w:autoSpaceDN w:val="0"/>
        <w:adjustRightInd w:val="0"/>
        <w:spacing w:after="0" w:line="240" w:lineRule="auto"/>
        <w:textAlignment w:val="baseline"/>
        <w:rPr>
          <w:i/>
          <w:lang w:eastAsia="zh-CN"/>
        </w:rPr>
      </w:pPr>
      <w:r w:rsidRPr="006D186B">
        <w:rPr>
          <w:i/>
          <w:lang w:eastAsia="zh-CN"/>
        </w:rPr>
        <w:t>PUCCH resource set determination is based on: UCI payload size = the number of HP UCI bits + the number of LP UCI bits.</w:t>
      </w:r>
    </w:p>
    <w:p w14:paraId="71D5B709" w14:textId="77777777" w:rsidR="006D186B" w:rsidRPr="006D186B" w:rsidRDefault="006D186B" w:rsidP="00342877">
      <w:pPr>
        <w:pStyle w:val="aff0"/>
        <w:numPr>
          <w:ilvl w:val="0"/>
          <w:numId w:val="80"/>
        </w:numPr>
        <w:overflowPunct w:val="0"/>
        <w:autoSpaceDE w:val="0"/>
        <w:autoSpaceDN w:val="0"/>
        <w:adjustRightInd w:val="0"/>
        <w:spacing w:after="0" w:line="240" w:lineRule="auto"/>
        <w:textAlignment w:val="baseline"/>
        <w:rPr>
          <w:i/>
          <w:lang w:eastAsia="zh-CN"/>
        </w:rPr>
      </w:pPr>
      <w:r w:rsidRPr="006D186B">
        <w:rPr>
          <w:i/>
          <w:lang w:eastAsia="zh-CN"/>
        </w:rPr>
        <w:t>FFS PRB number determination for HP A/N and LP A/N, e.g. based on their coding rates.</w:t>
      </w:r>
    </w:p>
    <w:p w14:paraId="2EDBCE67" w14:textId="77777777" w:rsidR="006D186B" w:rsidRPr="006D186B" w:rsidRDefault="006D186B" w:rsidP="00342877">
      <w:pPr>
        <w:pStyle w:val="aff0"/>
        <w:numPr>
          <w:ilvl w:val="0"/>
          <w:numId w:val="80"/>
        </w:numPr>
        <w:overflowPunct w:val="0"/>
        <w:autoSpaceDE w:val="0"/>
        <w:autoSpaceDN w:val="0"/>
        <w:adjustRightInd w:val="0"/>
        <w:spacing w:after="0" w:line="240" w:lineRule="auto"/>
        <w:textAlignment w:val="baseline"/>
        <w:rPr>
          <w:i/>
          <w:lang w:eastAsia="zh-CN"/>
        </w:rPr>
      </w:pPr>
      <w:r w:rsidRPr="006D186B">
        <w:rPr>
          <w:i/>
          <w:lang w:eastAsia="zh-CN"/>
        </w:rPr>
        <w:t>FFS the impact to the number of LP UCI bits due to missed DCI and potential solutions</w:t>
      </w:r>
    </w:p>
    <w:p w14:paraId="418A2241" w14:textId="77777777" w:rsidR="006D186B" w:rsidRPr="006D186B" w:rsidRDefault="006D186B" w:rsidP="00342877">
      <w:pPr>
        <w:pStyle w:val="aff0"/>
        <w:numPr>
          <w:ilvl w:val="0"/>
          <w:numId w:val="80"/>
        </w:numPr>
        <w:overflowPunct w:val="0"/>
        <w:autoSpaceDE w:val="0"/>
        <w:autoSpaceDN w:val="0"/>
        <w:adjustRightInd w:val="0"/>
        <w:spacing w:after="0" w:line="240" w:lineRule="auto"/>
        <w:textAlignment w:val="baseline"/>
        <w:rPr>
          <w:i/>
          <w:lang w:eastAsia="zh-CN"/>
        </w:rPr>
      </w:pPr>
      <w:r w:rsidRPr="006D186B">
        <w:rPr>
          <w:i/>
          <w:lang w:eastAsia="zh-CN"/>
        </w:rPr>
        <w:t>Note: the number of LP UCI bits in the above agreement does may not necessarily mean the actual number of LP UCI bits until the second FFS is resolved</w:t>
      </w:r>
    </w:p>
    <w:p w14:paraId="53BDD8CB" w14:textId="77777777" w:rsidR="005F657F" w:rsidRDefault="005F657F" w:rsidP="005F657F">
      <w:pPr>
        <w:rPr>
          <w:rFonts w:cs="Times"/>
          <w:highlight w:val="green"/>
        </w:rPr>
      </w:pPr>
    </w:p>
    <w:p w14:paraId="5C23C1BD" w14:textId="028C1993" w:rsidR="005F657F" w:rsidRPr="005F657F" w:rsidRDefault="005F657F" w:rsidP="005F657F">
      <w:pPr>
        <w:rPr>
          <w:rFonts w:cs="Times"/>
          <w:highlight w:val="green"/>
        </w:rPr>
      </w:pPr>
      <w:r w:rsidRPr="005F657F">
        <w:rPr>
          <w:rFonts w:cs="Times"/>
          <w:highlight w:val="green"/>
        </w:rPr>
        <w:t>Agreement</w:t>
      </w:r>
    </w:p>
    <w:p w14:paraId="62CC61B3" w14:textId="77777777" w:rsidR="005F657F" w:rsidRPr="00EB66F5" w:rsidRDefault="005F657F" w:rsidP="005F657F">
      <w:pPr>
        <w:spacing w:after="0" w:line="240" w:lineRule="auto"/>
        <w:rPr>
          <w:rFonts w:eastAsia="MS PGothic" w:cs="Times"/>
          <w:i/>
        </w:rPr>
      </w:pPr>
      <w:r w:rsidRPr="00EB66F5">
        <w:rPr>
          <w:rFonts w:cs="Times"/>
          <w:i/>
        </w:rPr>
        <w:t>For multiplexing a high-priority (HP) HARQ-ACK and a low-priority (LP) HARQ-ACK into a PUCCH in R17,</w:t>
      </w:r>
      <w:r w:rsidRPr="00EB66F5">
        <w:rPr>
          <w:rStyle w:val="apple-converted-space"/>
          <w:rFonts w:cs="Times"/>
          <w:i/>
          <w:sz w:val="16"/>
        </w:rPr>
        <w:t> </w:t>
      </w:r>
      <w:r w:rsidRPr="00EB66F5">
        <w:rPr>
          <w:rFonts w:cs="Times"/>
          <w:i/>
        </w:rPr>
        <w:t>in case the total number of LP and HP HARQ-ACK bits is 2:</w:t>
      </w:r>
    </w:p>
    <w:p w14:paraId="55CCFB66" w14:textId="77777777" w:rsidR="005F657F" w:rsidRPr="00EB66F5" w:rsidRDefault="005F657F" w:rsidP="00342877">
      <w:pPr>
        <w:numPr>
          <w:ilvl w:val="0"/>
          <w:numId w:val="96"/>
        </w:numPr>
        <w:spacing w:after="0" w:line="240" w:lineRule="auto"/>
        <w:textAlignment w:val="baseline"/>
        <w:rPr>
          <w:rFonts w:cs="Times"/>
          <w:i/>
          <w:sz w:val="16"/>
          <w:szCs w:val="20"/>
        </w:rPr>
      </w:pPr>
      <w:r w:rsidRPr="00EB66F5">
        <w:rPr>
          <w:rFonts w:cs="Times"/>
          <w:i/>
        </w:rPr>
        <w:t>Use a PUCCH resource in the second</w:t>
      </w:r>
      <w:r w:rsidRPr="00EB66F5">
        <w:rPr>
          <w:rStyle w:val="apple-converted-space"/>
          <w:rFonts w:cs="Times"/>
          <w:i/>
          <w:sz w:val="16"/>
        </w:rPr>
        <w:t> </w:t>
      </w:r>
      <w:r w:rsidRPr="00EB66F5">
        <w:rPr>
          <w:rFonts w:cs="Times"/>
          <w:i/>
          <w:iCs/>
        </w:rPr>
        <w:t>PUCCH-Config</w:t>
      </w:r>
      <w:r w:rsidRPr="00EB66F5">
        <w:rPr>
          <w:rStyle w:val="apple-converted-space"/>
          <w:rFonts w:cs="Times"/>
          <w:i/>
          <w:sz w:val="16"/>
        </w:rPr>
        <w:t> </w:t>
      </w:r>
      <w:r w:rsidRPr="00EB66F5">
        <w:rPr>
          <w:rFonts w:cs="Times"/>
          <w:i/>
        </w:rPr>
        <w:t>(the</w:t>
      </w:r>
      <w:r w:rsidRPr="00EB66F5">
        <w:rPr>
          <w:rStyle w:val="apple-converted-space"/>
          <w:rFonts w:cs="Times"/>
          <w:i/>
          <w:sz w:val="16"/>
        </w:rPr>
        <w:t> </w:t>
      </w:r>
      <w:r w:rsidRPr="00EB66F5">
        <w:rPr>
          <w:rFonts w:cs="Times"/>
          <w:i/>
          <w:iCs/>
        </w:rPr>
        <w:t>PUCCH-config</w:t>
      </w:r>
      <w:r w:rsidRPr="00EB66F5">
        <w:rPr>
          <w:rStyle w:val="apple-converted-space"/>
          <w:rFonts w:cs="Times"/>
          <w:i/>
          <w:sz w:val="16"/>
        </w:rPr>
        <w:t> </w:t>
      </w:r>
      <w:r w:rsidRPr="00EB66F5">
        <w:rPr>
          <w:rFonts w:cs="Times"/>
          <w:i/>
        </w:rPr>
        <w:t>containing the PUCCH resource of the HP HARQ-ACK).</w:t>
      </w:r>
    </w:p>
    <w:p w14:paraId="33D55D0F" w14:textId="77777777" w:rsidR="005F657F" w:rsidRPr="00890AC4" w:rsidRDefault="005F657F" w:rsidP="005F657F">
      <w:pPr>
        <w:spacing w:after="0" w:line="240" w:lineRule="auto"/>
        <w:jc w:val="both"/>
        <w:rPr>
          <w:rFonts w:eastAsia="宋体"/>
          <w:szCs w:val="20"/>
          <w:lang w:eastAsia="zh-CN"/>
        </w:rPr>
      </w:pPr>
    </w:p>
    <w:p w14:paraId="1B5FDC99" w14:textId="77777777" w:rsidR="005F657F" w:rsidRPr="005F657F" w:rsidRDefault="005F657F" w:rsidP="005F657F">
      <w:pPr>
        <w:rPr>
          <w:rFonts w:eastAsia="宋体"/>
          <w:bCs/>
          <w:highlight w:val="green"/>
          <w:lang w:eastAsia="zh-CN"/>
        </w:rPr>
      </w:pPr>
      <w:r w:rsidRPr="005F657F">
        <w:rPr>
          <w:rFonts w:eastAsia="宋体"/>
          <w:bCs/>
          <w:highlight w:val="green"/>
          <w:lang w:eastAsia="zh-CN"/>
        </w:rPr>
        <w:t>Agreement</w:t>
      </w:r>
    </w:p>
    <w:p w14:paraId="479E8C62" w14:textId="77777777" w:rsidR="005F657F" w:rsidRPr="00EB66F5" w:rsidRDefault="005F657F" w:rsidP="005F657F">
      <w:pPr>
        <w:jc w:val="both"/>
        <w:rPr>
          <w:rFonts w:eastAsia="Malgun Gothic"/>
          <w:i/>
          <w:szCs w:val="20"/>
          <w:lang w:eastAsia="zh-CN"/>
        </w:rPr>
      </w:pPr>
      <w:r w:rsidRPr="00EB66F5">
        <w:rPr>
          <w:bCs/>
          <w:i/>
          <w:szCs w:val="20"/>
        </w:rPr>
        <w:t>For determining the PUCCH resource to carry the multiplexed high-priority and low-priority HARQ-ACKs,</w:t>
      </w:r>
    </w:p>
    <w:p w14:paraId="287C6B49" w14:textId="77777777" w:rsidR="005F657F" w:rsidRPr="00EB66F5" w:rsidRDefault="005F657F" w:rsidP="00342877">
      <w:pPr>
        <w:pStyle w:val="aff0"/>
        <w:numPr>
          <w:ilvl w:val="0"/>
          <w:numId w:val="19"/>
        </w:numPr>
        <w:overflowPunct w:val="0"/>
        <w:autoSpaceDE w:val="0"/>
        <w:autoSpaceDN w:val="0"/>
        <w:adjustRightInd w:val="0"/>
        <w:spacing w:after="0" w:line="240" w:lineRule="auto"/>
        <w:textAlignment w:val="baseline"/>
        <w:rPr>
          <w:i/>
        </w:rPr>
      </w:pPr>
      <w:r w:rsidRPr="00EB66F5">
        <w:rPr>
          <w:i/>
        </w:rPr>
        <w:t>The number of RBs for multiplexing HP HARQ-ACK and LP HARQ-ACK on a PUCCH format 3 is determined as following:</w:t>
      </w:r>
    </w:p>
    <w:p w14:paraId="482CA7A3" w14:textId="3B7C31A4" w:rsidR="005F657F" w:rsidRPr="00EB66F5" w:rsidRDefault="005F657F" w:rsidP="00342877">
      <w:pPr>
        <w:pStyle w:val="aff0"/>
        <w:numPr>
          <w:ilvl w:val="2"/>
          <w:numId w:val="25"/>
        </w:numPr>
        <w:overflowPunct w:val="0"/>
        <w:autoSpaceDE w:val="0"/>
        <w:autoSpaceDN w:val="0"/>
        <w:adjustRightInd w:val="0"/>
        <w:spacing w:after="0" w:line="240" w:lineRule="auto"/>
        <w:textAlignment w:val="baseline"/>
        <w:rPr>
          <w:rFonts w:eastAsia="Malgun Gothic"/>
          <w:i/>
          <w:lang w:eastAsia="zh-CN"/>
        </w:rPr>
      </w:pPr>
      <w:r w:rsidRPr="00EB66F5">
        <w:rPr>
          <w:rFonts w:eastAsia="Malgun Gothic"/>
          <w:i/>
          <w:lang w:eastAsia="zh-CN"/>
        </w:rPr>
        <w:t xml:space="preserve">If </w:t>
      </w:r>
      <m:oMath>
        <m:d>
          <m:dPr>
            <m:ctrlPr>
              <w:rPr>
                <w:rFonts w:ascii="Cambria Math" w:eastAsia="Malgun Gothic" w:hAnsi="Cambria Math"/>
                <w:i/>
                <w:lang w:eastAsia="zh-CN"/>
              </w:rPr>
            </m:ctrlPr>
          </m:dPr>
          <m:e>
            <m:f>
              <m:fPr>
                <m:ctrlPr>
                  <w:rPr>
                    <w:rFonts w:ascii="Cambria Math" w:eastAsia="Malgun Gothic" w:hAnsi="Cambria Math"/>
                    <w:i/>
                    <w:lang w:eastAsia="zh-CN"/>
                  </w:rPr>
                </m:ctrlPr>
              </m:fPr>
              <m:num>
                <m:sSub>
                  <m:sSubPr>
                    <m:ctrlPr>
                      <w:rPr>
                        <w:rFonts w:ascii="Cambria Math" w:eastAsia="Malgun Gothic" w:hAnsi="Cambria Math"/>
                        <w:i/>
                        <w:lang w:eastAsia="zh-CN"/>
                      </w:rPr>
                    </m:ctrlPr>
                  </m:sSubPr>
                  <m:e>
                    <m:r>
                      <w:rPr>
                        <w:rFonts w:ascii="Cambria Math" w:eastAsia="Malgun Gothic" w:hAnsi="Cambria Math"/>
                        <w:lang w:eastAsia="zh-CN"/>
                      </w:rPr>
                      <m:t>O</m:t>
                    </m:r>
                  </m:e>
                  <m:sub>
                    <m:r>
                      <w:rPr>
                        <w:rFonts w:ascii="Cambria Math" w:eastAsia="Malgun Gothic" w:hAnsi="Cambria Math"/>
                        <w:lang w:eastAsia="zh-CN"/>
                      </w:rPr>
                      <m:t>HP_UCI</m:t>
                    </m:r>
                  </m:sub>
                </m:sSub>
                <m:r>
                  <w:rPr>
                    <w:rFonts w:ascii="Cambria Math" w:eastAsia="Malgun Gothic" w:hAnsi="Cambria Math"/>
                    <w:lang w:eastAsia="zh-CN"/>
                  </w:rPr>
                  <m:t>+</m:t>
                </m:r>
                <m:sSub>
                  <m:sSubPr>
                    <m:ctrlPr>
                      <w:rPr>
                        <w:rFonts w:ascii="Cambria Math" w:eastAsia="Malgun Gothic" w:hAnsi="Cambria Math"/>
                        <w:i/>
                        <w:lang w:eastAsia="zh-CN"/>
                      </w:rPr>
                    </m:ctrlPr>
                  </m:sSubPr>
                  <m:e>
                    <m:r>
                      <w:rPr>
                        <w:rFonts w:ascii="Cambria Math" w:eastAsia="Malgun Gothic" w:hAnsi="Cambria Math"/>
                        <w:lang w:eastAsia="zh-CN"/>
                      </w:rPr>
                      <m:t>O</m:t>
                    </m:r>
                  </m:e>
                  <m:sub>
                    <m:r>
                      <w:rPr>
                        <w:rFonts w:ascii="Cambria Math" w:eastAsia="Malgun Gothic" w:hAnsi="Cambria Math"/>
                        <w:lang w:eastAsia="zh-CN"/>
                      </w:rPr>
                      <m:t>CRC, HP_UCI</m:t>
                    </m:r>
                  </m:sub>
                </m:sSub>
              </m:num>
              <m:den>
                <m:sSub>
                  <m:sSubPr>
                    <m:ctrlPr>
                      <w:rPr>
                        <w:rFonts w:ascii="Cambria Math" w:eastAsia="Malgun Gothic" w:hAnsi="Cambria Math"/>
                        <w:i/>
                        <w:lang w:eastAsia="zh-CN"/>
                      </w:rPr>
                    </m:ctrlPr>
                  </m:sSubPr>
                  <m:e>
                    <m:r>
                      <w:rPr>
                        <w:rFonts w:ascii="Cambria Math" w:eastAsia="Malgun Gothic" w:hAnsi="Cambria Math"/>
                        <w:lang w:eastAsia="zh-CN"/>
                      </w:rPr>
                      <m:t>r</m:t>
                    </m:r>
                  </m:e>
                  <m:sub>
                    <m:r>
                      <w:rPr>
                        <w:rFonts w:ascii="Cambria Math" w:eastAsia="Malgun Gothic" w:hAnsi="Cambria Math"/>
                        <w:lang w:eastAsia="zh-CN"/>
                      </w:rPr>
                      <m:t>HP_UCI</m:t>
                    </m:r>
                  </m:sub>
                </m:sSub>
                <m:r>
                  <w:rPr>
                    <w:rFonts w:ascii="Cambria Math" w:eastAsia="Malgun Gothic" w:hAnsi="Cambria Math"/>
                    <w:lang w:eastAsia="zh-CN"/>
                  </w:rPr>
                  <m:t>∙</m:t>
                </m:r>
                <m:sSub>
                  <m:sSubPr>
                    <m:ctrlPr>
                      <w:rPr>
                        <w:rFonts w:ascii="Cambria Math" w:eastAsia="Malgun Gothic" w:hAnsi="Cambria Math"/>
                        <w:i/>
                        <w:lang w:eastAsia="zh-CN"/>
                      </w:rPr>
                    </m:ctrlPr>
                  </m:sSubPr>
                  <m:e>
                    <m:r>
                      <w:rPr>
                        <w:rFonts w:ascii="Cambria Math" w:eastAsia="Malgun Gothic" w:hAnsi="Cambria Math"/>
                        <w:lang w:eastAsia="zh-CN"/>
                      </w:rPr>
                      <m:t>Q</m:t>
                    </m:r>
                  </m:e>
                  <m:sub>
                    <m:r>
                      <w:rPr>
                        <w:rFonts w:ascii="Cambria Math" w:eastAsia="Malgun Gothic" w:hAnsi="Cambria Math"/>
                        <w:lang w:eastAsia="zh-CN"/>
                      </w:rPr>
                      <m:t>m</m:t>
                    </m:r>
                  </m:sub>
                </m:sSub>
              </m:den>
            </m:f>
            <m:r>
              <w:rPr>
                <w:rFonts w:ascii="Cambria Math" w:eastAsia="Malgun Gothic" w:hAnsi="Cambria Math"/>
                <w:lang w:eastAsia="zh-CN"/>
              </w:rPr>
              <m:t>+</m:t>
            </m:r>
            <m:f>
              <m:fPr>
                <m:ctrlPr>
                  <w:rPr>
                    <w:rFonts w:ascii="Cambria Math" w:eastAsia="Malgun Gothic" w:hAnsi="Cambria Math"/>
                    <w:i/>
                    <w:lang w:eastAsia="zh-CN"/>
                  </w:rPr>
                </m:ctrlPr>
              </m:fPr>
              <m:num>
                <m:sSub>
                  <m:sSubPr>
                    <m:ctrlPr>
                      <w:rPr>
                        <w:rFonts w:ascii="Cambria Math" w:eastAsia="Malgun Gothic" w:hAnsi="Cambria Math"/>
                        <w:i/>
                        <w:lang w:eastAsia="zh-CN"/>
                      </w:rPr>
                    </m:ctrlPr>
                  </m:sSubPr>
                  <m:e>
                    <m:r>
                      <w:rPr>
                        <w:rFonts w:ascii="Cambria Math" w:eastAsia="Malgun Gothic" w:hAnsi="Cambria Math"/>
                        <w:lang w:eastAsia="zh-CN"/>
                      </w:rPr>
                      <m:t>O</m:t>
                    </m:r>
                  </m:e>
                  <m:sub>
                    <m:r>
                      <w:rPr>
                        <w:rFonts w:ascii="Cambria Math" w:eastAsia="Malgun Gothic" w:hAnsi="Cambria Math"/>
                        <w:lang w:eastAsia="zh-CN"/>
                      </w:rPr>
                      <m:t>LP_UCI</m:t>
                    </m:r>
                  </m:sub>
                </m:sSub>
                <m:r>
                  <w:rPr>
                    <w:rFonts w:ascii="Cambria Math" w:eastAsia="Malgun Gothic" w:hAnsi="Cambria Math"/>
                    <w:lang w:eastAsia="zh-CN"/>
                  </w:rPr>
                  <m:t>+</m:t>
                </m:r>
                <m:sSub>
                  <m:sSubPr>
                    <m:ctrlPr>
                      <w:rPr>
                        <w:rFonts w:ascii="Cambria Math" w:eastAsia="Malgun Gothic" w:hAnsi="Cambria Math"/>
                        <w:i/>
                        <w:lang w:eastAsia="zh-CN"/>
                      </w:rPr>
                    </m:ctrlPr>
                  </m:sSubPr>
                  <m:e>
                    <m:r>
                      <w:rPr>
                        <w:rFonts w:ascii="Cambria Math" w:eastAsia="Malgun Gothic" w:hAnsi="Cambria Math"/>
                        <w:lang w:eastAsia="zh-CN"/>
                      </w:rPr>
                      <m:t>O</m:t>
                    </m:r>
                  </m:e>
                  <m:sub>
                    <m:r>
                      <w:rPr>
                        <w:rFonts w:ascii="Cambria Math" w:eastAsia="Malgun Gothic" w:hAnsi="Cambria Math"/>
                        <w:lang w:eastAsia="zh-CN"/>
                      </w:rPr>
                      <m:t>CRC, LP_UCI</m:t>
                    </m:r>
                  </m:sub>
                </m:sSub>
              </m:num>
              <m:den>
                <m:sSub>
                  <m:sSubPr>
                    <m:ctrlPr>
                      <w:rPr>
                        <w:rFonts w:ascii="Cambria Math" w:eastAsia="Malgun Gothic" w:hAnsi="Cambria Math"/>
                        <w:i/>
                        <w:lang w:eastAsia="zh-CN"/>
                      </w:rPr>
                    </m:ctrlPr>
                  </m:sSubPr>
                  <m:e>
                    <m:r>
                      <w:rPr>
                        <w:rFonts w:ascii="Cambria Math" w:eastAsia="Malgun Gothic" w:hAnsi="Cambria Math"/>
                        <w:lang w:eastAsia="zh-CN"/>
                      </w:rPr>
                      <m:t>r</m:t>
                    </m:r>
                  </m:e>
                  <m:sub>
                    <m:r>
                      <w:rPr>
                        <w:rFonts w:ascii="Cambria Math" w:eastAsia="Malgun Gothic" w:hAnsi="Cambria Math"/>
                        <w:lang w:eastAsia="zh-CN"/>
                      </w:rPr>
                      <m:t>LP_UCI</m:t>
                    </m:r>
                  </m:sub>
                </m:sSub>
                <m:r>
                  <w:rPr>
                    <w:rFonts w:ascii="Cambria Math" w:eastAsia="Malgun Gothic" w:hAnsi="Cambria Math"/>
                    <w:lang w:eastAsia="zh-CN"/>
                  </w:rPr>
                  <m:t>∙</m:t>
                </m:r>
                <m:sSub>
                  <m:sSubPr>
                    <m:ctrlPr>
                      <w:rPr>
                        <w:rFonts w:ascii="Cambria Math" w:eastAsia="Malgun Gothic" w:hAnsi="Cambria Math"/>
                        <w:i/>
                        <w:lang w:eastAsia="zh-CN"/>
                      </w:rPr>
                    </m:ctrlPr>
                  </m:sSubPr>
                  <m:e>
                    <m:r>
                      <w:rPr>
                        <w:rFonts w:ascii="Cambria Math" w:eastAsia="Malgun Gothic" w:hAnsi="Cambria Math"/>
                        <w:lang w:eastAsia="zh-CN"/>
                      </w:rPr>
                      <m:t>Q</m:t>
                    </m:r>
                  </m:e>
                  <m:sub>
                    <m:r>
                      <w:rPr>
                        <w:rFonts w:ascii="Cambria Math" w:eastAsia="Malgun Gothic" w:hAnsi="Cambria Math"/>
                        <w:lang w:eastAsia="zh-CN"/>
                      </w:rPr>
                      <m:t>m</m:t>
                    </m:r>
                  </m:sub>
                </m:sSub>
              </m:den>
            </m:f>
          </m:e>
        </m:d>
      </m:oMath>
      <w:r w:rsidRPr="00EB66F5">
        <w:rPr>
          <w:rFonts w:eastAsia="Malgun Gothic"/>
          <w:i/>
          <w:lang w:eastAsia="zh-CN"/>
        </w:rPr>
        <w:t xml:space="preserve"> </w:t>
      </w:r>
      <m:oMath>
        <m:r>
          <w:rPr>
            <w:rFonts w:ascii="Cambria Math" w:eastAsia="Malgun Gothic" w:hAnsi="Cambria Math" w:hint="eastAsia"/>
            <w:lang w:eastAsia="zh-CN"/>
          </w:rPr>
          <m:t>≤</m:t>
        </m:r>
        <m:sSubSup>
          <m:sSubSupPr>
            <m:ctrlPr>
              <w:rPr>
                <w:rFonts w:ascii="Cambria Math" w:eastAsia="Malgun Gothic" w:hAnsi="Cambria Math"/>
                <w:i/>
                <w:lang w:eastAsia="zh-CN"/>
              </w:rPr>
            </m:ctrlPr>
          </m:sSubSupPr>
          <m:e>
            <m:r>
              <w:rPr>
                <w:rFonts w:ascii="Cambria Math" w:eastAsia="Malgun Gothic" w:hAnsi="Cambria Math"/>
                <w:lang w:eastAsia="zh-CN"/>
              </w:rPr>
              <m:t>M</m:t>
            </m:r>
          </m:e>
          <m:sub>
            <m:r>
              <w:rPr>
                <w:rFonts w:ascii="Cambria Math" w:eastAsia="Malgun Gothic" w:hAnsi="Cambria Math"/>
                <w:lang w:eastAsia="zh-CN"/>
              </w:rPr>
              <m:t>RB</m:t>
            </m:r>
          </m:sub>
          <m:sup>
            <m:r>
              <w:rPr>
                <w:rFonts w:ascii="Cambria Math" w:eastAsia="Malgun Gothic" w:hAnsi="Cambria Math"/>
                <w:lang w:eastAsia="zh-CN"/>
              </w:rPr>
              <m:t>PUCCH</m:t>
            </m:r>
          </m:sup>
        </m:sSubSup>
        <m:r>
          <w:rPr>
            <w:rFonts w:ascii="Cambria Math" w:eastAsia="Malgun Gothic" w:hAnsi="Cambria Math"/>
            <w:lang w:eastAsia="zh-CN"/>
          </w:rPr>
          <m:t>∙</m:t>
        </m:r>
        <m:sSubSup>
          <m:sSubSupPr>
            <m:ctrlPr>
              <w:rPr>
                <w:rFonts w:ascii="Cambria Math" w:eastAsia="Malgun Gothic" w:hAnsi="Cambria Math"/>
                <w:i/>
                <w:lang w:eastAsia="zh-CN"/>
              </w:rPr>
            </m:ctrlPr>
          </m:sSubSupPr>
          <m:e>
            <m:r>
              <w:rPr>
                <w:rFonts w:ascii="Cambria Math" w:eastAsia="Malgun Gothic" w:hAnsi="Cambria Math"/>
                <w:lang w:eastAsia="zh-CN"/>
              </w:rPr>
              <m:t>N</m:t>
            </m:r>
          </m:e>
          <m:sub>
            <m:r>
              <w:rPr>
                <w:rFonts w:ascii="Cambria Math" w:eastAsia="Malgun Gothic" w:hAnsi="Cambria Math"/>
                <w:lang w:eastAsia="zh-CN"/>
              </w:rPr>
              <m:t>sc, ctrl</m:t>
            </m:r>
          </m:sub>
          <m:sup>
            <m:r>
              <w:rPr>
                <w:rFonts w:ascii="Cambria Math" w:eastAsia="Malgun Gothic" w:hAnsi="Cambria Math"/>
                <w:lang w:eastAsia="zh-CN"/>
              </w:rPr>
              <m:t>RB</m:t>
            </m:r>
          </m:sup>
        </m:sSubSup>
        <m:r>
          <w:rPr>
            <w:rFonts w:ascii="Cambria Math" w:eastAsia="Malgun Gothic" w:hAnsi="Cambria Math"/>
            <w:lang w:eastAsia="zh-CN"/>
          </w:rPr>
          <m:t>∙</m:t>
        </m:r>
        <m:sSubSup>
          <m:sSubSupPr>
            <m:ctrlPr>
              <w:rPr>
                <w:rFonts w:ascii="Cambria Math" w:eastAsia="Malgun Gothic" w:hAnsi="Cambria Math"/>
                <w:i/>
                <w:lang w:eastAsia="zh-CN"/>
              </w:rPr>
            </m:ctrlPr>
          </m:sSubSupPr>
          <m:e>
            <m:r>
              <w:rPr>
                <w:rFonts w:ascii="Cambria Math" w:eastAsia="Malgun Gothic" w:hAnsi="Cambria Math"/>
                <w:lang w:eastAsia="zh-CN"/>
              </w:rPr>
              <m:t>N</m:t>
            </m:r>
          </m:e>
          <m:sub>
            <m:r>
              <w:rPr>
                <w:rFonts w:ascii="Cambria Math" w:eastAsia="Malgun Gothic" w:hAnsi="Cambria Math"/>
                <w:lang w:eastAsia="zh-CN"/>
              </w:rPr>
              <m:t>symb-UCI</m:t>
            </m:r>
          </m:sub>
          <m:sup>
            <m:r>
              <w:rPr>
                <w:rFonts w:ascii="Cambria Math" w:eastAsia="Malgun Gothic" w:hAnsi="Cambria Math"/>
                <w:lang w:eastAsia="zh-CN"/>
              </w:rPr>
              <m:t>PUCCH</m:t>
            </m:r>
          </m:sup>
        </m:sSubSup>
      </m:oMath>
      <w:r w:rsidRPr="00EB66F5">
        <w:rPr>
          <w:rFonts w:eastAsia="Malgun Gothic"/>
          <w:i/>
          <w:lang w:eastAsia="zh-CN"/>
        </w:rPr>
        <w:t xml:space="preserve">, the minimum number of RBs is determined as the number of </w:t>
      </w:r>
      <m:oMath>
        <m:sSubSup>
          <m:sSubSupPr>
            <m:ctrlPr>
              <w:rPr>
                <w:rFonts w:ascii="Cambria Math" w:eastAsia="Malgun Gothic" w:hAnsi="Cambria Math"/>
                <w:i/>
                <w:lang w:eastAsia="zh-CN"/>
              </w:rPr>
            </m:ctrlPr>
          </m:sSubSupPr>
          <m:e>
            <m:r>
              <w:rPr>
                <w:rFonts w:ascii="Cambria Math" w:eastAsia="Malgun Gothic" w:hAnsi="Cambria Math"/>
                <w:lang w:eastAsia="zh-CN"/>
              </w:rPr>
              <m:t>M</m:t>
            </m:r>
          </m:e>
          <m:sub>
            <m:r>
              <w:rPr>
                <w:rFonts w:ascii="Cambria Math" w:eastAsia="Malgun Gothic" w:hAnsi="Cambria Math"/>
                <w:lang w:eastAsia="zh-CN"/>
              </w:rPr>
              <m:t>RB, min</m:t>
            </m:r>
          </m:sub>
          <m:sup>
            <m:r>
              <w:rPr>
                <w:rFonts w:ascii="Cambria Math" w:eastAsia="Malgun Gothic" w:hAnsi="Cambria Math"/>
                <w:lang w:eastAsia="zh-CN"/>
              </w:rPr>
              <m:t>PUCCH</m:t>
            </m:r>
          </m:sup>
        </m:sSubSup>
      </m:oMath>
      <w:r w:rsidRPr="00EB66F5">
        <w:rPr>
          <w:rFonts w:eastAsia="Malgun Gothic" w:hint="eastAsia"/>
          <w:i/>
          <w:lang w:eastAsia="zh-CN"/>
        </w:rPr>
        <w:t>,</w:t>
      </w:r>
      <w:r w:rsidRPr="00EB66F5">
        <w:rPr>
          <w:rFonts w:eastAsia="Malgun Gothic"/>
          <w:i/>
          <w:lang w:eastAsia="zh-CN"/>
        </w:rPr>
        <w:t xml:space="preserve"> satisfying </w:t>
      </w:r>
      <m:oMath>
        <m:d>
          <m:dPr>
            <m:ctrlPr>
              <w:rPr>
                <w:rFonts w:ascii="Cambria Math" w:eastAsia="Malgun Gothic" w:hAnsi="Cambria Math"/>
                <w:i/>
                <w:lang w:eastAsia="zh-CN"/>
              </w:rPr>
            </m:ctrlPr>
          </m:dPr>
          <m:e>
            <m:f>
              <m:fPr>
                <m:ctrlPr>
                  <w:rPr>
                    <w:rFonts w:ascii="Cambria Math" w:eastAsia="Malgun Gothic" w:hAnsi="Cambria Math"/>
                    <w:i/>
                    <w:lang w:eastAsia="zh-CN"/>
                  </w:rPr>
                </m:ctrlPr>
              </m:fPr>
              <m:num>
                <m:sSub>
                  <m:sSubPr>
                    <m:ctrlPr>
                      <w:rPr>
                        <w:rFonts w:ascii="Cambria Math" w:eastAsia="Malgun Gothic" w:hAnsi="Cambria Math"/>
                        <w:i/>
                        <w:lang w:eastAsia="zh-CN"/>
                      </w:rPr>
                    </m:ctrlPr>
                  </m:sSubPr>
                  <m:e>
                    <m:r>
                      <w:rPr>
                        <w:rFonts w:ascii="Cambria Math" w:eastAsia="Malgun Gothic" w:hAnsi="Cambria Math"/>
                        <w:lang w:eastAsia="zh-CN"/>
                      </w:rPr>
                      <m:t>O</m:t>
                    </m:r>
                  </m:e>
                  <m:sub>
                    <m:r>
                      <w:rPr>
                        <w:rFonts w:ascii="Cambria Math" w:eastAsia="Malgun Gothic" w:hAnsi="Cambria Math"/>
                        <w:lang w:eastAsia="zh-CN"/>
                      </w:rPr>
                      <m:t>HP_UCI</m:t>
                    </m:r>
                  </m:sub>
                </m:sSub>
                <m:r>
                  <w:rPr>
                    <w:rFonts w:ascii="Cambria Math" w:eastAsia="Malgun Gothic" w:hAnsi="Cambria Math"/>
                    <w:lang w:eastAsia="zh-CN"/>
                  </w:rPr>
                  <m:t>+</m:t>
                </m:r>
                <m:sSub>
                  <m:sSubPr>
                    <m:ctrlPr>
                      <w:rPr>
                        <w:rFonts w:ascii="Cambria Math" w:eastAsia="Malgun Gothic" w:hAnsi="Cambria Math"/>
                        <w:i/>
                        <w:lang w:eastAsia="zh-CN"/>
                      </w:rPr>
                    </m:ctrlPr>
                  </m:sSubPr>
                  <m:e>
                    <m:r>
                      <w:rPr>
                        <w:rFonts w:ascii="Cambria Math" w:eastAsia="Malgun Gothic" w:hAnsi="Cambria Math"/>
                        <w:lang w:eastAsia="zh-CN"/>
                      </w:rPr>
                      <m:t>O</m:t>
                    </m:r>
                  </m:e>
                  <m:sub>
                    <m:r>
                      <w:rPr>
                        <w:rFonts w:ascii="Cambria Math" w:eastAsia="Malgun Gothic" w:hAnsi="Cambria Math"/>
                        <w:lang w:eastAsia="zh-CN"/>
                      </w:rPr>
                      <m:t>CRC, HP_UCI</m:t>
                    </m:r>
                  </m:sub>
                </m:sSub>
              </m:num>
              <m:den>
                <m:sSub>
                  <m:sSubPr>
                    <m:ctrlPr>
                      <w:rPr>
                        <w:rFonts w:ascii="Cambria Math" w:eastAsia="Malgun Gothic" w:hAnsi="Cambria Math"/>
                        <w:i/>
                        <w:lang w:eastAsia="zh-CN"/>
                      </w:rPr>
                    </m:ctrlPr>
                  </m:sSubPr>
                  <m:e>
                    <m:r>
                      <w:rPr>
                        <w:rFonts w:ascii="Cambria Math" w:eastAsia="Malgun Gothic" w:hAnsi="Cambria Math"/>
                        <w:lang w:eastAsia="zh-CN"/>
                      </w:rPr>
                      <m:t>r</m:t>
                    </m:r>
                  </m:e>
                  <m:sub>
                    <m:r>
                      <w:rPr>
                        <w:rFonts w:ascii="Cambria Math" w:eastAsia="Malgun Gothic" w:hAnsi="Cambria Math"/>
                        <w:lang w:eastAsia="zh-CN"/>
                      </w:rPr>
                      <m:t>HP_UCI</m:t>
                    </m:r>
                  </m:sub>
                </m:sSub>
                <m:r>
                  <w:rPr>
                    <w:rFonts w:ascii="Cambria Math" w:eastAsia="Malgun Gothic" w:hAnsi="Cambria Math"/>
                    <w:lang w:eastAsia="zh-CN"/>
                  </w:rPr>
                  <m:t>∙</m:t>
                </m:r>
                <m:sSub>
                  <m:sSubPr>
                    <m:ctrlPr>
                      <w:rPr>
                        <w:rFonts w:ascii="Cambria Math" w:eastAsia="Malgun Gothic" w:hAnsi="Cambria Math"/>
                        <w:i/>
                        <w:lang w:eastAsia="zh-CN"/>
                      </w:rPr>
                    </m:ctrlPr>
                  </m:sSubPr>
                  <m:e>
                    <m:r>
                      <w:rPr>
                        <w:rFonts w:ascii="Cambria Math" w:eastAsia="Malgun Gothic" w:hAnsi="Cambria Math"/>
                        <w:lang w:eastAsia="zh-CN"/>
                      </w:rPr>
                      <m:t>Q</m:t>
                    </m:r>
                  </m:e>
                  <m:sub>
                    <m:r>
                      <w:rPr>
                        <w:rFonts w:ascii="Cambria Math" w:eastAsia="Malgun Gothic" w:hAnsi="Cambria Math"/>
                        <w:lang w:eastAsia="zh-CN"/>
                      </w:rPr>
                      <m:t>m</m:t>
                    </m:r>
                  </m:sub>
                </m:sSub>
              </m:den>
            </m:f>
            <m:r>
              <w:rPr>
                <w:rFonts w:ascii="Cambria Math" w:eastAsia="Malgun Gothic" w:hAnsi="Cambria Math"/>
                <w:lang w:eastAsia="zh-CN"/>
              </w:rPr>
              <m:t>+</m:t>
            </m:r>
            <m:f>
              <m:fPr>
                <m:ctrlPr>
                  <w:rPr>
                    <w:rFonts w:ascii="Cambria Math" w:eastAsia="Malgun Gothic" w:hAnsi="Cambria Math"/>
                    <w:i/>
                    <w:lang w:eastAsia="zh-CN"/>
                  </w:rPr>
                </m:ctrlPr>
              </m:fPr>
              <m:num>
                <m:sSub>
                  <m:sSubPr>
                    <m:ctrlPr>
                      <w:rPr>
                        <w:rFonts w:ascii="Cambria Math" w:eastAsia="Malgun Gothic" w:hAnsi="Cambria Math"/>
                        <w:i/>
                        <w:lang w:eastAsia="zh-CN"/>
                      </w:rPr>
                    </m:ctrlPr>
                  </m:sSubPr>
                  <m:e>
                    <m:r>
                      <w:rPr>
                        <w:rFonts w:ascii="Cambria Math" w:eastAsia="Malgun Gothic" w:hAnsi="Cambria Math"/>
                        <w:lang w:eastAsia="zh-CN"/>
                      </w:rPr>
                      <m:t>O</m:t>
                    </m:r>
                  </m:e>
                  <m:sub>
                    <m:r>
                      <w:rPr>
                        <w:rFonts w:ascii="Cambria Math" w:eastAsia="Malgun Gothic" w:hAnsi="Cambria Math"/>
                        <w:lang w:eastAsia="zh-CN"/>
                      </w:rPr>
                      <m:t>LP_UCI</m:t>
                    </m:r>
                  </m:sub>
                </m:sSub>
                <m:r>
                  <w:rPr>
                    <w:rFonts w:ascii="Cambria Math" w:eastAsia="Malgun Gothic" w:hAnsi="Cambria Math"/>
                    <w:lang w:eastAsia="zh-CN"/>
                  </w:rPr>
                  <m:t>+</m:t>
                </m:r>
                <m:sSub>
                  <m:sSubPr>
                    <m:ctrlPr>
                      <w:rPr>
                        <w:rFonts w:ascii="Cambria Math" w:eastAsia="Malgun Gothic" w:hAnsi="Cambria Math"/>
                        <w:i/>
                        <w:lang w:eastAsia="zh-CN"/>
                      </w:rPr>
                    </m:ctrlPr>
                  </m:sSubPr>
                  <m:e>
                    <m:r>
                      <w:rPr>
                        <w:rFonts w:ascii="Cambria Math" w:eastAsia="Malgun Gothic" w:hAnsi="Cambria Math"/>
                        <w:lang w:eastAsia="zh-CN"/>
                      </w:rPr>
                      <m:t>O</m:t>
                    </m:r>
                  </m:e>
                  <m:sub>
                    <m:r>
                      <w:rPr>
                        <w:rFonts w:ascii="Cambria Math" w:eastAsia="Malgun Gothic" w:hAnsi="Cambria Math"/>
                        <w:lang w:eastAsia="zh-CN"/>
                      </w:rPr>
                      <m:t>CRC, LP_UCI</m:t>
                    </m:r>
                  </m:sub>
                </m:sSub>
              </m:num>
              <m:den>
                <m:sSub>
                  <m:sSubPr>
                    <m:ctrlPr>
                      <w:rPr>
                        <w:rFonts w:ascii="Cambria Math" w:eastAsia="Malgun Gothic" w:hAnsi="Cambria Math"/>
                        <w:i/>
                        <w:lang w:eastAsia="zh-CN"/>
                      </w:rPr>
                    </m:ctrlPr>
                  </m:sSubPr>
                  <m:e>
                    <m:r>
                      <w:rPr>
                        <w:rFonts w:ascii="Cambria Math" w:eastAsia="Malgun Gothic" w:hAnsi="Cambria Math"/>
                        <w:lang w:eastAsia="zh-CN"/>
                      </w:rPr>
                      <m:t>r</m:t>
                    </m:r>
                  </m:e>
                  <m:sub>
                    <m:r>
                      <w:rPr>
                        <w:rFonts w:ascii="Cambria Math" w:eastAsia="Malgun Gothic" w:hAnsi="Cambria Math"/>
                        <w:lang w:eastAsia="zh-CN"/>
                      </w:rPr>
                      <m:t>LP_UCI</m:t>
                    </m:r>
                  </m:sub>
                </m:sSub>
                <m:r>
                  <w:rPr>
                    <w:rFonts w:ascii="Cambria Math" w:eastAsia="Malgun Gothic" w:hAnsi="Cambria Math"/>
                    <w:lang w:eastAsia="zh-CN"/>
                  </w:rPr>
                  <m:t>∙</m:t>
                </m:r>
                <m:sSub>
                  <m:sSubPr>
                    <m:ctrlPr>
                      <w:rPr>
                        <w:rFonts w:ascii="Cambria Math" w:eastAsia="Malgun Gothic" w:hAnsi="Cambria Math"/>
                        <w:i/>
                        <w:lang w:eastAsia="zh-CN"/>
                      </w:rPr>
                    </m:ctrlPr>
                  </m:sSubPr>
                  <m:e>
                    <m:r>
                      <w:rPr>
                        <w:rFonts w:ascii="Cambria Math" w:eastAsia="Malgun Gothic" w:hAnsi="Cambria Math"/>
                        <w:lang w:eastAsia="zh-CN"/>
                      </w:rPr>
                      <m:t>Q</m:t>
                    </m:r>
                  </m:e>
                  <m:sub>
                    <m:r>
                      <w:rPr>
                        <w:rFonts w:ascii="Cambria Math" w:eastAsia="Malgun Gothic" w:hAnsi="Cambria Math"/>
                        <w:lang w:eastAsia="zh-CN"/>
                      </w:rPr>
                      <m:t>m</m:t>
                    </m:r>
                  </m:sub>
                </m:sSub>
              </m:den>
            </m:f>
          </m:e>
        </m:d>
        <m:r>
          <w:rPr>
            <w:rFonts w:ascii="Cambria Math" w:eastAsia="Malgun Gothic" w:hAnsi="Cambria Math" w:hint="eastAsia"/>
            <w:lang w:eastAsia="zh-CN"/>
          </w:rPr>
          <m:t>≤</m:t>
        </m:r>
        <m:sSubSup>
          <m:sSubSupPr>
            <m:ctrlPr>
              <w:rPr>
                <w:rFonts w:ascii="Cambria Math" w:eastAsia="Malgun Gothic" w:hAnsi="Cambria Math"/>
                <w:i/>
                <w:lang w:eastAsia="zh-CN"/>
              </w:rPr>
            </m:ctrlPr>
          </m:sSubSupPr>
          <m:e>
            <m:r>
              <w:rPr>
                <w:rFonts w:ascii="Cambria Math" w:eastAsia="Malgun Gothic" w:hAnsi="Cambria Math"/>
                <w:lang w:eastAsia="zh-CN"/>
              </w:rPr>
              <m:t>M</m:t>
            </m:r>
          </m:e>
          <m:sub>
            <m:r>
              <w:rPr>
                <w:rFonts w:ascii="Cambria Math" w:eastAsia="Malgun Gothic" w:hAnsi="Cambria Math"/>
                <w:lang w:eastAsia="zh-CN"/>
              </w:rPr>
              <m:t>RB,min</m:t>
            </m:r>
          </m:sub>
          <m:sup>
            <m:r>
              <w:rPr>
                <w:rFonts w:ascii="Cambria Math" w:eastAsia="Malgun Gothic" w:hAnsi="Cambria Math"/>
                <w:lang w:eastAsia="zh-CN"/>
              </w:rPr>
              <m:t>PUCCH</m:t>
            </m:r>
          </m:sup>
        </m:sSubSup>
        <m:r>
          <w:rPr>
            <w:rFonts w:ascii="Cambria Math" w:eastAsia="Malgun Gothic" w:hAnsi="Cambria Math"/>
            <w:lang w:eastAsia="zh-CN"/>
          </w:rPr>
          <m:t>∙</m:t>
        </m:r>
        <m:sSubSup>
          <m:sSubSupPr>
            <m:ctrlPr>
              <w:rPr>
                <w:rFonts w:ascii="Cambria Math" w:eastAsia="Malgun Gothic" w:hAnsi="Cambria Math"/>
                <w:i/>
                <w:lang w:eastAsia="zh-CN"/>
              </w:rPr>
            </m:ctrlPr>
          </m:sSubSupPr>
          <m:e>
            <m:r>
              <w:rPr>
                <w:rFonts w:ascii="Cambria Math" w:eastAsia="Malgun Gothic" w:hAnsi="Cambria Math"/>
                <w:lang w:eastAsia="zh-CN"/>
              </w:rPr>
              <m:t>N</m:t>
            </m:r>
          </m:e>
          <m:sub>
            <m:r>
              <w:rPr>
                <w:rFonts w:ascii="Cambria Math" w:eastAsia="Malgun Gothic" w:hAnsi="Cambria Math"/>
                <w:lang w:eastAsia="zh-CN"/>
              </w:rPr>
              <m:t>sc, ctrl</m:t>
            </m:r>
          </m:sub>
          <m:sup>
            <m:r>
              <w:rPr>
                <w:rFonts w:ascii="Cambria Math" w:eastAsia="Malgun Gothic" w:hAnsi="Cambria Math"/>
                <w:lang w:eastAsia="zh-CN"/>
              </w:rPr>
              <m:t>RB</m:t>
            </m:r>
          </m:sup>
        </m:sSubSup>
        <m:r>
          <w:rPr>
            <w:rFonts w:ascii="Cambria Math" w:eastAsia="Malgun Gothic" w:hAnsi="Cambria Math"/>
            <w:lang w:eastAsia="zh-CN"/>
          </w:rPr>
          <m:t>∙</m:t>
        </m:r>
        <m:sSubSup>
          <m:sSubSupPr>
            <m:ctrlPr>
              <w:rPr>
                <w:rFonts w:ascii="Cambria Math" w:eastAsia="Malgun Gothic" w:hAnsi="Cambria Math"/>
                <w:i/>
                <w:lang w:eastAsia="zh-CN"/>
              </w:rPr>
            </m:ctrlPr>
          </m:sSubSupPr>
          <m:e>
            <m:r>
              <w:rPr>
                <w:rFonts w:ascii="Cambria Math" w:eastAsia="Malgun Gothic" w:hAnsi="Cambria Math"/>
                <w:lang w:eastAsia="zh-CN"/>
              </w:rPr>
              <m:t>N</m:t>
            </m:r>
          </m:e>
          <m:sub>
            <m:r>
              <w:rPr>
                <w:rFonts w:ascii="Cambria Math" w:eastAsia="Malgun Gothic" w:hAnsi="Cambria Math"/>
                <w:lang w:eastAsia="zh-CN"/>
              </w:rPr>
              <m:t>symb-UCI</m:t>
            </m:r>
          </m:sub>
          <m:sup>
            <m:r>
              <w:rPr>
                <w:rFonts w:ascii="Cambria Math" w:eastAsia="Malgun Gothic" w:hAnsi="Cambria Math"/>
                <w:lang w:eastAsia="zh-CN"/>
              </w:rPr>
              <m:t>PUCCH</m:t>
            </m:r>
          </m:sup>
        </m:sSubSup>
      </m:oMath>
      <w:r w:rsidRPr="00EB66F5">
        <w:rPr>
          <w:rFonts w:eastAsia="Malgun Gothic"/>
          <w:i/>
          <w:lang w:eastAsia="zh-CN"/>
        </w:rPr>
        <w:t xml:space="preserve"> and </w:t>
      </w:r>
      <m:oMath>
        <m:d>
          <m:dPr>
            <m:ctrlPr>
              <w:rPr>
                <w:rFonts w:ascii="Cambria Math" w:eastAsia="Malgun Gothic" w:hAnsi="Cambria Math"/>
                <w:i/>
                <w:color w:val="FF0000"/>
                <w:lang w:eastAsia="zh-CN"/>
              </w:rPr>
            </m:ctrlPr>
          </m:dPr>
          <m:e>
            <m:f>
              <m:fPr>
                <m:ctrlPr>
                  <w:rPr>
                    <w:rFonts w:ascii="Cambria Math" w:eastAsia="Malgun Gothic" w:hAnsi="Cambria Math"/>
                    <w:i/>
                    <w:color w:val="FF0000"/>
                    <w:lang w:eastAsia="zh-CN"/>
                  </w:rPr>
                </m:ctrlPr>
              </m:fPr>
              <m:num>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O</m:t>
                    </m:r>
                  </m:e>
                  <m:sub>
                    <m:r>
                      <w:rPr>
                        <w:rFonts w:ascii="Cambria Math" w:eastAsia="Malgun Gothic" w:hAnsi="Cambria Math"/>
                        <w:color w:val="FF0000"/>
                        <w:lang w:eastAsia="zh-CN"/>
                      </w:rPr>
                      <m:t>HP_UCI</m:t>
                    </m:r>
                  </m:sub>
                </m:sSub>
                <m:r>
                  <w:rPr>
                    <w:rFonts w:ascii="Cambria Math" w:eastAsia="Malgun Gothic" w:hAnsi="Cambria Math"/>
                    <w:color w:val="FF0000"/>
                    <w:lang w:eastAsia="zh-CN"/>
                  </w:rPr>
                  <m:t>+</m:t>
                </m:r>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O</m:t>
                    </m:r>
                  </m:e>
                  <m:sub>
                    <m:r>
                      <w:rPr>
                        <w:rFonts w:ascii="Cambria Math" w:eastAsia="Malgun Gothic" w:hAnsi="Cambria Math"/>
                        <w:color w:val="FF0000"/>
                        <w:lang w:eastAsia="zh-CN"/>
                      </w:rPr>
                      <m:t>CRC, HP_UCI</m:t>
                    </m:r>
                  </m:sub>
                </m:sSub>
              </m:num>
              <m:den>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r</m:t>
                    </m:r>
                  </m:e>
                  <m:sub>
                    <m:r>
                      <w:rPr>
                        <w:rFonts w:ascii="Cambria Math" w:eastAsia="Malgun Gothic" w:hAnsi="Cambria Math"/>
                        <w:color w:val="FF0000"/>
                        <w:lang w:eastAsia="zh-CN"/>
                      </w:rPr>
                      <m:t>HP_UCI</m:t>
                    </m:r>
                  </m:sub>
                </m:sSub>
                <m:r>
                  <w:rPr>
                    <w:rFonts w:ascii="Cambria Math" w:eastAsia="Malgun Gothic" w:hAnsi="Cambria Math"/>
                    <w:color w:val="FF0000"/>
                    <w:lang w:eastAsia="zh-CN"/>
                  </w:rPr>
                  <m:t>∙</m:t>
                </m:r>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Q</m:t>
                    </m:r>
                  </m:e>
                  <m:sub>
                    <m:r>
                      <w:rPr>
                        <w:rFonts w:ascii="Cambria Math" w:eastAsia="Malgun Gothic" w:hAnsi="Cambria Math"/>
                        <w:color w:val="FF0000"/>
                        <w:lang w:eastAsia="zh-CN"/>
                      </w:rPr>
                      <m:t>m</m:t>
                    </m:r>
                  </m:sub>
                </m:sSub>
              </m:den>
            </m:f>
            <m:r>
              <w:rPr>
                <w:rFonts w:ascii="Cambria Math" w:eastAsia="Malgun Gothic" w:hAnsi="Cambria Math"/>
                <w:color w:val="FF0000"/>
                <w:lang w:eastAsia="zh-CN"/>
              </w:rPr>
              <m:t>+</m:t>
            </m:r>
            <m:f>
              <m:fPr>
                <m:ctrlPr>
                  <w:rPr>
                    <w:rFonts w:ascii="Cambria Math" w:eastAsia="Malgun Gothic" w:hAnsi="Cambria Math"/>
                    <w:i/>
                    <w:color w:val="FF0000"/>
                    <w:lang w:eastAsia="zh-CN"/>
                  </w:rPr>
                </m:ctrlPr>
              </m:fPr>
              <m:num>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O</m:t>
                    </m:r>
                  </m:e>
                  <m:sub>
                    <m:r>
                      <w:rPr>
                        <w:rFonts w:ascii="Cambria Math" w:eastAsia="Malgun Gothic" w:hAnsi="Cambria Math"/>
                        <w:color w:val="FF0000"/>
                        <w:lang w:eastAsia="zh-CN"/>
                      </w:rPr>
                      <m:t>LP_UCI</m:t>
                    </m:r>
                  </m:sub>
                </m:sSub>
                <m:r>
                  <w:rPr>
                    <w:rFonts w:ascii="Cambria Math" w:eastAsia="Malgun Gothic" w:hAnsi="Cambria Math"/>
                    <w:color w:val="FF0000"/>
                    <w:lang w:eastAsia="zh-CN"/>
                  </w:rPr>
                  <m:t>+</m:t>
                </m:r>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O</m:t>
                    </m:r>
                  </m:e>
                  <m:sub>
                    <m:r>
                      <w:rPr>
                        <w:rFonts w:ascii="Cambria Math" w:eastAsia="Malgun Gothic" w:hAnsi="Cambria Math"/>
                        <w:color w:val="FF0000"/>
                        <w:lang w:eastAsia="zh-CN"/>
                      </w:rPr>
                      <m:t>CRC, LP_UCI</m:t>
                    </m:r>
                  </m:sub>
                </m:sSub>
              </m:num>
              <m:den>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r</m:t>
                    </m:r>
                  </m:e>
                  <m:sub>
                    <m:r>
                      <w:rPr>
                        <w:rFonts w:ascii="Cambria Math" w:eastAsia="Malgun Gothic" w:hAnsi="Cambria Math"/>
                        <w:color w:val="FF0000"/>
                        <w:lang w:eastAsia="zh-CN"/>
                      </w:rPr>
                      <m:t>LP_UCI</m:t>
                    </m:r>
                  </m:sub>
                </m:sSub>
                <m:r>
                  <w:rPr>
                    <w:rFonts w:ascii="Cambria Math" w:eastAsia="Malgun Gothic" w:hAnsi="Cambria Math"/>
                    <w:color w:val="FF0000"/>
                    <w:lang w:eastAsia="zh-CN"/>
                  </w:rPr>
                  <m:t>∙</m:t>
                </m:r>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Q</m:t>
                    </m:r>
                  </m:e>
                  <m:sub>
                    <m:r>
                      <w:rPr>
                        <w:rFonts w:ascii="Cambria Math" w:eastAsia="Malgun Gothic" w:hAnsi="Cambria Math"/>
                        <w:color w:val="FF0000"/>
                        <w:lang w:eastAsia="zh-CN"/>
                      </w:rPr>
                      <m:t>m</m:t>
                    </m:r>
                  </m:sub>
                </m:sSub>
              </m:den>
            </m:f>
          </m:e>
        </m:d>
        <m:r>
          <w:rPr>
            <w:rFonts w:ascii="Cambria Math" w:eastAsia="Malgun Gothic" w:hAnsi="Cambria Math"/>
            <w:color w:val="FF0000"/>
            <w:lang w:eastAsia="zh-CN"/>
          </w:rPr>
          <m:t>&gt;</m:t>
        </m:r>
        <m:d>
          <m:dPr>
            <m:ctrlPr>
              <w:rPr>
                <w:rFonts w:ascii="Cambria Math" w:eastAsia="Malgun Gothic" w:hAnsi="Cambria Math"/>
                <w:i/>
                <w:color w:val="FF0000"/>
                <w:lang w:eastAsia="zh-CN"/>
              </w:rPr>
            </m:ctrlPr>
          </m:dPr>
          <m:e>
            <m:sSubSup>
              <m:sSubSupPr>
                <m:ctrlPr>
                  <w:rPr>
                    <w:rFonts w:ascii="Cambria Math" w:eastAsia="Malgun Gothic" w:hAnsi="Cambria Math"/>
                    <w:i/>
                    <w:color w:val="FF0000"/>
                    <w:lang w:eastAsia="zh-CN"/>
                  </w:rPr>
                </m:ctrlPr>
              </m:sSubSupPr>
              <m:e>
                <m:r>
                  <w:rPr>
                    <w:rFonts w:ascii="Cambria Math" w:eastAsia="Malgun Gothic" w:hAnsi="Cambria Math"/>
                    <w:color w:val="FF0000"/>
                    <w:lang w:eastAsia="zh-CN"/>
                  </w:rPr>
                  <m:t>M</m:t>
                </m:r>
              </m:e>
              <m:sub>
                <m:r>
                  <w:rPr>
                    <w:rFonts w:ascii="Cambria Math" w:eastAsia="Malgun Gothic" w:hAnsi="Cambria Math"/>
                    <w:color w:val="FF0000"/>
                    <w:lang w:eastAsia="zh-CN"/>
                  </w:rPr>
                  <m:t>RB,min</m:t>
                </m:r>
              </m:sub>
              <m:sup>
                <m:r>
                  <w:rPr>
                    <w:rFonts w:ascii="Cambria Math" w:eastAsia="Malgun Gothic" w:hAnsi="Cambria Math"/>
                    <w:color w:val="FF0000"/>
                    <w:lang w:eastAsia="zh-CN"/>
                  </w:rPr>
                  <m:t>PUCCH</m:t>
                </m:r>
              </m:sup>
            </m:sSubSup>
            <m:r>
              <w:rPr>
                <w:rFonts w:ascii="Cambria Math" w:eastAsia="Malgun Gothic" w:hAnsi="Cambria Math"/>
                <w:color w:val="FF0000"/>
                <w:lang w:eastAsia="zh-CN"/>
              </w:rPr>
              <m:t>-1</m:t>
            </m:r>
          </m:e>
        </m:d>
        <m:r>
          <w:rPr>
            <w:rFonts w:ascii="Cambria Math" w:eastAsia="Malgun Gothic" w:hAnsi="Cambria Math"/>
            <w:color w:val="FF0000"/>
            <w:lang w:eastAsia="zh-CN"/>
          </w:rPr>
          <m:t>∙</m:t>
        </m:r>
        <m:sSubSup>
          <m:sSubSupPr>
            <m:ctrlPr>
              <w:rPr>
                <w:rFonts w:ascii="Cambria Math" w:eastAsia="Malgun Gothic" w:hAnsi="Cambria Math"/>
                <w:i/>
                <w:color w:val="FF0000"/>
                <w:lang w:eastAsia="zh-CN"/>
              </w:rPr>
            </m:ctrlPr>
          </m:sSubSupPr>
          <m:e>
            <m:r>
              <w:rPr>
                <w:rFonts w:ascii="Cambria Math" w:eastAsia="Malgun Gothic" w:hAnsi="Cambria Math"/>
                <w:color w:val="FF0000"/>
                <w:lang w:eastAsia="zh-CN"/>
              </w:rPr>
              <m:t>N</m:t>
            </m:r>
          </m:e>
          <m:sub>
            <m:r>
              <w:rPr>
                <w:rFonts w:ascii="Cambria Math" w:eastAsia="Malgun Gothic" w:hAnsi="Cambria Math"/>
                <w:color w:val="FF0000"/>
                <w:lang w:eastAsia="zh-CN"/>
              </w:rPr>
              <m:t>sc, ctrl</m:t>
            </m:r>
          </m:sub>
          <m:sup>
            <m:r>
              <w:rPr>
                <w:rFonts w:ascii="Cambria Math" w:eastAsia="Malgun Gothic" w:hAnsi="Cambria Math"/>
                <w:color w:val="FF0000"/>
                <w:lang w:eastAsia="zh-CN"/>
              </w:rPr>
              <m:t>RB</m:t>
            </m:r>
          </m:sup>
        </m:sSubSup>
        <m:r>
          <w:rPr>
            <w:rFonts w:ascii="Cambria Math" w:eastAsia="Malgun Gothic" w:hAnsi="Cambria Math"/>
            <w:color w:val="FF0000"/>
            <w:lang w:eastAsia="zh-CN"/>
          </w:rPr>
          <m:t>∙</m:t>
        </m:r>
        <m:sSubSup>
          <m:sSubSupPr>
            <m:ctrlPr>
              <w:rPr>
                <w:rFonts w:ascii="Cambria Math" w:eastAsia="Malgun Gothic" w:hAnsi="Cambria Math"/>
                <w:i/>
                <w:color w:val="FF0000"/>
                <w:lang w:eastAsia="zh-CN"/>
              </w:rPr>
            </m:ctrlPr>
          </m:sSubSupPr>
          <m:e>
            <m:r>
              <w:rPr>
                <w:rFonts w:ascii="Cambria Math" w:eastAsia="Malgun Gothic" w:hAnsi="Cambria Math"/>
                <w:color w:val="FF0000"/>
                <w:lang w:eastAsia="zh-CN"/>
              </w:rPr>
              <m:t>N</m:t>
            </m:r>
          </m:e>
          <m:sub>
            <m:r>
              <w:rPr>
                <w:rFonts w:ascii="Cambria Math" w:eastAsia="Malgun Gothic" w:hAnsi="Cambria Math"/>
                <w:color w:val="FF0000"/>
                <w:lang w:eastAsia="zh-CN"/>
              </w:rPr>
              <m:t>symb-UCI</m:t>
            </m:r>
          </m:sub>
          <m:sup>
            <m:r>
              <w:rPr>
                <w:rFonts w:ascii="Cambria Math" w:eastAsia="Malgun Gothic" w:hAnsi="Cambria Math"/>
                <w:color w:val="FF0000"/>
                <w:lang w:eastAsia="zh-CN"/>
              </w:rPr>
              <m:t>PUCCH</m:t>
            </m:r>
          </m:sup>
        </m:sSubSup>
        <m:r>
          <w:rPr>
            <w:rFonts w:ascii="Cambria Math" w:eastAsia="Malgun Gothic" w:hAnsi="Cambria Math"/>
            <w:color w:val="FF0000"/>
            <w:lang w:eastAsia="zh-CN"/>
          </w:rPr>
          <m:t>.</m:t>
        </m:r>
      </m:oMath>
    </w:p>
    <w:p w14:paraId="7427E311" w14:textId="790919C9" w:rsidR="005F657F" w:rsidRPr="00EB66F5" w:rsidRDefault="005F657F" w:rsidP="00342877">
      <w:pPr>
        <w:pStyle w:val="aff0"/>
        <w:numPr>
          <w:ilvl w:val="3"/>
          <w:numId w:val="25"/>
        </w:numPr>
        <w:overflowPunct w:val="0"/>
        <w:autoSpaceDE w:val="0"/>
        <w:autoSpaceDN w:val="0"/>
        <w:adjustRightInd w:val="0"/>
        <w:spacing w:after="0" w:line="240" w:lineRule="auto"/>
        <w:textAlignment w:val="baseline"/>
        <w:rPr>
          <w:rFonts w:eastAsia="Malgun Gothic"/>
          <w:i/>
          <w:lang w:eastAsia="zh-CN"/>
        </w:rPr>
      </w:pPr>
      <w:r w:rsidRPr="00EB66F5">
        <w:rPr>
          <w:rFonts w:eastAsia="Malgun Gothic"/>
          <w:i/>
          <w:lang w:eastAsia="zh-CN"/>
        </w:rPr>
        <w:t xml:space="preserve">Note: </w:t>
      </w:r>
      <m:oMath>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r</m:t>
            </m:r>
          </m:e>
          <m:sub>
            <m:r>
              <w:rPr>
                <w:rFonts w:ascii="Cambria Math" w:eastAsia="Malgun Gothic" w:hAnsi="Cambria Math"/>
                <w:color w:val="FF0000"/>
                <w:lang w:eastAsia="zh-CN"/>
              </w:rPr>
              <m:t>HP_UCI</m:t>
            </m:r>
          </m:sub>
        </m:sSub>
        <m:r>
          <w:rPr>
            <w:rFonts w:ascii="Cambria Math" w:eastAsia="Malgun Gothic" w:hAnsi="Cambria Math"/>
            <w:color w:val="FF0000"/>
            <w:lang w:eastAsia="zh-CN"/>
          </w:rPr>
          <m:t>∙</m:t>
        </m:r>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r</m:t>
            </m:r>
          </m:e>
          <m:sub>
            <m:r>
              <w:rPr>
                <w:rFonts w:ascii="Cambria Math" w:eastAsia="Malgun Gothic" w:hAnsi="Cambria Math"/>
                <w:color w:val="FF0000"/>
                <w:lang w:eastAsia="zh-CN"/>
              </w:rPr>
              <m:t>LP_UCI</m:t>
            </m:r>
          </m:sub>
        </m:sSub>
        <m:r>
          <w:rPr>
            <w:rFonts w:ascii="Cambria Math" w:eastAsia="Malgun Gothic" w:hAnsi="Cambria Math"/>
            <w:color w:val="FF0000"/>
            <w:lang w:eastAsia="zh-CN"/>
          </w:rPr>
          <m:t>∙</m:t>
        </m:r>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Q</m:t>
            </m:r>
          </m:e>
          <m:sub>
            <m:r>
              <w:rPr>
                <w:rFonts w:ascii="Cambria Math" w:eastAsia="Malgun Gothic" w:hAnsi="Cambria Math"/>
                <w:color w:val="FF0000"/>
                <w:lang w:eastAsia="zh-CN"/>
              </w:rPr>
              <m:t>m</m:t>
            </m:r>
          </m:sub>
        </m:sSub>
      </m:oMath>
      <w:r w:rsidRPr="00EB66F5">
        <w:rPr>
          <w:rFonts w:eastAsia="Malgun Gothic"/>
          <w:i/>
          <w:lang w:eastAsia="zh-CN"/>
        </w:rPr>
        <w:t xml:space="preserve"> is multiplied at both sides to avoid mismatch between gNB and UE due to floating point operation. Editor to capture as suggested.</w:t>
      </w:r>
    </w:p>
    <w:p w14:paraId="393EEEA0" w14:textId="77777777" w:rsidR="005F657F" w:rsidRPr="00EB66F5" w:rsidRDefault="005F657F" w:rsidP="00342877">
      <w:pPr>
        <w:pStyle w:val="aff0"/>
        <w:numPr>
          <w:ilvl w:val="2"/>
          <w:numId w:val="25"/>
        </w:numPr>
        <w:overflowPunct w:val="0"/>
        <w:autoSpaceDE w:val="0"/>
        <w:autoSpaceDN w:val="0"/>
        <w:adjustRightInd w:val="0"/>
        <w:spacing w:after="0" w:line="240" w:lineRule="auto"/>
        <w:textAlignment w:val="baseline"/>
        <w:rPr>
          <w:rFonts w:eastAsia="Malgun Gothic"/>
          <w:i/>
          <w:lang w:eastAsia="zh-CN"/>
        </w:rPr>
      </w:pPr>
      <w:r w:rsidRPr="00EB66F5">
        <w:rPr>
          <w:rFonts w:eastAsia="Malgun Gothic"/>
          <w:i/>
          <w:lang w:eastAsia="zh-CN"/>
        </w:rPr>
        <w:t xml:space="preserve">Otherwise, </w:t>
      </w:r>
    </w:p>
    <w:p w14:paraId="3E5535E2" w14:textId="5FCEA380" w:rsidR="005F657F" w:rsidRPr="00EB66F5" w:rsidRDefault="005F657F" w:rsidP="00342877">
      <w:pPr>
        <w:pStyle w:val="aff0"/>
        <w:numPr>
          <w:ilvl w:val="3"/>
          <w:numId w:val="25"/>
        </w:numPr>
        <w:overflowPunct w:val="0"/>
        <w:autoSpaceDE w:val="0"/>
        <w:autoSpaceDN w:val="0"/>
        <w:adjustRightInd w:val="0"/>
        <w:spacing w:after="0" w:line="240" w:lineRule="auto"/>
        <w:textAlignment w:val="baseline"/>
        <w:rPr>
          <w:rFonts w:eastAsia="Malgun Gothic"/>
          <w:i/>
          <w:lang w:eastAsia="zh-CN"/>
        </w:rPr>
      </w:pPr>
      <w:r w:rsidRPr="00EB66F5">
        <w:rPr>
          <w:rFonts w:eastAsia="Malgun Gothic"/>
          <w:i/>
          <w:lang w:eastAsia="zh-CN"/>
        </w:rPr>
        <w:t xml:space="preserve">Alt1: </w:t>
      </w:r>
      <w:r w:rsidRPr="00EB66F5">
        <w:rPr>
          <w:rFonts w:eastAsia="Malgun Gothic" w:hint="eastAsia"/>
          <w:i/>
          <w:lang w:eastAsia="zh-CN"/>
        </w:rPr>
        <w:t>t</w:t>
      </w:r>
      <w:r w:rsidRPr="00EB66F5">
        <w:rPr>
          <w:i/>
        </w:rPr>
        <w:t xml:space="preserve">he number of RBs is </w:t>
      </w:r>
      <m:oMath>
        <m:sSubSup>
          <m:sSubSupPr>
            <m:ctrlPr>
              <w:rPr>
                <w:rFonts w:ascii="Cambria Math" w:eastAsia="Malgun Gothic" w:hAnsi="Cambria Math"/>
                <w:i/>
                <w:color w:val="FF0000"/>
                <w:lang w:eastAsia="zh-CN"/>
              </w:rPr>
            </m:ctrlPr>
          </m:sSubSupPr>
          <m:e>
            <m:r>
              <w:rPr>
                <w:rFonts w:ascii="Cambria Math" w:eastAsia="Malgun Gothic" w:hAnsi="Cambria Math"/>
                <w:color w:val="FF0000"/>
                <w:lang w:eastAsia="zh-CN"/>
              </w:rPr>
              <m:t>M</m:t>
            </m:r>
          </m:e>
          <m:sub>
            <m:r>
              <w:rPr>
                <w:rFonts w:ascii="Cambria Math" w:eastAsia="Malgun Gothic" w:hAnsi="Cambria Math"/>
                <w:color w:val="FF0000"/>
                <w:lang w:eastAsia="zh-CN"/>
              </w:rPr>
              <m:t>RB</m:t>
            </m:r>
          </m:sub>
          <m:sup>
            <m:r>
              <w:rPr>
                <w:rFonts w:ascii="Cambria Math" w:eastAsia="Malgun Gothic" w:hAnsi="Cambria Math"/>
                <w:color w:val="FF0000"/>
                <w:lang w:eastAsia="zh-CN"/>
              </w:rPr>
              <m:t>PUCCH</m:t>
            </m:r>
          </m:sup>
        </m:sSubSup>
      </m:oMath>
      <w:r w:rsidRPr="00EB66F5">
        <w:rPr>
          <w:rFonts w:eastAsia="Malgun Gothic"/>
          <w:i/>
          <w:lang w:eastAsia="zh-CN"/>
        </w:rPr>
        <w:t>. FFS: Whether/How LP HARQ-ACK is dropped.</w:t>
      </w:r>
    </w:p>
    <w:p w14:paraId="6600FD0F" w14:textId="77777777" w:rsidR="005F657F" w:rsidRPr="00EB66F5" w:rsidRDefault="005F657F" w:rsidP="00342877">
      <w:pPr>
        <w:pStyle w:val="aff0"/>
        <w:numPr>
          <w:ilvl w:val="3"/>
          <w:numId w:val="25"/>
        </w:numPr>
        <w:overflowPunct w:val="0"/>
        <w:autoSpaceDE w:val="0"/>
        <w:autoSpaceDN w:val="0"/>
        <w:adjustRightInd w:val="0"/>
        <w:spacing w:after="0" w:line="240" w:lineRule="auto"/>
        <w:textAlignment w:val="baseline"/>
        <w:rPr>
          <w:rFonts w:eastAsia="Malgun Gothic"/>
          <w:i/>
          <w:lang w:eastAsia="zh-CN"/>
        </w:rPr>
      </w:pPr>
      <w:r w:rsidRPr="00EB66F5">
        <w:rPr>
          <w:rFonts w:eastAsia="Malgun Gothic"/>
          <w:i/>
          <w:lang w:eastAsia="zh-CN"/>
        </w:rPr>
        <w:t xml:space="preserve">Alt2: </w:t>
      </w:r>
      <w:r w:rsidRPr="00EB66F5">
        <w:rPr>
          <w:rFonts w:eastAsia="Malgun Gothic" w:hint="eastAsia"/>
          <w:i/>
          <w:lang w:eastAsia="zh-CN"/>
        </w:rPr>
        <w:t>t</w:t>
      </w:r>
      <w:r w:rsidRPr="00EB66F5">
        <w:rPr>
          <w:i/>
        </w:rPr>
        <w:t>he number of RBs is</w:t>
      </w:r>
      <w:r w:rsidRPr="00EB66F5">
        <w:rPr>
          <w:rFonts w:eastAsia="Malgun Gothic" w:hint="eastAsia"/>
          <w:i/>
          <w:lang w:eastAsia="zh-CN"/>
        </w:rPr>
        <w:t xml:space="preserve"> </w:t>
      </w:r>
      <w:r w:rsidRPr="00EB66F5">
        <w:rPr>
          <w:rFonts w:eastAsia="Malgun Gothic"/>
          <w:i/>
          <w:lang w:eastAsia="zh-CN"/>
        </w:rPr>
        <w:t xml:space="preserve">determined by HP ACK payload size. </w:t>
      </w:r>
      <w:r w:rsidRPr="00EB66F5">
        <w:rPr>
          <w:rFonts w:eastAsia="Malgun Gothic" w:hint="eastAsia"/>
          <w:i/>
          <w:lang w:eastAsia="zh-CN"/>
        </w:rPr>
        <w:t xml:space="preserve">LP HARQ-ACK is </w:t>
      </w:r>
      <w:r w:rsidRPr="00EB66F5">
        <w:rPr>
          <w:rFonts w:eastAsia="Malgun Gothic"/>
          <w:i/>
          <w:lang w:eastAsia="zh-CN"/>
        </w:rPr>
        <w:t xml:space="preserve">fully </w:t>
      </w:r>
      <w:r w:rsidRPr="00EB66F5">
        <w:rPr>
          <w:rFonts w:eastAsia="Malgun Gothic" w:hint="eastAsia"/>
          <w:i/>
          <w:lang w:eastAsia="zh-CN"/>
        </w:rPr>
        <w:t>dropped.</w:t>
      </w:r>
      <w:r w:rsidRPr="00EB66F5">
        <w:rPr>
          <w:rFonts w:eastAsia="Malgun Gothic"/>
          <w:i/>
          <w:lang w:eastAsia="zh-CN"/>
        </w:rPr>
        <w:t xml:space="preserve"> </w:t>
      </w:r>
    </w:p>
    <w:p w14:paraId="4EF9201C" w14:textId="77777777" w:rsidR="005F657F" w:rsidRPr="00EB66F5" w:rsidRDefault="005F657F" w:rsidP="00342877">
      <w:pPr>
        <w:pStyle w:val="aff0"/>
        <w:numPr>
          <w:ilvl w:val="3"/>
          <w:numId w:val="25"/>
        </w:numPr>
        <w:overflowPunct w:val="0"/>
        <w:autoSpaceDE w:val="0"/>
        <w:autoSpaceDN w:val="0"/>
        <w:adjustRightInd w:val="0"/>
        <w:spacing w:after="0" w:line="240" w:lineRule="auto"/>
        <w:textAlignment w:val="baseline"/>
        <w:rPr>
          <w:rFonts w:eastAsia="Malgun Gothic"/>
          <w:i/>
          <w:lang w:eastAsia="zh-CN"/>
        </w:rPr>
      </w:pPr>
      <w:r w:rsidRPr="00EB66F5">
        <w:rPr>
          <w:rFonts w:eastAsia="Malgun Gothic"/>
          <w:i/>
          <w:lang w:eastAsia="zh-CN"/>
        </w:rPr>
        <w:t>Other alternatives are not precluded.</w:t>
      </w:r>
    </w:p>
    <w:p w14:paraId="4651AF15" w14:textId="77777777" w:rsidR="005F657F" w:rsidRPr="00EB66F5" w:rsidRDefault="005F657F" w:rsidP="00342877">
      <w:pPr>
        <w:pStyle w:val="aff0"/>
        <w:numPr>
          <w:ilvl w:val="2"/>
          <w:numId w:val="25"/>
        </w:numPr>
        <w:overflowPunct w:val="0"/>
        <w:autoSpaceDE w:val="0"/>
        <w:autoSpaceDN w:val="0"/>
        <w:adjustRightInd w:val="0"/>
        <w:spacing w:after="0" w:line="240" w:lineRule="auto"/>
        <w:textAlignment w:val="baseline"/>
        <w:rPr>
          <w:rFonts w:eastAsia="Malgun Gothic"/>
          <w:i/>
          <w:lang w:eastAsia="zh-CN"/>
        </w:rPr>
      </w:pPr>
      <w:proofErr w:type="spellStart"/>
      <w:r w:rsidRPr="00EB66F5">
        <w:rPr>
          <w:rFonts w:eastAsia="宋体"/>
          <w:i/>
          <w:szCs w:val="20"/>
          <w:lang w:eastAsia="zh-CN"/>
        </w:rPr>
        <w:t>r_HP_UCI</w:t>
      </w:r>
      <w:proofErr w:type="spellEnd"/>
      <w:r w:rsidRPr="00EB66F5">
        <w:rPr>
          <w:rFonts w:eastAsia="宋体"/>
          <w:i/>
          <w:szCs w:val="20"/>
          <w:lang w:eastAsia="zh-CN"/>
        </w:rPr>
        <w:t xml:space="preserve"> is </w:t>
      </w:r>
      <w:proofErr w:type="spellStart"/>
      <w:r w:rsidRPr="00EB66F5">
        <w:rPr>
          <w:rFonts w:eastAsia="宋体"/>
          <w:i/>
          <w:szCs w:val="20"/>
          <w:lang w:eastAsia="zh-CN"/>
        </w:rPr>
        <w:t>maxCodeRate</w:t>
      </w:r>
      <w:proofErr w:type="spellEnd"/>
      <w:r w:rsidRPr="00EB66F5">
        <w:rPr>
          <w:rFonts w:eastAsia="宋体"/>
          <w:i/>
          <w:szCs w:val="20"/>
          <w:lang w:eastAsia="zh-CN"/>
        </w:rPr>
        <w:t xml:space="preserve"> configured for HP bits and </w:t>
      </w:r>
      <w:proofErr w:type="spellStart"/>
      <w:r w:rsidRPr="00EB66F5">
        <w:rPr>
          <w:rFonts w:eastAsia="宋体"/>
          <w:i/>
          <w:szCs w:val="20"/>
          <w:lang w:eastAsia="zh-CN"/>
        </w:rPr>
        <w:t>r_LP_UCI</w:t>
      </w:r>
      <w:proofErr w:type="spellEnd"/>
      <w:r w:rsidRPr="00EB66F5">
        <w:rPr>
          <w:rFonts w:eastAsia="宋体"/>
          <w:i/>
          <w:szCs w:val="20"/>
          <w:lang w:eastAsia="zh-CN"/>
        </w:rPr>
        <w:t xml:space="preserve"> is </w:t>
      </w:r>
      <w:proofErr w:type="spellStart"/>
      <w:r w:rsidRPr="00EB66F5">
        <w:rPr>
          <w:rFonts w:eastAsia="宋体"/>
          <w:i/>
          <w:szCs w:val="20"/>
          <w:lang w:eastAsia="zh-CN"/>
        </w:rPr>
        <w:t>maxCodeRate</w:t>
      </w:r>
      <w:proofErr w:type="spellEnd"/>
      <w:r w:rsidRPr="00EB66F5">
        <w:rPr>
          <w:rFonts w:eastAsia="宋体"/>
          <w:i/>
          <w:szCs w:val="20"/>
          <w:lang w:eastAsia="zh-CN"/>
        </w:rPr>
        <w:t xml:space="preserve"> configured for LP bits in the second </w:t>
      </w:r>
      <w:r w:rsidRPr="00EB66F5">
        <w:rPr>
          <w:rFonts w:eastAsia="Yu Mincho"/>
          <w:i/>
          <w:szCs w:val="20"/>
          <w:lang w:eastAsia="ja-JP"/>
        </w:rPr>
        <w:t xml:space="preserve">PUCCH-Config </w:t>
      </w:r>
      <w:r w:rsidRPr="00EB66F5">
        <w:rPr>
          <w:i/>
        </w:rPr>
        <w:t xml:space="preserve">(the </w:t>
      </w:r>
      <w:r w:rsidRPr="00EB66F5">
        <w:rPr>
          <w:i/>
          <w:iCs/>
        </w:rPr>
        <w:t xml:space="preserve">PUCCH-config </w:t>
      </w:r>
      <w:r w:rsidRPr="00EB66F5">
        <w:rPr>
          <w:i/>
        </w:rPr>
        <w:t>containing the PUCCH resource of the HP HARQ-ACK)</w:t>
      </w:r>
      <w:r w:rsidRPr="00EB66F5">
        <w:rPr>
          <w:rFonts w:eastAsia="宋体"/>
          <w:i/>
          <w:szCs w:val="20"/>
          <w:lang w:eastAsia="zh-CN"/>
        </w:rPr>
        <w:t>.</w:t>
      </w:r>
    </w:p>
    <w:p w14:paraId="46B69B76" w14:textId="77777777" w:rsidR="005F657F" w:rsidRPr="00EB66F5" w:rsidRDefault="005F657F" w:rsidP="00342877">
      <w:pPr>
        <w:pStyle w:val="aff0"/>
        <w:numPr>
          <w:ilvl w:val="3"/>
          <w:numId w:val="94"/>
        </w:numPr>
        <w:overflowPunct w:val="0"/>
        <w:autoSpaceDE w:val="0"/>
        <w:autoSpaceDN w:val="0"/>
        <w:adjustRightInd w:val="0"/>
        <w:spacing w:after="0" w:line="240" w:lineRule="auto"/>
        <w:textAlignment w:val="baseline"/>
        <w:rPr>
          <w:rFonts w:eastAsia="Malgun Gothic"/>
          <w:i/>
          <w:lang w:eastAsia="zh-CN"/>
        </w:rPr>
      </w:pPr>
      <w:r w:rsidRPr="00EB66F5">
        <w:rPr>
          <w:rFonts w:eastAsia="Malgun Gothic"/>
          <w:i/>
          <w:lang w:eastAsia="zh-CN"/>
        </w:rPr>
        <w:t xml:space="preserve">FFS whether more than one </w:t>
      </w:r>
      <w:proofErr w:type="spellStart"/>
      <w:r w:rsidRPr="00EB66F5">
        <w:rPr>
          <w:rFonts w:eastAsia="Malgun Gothic"/>
          <w:i/>
          <w:lang w:eastAsia="zh-CN"/>
        </w:rPr>
        <w:t>maxCodeRate</w:t>
      </w:r>
      <w:proofErr w:type="spellEnd"/>
      <w:r w:rsidRPr="00EB66F5">
        <w:rPr>
          <w:rFonts w:eastAsia="Malgun Gothic"/>
          <w:i/>
          <w:lang w:eastAsia="zh-CN"/>
        </w:rPr>
        <w:t xml:space="preserve"> can be configured for one priority.</w:t>
      </w:r>
    </w:p>
    <w:p w14:paraId="6676C7BF" w14:textId="7F65DF81" w:rsidR="005F657F" w:rsidRPr="00EB66F5" w:rsidRDefault="005F657F" w:rsidP="00342877">
      <w:pPr>
        <w:pStyle w:val="aff0"/>
        <w:numPr>
          <w:ilvl w:val="2"/>
          <w:numId w:val="94"/>
        </w:numPr>
        <w:overflowPunct w:val="0"/>
        <w:autoSpaceDE w:val="0"/>
        <w:autoSpaceDN w:val="0"/>
        <w:adjustRightInd w:val="0"/>
        <w:spacing w:after="0" w:line="240" w:lineRule="auto"/>
        <w:textAlignment w:val="baseline"/>
        <w:rPr>
          <w:rFonts w:eastAsia="Malgun Gothic"/>
          <w:i/>
          <w:lang w:eastAsia="zh-CN"/>
        </w:rPr>
      </w:pPr>
      <w:r w:rsidRPr="00EB66F5">
        <w:rPr>
          <w:i/>
        </w:rPr>
        <w:t xml:space="preserve">If </w:t>
      </w:r>
      <w:r w:rsidRPr="00EB66F5">
        <w:rPr>
          <w:rFonts w:eastAsia="Malgun Gothic"/>
          <w:i/>
          <w:lang w:eastAsia="zh-CN"/>
        </w:rPr>
        <w:t xml:space="preserve"> </w:t>
      </w:r>
      <m:oMath>
        <m:sSubSup>
          <m:sSubSupPr>
            <m:ctrlPr>
              <w:rPr>
                <w:rFonts w:ascii="Cambria Math" w:eastAsia="Malgun Gothic" w:hAnsi="Cambria Math"/>
                <w:i/>
                <w:color w:val="FF0000"/>
                <w:lang w:eastAsia="zh-CN"/>
              </w:rPr>
            </m:ctrlPr>
          </m:sSubSupPr>
          <m:e>
            <m:r>
              <w:rPr>
                <w:rFonts w:ascii="Cambria Math" w:eastAsia="Malgun Gothic" w:hAnsi="Cambria Math"/>
                <w:color w:val="FF0000"/>
                <w:lang w:eastAsia="zh-CN"/>
              </w:rPr>
              <m:t>M</m:t>
            </m:r>
          </m:e>
          <m:sub>
            <m:r>
              <w:rPr>
                <w:rFonts w:ascii="Cambria Math" w:eastAsia="Malgun Gothic" w:hAnsi="Cambria Math"/>
                <w:color w:val="FF0000"/>
                <w:lang w:eastAsia="zh-CN"/>
              </w:rPr>
              <m:t>RB, min</m:t>
            </m:r>
          </m:sub>
          <m:sup>
            <m:r>
              <w:rPr>
                <w:rFonts w:ascii="Cambria Math" w:eastAsia="Malgun Gothic" w:hAnsi="Cambria Math"/>
                <w:color w:val="FF0000"/>
                <w:lang w:eastAsia="zh-CN"/>
              </w:rPr>
              <m:t>PUCCH</m:t>
            </m:r>
          </m:sup>
        </m:sSubSup>
      </m:oMath>
      <w:r w:rsidRPr="00EB66F5">
        <w:rPr>
          <w:i/>
        </w:rPr>
        <w:t xml:space="preserve"> is not equal to </w:t>
      </w:r>
      <w:r w:rsidRPr="00EB66F5">
        <w:rPr>
          <w:i/>
          <w:noProof/>
          <w:position w:val="-6"/>
          <w:lang w:eastAsia="zh-CN"/>
        </w:rPr>
        <w:drawing>
          <wp:inline distT="0" distB="0" distL="0" distR="0" wp14:anchorId="36B51EF2" wp14:editId="5D710ADF">
            <wp:extent cx="795655" cy="201930"/>
            <wp:effectExtent l="0" t="0" r="0" b="762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95655" cy="201930"/>
                    </a:xfrm>
                    <a:prstGeom prst="rect">
                      <a:avLst/>
                    </a:prstGeom>
                    <a:noFill/>
                    <a:ln>
                      <a:noFill/>
                    </a:ln>
                  </pic:spPr>
                </pic:pic>
              </a:graphicData>
            </a:graphic>
          </wp:inline>
        </w:drawing>
      </w:r>
      <w:r w:rsidRPr="00EB66F5">
        <w:rPr>
          <w:i/>
        </w:rPr>
        <w:t xml:space="preserve"> according to [4, TS 38.211], </w:t>
      </w:r>
      <m:oMath>
        <m:sSubSup>
          <m:sSubSupPr>
            <m:ctrlPr>
              <w:rPr>
                <w:rFonts w:ascii="Cambria Math" w:eastAsia="Malgun Gothic" w:hAnsi="Cambria Math"/>
                <w:i/>
                <w:color w:val="FF0000"/>
                <w:lang w:eastAsia="zh-CN"/>
              </w:rPr>
            </m:ctrlPr>
          </m:sSubSupPr>
          <m:e>
            <m:r>
              <w:rPr>
                <w:rFonts w:ascii="Cambria Math" w:eastAsia="Malgun Gothic" w:hAnsi="Cambria Math"/>
                <w:color w:val="FF0000"/>
                <w:lang w:eastAsia="zh-CN"/>
              </w:rPr>
              <m:t>M</m:t>
            </m:r>
          </m:e>
          <m:sub>
            <m:r>
              <w:rPr>
                <w:rFonts w:ascii="Cambria Math" w:eastAsia="Malgun Gothic" w:hAnsi="Cambria Math"/>
                <w:color w:val="FF0000"/>
                <w:lang w:eastAsia="zh-CN"/>
              </w:rPr>
              <m:t>RB, min</m:t>
            </m:r>
          </m:sub>
          <m:sup>
            <m:r>
              <w:rPr>
                <w:rFonts w:ascii="Cambria Math" w:eastAsia="Malgun Gothic" w:hAnsi="Cambria Math"/>
                <w:color w:val="FF0000"/>
                <w:lang w:eastAsia="zh-CN"/>
              </w:rPr>
              <m:t>PUCCH</m:t>
            </m:r>
          </m:sup>
        </m:sSubSup>
      </m:oMath>
      <w:r w:rsidRPr="00EB66F5">
        <w:rPr>
          <w:i/>
        </w:rPr>
        <w:t xml:space="preserve"> is increased to the nearest allowed value of </w:t>
      </w:r>
      <w:proofErr w:type="spellStart"/>
      <w:r w:rsidRPr="00EB66F5">
        <w:rPr>
          <w:i/>
          <w:iCs/>
        </w:rPr>
        <w:t>nrofPRBs</w:t>
      </w:r>
      <w:proofErr w:type="spellEnd"/>
      <w:r w:rsidRPr="00EB66F5">
        <w:rPr>
          <w:i/>
          <w:iCs/>
        </w:rPr>
        <w:t xml:space="preserve"> </w:t>
      </w:r>
      <w:r w:rsidRPr="00EB66F5">
        <w:rPr>
          <w:i/>
        </w:rPr>
        <w:t xml:space="preserve">for </w:t>
      </w:r>
      <w:r w:rsidRPr="00EB66F5">
        <w:rPr>
          <w:i/>
          <w:iCs/>
        </w:rPr>
        <w:t>PUCCH-format3 provided by the second PUCCH-Config</w:t>
      </w:r>
      <w:r w:rsidRPr="00EB66F5">
        <w:rPr>
          <w:b/>
          <w:bCs/>
          <w:i/>
          <w:iCs/>
        </w:rPr>
        <w:t xml:space="preserve"> </w:t>
      </w:r>
      <w:r w:rsidRPr="00EB66F5">
        <w:rPr>
          <w:i/>
        </w:rPr>
        <w:t>[12, TS 38.331].</w:t>
      </w:r>
    </w:p>
    <w:p w14:paraId="75D9C7F8" w14:textId="77777777" w:rsidR="005F657F" w:rsidRPr="00EB66F5" w:rsidRDefault="005F657F" w:rsidP="00342877">
      <w:pPr>
        <w:pStyle w:val="aff0"/>
        <w:numPr>
          <w:ilvl w:val="2"/>
          <w:numId w:val="94"/>
        </w:numPr>
        <w:overflowPunct w:val="0"/>
        <w:autoSpaceDE w:val="0"/>
        <w:autoSpaceDN w:val="0"/>
        <w:adjustRightInd w:val="0"/>
        <w:spacing w:after="0" w:line="240" w:lineRule="auto"/>
        <w:textAlignment w:val="baseline"/>
        <w:rPr>
          <w:rFonts w:eastAsia="Malgun Gothic"/>
          <w:i/>
          <w:lang w:eastAsia="zh-CN"/>
        </w:rPr>
      </w:pPr>
      <w:r w:rsidRPr="00EB66F5">
        <w:rPr>
          <w:i/>
        </w:rPr>
        <w:t>HP coded bits and LP coded bits are not transmitted using the same RE(s)</w:t>
      </w:r>
    </w:p>
    <w:p w14:paraId="3ED97047" w14:textId="77777777" w:rsidR="005F657F" w:rsidRPr="00EB66F5" w:rsidRDefault="005F657F" w:rsidP="00342877">
      <w:pPr>
        <w:pStyle w:val="aff0"/>
        <w:numPr>
          <w:ilvl w:val="1"/>
          <w:numId w:val="94"/>
        </w:numPr>
        <w:overflowPunct w:val="0"/>
        <w:autoSpaceDE w:val="0"/>
        <w:autoSpaceDN w:val="0"/>
        <w:adjustRightInd w:val="0"/>
        <w:spacing w:after="0" w:line="240" w:lineRule="auto"/>
        <w:textAlignment w:val="baseline"/>
        <w:rPr>
          <w:rFonts w:eastAsia="Malgun Gothic"/>
          <w:i/>
          <w:lang w:eastAsia="zh-CN"/>
        </w:rPr>
      </w:pPr>
      <w:r w:rsidRPr="00EB66F5">
        <w:rPr>
          <w:rFonts w:eastAsia="Malgun Gothic" w:hint="eastAsia"/>
          <w:i/>
          <w:lang w:eastAsia="zh-CN"/>
        </w:rPr>
        <w:t>F</w:t>
      </w:r>
      <w:r w:rsidRPr="00EB66F5">
        <w:rPr>
          <w:rFonts w:eastAsia="Malgun Gothic"/>
          <w:i/>
          <w:lang w:eastAsia="zh-CN"/>
        </w:rPr>
        <w:t>FS for PUCCH format 2.</w:t>
      </w:r>
    </w:p>
    <w:p w14:paraId="3E2E872D" w14:textId="77777777" w:rsidR="004A6E72" w:rsidRDefault="004A6E72">
      <w:pPr>
        <w:overflowPunct w:val="0"/>
        <w:autoSpaceDE w:val="0"/>
        <w:autoSpaceDN w:val="0"/>
        <w:adjustRightInd w:val="0"/>
        <w:spacing w:after="180"/>
        <w:textAlignment w:val="baseline"/>
        <w:rPr>
          <w:i/>
        </w:rPr>
      </w:pPr>
    </w:p>
    <w:p w14:paraId="1A049E65" w14:textId="77777777" w:rsidR="004A6E72" w:rsidRDefault="00764370">
      <w:pPr>
        <w:pStyle w:val="2"/>
        <w:tabs>
          <w:tab w:val="clear" w:pos="3447"/>
        </w:tabs>
        <w:ind w:left="567"/>
        <w:rPr>
          <w:rFonts w:eastAsia="宋体"/>
          <w:lang w:eastAsia="zh-CN"/>
        </w:rPr>
      </w:pPr>
      <w:r>
        <w:rPr>
          <w:rFonts w:eastAsia="宋体" w:hint="eastAsia"/>
          <w:szCs w:val="20"/>
          <w:lang w:eastAsia="zh-CN"/>
        </w:rPr>
        <w:t>Coding</w:t>
      </w:r>
      <w:r>
        <w:rPr>
          <w:rFonts w:eastAsia="宋体"/>
          <w:szCs w:val="20"/>
          <w:lang w:eastAsia="zh-CN"/>
        </w:rPr>
        <w:t>, rate matching, RE mapping and power control</w:t>
      </w:r>
    </w:p>
    <w:p w14:paraId="3E3D4263" w14:textId="77777777" w:rsidR="004A6E72" w:rsidRDefault="00764370">
      <w:pPr>
        <w:pStyle w:val="2"/>
        <w:numPr>
          <w:ilvl w:val="2"/>
          <w:numId w:val="1"/>
        </w:numPr>
        <w:rPr>
          <w:rFonts w:eastAsia="宋体"/>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4F28A48F" w14:textId="77777777" w:rsidR="004A6E72" w:rsidRDefault="00764370">
      <w:pPr>
        <w:spacing w:afterLines="50" w:after="120"/>
        <w:rPr>
          <w:rFonts w:eastAsia="微软雅黑"/>
          <w:b/>
          <w:color w:val="000000"/>
          <w:szCs w:val="20"/>
          <w:lang w:eastAsia="zh-CN"/>
        </w:rPr>
      </w:pPr>
      <w:r>
        <w:rPr>
          <w:rFonts w:eastAsia="微软雅黑" w:hint="eastAsia"/>
          <w:b/>
          <w:color w:val="000000"/>
          <w:szCs w:val="20"/>
          <w:lang w:eastAsia="zh-CN"/>
        </w:rPr>
        <w:t>D</w:t>
      </w:r>
      <w:r>
        <w:rPr>
          <w:rFonts w:eastAsia="微软雅黑"/>
          <w:b/>
          <w:color w:val="000000"/>
          <w:szCs w:val="20"/>
          <w:lang w:eastAsia="zh-CN"/>
        </w:rPr>
        <w:t>etails of separate coding when the total number of LP and HP HARQ-ACK bits &gt; 2:</w:t>
      </w:r>
    </w:p>
    <w:p w14:paraId="7C05D852" w14:textId="77777777" w:rsidR="00326442" w:rsidRDefault="00326442" w:rsidP="00342877">
      <w:pPr>
        <w:pStyle w:val="aff0"/>
        <w:numPr>
          <w:ilvl w:val="0"/>
          <w:numId w:val="25"/>
        </w:numPr>
        <w:overflowPunct w:val="0"/>
        <w:autoSpaceDE w:val="0"/>
        <w:autoSpaceDN w:val="0"/>
        <w:adjustRightInd w:val="0"/>
        <w:spacing w:afterLines="50" w:after="120"/>
        <w:textAlignment w:val="baseline"/>
        <w:rPr>
          <w:rFonts w:eastAsia="微软雅黑"/>
          <w:b/>
          <w:color w:val="000000"/>
          <w:szCs w:val="20"/>
          <w:lang w:eastAsia="zh-CN"/>
        </w:rPr>
      </w:pPr>
      <w:r>
        <w:rPr>
          <w:rFonts w:eastAsia="微软雅黑"/>
          <w:b/>
          <w:color w:val="000000"/>
          <w:szCs w:val="20"/>
          <w:lang w:eastAsia="zh-CN"/>
        </w:rPr>
        <w:t>Encoder for HP HARQ-ACK or LP HARQ-ACK of 1-2 bit(s):</w:t>
      </w:r>
    </w:p>
    <w:p w14:paraId="0748AB11" w14:textId="2C6A7065" w:rsidR="00326442" w:rsidRDefault="00326442" w:rsidP="00342877">
      <w:pPr>
        <w:numPr>
          <w:ilvl w:val="1"/>
          <w:numId w:val="25"/>
        </w:numPr>
        <w:spacing w:after="0" w:line="254" w:lineRule="auto"/>
        <w:rPr>
          <w:rFonts w:eastAsia="微软雅黑"/>
          <w:color w:val="000000"/>
          <w:szCs w:val="20"/>
        </w:rPr>
      </w:pPr>
      <w:r w:rsidRPr="006E03E3">
        <w:rPr>
          <w:rFonts w:eastAsia="微软雅黑"/>
          <w:color w:val="000000"/>
          <w:szCs w:val="20"/>
        </w:rPr>
        <w:t>Option 1: Reuse R15 TS 38.212 Clause 5.3.3.1 for 1-bit. Reuse R15 TS 38.212 Clause 5.3.3.2 for 2-bit.</w:t>
      </w:r>
    </w:p>
    <w:p w14:paraId="079710E4" w14:textId="2AF268A0" w:rsidR="00A54229" w:rsidRPr="00973B55" w:rsidRDefault="00AA4B1E" w:rsidP="00342877">
      <w:pPr>
        <w:numPr>
          <w:ilvl w:val="2"/>
          <w:numId w:val="25"/>
        </w:numPr>
        <w:tabs>
          <w:tab w:val="left" w:pos="2160"/>
        </w:tabs>
        <w:spacing w:after="0" w:line="254" w:lineRule="auto"/>
        <w:rPr>
          <w:rFonts w:eastAsia="微软雅黑"/>
          <w:color w:val="0070C0"/>
          <w:szCs w:val="20"/>
          <w:lang w:eastAsia="zh-CN"/>
        </w:rPr>
      </w:pPr>
      <w:r w:rsidRPr="00973B55">
        <w:rPr>
          <w:rFonts w:eastAsia="微软雅黑"/>
          <w:color w:val="0070C0"/>
          <w:szCs w:val="20"/>
          <w:lang w:eastAsia="zh-CN"/>
        </w:rPr>
        <w:lastRenderedPageBreak/>
        <w:t xml:space="preserve">ZTE, </w:t>
      </w:r>
      <w:r w:rsidR="00DD6967" w:rsidRPr="00973B55">
        <w:rPr>
          <w:rFonts w:eastAsia="微软雅黑"/>
          <w:color w:val="0070C0"/>
          <w:szCs w:val="20"/>
          <w:lang w:eastAsia="zh-CN"/>
        </w:rPr>
        <w:t xml:space="preserve">Nokia, </w:t>
      </w:r>
      <w:r w:rsidR="00A656D7" w:rsidRPr="004E4884">
        <w:rPr>
          <w:rFonts w:eastAsia="宋体"/>
          <w:color w:val="0070C0"/>
          <w:lang w:eastAsia="zh-CN"/>
        </w:rPr>
        <w:t xml:space="preserve">E/// (with modification for 5.3.3.1), </w:t>
      </w:r>
      <w:r w:rsidR="00C61342" w:rsidRPr="00973B55">
        <w:rPr>
          <w:rFonts w:eastAsia="微软雅黑"/>
          <w:color w:val="0070C0"/>
          <w:szCs w:val="20"/>
          <w:lang w:eastAsia="zh-CN"/>
        </w:rPr>
        <w:t xml:space="preserve">QC, </w:t>
      </w:r>
      <w:r w:rsidR="00814C1C" w:rsidRPr="00973B55">
        <w:rPr>
          <w:rFonts w:eastAsia="微软雅黑" w:hint="eastAsia"/>
          <w:color w:val="0070C0"/>
          <w:szCs w:val="20"/>
          <w:lang w:eastAsia="zh-CN"/>
        </w:rPr>
        <w:t>DCM</w:t>
      </w:r>
      <w:r w:rsidR="00814C1C" w:rsidRPr="00973B55">
        <w:rPr>
          <w:rFonts w:eastAsia="微软雅黑"/>
          <w:color w:val="0070C0"/>
          <w:szCs w:val="20"/>
          <w:lang w:eastAsia="zh-CN"/>
        </w:rPr>
        <w:t xml:space="preserve">, </w:t>
      </w:r>
      <w:r w:rsidR="00A54229" w:rsidRPr="00973B55">
        <w:rPr>
          <w:rFonts w:eastAsia="微软雅黑"/>
          <w:color w:val="0070C0"/>
          <w:szCs w:val="20"/>
          <w:lang w:eastAsia="zh-CN"/>
        </w:rPr>
        <w:t xml:space="preserve">IDC, Intel, Pana, vivo, Sharp, </w:t>
      </w:r>
      <w:proofErr w:type="spellStart"/>
      <w:r w:rsidR="00A54229" w:rsidRPr="00973B55">
        <w:rPr>
          <w:rFonts w:eastAsia="微软雅黑"/>
          <w:color w:val="0070C0"/>
          <w:szCs w:val="20"/>
          <w:lang w:eastAsia="zh-CN"/>
        </w:rPr>
        <w:t>Quectel</w:t>
      </w:r>
      <w:proofErr w:type="spellEnd"/>
      <w:r w:rsidR="00A54229" w:rsidRPr="00973B55">
        <w:rPr>
          <w:rFonts w:eastAsia="微软雅黑"/>
          <w:color w:val="0070C0"/>
          <w:szCs w:val="20"/>
          <w:lang w:eastAsia="zh-CN"/>
        </w:rPr>
        <w:t>, OPPO, NEC</w:t>
      </w:r>
    </w:p>
    <w:p w14:paraId="5B1A7243" w14:textId="30D57284" w:rsidR="00A54229" w:rsidRPr="00973B55" w:rsidRDefault="00A54229" w:rsidP="00342877">
      <w:pPr>
        <w:numPr>
          <w:ilvl w:val="2"/>
          <w:numId w:val="25"/>
        </w:numPr>
        <w:tabs>
          <w:tab w:val="left" w:pos="2160"/>
        </w:tabs>
        <w:spacing w:after="0" w:line="254" w:lineRule="auto"/>
        <w:rPr>
          <w:rFonts w:eastAsia="微软雅黑"/>
          <w:color w:val="0070C0"/>
          <w:szCs w:val="20"/>
          <w:lang w:eastAsia="zh-CN"/>
        </w:rPr>
      </w:pPr>
      <w:r w:rsidRPr="004E4884">
        <w:rPr>
          <w:rFonts w:eastAsia="宋体"/>
          <w:color w:val="0070C0"/>
          <w:szCs w:val="20"/>
          <w:lang w:eastAsia="zh-CN"/>
        </w:rPr>
        <w:t>PUCCH is only QPSK based and the scrambling is automatically avoided.</w:t>
      </w:r>
    </w:p>
    <w:p w14:paraId="09D76699" w14:textId="0237C2FC" w:rsidR="00326442" w:rsidRPr="00540E45" w:rsidRDefault="00326442" w:rsidP="00342877">
      <w:pPr>
        <w:numPr>
          <w:ilvl w:val="1"/>
          <w:numId w:val="25"/>
        </w:numPr>
        <w:spacing w:after="0" w:line="254" w:lineRule="auto"/>
        <w:rPr>
          <w:rFonts w:eastAsia="微软雅黑"/>
          <w:color w:val="000000"/>
          <w:szCs w:val="20"/>
        </w:rPr>
      </w:pPr>
      <w:r w:rsidRPr="006E03E3">
        <w:rPr>
          <w:rFonts w:eastAsia="微软雅黑"/>
          <w:color w:val="000000"/>
          <w:szCs w:val="20"/>
          <w:lang w:eastAsia="zh-CN"/>
        </w:rPr>
        <w:t xml:space="preserve">Option 2: </w:t>
      </w:r>
      <w:r w:rsidRPr="006E03E3">
        <w:rPr>
          <w:rFonts w:eastAsia="微软雅黑"/>
          <w:color w:val="000000"/>
          <w:szCs w:val="20"/>
        </w:rPr>
        <w:t>Reuse R15 TS 38.212 Clause 5.3.3.3</w:t>
      </w:r>
      <w:r w:rsidRPr="006E03E3">
        <w:rPr>
          <w:rFonts w:eastAsia="宋体"/>
          <w:color w:val="000000"/>
          <w:szCs w:val="20"/>
          <w:lang w:eastAsia="zh-CN"/>
        </w:rPr>
        <w:t>, i.e., padding to 3 bits and using RM coding.</w:t>
      </w:r>
    </w:p>
    <w:p w14:paraId="303FE795" w14:textId="546D655F" w:rsidR="00540E45" w:rsidRPr="00676C56" w:rsidRDefault="00F131DA" w:rsidP="00342877">
      <w:pPr>
        <w:numPr>
          <w:ilvl w:val="2"/>
          <w:numId w:val="25"/>
        </w:numPr>
        <w:spacing w:after="0" w:line="254" w:lineRule="auto"/>
        <w:rPr>
          <w:rFonts w:eastAsia="微软雅黑"/>
          <w:color w:val="0070C0"/>
          <w:szCs w:val="20"/>
        </w:rPr>
      </w:pPr>
      <w:r w:rsidRPr="00973B55">
        <w:rPr>
          <w:rFonts w:eastAsia="微软雅黑" w:hint="eastAsia"/>
          <w:color w:val="0070C0"/>
          <w:szCs w:val="20"/>
          <w:lang w:eastAsia="zh-CN"/>
        </w:rPr>
        <w:t>H</w:t>
      </w:r>
      <w:r w:rsidRPr="00973B55">
        <w:rPr>
          <w:rFonts w:eastAsia="微软雅黑"/>
          <w:color w:val="0070C0"/>
          <w:szCs w:val="20"/>
          <w:lang w:eastAsia="zh-CN"/>
        </w:rPr>
        <w:t xml:space="preserve">W, </w:t>
      </w:r>
      <w:r w:rsidR="00DD6967" w:rsidRPr="00973B55">
        <w:rPr>
          <w:rFonts w:eastAsia="微软雅黑" w:hint="eastAsia"/>
          <w:color w:val="0070C0"/>
          <w:szCs w:val="20"/>
          <w:lang w:eastAsia="zh-CN"/>
        </w:rPr>
        <w:t>Nokia</w:t>
      </w:r>
      <w:r w:rsidR="00DD6967" w:rsidRPr="00973B55">
        <w:rPr>
          <w:rFonts w:eastAsia="微软雅黑"/>
          <w:color w:val="0070C0"/>
          <w:szCs w:val="20"/>
          <w:lang w:eastAsia="zh-CN"/>
        </w:rPr>
        <w:t xml:space="preserve">, </w:t>
      </w:r>
      <w:r w:rsidR="00AE1E9A" w:rsidRPr="00AE1E9A">
        <w:rPr>
          <w:rFonts w:eastAsia="宋体"/>
          <w:color w:val="0070C0"/>
          <w:lang w:eastAsia="zh-CN"/>
        </w:rPr>
        <w:t>Samsun</w:t>
      </w:r>
      <w:r w:rsidR="00AE1E9A" w:rsidRPr="00676C56">
        <w:rPr>
          <w:rFonts w:eastAsia="宋体"/>
          <w:color w:val="0070C0"/>
          <w:lang w:eastAsia="zh-CN"/>
        </w:rPr>
        <w:t xml:space="preserve">g, </w:t>
      </w:r>
      <w:r w:rsidR="00A54229" w:rsidRPr="00676C56">
        <w:rPr>
          <w:rFonts w:eastAsia="宋体"/>
          <w:color w:val="0070C0"/>
          <w:lang w:eastAsia="zh-CN"/>
        </w:rPr>
        <w:t>MTK, LG</w:t>
      </w:r>
      <w:r w:rsidR="00551BA7">
        <w:rPr>
          <w:rFonts w:eastAsia="宋体"/>
          <w:color w:val="0070C0"/>
          <w:lang w:eastAsia="zh-CN"/>
        </w:rPr>
        <w:t xml:space="preserve">, </w:t>
      </w:r>
      <w:proofErr w:type="spellStart"/>
      <w:r w:rsidR="00551BA7">
        <w:rPr>
          <w:rFonts w:eastAsia="宋体"/>
          <w:color w:val="0070C0"/>
          <w:lang w:eastAsia="zh-CN"/>
        </w:rPr>
        <w:t>Spreadtrum</w:t>
      </w:r>
      <w:proofErr w:type="spellEnd"/>
    </w:p>
    <w:p w14:paraId="253AEF34" w14:textId="3907E252" w:rsidR="00A54229" w:rsidRPr="004E4884" w:rsidRDefault="00A54229" w:rsidP="00342877">
      <w:pPr>
        <w:numPr>
          <w:ilvl w:val="2"/>
          <w:numId w:val="25"/>
        </w:numPr>
        <w:spacing w:after="0" w:line="254" w:lineRule="auto"/>
        <w:rPr>
          <w:rFonts w:eastAsia="微软雅黑"/>
          <w:color w:val="0070C0"/>
          <w:szCs w:val="20"/>
        </w:rPr>
      </w:pPr>
      <w:r w:rsidRPr="00970FC5">
        <w:rPr>
          <w:rFonts w:eastAsia="宋体"/>
          <w:color w:val="0070C0"/>
          <w:szCs w:val="20"/>
          <w:lang w:eastAsia="zh-CN"/>
        </w:rPr>
        <w:t>Option</w:t>
      </w:r>
      <w:r w:rsidRPr="004E4884">
        <w:rPr>
          <w:rFonts w:eastAsia="宋体"/>
          <w:color w:val="0070C0"/>
          <w:szCs w:val="20"/>
          <w:lang w:eastAsia="zh-CN"/>
        </w:rPr>
        <w:t xml:space="preserve"> 1 requires much spec change for PUCCH format 1 and </w:t>
      </w:r>
      <w:r w:rsidR="00AA4B1E" w:rsidRPr="004E4884">
        <w:rPr>
          <w:rFonts w:eastAsia="宋体"/>
          <w:color w:val="0070C0"/>
          <w:szCs w:val="20"/>
          <w:lang w:eastAsia="zh-CN"/>
        </w:rPr>
        <w:t>3/4</w:t>
      </w:r>
      <w:r w:rsidRPr="004E4884">
        <w:rPr>
          <w:rFonts w:eastAsia="宋体"/>
          <w:color w:val="0070C0"/>
          <w:szCs w:val="20"/>
          <w:lang w:eastAsia="zh-CN"/>
        </w:rPr>
        <w:t>. For example, in 38.211, both section 6.3.2.5 and 6.3.2.6 need to add the pseudo code currently defined for PUSCH scrambling.</w:t>
      </w:r>
    </w:p>
    <w:p w14:paraId="545A049D" w14:textId="77777777" w:rsidR="005E4E86" w:rsidRDefault="005E4E86" w:rsidP="00342877">
      <w:pPr>
        <w:pStyle w:val="aff0"/>
        <w:numPr>
          <w:ilvl w:val="0"/>
          <w:numId w:val="25"/>
        </w:numPr>
        <w:overflowPunct w:val="0"/>
        <w:autoSpaceDE w:val="0"/>
        <w:autoSpaceDN w:val="0"/>
        <w:adjustRightInd w:val="0"/>
        <w:spacing w:afterLines="50" w:after="120" w:line="240" w:lineRule="auto"/>
        <w:textAlignment w:val="baseline"/>
        <w:rPr>
          <w:rFonts w:eastAsia="微软雅黑"/>
          <w:b/>
          <w:color w:val="000000"/>
          <w:szCs w:val="20"/>
          <w:lang w:eastAsia="zh-CN"/>
        </w:rPr>
      </w:pPr>
      <w:r>
        <w:rPr>
          <w:rFonts w:eastAsia="微软雅黑" w:hint="eastAsia"/>
          <w:b/>
          <w:color w:val="000000"/>
          <w:szCs w:val="20"/>
          <w:lang w:eastAsia="zh-CN"/>
        </w:rPr>
        <w:t>Coding</w:t>
      </w:r>
      <w:r>
        <w:rPr>
          <w:rFonts w:eastAsia="微软雅黑"/>
          <w:b/>
          <w:color w:val="000000"/>
          <w:szCs w:val="20"/>
          <w:lang w:eastAsia="zh-CN"/>
        </w:rPr>
        <w:t xml:space="preserve"> rate configuration</w:t>
      </w:r>
    </w:p>
    <w:p w14:paraId="653DDE8F" w14:textId="254DD827" w:rsidR="004A6E72" w:rsidRPr="00C61342" w:rsidRDefault="005E4E86" w:rsidP="00342877">
      <w:pPr>
        <w:pStyle w:val="aff0"/>
        <w:numPr>
          <w:ilvl w:val="1"/>
          <w:numId w:val="25"/>
        </w:numPr>
        <w:overflowPunct w:val="0"/>
        <w:autoSpaceDE w:val="0"/>
        <w:autoSpaceDN w:val="0"/>
        <w:adjustRightInd w:val="0"/>
        <w:spacing w:afterLines="50" w:after="120" w:line="240" w:lineRule="auto"/>
        <w:textAlignment w:val="baseline"/>
        <w:rPr>
          <w:rFonts w:eastAsia="微软雅黑"/>
          <w:szCs w:val="20"/>
          <w:lang w:eastAsia="zh-CN"/>
        </w:rPr>
      </w:pPr>
      <w:r w:rsidRPr="00C61342">
        <w:rPr>
          <w:rFonts w:eastAsia="微软雅黑"/>
          <w:szCs w:val="20"/>
        </w:rPr>
        <w:t>Configure multiple coding rates for HARQ-ACK based on the payload size for a given priority.</w:t>
      </w:r>
      <w:r w:rsidR="00764370" w:rsidRPr="00C61342">
        <w:rPr>
          <w:rFonts w:eastAsia="微软雅黑"/>
          <w:szCs w:val="20"/>
          <w:lang w:eastAsia="zh-CN"/>
        </w:rPr>
        <w:t xml:space="preserve"> </w:t>
      </w:r>
    </w:p>
    <w:p w14:paraId="366A085D" w14:textId="49F7BD17" w:rsidR="00F131DA" w:rsidRPr="00C61342" w:rsidRDefault="00F131DA" w:rsidP="00342877">
      <w:pPr>
        <w:pStyle w:val="aff0"/>
        <w:numPr>
          <w:ilvl w:val="2"/>
          <w:numId w:val="25"/>
        </w:numPr>
        <w:overflowPunct w:val="0"/>
        <w:autoSpaceDE w:val="0"/>
        <w:autoSpaceDN w:val="0"/>
        <w:adjustRightInd w:val="0"/>
        <w:spacing w:afterLines="50" w:after="120" w:line="240" w:lineRule="auto"/>
        <w:textAlignment w:val="baseline"/>
        <w:rPr>
          <w:rFonts w:eastAsia="微软雅黑"/>
          <w:color w:val="0070C0"/>
          <w:szCs w:val="20"/>
          <w:lang w:eastAsia="zh-CN"/>
        </w:rPr>
      </w:pPr>
      <w:r w:rsidRPr="00C61342">
        <w:rPr>
          <w:rFonts w:eastAsia="微软雅黑"/>
          <w:color w:val="0070C0"/>
          <w:szCs w:val="20"/>
          <w:lang w:eastAsia="zh-CN"/>
        </w:rPr>
        <w:t>QC</w:t>
      </w:r>
    </w:p>
    <w:p w14:paraId="297BBCFF" w14:textId="6FD9B1E6" w:rsidR="005225EB" w:rsidRPr="005225EB" w:rsidRDefault="005225EB" w:rsidP="00342877">
      <w:pPr>
        <w:pStyle w:val="aff0"/>
        <w:numPr>
          <w:ilvl w:val="1"/>
          <w:numId w:val="25"/>
        </w:numPr>
        <w:overflowPunct w:val="0"/>
        <w:autoSpaceDE w:val="0"/>
        <w:autoSpaceDN w:val="0"/>
        <w:adjustRightInd w:val="0"/>
        <w:spacing w:afterLines="50" w:after="120" w:line="240" w:lineRule="auto"/>
        <w:textAlignment w:val="baseline"/>
        <w:rPr>
          <w:rFonts w:eastAsia="宋体"/>
          <w:b/>
          <w:highlight w:val="cyan"/>
          <w:u w:val="single"/>
          <w:lang w:eastAsia="zh-CN"/>
        </w:rPr>
      </w:pPr>
      <w:r w:rsidRPr="005225EB">
        <w:rPr>
          <w:rFonts w:eastAsia="宋体"/>
          <w:bCs/>
          <w:highlight w:val="cyan"/>
          <w:lang w:eastAsia="zh-CN"/>
        </w:rPr>
        <w:t xml:space="preserve">Configure additional maxCodeRate2 for HP HARQ-ACK, select maxCodeRate2 if min number of PRBs would same as with </w:t>
      </w:r>
      <w:proofErr w:type="spellStart"/>
      <w:r w:rsidRPr="005225EB">
        <w:rPr>
          <w:rFonts w:eastAsia="宋体"/>
          <w:bCs/>
          <w:highlight w:val="cyan"/>
          <w:lang w:eastAsia="zh-CN"/>
        </w:rPr>
        <w:t>maxCodeRate</w:t>
      </w:r>
      <w:proofErr w:type="spellEnd"/>
    </w:p>
    <w:p w14:paraId="0807B03C" w14:textId="1A51982B" w:rsidR="005225EB" w:rsidRPr="005225EB" w:rsidRDefault="005225EB" w:rsidP="005225EB">
      <w:pPr>
        <w:pStyle w:val="aff0"/>
        <w:numPr>
          <w:ilvl w:val="2"/>
          <w:numId w:val="25"/>
        </w:numPr>
        <w:overflowPunct w:val="0"/>
        <w:autoSpaceDE w:val="0"/>
        <w:autoSpaceDN w:val="0"/>
        <w:adjustRightInd w:val="0"/>
        <w:spacing w:afterLines="50" w:after="120" w:line="240" w:lineRule="auto"/>
        <w:textAlignment w:val="baseline"/>
        <w:rPr>
          <w:rFonts w:eastAsia="微软雅黑"/>
          <w:color w:val="0070C0"/>
          <w:szCs w:val="20"/>
          <w:highlight w:val="cyan"/>
          <w:lang w:eastAsia="zh-CN"/>
        </w:rPr>
      </w:pPr>
      <w:r w:rsidRPr="005225EB">
        <w:rPr>
          <w:rFonts w:eastAsia="微软雅黑"/>
          <w:color w:val="0070C0"/>
          <w:szCs w:val="20"/>
          <w:highlight w:val="cyan"/>
          <w:lang w:eastAsia="zh-CN"/>
        </w:rPr>
        <w:t>IDC</w:t>
      </w:r>
    </w:p>
    <w:p w14:paraId="72070EE8" w14:textId="5DE4B189" w:rsidR="0045588A" w:rsidRPr="0045588A" w:rsidRDefault="0045588A" w:rsidP="00342877">
      <w:pPr>
        <w:pStyle w:val="aff0"/>
        <w:numPr>
          <w:ilvl w:val="1"/>
          <w:numId w:val="25"/>
        </w:numPr>
        <w:overflowPunct w:val="0"/>
        <w:autoSpaceDE w:val="0"/>
        <w:autoSpaceDN w:val="0"/>
        <w:adjustRightInd w:val="0"/>
        <w:spacing w:afterLines="50" w:after="120" w:line="240" w:lineRule="auto"/>
        <w:textAlignment w:val="baseline"/>
        <w:rPr>
          <w:rFonts w:eastAsia="宋体"/>
          <w:b/>
          <w:u w:val="single"/>
          <w:lang w:eastAsia="zh-CN"/>
        </w:rPr>
      </w:pPr>
      <w:r w:rsidRPr="0045588A">
        <w:rPr>
          <w:rFonts w:eastAsia="微软雅黑"/>
          <w:szCs w:val="20"/>
        </w:rPr>
        <w:t xml:space="preserve">Not necessary to configure more than one </w:t>
      </w:r>
      <w:proofErr w:type="spellStart"/>
      <w:r w:rsidRPr="0045588A">
        <w:rPr>
          <w:rFonts w:eastAsia="微软雅黑"/>
          <w:szCs w:val="20"/>
        </w:rPr>
        <w:t>maxCodeRate</w:t>
      </w:r>
      <w:proofErr w:type="spellEnd"/>
      <w:r w:rsidRPr="0045588A">
        <w:rPr>
          <w:rFonts w:eastAsia="微软雅黑"/>
          <w:szCs w:val="20"/>
        </w:rPr>
        <w:t>.</w:t>
      </w:r>
    </w:p>
    <w:p w14:paraId="2C5A752C" w14:textId="4513A936" w:rsidR="00F131DA" w:rsidRPr="0045588A" w:rsidRDefault="0045588A" w:rsidP="00342877">
      <w:pPr>
        <w:pStyle w:val="aff0"/>
        <w:numPr>
          <w:ilvl w:val="2"/>
          <w:numId w:val="25"/>
        </w:numPr>
        <w:overflowPunct w:val="0"/>
        <w:autoSpaceDE w:val="0"/>
        <w:autoSpaceDN w:val="0"/>
        <w:adjustRightInd w:val="0"/>
        <w:spacing w:afterLines="50" w:after="120" w:line="240" w:lineRule="auto"/>
        <w:textAlignment w:val="baseline"/>
        <w:rPr>
          <w:rFonts w:eastAsia="微软雅黑"/>
          <w:color w:val="0070C0"/>
          <w:szCs w:val="20"/>
          <w:lang w:eastAsia="zh-CN"/>
        </w:rPr>
      </w:pPr>
      <w:r w:rsidRPr="0045588A">
        <w:rPr>
          <w:rFonts w:eastAsia="微软雅黑"/>
          <w:color w:val="0070C0"/>
          <w:szCs w:val="20"/>
          <w:lang w:eastAsia="zh-CN"/>
        </w:rPr>
        <w:t>HW</w:t>
      </w:r>
      <w:r w:rsidR="00D44149">
        <w:rPr>
          <w:rFonts w:eastAsia="微软雅黑"/>
          <w:color w:val="0070C0"/>
          <w:szCs w:val="20"/>
          <w:lang w:eastAsia="zh-CN"/>
        </w:rPr>
        <w:t xml:space="preserve">, </w:t>
      </w:r>
      <w:proofErr w:type="spellStart"/>
      <w:r w:rsidR="00D44149">
        <w:rPr>
          <w:rFonts w:eastAsia="微软雅黑"/>
          <w:color w:val="0070C0"/>
          <w:szCs w:val="20"/>
          <w:lang w:eastAsia="zh-CN"/>
        </w:rPr>
        <w:t>Spreadtrum</w:t>
      </w:r>
      <w:proofErr w:type="spellEnd"/>
    </w:p>
    <w:p w14:paraId="2B51D2CA" w14:textId="1586E082" w:rsidR="005B1D66" w:rsidRPr="00F131DA" w:rsidRDefault="005B1D66" w:rsidP="00342877">
      <w:pPr>
        <w:numPr>
          <w:ilvl w:val="0"/>
          <w:numId w:val="25"/>
        </w:numPr>
        <w:spacing w:afterLines="50" w:after="120" w:line="240" w:lineRule="auto"/>
        <w:rPr>
          <w:rFonts w:eastAsia="微软雅黑"/>
          <w:b/>
          <w:szCs w:val="20"/>
        </w:rPr>
      </w:pPr>
      <w:r w:rsidRPr="005B1D66">
        <w:rPr>
          <w:rFonts w:eastAsia="微软雅黑"/>
          <w:b/>
          <w:szCs w:val="20"/>
          <w:lang w:eastAsia="zh-CN"/>
        </w:rPr>
        <w:t>RE mappi</w:t>
      </w:r>
      <w:r w:rsidRPr="00F131DA">
        <w:rPr>
          <w:rFonts w:eastAsia="微软雅黑"/>
          <w:b/>
          <w:szCs w:val="20"/>
          <w:lang w:eastAsia="zh-CN"/>
        </w:rPr>
        <w:t>ng</w:t>
      </w:r>
      <w:r w:rsidR="00632BA7" w:rsidRPr="00F131DA">
        <w:rPr>
          <w:rFonts w:eastAsia="微软雅黑"/>
          <w:b/>
          <w:szCs w:val="20"/>
        </w:rPr>
        <w:t xml:space="preserve"> </w:t>
      </w:r>
      <w:r w:rsidR="00632BA7" w:rsidRPr="00F131DA">
        <w:rPr>
          <w:rFonts w:eastAsia="微软雅黑" w:hint="eastAsia"/>
          <w:b/>
          <w:szCs w:val="20"/>
          <w:lang w:eastAsia="zh-CN"/>
        </w:rPr>
        <w:t>f</w:t>
      </w:r>
      <w:r w:rsidR="00632BA7" w:rsidRPr="00F131DA">
        <w:rPr>
          <w:rFonts w:eastAsia="微软雅黑"/>
          <w:b/>
          <w:szCs w:val="20"/>
        </w:rPr>
        <w:t>or PUCCH format 2</w:t>
      </w:r>
    </w:p>
    <w:p w14:paraId="4D083B16" w14:textId="6CE81EBC" w:rsidR="0016332D" w:rsidRPr="00E94FBE" w:rsidRDefault="003342B7" w:rsidP="00342877">
      <w:pPr>
        <w:numPr>
          <w:ilvl w:val="1"/>
          <w:numId w:val="25"/>
        </w:numPr>
        <w:spacing w:after="50" w:line="240" w:lineRule="auto"/>
        <w:rPr>
          <w:rFonts w:eastAsia="微软雅黑"/>
          <w:szCs w:val="20"/>
        </w:rPr>
      </w:pPr>
      <w:r w:rsidRPr="006E03E3">
        <w:rPr>
          <w:rFonts w:eastAsia="微软雅黑"/>
          <w:color w:val="000000"/>
          <w:szCs w:val="20"/>
        </w:rPr>
        <w:t xml:space="preserve">Option 1: </w:t>
      </w:r>
      <w:r w:rsidR="00632BA7">
        <w:rPr>
          <w:rFonts w:eastAsia="微软雅黑" w:hint="eastAsia"/>
          <w:szCs w:val="20"/>
          <w:lang w:eastAsia="zh-CN"/>
        </w:rPr>
        <w:t>A</w:t>
      </w:r>
      <w:r w:rsidR="0016332D" w:rsidRPr="00E94FBE">
        <w:rPr>
          <w:rFonts w:eastAsia="微软雅黑"/>
          <w:szCs w:val="20"/>
        </w:rPr>
        <w:t xml:space="preserve">ggregate the coded HP HARQ-ACK bits and the coded LP HARQ-ACK bits and apply the procedures described in Sec. 6.3.2.5 of </w:t>
      </w:r>
      <w:r w:rsidR="0071302A" w:rsidRPr="00E94FBE">
        <w:rPr>
          <w:rFonts w:eastAsia="微软雅黑"/>
          <w:szCs w:val="20"/>
        </w:rPr>
        <w:t xml:space="preserve">R15 </w:t>
      </w:r>
      <w:r w:rsidR="0016332D" w:rsidRPr="00E94FBE">
        <w:rPr>
          <w:rFonts w:eastAsia="微软雅黑"/>
          <w:szCs w:val="20"/>
        </w:rPr>
        <w:t>TS 38.211 to the aggregated coded HARQ-ACK bit sequence.</w:t>
      </w:r>
    </w:p>
    <w:p w14:paraId="25DEA005" w14:textId="741D08FF" w:rsidR="00F131DA" w:rsidRPr="00B02146" w:rsidRDefault="00F131DA" w:rsidP="00342877">
      <w:pPr>
        <w:numPr>
          <w:ilvl w:val="2"/>
          <w:numId w:val="25"/>
        </w:numPr>
        <w:spacing w:after="0" w:line="240" w:lineRule="auto"/>
        <w:ind w:left="1259"/>
        <w:rPr>
          <w:rFonts w:eastAsiaTheme="minorEastAsia"/>
          <w:bCs/>
          <w:color w:val="0070C0"/>
          <w:szCs w:val="20"/>
          <w:lang w:val="en-GB" w:eastAsia="zh-CN"/>
        </w:rPr>
      </w:pPr>
      <w:r w:rsidRPr="00DD6967">
        <w:rPr>
          <w:rFonts w:eastAsiaTheme="minorEastAsia"/>
          <w:bCs/>
          <w:color w:val="0070C0"/>
          <w:szCs w:val="20"/>
          <w:lang w:val="en-GB" w:eastAsia="zh-CN"/>
        </w:rPr>
        <w:t xml:space="preserve">HW, Nokia, </w:t>
      </w:r>
      <w:r w:rsidR="00526CCA" w:rsidRPr="00526CCA">
        <w:rPr>
          <w:rFonts w:eastAsiaTheme="minorEastAsia"/>
          <w:bCs/>
          <w:color w:val="0070C0"/>
          <w:szCs w:val="20"/>
          <w:lang w:val="en-GB" w:eastAsia="zh-CN"/>
        </w:rPr>
        <w:t>CA</w:t>
      </w:r>
      <w:r w:rsidR="00526CCA" w:rsidRPr="008C62B7">
        <w:rPr>
          <w:rFonts w:eastAsiaTheme="minorEastAsia"/>
          <w:bCs/>
          <w:color w:val="0070C0"/>
          <w:szCs w:val="20"/>
          <w:lang w:val="en-GB" w:eastAsia="zh-CN"/>
        </w:rPr>
        <w:t xml:space="preserve">TT, </w:t>
      </w:r>
      <w:r w:rsidRPr="008C62B7">
        <w:rPr>
          <w:rFonts w:eastAsiaTheme="minorEastAsia"/>
          <w:bCs/>
          <w:color w:val="0070C0"/>
          <w:szCs w:val="20"/>
          <w:lang w:val="en-GB" w:eastAsia="zh-CN"/>
        </w:rPr>
        <w:t>Sony, ZTE, vivo,</w:t>
      </w:r>
      <w:r w:rsidRPr="00814C1C">
        <w:rPr>
          <w:rFonts w:eastAsiaTheme="minorEastAsia"/>
          <w:bCs/>
          <w:color w:val="0070C0"/>
          <w:szCs w:val="20"/>
          <w:lang w:val="en-GB" w:eastAsia="zh-CN"/>
        </w:rPr>
        <w:t xml:space="preserve"> DOCOMO</w:t>
      </w:r>
      <w:r w:rsidR="00D44149">
        <w:rPr>
          <w:rFonts w:eastAsiaTheme="minorEastAsia"/>
          <w:bCs/>
          <w:color w:val="0070C0"/>
          <w:szCs w:val="20"/>
          <w:lang w:val="en-GB" w:eastAsia="zh-CN"/>
        </w:rPr>
        <w:t xml:space="preserve">, </w:t>
      </w:r>
      <w:proofErr w:type="spellStart"/>
      <w:r w:rsidR="00D44149">
        <w:rPr>
          <w:rFonts w:eastAsiaTheme="minorEastAsia"/>
          <w:bCs/>
          <w:color w:val="0070C0"/>
          <w:szCs w:val="20"/>
          <w:lang w:val="en-GB" w:eastAsia="zh-CN"/>
        </w:rPr>
        <w:t>Spreadtrum</w:t>
      </w:r>
      <w:proofErr w:type="spellEnd"/>
      <w:r w:rsidRPr="00814C1C">
        <w:rPr>
          <w:rFonts w:eastAsiaTheme="minorEastAsia"/>
          <w:bCs/>
          <w:color w:val="0070C0"/>
          <w:szCs w:val="20"/>
          <w:lang w:val="en-GB" w:eastAsia="zh-CN"/>
        </w:rPr>
        <w:t xml:space="preserve">, </w:t>
      </w:r>
      <w:r w:rsidRPr="00D2676E">
        <w:rPr>
          <w:rFonts w:eastAsiaTheme="minorEastAsia"/>
          <w:bCs/>
          <w:color w:val="0070C0"/>
          <w:szCs w:val="20"/>
          <w:lang w:val="en-GB" w:eastAsia="zh-CN"/>
        </w:rPr>
        <w:t>Pa</w:t>
      </w:r>
      <w:r w:rsidRPr="00B02146">
        <w:rPr>
          <w:rFonts w:eastAsiaTheme="minorEastAsia"/>
          <w:bCs/>
          <w:color w:val="0070C0"/>
          <w:szCs w:val="20"/>
          <w:lang w:val="en-GB" w:eastAsia="zh-CN"/>
        </w:rPr>
        <w:t>na, NEC</w:t>
      </w:r>
      <w:r w:rsidR="00E10CF4">
        <w:rPr>
          <w:rFonts w:eastAsiaTheme="minorEastAsia"/>
          <w:bCs/>
          <w:color w:val="0070C0"/>
          <w:szCs w:val="20"/>
          <w:lang w:val="en-GB" w:eastAsia="zh-CN"/>
        </w:rPr>
        <w:t>, Apple</w:t>
      </w:r>
    </w:p>
    <w:p w14:paraId="04C99E60" w14:textId="77777777" w:rsidR="00A54229" w:rsidRDefault="00F131DA" w:rsidP="00342877">
      <w:pPr>
        <w:numPr>
          <w:ilvl w:val="2"/>
          <w:numId w:val="25"/>
        </w:numPr>
        <w:spacing w:after="0" w:line="240" w:lineRule="auto"/>
        <w:ind w:left="1259"/>
        <w:rPr>
          <w:rFonts w:eastAsiaTheme="minorEastAsia"/>
          <w:bCs/>
          <w:color w:val="0070C0"/>
          <w:szCs w:val="20"/>
          <w:lang w:val="en-GB" w:eastAsia="zh-CN"/>
        </w:rPr>
      </w:pPr>
      <w:r w:rsidRPr="00F131DA">
        <w:rPr>
          <w:rFonts w:eastAsiaTheme="minorEastAsia"/>
          <w:bCs/>
          <w:color w:val="0070C0"/>
          <w:szCs w:val="20"/>
          <w:lang w:val="en-GB" w:eastAsia="zh-CN"/>
        </w:rPr>
        <w:t>Simple and straightforward way to avoid dropping LP HARQ-ACK.</w:t>
      </w:r>
    </w:p>
    <w:p w14:paraId="04028940" w14:textId="1B3614D3" w:rsidR="00A54229" w:rsidRPr="00A54229" w:rsidRDefault="00A54229" w:rsidP="00342877">
      <w:pPr>
        <w:numPr>
          <w:ilvl w:val="2"/>
          <w:numId w:val="25"/>
        </w:numPr>
        <w:spacing w:after="0" w:line="240" w:lineRule="auto"/>
        <w:ind w:left="1259"/>
        <w:rPr>
          <w:rFonts w:eastAsiaTheme="minorEastAsia"/>
          <w:bCs/>
          <w:color w:val="0070C0"/>
          <w:szCs w:val="20"/>
          <w:lang w:val="en-GB" w:eastAsia="zh-CN"/>
        </w:rPr>
      </w:pPr>
      <w:r w:rsidRPr="00A54229">
        <w:rPr>
          <w:rFonts w:eastAsia="宋体"/>
          <w:color w:val="0070C0"/>
          <w:szCs w:val="20"/>
          <w:lang w:eastAsia="zh-CN"/>
        </w:rPr>
        <w:t xml:space="preserve">Option 2 makes the specs complicated, e.g. </w:t>
      </w:r>
      <w:r w:rsidRPr="00A54229">
        <w:rPr>
          <w:rFonts w:eastAsia="Yu Mincho"/>
          <w:color w:val="0070C0"/>
          <w:szCs w:val="20"/>
          <w:lang w:eastAsia="ja-JP"/>
        </w:rPr>
        <w:t>how to determine the distance of the distribution mapping, and</w:t>
      </w:r>
      <w:r w:rsidRPr="00A54229">
        <w:rPr>
          <w:rFonts w:eastAsia="宋体"/>
          <w:color w:val="0070C0"/>
          <w:szCs w:val="20"/>
          <w:lang w:eastAsia="zh-CN"/>
        </w:rPr>
        <w:t xml:space="preserve"> procedure considering the various scenarios, e.g., number of bits for HP HARQ-ACK is more than that of LP, or less than that of LP.</w:t>
      </w:r>
    </w:p>
    <w:p w14:paraId="71EF4A4E" w14:textId="705819EA" w:rsidR="00A54229" w:rsidRPr="00F131DA" w:rsidRDefault="00A54229" w:rsidP="00342877">
      <w:pPr>
        <w:numPr>
          <w:ilvl w:val="2"/>
          <w:numId w:val="25"/>
        </w:numPr>
        <w:spacing w:afterLines="50" w:after="120" w:line="240" w:lineRule="auto"/>
        <w:rPr>
          <w:rFonts w:eastAsiaTheme="minorEastAsia"/>
          <w:bCs/>
          <w:color w:val="0070C0"/>
          <w:szCs w:val="20"/>
          <w:lang w:val="en-GB" w:eastAsia="zh-CN"/>
        </w:rPr>
      </w:pPr>
      <w:r w:rsidRPr="000B5520">
        <w:rPr>
          <w:rFonts w:eastAsia="宋体"/>
          <w:color w:val="0070C0"/>
          <w:szCs w:val="20"/>
          <w:lang w:eastAsia="zh-CN"/>
        </w:rPr>
        <w:t>If frequency diversity is desired, frequency hopping can be applied.</w:t>
      </w:r>
    </w:p>
    <w:p w14:paraId="620D8594" w14:textId="6AF060C7" w:rsidR="005B1D66" w:rsidRPr="00F131DA" w:rsidRDefault="003342B7" w:rsidP="00342877">
      <w:pPr>
        <w:numPr>
          <w:ilvl w:val="1"/>
          <w:numId w:val="25"/>
        </w:numPr>
        <w:spacing w:after="50" w:line="240" w:lineRule="auto"/>
        <w:rPr>
          <w:rFonts w:eastAsia="微软雅黑"/>
          <w:szCs w:val="20"/>
        </w:rPr>
      </w:pPr>
      <w:r w:rsidRPr="006E03E3">
        <w:rPr>
          <w:rFonts w:eastAsia="微软雅黑"/>
          <w:color w:val="000000"/>
          <w:szCs w:val="20"/>
        </w:rPr>
        <w:t xml:space="preserve">Option </w:t>
      </w:r>
      <w:r>
        <w:rPr>
          <w:rFonts w:eastAsia="微软雅黑"/>
          <w:color w:val="000000"/>
          <w:szCs w:val="20"/>
        </w:rPr>
        <w:t>2</w:t>
      </w:r>
      <w:r w:rsidRPr="006E03E3">
        <w:rPr>
          <w:rFonts w:eastAsia="微软雅黑"/>
          <w:color w:val="000000"/>
          <w:szCs w:val="20"/>
        </w:rPr>
        <w:t xml:space="preserve">: </w:t>
      </w:r>
      <w:r w:rsidR="00F131DA" w:rsidRPr="00632BA7">
        <w:rPr>
          <w:rFonts w:eastAsia="微软雅黑"/>
          <w:color w:val="000000"/>
          <w:szCs w:val="20"/>
        </w:rPr>
        <w:t xml:space="preserve">mapping encoded HP </w:t>
      </w:r>
      <w:r w:rsidR="00F131DA">
        <w:rPr>
          <w:rFonts w:eastAsia="微软雅黑" w:hint="eastAsia"/>
          <w:color w:val="000000"/>
          <w:szCs w:val="20"/>
          <w:lang w:eastAsia="zh-CN"/>
        </w:rPr>
        <w:t>HARQ-ACK</w:t>
      </w:r>
      <w:r w:rsidR="00F131DA" w:rsidRPr="00632BA7">
        <w:rPr>
          <w:rFonts w:eastAsia="微软雅黑"/>
          <w:color w:val="000000"/>
          <w:szCs w:val="20"/>
        </w:rPr>
        <w:t xml:space="preserve"> bits first with a distributed RE mapping in frequency domain, followed by mapping encoded LP </w:t>
      </w:r>
      <w:r w:rsidR="00F131DA">
        <w:rPr>
          <w:rFonts w:eastAsia="微软雅黑" w:hint="eastAsia"/>
          <w:color w:val="000000"/>
          <w:szCs w:val="20"/>
          <w:lang w:eastAsia="zh-CN"/>
        </w:rPr>
        <w:t>HARQ-ACK</w:t>
      </w:r>
      <w:r w:rsidR="00F131DA" w:rsidRPr="00632BA7">
        <w:rPr>
          <w:rFonts w:eastAsia="微软雅黑"/>
          <w:color w:val="000000"/>
          <w:szCs w:val="20"/>
        </w:rPr>
        <w:t xml:space="preserve"> bits onto remaining REs.</w:t>
      </w:r>
    </w:p>
    <w:p w14:paraId="78CB14EC" w14:textId="22B0F101" w:rsidR="00A54229" w:rsidRPr="00534EDB" w:rsidRDefault="00A54229" w:rsidP="00342877">
      <w:pPr>
        <w:numPr>
          <w:ilvl w:val="2"/>
          <w:numId w:val="25"/>
        </w:numPr>
        <w:spacing w:after="0" w:line="240" w:lineRule="auto"/>
        <w:ind w:left="1259"/>
        <w:rPr>
          <w:rFonts w:eastAsia="微软雅黑"/>
          <w:color w:val="0070C0"/>
          <w:szCs w:val="20"/>
          <w:lang w:eastAsia="zh-CN"/>
        </w:rPr>
      </w:pPr>
      <w:r w:rsidRPr="00534EDB">
        <w:rPr>
          <w:rFonts w:eastAsia="宋体"/>
          <w:color w:val="0070C0"/>
          <w:lang w:eastAsia="zh-CN"/>
        </w:rPr>
        <w:t>QC, LG</w:t>
      </w:r>
      <w:r w:rsidR="00D2676E">
        <w:rPr>
          <w:rFonts w:eastAsia="宋体"/>
          <w:color w:val="0070C0"/>
          <w:lang w:eastAsia="zh-CN"/>
        </w:rPr>
        <w:t xml:space="preserve">, </w:t>
      </w:r>
      <w:proofErr w:type="spellStart"/>
      <w:r w:rsidR="00D2676E">
        <w:rPr>
          <w:rFonts w:eastAsia="宋体"/>
          <w:color w:val="0070C0"/>
          <w:lang w:eastAsia="zh-CN"/>
        </w:rPr>
        <w:t>Quectel</w:t>
      </w:r>
      <w:proofErr w:type="spellEnd"/>
    </w:p>
    <w:p w14:paraId="5B553DC9" w14:textId="630603C2" w:rsidR="00A54229" w:rsidRPr="00A54229" w:rsidRDefault="00A54229" w:rsidP="00342877">
      <w:pPr>
        <w:numPr>
          <w:ilvl w:val="2"/>
          <w:numId w:val="25"/>
        </w:numPr>
        <w:spacing w:after="0" w:line="240" w:lineRule="auto"/>
        <w:ind w:left="1259"/>
        <w:rPr>
          <w:rFonts w:eastAsia="宋体"/>
          <w:color w:val="0070C0"/>
          <w:lang w:eastAsia="zh-CN"/>
        </w:rPr>
      </w:pPr>
      <w:r w:rsidRPr="00A54229">
        <w:rPr>
          <w:rFonts w:eastAsia="宋体"/>
          <w:color w:val="0070C0"/>
          <w:lang w:eastAsia="zh-CN"/>
        </w:rPr>
        <w:t xml:space="preserve">Time length is too short to improve the reliability from the </w:t>
      </w:r>
      <w:r w:rsidRPr="00A54229">
        <w:rPr>
          <w:rFonts w:eastAsia="宋体" w:hint="eastAsia"/>
          <w:color w:val="0070C0"/>
          <w:lang w:eastAsia="zh-CN"/>
        </w:rPr>
        <w:t>t</w:t>
      </w:r>
      <w:r w:rsidRPr="00A54229">
        <w:rPr>
          <w:rFonts w:eastAsia="宋体"/>
          <w:color w:val="0070C0"/>
          <w:lang w:eastAsia="zh-CN"/>
        </w:rPr>
        <w:t>ime domain for PUCCH format 2.</w:t>
      </w:r>
    </w:p>
    <w:p w14:paraId="70303C3B" w14:textId="77777777" w:rsidR="00A54229" w:rsidRPr="00A54229" w:rsidRDefault="00A54229" w:rsidP="00342877">
      <w:pPr>
        <w:numPr>
          <w:ilvl w:val="2"/>
          <w:numId w:val="25"/>
        </w:numPr>
        <w:tabs>
          <w:tab w:val="left" w:pos="2160"/>
        </w:tabs>
        <w:spacing w:after="0" w:line="240" w:lineRule="auto"/>
        <w:ind w:left="1259"/>
        <w:rPr>
          <w:rFonts w:eastAsia="宋体"/>
          <w:color w:val="0070C0"/>
          <w:lang w:eastAsia="zh-CN"/>
        </w:rPr>
      </w:pPr>
      <w:r w:rsidRPr="00A54229">
        <w:rPr>
          <w:rFonts w:eastAsia="宋体"/>
          <w:color w:val="0070C0"/>
          <w:lang w:eastAsia="zh-CN"/>
        </w:rPr>
        <w:t>If current frequency-first mapping on PF2 is used as it is, HP HARQ-ACK performance would be degraded compared to Rel-16 HP HARQ-ACK, especially, in case where HP HARQ-ACK REs are mapped only on the first frequency hop in the PUCCH.</w:t>
      </w:r>
    </w:p>
    <w:p w14:paraId="23C86EF4" w14:textId="05839913" w:rsidR="00A54229" w:rsidRPr="00A54229" w:rsidRDefault="00A54229" w:rsidP="00342877">
      <w:pPr>
        <w:numPr>
          <w:ilvl w:val="2"/>
          <w:numId w:val="25"/>
        </w:numPr>
        <w:spacing w:afterLines="50" w:after="120" w:line="240" w:lineRule="auto"/>
        <w:rPr>
          <w:rFonts w:eastAsia="宋体"/>
          <w:color w:val="0070C0"/>
          <w:lang w:eastAsia="zh-CN"/>
        </w:rPr>
      </w:pPr>
      <w:r w:rsidRPr="007A474C">
        <w:rPr>
          <w:rFonts w:eastAsia="宋体"/>
          <w:color w:val="0070C0"/>
          <w:lang w:eastAsia="zh-CN"/>
        </w:rPr>
        <w:t>Similar distributed mapping rule has also been applied to UCI on PUSCH.</w:t>
      </w:r>
    </w:p>
    <w:p w14:paraId="4A296C24" w14:textId="5999ED53" w:rsidR="00632BA7" w:rsidRPr="00411418" w:rsidRDefault="003342B7" w:rsidP="00342877">
      <w:pPr>
        <w:numPr>
          <w:ilvl w:val="1"/>
          <w:numId w:val="25"/>
        </w:numPr>
        <w:spacing w:after="50" w:line="240" w:lineRule="auto"/>
        <w:rPr>
          <w:rFonts w:eastAsia="微软雅黑"/>
          <w:color w:val="000000"/>
          <w:szCs w:val="20"/>
          <w14:textFill>
            <w14:solidFill>
              <w14:srgbClr w14:val="000000">
                <w14:lumMod w14:val="75000"/>
              </w14:srgbClr>
            </w14:solidFill>
          </w14:textFill>
        </w:rPr>
      </w:pPr>
      <w:r w:rsidRPr="006E03E3">
        <w:rPr>
          <w:rFonts w:eastAsia="微软雅黑"/>
          <w:color w:val="000000"/>
          <w:szCs w:val="20"/>
        </w:rPr>
        <w:t xml:space="preserve">Option </w:t>
      </w:r>
      <w:r>
        <w:rPr>
          <w:rFonts w:eastAsia="微软雅黑"/>
          <w:color w:val="000000"/>
          <w:szCs w:val="20"/>
        </w:rPr>
        <w:t>3</w:t>
      </w:r>
      <w:r w:rsidRPr="006E03E3">
        <w:rPr>
          <w:rFonts w:eastAsia="微软雅黑"/>
          <w:color w:val="000000"/>
          <w:szCs w:val="20"/>
        </w:rPr>
        <w:t xml:space="preserve">: </w:t>
      </w:r>
      <w:r w:rsidR="00F131DA" w:rsidRPr="00411418">
        <w:rPr>
          <w:rFonts w:eastAsia="微软雅黑"/>
          <w:szCs w:val="20"/>
        </w:rPr>
        <w:t xml:space="preserve">Do not support multiplexing of HP HARQ-ACK and LP HARQ-ACK in PUCCH format 2 in Rel-17. </w:t>
      </w:r>
      <w:r w:rsidR="00F131DA" w:rsidRPr="00411418">
        <w:rPr>
          <w:rFonts w:eastAsia="微软雅黑" w:hint="eastAsia"/>
          <w:szCs w:val="20"/>
        </w:rPr>
        <w:t>D</w:t>
      </w:r>
      <w:r w:rsidR="00F131DA" w:rsidRPr="00411418">
        <w:rPr>
          <w:rFonts w:eastAsia="微软雅黑"/>
          <w:szCs w:val="20"/>
        </w:rPr>
        <w:t>rop LP HARQ-ACK if the resulting PUCCH resource is with PUCCH format 2.</w:t>
      </w:r>
    </w:p>
    <w:p w14:paraId="4615B765" w14:textId="62C3008E" w:rsidR="00632BA7" w:rsidRPr="00676C56" w:rsidRDefault="00632BA7" w:rsidP="00342877">
      <w:pPr>
        <w:numPr>
          <w:ilvl w:val="2"/>
          <w:numId w:val="25"/>
        </w:numPr>
        <w:spacing w:after="0" w:line="240" w:lineRule="auto"/>
        <w:ind w:left="1259"/>
        <w:rPr>
          <w:bCs/>
          <w:color w:val="0070C0"/>
          <w:szCs w:val="20"/>
          <w:lang w:val="en-GB" w:eastAsia="zh-CN"/>
        </w:rPr>
      </w:pPr>
      <w:r w:rsidRPr="00AE1E9A">
        <w:rPr>
          <w:rFonts w:eastAsiaTheme="minorEastAsia"/>
          <w:bCs/>
          <w:color w:val="0070C0"/>
          <w:szCs w:val="20"/>
          <w:lang w:val="en-GB" w:eastAsia="zh-CN"/>
        </w:rPr>
        <w:t>Samsu</w:t>
      </w:r>
      <w:r w:rsidRPr="00676C56">
        <w:rPr>
          <w:rFonts w:eastAsiaTheme="minorEastAsia"/>
          <w:bCs/>
          <w:color w:val="0070C0"/>
          <w:szCs w:val="20"/>
          <w:lang w:val="en-GB" w:eastAsia="zh-CN"/>
        </w:rPr>
        <w:t>ng</w:t>
      </w:r>
      <w:r w:rsidRPr="00676C56">
        <w:rPr>
          <w:rFonts w:eastAsia="宋体" w:hint="eastAsia"/>
          <w:color w:val="0070C0"/>
          <w:szCs w:val="20"/>
          <w:lang w:eastAsia="zh-CN"/>
        </w:rPr>
        <w:t xml:space="preserve">, </w:t>
      </w:r>
      <w:r w:rsidR="00551902" w:rsidRPr="00676C56">
        <w:rPr>
          <w:rFonts w:eastAsia="宋体" w:hint="eastAsia"/>
          <w:color w:val="0070C0"/>
          <w:szCs w:val="20"/>
          <w:lang w:eastAsia="zh-CN"/>
        </w:rPr>
        <w:t>Intel</w:t>
      </w:r>
    </w:p>
    <w:p w14:paraId="0CA06073" w14:textId="77777777" w:rsidR="00F131DA" w:rsidRPr="00EF2B60" w:rsidRDefault="00F131DA" w:rsidP="00342877">
      <w:pPr>
        <w:pStyle w:val="aff0"/>
        <w:numPr>
          <w:ilvl w:val="2"/>
          <w:numId w:val="25"/>
        </w:numPr>
        <w:tabs>
          <w:tab w:val="left" w:pos="720"/>
          <w:tab w:val="left" w:pos="1440"/>
        </w:tabs>
        <w:spacing w:after="0" w:line="240" w:lineRule="auto"/>
        <w:rPr>
          <w:rFonts w:eastAsia="宋体"/>
          <w:color w:val="0070C0"/>
          <w:szCs w:val="20"/>
          <w:lang w:eastAsia="zh-CN"/>
        </w:rPr>
      </w:pPr>
      <w:r w:rsidRPr="00BE31E0">
        <w:rPr>
          <w:rFonts w:eastAsia="宋体"/>
          <w:color w:val="0070C0"/>
          <w:szCs w:val="20"/>
          <w:lang w:eastAsia="zh-CN"/>
        </w:rPr>
        <w:t>No practical benefit and complicates specifications and UE/gNB implementation.</w:t>
      </w:r>
    </w:p>
    <w:p w14:paraId="6DF9362D" w14:textId="77777777" w:rsidR="00F131DA" w:rsidRPr="007B0359" w:rsidRDefault="00F131DA" w:rsidP="00F131DA">
      <w:pPr>
        <w:spacing w:afterLines="50" w:after="120" w:line="240" w:lineRule="auto"/>
        <w:rPr>
          <w:bCs/>
          <w:color w:val="FF0000"/>
          <w:szCs w:val="20"/>
          <w:lang w:val="en-GB" w:eastAsia="zh-CN"/>
        </w:rPr>
      </w:pPr>
    </w:p>
    <w:p w14:paraId="30C892F3" w14:textId="77777777" w:rsidR="004A6E72" w:rsidRDefault="00764370" w:rsidP="00342877">
      <w:pPr>
        <w:pStyle w:val="aff0"/>
        <w:numPr>
          <w:ilvl w:val="0"/>
          <w:numId w:val="25"/>
        </w:numPr>
        <w:overflowPunct w:val="0"/>
        <w:autoSpaceDE w:val="0"/>
        <w:autoSpaceDN w:val="0"/>
        <w:adjustRightInd w:val="0"/>
        <w:spacing w:afterLines="50" w:after="120" w:line="240" w:lineRule="auto"/>
        <w:textAlignment w:val="baseline"/>
        <w:rPr>
          <w:rFonts w:eastAsia="微软雅黑"/>
          <w:b/>
          <w:color w:val="000000"/>
          <w:szCs w:val="20"/>
          <w:lang w:eastAsia="zh-CN"/>
        </w:rPr>
      </w:pPr>
      <w:r>
        <w:rPr>
          <w:rFonts w:eastAsia="微软雅黑" w:hint="eastAsia"/>
          <w:b/>
          <w:color w:val="000000"/>
          <w:szCs w:val="20"/>
          <w:lang w:eastAsia="zh-CN"/>
        </w:rPr>
        <w:t>C</w:t>
      </w:r>
      <w:r>
        <w:rPr>
          <w:rFonts w:eastAsia="微软雅黑"/>
          <w:b/>
          <w:color w:val="000000"/>
          <w:szCs w:val="20"/>
          <w:lang w:eastAsia="zh-CN"/>
        </w:rPr>
        <w:t>SI dropping or not:</w:t>
      </w:r>
    </w:p>
    <w:p w14:paraId="19BA425B" w14:textId="77777777" w:rsidR="004A6E72" w:rsidRPr="006208BF" w:rsidRDefault="00764370" w:rsidP="00342877">
      <w:pPr>
        <w:pStyle w:val="aff0"/>
        <w:numPr>
          <w:ilvl w:val="1"/>
          <w:numId w:val="25"/>
        </w:numPr>
        <w:overflowPunct w:val="0"/>
        <w:autoSpaceDE w:val="0"/>
        <w:autoSpaceDN w:val="0"/>
        <w:adjustRightInd w:val="0"/>
        <w:spacing w:afterLines="50" w:after="120" w:line="240" w:lineRule="auto"/>
        <w:textAlignment w:val="baseline"/>
        <w:rPr>
          <w:rFonts w:eastAsia="微软雅黑"/>
          <w:szCs w:val="20"/>
          <w:lang w:eastAsia="zh-CN"/>
        </w:rPr>
      </w:pPr>
      <w:r w:rsidRPr="006208BF">
        <w:rPr>
          <w:rFonts w:eastAsia="微软雅黑"/>
          <w:szCs w:val="20"/>
          <w:lang w:eastAsia="zh-CN"/>
        </w:rPr>
        <w:t xml:space="preserve">Option 1: </w:t>
      </w:r>
      <w:r w:rsidRPr="006208BF">
        <w:rPr>
          <w:rFonts w:eastAsia="微软雅黑" w:hint="eastAsia"/>
          <w:szCs w:val="20"/>
          <w:lang w:eastAsia="zh-CN"/>
        </w:rPr>
        <w:t>C</w:t>
      </w:r>
      <w:r w:rsidRPr="006208BF">
        <w:rPr>
          <w:rFonts w:eastAsia="微软雅黑"/>
          <w:szCs w:val="20"/>
          <w:lang w:eastAsia="zh-CN"/>
        </w:rPr>
        <w:t xml:space="preserve">onfirm WA: </w:t>
      </w:r>
      <w:r w:rsidRPr="006208BF">
        <w:rPr>
          <w:rFonts w:eastAsia="微软雅黑"/>
          <w:szCs w:val="20"/>
        </w:rPr>
        <w:t>Drop CSI (including part 1 and part2, if exist) if CSI would multiplex on a PUCCH which has HP A/N.</w:t>
      </w:r>
    </w:p>
    <w:p w14:paraId="19905AE1" w14:textId="41CE2D58" w:rsidR="004A6E72" w:rsidRPr="00676C56" w:rsidRDefault="000C77F7" w:rsidP="00342877">
      <w:pPr>
        <w:pStyle w:val="aff0"/>
        <w:numPr>
          <w:ilvl w:val="2"/>
          <w:numId w:val="25"/>
        </w:numPr>
        <w:overflowPunct w:val="0"/>
        <w:autoSpaceDE w:val="0"/>
        <w:autoSpaceDN w:val="0"/>
        <w:adjustRightInd w:val="0"/>
        <w:spacing w:afterLines="50" w:after="120" w:line="240" w:lineRule="auto"/>
        <w:textAlignment w:val="baseline"/>
        <w:rPr>
          <w:rFonts w:eastAsia="微软雅黑"/>
          <w:color w:val="0070C0"/>
          <w:szCs w:val="20"/>
          <w:lang w:eastAsia="zh-CN"/>
        </w:rPr>
      </w:pPr>
      <w:r w:rsidRPr="00DD6967">
        <w:rPr>
          <w:rFonts w:eastAsia="宋体"/>
          <w:color w:val="0070C0"/>
          <w:lang w:eastAsia="zh-CN"/>
        </w:rPr>
        <w:t xml:space="preserve">ZTE, </w:t>
      </w:r>
      <w:r w:rsidR="00764370" w:rsidRPr="00DD6967">
        <w:rPr>
          <w:rFonts w:eastAsia="宋体"/>
          <w:color w:val="0070C0"/>
          <w:lang w:eastAsia="zh-CN"/>
        </w:rPr>
        <w:t>No</w:t>
      </w:r>
      <w:r w:rsidR="00764370" w:rsidRPr="00C61342">
        <w:rPr>
          <w:rFonts w:eastAsia="宋体"/>
          <w:color w:val="0070C0"/>
          <w:lang w:eastAsia="zh-CN"/>
        </w:rPr>
        <w:t>kia</w:t>
      </w:r>
      <w:r w:rsidR="00090EA0" w:rsidRPr="00534EDB">
        <w:rPr>
          <w:rFonts w:eastAsia="宋体"/>
          <w:color w:val="0070C0"/>
          <w:lang w:eastAsia="zh-CN"/>
        </w:rPr>
        <w:t xml:space="preserve">, </w:t>
      </w:r>
      <w:r w:rsidR="005E4E86" w:rsidRPr="00534EDB">
        <w:rPr>
          <w:rFonts w:eastAsia="宋体"/>
          <w:color w:val="0070C0"/>
          <w:lang w:eastAsia="zh-CN"/>
        </w:rPr>
        <w:t>QC</w:t>
      </w:r>
      <w:r w:rsidR="00530C5F" w:rsidRPr="00534EDB">
        <w:rPr>
          <w:rFonts w:eastAsia="宋体"/>
          <w:color w:val="0070C0"/>
          <w:lang w:eastAsia="zh-CN"/>
        </w:rPr>
        <w:t xml:space="preserve">, </w:t>
      </w:r>
      <w:proofErr w:type="spellStart"/>
      <w:r w:rsidR="00530C5F" w:rsidRPr="00534EDB">
        <w:rPr>
          <w:rFonts w:eastAsia="宋体"/>
          <w:color w:val="0070C0"/>
          <w:lang w:eastAsia="zh-CN"/>
        </w:rPr>
        <w:t>Que</w:t>
      </w:r>
      <w:r w:rsidR="00530C5F" w:rsidRPr="00676C56">
        <w:rPr>
          <w:rFonts w:eastAsia="宋体"/>
          <w:color w:val="0070C0"/>
          <w:lang w:eastAsia="zh-CN"/>
        </w:rPr>
        <w:t>ctel</w:t>
      </w:r>
      <w:proofErr w:type="spellEnd"/>
      <w:r w:rsidR="00530C5F" w:rsidRPr="00676C56">
        <w:rPr>
          <w:rFonts w:eastAsia="宋体"/>
          <w:color w:val="0070C0"/>
          <w:lang w:eastAsia="zh-CN"/>
        </w:rPr>
        <w:t>,</w:t>
      </w:r>
      <w:r w:rsidR="005E4E86" w:rsidRPr="00676C56">
        <w:rPr>
          <w:rFonts w:eastAsia="宋体"/>
          <w:color w:val="0070C0"/>
          <w:lang w:eastAsia="zh-CN"/>
        </w:rPr>
        <w:t xml:space="preserve"> </w:t>
      </w:r>
      <w:r w:rsidR="00381928" w:rsidRPr="00676C56">
        <w:rPr>
          <w:rFonts w:eastAsia="宋体"/>
          <w:color w:val="0070C0"/>
          <w:lang w:eastAsia="zh-CN"/>
        </w:rPr>
        <w:t>Apple (for LP CSI)</w:t>
      </w:r>
      <w:r w:rsidR="00E10CF4">
        <w:rPr>
          <w:rFonts w:eastAsia="宋体"/>
          <w:color w:val="0070C0"/>
          <w:lang w:eastAsia="zh-CN"/>
        </w:rPr>
        <w:t>, Apple</w:t>
      </w:r>
    </w:p>
    <w:p w14:paraId="51FB1798" w14:textId="17BA6C65" w:rsidR="004A6E72" w:rsidRPr="008D33FB" w:rsidRDefault="00764370" w:rsidP="00342877">
      <w:pPr>
        <w:pStyle w:val="aff0"/>
        <w:numPr>
          <w:ilvl w:val="1"/>
          <w:numId w:val="25"/>
        </w:numPr>
        <w:overflowPunct w:val="0"/>
        <w:autoSpaceDE w:val="0"/>
        <w:autoSpaceDN w:val="0"/>
        <w:adjustRightInd w:val="0"/>
        <w:spacing w:afterLines="50" w:after="120" w:line="240" w:lineRule="auto"/>
        <w:textAlignment w:val="baseline"/>
        <w:rPr>
          <w:rFonts w:eastAsia="微软雅黑"/>
          <w:szCs w:val="20"/>
          <w:lang w:eastAsia="zh-CN"/>
        </w:rPr>
      </w:pPr>
      <w:r w:rsidRPr="008D33FB">
        <w:rPr>
          <w:rFonts w:eastAsia="微软雅黑" w:hint="eastAsia"/>
          <w:szCs w:val="20"/>
          <w:lang w:eastAsia="zh-CN"/>
        </w:rPr>
        <w:t>O</w:t>
      </w:r>
      <w:r w:rsidRPr="008D33FB">
        <w:rPr>
          <w:rFonts w:eastAsia="微软雅黑"/>
          <w:szCs w:val="20"/>
          <w:lang w:eastAsia="zh-CN"/>
        </w:rPr>
        <w:t xml:space="preserve">ption 2: </w:t>
      </w:r>
      <w:r w:rsidRPr="008D33FB">
        <w:rPr>
          <w:rFonts w:eastAsia="宋体"/>
          <w:iCs/>
          <w:lang w:eastAsia="zh-CN"/>
        </w:rPr>
        <w:t>Drop CSI part 2 if CSI would multiplex on a PUCCH which has HP A/N.</w:t>
      </w:r>
      <w:r w:rsidRPr="008D33FB">
        <w:rPr>
          <w:rFonts w:eastAsiaTheme="minorEastAsia"/>
          <w:lang w:eastAsia="zh-CN"/>
        </w:rPr>
        <w:t xml:space="preserve"> </w:t>
      </w:r>
    </w:p>
    <w:p w14:paraId="28C5025A" w14:textId="6A81055E" w:rsidR="004A6E72" w:rsidRPr="00814C1C" w:rsidRDefault="00764370" w:rsidP="00342877">
      <w:pPr>
        <w:pStyle w:val="aff0"/>
        <w:numPr>
          <w:ilvl w:val="2"/>
          <w:numId w:val="25"/>
        </w:numPr>
        <w:overflowPunct w:val="0"/>
        <w:autoSpaceDE w:val="0"/>
        <w:autoSpaceDN w:val="0"/>
        <w:adjustRightInd w:val="0"/>
        <w:spacing w:afterLines="50" w:after="120" w:line="240" w:lineRule="auto"/>
        <w:textAlignment w:val="baseline"/>
        <w:rPr>
          <w:rFonts w:eastAsia="微软雅黑"/>
          <w:color w:val="0070C0"/>
          <w:szCs w:val="20"/>
          <w:lang w:eastAsia="zh-CN"/>
        </w:rPr>
      </w:pPr>
      <w:r w:rsidRPr="001B7DEC">
        <w:rPr>
          <w:rFonts w:eastAsia="微软雅黑"/>
          <w:color w:val="0070C0"/>
          <w:szCs w:val="20"/>
          <w:lang w:eastAsia="zh-CN"/>
        </w:rPr>
        <w:t>L</w:t>
      </w:r>
      <w:r w:rsidRPr="00814C1C">
        <w:rPr>
          <w:rFonts w:eastAsia="微软雅黑"/>
          <w:color w:val="0070C0"/>
          <w:szCs w:val="20"/>
          <w:lang w:eastAsia="zh-CN"/>
        </w:rPr>
        <w:t>GE</w:t>
      </w:r>
      <w:r w:rsidR="00982ECB" w:rsidRPr="00814C1C">
        <w:rPr>
          <w:rFonts w:eastAsia="微软雅黑"/>
          <w:color w:val="0070C0"/>
          <w:szCs w:val="20"/>
          <w:lang w:eastAsia="zh-CN"/>
        </w:rPr>
        <w:t>, DCM</w:t>
      </w:r>
    </w:p>
    <w:p w14:paraId="48B6CAF0" w14:textId="216DF92F" w:rsidR="004A6E72" w:rsidRDefault="00C13D62" w:rsidP="00342877">
      <w:pPr>
        <w:pStyle w:val="aff0"/>
        <w:numPr>
          <w:ilvl w:val="0"/>
          <w:numId w:val="25"/>
        </w:numPr>
        <w:overflowPunct w:val="0"/>
        <w:autoSpaceDE w:val="0"/>
        <w:autoSpaceDN w:val="0"/>
        <w:adjustRightInd w:val="0"/>
        <w:spacing w:afterLines="50" w:after="120" w:line="240" w:lineRule="auto"/>
        <w:textAlignment w:val="baseline"/>
        <w:rPr>
          <w:rFonts w:eastAsia="微软雅黑"/>
          <w:b/>
          <w:color w:val="000000"/>
          <w:szCs w:val="20"/>
          <w:lang w:eastAsia="zh-CN"/>
        </w:rPr>
      </w:pPr>
      <w:r>
        <w:rPr>
          <w:rFonts w:eastAsia="微软雅黑"/>
          <w:b/>
          <w:color w:val="000000"/>
          <w:szCs w:val="20"/>
          <w:lang w:eastAsia="zh-CN"/>
        </w:rPr>
        <w:t>P</w:t>
      </w:r>
      <w:r w:rsidR="00764370">
        <w:rPr>
          <w:rFonts w:eastAsia="微软雅黑"/>
          <w:b/>
          <w:color w:val="000000"/>
          <w:szCs w:val="20"/>
          <w:lang w:eastAsia="zh-CN"/>
        </w:rPr>
        <w:t>ower control:</w:t>
      </w:r>
    </w:p>
    <w:p w14:paraId="2A9D4F99" w14:textId="6DCE9A65" w:rsidR="00C13D62" w:rsidRPr="004E4884" w:rsidRDefault="00F131DA" w:rsidP="00342877">
      <w:pPr>
        <w:pStyle w:val="aff0"/>
        <w:numPr>
          <w:ilvl w:val="1"/>
          <w:numId w:val="25"/>
        </w:numPr>
        <w:overflowPunct w:val="0"/>
        <w:autoSpaceDE w:val="0"/>
        <w:autoSpaceDN w:val="0"/>
        <w:adjustRightInd w:val="0"/>
        <w:spacing w:afterLines="50" w:after="120" w:line="240" w:lineRule="auto"/>
        <w:textAlignment w:val="baseline"/>
        <w:rPr>
          <w:rFonts w:eastAsia="微软雅黑"/>
          <w:szCs w:val="20"/>
          <w:lang w:eastAsia="zh-CN"/>
        </w:rPr>
      </w:pPr>
      <w:r>
        <w:rPr>
          <w:lang w:val="en-GB" w:eastAsia="ja-JP"/>
        </w:rPr>
        <w:t>O</w:t>
      </w:r>
      <w:r w:rsidRPr="004E4884">
        <w:rPr>
          <w:lang w:val="en-GB" w:eastAsia="ja-JP"/>
        </w:rPr>
        <w:t xml:space="preserve">pt.1: Use the HP UCI bit number and </w:t>
      </w:r>
      <w:r w:rsidRPr="004E4884">
        <w:rPr>
          <w:rFonts w:eastAsia="宋体"/>
          <w:lang w:val="en-GB" w:eastAsia="zh-CN"/>
        </w:rPr>
        <w:t>H</w:t>
      </w:r>
      <w:r w:rsidRPr="004E4884">
        <w:rPr>
          <w:rFonts w:eastAsia="宋体"/>
          <w:lang w:eastAsia="zh-CN"/>
        </w:rPr>
        <w:t>P RE number</w:t>
      </w:r>
      <w:r w:rsidRPr="004E4884">
        <w:rPr>
          <w:lang w:val="en-GB" w:eastAsia="ja-JP"/>
        </w:rPr>
        <w:t xml:space="preserve"> for  </w:t>
      </w:r>
      <m:oMath>
        <m:sSub>
          <m:sSubPr>
            <m:ctrlPr>
              <w:rPr>
                <w:rFonts w:ascii="Cambria Math" w:hAnsi="Cambria Math"/>
                <w:i/>
              </w:rPr>
            </m:ctrlPr>
          </m:sSubPr>
          <m:e>
            <m:r>
              <w:rPr>
                <w:rFonts w:ascii="Cambria Math" w:hAnsi="Cambria Math"/>
              </w:rPr>
              <m:t>∆</m:t>
            </m:r>
          </m:e>
          <m:sub>
            <m:r>
              <w:rPr>
                <w:rFonts w:ascii="Cambria Math" w:hAnsi="Cambria Math"/>
              </w:rPr>
              <m:t>TF, b, f,c</m:t>
            </m:r>
          </m:sub>
        </m:sSub>
        <m:d>
          <m:dPr>
            <m:ctrlPr>
              <w:rPr>
                <w:rFonts w:ascii="Cambria Math" w:hAnsi="Cambria Math"/>
                <w:i/>
              </w:rPr>
            </m:ctrlPr>
          </m:dPr>
          <m:e>
            <m:r>
              <w:rPr>
                <w:rFonts w:ascii="Cambria Math" w:hAnsi="Cambria Math"/>
              </w:rPr>
              <m:t>i</m:t>
            </m:r>
          </m:e>
        </m:d>
        <m:r>
          <w:rPr>
            <w:rFonts w:ascii="Cambria Math" w:hAnsi="Cambria Math"/>
          </w:rPr>
          <m:t xml:space="preserve"> </m:t>
        </m:r>
      </m:oMath>
      <w:r w:rsidRPr="004E4884">
        <w:rPr>
          <w:lang w:val="en-GB" w:eastAsia="ja-JP"/>
        </w:rPr>
        <w:t xml:space="preserve"> calculation.</w:t>
      </w:r>
    </w:p>
    <w:p w14:paraId="514DB0B1" w14:textId="7F1429B8" w:rsidR="00F131DA" w:rsidRPr="004E4884" w:rsidRDefault="00F131DA" w:rsidP="00342877">
      <w:pPr>
        <w:pStyle w:val="aff0"/>
        <w:numPr>
          <w:ilvl w:val="2"/>
          <w:numId w:val="25"/>
        </w:numPr>
        <w:overflowPunct w:val="0"/>
        <w:autoSpaceDE w:val="0"/>
        <w:autoSpaceDN w:val="0"/>
        <w:adjustRightInd w:val="0"/>
        <w:spacing w:afterLines="50" w:after="120" w:line="240" w:lineRule="auto"/>
        <w:textAlignment w:val="baseline"/>
        <w:rPr>
          <w:rFonts w:eastAsia="微软雅黑"/>
          <w:color w:val="0070C0"/>
          <w:szCs w:val="20"/>
          <w:lang w:eastAsia="zh-CN"/>
        </w:rPr>
      </w:pPr>
      <w:r w:rsidRPr="00DD6967">
        <w:rPr>
          <w:rFonts w:eastAsia="宋体"/>
          <w:color w:val="0070C0"/>
          <w:szCs w:val="20"/>
          <w:lang w:eastAsia="zh-CN"/>
        </w:rPr>
        <w:t>Nokia</w:t>
      </w:r>
      <w:r w:rsidR="002F15B0">
        <w:rPr>
          <w:rFonts w:eastAsia="宋体" w:hint="eastAsia"/>
          <w:color w:val="0070C0"/>
          <w:szCs w:val="20"/>
          <w:lang w:eastAsia="zh-CN"/>
        </w:rPr>
        <w:t xml:space="preserve"> </w:t>
      </w:r>
      <w:r w:rsidR="002F15B0">
        <w:rPr>
          <w:rFonts w:eastAsia="宋体"/>
          <w:color w:val="0070C0"/>
          <w:szCs w:val="20"/>
          <w:lang w:eastAsia="zh-CN"/>
        </w:rPr>
        <w:t>(</w:t>
      </w:r>
      <w:r w:rsidR="002F15B0" w:rsidRPr="002F15B0">
        <w:rPr>
          <w:rFonts w:eastAsia="宋体"/>
          <w:color w:val="0070C0"/>
          <w:szCs w:val="20"/>
          <w:lang w:eastAsia="zh-CN"/>
        </w:rPr>
        <w:t>For P</w:t>
      </w:r>
      <w:r w:rsidR="002F15B0">
        <w:rPr>
          <w:rFonts w:eastAsia="宋体"/>
          <w:color w:val="0070C0"/>
          <w:szCs w:val="20"/>
          <w:lang w:eastAsia="zh-CN"/>
        </w:rPr>
        <w:t>F</w:t>
      </w:r>
      <w:r w:rsidR="002F15B0" w:rsidRPr="002F15B0">
        <w:rPr>
          <w:rFonts w:eastAsia="宋体"/>
          <w:color w:val="0070C0"/>
          <w:szCs w:val="20"/>
          <w:lang w:eastAsia="zh-CN"/>
        </w:rPr>
        <w:t xml:space="preserve"> 2/3/4</w:t>
      </w:r>
      <w:r w:rsidR="002F15B0">
        <w:rPr>
          <w:rFonts w:eastAsia="宋体"/>
          <w:color w:val="0070C0"/>
          <w:szCs w:val="20"/>
          <w:lang w:eastAsia="zh-CN"/>
        </w:rPr>
        <w:t xml:space="preserve">, </w:t>
      </w:r>
      <w:r w:rsidR="002F15B0" w:rsidRPr="002F15B0">
        <w:rPr>
          <w:rFonts w:eastAsia="宋体"/>
          <w:color w:val="0070C0"/>
          <w:szCs w:val="20"/>
          <w:lang w:eastAsia="zh-CN"/>
        </w:rPr>
        <w:t>use the total UCI bit number for PF 1</w:t>
      </w:r>
      <w:r w:rsidR="002F15B0">
        <w:rPr>
          <w:rFonts w:eastAsia="宋体"/>
          <w:color w:val="0070C0"/>
          <w:szCs w:val="20"/>
          <w:lang w:eastAsia="zh-CN"/>
        </w:rPr>
        <w:t>)</w:t>
      </w:r>
      <w:r w:rsidRPr="00DD6967">
        <w:rPr>
          <w:rFonts w:eastAsia="宋体"/>
          <w:color w:val="0070C0"/>
          <w:szCs w:val="20"/>
          <w:lang w:eastAsia="zh-CN"/>
        </w:rPr>
        <w:t xml:space="preserve">, </w:t>
      </w:r>
      <w:r w:rsidR="00AE1E9A" w:rsidRPr="00AE1E9A">
        <w:rPr>
          <w:rFonts w:eastAsia="宋体"/>
          <w:color w:val="0070C0"/>
          <w:szCs w:val="20"/>
          <w:lang w:eastAsia="zh-CN"/>
        </w:rPr>
        <w:t>Sams</w:t>
      </w:r>
      <w:r w:rsidR="00AE1E9A" w:rsidRPr="00676C56">
        <w:rPr>
          <w:rFonts w:eastAsia="宋体"/>
          <w:color w:val="0070C0"/>
          <w:szCs w:val="20"/>
          <w:lang w:eastAsia="zh-CN"/>
        </w:rPr>
        <w:t xml:space="preserve">ung, </w:t>
      </w:r>
      <w:r w:rsidRPr="00676C56">
        <w:rPr>
          <w:rFonts w:eastAsia="宋体"/>
          <w:color w:val="0070C0"/>
          <w:szCs w:val="20"/>
          <w:lang w:eastAsia="zh-CN"/>
        </w:rPr>
        <w:t>A</w:t>
      </w:r>
      <w:r w:rsidRPr="004E4884">
        <w:rPr>
          <w:rFonts w:eastAsia="宋体"/>
          <w:color w:val="0070C0"/>
          <w:szCs w:val="20"/>
          <w:lang w:eastAsia="zh-CN"/>
        </w:rPr>
        <w:t>pple, Sharp, Pana, CATT, NEC</w:t>
      </w:r>
      <w:r w:rsidR="005225EB">
        <w:rPr>
          <w:rFonts w:eastAsia="宋体"/>
          <w:color w:val="0070C0"/>
          <w:szCs w:val="20"/>
          <w:lang w:eastAsia="zh-CN"/>
        </w:rPr>
        <w:t xml:space="preserve">, </w:t>
      </w:r>
      <w:r w:rsidR="005225EB" w:rsidRPr="005225EB">
        <w:rPr>
          <w:rFonts w:eastAsia="宋体"/>
          <w:color w:val="0070C0"/>
          <w:szCs w:val="20"/>
          <w:highlight w:val="cyan"/>
          <w:lang w:eastAsia="zh-CN"/>
        </w:rPr>
        <w:t>IDC</w:t>
      </w:r>
    </w:p>
    <w:p w14:paraId="09CAF44C" w14:textId="69F36870" w:rsidR="00F131DA" w:rsidRPr="00A54229" w:rsidRDefault="00A54229" w:rsidP="00342877">
      <w:pPr>
        <w:pStyle w:val="aff0"/>
        <w:numPr>
          <w:ilvl w:val="1"/>
          <w:numId w:val="25"/>
        </w:numPr>
        <w:overflowPunct w:val="0"/>
        <w:autoSpaceDE w:val="0"/>
        <w:autoSpaceDN w:val="0"/>
        <w:adjustRightInd w:val="0"/>
        <w:spacing w:afterLines="50" w:after="120" w:line="240" w:lineRule="auto"/>
        <w:textAlignment w:val="baseline"/>
        <w:rPr>
          <w:rFonts w:eastAsia="微软雅黑"/>
          <w:szCs w:val="20"/>
          <w:lang w:eastAsia="zh-CN"/>
        </w:rPr>
      </w:pPr>
      <w:r w:rsidRPr="00A54229">
        <w:rPr>
          <w:lang w:val="en-GB" w:eastAsia="ja-JP"/>
        </w:rPr>
        <w:t xml:space="preserve">Opt.2: </w:t>
      </w:r>
      <w:r w:rsidR="00F131DA" w:rsidRPr="00A54229">
        <w:rPr>
          <w:rFonts w:eastAsia="等线"/>
          <w:lang w:eastAsia="zh-CN"/>
        </w:rPr>
        <w:t>Use</w:t>
      </w:r>
      <w:r w:rsidR="007B0359" w:rsidRPr="00A54229">
        <w:rPr>
          <w:rFonts w:eastAsia="等线"/>
          <w:lang w:eastAsia="zh-CN"/>
        </w:rPr>
        <w:t xml:space="preserve"> the maximum value between </w:t>
      </w:r>
      <m:oMath>
        <m:sSub>
          <m:sSubPr>
            <m:ctrlPr>
              <w:rPr>
                <w:rFonts w:ascii="Cambria Math" w:eastAsia="Cambria Math" w:hAnsi="Cambria Math" w:cs="Cambria Math"/>
                <w:lang w:eastAsia="zh-CN"/>
              </w:rPr>
            </m:ctrlPr>
          </m:sSubPr>
          <m:e>
            <m:r>
              <m:rPr>
                <m:sty m:val="p"/>
              </m:rPr>
              <w:rPr>
                <w:rFonts w:ascii="Cambria Math" w:eastAsia="Cambria Math" w:hAnsi="Cambria Math" w:cs="Cambria Math"/>
                <w:lang w:eastAsia="zh-CN"/>
              </w:rPr>
              <m:t>∆</m:t>
            </m:r>
          </m:e>
          <m:sub>
            <m:r>
              <m:rPr>
                <m:sty m:val="bi"/>
              </m:rPr>
              <w:rPr>
                <w:rFonts w:ascii="Cambria Math" w:eastAsia="Cambria Math" w:hAnsi="Cambria Math" w:cs="Cambria Math"/>
                <w:lang w:eastAsia="zh-CN"/>
              </w:rPr>
              <m:t>TF</m:t>
            </m:r>
            <m:r>
              <m:rPr>
                <m:sty m:val="p"/>
              </m:rPr>
              <w:rPr>
                <w:rFonts w:ascii="Cambria Math" w:eastAsia="Cambria Math" w:hAnsi="Cambria Math" w:cs="Cambria Math"/>
                <w:lang w:eastAsia="zh-CN"/>
              </w:rPr>
              <m:t>,</m:t>
            </m:r>
            <m:r>
              <m:rPr>
                <m:sty m:val="bi"/>
              </m:rPr>
              <w:rPr>
                <w:rFonts w:ascii="Cambria Math" w:eastAsia="Cambria Math" w:hAnsi="Cambria Math" w:cs="Cambria Math"/>
                <w:lang w:eastAsia="zh-CN"/>
              </w:rPr>
              <m:t>b</m:t>
            </m:r>
            <m:r>
              <m:rPr>
                <m:sty m:val="p"/>
              </m:rPr>
              <w:rPr>
                <w:rFonts w:ascii="Cambria Math" w:eastAsia="Cambria Math" w:hAnsi="Cambria Math" w:cs="Cambria Math"/>
                <w:lang w:eastAsia="zh-CN"/>
              </w:rPr>
              <m:t>,</m:t>
            </m:r>
            <m:r>
              <m:rPr>
                <m:sty m:val="bi"/>
              </m:rPr>
              <w:rPr>
                <w:rFonts w:ascii="Cambria Math" w:eastAsia="Cambria Math" w:hAnsi="Cambria Math" w:cs="Cambria Math"/>
                <w:lang w:eastAsia="zh-CN"/>
              </w:rPr>
              <m:t>f</m:t>
            </m:r>
            <m:r>
              <m:rPr>
                <m:sty m:val="p"/>
              </m:rPr>
              <w:rPr>
                <w:rFonts w:ascii="Cambria Math" w:eastAsia="Cambria Math" w:hAnsi="Cambria Math" w:cs="Cambria Math"/>
                <w:lang w:eastAsia="zh-CN"/>
              </w:rPr>
              <m:t>,</m:t>
            </m:r>
            <m:r>
              <m:rPr>
                <m:sty m:val="bi"/>
              </m:rPr>
              <w:rPr>
                <w:rFonts w:ascii="Cambria Math" w:eastAsia="Cambria Math" w:hAnsi="Cambria Math" w:cs="Cambria Math"/>
                <w:lang w:eastAsia="zh-CN"/>
              </w:rPr>
              <m:t>c</m:t>
            </m:r>
          </m:sub>
        </m:sSub>
      </m:oMath>
      <w:r w:rsidR="007B0359" w:rsidRPr="00A54229">
        <w:rPr>
          <w:rFonts w:eastAsia="等线" w:hint="eastAsia"/>
          <w:lang w:eastAsia="zh-CN"/>
        </w:rPr>
        <w:t xml:space="preserve"> </w:t>
      </w:r>
      <w:r w:rsidR="007B0359" w:rsidRPr="00A54229">
        <w:rPr>
          <w:rFonts w:eastAsia="等线"/>
          <w:lang w:eastAsia="zh-CN"/>
        </w:rPr>
        <w:t xml:space="preserve">based on LP BPRE and </w:t>
      </w:r>
      <m:oMath>
        <m:sSub>
          <m:sSubPr>
            <m:ctrlPr>
              <w:rPr>
                <w:rFonts w:ascii="Cambria Math" w:eastAsia="Cambria Math" w:hAnsi="Cambria Math" w:cs="Cambria Math"/>
                <w:lang w:eastAsia="zh-CN"/>
              </w:rPr>
            </m:ctrlPr>
          </m:sSubPr>
          <m:e>
            <m:r>
              <m:rPr>
                <m:sty m:val="p"/>
              </m:rPr>
              <w:rPr>
                <w:rFonts w:ascii="Cambria Math" w:eastAsia="Cambria Math" w:hAnsi="Cambria Math" w:cs="Cambria Math"/>
                <w:lang w:eastAsia="zh-CN"/>
              </w:rPr>
              <m:t>∆</m:t>
            </m:r>
          </m:e>
          <m:sub>
            <m:r>
              <m:rPr>
                <m:sty m:val="bi"/>
              </m:rPr>
              <w:rPr>
                <w:rFonts w:ascii="Cambria Math" w:eastAsia="Cambria Math" w:hAnsi="Cambria Math" w:cs="Cambria Math"/>
                <w:lang w:eastAsia="zh-CN"/>
              </w:rPr>
              <m:t>TF</m:t>
            </m:r>
            <m:r>
              <m:rPr>
                <m:sty m:val="p"/>
              </m:rPr>
              <w:rPr>
                <w:rFonts w:ascii="Cambria Math" w:eastAsia="Cambria Math" w:hAnsi="Cambria Math" w:cs="Cambria Math"/>
                <w:lang w:eastAsia="zh-CN"/>
              </w:rPr>
              <m:t>,</m:t>
            </m:r>
            <m:r>
              <m:rPr>
                <m:sty m:val="bi"/>
              </m:rPr>
              <w:rPr>
                <w:rFonts w:ascii="Cambria Math" w:eastAsia="Cambria Math" w:hAnsi="Cambria Math" w:cs="Cambria Math"/>
                <w:lang w:eastAsia="zh-CN"/>
              </w:rPr>
              <m:t>b</m:t>
            </m:r>
            <m:r>
              <m:rPr>
                <m:sty m:val="p"/>
              </m:rPr>
              <w:rPr>
                <w:rFonts w:ascii="Cambria Math" w:eastAsia="Cambria Math" w:hAnsi="Cambria Math" w:cs="Cambria Math"/>
                <w:lang w:eastAsia="zh-CN"/>
              </w:rPr>
              <m:t>,</m:t>
            </m:r>
            <m:r>
              <m:rPr>
                <m:sty m:val="bi"/>
              </m:rPr>
              <w:rPr>
                <w:rFonts w:ascii="Cambria Math" w:eastAsia="Cambria Math" w:hAnsi="Cambria Math" w:cs="Cambria Math"/>
                <w:lang w:eastAsia="zh-CN"/>
              </w:rPr>
              <m:t>f</m:t>
            </m:r>
            <m:r>
              <m:rPr>
                <m:sty m:val="p"/>
              </m:rPr>
              <w:rPr>
                <w:rFonts w:ascii="Cambria Math" w:eastAsia="Cambria Math" w:hAnsi="Cambria Math" w:cs="Cambria Math"/>
                <w:lang w:eastAsia="zh-CN"/>
              </w:rPr>
              <m:t>,</m:t>
            </m:r>
            <m:r>
              <m:rPr>
                <m:sty m:val="bi"/>
              </m:rPr>
              <w:rPr>
                <w:rFonts w:ascii="Cambria Math" w:eastAsia="Cambria Math" w:hAnsi="Cambria Math" w:cs="Cambria Math"/>
                <w:lang w:eastAsia="zh-CN"/>
              </w:rPr>
              <m:t>c</m:t>
            </m:r>
          </m:sub>
        </m:sSub>
      </m:oMath>
      <w:r w:rsidR="007B0359" w:rsidRPr="00A54229">
        <w:rPr>
          <w:rFonts w:eastAsia="等线" w:hint="eastAsia"/>
          <w:lang w:eastAsia="zh-CN"/>
        </w:rPr>
        <w:t xml:space="preserve"> </w:t>
      </w:r>
      <w:r w:rsidR="007B0359" w:rsidRPr="00A54229">
        <w:rPr>
          <w:rFonts w:eastAsia="等线"/>
          <w:lang w:eastAsia="zh-CN"/>
        </w:rPr>
        <w:t>based on HP BPRE for PUCCH power control formula.</w:t>
      </w:r>
      <w:r w:rsidR="00F131DA" w:rsidRPr="00A54229">
        <w:rPr>
          <w:rFonts w:eastAsia="宋体"/>
          <w:bCs/>
          <w:szCs w:val="20"/>
          <w:lang w:val="en-GB" w:eastAsia="zh-CN"/>
        </w:rPr>
        <w:t xml:space="preserve"> </w:t>
      </w:r>
    </w:p>
    <w:p w14:paraId="74947787" w14:textId="0CBB7E92" w:rsidR="00F131DA" w:rsidRPr="004E4884" w:rsidRDefault="00F131DA" w:rsidP="00342877">
      <w:pPr>
        <w:pStyle w:val="aff0"/>
        <w:numPr>
          <w:ilvl w:val="2"/>
          <w:numId w:val="25"/>
        </w:numPr>
        <w:overflowPunct w:val="0"/>
        <w:autoSpaceDE w:val="0"/>
        <w:autoSpaceDN w:val="0"/>
        <w:adjustRightInd w:val="0"/>
        <w:spacing w:afterLines="50" w:after="120" w:line="240" w:lineRule="auto"/>
        <w:textAlignment w:val="baseline"/>
        <w:rPr>
          <w:rFonts w:eastAsia="微软雅黑"/>
          <w:color w:val="0070C0"/>
          <w:szCs w:val="20"/>
          <w:lang w:eastAsia="zh-CN"/>
        </w:rPr>
      </w:pPr>
      <w:r w:rsidRPr="004E4884">
        <w:rPr>
          <w:rFonts w:eastAsia="宋体"/>
          <w:bCs/>
          <w:color w:val="0070C0"/>
          <w:szCs w:val="20"/>
          <w:lang w:val="en-GB" w:eastAsia="zh-CN"/>
        </w:rPr>
        <w:t>HW</w:t>
      </w:r>
    </w:p>
    <w:p w14:paraId="66531041" w14:textId="5951D2A5" w:rsidR="007B0359" w:rsidRPr="00746E6D" w:rsidRDefault="00A54229" w:rsidP="00342877">
      <w:pPr>
        <w:pStyle w:val="aff0"/>
        <w:numPr>
          <w:ilvl w:val="1"/>
          <w:numId w:val="25"/>
        </w:numPr>
        <w:overflowPunct w:val="0"/>
        <w:autoSpaceDE w:val="0"/>
        <w:autoSpaceDN w:val="0"/>
        <w:adjustRightInd w:val="0"/>
        <w:spacing w:afterLines="50" w:after="120" w:line="240" w:lineRule="auto"/>
        <w:textAlignment w:val="baseline"/>
        <w:rPr>
          <w:rFonts w:eastAsia="等线"/>
          <w:lang w:eastAsia="zh-CN"/>
        </w:rPr>
      </w:pPr>
      <w:r w:rsidRPr="00A54229">
        <w:rPr>
          <w:rFonts w:eastAsia="等线" w:hint="eastAsia"/>
          <w:lang w:eastAsia="zh-CN"/>
        </w:rPr>
        <w:t>O</w:t>
      </w:r>
      <w:r w:rsidRPr="00A54229">
        <w:rPr>
          <w:rFonts w:eastAsia="等线"/>
          <w:lang w:eastAsia="zh-CN"/>
        </w:rPr>
        <w:t xml:space="preserve">pt.3: </w:t>
      </w:r>
      <w:r w:rsidRPr="00A54229">
        <w:rPr>
          <w:lang w:val="en-GB" w:eastAsia="ja-JP"/>
        </w:rPr>
        <w:t xml:space="preserve">The formula for  </w:t>
      </w:r>
      <m:oMath>
        <m:sSub>
          <m:sSubPr>
            <m:ctrlPr>
              <w:rPr>
                <w:rFonts w:ascii="Cambria Math" w:hAnsi="Cambria Math"/>
                <w:i/>
              </w:rPr>
            </m:ctrlPr>
          </m:sSubPr>
          <m:e>
            <m:r>
              <w:rPr>
                <w:rFonts w:ascii="Cambria Math" w:hAnsi="Cambria Math"/>
              </w:rPr>
              <m:t>∆</m:t>
            </m:r>
          </m:e>
          <m:sub>
            <m:r>
              <w:rPr>
                <w:rFonts w:ascii="Cambria Math" w:hAnsi="Cambria Math"/>
              </w:rPr>
              <m:t>TF, b, f,c</m:t>
            </m:r>
          </m:sub>
        </m:sSub>
        <m:d>
          <m:dPr>
            <m:ctrlPr>
              <w:rPr>
                <w:rFonts w:ascii="Cambria Math" w:hAnsi="Cambria Math"/>
                <w:i/>
              </w:rPr>
            </m:ctrlPr>
          </m:dPr>
          <m:e>
            <m:r>
              <w:rPr>
                <w:rFonts w:ascii="Cambria Math" w:hAnsi="Cambria Math"/>
              </w:rPr>
              <m:t>i</m:t>
            </m:r>
          </m:e>
        </m:d>
      </m:oMath>
      <w:r w:rsidRPr="00A54229">
        <w:t xml:space="preserve"> is based on HP UCI size. No enhancement to the parameters in the formula.</w:t>
      </w:r>
    </w:p>
    <w:p w14:paraId="330AF84E" w14:textId="32D8A79B" w:rsidR="00746E6D" w:rsidRPr="00746E6D" w:rsidRDefault="00746E6D" w:rsidP="00342877">
      <w:pPr>
        <w:pStyle w:val="aff0"/>
        <w:numPr>
          <w:ilvl w:val="2"/>
          <w:numId w:val="25"/>
        </w:numPr>
        <w:overflowPunct w:val="0"/>
        <w:autoSpaceDE w:val="0"/>
        <w:autoSpaceDN w:val="0"/>
        <w:adjustRightInd w:val="0"/>
        <w:spacing w:afterLines="50" w:after="120" w:line="240" w:lineRule="auto"/>
        <w:textAlignment w:val="baseline"/>
        <w:rPr>
          <w:rFonts w:eastAsia="等线"/>
          <w:color w:val="0070C0"/>
          <w:lang w:eastAsia="zh-CN"/>
        </w:rPr>
      </w:pPr>
      <w:r w:rsidRPr="00746E6D">
        <w:rPr>
          <w:rFonts w:eastAsia="等线"/>
          <w:color w:val="0070C0"/>
          <w:lang w:eastAsia="zh-CN"/>
        </w:rPr>
        <w:t>E///</w:t>
      </w:r>
    </w:p>
    <w:p w14:paraId="64068CCB" w14:textId="394CEA4F" w:rsidR="00D2676E" w:rsidRDefault="00D2676E" w:rsidP="00342877">
      <w:pPr>
        <w:pStyle w:val="aff0"/>
        <w:numPr>
          <w:ilvl w:val="1"/>
          <w:numId w:val="25"/>
        </w:numPr>
        <w:overflowPunct w:val="0"/>
        <w:autoSpaceDE w:val="0"/>
        <w:autoSpaceDN w:val="0"/>
        <w:adjustRightInd w:val="0"/>
        <w:spacing w:afterLines="50" w:after="120" w:line="240" w:lineRule="auto"/>
        <w:textAlignment w:val="baseline"/>
        <w:rPr>
          <w:rFonts w:eastAsia="等线"/>
          <w:lang w:eastAsia="zh-CN"/>
        </w:rPr>
      </w:pPr>
      <w:r>
        <w:rPr>
          <w:rFonts w:eastAsia="等线" w:hint="eastAsia"/>
          <w:lang w:eastAsia="zh-CN"/>
        </w:rPr>
        <w:lastRenderedPageBreak/>
        <w:t>O</w:t>
      </w:r>
      <w:r>
        <w:rPr>
          <w:rFonts w:eastAsia="等线"/>
          <w:lang w:eastAsia="zh-CN"/>
        </w:rPr>
        <w:t xml:space="preserve">pt.4: </w:t>
      </w:r>
      <w:r w:rsidRPr="00D2676E">
        <w:rPr>
          <w:rFonts w:eastAsia="等线"/>
          <w:lang w:eastAsia="zh-CN"/>
        </w:rPr>
        <w:t>The BPRE for PUCCH power control is calculated based on the number of HP UCI bits and the number of REs mapped by HP UCI when both HP UCI and LP UCI are multiplexed in a PUCCH.</w:t>
      </w:r>
    </w:p>
    <w:p w14:paraId="79426B18" w14:textId="2CEC634D" w:rsidR="00D2676E" w:rsidRPr="00746E6D" w:rsidRDefault="00D2676E" w:rsidP="00342877">
      <w:pPr>
        <w:pStyle w:val="aff0"/>
        <w:numPr>
          <w:ilvl w:val="2"/>
          <w:numId w:val="25"/>
        </w:numPr>
        <w:overflowPunct w:val="0"/>
        <w:autoSpaceDE w:val="0"/>
        <w:autoSpaceDN w:val="0"/>
        <w:adjustRightInd w:val="0"/>
        <w:spacing w:afterLines="50" w:after="120" w:line="240" w:lineRule="auto"/>
        <w:textAlignment w:val="baseline"/>
        <w:rPr>
          <w:rFonts w:eastAsia="等线"/>
          <w:color w:val="0070C0"/>
          <w:lang w:eastAsia="zh-CN"/>
        </w:rPr>
      </w:pPr>
      <w:proofErr w:type="spellStart"/>
      <w:r>
        <w:rPr>
          <w:rFonts w:eastAsia="等线"/>
          <w:color w:val="0070C0"/>
          <w:lang w:eastAsia="zh-CN"/>
        </w:rPr>
        <w:t>Quectel</w:t>
      </w:r>
      <w:proofErr w:type="spellEnd"/>
      <w:r w:rsidR="00B1276C">
        <w:rPr>
          <w:rFonts w:eastAsia="等线" w:hint="eastAsia"/>
          <w:color w:val="0070C0"/>
          <w:lang w:eastAsia="zh-CN"/>
        </w:rPr>
        <w:t>,</w:t>
      </w:r>
      <w:r w:rsidR="00B1276C">
        <w:rPr>
          <w:rFonts w:eastAsia="等线"/>
          <w:color w:val="0070C0"/>
          <w:lang w:eastAsia="zh-CN"/>
        </w:rPr>
        <w:t xml:space="preserve"> IDC</w:t>
      </w:r>
    </w:p>
    <w:p w14:paraId="60C75C76" w14:textId="7A486657" w:rsidR="00746E6D" w:rsidRPr="00A54229" w:rsidRDefault="00746E6D" w:rsidP="00342877">
      <w:pPr>
        <w:pStyle w:val="aff0"/>
        <w:numPr>
          <w:ilvl w:val="1"/>
          <w:numId w:val="25"/>
        </w:numPr>
        <w:overflowPunct w:val="0"/>
        <w:autoSpaceDE w:val="0"/>
        <w:autoSpaceDN w:val="0"/>
        <w:adjustRightInd w:val="0"/>
        <w:spacing w:afterLines="50" w:after="120" w:line="240" w:lineRule="auto"/>
        <w:textAlignment w:val="baseline"/>
        <w:rPr>
          <w:rFonts w:eastAsia="等线"/>
          <w:lang w:eastAsia="zh-CN"/>
        </w:rPr>
      </w:pPr>
      <w:r>
        <w:t>Opt.</w:t>
      </w:r>
      <w:r w:rsidR="00D2676E">
        <w:t>5</w:t>
      </w:r>
      <w:r>
        <w:t xml:space="preserve">: </w:t>
      </w:r>
      <w:r w:rsidRPr="00A54229">
        <w:t>No enhancement to the parameters in the formula.</w:t>
      </w:r>
    </w:p>
    <w:p w14:paraId="6E80D792" w14:textId="3C353C2D" w:rsidR="00A54229" w:rsidRPr="004E4884" w:rsidRDefault="00A54229" w:rsidP="00342877">
      <w:pPr>
        <w:pStyle w:val="aff0"/>
        <w:numPr>
          <w:ilvl w:val="2"/>
          <w:numId w:val="25"/>
        </w:numPr>
        <w:overflowPunct w:val="0"/>
        <w:autoSpaceDE w:val="0"/>
        <w:autoSpaceDN w:val="0"/>
        <w:adjustRightInd w:val="0"/>
        <w:spacing w:afterLines="50" w:after="120" w:line="240" w:lineRule="auto"/>
        <w:textAlignment w:val="baseline"/>
        <w:rPr>
          <w:rFonts w:eastAsia="等线"/>
          <w:color w:val="0070C0"/>
          <w:lang w:eastAsia="zh-CN"/>
        </w:rPr>
      </w:pPr>
      <w:r w:rsidRPr="00E10CF4">
        <w:rPr>
          <w:rFonts w:eastAsia="宋体"/>
          <w:strike/>
          <w:color w:val="FF0000"/>
          <w:lang w:eastAsia="zh-CN"/>
        </w:rPr>
        <w:t xml:space="preserve">Apple, </w:t>
      </w:r>
      <w:r w:rsidRPr="00676C56">
        <w:rPr>
          <w:rFonts w:eastAsia="宋体"/>
          <w:color w:val="0070C0"/>
          <w:lang w:eastAsia="zh-CN"/>
        </w:rPr>
        <w:t>IDC, Intel,</w:t>
      </w:r>
      <w:r w:rsidRPr="00D2676E">
        <w:rPr>
          <w:rFonts w:eastAsia="宋体"/>
          <w:color w:val="0070C0"/>
          <w:lang w:eastAsia="zh-CN"/>
        </w:rPr>
        <w:t xml:space="preserve"> Pana, </w:t>
      </w:r>
      <w:r w:rsidRPr="004E4884">
        <w:rPr>
          <w:rFonts w:eastAsia="宋体"/>
          <w:color w:val="0070C0"/>
          <w:lang w:eastAsia="zh-CN"/>
        </w:rPr>
        <w:t>Nokia</w:t>
      </w:r>
    </w:p>
    <w:p w14:paraId="5FDAFF76" w14:textId="77777777" w:rsidR="00A54229" w:rsidRPr="00A54229" w:rsidRDefault="00A54229" w:rsidP="00342877">
      <w:pPr>
        <w:pStyle w:val="aff0"/>
        <w:numPr>
          <w:ilvl w:val="2"/>
          <w:numId w:val="25"/>
        </w:numPr>
        <w:overflowPunct w:val="0"/>
        <w:autoSpaceDE w:val="0"/>
        <w:autoSpaceDN w:val="0"/>
        <w:adjustRightInd w:val="0"/>
        <w:spacing w:afterLines="50" w:after="120" w:line="240" w:lineRule="auto"/>
        <w:textAlignment w:val="baseline"/>
        <w:rPr>
          <w:rFonts w:eastAsia="宋体"/>
          <w:color w:val="0070C0"/>
          <w:lang w:eastAsia="zh-CN"/>
        </w:rPr>
      </w:pPr>
      <w:r w:rsidRPr="00A54229">
        <w:rPr>
          <w:rFonts w:eastAsia="宋体"/>
          <w:color w:val="0070C0"/>
          <w:lang w:eastAsia="zh-CN"/>
        </w:rPr>
        <w:t>Unclear how much gain can be provided by changing the existing power control equation, and why the existing mechanism cannot work.</w:t>
      </w:r>
    </w:p>
    <w:p w14:paraId="6F8742C8" w14:textId="77777777" w:rsidR="00A54229" w:rsidRPr="00A54229" w:rsidRDefault="00A54229" w:rsidP="00342877">
      <w:pPr>
        <w:pStyle w:val="aff0"/>
        <w:numPr>
          <w:ilvl w:val="2"/>
          <w:numId w:val="25"/>
        </w:numPr>
        <w:overflowPunct w:val="0"/>
        <w:autoSpaceDE w:val="0"/>
        <w:autoSpaceDN w:val="0"/>
        <w:adjustRightInd w:val="0"/>
        <w:spacing w:afterLines="50" w:after="120" w:line="240" w:lineRule="auto"/>
        <w:textAlignment w:val="baseline"/>
        <w:rPr>
          <w:rFonts w:eastAsia="宋体"/>
          <w:color w:val="0070C0"/>
          <w:lang w:eastAsia="zh-CN"/>
        </w:rPr>
      </w:pPr>
      <w:r w:rsidRPr="00A54229">
        <w:rPr>
          <w:rFonts w:eastAsia="宋体"/>
          <w:color w:val="0070C0"/>
          <w:lang w:eastAsia="zh-CN"/>
        </w:rPr>
        <w:t>There is a huge discrepancy in Delta value w.r.t. spectral efficiency</w:t>
      </w:r>
    </w:p>
    <w:p w14:paraId="57302ED0" w14:textId="11B96A09" w:rsidR="00A54229" w:rsidRPr="00A54229" w:rsidRDefault="00A54229" w:rsidP="00342877">
      <w:pPr>
        <w:pStyle w:val="aff0"/>
        <w:numPr>
          <w:ilvl w:val="2"/>
          <w:numId w:val="25"/>
        </w:numPr>
        <w:overflowPunct w:val="0"/>
        <w:autoSpaceDE w:val="0"/>
        <w:autoSpaceDN w:val="0"/>
        <w:adjustRightInd w:val="0"/>
        <w:spacing w:afterLines="50" w:after="120" w:line="240" w:lineRule="auto"/>
        <w:textAlignment w:val="baseline"/>
        <w:rPr>
          <w:rFonts w:eastAsia="宋体"/>
          <w:color w:val="0070C0"/>
          <w:lang w:eastAsia="zh-CN"/>
        </w:rPr>
      </w:pPr>
      <w:r w:rsidRPr="00A54229">
        <w:rPr>
          <w:rFonts w:eastAsia="宋体"/>
          <w:color w:val="0070C0"/>
          <w:lang w:eastAsia="zh-CN"/>
        </w:rPr>
        <w:t xml:space="preserve">Separate coding is also supported in Rel-15/16, but </w:t>
      </w:r>
      <m:oMath>
        <m:sSub>
          <m:sSubPr>
            <m:ctrlPr>
              <w:rPr>
                <w:rFonts w:ascii="Cambria Math" w:eastAsia="宋体" w:hAnsi="Cambria Math"/>
                <w:color w:val="0070C0"/>
                <w:lang w:eastAsia="zh-CN"/>
              </w:rPr>
            </m:ctrlPr>
          </m:sSubPr>
          <m:e>
            <m:r>
              <m:rPr>
                <m:sty m:val="p"/>
              </m:rPr>
              <w:rPr>
                <w:rFonts w:ascii="Cambria Math" w:eastAsia="宋体" w:hAnsi="Cambria Math"/>
                <w:color w:val="0070C0"/>
                <w:lang w:eastAsia="zh-CN"/>
              </w:rPr>
              <m:t>∆</m:t>
            </m:r>
          </m:e>
          <m:sub>
            <m:r>
              <w:rPr>
                <w:rFonts w:ascii="Cambria Math" w:eastAsia="宋体" w:hAnsi="Cambria Math"/>
                <w:color w:val="0070C0"/>
                <w:lang w:eastAsia="zh-CN"/>
              </w:rPr>
              <m:t>TF</m:t>
            </m:r>
            <m:r>
              <m:rPr>
                <m:sty m:val="p"/>
              </m:rPr>
              <w:rPr>
                <w:rFonts w:ascii="Cambria Math" w:eastAsia="宋体" w:hAnsi="Cambria Math"/>
                <w:color w:val="0070C0"/>
                <w:lang w:eastAsia="zh-CN"/>
              </w:rPr>
              <m:t xml:space="preserve">, </m:t>
            </m:r>
            <m:r>
              <w:rPr>
                <w:rFonts w:ascii="Cambria Math" w:eastAsia="宋体" w:hAnsi="Cambria Math"/>
                <w:color w:val="0070C0"/>
                <w:lang w:eastAsia="zh-CN"/>
              </w:rPr>
              <m:t>b</m:t>
            </m:r>
            <m:r>
              <m:rPr>
                <m:sty m:val="p"/>
              </m:rPr>
              <w:rPr>
                <w:rFonts w:ascii="Cambria Math" w:eastAsia="宋体" w:hAnsi="Cambria Math"/>
                <w:color w:val="0070C0"/>
                <w:lang w:eastAsia="zh-CN"/>
              </w:rPr>
              <m:t xml:space="preserve">, </m:t>
            </m:r>
            <m:r>
              <w:rPr>
                <w:rFonts w:ascii="Cambria Math" w:eastAsia="宋体" w:hAnsi="Cambria Math"/>
                <w:color w:val="0070C0"/>
                <w:lang w:eastAsia="zh-CN"/>
              </w:rPr>
              <m:t>f</m:t>
            </m:r>
            <m:r>
              <m:rPr>
                <m:sty m:val="p"/>
              </m:rPr>
              <w:rPr>
                <w:rFonts w:ascii="Cambria Math" w:eastAsia="宋体" w:hAnsi="Cambria Math"/>
                <w:color w:val="0070C0"/>
                <w:lang w:eastAsia="zh-CN"/>
              </w:rPr>
              <m:t>,</m:t>
            </m:r>
            <m:r>
              <w:rPr>
                <w:rFonts w:ascii="Cambria Math" w:eastAsia="宋体" w:hAnsi="Cambria Math"/>
                <w:color w:val="0070C0"/>
                <w:lang w:eastAsia="zh-CN"/>
              </w:rPr>
              <m:t>c</m:t>
            </m:r>
          </m:sub>
        </m:sSub>
        <m:d>
          <m:dPr>
            <m:ctrlPr>
              <w:rPr>
                <w:rFonts w:ascii="Cambria Math" w:eastAsia="宋体" w:hAnsi="Cambria Math"/>
                <w:color w:val="0070C0"/>
                <w:lang w:eastAsia="zh-CN"/>
              </w:rPr>
            </m:ctrlPr>
          </m:dPr>
          <m:e>
            <m:r>
              <w:rPr>
                <w:rFonts w:ascii="Cambria Math" w:eastAsia="宋体" w:hAnsi="Cambria Math"/>
                <w:color w:val="0070C0"/>
                <w:lang w:eastAsia="zh-CN"/>
              </w:rPr>
              <m:t>i</m:t>
            </m:r>
          </m:e>
        </m:d>
      </m:oMath>
      <w:r w:rsidRPr="00A54229">
        <w:rPr>
          <w:rFonts w:eastAsia="宋体"/>
          <w:color w:val="0070C0"/>
          <w:lang w:eastAsia="zh-CN"/>
        </w:rPr>
        <w:t xml:space="preserve"> takes all UCI bits into account rather than using one UCI type.</w:t>
      </w:r>
    </w:p>
    <w:p w14:paraId="34E5E27E" w14:textId="4A28EF18" w:rsidR="004A6E72" w:rsidRPr="00277F1E" w:rsidRDefault="00277F1E" w:rsidP="00342877">
      <w:pPr>
        <w:pStyle w:val="aff0"/>
        <w:numPr>
          <w:ilvl w:val="0"/>
          <w:numId w:val="25"/>
        </w:numPr>
        <w:overflowPunct w:val="0"/>
        <w:autoSpaceDE w:val="0"/>
        <w:autoSpaceDN w:val="0"/>
        <w:adjustRightInd w:val="0"/>
        <w:spacing w:afterLines="50" w:after="120" w:line="240" w:lineRule="auto"/>
        <w:textAlignment w:val="baseline"/>
        <w:rPr>
          <w:rFonts w:eastAsia="微软雅黑"/>
          <w:color w:val="000000"/>
          <w:szCs w:val="20"/>
          <w:lang w:eastAsia="zh-CN"/>
        </w:rPr>
      </w:pPr>
      <w:r w:rsidRPr="00277F1E">
        <w:rPr>
          <w:rFonts w:eastAsia="微软雅黑"/>
          <w:color w:val="000000"/>
          <w:szCs w:val="20"/>
          <w:lang w:eastAsia="zh-CN"/>
        </w:rPr>
        <w:t>If a PUCCH carrying HP SPS HARQ-ACK overlaps with a PUCCH carrying LP HARQ-ACK, UE transmits HP SPS HARQ-ACK on PUCCH resource for HP SPS HARQ-ACK and drops LP HARQ-ACK.</w:t>
      </w:r>
    </w:p>
    <w:p w14:paraId="1F694BB4" w14:textId="5C3E6700" w:rsidR="00277F1E" w:rsidRPr="00277F1E" w:rsidRDefault="00277F1E" w:rsidP="00342877">
      <w:pPr>
        <w:pStyle w:val="aff0"/>
        <w:numPr>
          <w:ilvl w:val="2"/>
          <w:numId w:val="25"/>
        </w:numPr>
        <w:overflowPunct w:val="0"/>
        <w:autoSpaceDE w:val="0"/>
        <w:autoSpaceDN w:val="0"/>
        <w:adjustRightInd w:val="0"/>
        <w:spacing w:afterLines="50" w:after="120" w:line="240" w:lineRule="auto"/>
        <w:textAlignment w:val="baseline"/>
        <w:rPr>
          <w:rFonts w:eastAsia="宋体"/>
          <w:color w:val="0070C0"/>
          <w:lang w:eastAsia="zh-CN"/>
        </w:rPr>
      </w:pPr>
      <w:r w:rsidRPr="00277F1E">
        <w:rPr>
          <w:rFonts w:eastAsia="宋体" w:hint="eastAsia"/>
          <w:color w:val="0070C0"/>
          <w:lang w:eastAsia="zh-CN"/>
        </w:rPr>
        <w:t>OPPO</w:t>
      </w:r>
    </w:p>
    <w:p w14:paraId="610243DD" w14:textId="77777777" w:rsidR="00277F1E" w:rsidRPr="00277F1E" w:rsidRDefault="00277F1E" w:rsidP="00277F1E">
      <w:pPr>
        <w:pStyle w:val="aff0"/>
        <w:overflowPunct w:val="0"/>
        <w:autoSpaceDE w:val="0"/>
        <w:autoSpaceDN w:val="0"/>
        <w:adjustRightInd w:val="0"/>
        <w:spacing w:afterLines="50" w:after="120" w:line="240" w:lineRule="auto"/>
        <w:ind w:left="126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933"/>
      </w:tblGrid>
      <w:tr w:rsidR="004A6E72" w14:paraId="71BE995A" w14:textId="77777777">
        <w:tc>
          <w:tcPr>
            <w:tcW w:w="1129" w:type="dxa"/>
            <w:shd w:val="clear" w:color="auto" w:fill="auto"/>
          </w:tcPr>
          <w:p w14:paraId="722ED383" w14:textId="77777777" w:rsidR="004A6E72" w:rsidRDefault="00764370">
            <w:pPr>
              <w:spacing w:afterLines="50" w:after="120"/>
              <w:rPr>
                <w:rFonts w:eastAsia="宋体"/>
                <w:lang w:eastAsia="zh-CN"/>
              </w:rPr>
            </w:pPr>
            <w:r>
              <w:rPr>
                <w:rFonts w:eastAsia="宋体" w:hint="eastAsia"/>
                <w:lang w:eastAsia="zh-CN"/>
              </w:rPr>
              <w:t>Company</w:t>
            </w:r>
          </w:p>
        </w:tc>
        <w:tc>
          <w:tcPr>
            <w:tcW w:w="7933" w:type="dxa"/>
            <w:shd w:val="clear" w:color="auto" w:fill="auto"/>
          </w:tcPr>
          <w:p w14:paraId="09753D55" w14:textId="77777777" w:rsidR="004A6E72" w:rsidRDefault="00764370">
            <w:pPr>
              <w:spacing w:afterLines="50" w:after="120"/>
              <w:rPr>
                <w:rFonts w:eastAsia="宋体"/>
                <w:lang w:eastAsia="zh-CN"/>
              </w:rPr>
            </w:pPr>
            <w:r>
              <w:rPr>
                <w:rFonts w:eastAsia="宋体" w:hint="eastAsia"/>
                <w:lang w:eastAsia="zh-CN"/>
              </w:rPr>
              <w:t xml:space="preserve">Proposals/observations from </w:t>
            </w:r>
            <w:proofErr w:type="spellStart"/>
            <w:r>
              <w:rPr>
                <w:rFonts w:eastAsia="宋体" w:hint="eastAsia"/>
                <w:lang w:eastAsia="zh-CN"/>
              </w:rPr>
              <w:t>Tdocs</w:t>
            </w:r>
            <w:proofErr w:type="spellEnd"/>
          </w:p>
        </w:tc>
      </w:tr>
      <w:tr w:rsidR="004A6E72" w14:paraId="3399F34D" w14:textId="77777777">
        <w:tc>
          <w:tcPr>
            <w:tcW w:w="1129" w:type="dxa"/>
            <w:shd w:val="clear" w:color="auto" w:fill="auto"/>
          </w:tcPr>
          <w:p w14:paraId="6192A0DE" w14:textId="77777777" w:rsidR="004A6E72" w:rsidRDefault="00764370">
            <w:pPr>
              <w:spacing w:afterLines="50" w:after="120"/>
              <w:rPr>
                <w:rFonts w:eastAsiaTheme="minorEastAsia"/>
                <w:lang w:eastAsia="zh-CN"/>
              </w:rPr>
            </w:pPr>
            <w:r>
              <w:rPr>
                <w:rFonts w:eastAsiaTheme="minorEastAsia" w:hint="eastAsia"/>
                <w:lang w:eastAsia="zh-CN"/>
              </w:rPr>
              <w:t>HW</w:t>
            </w:r>
          </w:p>
        </w:tc>
        <w:tc>
          <w:tcPr>
            <w:tcW w:w="7933" w:type="dxa"/>
            <w:shd w:val="clear" w:color="auto" w:fill="auto"/>
          </w:tcPr>
          <w:p w14:paraId="5013237E" w14:textId="77777777" w:rsidR="007B0359" w:rsidRDefault="007B0359" w:rsidP="007B0359">
            <w:pPr>
              <w:rPr>
                <w:b/>
                <w:i/>
                <w:color w:val="000000"/>
                <w:lang w:val="en-GB" w:eastAsia="zh-CN"/>
              </w:rPr>
            </w:pPr>
            <w:r w:rsidRPr="00552FFE">
              <w:rPr>
                <w:b/>
                <w:i/>
                <w:u w:val="single"/>
                <w:lang w:eastAsia="zh-CN"/>
              </w:rPr>
              <w:t xml:space="preserve">Proposal </w:t>
            </w:r>
            <w:r>
              <w:rPr>
                <w:b/>
                <w:i/>
                <w:u w:val="single"/>
                <w:lang w:eastAsia="zh-CN"/>
              </w:rPr>
              <w:t>13</w:t>
            </w:r>
            <w:r w:rsidRPr="00C336B4">
              <w:rPr>
                <w:b/>
                <w:i/>
                <w:lang w:eastAsia="zh-CN"/>
              </w:rPr>
              <w:t xml:space="preserve">: </w:t>
            </w:r>
            <w:r>
              <w:rPr>
                <w:b/>
                <w:i/>
                <w:lang w:eastAsia="zh-CN"/>
              </w:rPr>
              <w:t>For PUCCH format 2, support 2 encoding chains for the case of HP HARQ-ACK and LP HARQ-ACK</w:t>
            </w:r>
            <w:r w:rsidRPr="009D226D">
              <w:rPr>
                <w:b/>
                <w:i/>
                <w:lang w:eastAsia="zh-CN"/>
              </w:rPr>
              <w:t xml:space="preserve"> </w:t>
            </w:r>
            <w:r>
              <w:rPr>
                <w:b/>
                <w:i/>
                <w:lang w:eastAsia="zh-CN"/>
              </w:rPr>
              <w:t>multiplexing. S</w:t>
            </w:r>
            <w:r>
              <w:rPr>
                <w:b/>
                <w:i/>
              </w:rPr>
              <w:t>eparate</w:t>
            </w:r>
            <w:r w:rsidRPr="00D610A8">
              <w:rPr>
                <w:b/>
                <w:i/>
              </w:rPr>
              <w:t xml:space="preserve"> code rate</w:t>
            </w:r>
            <w:r>
              <w:rPr>
                <w:b/>
                <w:i/>
              </w:rPr>
              <w:t>s can be configured</w:t>
            </w:r>
            <w:r w:rsidRPr="00D610A8">
              <w:rPr>
                <w:b/>
                <w:i/>
              </w:rPr>
              <w:t xml:space="preserve"> for</w:t>
            </w:r>
            <w:r>
              <w:rPr>
                <w:b/>
                <w:i/>
              </w:rPr>
              <w:t xml:space="preserve"> HP HARQ-ACK and</w:t>
            </w:r>
            <w:r w:rsidRPr="00D610A8">
              <w:rPr>
                <w:b/>
                <w:i/>
              </w:rPr>
              <w:t xml:space="preserve"> LP HARQ-ACK for</w:t>
            </w:r>
            <w:r>
              <w:rPr>
                <w:b/>
                <w:i/>
              </w:rPr>
              <w:t xml:space="preserve"> PUCCH</w:t>
            </w:r>
            <w:r w:rsidRPr="00D610A8">
              <w:rPr>
                <w:b/>
                <w:i/>
              </w:rPr>
              <w:t xml:space="preserve"> </w:t>
            </w:r>
            <w:r w:rsidRPr="0043778A">
              <w:rPr>
                <w:b/>
                <w:i/>
              </w:rPr>
              <w:t>format 2</w:t>
            </w:r>
            <w:r>
              <w:rPr>
                <w:rFonts w:hint="eastAsia"/>
                <w:b/>
                <w:i/>
                <w:lang w:eastAsia="zh-CN"/>
              </w:rPr>
              <w:t>.</w:t>
            </w:r>
          </w:p>
          <w:p w14:paraId="09458B58" w14:textId="77777777" w:rsidR="007B0359" w:rsidRPr="00F169BD" w:rsidRDefault="007B0359" w:rsidP="007B0359">
            <w:pPr>
              <w:rPr>
                <w:rFonts w:eastAsia="微软雅黑"/>
                <w:color w:val="000000"/>
                <w:szCs w:val="20"/>
              </w:rPr>
            </w:pPr>
            <w:r w:rsidRPr="00552FFE">
              <w:rPr>
                <w:b/>
                <w:i/>
                <w:u w:val="single"/>
                <w:lang w:eastAsia="zh-CN"/>
              </w:rPr>
              <w:t xml:space="preserve">Proposal </w:t>
            </w:r>
            <w:r>
              <w:rPr>
                <w:b/>
                <w:i/>
                <w:u w:val="single"/>
                <w:lang w:eastAsia="zh-CN"/>
              </w:rPr>
              <w:t>14</w:t>
            </w:r>
            <w:r>
              <w:rPr>
                <w:b/>
                <w:i/>
                <w:lang w:eastAsia="zh-CN"/>
              </w:rPr>
              <w:t xml:space="preserve">: </w:t>
            </w:r>
            <w:r w:rsidRPr="00884804">
              <w:rPr>
                <w:b/>
                <w:i/>
                <w:lang w:eastAsia="zh-CN"/>
              </w:rPr>
              <w:t>For</w:t>
            </w:r>
            <w:r>
              <w:rPr>
                <w:b/>
                <w:i/>
                <w:lang w:eastAsia="zh-CN"/>
              </w:rPr>
              <w:t xml:space="preserve"> the encoders</w:t>
            </w:r>
            <w:r w:rsidRPr="00884804">
              <w:rPr>
                <w:rFonts w:eastAsia="微软雅黑"/>
                <w:b/>
                <w:color w:val="000000"/>
                <w:szCs w:val="20"/>
              </w:rPr>
              <w:t xml:space="preserve"> </w:t>
            </w:r>
            <w:r w:rsidRPr="00884804">
              <w:rPr>
                <w:rFonts w:eastAsia="微软雅黑"/>
                <w:b/>
                <w:i/>
                <w:color w:val="000000"/>
                <w:szCs w:val="20"/>
              </w:rPr>
              <w:t xml:space="preserve">of </w:t>
            </w:r>
            <w:r>
              <w:rPr>
                <w:b/>
                <w:i/>
                <w:lang w:eastAsia="zh-CN"/>
              </w:rPr>
              <w:t>LP</w:t>
            </w:r>
            <w:r w:rsidRPr="00884804">
              <w:rPr>
                <w:rFonts w:eastAsia="微软雅黑"/>
                <w:b/>
                <w:i/>
                <w:color w:val="000000"/>
                <w:szCs w:val="20"/>
              </w:rPr>
              <w:t xml:space="preserve"> and HP HARQ-ACK bits </w:t>
            </w:r>
            <w:r>
              <w:rPr>
                <w:rFonts w:eastAsia="微软雅黑"/>
                <w:b/>
                <w:i/>
                <w:color w:val="000000"/>
                <w:szCs w:val="20"/>
              </w:rPr>
              <w:t>with</w:t>
            </w:r>
            <w:r w:rsidRPr="00884804">
              <w:rPr>
                <w:rFonts w:eastAsia="微软雅黑"/>
                <w:b/>
                <w:i/>
                <w:color w:val="000000"/>
                <w:szCs w:val="20"/>
              </w:rPr>
              <w:t xml:space="preserve"> more than 2</w:t>
            </w:r>
            <w:r>
              <w:rPr>
                <w:rFonts w:eastAsia="微软雅黑"/>
                <w:b/>
                <w:i/>
                <w:color w:val="000000"/>
                <w:szCs w:val="20"/>
              </w:rPr>
              <w:t xml:space="preserve"> bits total payload</w:t>
            </w:r>
            <w:r w:rsidRPr="007A61DB">
              <w:rPr>
                <w:rFonts w:eastAsia="微软雅黑"/>
                <w:color w:val="000000"/>
                <w:szCs w:val="20"/>
              </w:rPr>
              <w:t xml:space="preserve">, </w:t>
            </w:r>
            <w:r>
              <w:rPr>
                <w:b/>
                <w:i/>
              </w:rPr>
              <w:t>and</w:t>
            </w:r>
            <w:r w:rsidRPr="005C042D">
              <w:rPr>
                <w:b/>
                <w:i/>
              </w:rPr>
              <w:t xml:space="preserve"> HP HARQ-ACK or LP HARQ-ACK of 1-2 bit(s), support</w:t>
            </w:r>
            <w:r>
              <w:rPr>
                <w:b/>
                <w:i/>
              </w:rPr>
              <w:t xml:space="preserve"> option 2, i.e.,</w:t>
            </w:r>
            <w:r w:rsidRPr="005C042D">
              <w:rPr>
                <w:b/>
                <w:i/>
              </w:rPr>
              <w:t xml:space="preserve"> </w:t>
            </w:r>
            <w:r>
              <w:rPr>
                <w:b/>
                <w:i/>
              </w:rPr>
              <w:t>padding and RM encoding.</w:t>
            </w:r>
          </w:p>
          <w:p w14:paraId="4BFF5807" w14:textId="77777777" w:rsidR="007B0359" w:rsidRDefault="007B0359" w:rsidP="007B0359">
            <w:pPr>
              <w:overflowPunct w:val="0"/>
              <w:textAlignment w:val="baseline"/>
              <w:rPr>
                <w:b/>
                <w:i/>
                <w:lang w:eastAsia="zh-CN"/>
              </w:rPr>
            </w:pPr>
            <w:r w:rsidRPr="008F5702">
              <w:rPr>
                <w:b/>
                <w:i/>
                <w:u w:val="single"/>
                <w:lang w:eastAsia="zh-CN"/>
              </w:rPr>
              <w:t xml:space="preserve">Observation </w:t>
            </w:r>
            <w:r>
              <w:rPr>
                <w:b/>
                <w:i/>
                <w:u w:val="single"/>
                <w:lang w:eastAsia="zh-CN"/>
              </w:rPr>
              <w:t>1</w:t>
            </w:r>
            <w:r>
              <w:rPr>
                <w:b/>
                <w:i/>
                <w:lang w:eastAsia="zh-CN"/>
              </w:rPr>
              <w:t>: It is feasible to consider an enhanced RE mapping rule in Rel-17.</w:t>
            </w:r>
          </w:p>
          <w:p w14:paraId="1DE0F311" w14:textId="77777777" w:rsidR="007B0359" w:rsidRPr="00D86A73" w:rsidRDefault="007B0359" w:rsidP="007B0359">
            <w:pPr>
              <w:overflowPunct w:val="0"/>
              <w:textAlignment w:val="baseline"/>
              <w:rPr>
                <w:b/>
                <w:i/>
              </w:rPr>
            </w:pPr>
            <w:r w:rsidRPr="00552FFE">
              <w:rPr>
                <w:b/>
                <w:i/>
                <w:u w:val="single"/>
                <w:lang w:eastAsia="zh-CN"/>
              </w:rPr>
              <w:t xml:space="preserve">Proposal </w:t>
            </w:r>
            <w:r>
              <w:rPr>
                <w:b/>
                <w:i/>
                <w:u w:val="single"/>
                <w:lang w:eastAsia="zh-CN"/>
              </w:rPr>
              <w:t>15</w:t>
            </w:r>
            <w:r w:rsidRPr="00552FFE">
              <w:rPr>
                <w:b/>
                <w:i/>
                <w:lang w:eastAsia="zh-CN"/>
              </w:rPr>
              <w:t xml:space="preserve">: </w:t>
            </w:r>
            <w:r>
              <w:rPr>
                <w:b/>
                <w:i/>
                <w:lang w:eastAsia="zh-CN"/>
              </w:rPr>
              <w:t>For</w:t>
            </w:r>
            <w:r w:rsidRPr="001A308B">
              <w:rPr>
                <w:b/>
                <w:i/>
                <w:lang w:eastAsia="zh-CN"/>
              </w:rPr>
              <w:t xml:space="preserve"> </w:t>
            </w:r>
            <w:r>
              <w:rPr>
                <w:b/>
                <w:i/>
                <w:lang w:eastAsia="zh-CN"/>
              </w:rPr>
              <w:t>multiplexing of HP</w:t>
            </w:r>
            <w:r w:rsidRPr="00357285">
              <w:rPr>
                <w:b/>
                <w:i/>
                <w:lang w:eastAsia="zh-CN"/>
              </w:rPr>
              <w:t xml:space="preserve"> </w:t>
            </w:r>
            <w:r>
              <w:rPr>
                <w:b/>
                <w:i/>
                <w:lang w:eastAsia="zh-CN"/>
              </w:rPr>
              <w:t>HARQ-ACK and LP HARQ-ACK</w:t>
            </w:r>
            <w:r w:rsidRPr="00E95363">
              <w:rPr>
                <w:b/>
                <w:i/>
                <w:lang w:eastAsia="zh-CN"/>
              </w:rPr>
              <w:t xml:space="preserve">, </w:t>
            </w:r>
            <w:r>
              <w:rPr>
                <w:b/>
                <w:i/>
              </w:rPr>
              <w:t xml:space="preserve">the distributed mapping between </w:t>
            </w:r>
            <w:r w:rsidRPr="00F7702B">
              <w:rPr>
                <w:b/>
                <w:i/>
              </w:rPr>
              <w:t xml:space="preserve">HARQ-ACK and LP HARQ-ACK </w:t>
            </w:r>
            <w:r>
              <w:rPr>
                <w:b/>
                <w:i/>
              </w:rPr>
              <w:t>could be considered for PUCCH format 2</w:t>
            </w:r>
            <w:r>
              <w:rPr>
                <w:b/>
                <w:i/>
                <w:lang w:eastAsia="zh-CN"/>
              </w:rPr>
              <w:t>.</w:t>
            </w:r>
          </w:p>
          <w:p w14:paraId="59D98394" w14:textId="77777777" w:rsidR="007B0359" w:rsidRDefault="007B0359" w:rsidP="007B0359">
            <w:pPr>
              <w:rPr>
                <w:b/>
                <w:i/>
                <w:color w:val="000000"/>
                <w:lang w:val="en-GB" w:eastAsia="zh-CN"/>
              </w:rPr>
            </w:pPr>
            <w:r w:rsidRPr="00552FFE">
              <w:rPr>
                <w:b/>
                <w:i/>
                <w:u w:val="single"/>
                <w:lang w:eastAsia="zh-CN"/>
              </w:rPr>
              <w:t xml:space="preserve">Proposal </w:t>
            </w:r>
            <w:r>
              <w:rPr>
                <w:b/>
                <w:i/>
                <w:u w:val="single"/>
                <w:lang w:eastAsia="zh-CN"/>
              </w:rPr>
              <w:t>16</w:t>
            </w:r>
            <w:r w:rsidRPr="00552FFE">
              <w:rPr>
                <w:b/>
                <w:i/>
                <w:lang w:eastAsia="zh-CN"/>
              </w:rPr>
              <w:t xml:space="preserve">: </w:t>
            </w:r>
            <w:r>
              <w:rPr>
                <w:b/>
                <w:i/>
                <w:lang w:eastAsia="zh-CN"/>
              </w:rPr>
              <w:t>For the power control of multiplexed HP HARQ-ACK and LP HARQ-ACK on PUCCH,</w:t>
            </w:r>
            <w:r w:rsidRPr="00D31D03">
              <w:rPr>
                <w:b/>
                <w:i/>
                <w:lang w:eastAsia="zh-CN"/>
              </w:rPr>
              <w:t xml:space="preserve"> </w:t>
            </w:r>
            <w:r w:rsidRPr="00C204FE">
              <w:rPr>
                <w:b/>
                <w:i/>
                <w:lang w:eastAsia="zh-CN"/>
              </w:rPr>
              <w:t>adopt</w:t>
            </w:r>
            <w:r>
              <w:rPr>
                <w:b/>
                <w:i/>
                <w:lang w:eastAsia="zh-CN"/>
              </w:rPr>
              <w:t xml:space="preserve"> </w:t>
            </w:r>
            <w:r w:rsidRPr="00CE0C23">
              <w:rPr>
                <w:b/>
                <w:i/>
                <w:lang w:eastAsia="zh-CN"/>
              </w:rPr>
              <w:t xml:space="preserve">the maximum value between </w:t>
            </w:r>
            <m:oMath>
              <m:sSub>
                <m:sSubPr>
                  <m:ctrlPr>
                    <w:rPr>
                      <w:rFonts w:ascii="Cambria Math" w:eastAsia="Cambria Math" w:hAnsi="Cambria Math" w:cs="Cambria Math"/>
                      <w:b/>
                      <w:i/>
                      <w:lang w:eastAsia="zh-CN"/>
                    </w:rPr>
                  </m:ctrlPr>
                </m:sSubPr>
                <m:e>
                  <m:r>
                    <m:rPr>
                      <m:sty m:val="bi"/>
                    </m:rPr>
                    <w:rPr>
                      <w:rFonts w:ascii="Cambria Math" w:eastAsia="Cambria Math" w:hAnsi="Cambria Math" w:cs="Cambria Math"/>
                      <w:lang w:eastAsia="zh-CN"/>
                    </w:rPr>
                    <m:t>∆</m:t>
                  </m:r>
                </m:e>
                <m:sub>
                  <m:r>
                    <m:rPr>
                      <m:sty m:val="bi"/>
                    </m:rPr>
                    <w:rPr>
                      <w:rFonts w:ascii="Cambria Math" w:eastAsia="Cambria Math" w:hAnsi="Cambria Math" w:cs="Cambria Math"/>
                      <w:lang w:eastAsia="zh-CN"/>
                    </w:rPr>
                    <m:t>TF,b,f,c</m:t>
                  </m:r>
                </m:sub>
              </m:sSub>
            </m:oMath>
            <w:r w:rsidRPr="00CE0C23">
              <w:rPr>
                <w:rFonts w:hint="eastAsia"/>
                <w:b/>
                <w:i/>
                <w:lang w:eastAsia="zh-CN"/>
              </w:rPr>
              <w:t xml:space="preserve"> </w:t>
            </w:r>
            <w:r w:rsidRPr="00CE0C23">
              <w:rPr>
                <w:b/>
                <w:i/>
                <w:lang w:eastAsia="zh-CN"/>
              </w:rPr>
              <w:t>based on LP</w:t>
            </w:r>
            <w:r>
              <w:rPr>
                <w:b/>
                <w:i/>
                <w:lang w:eastAsia="zh-CN"/>
              </w:rPr>
              <w:t xml:space="preserve"> BPRE</w:t>
            </w:r>
            <w:r w:rsidRPr="00CE0C23">
              <w:rPr>
                <w:b/>
                <w:i/>
                <w:lang w:eastAsia="zh-CN"/>
              </w:rPr>
              <w:t xml:space="preserve"> and </w:t>
            </w:r>
            <m:oMath>
              <m:sSub>
                <m:sSubPr>
                  <m:ctrlPr>
                    <w:rPr>
                      <w:rFonts w:ascii="Cambria Math" w:eastAsia="Cambria Math" w:hAnsi="Cambria Math" w:cs="Cambria Math"/>
                      <w:b/>
                      <w:i/>
                      <w:lang w:eastAsia="zh-CN"/>
                    </w:rPr>
                  </m:ctrlPr>
                </m:sSubPr>
                <m:e>
                  <m:r>
                    <m:rPr>
                      <m:sty m:val="bi"/>
                    </m:rPr>
                    <w:rPr>
                      <w:rFonts w:ascii="Cambria Math" w:eastAsia="Cambria Math" w:hAnsi="Cambria Math" w:cs="Cambria Math"/>
                      <w:lang w:eastAsia="zh-CN"/>
                    </w:rPr>
                    <m:t>∆</m:t>
                  </m:r>
                </m:e>
                <m:sub>
                  <m:r>
                    <m:rPr>
                      <m:sty m:val="bi"/>
                    </m:rPr>
                    <w:rPr>
                      <w:rFonts w:ascii="Cambria Math" w:eastAsia="Cambria Math" w:hAnsi="Cambria Math" w:cs="Cambria Math"/>
                      <w:lang w:eastAsia="zh-CN"/>
                    </w:rPr>
                    <m:t>TF,b,f,c</m:t>
                  </m:r>
                </m:sub>
              </m:sSub>
            </m:oMath>
            <w:r w:rsidRPr="00CE0C23">
              <w:rPr>
                <w:rFonts w:hint="eastAsia"/>
                <w:b/>
                <w:i/>
                <w:lang w:eastAsia="zh-CN"/>
              </w:rPr>
              <w:t xml:space="preserve"> </w:t>
            </w:r>
            <w:r w:rsidRPr="00CE0C23">
              <w:rPr>
                <w:b/>
                <w:i/>
                <w:lang w:eastAsia="zh-CN"/>
              </w:rPr>
              <w:t>based on HP</w:t>
            </w:r>
            <w:r w:rsidRPr="00F35D80">
              <w:rPr>
                <w:b/>
                <w:i/>
                <w:lang w:eastAsia="zh-CN"/>
              </w:rPr>
              <w:t xml:space="preserve"> </w:t>
            </w:r>
            <w:r>
              <w:rPr>
                <w:b/>
                <w:i/>
                <w:lang w:eastAsia="zh-CN"/>
              </w:rPr>
              <w:t>BPRE</w:t>
            </w:r>
            <w:r w:rsidRPr="00CE0C23">
              <w:rPr>
                <w:b/>
                <w:i/>
                <w:lang w:eastAsia="zh-CN"/>
              </w:rPr>
              <w:t xml:space="preserve"> </w:t>
            </w:r>
            <w:r>
              <w:rPr>
                <w:b/>
                <w:i/>
                <w:lang w:eastAsia="zh-CN"/>
              </w:rPr>
              <w:t>for PUCCH power control formula.</w:t>
            </w:r>
          </w:p>
          <w:p w14:paraId="5D98228A" w14:textId="77777777" w:rsidR="00BE36CD" w:rsidRDefault="00BE36CD" w:rsidP="00BE36CD">
            <w:pPr>
              <w:overflowPunct w:val="0"/>
              <w:textAlignment w:val="baseline"/>
              <w:rPr>
                <w:rFonts w:eastAsia="宋体"/>
                <w:b/>
                <w:u w:val="single"/>
                <w:lang w:eastAsia="zh-CN"/>
              </w:rPr>
            </w:pPr>
            <w:r w:rsidRPr="006E1302">
              <w:rPr>
                <w:b/>
                <w:i/>
                <w:u w:val="single"/>
              </w:rPr>
              <w:t xml:space="preserve">Proposal </w:t>
            </w:r>
            <w:r>
              <w:rPr>
                <w:b/>
                <w:i/>
                <w:u w:val="single"/>
              </w:rPr>
              <w:t>18</w:t>
            </w:r>
            <w:r>
              <w:rPr>
                <w:b/>
                <w:i/>
                <w:u w:val="single"/>
                <w:lang w:eastAsia="zh-CN"/>
              </w:rPr>
              <w:t>:</w:t>
            </w:r>
            <w:r w:rsidRPr="007F47E7">
              <w:rPr>
                <w:b/>
                <w:i/>
                <w:lang w:eastAsia="zh-CN"/>
              </w:rPr>
              <w:t xml:space="preserve"> </w:t>
            </w:r>
            <w:r>
              <w:rPr>
                <w:b/>
                <w:i/>
                <w:lang w:eastAsia="zh-CN"/>
              </w:rPr>
              <w:t xml:space="preserve">It is not necessary to configure more than one </w:t>
            </w:r>
            <w:proofErr w:type="spellStart"/>
            <w:r>
              <w:rPr>
                <w:b/>
                <w:i/>
                <w:lang w:eastAsia="zh-CN"/>
              </w:rPr>
              <w:t>maxCodeRate</w:t>
            </w:r>
            <w:proofErr w:type="spellEnd"/>
            <w:r>
              <w:rPr>
                <w:b/>
                <w:i/>
                <w:lang w:eastAsia="zh-CN"/>
              </w:rPr>
              <w:t>.</w:t>
            </w:r>
          </w:p>
          <w:p w14:paraId="74F9F0DB" w14:textId="4D15D9AE" w:rsidR="007B0359" w:rsidRPr="00BE36CD" w:rsidRDefault="007B0359">
            <w:pPr>
              <w:pStyle w:val="Proposal"/>
              <w:widowControl w:val="0"/>
              <w:numPr>
                <w:ilvl w:val="0"/>
                <w:numId w:val="0"/>
              </w:numPr>
              <w:overflowPunct/>
              <w:autoSpaceDE/>
              <w:autoSpaceDN/>
              <w:adjustRightInd/>
              <w:ind w:left="1304" w:hanging="1304"/>
              <w:textAlignment w:val="auto"/>
              <w:rPr>
                <w:rFonts w:eastAsia="Yu Mincho"/>
                <w:lang w:val="en-US" w:eastAsia="ja-JP"/>
              </w:rPr>
            </w:pPr>
          </w:p>
        </w:tc>
      </w:tr>
      <w:tr w:rsidR="00AA4B1E" w14:paraId="1EC18A73" w14:textId="77777777">
        <w:tc>
          <w:tcPr>
            <w:tcW w:w="1129" w:type="dxa"/>
            <w:shd w:val="clear" w:color="auto" w:fill="auto"/>
          </w:tcPr>
          <w:p w14:paraId="510B7C8C" w14:textId="60539835" w:rsidR="00AA4B1E" w:rsidRDefault="00AA4B1E" w:rsidP="00AA4B1E">
            <w:pPr>
              <w:spacing w:afterLines="50" w:after="120"/>
              <w:rPr>
                <w:rFonts w:eastAsiaTheme="minorEastAsia"/>
                <w:lang w:eastAsia="zh-CN"/>
              </w:rPr>
            </w:pPr>
            <w:r>
              <w:rPr>
                <w:rFonts w:eastAsiaTheme="minorEastAsia" w:hint="eastAsia"/>
                <w:lang w:eastAsia="zh-CN"/>
              </w:rPr>
              <w:t>Z</w:t>
            </w:r>
            <w:r>
              <w:rPr>
                <w:rFonts w:eastAsiaTheme="minorEastAsia"/>
                <w:lang w:eastAsia="zh-CN"/>
              </w:rPr>
              <w:t>TE</w:t>
            </w:r>
          </w:p>
        </w:tc>
        <w:tc>
          <w:tcPr>
            <w:tcW w:w="7933" w:type="dxa"/>
            <w:shd w:val="clear" w:color="auto" w:fill="auto"/>
          </w:tcPr>
          <w:p w14:paraId="020303FF" w14:textId="77777777" w:rsidR="00AA4B1E" w:rsidRDefault="00AA4B1E" w:rsidP="00AA4B1E">
            <w:pPr>
              <w:snapToGrid w:val="0"/>
              <w:spacing w:after="120"/>
              <w:rPr>
                <w:rFonts w:eastAsia="微软雅黑"/>
                <w:i/>
                <w:color w:val="000000"/>
              </w:rPr>
            </w:pPr>
            <w:r>
              <w:rPr>
                <w:rFonts w:hint="eastAsia"/>
                <w:b/>
                <w:i/>
                <w:lang w:eastAsia="zh-CN"/>
              </w:rPr>
              <w:t xml:space="preserve">Proposal </w:t>
            </w:r>
            <w:r>
              <w:rPr>
                <w:b/>
                <w:i/>
                <w:lang w:eastAsia="zh-CN"/>
              </w:rPr>
              <w:t>1</w:t>
            </w:r>
            <w:r>
              <w:rPr>
                <w:rFonts w:hint="eastAsia"/>
                <w:b/>
                <w:i/>
                <w:lang w:eastAsia="zh-CN"/>
              </w:rPr>
              <w:t>:</w:t>
            </w:r>
            <w:r>
              <w:rPr>
                <w:rFonts w:hint="eastAsia"/>
                <w:bCs/>
                <w:i/>
                <w:lang w:eastAsia="zh-CN"/>
              </w:rPr>
              <w:t xml:space="preserve"> </w:t>
            </w:r>
            <w:r>
              <w:rPr>
                <w:rFonts w:eastAsia="微软雅黑"/>
                <w:i/>
                <w:color w:val="000000"/>
              </w:rPr>
              <w:t>For HP HARQ-ACK or LP HARQ-ACK of 1-2 bit(s), support separate coding and reuse R15 TS 38.212 Clause 5.3.3.1 for 1-bit, reuse R15 TS 38.212 Clause 5.3.3.2 for 2-bit.</w:t>
            </w:r>
          </w:p>
          <w:p w14:paraId="48BCFFD7" w14:textId="77777777" w:rsidR="00AA4B1E" w:rsidRDefault="00AA4B1E" w:rsidP="00AA4B1E">
            <w:pPr>
              <w:widowControl w:val="0"/>
              <w:snapToGrid w:val="0"/>
              <w:spacing w:after="120"/>
              <w:rPr>
                <w:rStyle w:val="DefaultParagraphFont2"/>
                <w:i/>
                <w:iCs/>
                <w:sz w:val="21"/>
                <w:szCs w:val="21"/>
              </w:rPr>
            </w:pPr>
            <w:r>
              <w:rPr>
                <w:rFonts w:eastAsia="宋体" w:hint="eastAsia"/>
                <w:b/>
                <w:bCs/>
                <w:i/>
                <w:iCs/>
                <w:lang w:eastAsia="zh-CN"/>
              </w:rPr>
              <w:t xml:space="preserve">Proposal </w:t>
            </w:r>
            <w:r>
              <w:rPr>
                <w:rFonts w:eastAsia="宋体"/>
                <w:b/>
                <w:bCs/>
                <w:i/>
                <w:iCs/>
                <w:lang w:eastAsia="zh-CN"/>
              </w:rPr>
              <w:t>2</w:t>
            </w:r>
            <w:r>
              <w:rPr>
                <w:rFonts w:eastAsia="宋体" w:hint="eastAsia"/>
                <w:b/>
                <w:bCs/>
                <w:i/>
                <w:iCs/>
                <w:lang w:eastAsia="zh-CN"/>
              </w:rPr>
              <w:t>:</w:t>
            </w:r>
            <w:r>
              <w:rPr>
                <w:rFonts w:eastAsia="宋体" w:hint="eastAsia"/>
                <w:i/>
                <w:iCs/>
                <w:lang w:eastAsia="zh-CN"/>
              </w:rPr>
              <w:t xml:space="preserve"> When </w:t>
            </w:r>
            <w:r>
              <w:rPr>
                <w:rFonts w:hint="eastAsia"/>
                <w:i/>
                <w:iCs/>
                <w:lang w:eastAsia="zh-CN"/>
              </w:rPr>
              <w:t xml:space="preserve">the two UCIs with different priorities will be multiplexed on a PUCCH format 2/3/4 by separate coding, </w:t>
            </w:r>
            <w:r>
              <w:rPr>
                <w:rStyle w:val="DefaultParagraphFont2"/>
                <w:i/>
                <w:iCs/>
                <w:sz w:val="21"/>
                <w:szCs w:val="21"/>
              </w:rPr>
              <w:t>for a</w:t>
            </w:r>
            <w:r>
              <w:rPr>
                <w:rStyle w:val="DefaultParagraphFont2"/>
                <w:rFonts w:hint="eastAsia"/>
                <w:i/>
                <w:iCs/>
                <w:sz w:val="21"/>
                <w:szCs w:val="21"/>
                <w:lang w:eastAsia="zh-CN"/>
              </w:rPr>
              <w:t xml:space="preserve"> certain priority </w:t>
            </w:r>
            <w:r>
              <w:rPr>
                <w:rStyle w:val="DefaultParagraphFont2"/>
                <w:i/>
                <w:iCs/>
                <w:sz w:val="21"/>
                <w:szCs w:val="21"/>
              </w:rPr>
              <w:t xml:space="preserve">UCI, </w:t>
            </w:r>
          </w:p>
          <w:p w14:paraId="15AFA969" w14:textId="77777777" w:rsidR="00AA4B1E" w:rsidRPr="0044275D" w:rsidRDefault="00AA4B1E" w:rsidP="00342877">
            <w:pPr>
              <w:numPr>
                <w:ilvl w:val="0"/>
                <w:numId w:val="14"/>
              </w:numPr>
              <w:tabs>
                <w:tab w:val="left" w:pos="1440"/>
              </w:tabs>
              <w:spacing w:after="0" w:line="240" w:lineRule="auto"/>
              <w:rPr>
                <w:rFonts w:eastAsia="宋体"/>
                <w:lang w:eastAsia="zh-CN"/>
              </w:rPr>
            </w:pPr>
            <w:r w:rsidRPr="0044275D">
              <w:rPr>
                <w:rFonts w:eastAsia="宋体"/>
                <w:lang w:eastAsia="zh-CN"/>
              </w:rPr>
              <w:t xml:space="preserve">If </w:t>
            </w:r>
            <w:r w:rsidRPr="0044275D">
              <w:rPr>
                <w:rFonts w:eastAsia="宋体" w:hint="eastAsia"/>
              </w:rPr>
              <w:t>the payload size</w:t>
            </w:r>
            <w:r w:rsidRPr="0044275D">
              <w:rPr>
                <w:rFonts w:eastAsia="宋体"/>
                <w:lang w:eastAsia="zh-CN"/>
              </w:rPr>
              <w:t xml:space="preserve"> is </w:t>
            </w:r>
            <w:r w:rsidRPr="0044275D">
              <w:rPr>
                <w:rFonts w:eastAsia="宋体" w:hint="eastAsia"/>
              </w:rPr>
              <w:t>more</w:t>
            </w:r>
            <w:r w:rsidRPr="0044275D">
              <w:rPr>
                <w:rFonts w:eastAsia="宋体"/>
                <w:lang w:eastAsia="zh-CN"/>
              </w:rPr>
              <w:t xml:space="preserve"> than 2</w:t>
            </w:r>
            <w:r w:rsidRPr="0044275D">
              <w:rPr>
                <w:rFonts w:eastAsia="宋体" w:hint="eastAsia"/>
              </w:rPr>
              <w:t xml:space="preserve"> </w:t>
            </w:r>
            <w:r w:rsidRPr="0044275D">
              <w:rPr>
                <w:rFonts w:eastAsia="宋体"/>
                <w:lang w:eastAsia="zh-CN"/>
              </w:rPr>
              <w:t>but</w:t>
            </w:r>
            <w:r w:rsidRPr="0044275D">
              <w:rPr>
                <w:rFonts w:eastAsia="宋体" w:hint="eastAsia"/>
              </w:rPr>
              <w:t xml:space="preserve"> less than</w:t>
            </w:r>
            <w:r w:rsidRPr="0044275D">
              <w:rPr>
                <w:rFonts w:eastAsia="宋体"/>
                <w:lang w:eastAsia="zh-CN"/>
              </w:rPr>
              <w:t xml:space="preserve"> </w:t>
            </w:r>
            <w:r w:rsidRPr="0044275D">
              <w:rPr>
                <w:rFonts w:eastAsia="宋体" w:hint="eastAsia"/>
              </w:rPr>
              <w:t>12</w:t>
            </w:r>
            <w:r w:rsidRPr="0044275D">
              <w:rPr>
                <w:rFonts w:eastAsia="宋体"/>
                <w:lang w:eastAsia="zh-CN"/>
              </w:rPr>
              <w:t>,</w:t>
            </w:r>
            <w:r w:rsidRPr="0044275D">
              <w:rPr>
                <w:rFonts w:eastAsia="宋体" w:hint="eastAsia"/>
              </w:rPr>
              <w:t xml:space="preserve"> RM code is performed.</w:t>
            </w:r>
          </w:p>
          <w:p w14:paraId="0F02E482" w14:textId="77777777" w:rsidR="00AA4B1E" w:rsidRPr="0044275D" w:rsidRDefault="00AA4B1E" w:rsidP="00342877">
            <w:pPr>
              <w:numPr>
                <w:ilvl w:val="0"/>
                <w:numId w:val="14"/>
              </w:numPr>
              <w:tabs>
                <w:tab w:val="left" w:pos="1440"/>
              </w:tabs>
              <w:spacing w:after="0" w:line="240" w:lineRule="auto"/>
              <w:rPr>
                <w:rFonts w:eastAsia="宋体"/>
                <w:lang w:eastAsia="zh-CN"/>
              </w:rPr>
            </w:pPr>
            <w:r w:rsidRPr="0044275D">
              <w:rPr>
                <w:rFonts w:eastAsia="宋体"/>
              </w:rPr>
              <w:t>If</w:t>
            </w:r>
            <w:r w:rsidRPr="0044275D">
              <w:rPr>
                <w:rFonts w:eastAsia="宋体"/>
                <w:lang w:eastAsia="zh-CN"/>
              </w:rPr>
              <w:t xml:space="preserve"> </w:t>
            </w:r>
            <w:r w:rsidRPr="0044275D">
              <w:rPr>
                <w:rFonts w:eastAsia="宋体" w:hint="eastAsia"/>
              </w:rPr>
              <w:t>the payload</w:t>
            </w:r>
            <w:r w:rsidRPr="0044275D">
              <w:rPr>
                <w:rFonts w:eastAsia="宋体"/>
                <w:lang w:eastAsia="zh-CN"/>
              </w:rPr>
              <w:t xml:space="preserve"> is </w:t>
            </w:r>
            <w:r w:rsidRPr="0044275D">
              <w:rPr>
                <w:rFonts w:eastAsia="宋体" w:hint="eastAsia"/>
              </w:rPr>
              <w:t>more</w:t>
            </w:r>
            <w:r w:rsidRPr="0044275D">
              <w:rPr>
                <w:rFonts w:eastAsia="宋体"/>
                <w:lang w:eastAsia="zh-CN"/>
              </w:rPr>
              <w:t xml:space="preserve"> than 11 bits, Polar coding is performed. </w:t>
            </w:r>
          </w:p>
          <w:p w14:paraId="7D050E03" w14:textId="77777777" w:rsidR="00AA4B1E" w:rsidRDefault="00AA4B1E" w:rsidP="00AA4B1E">
            <w:pPr>
              <w:snapToGrid w:val="0"/>
              <w:spacing w:after="120"/>
              <w:rPr>
                <w:rFonts w:eastAsia="微软雅黑"/>
                <w:color w:val="000000"/>
                <w:lang w:eastAsia="zh-CN"/>
              </w:rPr>
            </w:pPr>
            <w:r>
              <w:rPr>
                <w:rFonts w:eastAsia="宋体" w:hint="eastAsia"/>
                <w:b/>
                <w:bCs/>
                <w:i/>
                <w:iCs/>
                <w:lang w:eastAsia="zh-CN"/>
              </w:rPr>
              <w:t xml:space="preserve">Proposal </w:t>
            </w:r>
            <w:r>
              <w:rPr>
                <w:rFonts w:eastAsia="宋体"/>
                <w:b/>
                <w:bCs/>
                <w:i/>
                <w:iCs/>
                <w:lang w:eastAsia="zh-CN"/>
              </w:rPr>
              <w:t>3</w:t>
            </w:r>
            <w:r>
              <w:rPr>
                <w:rFonts w:eastAsia="宋体" w:hint="eastAsia"/>
                <w:b/>
                <w:bCs/>
                <w:i/>
                <w:iCs/>
                <w:lang w:eastAsia="zh-CN"/>
              </w:rPr>
              <w:t>:</w:t>
            </w:r>
            <w:r>
              <w:rPr>
                <w:rFonts w:eastAsia="宋体" w:hint="eastAsia"/>
                <w:i/>
                <w:iCs/>
                <w:lang w:eastAsia="zh-CN"/>
              </w:rPr>
              <w:t xml:space="preserve"> </w:t>
            </w:r>
            <w:r>
              <w:rPr>
                <w:rFonts w:eastAsia="宋体"/>
                <w:i/>
                <w:iCs/>
                <w:lang w:eastAsia="zh-CN"/>
              </w:rPr>
              <w:t>Modify the agreement in</w:t>
            </w:r>
            <w:r w:rsidRPr="00131A27">
              <w:rPr>
                <w:rFonts w:eastAsia="宋体"/>
                <w:i/>
                <w:iCs/>
                <w:lang w:eastAsia="zh-CN"/>
              </w:rPr>
              <w:t xml:space="preserve"> </w:t>
            </w:r>
            <w:r w:rsidRPr="00131A27">
              <w:rPr>
                <w:rFonts w:eastAsia="微软雅黑"/>
                <w:i/>
                <w:color w:val="000000"/>
                <w:lang w:eastAsia="zh-CN"/>
              </w:rPr>
              <w:t>RAN1#106-e</w:t>
            </w:r>
            <w:r>
              <w:rPr>
                <w:rFonts w:eastAsia="宋体"/>
                <w:i/>
                <w:iCs/>
                <w:lang w:eastAsia="zh-CN"/>
              </w:rPr>
              <w:t xml:space="preserve"> to:</w:t>
            </w:r>
          </w:p>
          <w:p w14:paraId="45F79189" w14:textId="77777777" w:rsidR="00AA4B1E" w:rsidRPr="004E5565" w:rsidRDefault="00AA4B1E" w:rsidP="00AA4B1E">
            <w:pPr>
              <w:rPr>
                <w:rFonts w:eastAsia="微软雅黑"/>
                <w:i/>
              </w:rPr>
            </w:pPr>
            <w:r w:rsidRPr="004E5565">
              <w:rPr>
                <w:rFonts w:eastAsia="微软雅黑"/>
                <w:i/>
                <w:color w:val="000000"/>
              </w:rPr>
              <w:t>For multiplexing a high-priority (HP) HARQ-ACK and a low-priority (LP) HARQ-ACK into a PUCCH in R17</w:t>
            </w:r>
            <w:r w:rsidRPr="004E5565">
              <w:rPr>
                <w:rFonts w:eastAsiaTheme="minorEastAsia"/>
                <w:i/>
                <w:lang w:eastAsia="zh-CN"/>
              </w:rPr>
              <w:t xml:space="preserve"> </w:t>
            </w:r>
            <w:r w:rsidRPr="009E1AF3">
              <w:rPr>
                <w:rFonts w:eastAsiaTheme="minorEastAsia"/>
                <w:b/>
                <w:i/>
                <w:color w:val="FF0000"/>
                <w:lang w:eastAsia="zh-CN"/>
              </w:rPr>
              <w:t>in case of</w:t>
            </w:r>
            <w:r w:rsidRPr="009E1AF3">
              <w:rPr>
                <w:rFonts w:hint="eastAsia"/>
                <w:b/>
                <w:i/>
                <w:color w:val="FF0000"/>
                <w:lang w:eastAsia="zh-CN"/>
              </w:rPr>
              <w:t xml:space="preserve"> </w:t>
            </w:r>
            <w:r w:rsidRPr="009E1AF3">
              <w:rPr>
                <w:b/>
                <w:i/>
                <w:color w:val="FF0000"/>
                <w:lang w:eastAsia="zh-CN"/>
              </w:rPr>
              <w:t xml:space="preserve">the </w:t>
            </w:r>
            <w:r w:rsidRPr="009E1AF3">
              <w:rPr>
                <w:rFonts w:eastAsia="微软雅黑"/>
                <w:b/>
                <w:i/>
                <w:color w:val="FF0000"/>
              </w:rPr>
              <w:t xml:space="preserve">total number of LP and HP HARQ-ACK bits </w:t>
            </w:r>
            <w:r w:rsidRPr="009E1AF3">
              <w:rPr>
                <w:rFonts w:eastAsia="微软雅黑" w:hint="eastAsia"/>
                <w:b/>
                <w:i/>
                <w:color w:val="FF0000"/>
                <w:lang w:eastAsia="zh-CN"/>
              </w:rPr>
              <w:t>&gt;2</w:t>
            </w:r>
            <w:r w:rsidRPr="004E5565">
              <w:rPr>
                <w:rFonts w:eastAsia="微软雅黑"/>
                <w:i/>
                <w:color w:val="000000"/>
              </w:rPr>
              <w:t xml:space="preserve">, </w:t>
            </w:r>
          </w:p>
          <w:p w14:paraId="459705C4" w14:textId="77777777" w:rsidR="00AA4B1E" w:rsidRPr="004E5565" w:rsidRDefault="00AA4B1E" w:rsidP="00342877">
            <w:pPr>
              <w:pStyle w:val="aff0"/>
              <w:numPr>
                <w:ilvl w:val="0"/>
                <w:numId w:val="58"/>
              </w:numPr>
              <w:spacing w:after="0" w:line="240" w:lineRule="auto"/>
              <w:contextualSpacing w:val="0"/>
              <w:rPr>
                <w:rFonts w:eastAsia="宋体"/>
                <w:bCs/>
                <w:i/>
                <w:lang w:eastAsia="zh-CN"/>
              </w:rPr>
            </w:pPr>
            <w:r w:rsidRPr="004E5565">
              <w:rPr>
                <w:rFonts w:eastAsia="宋体"/>
                <w:bCs/>
                <w:i/>
                <w:lang w:eastAsia="zh-CN"/>
              </w:rPr>
              <w:t>HP A/N reuses rate matching equation, and RE mapping rules in Rel-15 for A/N+CSI-1.</w:t>
            </w:r>
          </w:p>
          <w:p w14:paraId="4DC5179B" w14:textId="77777777" w:rsidR="00AA4B1E" w:rsidRPr="004E5565" w:rsidRDefault="00AA4B1E" w:rsidP="00342877">
            <w:pPr>
              <w:pStyle w:val="aff0"/>
              <w:numPr>
                <w:ilvl w:val="0"/>
                <w:numId w:val="58"/>
              </w:numPr>
              <w:spacing w:after="0" w:line="240" w:lineRule="auto"/>
              <w:contextualSpacing w:val="0"/>
              <w:rPr>
                <w:rFonts w:eastAsia="宋体"/>
                <w:bCs/>
                <w:i/>
                <w:lang w:eastAsia="zh-CN"/>
              </w:rPr>
            </w:pPr>
            <w:r w:rsidRPr="004E5565">
              <w:rPr>
                <w:rFonts w:eastAsia="宋体"/>
                <w:bCs/>
                <w:i/>
                <w:lang w:eastAsia="zh-CN"/>
              </w:rPr>
              <w:t>LP A/N reuses rate matching equation, and RE mapping rules in Rel-15 for CSI-2.</w:t>
            </w:r>
          </w:p>
          <w:p w14:paraId="1D276243" w14:textId="77777777" w:rsidR="00AA4B1E" w:rsidRPr="004E5565" w:rsidRDefault="00AA4B1E" w:rsidP="00AA4B1E">
            <w:pPr>
              <w:snapToGrid w:val="0"/>
              <w:spacing w:after="120"/>
              <w:rPr>
                <w:rFonts w:eastAsia="微软雅黑"/>
                <w:i/>
              </w:rPr>
            </w:pPr>
            <w:r w:rsidRPr="004E5565">
              <w:rPr>
                <w:rFonts w:eastAsia="微软雅黑"/>
                <w:i/>
              </w:rPr>
              <w:t>Above applies at least for PUCCH format 3 and 4.</w:t>
            </w:r>
          </w:p>
          <w:p w14:paraId="0AF16CB9" w14:textId="77777777" w:rsidR="00AA4B1E" w:rsidRDefault="00AA4B1E" w:rsidP="00AA4B1E">
            <w:pPr>
              <w:snapToGrid w:val="0"/>
              <w:spacing w:after="120"/>
              <w:rPr>
                <w:rFonts w:eastAsia="微软雅黑"/>
                <w:i/>
                <w:color w:val="000000"/>
                <w:lang w:eastAsia="zh-CN"/>
              </w:rPr>
            </w:pPr>
            <w:r>
              <w:rPr>
                <w:rFonts w:eastAsia="宋体" w:hint="eastAsia"/>
                <w:b/>
                <w:bCs/>
                <w:i/>
                <w:iCs/>
                <w:lang w:eastAsia="zh-CN"/>
              </w:rPr>
              <w:t xml:space="preserve">Proposal </w:t>
            </w:r>
            <w:r>
              <w:rPr>
                <w:rFonts w:eastAsia="宋体"/>
                <w:b/>
                <w:bCs/>
                <w:i/>
                <w:iCs/>
                <w:lang w:eastAsia="zh-CN"/>
              </w:rPr>
              <w:t>4</w:t>
            </w:r>
            <w:r>
              <w:rPr>
                <w:rFonts w:eastAsia="宋体" w:hint="eastAsia"/>
                <w:b/>
                <w:bCs/>
                <w:i/>
                <w:iCs/>
                <w:lang w:eastAsia="zh-CN"/>
              </w:rPr>
              <w:t>:</w:t>
            </w:r>
            <w:r>
              <w:rPr>
                <w:rFonts w:eastAsia="宋体" w:hint="eastAsia"/>
                <w:i/>
                <w:iCs/>
                <w:lang w:eastAsia="zh-CN"/>
              </w:rPr>
              <w:t xml:space="preserve"> </w:t>
            </w:r>
            <w:r>
              <w:rPr>
                <w:rFonts w:eastAsia="微软雅黑"/>
                <w:i/>
                <w:color w:val="000000"/>
              </w:rPr>
              <w:t>For multiplexing a high-priority (HP) HARQ-ACK and a low-priority (LP) HARQ-ACK into a PUCCH in R17, when the total number of LP and HP HARQ-ACK bits is more than 2,</w:t>
            </w:r>
          </w:p>
          <w:p w14:paraId="6AE4BA83" w14:textId="77777777" w:rsidR="00AA4B1E" w:rsidRDefault="00AA4B1E" w:rsidP="00342877">
            <w:pPr>
              <w:pStyle w:val="aff0"/>
              <w:numPr>
                <w:ilvl w:val="0"/>
                <w:numId w:val="70"/>
              </w:numPr>
              <w:overflowPunct w:val="0"/>
              <w:autoSpaceDE w:val="0"/>
              <w:autoSpaceDN w:val="0"/>
              <w:adjustRightInd w:val="0"/>
              <w:snapToGrid w:val="0"/>
              <w:spacing w:after="120" w:line="240" w:lineRule="auto"/>
              <w:contextualSpacing w:val="0"/>
              <w:jc w:val="both"/>
              <w:textAlignment w:val="baseline"/>
              <w:rPr>
                <w:rFonts w:eastAsia="微软雅黑"/>
                <w:i/>
                <w:color w:val="000000"/>
              </w:rPr>
            </w:pPr>
            <w:r>
              <w:rPr>
                <w:rFonts w:eastAsiaTheme="minorEastAsia"/>
                <w:bCs/>
                <w:i/>
                <w:lang w:eastAsia="zh-CN"/>
              </w:rPr>
              <w:lastRenderedPageBreak/>
              <w:t xml:space="preserve">Coded bits of </w:t>
            </w:r>
            <w:r>
              <w:rPr>
                <w:rFonts w:eastAsia="宋体"/>
                <w:i/>
                <w:lang w:eastAsia="zh-CN"/>
              </w:rPr>
              <w:t>HP HARQ-ACK and LP HARQ-ACK are continuously mapped in the time-frequency resources for PF2.</w:t>
            </w:r>
          </w:p>
          <w:p w14:paraId="40B5EFE9" w14:textId="77777777" w:rsidR="00AA4B1E" w:rsidRPr="00552FFE" w:rsidRDefault="00AA4B1E" w:rsidP="00AA4B1E">
            <w:pPr>
              <w:rPr>
                <w:b/>
                <w:i/>
                <w:u w:val="single"/>
                <w:lang w:eastAsia="zh-CN"/>
              </w:rPr>
            </w:pPr>
          </w:p>
        </w:tc>
      </w:tr>
      <w:tr w:rsidR="00AA4B1E" w14:paraId="69DDAFBB" w14:textId="77777777">
        <w:tc>
          <w:tcPr>
            <w:tcW w:w="1129" w:type="dxa"/>
            <w:shd w:val="clear" w:color="auto" w:fill="auto"/>
          </w:tcPr>
          <w:p w14:paraId="28A20168" w14:textId="4B37CFCF" w:rsidR="00AA4B1E" w:rsidRDefault="00DD6967" w:rsidP="00AA4B1E">
            <w:pPr>
              <w:spacing w:afterLines="50" w:after="120"/>
              <w:rPr>
                <w:rFonts w:eastAsiaTheme="minorEastAsia"/>
                <w:lang w:eastAsia="zh-CN"/>
              </w:rPr>
            </w:pPr>
            <w:r>
              <w:rPr>
                <w:rFonts w:eastAsiaTheme="minorEastAsia" w:hint="eastAsia"/>
                <w:lang w:eastAsia="zh-CN"/>
              </w:rPr>
              <w:lastRenderedPageBreak/>
              <w:t>Nokia</w:t>
            </w:r>
          </w:p>
        </w:tc>
        <w:tc>
          <w:tcPr>
            <w:tcW w:w="7933" w:type="dxa"/>
            <w:shd w:val="clear" w:color="auto" w:fill="auto"/>
          </w:tcPr>
          <w:p w14:paraId="7457D030" w14:textId="77777777" w:rsidR="00AA4B1E" w:rsidRPr="00DD6967" w:rsidRDefault="00DD6967" w:rsidP="00DD6967">
            <w:pPr>
              <w:spacing w:after="0"/>
              <w:jc w:val="both"/>
              <w:rPr>
                <w:b/>
                <w:bCs/>
                <w:sz w:val="22"/>
                <w:szCs w:val="22"/>
                <w:lang w:val="en-GB" w:eastAsia="zh-CN"/>
              </w:rPr>
            </w:pPr>
            <w:r w:rsidRPr="00DD6967">
              <w:rPr>
                <w:b/>
                <w:bCs/>
                <w:sz w:val="22"/>
                <w:szCs w:val="22"/>
                <w:lang w:val="en-GB" w:eastAsia="zh-CN"/>
              </w:rPr>
              <w:t>Proposal 3.2: For the scenario where a PUCCH carrying high-priority HARQ-ACK overlaps with another PUCCH carrying low-priority HARQ-ACK and the total payload size is two bits, the order of the multiplexed two bits could be [high-priority HARQ-ACK bit, low-priority HARQ-ACK bit].</w:t>
            </w:r>
          </w:p>
          <w:p w14:paraId="15A3E7D9" w14:textId="77777777" w:rsidR="00DD6967" w:rsidRPr="008B1F02" w:rsidRDefault="00DD6967" w:rsidP="00DD6967">
            <w:pPr>
              <w:spacing w:after="0"/>
              <w:jc w:val="both"/>
              <w:rPr>
                <w:b/>
                <w:bCs/>
                <w:sz w:val="22"/>
                <w:szCs w:val="22"/>
                <w:lang w:val="en-GB" w:eastAsia="zh-CN"/>
              </w:rPr>
            </w:pPr>
            <w:r w:rsidRPr="008B1F02">
              <w:rPr>
                <w:b/>
                <w:bCs/>
                <w:sz w:val="22"/>
                <w:szCs w:val="22"/>
                <w:lang w:val="en-GB" w:eastAsia="zh-CN"/>
              </w:rPr>
              <w:t>Proposal 3.</w:t>
            </w:r>
            <w:r>
              <w:rPr>
                <w:b/>
                <w:bCs/>
                <w:sz w:val="22"/>
                <w:szCs w:val="22"/>
                <w:lang w:val="en-GB" w:eastAsia="zh-CN"/>
              </w:rPr>
              <w:t>4</w:t>
            </w:r>
            <w:r w:rsidRPr="008B1F02">
              <w:rPr>
                <w:b/>
                <w:bCs/>
                <w:sz w:val="22"/>
                <w:szCs w:val="22"/>
                <w:lang w:val="en-GB" w:eastAsia="zh-CN"/>
              </w:rPr>
              <w:t>: For the multiplexing of high-priority HARQ-ACK and low-priority HARQ-ACK where the high-priority or low-priority HARQ-ACK is 1-2 bits and the total payload size is greater than 2,</w:t>
            </w:r>
          </w:p>
          <w:p w14:paraId="4C023211" w14:textId="77777777" w:rsidR="00DD6967" w:rsidRPr="008B1F02" w:rsidRDefault="00DD6967" w:rsidP="00342877">
            <w:pPr>
              <w:numPr>
                <w:ilvl w:val="0"/>
                <w:numId w:val="26"/>
              </w:numPr>
              <w:spacing w:after="0" w:line="240" w:lineRule="auto"/>
              <w:contextualSpacing/>
              <w:jc w:val="both"/>
              <w:rPr>
                <w:b/>
                <w:bCs/>
                <w:sz w:val="22"/>
                <w:szCs w:val="22"/>
                <w:lang w:val="en-GB" w:eastAsia="zh-CN"/>
              </w:rPr>
            </w:pPr>
            <w:r w:rsidRPr="008B1F02">
              <w:rPr>
                <w:b/>
                <w:bCs/>
                <w:sz w:val="22"/>
                <w:szCs w:val="22"/>
                <w:lang w:val="en-GB" w:eastAsia="zh-CN"/>
              </w:rPr>
              <w:t>Adopt Option 1 as follows: In case HARQ-ACK is 1 bit, use the existing Rel-15 1-bit information encoding scheme in TS 38.212 Sec. 5.3.3.1 to encode this HARQ-ACK; in case HARQ-ACK is 2 bits, use the existing Rel-15 2-bit information encoding scheme in TS 38.212 Sec. 5.3.3.2 to encode this HARQ-ACK.</w:t>
            </w:r>
          </w:p>
          <w:p w14:paraId="0B47A5E6" w14:textId="77777777" w:rsidR="00DD6967" w:rsidRPr="008B1F02" w:rsidRDefault="00DD6967" w:rsidP="00342877">
            <w:pPr>
              <w:numPr>
                <w:ilvl w:val="1"/>
                <w:numId w:val="26"/>
              </w:numPr>
              <w:spacing w:after="0" w:line="240" w:lineRule="auto"/>
              <w:contextualSpacing/>
              <w:jc w:val="both"/>
              <w:rPr>
                <w:b/>
                <w:bCs/>
                <w:sz w:val="22"/>
                <w:szCs w:val="22"/>
                <w:lang w:val="en-GB" w:eastAsia="zh-CN"/>
              </w:rPr>
            </w:pPr>
            <w:r w:rsidRPr="008B1F02">
              <w:rPr>
                <w:b/>
                <w:bCs/>
                <w:sz w:val="22"/>
                <w:szCs w:val="22"/>
                <w:lang w:val="en-GB" w:eastAsia="zh-CN"/>
              </w:rPr>
              <w:t>In case HARQ-ACK is 1 bit, the scrambling design for PUSCH could be reused to account for the placeholder bits.</w:t>
            </w:r>
          </w:p>
          <w:p w14:paraId="56B4155C" w14:textId="77777777" w:rsidR="00DD6967" w:rsidRDefault="00DD6967" w:rsidP="00DD6967">
            <w:pPr>
              <w:spacing w:after="0"/>
              <w:jc w:val="both"/>
              <w:rPr>
                <w:b/>
                <w:sz w:val="22"/>
                <w:szCs w:val="22"/>
                <w:lang w:val="en-GB"/>
              </w:rPr>
            </w:pPr>
          </w:p>
          <w:p w14:paraId="2B734173" w14:textId="77777777" w:rsidR="00DD6967" w:rsidRDefault="00DD6967" w:rsidP="00DD6967">
            <w:pPr>
              <w:rPr>
                <w:b/>
                <w:bCs/>
                <w:sz w:val="22"/>
                <w:szCs w:val="22"/>
                <w:lang w:val="en-GB" w:eastAsia="zh-CN"/>
              </w:rPr>
            </w:pPr>
            <w:r w:rsidRPr="008B1F02">
              <w:rPr>
                <w:b/>
                <w:bCs/>
                <w:sz w:val="22"/>
                <w:szCs w:val="22"/>
                <w:lang w:val="en-GB" w:eastAsia="zh-CN"/>
              </w:rPr>
              <w:t>Proposal 3.</w:t>
            </w:r>
            <w:r>
              <w:rPr>
                <w:b/>
                <w:bCs/>
                <w:sz w:val="22"/>
                <w:szCs w:val="22"/>
                <w:lang w:val="en-GB" w:eastAsia="zh-CN"/>
              </w:rPr>
              <w:t>5</w:t>
            </w:r>
            <w:r w:rsidRPr="008B1F02">
              <w:rPr>
                <w:b/>
                <w:bCs/>
                <w:sz w:val="22"/>
                <w:szCs w:val="22"/>
                <w:lang w:val="en-GB" w:eastAsia="zh-CN"/>
              </w:rPr>
              <w:t>: Confirm the RAN1#104bis-e meeting’s Working Assumption to not support multiplexing of CSI (including part 1 and part 2, if any) and high-priority HARQ-ACK on PUCCH and thus to drop the CSI and prioritize the high-priority HARQ-ACK.</w:t>
            </w:r>
          </w:p>
          <w:p w14:paraId="7FA2AE44" w14:textId="77777777" w:rsidR="00DD6967" w:rsidRPr="008B1F02" w:rsidRDefault="00DD6967" w:rsidP="002F15B0">
            <w:pPr>
              <w:spacing w:after="0"/>
              <w:jc w:val="both"/>
              <w:rPr>
                <w:b/>
                <w:bCs/>
                <w:sz w:val="22"/>
                <w:szCs w:val="22"/>
                <w:lang w:val="en-GB" w:eastAsia="zh-CN"/>
              </w:rPr>
            </w:pPr>
            <w:r w:rsidRPr="008B1F02">
              <w:rPr>
                <w:b/>
                <w:bCs/>
                <w:sz w:val="22"/>
                <w:szCs w:val="22"/>
                <w:lang w:val="en-GB" w:eastAsia="zh-CN"/>
              </w:rPr>
              <w:t>Proposal 3.</w:t>
            </w:r>
            <w:r>
              <w:rPr>
                <w:b/>
                <w:bCs/>
                <w:sz w:val="22"/>
                <w:szCs w:val="22"/>
                <w:lang w:val="en-GB" w:eastAsia="zh-CN"/>
              </w:rPr>
              <w:t>6</w:t>
            </w:r>
            <w:r w:rsidRPr="008B1F02">
              <w:rPr>
                <w:b/>
                <w:bCs/>
                <w:sz w:val="22"/>
                <w:szCs w:val="22"/>
                <w:lang w:val="en-GB" w:eastAsia="zh-CN"/>
              </w:rPr>
              <w:t xml:space="preserve">: For the multiplexing of high-priority HARQ-ACK and low-priority HARQ-ACK on PUCCH Format 2, adopt the following approach for mapping the separately coded bits to PUCCH: </w:t>
            </w:r>
          </w:p>
          <w:p w14:paraId="1F047093" w14:textId="77777777" w:rsidR="00DD6967" w:rsidRPr="008B1F02" w:rsidRDefault="00DD6967" w:rsidP="00342877">
            <w:pPr>
              <w:pStyle w:val="aff0"/>
              <w:numPr>
                <w:ilvl w:val="0"/>
                <w:numId w:val="68"/>
              </w:numPr>
              <w:spacing w:after="0" w:line="240" w:lineRule="auto"/>
              <w:jc w:val="both"/>
              <w:rPr>
                <w:sz w:val="22"/>
                <w:szCs w:val="22"/>
                <w:lang w:val="en-GB"/>
              </w:rPr>
            </w:pPr>
            <w:r w:rsidRPr="008B1F02">
              <w:rPr>
                <w:b/>
                <w:bCs/>
                <w:sz w:val="22"/>
                <w:szCs w:val="22"/>
                <w:lang w:val="en-GB"/>
              </w:rPr>
              <w:t>Aggregate the coded high-priority HARQ-ACK bits and the coded low-priority HARQ-ACK bits</w:t>
            </w:r>
            <w:r>
              <w:rPr>
                <w:b/>
                <w:bCs/>
                <w:sz w:val="22"/>
                <w:szCs w:val="22"/>
                <w:lang w:val="en-GB"/>
              </w:rPr>
              <w:t>,</w:t>
            </w:r>
            <w:r w:rsidRPr="008B1F02">
              <w:rPr>
                <w:b/>
                <w:bCs/>
                <w:sz w:val="22"/>
                <w:szCs w:val="22"/>
                <w:lang w:val="en-GB"/>
              </w:rPr>
              <w:t xml:space="preserve"> and apply the procedures described in Sec. 6.3.2.5 of TS 38.211 to this aggregated coded HARQ-ACK bit sequence.</w:t>
            </w:r>
          </w:p>
          <w:p w14:paraId="5F930EFF" w14:textId="77777777" w:rsidR="002F15B0" w:rsidRPr="00054734" w:rsidRDefault="002F15B0" w:rsidP="002F15B0">
            <w:pPr>
              <w:spacing w:after="0"/>
              <w:rPr>
                <w:b/>
                <w:bCs/>
                <w:sz w:val="22"/>
                <w:szCs w:val="22"/>
              </w:rPr>
            </w:pPr>
            <w:r w:rsidRPr="00E55391">
              <w:rPr>
                <w:b/>
                <w:bCs/>
                <w:sz w:val="22"/>
                <w:szCs w:val="22"/>
                <w:lang w:val="en-GB"/>
              </w:rPr>
              <w:t xml:space="preserve">Proposal </w:t>
            </w:r>
            <w:r>
              <w:rPr>
                <w:b/>
                <w:bCs/>
                <w:sz w:val="22"/>
                <w:szCs w:val="22"/>
                <w:lang w:val="en-GB"/>
              </w:rPr>
              <w:t>3.9</w:t>
            </w:r>
            <w:r w:rsidRPr="00E55391">
              <w:rPr>
                <w:b/>
                <w:bCs/>
                <w:sz w:val="22"/>
                <w:szCs w:val="22"/>
                <w:lang w:val="en-GB"/>
              </w:rPr>
              <w:t>:</w:t>
            </w:r>
            <w:r>
              <w:rPr>
                <w:b/>
                <w:bCs/>
                <w:sz w:val="22"/>
                <w:szCs w:val="22"/>
                <w:lang w:val="en-GB"/>
              </w:rPr>
              <w:t xml:space="preserve"> </w:t>
            </w:r>
            <w:r w:rsidRPr="00054734">
              <w:rPr>
                <w:b/>
                <w:bCs/>
                <w:sz w:val="22"/>
                <w:szCs w:val="22"/>
              </w:rPr>
              <w:t xml:space="preserve">For multiplexing a high-priority (HP) HARQ-ACK and a low-priority (LP) HARQ-ACK into a PUCCH in R17, </w:t>
            </w:r>
            <w:r>
              <w:rPr>
                <w:b/>
                <w:bCs/>
                <w:sz w:val="22"/>
                <w:szCs w:val="22"/>
              </w:rPr>
              <w:t>adopt the following regarding the power adjustment component:</w:t>
            </w:r>
          </w:p>
          <w:p w14:paraId="27B32760" w14:textId="77777777" w:rsidR="002F15B0" w:rsidRDefault="002F15B0" w:rsidP="00342877">
            <w:pPr>
              <w:pStyle w:val="aff0"/>
              <w:numPr>
                <w:ilvl w:val="0"/>
                <w:numId w:val="100"/>
              </w:numPr>
              <w:spacing w:after="0" w:line="240" w:lineRule="auto"/>
              <w:rPr>
                <w:b/>
                <w:bCs/>
                <w:sz w:val="22"/>
                <w:szCs w:val="22"/>
                <w:lang w:val="en-GB"/>
              </w:rPr>
            </w:pPr>
            <w:r>
              <w:rPr>
                <w:b/>
                <w:bCs/>
                <w:sz w:val="22"/>
                <w:szCs w:val="22"/>
                <w:lang w:val="en-GB"/>
              </w:rPr>
              <w:t>For PUCCH format 2/3/4, u</w:t>
            </w:r>
            <w:r w:rsidRPr="00181DC4">
              <w:rPr>
                <w:b/>
                <w:bCs/>
                <w:sz w:val="22"/>
                <w:szCs w:val="22"/>
                <w:lang w:val="en-GB"/>
              </w:rPr>
              <w:t>se the HP UCI bit number and H</w:t>
            </w:r>
            <w:r w:rsidRPr="00181DC4">
              <w:rPr>
                <w:b/>
                <w:bCs/>
                <w:sz w:val="22"/>
                <w:szCs w:val="22"/>
              </w:rPr>
              <w:t>P RE number</w:t>
            </w:r>
            <w:r w:rsidRPr="00181DC4">
              <w:rPr>
                <w:b/>
                <w:bCs/>
                <w:sz w:val="22"/>
                <w:szCs w:val="22"/>
                <w:lang w:val="en-GB"/>
              </w:rPr>
              <w:t xml:space="preserve"> for </w:t>
            </w:r>
            <m:oMath>
              <m:sSub>
                <m:sSubPr>
                  <m:ctrlPr>
                    <w:rPr>
                      <w:rFonts w:ascii="Cambria Math" w:hAnsi="Cambria Math"/>
                      <w:b/>
                      <w:bCs/>
                      <w:i/>
                      <w:sz w:val="22"/>
                      <w:szCs w:val="22"/>
                    </w:rPr>
                  </m:ctrlPr>
                </m:sSubPr>
                <m:e>
                  <m:r>
                    <m:rPr>
                      <m:sty m:val="bi"/>
                    </m:rPr>
                    <w:rPr>
                      <w:rFonts w:ascii="Cambria Math" w:hAnsi="Cambria Math"/>
                      <w:sz w:val="22"/>
                      <w:szCs w:val="22"/>
                    </w:rPr>
                    <m:t>∆</m:t>
                  </m:r>
                </m:e>
                <m:sub>
                  <m:r>
                    <m:rPr>
                      <m:sty m:val="bi"/>
                    </m:rPr>
                    <w:rPr>
                      <w:rFonts w:ascii="Cambria Math" w:hAnsi="Cambria Math"/>
                      <w:sz w:val="22"/>
                      <w:szCs w:val="22"/>
                    </w:rPr>
                    <m:t>TF, b, f,c</m:t>
                  </m:r>
                </m:sub>
              </m:sSub>
              <m:d>
                <m:dPr>
                  <m:ctrlPr>
                    <w:rPr>
                      <w:rFonts w:ascii="Cambria Math" w:hAnsi="Cambria Math"/>
                      <w:b/>
                      <w:bCs/>
                      <w:i/>
                      <w:sz w:val="22"/>
                      <w:szCs w:val="22"/>
                    </w:rPr>
                  </m:ctrlPr>
                </m:dPr>
                <m:e>
                  <m:r>
                    <m:rPr>
                      <m:sty m:val="bi"/>
                    </m:rPr>
                    <w:rPr>
                      <w:rFonts w:ascii="Cambria Math" w:hAnsi="Cambria Math"/>
                      <w:sz w:val="22"/>
                      <w:szCs w:val="22"/>
                    </w:rPr>
                    <m:t>i</m:t>
                  </m:r>
                </m:e>
              </m:d>
              <m:r>
                <m:rPr>
                  <m:sty m:val="bi"/>
                </m:rPr>
                <w:rPr>
                  <w:rFonts w:ascii="Cambria Math" w:hAnsi="Cambria Math"/>
                  <w:sz w:val="22"/>
                  <w:szCs w:val="22"/>
                </w:rPr>
                <m:t xml:space="preserve"> </m:t>
              </m:r>
            </m:oMath>
            <w:r w:rsidRPr="00181DC4">
              <w:rPr>
                <w:b/>
                <w:bCs/>
                <w:sz w:val="22"/>
                <w:szCs w:val="22"/>
                <w:lang w:val="en-GB"/>
              </w:rPr>
              <w:t xml:space="preserve"> calculation</w:t>
            </w:r>
            <w:r>
              <w:rPr>
                <w:b/>
                <w:bCs/>
                <w:sz w:val="22"/>
                <w:szCs w:val="22"/>
                <w:lang w:val="en-GB"/>
              </w:rPr>
              <w:t xml:space="preserve">. </w:t>
            </w:r>
          </w:p>
          <w:p w14:paraId="1EFA6671" w14:textId="77777777" w:rsidR="002F15B0" w:rsidRDefault="002F15B0" w:rsidP="00342877">
            <w:pPr>
              <w:pStyle w:val="aff0"/>
              <w:numPr>
                <w:ilvl w:val="0"/>
                <w:numId w:val="100"/>
              </w:numPr>
              <w:spacing w:after="0" w:line="240" w:lineRule="auto"/>
              <w:rPr>
                <w:b/>
                <w:bCs/>
                <w:sz w:val="22"/>
                <w:szCs w:val="22"/>
                <w:lang w:val="en-GB"/>
              </w:rPr>
            </w:pPr>
            <w:r>
              <w:rPr>
                <w:b/>
                <w:bCs/>
                <w:sz w:val="22"/>
                <w:szCs w:val="22"/>
                <w:lang w:val="en-GB"/>
              </w:rPr>
              <w:t>For PUCCH format 1, u</w:t>
            </w:r>
            <w:r w:rsidRPr="008D6930">
              <w:rPr>
                <w:b/>
                <w:bCs/>
                <w:sz w:val="22"/>
                <w:szCs w:val="22"/>
                <w:lang w:val="en-GB"/>
              </w:rPr>
              <w:t xml:space="preserve">se the </w:t>
            </w:r>
            <w:r>
              <w:rPr>
                <w:b/>
                <w:bCs/>
                <w:sz w:val="22"/>
                <w:szCs w:val="22"/>
                <w:lang w:val="en-GB"/>
              </w:rPr>
              <w:t>total</w:t>
            </w:r>
            <w:r w:rsidRPr="008D6930">
              <w:rPr>
                <w:b/>
                <w:bCs/>
                <w:sz w:val="22"/>
                <w:szCs w:val="22"/>
                <w:lang w:val="en-GB"/>
              </w:rPr>
              <w:t xml:space="preserve"> UCI bit number for </w:t>
            </w:r>
            <m:oMath>
              <m:sSub>
                <m:sSubPr>
                  <m:ctrlPr>
                    <w:rPr>
                      <w:rFonts w:ascii="Cambria Math" w:hAnsi="Cambria Math"/>
                      <w:b/>
                      <w:bCs/>
                      <w:i/>
                      <w:sz w:val="22"/>
                      <w:szCs w:val="22"/>
                    </w:rPr>
                  </m:ctrlPr>
                </m:sSubPr>
                <m:e>
                  <m:r>
                    <m:rPr>
                      <m:sty m:val="bi"/>
                    </m:rPr>
                    <w:rPr>
                      <w:rFonts w:ascii="Cambria Math" w:hAnsi="Cambria Math"/>
                      <w:sz w:val="22"/>
                      <w:szCs w:val="22"/>
                    </w:rPr>
                    <m:t>∆</m:t>
                  </m:r>
                </m:e>
                <m:sub>
                  <m:r>
                    <m:rPr>
                      <m:sty m:val="bi"/>
                    </m:rPr>
                    <w:rPr>
                      <w:rFonts w:ascii="Cambria Math" w:hAnsi="Cambria Math"/>
                      <w:sz w:val="22"/>
                      <w:szCs w:val="22"/>
                    </w:rPr>
                    <m:t>TF, b, f,c</m:t>
                  </m:r>
                </m:sub>
              </m:sSub>
              <m:d>
                <m:dPr>
                  <m:ctrlPr>
                    <w:rPr>
                      <w:rFonts w:ascii="Cambria Math" w:hAnsi="Cambria Math"/>
                      <w:b/>
                      <w:bCs/>
                      <w:i/>
                      <w:sz w:val="22"/>
                      <w:szCs w:val="22"/>
                    </w:rPr>
                  </m:ctrlPr>
                </m:dPr>
                <m:e>
                  <m:r>
                    <m:rPr>
                      <m:sty m:val="bi"/>
                    </m:rPr>
                    <w:rPr>
                      <w:rFonts w:ascii="Cambria Math" w:hAnsi="Cambria Math"/>
                      <w:sz w:val="22"/>
                      <w:szCs w:val="22"/>
                    </w:rPr>
                    <m:t>i</m:t>
                  </m:r>
                </m:e>
              </m:d>
              <m:r>
                <m:rPr>
                  <m:sty m:val="bi"/>
                </m:rPr>
                <w:rPr>
                  <w:rFonts w:ascii="Cambria Math" w:hAnsi="Cambria Math"/>
                  <w:sz w:val="22"/>
                  <w:szCs w:val="22"/>
                </w:rPr>
                <m:t xml:space="preserve"> </m:t>
              </m:r>
            </m:oMath>
            <w:r w:rsidRPr="008D6930">
              <w:rPr>
                <w:b/>
                <w:bCs/>
                <w:sz w:val="22"/>
                <w:szCs w:val="22"/>
                <w:lang w:val="en-GB"/>
              </w:rPr>
              <w:t>calculation</w:t>
            </w:r>
            <w:r>
              <w:rPr>
                <w:b/>
                <w:bCs/>
                <w:sz w:val="22"/>
                <w:szCs w:val="22"/>
                <w:lang w:val="en-GB"/>
              </w:rPr>
              <w:t>.</w:t>
            </w:r>
          </w:p>
          <w:p w14:paraId="6A1CB1CB" w14:textId="3EE9D3E8" w:rsidR="00DD6967" w:rsidRPr="002F15B0" w:rsidRDefault="00DD6967" w:rsidP="00DD6967">
            <w:pPr>
              <w:rPr>
                <w:rFonts w:eastAsiaTheme="minorEastAsia"/>
                <w:lang w:val="en-GB" w:eastAsia="zh-CN"/>
              </w:rPr>
            </w:pPr>
          </w:p>
        </w:tc>
      </w:tr>
      <w:tr w:rsidR="00AA4B1E" w14:paraId="1D07156E" w14:textId="77777777">
        <w:tc>
          <w:tcPr>
            <w:tcW w:w="1129" w:type="dxa"/>
            <w:shd w:val="clear" w:color="auto" w:fill="auto"/>
          </w:tcPr>
          <w:p w14:paraId="3F23A3EB" w14:textId="7DDECC66" w:rsidR="00AA4B1E" w:rsidRDefault="00A656D7" w:rsidP="00AA4B1E">
            <w:pPr>
              <w:spacing w:afterLines="50" w:after="120"/>
              <w:rPr>
                <w:rFonts w:eastAsiaTheme="minorEastAsia"/>
                <w:lang w:eastAsia="zh-CN"/>
              </w:rPr>
            </w:pPr>
            <w:r>
              <w:rPr>
                <w:rFonts w:eastAsiaTheme="minorEastAsia" w:hint="eastAsia"/>
                <w:lang w:eastAsia="zh-CN"/>
              </w:rPr>
              <w:t>E</w:t>
            </w:r>
            <w:r>
              <w:rPr>
                <w:rFonts w:eastAsiaTheme="minorEastAsia"/>
                <w:lang w:eastAsia="zh-CN"/>
              </w:rPr>
              <w:t>///</w:t>
            </w:r>
          </w:p>
        </w:tc>
        <w:tc>
          <w:tcPr>
            <w:tcW w:w="7933" w:type="dxa"/>
            <w:shd w:val="clear" w:color="auto" w:fill="auto"/>
          </w:tcPr>
          <w:p w14:paraId="0D1EDBBA" w14:textId="2A321D90" w:rsidR="008B555A" w:rsidRPr="005267B5" w:rsidRDefault="00A656D7" w:rsidP="00A656D7">
            <w:pPr>
              <w:pStyle w:val="Proposal"/>
              <w:widowControl w:val="0"/>
              <w:numPr>
                <w:ilvl w:val="0"/>
                <w:numId w:val="0"/>
              </w:numPr>
              <w:overflowPunct/>
              <w:autoSpaceDE/>
              <w:autoSpaceDN/>
              <w:adjustRightInd/>
              <w:spacing w:line="240" w:lineRule="auto"/>
              <w:textAlignment w:val="auto"/>
              <w:rPr>
                <w:lang w:eastAsia="ja-JP"/>
              </w:rPr>
            </w:pPr>
            <w:bookmarkStart w:id="5" w:name="_Toc87041552"/>
            <w:bookmarkStart w:id="6" w:name="_Toc84028549"/>
            <w:r>
              <w:rPr>
                <w:lang w:eastAsia="ja-JP"/>
              </w:rPr>
              <w:t xml:space="preserve">Proposal 6: </w:t>
            </w:r>
            <w:r w:rsidR="008B555A" w:rsidRPr="005267B5">
              <w:rPr>
                <w:lang w:eastAsia="ja-JP"/>
              </w:rPr>
              <w:t xml:space="preserve">For multiplexing a high-priority (HP) HARQ-ACK and a low-priority (LP) HARQ-ACK into a PUCCH in R17, when the total number of LP and HP HARQ-ACK bits is more than 2, for HP HARQ-ACK or LP HARQ-ACK of 1-2 bit(s), support separate coding. </w:t>
            </w:r>
            <w:r w:rsidR="008B555A" w:rsidRPr="007D2694">
              <w:rPr>
                <w:u w:val="single"/>
                <w:lang w:eastAsia="ja-JP"/>
              </w:rPr>
              <w:t>Introduce Table 5.3.3.1-1A to TS 38.212 Clause 5.3.3.1 for encoding 1-bit information. Reuse Rel-15 TS 38.212 Clause 5.3.3.2 for 2-bit. Apply the Rel-15 scrambling for PUCCH.</w:t>
            </w:r>
            <w:bookmarkEnd w:id="5"/>
          </w:p>
          <w:bookmarkEnd w:id="6"/>
          <w:p w14:paraId="5F02D834" w14:textId="77777777" w:rsidR="00A656D7" w:rsidRPr="00A96B95" w:rsidRDefault="00A656D7" w:rsidP="00A656D7">
            <w:pPr>
              <w:keepNext/>
              <w:keepLines/>
              <w:overflowPunct w:val="0"/>
              <w:autoSpaceDE w:val="0"/>
              <w:autoSpaceDN w:val="0"/>
              <w:adjustRightInd w:val="0"/>
              <w:spacing w:before="60" w:after="180" w:line="240" w:lineRule="auto"/>
              <w:jc w:val="center"/>
              <w:textAlignment w:val="baseline"/>
              <w:rPr>
                <w:rFonts w:ascii="Arial" w:eastAsia="宋体" w:hAnsi="Arial" w:cs="Arial"/>
                <w:b/>
                <w:bCs/>
                <w:szCs w:val="20"/>
              </w:rPr>
            </w:pPr>
            <w:r w:rsidRPr="00A96B95">
              <w:rPr>
                <w:rFonts w:ascii="Arial" w:eastAsia="宋体" w:hAnsi="Arial" w:cs="Arial"/>
                <w:b/>
                <w:szCs w:val="20"/>
              </w:rPr>
              <w:t>Proposed Table</w:t>
            </w:r>
            <w:r w:rsidRPr="00A96B95">
              <w:rPr>
                <w:rFonts w:ascii="Arial" w:eastAsia="宋体" w:hAnsi="Arial" w:cs="Arial"/>
                <w:b/>
                <w:bCs/>
                <w:szCs w:val="20"/>
              </w:rPr>
              <w:t xml:space="preserve"> 5.3.3.1-1</w:t>
            </w:r>
            <w:r w:rsidRPr="00A96B95">
              <w:rPr>
                <w:rFonts w:ascii="Arial" w:eastAsia="宋体" w:hAnsi="Arial" w:cs="Arial"/>
                <w:b/>
                <w:bCs/>
                <w:color w:val="FF0000"/>
                <w:szCs w:val="20"/>
              </w:rPr>
              <w:t>A</w:t>
            </w:r>
            <w:r w:rsidRPr="00A96B95">
              <w:rPr>
                <w:rFonts w:ascii="Arial" w:eastAsia="宋体" w:hAnsi="Arial" w:cs="Arial"/>
                <w:b/>
                <w:bCs/>
                <w:szCs w:val="20"/>
              </w:rPr>
              <w:t xml:space="preserve">: Encoding of 1-bit information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3138"/>
            </w:tblGrid>
            <w:tr w:rsidR="00A656D7" w:rsidRPr="00F60BA0" w14:paraId="2E4E228F" w14:textId="77777777" w:rsidTr="00C61342">
              <w:trPr>
                <w:cantSplit/>
                <w:jc w:val="center"/>
              </w:trPr>
              <w:tc>
                <w:tcPr>
                  <w:tcW w:w="1748" w:type="dxa"/>
                  <w:tcBorders>
                    <w:top w:val="single" w:sz="4" w:space="0" w:color="auto"/>
                    <w:left w:val="single" w:sz="4" w:space="0" w:color="auto"/>
                    <w:bottom w:val="single" w:sz="4" w:space="0" w:color="auto"/>
                    <w:right w:val="single" w:sz="4" w:space="0" w:color="auto"/>
                  </w:tcBorders>
                  <w:vAlign w:val="center"/>
                  <w:hideMark/>
                </w:tcPr>
                <w:p w14:paraId="0B2D1B76" w14:textId="77777777" w:rsidR="00A656D7" w:rsidRPr="00F60BA0" w:rsidRDefault="00B814EC" w:rsidP="00A656D7">
                  <w:pPr>
                    <w:keepNext/>
                    <w:keepLines/>
                    <w:spacing w:after="0" w:line="240" w:lineRule="auto"/>
                    <w:jc w:val="center"/>
                    <w:rPr>
                      <w:rFonts w:eastAsia="宋体" w:cs="Arial"/>
                      <w:b/>
                      <w:i/>
                      <w:sz w:val="18"/>
                      <w:szCs w:val="20"/>
                    </w:rPr>
                  </w:pPr>
                  <w:r w:rsidRPr="00F60BA0">
                    <w:rPr>
                      <w:rFonts w:ascii="Arial" w:eastAsia="宋体" w:hAnsi="Arial"/>
                      <w:b/>
                      <w:noProof/>
                      <w:position w:val="-12"/>
                      <w:szCs w:val="20"/>
                      <w:lang w:val="en-GB"/>
                    </w:rPr>
                    <w:object w:dxaOrig="300" w:dyaOrig="320" w14:anchorId="27CE75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5pt;height:15pt;mso-width-percent:0;mso-height-percent:0;mso-width-percent:0;mso-height-percent:0" o:ole="">
                        <v:imagedata r:id="rId13" o:title=""/>
                      </v:shape>
                      <o:OLEObject Type="Embed" ProgID="Equation.3" ShapeID="_x0000_i1025" DrawAspect="Content" ObjectID="_1698448464" r:id="rId14"/>
                    </w:object>
                  </w:r>
                </w:p>
              </w:tc>
              <w:tc>
                <w:tcPr>
                  <w:tcW w:w="3138" w:type="dxa"/>
                  <w:tcBorders>
                    <w:top w:val="single" w:sz="4" w:space="0" w:color="auto"/>
                    <w:left w:val="single" w:sz="4" w:space="0" w:color="auto"/>
                    <w:bottom w:val="single" w:sz="4" w:space="0" w:color="auto"/>
                    <w:right w:val="single" w:sz="4" w:space="0" w:color="auto"/>
                  </w:tcBorders>
                  <w:vAlign w:val="center"/>
                  <w:hideMark/>
                </w:tcPr>
                <w:p w14:paraId="5C8325CD" w14:textId="77777777" w:rsidR="00A656D7" w:rsidRPr="00F60BA0" w:rsidRDefault="00A656D7" w:rsidP="00A656D7">
                  <w:pPr>
                    <w:keepNext/>
                    <w:keepLines/>
                    <w:spacing w:after="0" w:line="240" w:lineRule="auto"/>
                    <w:jc w:val="center"/>
                    <w:rPr>
                      <w:rFonts w:ascii="Arial" w:eastAsia="宋体" w:hAnsi="Arial" w:cs="Arial"/>
                      <w:b/>
                      <w:sz w:val="18"/>
                      <w:szCs w:val="20"/>
                    </w:rPr>
                  </w:pPr>
                  <w:r w:rsidRPr="00F60BA0">
                    <w:rPr>
                      <w:rFonts w:ascii="Arial" w:eastAsia="宋体" w:hAnsi="Arial" w:cs="Arial"/>
                      <w:b/>
                      <w:sz w:val="18"/>
                      <w:szCs w:val="20"/>
                    </w:rPr>
                    <w:t xml:space="preserve">Encoded bits </w:t>
                  </w:r>
                  <w:r w:rsidR="00B814EC" w:rsidRPr="00F60BA0">
                    <w:rPr>
                      <w:rFonts w:ascii="Arial" w:eastAsia="宋体" w:hAnsi="Arial"/>
                      <w:b/>
                      <w:noProof/>
                      <w:position w:val="-12"/>
                      <w:sz w:val="18"/>
                      <w:szCs w:val="20"/>
                      <w:lang w:val="en-GB"/>
                    </w:rPr>
                    <w:object w:dxaOrig="1310" w:dyaOrig="300" w14:anchorId="1C435528">
                      <v:shape id="_x0000_i1026" type="#_x0000_t75" alt="" style="width:66.25pt;height:15pt;mso-width-percent:0;mso-height-percent:0;mso-width-percent:0;mso-height-percent:0" o:ole="">
                        <v:imagedata r:id="rId15" o:title=""/>
                      </v:shape>
                      <o:OLEObject Type="Embed" ProgID="Equation.3" ShapeID="_x0000_i1026" DrawAspect="Content" ObjectID="_1698448465" r:id="rId16"/>
                    </w:object>
                  </w:r>
                </w:p>
              </w:tc>
            </w:tr>
            <w:tr w:rsidR="00A656D7" w:rsidRPr="00F60BA0" w14:paraId="0A8870B8" w14:textId="77777777" w:rsidTr="00C61342">
              <w:trPr>
                <w:cantSplit/>
                <w:jc w:val="center"/>
              </w:trPr>
              <w:tc>
                <w:tcPr>
                  <w:tcW w:w="1748" w:type="dxa"/>
                  <w:tcBorders>
                    <w:top w:val="single" w:sz="4" w:space="0" w:color="auto"/>
                    <w:left w:val="single" w:sz="4" w:space="0" w:color="auto"/>
                    <w:bottom w:val="single" w:sz="4" w:space="0" w:color="auto"/>
                    <w:right w:val="single" w:sz="4" w:space="0" w:color="auto"/>
                  </w:tcBorders>
                  <w:vAlign w:val="center"/>
                  <w:hideMark/>
                </w:tcPr>
                <w:p w14:paraId="06908FCF" w14:textId="77777777" w:rsidR="00A656D7" w:rsidRPr="00F60BA0" w:rsidRDefault="00A656D7" w:rsidP="00A656D7">
                  <w:pPr>
                    <w:keepNext/>
                    <w:keepLines/>
                    <w:spacing w:after="0" w:line="240" w:lineRule="auto"/>
                    <w:jc w:val="center"/>
                    <w:rPr>
                      <w:rFonts w:ascii="Arial" w:eastAsia="宋体" w:hAnsi="Arial" w:cs="Arial"/>
                      <w:b/>
                      <w:szCs w:val="20"/>
                    </w:rPr>
                  </w:pPr>
                  <w:r w:rsidRPr="00F60BA0">
                    <w:rPr>
                      <w:rFonts w:ascii="Arial" w:eastAsia="宋体" w:hAnsi="Arial" w:cs="Arial"/>
                      <w:b/>
                      <w:szCs w:val="20"/>
                    </w:rPr>
                    <w:t>1</w:t>
                  </w:r>
                </w:p>
              </w:tc>
              <w:tc>
                <w:tcPr>
                  <w:tcW w:w="3138" w:type="dxa"/>
                  <w:tcBorders>
                    <w:top w:val="single" w:sz="4" w:space="0" w:color="auto"/>
                    <w:left w:val="single" w:sz="4" w:space="0" w:color="auto"/>
                    <w:bottom w:val="single" w:sz="4" w:space="0" w:color="auto"/>
                    <w:right w:val="single" w:sz="4" w:space="0" w:color="auto"/>
                  </w:tcBorders>
                  <w:vAlign w:val="center"/>
                  <w:hideMark/>
                </w:tcPr>
                <w:p w14:paraId="72E9B317" w14:textId="77777777" w:rsidR="00A656D7" w:rsidRPr="00F60BA0" w:rsidRDefault="00B814EC" w:rsidP="00A656D7">
                  <w:pPr>
                    <w:keepNext/>
                    <w:keepLines/>
                    <w:spacing w:after="0" w:line="240" w:lineRule="auto"/>
                    <w:jc w:val="center"/>
                    <w:rPr>
                      <w:rFonts w:ascii="Arial" w:eastAsia="宋体" w:hAnsi="Arial" w:cs="Arial"/>
                      <w:b/>
                      <w:sz w:val="18"/>
                      <w:szCs w:val="20"/>
                    </w:rPr>
                  </w:pPr>
                  <w:r w:rsidRPr="00F60BA0">
                    <w:rPr>
                      <w:rFonts w:ascii="Arial" w:eastAsia="宋体" w:hAnsi="Arial"/>
                      <w:b/>
                      <w:noProof/>
                      <w:position w:val="-12"/>
                      <w:sz w:val="18"/>
                      <w:szCs w:val="20"/>
                      <w:lang w:val="en-GB"/>
                    </w:rPr>
                    <w:object w:dxaOrig="390" w:dyaOrig="320" w14:anchorId="78726A03">
                      <v:shape id="_x0000_i1027" type="#_x0000_t75" alt="" style="width:20.3pt;height:15pt;mso-width-percent:0;mso-height-percent:0;mso-width-percent:0;mso-height-percent:0" o:ole="">
                        <v:imagedata r:id="rId17" o:title=""/>
                      </v:shape>
                      <o:OLEObject Type="Embed" ProgID="Equation.3" ShapeID="_x0000_i1027" DrawAspect="Content" ObjectID="_1698448466" r:id="rId18"/>
                    </w:object>
                  </w:r>
                </w:p>
              </w:tc>
            </w:tr>
            <w:tr w:rsidR="00A656D7" w:rsidRPr="00F60BA0" w14:paraId="77C5C55B" w14:textId="77777777" w:rsidTr="00C61342">
              <w:trPr>
                <w:cantSplit/>
                <w:jc w:val="center"/>
              </w:trPr>
              <w:tc>
                <w:tcPr>
                  <w:tcW w:w="1748" w:type="dxa"/>
                  <w:tcBorders>
                    <w:top w:val="single" w:sz="4" w:space="0" w:color="auto"/>
                    <w:left w:val="single" w:sz="4" w:space="0" w:color="auto"/>
                    <w:bottom w:val="single" w:sz="4" w:space="0" w:color="auto"/>
                    <w:right w:val="single" w:sz="4" w:space="0" w:color="auto"/>
                  </w:tcBorders>
                  <w:vAlign w:val="center"/>
                  <w:hideMark/>
                </w:tcPr>
                <w:p w14:paraId="2F5903F5" w14:textId="77777777" w:rsidR="00A656D7" w:rsidRPr="00024020" w:rsidRDefault="00A656D7" w:rsidP="00A656D7">
                  <w:pPr>
                    <w:keepNext/>
                    <w:keepLines/>
                    <w:spacing w:after="0" w:line="240" w:lineRule="auto"/>
                    <w:jc w:val="center"/>
                    <w:rPr>
                      <w:rFonts w:ascii="Arial" w:eastAsia="宋体" w:hAnsi="Arial" w:cs="Arial"/>
                    </w:rPr>
                  </w:pPr>
                  <w:r w:rsidRPr="00024020">
                    <w:rPr>
                      <w:rFonts w:ascii="Arial" w:eastAsia="宋体" w:hAnsi="Arial" w:cs="Arial"/>
                    </w:rPr>
                    <w:t>2</w:t>
                  </w:r>
                </w:p>
              </w:tc>
              <w:tc>
                <w:tcPr>
                  <w:tcW w:w="3138" w:type="dxa"/>
                  <w:tcBorders>
                    <w:top w:val="single" w:sz="4" w:space="0" w:color="auto"/>
                    <w:left w:val="single" w:sz="4" w:space="0" w:color="auto"/>
                    <w:bottom w:val="single" w:sz="4" w:space="0" w:color="auto"/>
                    <w:right w:val="single" w:sz="4" w:space="0" w:color="auto"/>
                  </w:tcBorders>
                  <w:vAlign w:val="center"/>
                  <w:hideMark/>
                </w:tcPr>
                <w:p w14:paraId="04F9A1ED" w14:textId="77777777" w:rsidR="00A656D7" w:rsidRPr="00024020" w:rsidRDefault="00A656D7" w:rsidP="00A656D7">
                  <w:pPr>
                    <w:keepNext/>
                    <w:keepLines/>
                    <w:spacing w:after="0" w:line="240" w:lineRule="auto"/>
                    <w:jc w:val="center"/>
                    <w:rPr>
                      <w:rFonts w:ascii="Arial" w:eastAsia="宋体" w:hAnsi="Arial" w:cs="Arial"/>
                    </w:rPr>
                  </w:pPr>
                  <m:oMathPara>
                    <m:oMath>
                      <m:r>
                        <w:rPr>
                          <w:rFonts w:ascii="Cambria Math" w:eastAsia="宋体" w:hAnsi="Arial"/>
                          <w:highlight w:val="yellow"/>
                          <w:lang w:val="en-GB"/>
                        </w:rPr>
                        <m:t>[</m:t>
                      </m:r>
                      <m:sSub>
                        <m:sSubPr>
                          <m:ctrlPr>
                            <w:rPr>
                              <w:rFonts w:ascii="Cambria Math" w:eastAsia="宋体" w:hAnsi="Arial"/>
                              <w:i/>
                              <w:highlight w:val="yellow"/>
                              <w:lang w:val="en-GB"/>
                            </w:rPr>
                          </m:ctrlPr>
                        </m:sSubPr>
                        <m:e>
                          <m:r>
                            <w:rPr>
                              <w:rFonts w:ascii="Cambria Math" w:eastAsia="宋体" w:hAnsi="Arial"/>
                              <w:highlight w:val="yellow"/>
                              <w:lang w:val="en-GB"/>
                            </w:rPr>
                            <m:t>c</m:t>
                          </m:r>
                        </m:e>
                        <m:sub>
                          <m:r>
                            <w:rPr>
                              <w:rFonts w:ascii="Cambria Math" w:eastAsia="宋体" w:hAnsi="Arial"/>
                              <w:highlight w:val="yellow"/>
                              <w:lang w:val="en-GB"/>
                            </w:rPr>
                            <m:t>0</m:t>
                          </m:r>
                        </m:sub>
                      </m:sSub>
                      <m:r>
                        <m:rPr>
                          <m:nor/>
                        </m:rPr>
                        <w:rPr>
                          <w:rFonts w:ascii="Cambria Math" w:eastAsia="宋体" w:hAnsi="Arial"/>
                          <w:highlight w:val="yellow"/>
                          <w:lang w:val="en-GB"/>
                        </w:rPr>
                        <m:t xml:space="preserve"> </m:t>
                      </m:r>
                      <m:sSub>
                        <m:sSubPr>
                          <m:ctrlPr>
                            <w:rPr>
                              <w:rFonts w:ascii="Cambria Math" w:eastAsia="宋体" w:hAnsi="Arial"/>
                              <w:i/>
                              <w:color w:val="FF0000"/>
                              <w:highlight w:val="yellow"/>
                              <w:lang w:val="en-GB"/>
                            </w:rPr>
                          </m:ctrlPr>
                        </m:sSubPr>
                        <m:e>
                          <m:r>
                            <w:rPr>
                              <w:rFonts w:ascii="Cambria Math" w:eastAsia="宋体" w:hAnsi="Arial"/>
                              <w:color w:val="FF0000"/>
                              <w:highlight w:val="yellow"/>
                              <w:lang w:val="en-GB"/>
                            </w:rPr>
                            <m:t>c</m:t>
                          </m:r>
                        </m:e>
                        <m:sub>
                          <m:r>
                            <w:rPr>
                              <w:rFonts w:ascii="Cambria Math" w:eastAsia="宋体" w:hAnsi="Arial"/>
                              <w:color w:val="FF0000"/>
                              <w:highlight w:val="yellow"/>
                              <w:lang w:val="en-GB"/>
                            </w:rPr>
                            <m:t>0</m:t>
                          </m:r>
                        </m:sub>
                      </m:sSub>
                      <m:r>
                        <m:rPr>
                          <m:sty m:val="p"/>
                        </m:rPr>
                        <w:rPr>
                          <w:rFonts w:ascii="Cambria Math" w:eastAsia="宋体" w:hAnsi="Arial"/>
                          <w:highlight w:val="yellow"/>
                          <w:lang w:val="en-GB"/>
                        </w:rPr>
                        <m:t>]</m:t>
                      </m:r>
                    </m:oMath>
                  </m:oMathPara>
                </w:p>
              </w:tc>
            </w:tr>
          </w:tbl>
          <w:p w14:paraId="7931201A" w14:textId="77777777" w:rsidR="00A656D7" w:rsidRDefault="00A656D7" w:rsidP="00A656D7">
            <w:pPr>
              <w:rPr>
                <w:lang w:val="en-GB" w:eastAsia="ja-JP"/>
              </w:rPr>
            </w:pPr>
          </w:p>
          <w:p w14:paraId="52EA5009" w14:textId="77777777" w:rsidR="00A656D7" w:rsidRPr="00D669AD" w:rsidRDefault="00A656D7" w:rsidP="00A656D7">
            <w:pPr>
              <w:pStyle w:val="Proposal"/>
              <w:widowControl w:val="0"/>
              <w:overflowPunct/>
              <w:autoSpaceDE/>
              <w:autoSpaceDN/>
              <w:adjustRightInd/>
              <w:spacing w:line="240" w:lineRule="auto"/>
              <w:textAlignment w:val="auto"/>
              <w:rPr>
                <w:lang w:eastAsia="ja-JP"/>
              </w:rPr>
            </w:pPr>
            <w:bookmarkStart w:id="7" w:name="_Toc84028551"/>
            <w:bookmarkStart w:id="8" w:name="_Toc87041553"/>
            <w:r w:rsidRPr="00D669AD">
              <w:rPr>
                <w:lang w:eastAsia="ja-JP"/>
              </w:rPr>
              <w:t xml:space="preserve">If the total number of high priority UCI bits is 11 or lower, let  </w:t>
            </w:r>
            <m:oMath>
              <m:sSub>
                <m:sSubPr>
                  <m:ctrlPr>
                    <w:rPr>
                      <w:rFonts w:ascii="Cambria Math" w:hAnsi="Cambria Math"/>
                    </w:rPr>
                  </m:ctrlPr>
                </m:sSubPr>
                <m:e>
                  <m:r>
                    <m:rPr>
                      <m:sty m:val="b"/>
                    </m:rPr>
                    <w:rPr>
                      <w:rFonts w:ascii="Cambria Math" w:hAnsi="Cambria Math"/>
                    </w:rPr>
                    <m:t>∆</m:t>
                  </m:r>
                </m:e>
                <m:sub>
                  <m:r>
                    <m:rPr>
                      <m:sty m:val="bi"/>
                    </m:rPr>
                    <w:rPr>
                      <w:rFonts w:ascii="Cambria Math" w:hAnsi="Cambria Math"/>
                    </w:rPr>
                    <m:t>TF</m:t>
                  </m:r>
                  <m:r>
                    <m:rPr>
                      <m:sty m:val="b"/>
                    </m:rPr>
                    <w:rPr>
                      <w:rFonts w:ascii="Cambria Math" w:hAnsi="Cambria Math"/>
                    </w:rPr>
                    <m:t xml:space="preserve">, </m:t>
                  </m:r>
                  <m:r>
                    <m:rPr>
                      <m:sty m:val="bi"/>
                    </m:rPr>
                    <w:rPr>
                      <w:rFonts w:ascii="Cambria Math" w:hAnsi="Cambria Math"/>
                    </w:rPr>
                    <m:t>b</m:t>
                  </m:r>
                  <m:r>
                    <m:rPr>
                      <m:sty m:val="b"/>
                    </m:rPr>
                    <w:rPr>
                      <w:rFonts w:ascii="Cambria Math" w:hAnsi="Cambria Math"/>
                    </w:rPr>
                    <m:t xml:space="preserve">, </m:t>
                  </m:r>
                  <m:r>
                    <m:rPr>
                      <m:sty m:val="bi"/>
                    </m:rPr>
                    <w:rPr>
                      <w:rFonts w:ascii="Cambria Math" w:hAnsi="Cambria Math"/>
                    </w:rPr>
                    <m:t>f</m:t>
                  </m:r>
                  <m:r>
                    <m:rPr>
                      <m:sty m:val="b"/>
                    </m:rPr>
                    <w:rPr>
                      <w:rFonts w:ascii="Cambria Math" w:hAnsi="Cambria Math"/>
                    </w:rPr>
                    <m:t>,</m:t>
                  </m:r>
                  <m:r>
                    <m:rPr>
                      <m:sty m:val="bi"/>
                    </m:rPr>
                    <w:rPr>
                      <w:rFonts w:ascii="Cambria Math" w:hAnsi="Cambria Math"/>
                    </w:rPr>
                    <m:t>c</m:t>
                  </m:r>
                </m:sub>
              </m:sSub>
              <m:d>
                <m:dPr>
                  <m:ctrlPr>
                    <w:rPr>
                      <w:rFonts w:ascii="Cambria Math" w:hAnsi="Cambria Math"/>
                    </w:rPr>
                  </m:ctrlPr>
                </m:dPr>
                <m:e>
                  <m:r>
                    <m:rPr>
                      <m:sty m:val="bi"/>
                    </m:rPr>
                    <w:rPr>
                      <w:rFonts w:ascii="Cambria Math" w:hAnsi="Cambria Math"/>
                    </w:rPr>
                    <m:t>i</m:t>
                  </m:r>
                </m:e>
              </m:d>
              <m:r>
                <m:rPr>
                  <m:sty m:val="b"/>
                </m:rPr>
                <w:rPr>
                  <w:rFonts w:ascii="Cambria Math" w:hAnsi="Cambria Math"/>
                </w:rPr>
                <m:t>= 10</m:t>
              </m:r>
              <m:sSub>
                <m:sSubPr>
                  <m:ctrlPr>
                    <w:rPr>
                      <w:rFonts w:ascii="Cambria Math" w:hAnsi="Cambria Math"/>
                    </w:rPr>
                  </m:ctrlPr>
                </m:sSubPr>
                <m:e>
                  <m:r>
                    <m:rPr>
                      <m:nor/>
                    </m:rPr>
                    <m:t>log</m:t>
                  </m:r>
                </m:e>
                <m:sub>
                  <m:r>
                    <m:rPr>
                      <m:sty m:val="b"/>
                    </m:rPr>
                    <w:rPr>
                      <w:rFonts w:ascii="Cambria Math" w:hAnsi="Cambria Math"/>
                    </w:rPr>
                    <m:t>10</m:t>
                  </m:r>
                </m:sub>
              </m:sSub>
              <m:r>
                <m:rPr>
                  <m:sty m:val="b"/>
                </m:rPr>
                <w:rPr>
                  <w:rFonts w:ascii="Cambria Math" w:hAnsi="Cambria Math"/>
                </w:rPr>
                <m:t>(</m:t>
              </m:r>
              <m:sSub>
                <m:sSubPr>
                  <m:ctrlPr>
                    <w:rPr>
                      <w:rFonts w:ascii="Cambria Math" w:hAnsi="Cambria Math"/>
                    </w:rPr>
                  </m:ctrlPr>
                </m:sSubPr>
                <m:e>
                  <m:r>
                    <m:rPr>
                      <m:sty m:val="bi"/>
                    </m:rPr>
                    <w:rPr>
                      <w:rFonts w:ascii="Cambria Math" w:hAnsi="Cambria Math"/>
                    </w:rPr>
                    <m:t>K</m:t>
                  </m:r>
                </m:e>
                <m:sub>
                  <m:r>
                    <m:rPr>
                      <m:sty m:val="b"/>
                    </m:rPr>
                    <w:rPr>
                      <w:rFonts w:ascii="Cambria Math" w:hAnsi="Cambria Math"/>
                    </w:rPr>
                    <m:t>1</m:t>
                  </m:r>
                </m:sub>
              </m:sSub>
              <m:r>
                <m:rPr>
                  <m:sty m:val="b"/>
                </m:rPr>
                <w:rPr>
                  <w:rFonts w:ascii="Cambria Math" w:hAnsi="Cambria Math"/>
                </w:rPr>
                <m:t>∙(</m:t>
              </m:r>
              <m:sSub>
                <m:sSubPr>
                  <m:ctrlPr>
                    <w:rPr>
                      <w:rFonts w:ascii="Cambria Math" w:hAnsi="Cambria Math"/>
                    </w:rPr>
                  </m:ctrlPr>
                </m:sSubPr>
                <m:e>
                  <m:r>
                    <m:rPr>
                      <m:sty m:val="bi"/>
                    </m:rPr>
                    <w:rPr>
                      <w:rFonts w:ascii="Cambria Math" w:hAnsi="Cambria Math"/>
                    </w:rPr>
                    <m:t>n</m:t>
                  </m:r>
                </m:e>
                <m:sub>
                  <m:r>
                    <m:rPr>
                      <m:sty m:val="bi"/>
                    </m:rPr>
                    <w:rPr>
                      <w:rFonts w:ascii="Cambria Math" w:hAnsi="Cambria Math"/>
                    </w:rPr>
                    <m:t>HARQ</m:t>
                  </m:r>
                  <m:r>
                    <m:rPr>
                      <m:sty m:val="b"/>
                    </m:rPr>
                    <w:rPr>
                      <w:rFonts w:ascii="Cambria Math" w:hAnsi="Cambria Math"/>
                    </w:rPr>
                    <m:t>-</m:t>
                  </m:r>
                  <m:r>
                    <m:rPr>
                      <m:sty m:val="bi"/>
                    </m:rPr>
                    <w:rPr>
                      <w:rFonts w:ascii="Cambria Math" w:hAnsi="Cambria Math"/>
                    </w:rPr>
                    <m:t>ACK</m:t>
                  </m:r>
                </m:sub>
              </m:sSub>
              <m:d>
                <m:dPr>
                  <m:ctrlPr>
                    <w:rPr>
                      <w:rFonts w:ascii="Cambria Math" w:hAnsi="Cambria Math"/>
                    </w:rPr>
                  </m:ctrlPr>
                </m:dPr>
                <m:e>
                  <m:r>
                    <m:rPr>
                      <m:sty m:val="bi"/>
                    </m:rPr>
                    <w:rPr>
                      <w:rFonts w:ascii="Cambria Math" w:hAnsi="Cambria Math"/>
                    </w:rPr>
                    <m:t>i</m:t>
                  </m:r>
                </m:e>
              </m:d>
              <m:r>
                <m:rPr>
                  <m:sty m:val="b"/>
                </m:rPr>
                <w:rPr>
                  <w:rFonts w:ascii="Cambria Math" w:hAnsi="Cambria Math"/>
                </w:rPr>
                <m:t xml:space="preserve">+ </m:t>
              </m:r>
              <m:sSub>
                <m:sSubPr>
                  <m:ctrlPr>
                    <w:rPr>
                      <w:rFonts w:ascii="Cambria Math" w:hAnsi="Cambria Math"/>
                    </w:rPr>
                  </m:ctrlPr>
                </m:sSubPr>
                <m:e>
                  <m:r>
                    <m:rPr>
                      <m:sty m:val="bi"/>
                    </m:rPr>
                    <w:rPr>
                      <w:rFonts w:ascii="Cambria Math" w:hAnsi="Cambria Math"/>
                    </w:rPr>
                    <m:t>O</m:t>
                  </m:r>
                </m:e>
                <m:sub>
                  <m:r>
                    <m:rPr>
                      <m:sty m:val="bi"/>
                    </m:rPr>
                    <w:rPr>
                      <w:rFonts w:ascii="Cambria Math" w:hAnsi="Cambria Math"/>
                    </w:rPr>
                    <m:t>SR</m:t>
                  </m:r>
                </m:sub>
              </m:sSub>
              <m:d>
                <m:dPr>
                  <m:ctrlPr>
                    <w:rPr>
                      <w:rFonts w:ascii="Cambria Math" w:hAnsi="Cambria Math"/>
                    </w:rPr>
                  </m:ctrlPr>
                </m:dPr>
                <m:e>
                  <m:r>
                    <m:rPr>
                      <m:sty m:val="bi"/>
                    </m:rPr>
                    <w:rPr>
                      <w:rFonts w:ascii="Cambria Math" w:hAnsi="Cambria Math"/>
                    </w:rPr>
                    <m:t>i</m:t>
                  </m:r>
                </m:e>
              </m:d>
              <m:r>
                <m:rPr>
                  <m:sty m:val="b"/>
                </m:rPr>
                <w:rPr>
                  <w:rFonts w:ascii="Cambria Math" w:hAnsi="Cambria Math"/>
                </w:rPr>
                <m:t xml:space="preserve">+ </m:t>
              </m:r>
              <m:sSub>
                <m:sSubPr>
                  <m:ctrlPr>
                    <w:rPr>
                      <w:rFonts w:ascii="Cambria Math" w:hAnsi="Cambria Math"/>
                    </w:rPr>
                  </m:ctrlPr>
                </m:sSubPr>
                <m:e>
                  <m:r>
                    <m:rPr>
                      <m:sty m:val="bi"/>
                    </m:rPr>
                    <w:rPr>
                      <w:rFonts w:ascii="Cambria Math" w:hAnsi="Cambria Math"/>
                    </w:rPr>
                    <m:t>O</m:t>
                  </m:r>
                </m:e>
                <m:sub>
                  <m:r>
                    <m:rPr>
                      <m:sty m:val="bi"/>
                    </m:rPr>
                    <w:rPr>
                      <w:rFonts w:ascii="Cambria Math" w:hAnsi="Cambria Math"/>
                    </w:rPr>
                    <m:t>CSI</m:t>
                  </m:r>
                </m:sub>
              </m:sSub>
              <m:d>
                <m:dPr>
                  <m:ctrlPr>
                    <w:rPr>
                      <w:rFonts w:ascii="Cambria Math" w:hAnsi="Cambria Math"/>
                    </w:rPr>
                  </m:ctrlPr>
                </m:dPr>
                <m:e>
                  <m:r>
                    <m:rPr>
                      <m:sty m:val="bi"/>
                    </m:rPr>
                    <w:rPr>
                      <w:rFonts w:ascii="Cambria Math" w:hAnsi="Cambria Math"/>
                    </w:rPr>
                    <m:t>i</m:t>
                  </m:r>
                </m:e>
              </m:d>
              <m:r>
                <m:rPr>
                  <m:sty m:val="b"/>
                </m:rPr>
                <w:rPr>
                  <w:rFonts w:ascii="Cambria Math" w:hAnsi="Cambria Math"/>
                </w:rPr>
                <m:t xml:space="preserve">+ </m:t>
              </m:r>
              <m:sSub>
                <m:sSubPr>
                  <m:ctrlPr>
                    <w:rPr>
                      <w:rFonts w:ascii="Cambria Math" w:hAnsi="Cambria Math"/>
                    </w:rPr>
                  </m:ctrlPr>
                </m:sSubPr>
                <m:e>
                  <m:r>
                    <m:rPr>
                      <m:sty m:val="bi"/>
                    </m:rPr>
                    <w:rPr>
                      <w:rFonts w:ascii="Cambria Math" w:hAnsi="Cambria Math"/>
                    </w:rPr>
                    <m:t>O</m:t>
                  </m:r>
                </m:e>
                <m:sub>
                  <m:r>
                    <m:rPr>
                      <m:sty m:val="bi"/>
                    </m:rPr>
                    <w:rPr>
                      <w:rFonts w:ascii="Cambria Math" w:hAnsi="Cambria Math"/>
                    </w:rPr>
                    <m:t>CRC</m:t>
                  </m:r>
                </m:sub>
              </m:sSub>
              <m:r>
                <m:rPr>
                  <m:sty m:val="b"/>
                </m:rPr>
                <w:rPr>
                  <w:rFonts w:ascii="Cambria Math" w:hAnsi="Cambria Math"/>
                </w:rPr>
                <m:t>)/</m:t>
              </m:r>
              <m:sSub>
                <m:sSubPr>
                  <m:ctrlPr>
                    <w:rPr>
                      <w:rFonts w:ascii="Cambria Math" w:hAnsi="Cambria Math"/>
                    </w:rPr>
                  </m:ctrlPr>
                </m:sSubPr>
                <m:e>
                  <m:r>
                    <m:rPr>
                      <m:sty m:val="bi"/>
                    </m:rPr>
                    <w:rPr>
                      <w:rFonts w:ascii="Cambria Math" w:hAnsi="Cambria Math"/>
                    </w:rPr>
                    <m:t>N</m:t>
                  </m:r>
                </m:e>
                <m:sub>
                  <m:r>
                    <m:rPr>
                      <m:sty m:val="bi"/>
                    </m:rPr>
                    <w:rPr>
                      <w:rFonts w:ascii="Cambria Math" w:hAnsi="Cambria Math"/>
                    </w:rPr>
                    <m:t>RE</m:t>
                  </m:r>
                </m:sub>
              </m:sSub>
              <m:r>
                <m:rPr>
                  <m:sty m:val="b"/>
                </m:rPr>
                <w:rPr>
                  <w:rFonts w:ascii="Cambria Math" w:hAnsi="Cambria Math"/>
                </w:rPr>
                <m:t>(</m:t>
              </m:r>
              <m:r>
                <m:rPr>
                  <m:sty m:val="bi"/>
                </m:rPr>
                <w:rPr>
                  <w:rFonts w:ascii="Cambria Math" w:hAnsi="Cambria Math"/>
                </w:rPr>
                <m:t>i</m:t>
              </m:r>
              <m:r>
                <m:rPr>
                  <m:sty m:val="b"/>
                </m:rPr>
                <w:rPr>
                  <w:rFonts w:ascii="Cambria Math" w:hAnsi="Cambria Math"/>
                </w:rPr>
                <m:t>))</m:t>
              </m:r>
            </m:oMath>
            <w:r w:rsidRPr="00744D9A">
              <w:t xml:space="preserve">, </w:t>
            </w:r>
            <w:r w:rsidRPr="00D669AD">
              <w:rPr>
                <w:lang w:eastAsia="ja-JP"/>
              </w:rPr>
              <w:t xml:space="preserve"> otherwise let </w:t>
            </w:r>
            <m:oMath>
              <m:sSub>
                <m:sSubPr>
                  <m:ctrlPr>
                    <w:rPr>
                      <w:rFonts w:ascii="Cambria Math" w:hAnsi="Cambria Math"/>
                    </w:rPr>
                  </m:ctrlPr>
                </m:sSubPr>
                <m:e>
                  <m:r>
                    <m:rPr>
                      <m:sty m:val="b"/>
                    </m:rPr>
                    <w:rPr>
                      <w:rFonts w:ascii="Cambria Math" w:hAnsi="Cambria Math"/>
                    </w:rPr>
                    <m:t>Δ</m:t>
                  </m:r>
                </m:e>
                <m:sub>
                  <m:r>
                    <m:rPr>
                      <m:sty m:val="bi"/>
                    </m:rPr>
                    <w:rPr>
                      <w:rFonts w:ascii="Cambria Math" w:hAnsi="Cambria Math"/>
                    </w:rPr>
                    <m:t>TF</m:t>
                  </m:r>
                  <m:r>
                    <m:rPr>
                      <m:sty m:val="b"/>
                    </m:rPr>
                    <w:rPr>
                      <w:rFonts w:ascii="Cambria Math" w:hAnsi="Cambria Math"/>
                    </w:rPr>
                    <m:t>,</m:t>
                  </m:r>
                  <m:r>
                    <m:rPr>
                      <m:sty m:val="bi"/>
                    </m:rPr>
                    <w:rPr>
                      <w:rFonts w:ascii="Cambria Math" w:hAnsi="Cambria Math"/>
                    </w:rPr>
                    <m:t>b</m:t>
                  </m:r>
                  <m:r>
                    <m:rPr>
                      <m:sty m:val="b"/>
                    </m:rPr>
                    <w:rPr>
                      <w:rFonts w:ascii="Cambria Math" w:hAnsi="Cambria Math"/>
                    </w:rPr>
                    <m:t>,</m:t>
                  </m:r>
                  <m:r>
                    <m:rPr>
                      <m:sty m:val="bi"/>
                    </m:rPr>
                    <w:rPr>
                      <w:rFonts w:ascii="Cambria Math" w:hAnsi="Cambria Math"/>
                    </w:rPr>
                    <m:t>f</m:t>
                  </m:r>
                  <m:r>
                    <m:rPr>
                      <m:sty m:val="b"/>
                    </m:rPr>
                    <w:rPr>
                      <w:rFonts w:ascii="Cambria Math" w:hAnsi="Cambria Math"/>
                    </w:rPr>
                    <m:t>,</m:t>
                  </m:r>
                  <m:r>
                    <m:rPr>
                      <m:sty m:val="bi"/>
                    </m:rPr>
                    <w:rPr>
                      <w:rFonts w:ascii="Cambria Math" w:hAnsi="Cambria Math"/>
                    </w:rPr>
                    <m:t>c</m:t>
                  </m:r>
                </m:sub>
              </m:sSub>
              <m:d>
                <m:dPr>
                  <m:ctrlPr>
                    <w:rPr>
                      <w:rFonts w:ascii="Cambria Math" w:hAnsi="Cambria Math"/>
                    </w:rPr>
                  </m:ctrlPr>
                </m:dPr>
                <m:e>
                  <m:r>
                    <m:rPr>
                      <m:sty m:val="bi"/>
                    </m:rPr>
                    <w:rPr>
                      <w:rFonts w:ascii="Cambria Math" w:hAnsi="Cambria Math"/>
                    </w:rPr>
                    <m:t>i</m:t>
                  </m:r>
                </m:e>
              </m:d>
              <m:r>
                <m:rPr>
                  <m:sty m:val="b"/>
                </m:rPr>
                <w:rPr>
                  <w:rFonts w:ascii="Cambria Math" w:hAnsi="Cambria Math"/>
                </w:rPr>
                <m:t>=10</m:t>
              </m:r>
              <m:func>
                <m:funcPr>
                  <m:ctrlPr>
                    <w:rPr>
                      <w:rFonts w:ascii="Cambria Math" w:hAnsi="Cambria Math"/>
                    </w:rPr>
                  </m:ctrlPr>
                </m:funcPr>
                <m:fName>
                  <m:sSub>
                    <m:sSubPr>
                      <m:ctrlPr>
                        <w:rPr>
                          <w:rFonts w:ascii="Cambria Math" w:hAnsi="Cambria Math"/>
                        </w:rPr>
                      </m:ctrlPr>
                    </m:sSubPr>
                    <m:e>
                      <m:r>
                        <m:rPr>
                          <m:sty m:val="b"/>
                        </m:rPr>
                        <w:rPr>
                          <w:rFonts w:ascii="Cambria Math" w:hAnsi="Cambria Math"/>
                        </w:rPr>
                        <m:t>log</m:t>
                      </m:r>
                    </m:e>
                    <m:sub>
                      <m:r>
                        <m:rPr>
                          <m:sty m:val="b"/>
                        </m:rPr>
                        <w:rPr>
                          <w:rFonts w:ascii="Cambria Math" w:hAnsi="Cambria Math"/>
                        </w:rPr>
                        <m:t>10</m:t>
                      </m:r>
                    </m:sub>
                  </m:sSub>
                </m:fName>
                <m:e>
                  <m:r>
                    <m:rPr>
                      <m:sty m:val="b"/>
                    </m:rPr>
                    <w:rPr>
                      <w:rFonts w:ascii="Cambria Math" w:hAnsi="Cambria Math"/>
                    </w:rPr>
                    <m:t>(</m:t>
                  </m:r>
                  <m:sSup>
                    <m:sSupPr>
                      <m:ctrlPr>
                        <w:rPr>
                          <w:rFonts w:ascii="Cambria Math" w:hAnsi="Cambria Math"/>
                        </w:rPr>
                      </m:ctrlPr>
                    </m:sSupPr>
                    <m:e>
                      <m:r>
                        <m:rPr>
                          <m:sty m:val="b"/>
                        </m:rPr>
                        <w:rPr>
                          <w:rFonts w:ascii="Cambria Math" w:hAnsi="Cambria Math"/>
                        </w:rPr>
                        <m:t>2</m:t>
                      </m:r>
                    </m:e>
                    <m:sup>
                      <m:sSub>
                        <m:sSubPr>
                          <m:ctrlPr>
                            <w:rPr>
                              <w:rFonts w:ascii="Cambria Math" w:hAnsi="Cambria Math"/>
                            </w:rPr>
                          </m:ctrlPr>
                        </m:sSubPr>
                        <m:e>
                          <m:r>
                            <m:rPr>
                              <m:sty m:val="bi"/>
                            </m:rPr>
                            <w:rPr>
                              <w:rFonts w:ascii="Cambria Math" w:hAnsi="Cambria Math"/>
                            </w:rPr>
                            <m:t>K</m:t>
                          </m:r>
                        </m:e>
                        <m:sub>
                          <m:r>
                            <m:rPr>
                              <m:sty m:val="b"/>
                            </m:rPr>
                            <w:rPr>
                              <w:rFonts w:ascii="Cambria Math" w:hAnsi="Cambria Math"/>
                            </w:rPr>
                            <m:t>2</m:t>
                          </m:r>
                        </m:sub>
                      </m:sSub>
                      <m:r>
                        <m:rPr>
                          <m:sty m:val="bi"/>
                        </m:rPr>
                        <w:rPr>
                          <w:rFonts w:ascii="Cambria Math" w:hAnsi="Cambria Math"/>
                        </w:rPr>
                        <m:t>BPRE</m:t>
                      </m:r>
                      <m:d>
                        <m:dPr>
                          <m:ctrlPr>
                            <w:rPr>
                              <w:rFonts w:ascii="Cambria Math" w:hAnsi="Cambria Math"/>
                            </w:rPr>
                          </m:ctrlPr>
                        </m:dPr>
                        <m:e>
                          <m:r>
                            <m:rPr>
                              <m:sty m:val="bi"/>
                            </m:rPr>
                            <w:rPr>
                              <w:rFonts w:ascii="Cambria Math" w:hAnsi="Cambria Math"/>
                            </w:rPr>
                            <m:t>i</m:t>
                          </m:r>
                        </m:e>
                      </m:d>
                    </m:sup>
                  </m:sSup>
                  <m:r>
                    <m:rPr>
                      <m:sty m:val="b"/>
                    </m:rPr>
                    <w:rPr>
                      <w:rFonts w:ascii="Cambria Math" w:hAnsi="Cambria Math"/>
                    </w:rPr>
                    <m:t>-1)</m:t>
                  </m:r>
                </m:e>
              </m:func>
            </m:oMath>
            <w:r w:rsidRPr="00744D9A">
              <w:t>.</w:t>
            </w:r>
            <w:bookmarkEnd w:id="7"/>
            <w:bookmarkEnd w:id="8"/>
          </w:p>
          <w:p w14:paraId="555445D0" w14:textId="77589A45" w:rsidR="00AA4B1E" w:rsidRPr="00A656D7" w:rsidRDefault="00AA4B1E" w:rsidP="00AA4B1E">
            <w:pPr>
              <w:pStyle w:val="af4"/>
              <w:tabs>
                <w:tab w:val="right" w:leader="dot" w:pos="9629"/>
              </w:tabs>
              <w:rPr>
                <w:rFonts w:asciiTheme="minorHAnsi" w:hAnsiTheme="minorHAnsi"/>
                <w:b w:val="0"/>
                <w:noProof/>
                <w:lang w:val="en-GB"/>
              </w:rPr>
            </w:pPr>
          </w:p>
        </w:tc>
      </w:tr>
      <w:tr w:rsidR="00DD6967" w14:paraId="746E3A5A" w14:textId="77777777">
        <w:tc>
          <w:tcPr>
            <w:tcW w:w="1129" w:type="dxa"/>
            <w:shd w:val="clear" w:color="auto" w:fill="auto"/>
          </w:tcPr>
          <w:p w14:paraId="3F9C98FC" w14:textId="5653C3A3" w:rsidR="00DD6967" w:rsidRDefault="00526CCA" w:rsidP="00DD6967">
            <w:pPr>
              <w:spacing w:afterLines="50" w:after="120"/>
              <w:rPr>
                <w:rFonts w:eastAsiaTheme="minorEastAsia"/>
                <w:lang w:eastAsia="zh-CN"/>
              </w:rPr>
            </w:pPr>
            <w:r>
              <w:rPr>
                <w:rFonts w:eastAsiaTheme="minorEastAsia" w:hint="eastAsia"/>
                <w:lang w:eastAsia="zh-CN"/>
              </w:rPr>
              <w:lastRenderedPageBreak/>
              <w:t>C</w:t>
            </w:r>
            <w:r>
              <w:rPr>
                <w:rFonts w:eastAsiaTheme="minorEastAsia"/>
                <w:lang w:eastAsia="zh-CN"/>
              </w:rPr>
              <w:t>ATT</w:t>
            </w:r>
          </w:p>
        </w:tc>
        <w:tc>
          <w:tcPr>
            <w:tcW w:w="7933" w:type="dxa"/>
            <w:shd w:val="clear" w:color="auto" w:fill="auto"/>
          </w:tcPr>
          <w:p w14:paraId="49968CB7" w14:textId="77777777" w:rsidR="00526CCA" w:rsidRPr="0049204A" w:rsidRDefault="00526CCA" w:rsidP="00526CCA">
            <w:pPr>
              <w:spacing w:after="120"/>
              <w:jc w:val="both"/>
              <w:rPr>
                <w:rFonts w:eastAsia="宋体"/>
                <w:b/>
                <w:i/>
              </w:rPr>
            </w:pPr>
            <w:r w:rsidRPr="0049204A">
              <w:rPr>
                <w:rFonts w:eastAsia="宋体" w:hint="eastAsia"/>
                <w:b/>
                <w:i/>
              </w:rPr>
              <w:t xml:space="preserve">Proposal </w:t>
            </w:r>
            <w:r>
              <w:rPr>
                <w:rFonts w:eastAsia="宋体" w:hint="eastAsia"/>
                <w:b/>
                <w:i/>
                <w:lang w:eastAsia="zh-CN"/>
              </w:rPr>
              <w:t>8</w:t>
            </w:r>
            <w:r w:rsidRPr="0049204A">
              <w:rPr>
                <w:rFonts w:eastAsia="宋体" w:hint="eastAsia"/>
                <w:b/>
                <w:i/>
              </w:rPr>
              <w:t>: For separate coding</w:t>
            </w:r>
            <w:r w:rsidRPr="0049204A">
              <w:rPr>
                <w:rFonts w:eastAsia="宋体"/>
                <w:b/>
                <w:i/>
              </w:rPr>
              <w:t xml:space="preserve"> </w:t>
            </w:r>
            <w:r w:rsidRPr="0049204A">
              <w:rPr>
                <w:rFonts w:eastAsia="宋体" w:hint="eastAsia"/>
                <w:b/>
                <w:i/>
              </w:rPr>
              <w:t xml:space="preserve">of </w:t>
            </w:r>
            <w:r w:rsidRPr="0049204A">
              <w:rPr>
                <w:rFonts w:eastAsia="宋体"/>
                <w:b/>
                <w:i/>
              </w:rPr>
              <w:t>HP HARQ-ACK and LP HARQ-ACK</w:t>
            </w:r>
            <w:r w:rsidRPr="0049204A">
              <w:rPr>
                <w:rFonts w:eastAsia="宋体" w:hint="eastAsia"/>
                <w:b/>
                <w:i/>
              </w:rPr>
              <w:t xml:space="preserve"> when multiplexing on </w:t>
            </w:r>
            <w:r>
              <w:rPr>
                <w:rFonts w:eastAsia="宋体" w:hint="eastAsia"/>
                <w:b/>
                <w:i/>
              </w:rPr>
              <w:t xml:space="preserve">a </w:t>
            </w:r>
            <w:r w:rsidRPr="0049204A">
              <w:rPr>
                <w:rFonts w:eastAsia="宋体" w:hint="eastAsia"/>
                <w:b/>
                <w:i/>
              </w:rPr>
              <w:t>PUCCH</w:t>
            </w:r>
            <w:r>
              <w:rPr>
                <w:rFonts w:eastAsia="宋体" w:hint="eastAsia"/>
                <w:b/>
                <w:i/>
              </w:rPr>
              <w:t xml:space="preserve"> resource with PUCCH format 2, </w:t>
            </w:r>
            <w:r w:rsidRPr="00D13D85">
              <w:rPr>
                <w:rFonts w:eastAsia="宋体" w:hint="eastAsia"/>
                <w:b/>
                <w:i/>
              </w:rPr>
              <w:t xml:space="preserve">the encoded HP HARQ-ACK and LP HARQ-ACK are </w:t>
            </w:r>
            <w:r w:rsidRPr="00D13D85">
              <w:rPr>
                <w:rFonts w:eastAsia="宋体"/>
                <w:b/>
                <w:i/>
              </w:rPr>
              <w:t>cascaded</w:t>
            </w:r>
            <w:r w:rsidRPr="00D13D85">
              <w:rPr>
                <w:rFonts w:eastAsia="宋体" w:hint="eastAsia"/>
                <w:b/>
                <w:i/>
              </w:rPr>
              <w:t xml:space="preserve"> and mapping to PUCCH REs </w:t>
            </w:r>
            <w:r>
              <w:rPr>
                <w:rFonts w:eastAsia="宋体" w:hint="eastAsia"/>
                <w:b/>
                <w:i/>
                <w:lang w:eastAsia="zh-CN"/>
              </w:rPr>
              <w:t>in increasing order</w:t>
            </w:r>
            <w:r w:rsidRPr="00D13D85">
              <w:rPr>
                <w:rFonts w:eastAsia="宋体"/>
                <w:b/>
                <w:i/>
              </w:rPr>
              <w:t xml:space="preserve"> of frequency domain </w:t>
            </w:r>
            <w:r>
              <w:rPr>
                <w:rFonts w:eastAsia="宋体" w:hint="eastAsia"/>
                <w:b/>
                <w:i/>
                <w:lang w:eastAsia="zh-CN"/>
              </w:rPr>
              <w:t>followed by</w:t>
            </w:r>
            <w:r w:rsidRPr="00D13D85">
              <w:rPr>
                <w:rFonts w:eastAsia="宋体"/>
                <w:b/>
                <w:i/>
              </w:rPr>
              <w:t xml:space="preserve"> time domain</w:t>
            </w:r>
            <w:r w:rsidRPr="00D13D85">
              <w:rPr>
                <w:rFonts w:eastAsia="宋体" w:hint="eastAsia"/>
                <w:b/>
                <w:i/>
              </w:rPr>
              <w:t>.</w:t>
            </w:r>
          </w:p>
          <w:p w14:paraId="75A5CB1E" w14:textId="020D3E04" w:rsidR="00DD6967" w:rsidRPr="00A656D7" w:rsidRDefault="00DD6967" w:rsidP="00A656D7">
            <w:pPr>
              <w:spacing w:after="0" w:line="240" w:lineRule="auto"/>
              <w:jc w:val="both"/>
              <w:rPr>
                <w:rFonts w:asciiTheme="minorHAnsi" w:hAnsiTheme="minorHAnsi"/>
                <w:b/>
                <w:noProof/>
                <w:lang w:val="en-GB"/>
              </w:rPr>
            </w:pPr>
          </w:p>
        </w:tc>
      </w:tr>
      <w:tr w:rsidR="00DD6967" w14:paraId="237297A3" w14:textId="77777777">
        <w:tc>
          <w:tcPr>
            <w:tcW w:w="1129" w:type="dxa"/>
            <w:shd w:val="clear" w:color="auto" w:fill="auto"/>
          </w:tcPr>
          <w:p w14:paraId="3417A09F" w14:textId="3F13F205" w:rsidR="00DD6967" w:rsidRDefault="00AE1E9A" w:rsidP="00DD6967">
            <w:pPr>
              <w:spacing w:afterLines="50" w:after="120"/>
              <w:rPr>
                <w:rFonts w:eastAsiaTheme="minorEastAsia"/>
                <w:lang w:eastAsia="zh-CN"/>
              </w:rPr>
            </w:pPr>
            <w:r>
              <w:rPr>
                <w:rFonts w:eastAsiaTheme="minorEastAsia" w:hint="eastAsia"/>
                <w:lang w:eastAsia="zh-CN"/>
              </w:rPr>
              <w:t>S</w:t>
            </w:r>
            <w:r>
              <w:rPr>
                <w:rFonts w:eastAsiaTheme="minorEastAsia"/>
                <w:lang w:eastAsia="zh-CN"/>
              </w:rPr>
              <w:t>amsung</w:t>
            </w:r>
          </w:p>
        </w:tc>
        <w:tc>
          <w:tcPr>
            <w:tcW w:w="7933" w:type="dxa"/>
            <w:shd w:val="clear" w:color="auto" w:fill="auto"/>
          </w:tcPr>
          <w:p w14:paraId="055B0E55" w14:textId="77777777" w:rsidR="00DD6967" w:rsidRDefault="00AE1E9A" w:rsidP="00DD6967">
            <w:pPr>
              <w:spacing w:after="0" w:line="240" w:lineRule="auto"/>
              <w:jc w:val="both"/>
              <w:rPr>
                <w:rFonts w:eastAsiaTheme="minorEastAsia"/>
                <w:b/>
                <w:lang w:eastAsia="ko-KR"/>
              </w:rPr>
            </w:pPr>
            <w:r w:rsidRPr="0050779B">
              <w:rPr>
                <w:rFonts w:eastAsiaTheme="minorEastAsia"/>
                <w:b/>
                <w:lang w:eastAsia="ko-KR"/>
              </w:rPr>
              <w:t>Proposal 3: Zeros are appended to the LP/HP HARQ-ACK information bits if the payload of LP/HP HARQ-ACK is 1 or 2 bits when multiplexing HP HARQ-ACK and LP HARQ-ACK in a PUCCH.</w:t>
            </w:r>
          </w:p>
          <w:p w14:paraId="1141848F" w14:textId="77777777" w:rsidR="00AE1E9A" w:rsidRPr="0050779B" w:rsidRDefault="00AE1E9A" w:rsidP="00AE1E9A">
            <w:pPr>
              <w:spacing w:after="60" w:line="240" w:lineRule="auto"/>
              <w:jc w:val="both"/>
              <w:rPr>
                <w:b/>
                <w:shd w:val="clear" w:color="auto" w:fill="FFFFFF"/>
              </w:rPr>
            </w:pPr>
            <w:r w:rsidRPr="0050779B">
              <w:rPr>
                <w:rFonts w:eastAsiaTheme="minorEastAsia"/>
                <w:b/>
                <w:lang w:eastAsia="ko-KR"/>
              </w:rPr>
              <w:t xml:space="preserve">Proposal 4: Do not support multiplexing of HP HARQ-ACK and LP HARQ-ACK in </w:t>
            </w:r>
            <w:r w:rsidRPr="0050779B">
              <w:rPr>
                <w:b/>
                <w:shd w:val="clear" w:color="auto" w:fill="FFFFFF"/>
              </w:rPr>
              <w:t>PUCCH format 2 in Rel-17.</w:t>
            </w:r>
          </w:p>
          <w:p w14:paraId="198725D6" w14:textId="77777777" w:rsidR="00AE1E9A" w:rsidRPr="0050779B" w:rsidRDefault="00AE1E9A" w:rsidP="00342877">
            <w:pPr>
              <w:pStyle w:val="aff0"/>
              <w:numPr>
                <w:ilvl w:val="0"/>
                <w:numId w:val="31"/>
              </w:numPr>
              <w:spacing w:afterLines="100" w:after="240" w:line="240" w:lineRule="auto"/>
              <w:ind w:left="641" w:hanging="357"/>
              <w:contextualSpacing w:val="0"/>
              <w:jc w:val="both"/>
              <w:rPr>
                <w:szCs w:val="20"/>
                <w:shd w:val="clear" w:color="auto" w:fill="FFFFFF"/>
              </w:rPr>
            </w:pPr>
            <w:r w:rsidRPr="0050779B">
              <w:rPr>
                <w:b/>
                <w:szCs w:val="20"/>
              </w:rPr>
              <w:t>Drop LP HARQ-ACK if the resulting PUCCH resource is with PUCCH format 2.</w:t>
            </w:r>
          </w:p>
          <w:p w14:paraId="70C34BF2" w14:textId="77777777" w:rsidR="00AE1E9A" w:rsidRPr="0050779B" w:rsidRDefault="00AE1E9A" w:rsidP="00AE1E9A">
            <w:pPr>
              <w:spacing w:afterLines="100" w:after="240" w:line="240" w:lineRule="auto"/>
              <w:jc w:val="both"/>
              <w:rPr>
                <w:rFonts w:eastAsiaTheme="minorEastAsia"/>
                <w:b/>
                <w:lang w:eastAsia="ko-KR"/>
              </w:rPr>
            </w:pPr>
            <w:r w:rsidRPr="0050779B">
              <w:rPr>
                <w:rFonts w:eastAsiaTheme="minorEastAsia"/>
                <w:b/>
                <w:lang w:eastAsia="ko-KR"/>
              </w:rPr>
              <w:t>Proposal 5: RRC configures presence of a T-DAI field in a DL DCI format associated with HP HARQ-ACK to indicate the T-DAI of LP HARQ-ACK.</w:t>
            </w:r>
          </w:p>
          <w:p w14:paraId="0F456E84" w14:textId="77777777" w:rsidR="00AE1E9A" w:rsidRPr="0050779B" w:rsidRDefault="00AE1E9A" w:rsidP="00AE1E9A">
            <w:pPr>
              <w:spacing w:beforeLines="100" w:before="240" w:afterLines="100" w:after="240" w:line="240" w:lineRule="auto"/>
              <w:jc w:val="both"/>
              <w:rPr>
                <w:rFonts w:eastAsiaTheme="minorEastAsia"/>
                <w:b/>
                <w:lang w:eastAsia="ko-KR"/>
              </w:rPr>
            </w:pPr>
            <w:r w:rsidRPr="0050779B">
              <w:rPr>
                <w:rFonts w:eastAsiaTheme="minorEastAsia"/>
                <w:b/>
                <w:lang w:eastAsia="ko-KR"/>
              </w:rPr>
              <w:t>Proposal 6: RRC separately configures enabling multiplexing of HP HARQ-ACK and LP HARQ-ACK for HP HARQ-ACK with and without a PDCCH.</w:t>
            </w:r>
          </w:p>
          <w:p w14:paraId="7BFF4445" w14:textId="77777777" w:rsidR="00AE1E9A" w:rsidRPr="0050779B" w:rsidRDefault="00AE1E9A" w:rsidP="00AE1E9A">
            <w:pPr>
              <w:jc w:val="both"/>
              <w:rPr>
                <w:rFonts w:eastAsia="等线"/>
                <w:b/>
                <w:lang w:eastAsia="zh-CN"/>
              </w:rPr>
            </w:pPr>
            <w:r w:rsidRPr="0050779B">
              <w:rPr>
                <w:rFonts w:eastAsia="等线"/>
                <w:b/>
                <w:lang w:eastAsia="zh-CN"/>
              </w:rPr>
              <w:t>Proposal 1</w:t>
            </w:r>
            <w:r>
              <w:rPr>
                <w:rFonts w:eastAsia="等线"/>
                <w:b/>
                <w:lang w:eastAsia="zh-CN"/>
              </w:rPr>
              <w:t>2</w:t>
            </w:r>
            <w:r w:rsidRPr="0050779B">
              <w:rPr>
                <w:rFonts w:eastAsia="等线"/>
                <w:b/>
                <w:lang w:eastAsia="zh-CN"/>
              </w:rPr>
              <w:t>：</w:t>
            </w:r>
            <w:r w:rsidRPr="0050779B">
              <w:rPr>
                <w:rFonts w:eastAsia="等线"/>
                <w:b/>
                <w:lang w:eastAsia="zh-CN"/>
              </w:rPr>
              <w:t xml:space="preserve">For determining the transmitting power for a PUCCH with HP HARQ-ACK and LP HARQ-ACK, the parameters configured for HP HARQ-ACK should be used to determine </w:t>
            </w:r>
            <w:r w:rsidRPr="0050779B">
              <w:rPr>
                <w:rFonts w:eastAsia="等线"/>
                <w:b/>
                <w:noProof/>
                <w:lang w:eastAsia="zh-CN"/>
              </w:rPr>
              <w:drawing>
                <wp:inline distT="0" distB="0" distL="0" distR="0" wp14:anchorId="75DFCA9A" wp14:editId="256C6717">
                  <wp:extent cx="563880" cy="213995"/>
                  <wp:effectExtent l="0" t="0" r="7620" b="0"/>
                  <wp:docPr id="47"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63880" cy="213995"/>
                          </a:xfrm>
                          <a:prstGeom prst="rect">
                            <a:avLst/>
                          </a:prstGeom>
                          <a:noFill/>
                          <a:ln>
                            <a:noFill/>
                          </a:ln>
                        </pic:spPr>
                      </pic:pic>
                    </a:graphicData>
                  </a:graphic>
                </wp:inline>
              </w:drawing>
            </w:r>
            <w:r w:rsidRPr="0050779B">
              <w:rPr>
                <w:rFonts w:eastAsia="等线"/>
                <w:b/>
                <w:lang w:eastAsia="zh-CN"/>
              </w:rPr>
              <w:t>.</w:t>
            </w:r>
          </w:p>
          <w:p w14:paraId="0AEB09B3" w14:textId="77777777" w:rsidR="00AE1E9A" w:rsidRPr="0050779B" w:rsidRDefault="00AE1E9A" w:rsidP="00342877">
            <w:pPr>
              <w:pStyle w:val="aff0"/>
              <w:numPr>
                <w:ilvl w:val="0"/>
                <w:numId w:val="72"/>
              </w:numPr>
              <w:spacing w:after="240" w:line="240" w:lineRule="auto"/>
              <w:ind w:left="777"/>
              <w:contextualSpacing w:val="0"/>
              <w:jc w:val="both"/>
              <w:rPr>
                <w:rFonts w:eastAsia="等线"/>
                <w:b/>
                <w:szCs w:val="20"/>
                <w:lang w:val="en-GB"/>
              </w:rPr>
            </w:pPr>
            <w:r w:rsidRPr="0050779B">
              <w:rPr>
                <w:rFonts w:eastAsia="等线"/>
                <w:b/>
                <w:szCs w:val="20"/>
              </w:rPr>
              <w:t xml:space="preserve">FFS: Whether/How to drop LP HARQ-ACK if the calculated power based on </w:t>
            </w:r>
            <w:r w:rsidRPr="0050779B">
              <w:rPr>
                <w:rFonts w:eastAsia="等线"/>
                <w:b/>
                <w:noProof/>
                <w:szCs w:val="20"/>
                <w:lang w:eastAsia="zh-CN"/>
              </w:rPr>
              <w:drawing>
                <wp:inline distT="0" distB="0" distL="0" distR="0" wp14:anchorId="4ABB9B9F" wp14:editId="1A4DFA6E">
                  <wp:extent cx="563880" cy="213995"/>
                  <wp:effectExtent l="0" t="0" r="7620" b="0"/>
                  <wp:docPr id="48"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63880" cy="213995"/>
                          </a:xfrm>
                          <a:prstGeom prst="rect">
                            <a:avLst/>
                          </a:prstGeom>
                          <a:noFill/>
                          <a:ln>
                            <a:noFill/>
                          </a:ln>
                        </pic:spPr>
                      </pic:pic>
                    </a:graphicData>
                  </a:graphic>
                </wp:inline>
              </w:drawing>
            </w:r>
            <w:r w:rsidRPr="0050779B">
              <w:rPr>
                <w:rFonts w:eastAsia="等线"/>
                <w:b/>
                <w:szCs w:val="20"/>
              </w:rPr>
              <w:t xml:space="preserve">is larger than the configured maximum output power </w:t>
            </w:r>
            <w:r w:rsidRPr="0050779B">
              <w:rPr>
                <w:rFonts w:eastAsia="等线"/>
                <w:b/>
                <w:noProof/>
                <w:szCs w:val="20"/>
                <w:lang w:eastAsia="zh-CN"/>
              </w:rPr>
              <w:drawing>
                <wp:inline distT="0" distB="0" distL="0" distR="0" wp14:anchorId="3C8D155E" wp14:editId="0B7994F6">
                  <wp:extent cx="635635" cy="178435"/>
                  <wp:effectExtent l="0" t="0" r="0" b="0"/>
                  <wp:docPr id="49"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35635" cy="178435"/>
                          </a:xfrm>
                          <a:prstGeom prst="rect">
                            <a:avLst/>
                          </a:prstGeom>
                          <a:noFill/>
                          <a:ln>
                            <a:noFill/>
                          </a:ln>
                        </pic:spPr>
                      </pic:pic>
                    </a:graphicData>
                  </a:graphic>
                </wp:inline>
              </w:drawing>
            </w:r>
            <w:r w:rsidRPr="0050779B">
              <w:rPr>
                <w:rFonts w:eastAsia="等线"/>
                <w:b/>
                <w:szCs w:val="20"/>
              </w:rPr>
              <w:t>.</w:t>
            </w:r>
          </w:p>
          <w:p w14:paraId="7D00D183" w14:textId="72258716" w:rsidR="00AE1E9A" w:rsidRPr="0062101F" w:rsidRDefault="0062101F" w:rsidP="0062101F">
            <w:pPr>
              <w:spacing w:afterLines="100" w:after="240" w:line="240" w:lineRule="auto"/>
              <w:jc w:val="both"/>
              <w:rPr>
                <w:sz w:val="22"/>
                <w:szCs w:val="22"/>
                <w:lang w:val="en-GB"/>
              </w:rPr>
            </w:pPr>
            <w:r w:rsidRPr="009061FD">
              <w:rPr>
                <w:rFonts w:eastAsia="等线"/>
                <w:b/>
              </w:rPr>
              <w:t>Proposal 11: Multiplexing HP HARQ-ACK, HP SR and LP HARQ-ACK in a same PUCCH reuses the same rule of multiplexing of HP HARQ-ACK and LP HARQ-ACK in a same PUCCH by replacing HP HARQ-ACK with HP HARQ-ACK and HP SR for PUCCH resource determination, PRB number determination, rate matching and RE mapping.</w:t>
            </w:r>
          </w:p>
        </w:tc>
      </w:tr>
      <w:tr w:rsidR="00AE1E9A" w14:paraId="0982D546" w14:textId="77777777">
        <w:tc>
          <w:tcPr>
            <w:tcW w:w="1129" w:type="dxa"/>
            <w:shd w:val="clear" w:color="auto" w:fill="auto"/>
          </w:tcPr>
          <w:p w14:paraId="1426534B" w14:textId="5B4DAF23" w:rsidR="00AE1E9A" w:rsidRDefault="00CB42C8" w:rsidP="00DD6967">
            <w:pPr>
              <w:spacing w:afterLines="50" w:after="120"/>
              <w:rPr>
                <w:rFonts w:eastAsiaTheme="minorEastAsia"/>
                <w:lang w:eastAsia="zh-CN"/>
              </w:rPr>
            </w:pPr>
            <w:r>
              <w:rPr>
                <w:rFonts w:eastAsiaTheme="minorEastAsia" w:hint="eastAsia"/>
                <w:lang w:eastAsia="zh-CN"/>
              </w:rPr>
              <w:t>QC</w:t>
            </w:r>
          </w:p>
        </w:tc>
        <w:tc>
          <w:tcPr>
            <w:tcW w:w="7933" w:type="dxa"/>
            <w:shd w:val="clear" w:color="auto" w:fill="auto"/>
          </w:tcPr>
          <w:p w14:paraId="1FE26C5F" w14:textId="77777777" w:rsidR="00CB42C8" w:rsidRDefault="00CB42C8" w:rsidP="00CB42C8">
            <w:pPr>
              <w:rPr>
                <w:b/>
                <w:i/>
                <w:lang w:val="en-GB" w:eastAsia="zh-CN"/>
              </w:rPr>
            </w:pPr>
            <w:r w:rsidRPr="008D69DE">
              <w:rPr>
                <w:b/>
                <w:i/>
                <w:u w:val="single"/>
              </w:rPr>
              <w:t>Proposal 2:</w:t>
            </w:r>
            <w:r w:rsidRPr="00DA12E2">
              <w:rPr>
                <w:b/>
                <w:i/>
                <w:lang w:val="en-GB" w:eastAsia="zh-CN"/>
              </w:rPr>
              <w:t xml:space="preserve"> </w:t>
            </w:r>
            <w:r>
              <w:rPr>
                <w:b/>
                <w:i/>
                <w:lang w:val="en-GB" w:eastAsia="zh-CN"/>
              </w:rPr>
              <w:t>For PUCCH cell switch in NR Rel-17, use type 2 actual PHR to report PHR for an actual PUCCH transmission on Pcell or a Scell in a PUCH group, following the PHR calculation as below.</w:t>
            </w:r>
          </w:p>
          <w:p w14:paraId="4C644371" w14:textId="77777777" w:rsidR="00CB42C8" w:rsidRPr="00C85A6C" w:rsidRDefault="00A10620" w:rsidP="00342877">
            <w:pPr>
              <w:pStyle w:val="EQ"/>
              <w:numPr>
                <w:ilvl w:val="0"/>
                <w:numId w:val="102"/>
              </w:numPr>
              <w:jc w:val="center"/>
              <w:rPr>
                <w:lang w:val="sv-SE"/>
              </w:rPr>
            </w:pPr>
            <m:oMath>
              <m:sSub>
                <m:sSubPr>
                  <m:ctrlPr>
                    <w:rPr>
                      <w:rFonts w:ascii="Cambria Math" w:hAnsi="Cambria Math"/>
                      <w:i/>
                    </w:rPr>
                  </m:ctrlPr>
                </m:sSubPr>
                <m:e>
                  <m:sSub>
                    <m:sSubPr>
                      <m:ctrlPr>
                        <w:rPr>
                          <w:rFonts w:ascii="Cambria Math" w:hAnsi="Cambria Math"/>
                          <w:i/>
                        </w:rPr>
                      </m:ctrlPr>
                    </m:sSubPr>
                    <m:e>
                      <m:r>
                        <w:rPr>
                          <w:rFonts w:ascii="Cambria Math" w:hAnsi="Cambria Math"/>
                        </w:rPr>
                        <m:t>PH</m:t>
                      </m:r>
                    </m:e>
                    <m:sub>
                      <m:r>
                        <w:rPr>
                          <w:rFonts w:ascii="Cambria Math" w:hAnsi="Cambria Math"/>
                        </w:rPr>
                        <m:t>Type</m:t>
                      </m:r>
                      <m:r>
                        <w:rPr>
                          <w:rFonts w:ascii="Cambria Math" w:hAnsi="Cambria Math"/>
                          <w:lang w:val="sv-SE"/>
                        </w:rPr>
                        <m:t>2,</m:t>
                      </m:r>
                      <m:r>
                        <w:rPr>
                          <w:rFonts w:ascii="Cambria Math" w:hAnsi="Cambria Math"/>
                        </w:rPr>
                        <m:t>b</m:t>
                      </m:r>
                      <m:r>
                        <w:rPr>
                          <w:rFonts w:ascii="Cambria Math" w:hAnsi="Cambria Math"/>
                          <w:lang w:val="sv-SE"/>
                        </w:rPr>
                        <m:t>,</m:t>
                      </m:r>
                      <m:r>
                        <w:rPr>
                          <w:rFonts w:ascii="Cambria Math" w:hAnsi="Cambria Math"/>
                        </w:rPr>
                        <m:t>f</m:t>
                      </m:r>
                      <m:r>
                        <w:rPr>
                          <w:rFonts w:ascii="Cambria Math" w:hAnsi="Cambria Math"/>
                          <w:lang w:val="sv-SE"/>
                        </w:rPr>
                        <m:t>,</m:t>
                      </m:r>
                      <m:r>
                        <w:rPr>
                          <w:rFonts w:ascii="Cambria Math" w:hAnsi="Cambria Math"/>
                        </w:rPr>
                        <m:t>c</m:t>
                      </m:r>
                    </m:sub>
                  </m:sSub>
                  <m:d>
                    <m:dPr>
                      <m:ctrlPr>
                        <w:rPr>
                          <w:rFonts w:ascii="Cambria Math" w:hAnsi="Cambria Math"/>
                          <w:i/>
                        </w:rPr>
                      </m:ctrlPr>
                    </m:dPr>
                    <m:e>
                      <m:r>
                        <w:rPr>
                          <w:rFonts w:ascii="Cambria Math" w:hAnsi="Cambria Math"/>
                        </w:rPr>
                        <m:t>i</m:t>
                      </m:r>
                      <m:r>
                        <w:rPr>
                          <w:rFonts w:ascii="Cambria Math" w:hAnsi="Cambria Math"/>
                          <w:lang w:val="sv-SE"/>
                        </w:rPr>
                        <m:t>,</m:t>
                      </m:r>
                      <m:sSub>
                        <m:sSubPr>
                          <m:ctrlPr>
                            <w:rPr>
                              <w:rFonts w:ascii="Cambria Math" w:hAnsi="Cambria Math"/>
                              <w:i/>
                            </w:rPr>
                          </m:ctrlPr>
                        </m:sSubPr>
                        <m:e>
                          <m:r>
                            <w:rPr>
                              <w:rFonts w:ascii="Cambria Math" w:hAnsi="Cambria Math"/>
                            </w:rPr>
                            <m:t>q</m:t>
                          </m:r>
                        </m:e>
                        <m:sub>
                          <m:r>
                            <w:rPr>
                              <w:rFonts w:ascii="Cambria Math" w:hAnsi="Cambria Math"/>
                            </w:rPr>
                            <m:t>u</m:t>
                          </m:r>
                        </m:sub>
                      </m:sSub>
                      <m:r>
                        <w:rPr>
                          <w:rFonts w:ascii="Cambria Math" w:hAnsi="Cambria Math"/>
                          <w:lang w:val="sv-SE"/>
                        </w:rPr>
                        <m:t>,</m:t>
                      </m:r>
                      <m:sSub>
                        <m:sSubPr>
                          <m:ctrlPr>
                            <w:rPr>
                              <w:rFonts w:ascii="Cambria Math" w:hAnsi="Cambria Math"/>
                              <w:i/>
                            </w:rPr>
                          </m:ctrlPr>
                        </m:sSubPr>
                        <m:e>
                          <m:r>
                            <w:rPr>
                              <w:rFonts w:ascii="Cambria Math" w:hAnsi="Cambria Math"/>
                            </w:rPr>
                            <m:t>q</m:t>
                          </m:r>
                        </m:e>
                        <m:sub>
                          <m:r>
                            <w:rPr>
                              <w:rFonts w:ascii="Cambria Math" w:hAnsi="Cambria Math"/>
                            </w:rPr>
                            <m:t>d</m:t>
                          </m:r>
                        </m:sub>
                      </m:sSub>
                      <m:r>
                        <w:rPr>
                          <w:rFonts w:ascii="Cambria Math" w:hAnsi="Cambria Math"/>
                          <w:lang w:val="sv-SE"/>
                        </w:rPr>
                        <m:t>,</m:t>
                      </m:r>
                      <m:r>
                        <w:rPr>
                          <w:rFonts w:ascii="Cambria Math" w:hAnsi="Cambria Math"/>
                        </w:rPr>
                        <m:t>l</m:t>
                      </m:r>
                    </m:e>
                  </m:d>
                  <m:r>
                    <w:rPr>
                      <w:rFonts w:ascii="Cambria Math" w:hAnsi="Cambria Math"/>
                      <w:lang w:val="sv-SE"/>
                    </w:rPr>
                    <m:t xml:space="preserve">= </m:t>
                  </m:r>
                  <m:r>
                    <w:rPr>
                      <w:rFonts w:ascii="Cambria Math" w:hAnsi="Cambria Math"/>
                    </w:rPr>
                    <m:t>P</m:t>
                  </m:r>
                </m:e>
                <m:sub>
                  <m:r>
                    <w:rPr>
                      <w:rFonts w:ascii="Cambria Math" w:hAnsi="Cambria Math"/>
                    </w:rPr>
                    <m:t>CMAX</m:t>
                  </m:r>
                  <m:r>
                    <w:rPr>
                      <w:rFonts w:ascii="Cambria Math" w:hAnsi="Cambria Math"/>
                      <w:lang w:val="sv-SE"/>
                    </w:rPr>
                    <m:t>,</m:t>
                  </m:r>
                  <m:r>
                    <w:rPr>
                      <w:rFonts w:ascii="Cambria Math" w:hAnsi="Cambria Math"/>
                    </w:rPr>
                    <m:t>f</m:t>
                  </m:r>
                  <m:r>
                    <w:rPr>
                      <w:rFonts w:ascii="Cambria Math" w:hAnsi="Cambria Math"/>
                      <w:lang w:val="sv-SE"/>
                    </w:rPr>
                    <m:t>,</m:t>
                  </m:r>
                  <m:r>
                    <w:rPr>
                      <w:rFonts w:ascii="Cambria Math" w:hAnsi="Cambria Math"/>
                    </w:rPr>
                    <m:t>c</m:t>
                  </m:r>
                </m:sub>
              </m:sSub>
              <m:d>
                <m:dPr>
                  <m:ctrlPr>
                    <w:rPr>
                      <w:rFonts w:ascii="Cambria Math" w:hAnsi="Cambria Math"/>
                      <w:i/>
                    </w:rPr>
                  </m:ctrlPr>
                </m:dPr>
                <m:e>
                  <m:r>
                    <w:rPr>
                      <w:rFonts w:ascii="Cambria Math" w:hAnsi="Cambria Math"/>
                    </w:rPr>
                    <m:t>i</m:t>
                  </m:r>
                </m:e>
              </m:d>
              <m:r>
                <w:rPr>
                  <w:rFonts w:ascii="Cambria Math" w:hAnsi="Cambria Math"/>
                  <w:lang w:val="sv-SE"/>
                </w:rPr>
                <m:t>-</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P</m:t>
                      </m:r>
                    </m:e>
                    <m:sub>
                      <m:r>
                        <w:rPr>
                          <w:rFonts w:ascii="Cambria Math" w:hAnsi="Cambria Math"/>
                        </w:rPr>
                        <m:t>O</m:t>
                      </m:r>
                      <m:r>
                        <w:rPr>
                          <w:rFonts w:ascii="Cambria Math" w:hAnsi="Cambria Math"/>
                          <w:lang w:val="sv-SE"/>
                        </w:rPr>
                        <m:t>_</m:t>
                      </m:r>
                      <m:r>
                        <w:rPr>
                          <w:rFonts w:ascii="Cambria Math" w:hAnsi="Cambria Math"/>
                        </w:rPr>
                        <m:t>PUCCH</m:t>
                      </m:r>
                      <m:r>
                        <w:rPr>
                          <w:rFonts w:ascii="Cambria Math" w:hAnsi="Cambria Math"/>
                          <w:lang w:val="sv-SE"/>
                        </w:rPr>
                        <m:t>,</m:t>
                      </m:r>
                      <m:r>
                        <w:rPr>
                          <w:rFonts w:ascii="Cambria Math" w:hAnsi="Cambria Math"/>
                        </w:rPr>
                        <m:t>b</m:t>
                      </m:r>
                      <m:r>
                        <w:rPr>
                          <w:rFonts w:ascii="Cambria Math" w:hAnsi="Cambria Math"/>
                          <w:lang w:val="sv-SE"/>
                        </w:rPr>
                        <m:t>,</m:t>
                      </m:r>
                      <m:r>
                        <w:rPr>
                          <w:rFonts w:ascii="Cambria Math" w:hAnsi="Cambria Math"/>
                        </w:rPr>
                        <m:t>f</m:t>
                      </m:r>
                      <m:r>
                        <w:rPr>
                          <w:rFonts w:ascii="Cambria Math" w:hAnsi="Cambria Math"/>
                          <w:lang w:val="sv-SE"/>
                        </w:rPr>
                        <m:t>,</m:t>
                      </m:r>
                      <m:r>
                        <w:rPr>
                          <w:rFonts w:ascii="Cambria Math" w:hAnsi="Cambria Math"/>
                        </w:rPr>
                        <m:t>c</m:t>
                      </m:r>
                    </m:sub>
                  </m:sSub>
                  <m:d>
                    <m:dPr>
                      <m:ctrlPr>
                        <w:rPr>
                          <w:rFonts w:ascii="Cambria Math" w:hAnsi="Cambria Math"/>
                          <w:i/>
                        </w:rPr>
                      </m:ctrlPr>
                    </m:dPr>
                    <m:e>
                      <m:sSub>
                        <m:sSubPr>
                          <m:ctrlPr>
                            <w:rPr>
                              <w:rFonts w:ascii="Cambria Math" w:hAnsi="Cambria Math"/>
                              <w:i/>
                            </w:rPr>
                          </m:ctrlPr>
                        </m:sSubPr>
                        <m:e>
                          <m:r>
                            <w:rPr>
                              <w:rFonts w:ascii="Cambria Math" w:hAnsi="Cambria Math"/>
                            </w:rPr>
                            <m:t>q</m:t>
                          </m:r>
                        </m:e>
                        <m:sub>
                          <m:r>
                            <w:rPr>
                              <w:rFonts w:ascii="Cambria Math" w:hAnsi="Cambria Math"/>
                            </w:rPr>
                            <m:t>u</m:t>
                          </m:r>
                        </m:sub>
                      </m:sSub>
                    </m:e>
                  </m:d>
                  <m:r>
                    <w:rPr>
                      <w:rFonts w:ascii="Cambria Math" w:hAnsi="Cambria Math"/>
                      <w:lang w:val="sv-SE"/>
                    </w:rPr>
                    <m:t>+10</m:t>
                  </m:r>
                  <m:sSub>
                    <m:sSubPr>
                      <m:ctrlPr>
                        <w:rPr>
                          <w:rFonts w:ascii="Cambria Math" w:hAnsi="Cambria Math"/>
                          <w:i/>
                        </w:rPr>
                      </m:ctrlPr>
                    </m:sSubPr>
                    <m:e>
                      <m:r>
                        <m:rPr>
                          <m:nor/>
                        </m:rPr>
                        <w:rPr>
                          <w:rFonts w:ascii="Cambria Math" w:hAnsi="Cambria Math"/>
                          <w:lang w:val="sv-SE"/>
                        </w:rPr>
                        <m:t>log</m:t>
                      </m:r>
                    </m:e>
                    <m:sub>
                      <m:r>
                        <w:rPr>
                          <w:rFonts w:ascii="Cambria Math" w:hAnsi="Cambria Math"/>
                          <w:lang w:val="sv-SE"/>
                        </w:rPr>
                        <m:t>10</m:t>
                      </m:r>
                    </m:sub>
                  </m:sSub>
                  <m:d>
                    <m:dPr>
                      <m:ctrlPr>
                        <w:rPr>
                          <w:rFonts w:ascii="Cambria Math" w:hAnsi="Cambria Math"/>
                          <w:i/>
                        </w:rPr>
                      </m:ctrlPr>
                    </m:dPr>
                    <m:e>
                      <m:sSup>
                        <m:sSupPr>
                          <m:ctrlPr>
                            <w:rPr>
                              <w:rFonts w:ascii="Cambria Math" w:hAnsi="Cambria Math"/>
                              <w:i/>
                            </w:rPr>
                          </m:ctrlPr>
                        </m:sSupPr>
                        <m:e>
                          <m:r>
                            <w:rPr>
                              <w:rFonts w:ascii="Cambria Math" w:hAnsi="Cambria Math"/>
                              <w:lang w:val="sv-SE"/>
                            </w:rPr>
                            <m:t>2</m:t>
                          </m:r>
                        </m:e>
                        <m:sup>
                          <m:r>
                            <w:rPr>
                              <w:rFonts w:ascii="Cambria Math" w:hAnsi="Cambria Math"/>
                            </w:rPr>
                            <m:t>u</m:t>
                          </m:r>
                        </m:sup>
                      </m:sSup>
                      <m:r>
                        <w:rPr>
                          <w:rFonts w:ascii="Cambria Math" w:hAnsi="Cambria Math"/>
                          <w:lang w:val="sv-SE"/>
                        </w:rPr>
                        <m:t>∙</m:t>
                      </m:r>
                      <m:sSubSup>
                        <m:sSubSupPr>
                          <m:ctrlPr>
                            <w:rPr>
                              <w:rFonts w:ascii="Cambria Math" w:hAnsi="Cambria Math"/>
                              <w:i/>
                            </w:rPr>
                          </m:ctrlPr>
                        </m:sSubSupPr>
                        <m:e>
                          <m:r>
                            <w:rPr>
                              <w:rFonts w:ascii="Cambria Math" w:hAnsi="Cambria Math"/>
                            </w:rPr>
                            <m:t>M</m:t>
                          </m:r>
                        </m:e>
                        <m:sub>
                          <m:r>
                            <w:rPr>
                              <w:rFonts w:ascii="Cambria Math" w:hAnsi="Cambria Math"/>
                            </w:rPr>
                            <m:t>RB</m:t>
                          </m:r>
                          <m:r>
                            <w:rPr>
                              <w:rFonts w:ascii="Cambria Math" w:hAnsi="Cambria Math"/>
                              <w:lang w:val="sv-SE"/>
                            </w:rPr>
                            <m:t>,</m:t>
                          </m:r>
                          <m:r>
                            <w:rPr>
                              <w:rFonts w:ascii="Cambria Math" w:hAnsi="Cambria Math"/>
                            </w:rPr>
                            <m:t>b</m:t>
                          </m:r>
                          <m:r>
                            <w:rPr>
                              <w:rFonts w:ascii="Cambria Math" w:hAnsi="Cambria Math"/>
                              <w:lang w:val="sv-SE"/>
                            </w:rPr>
                            <m:t>,</m:t>
                          </m:r>
                          <m:r>
                            <w:rPr>
                              <w:rFonts w:ascii="Cambria Math" w:hAnsi="Cambria Math"/>
                            </w:rPr>
                            <m:t>f</m:t>
                          </m:r>
                          <m:r>
                            <w:rPr>
                              <w:rFonts w:ascii="Cambria Math" w:hAnsi="Cambria Math"/>
                              <w:lang w:val="sv-SE"/>
                            </w:rPr>
                            <m:t>,</m:t>
                          </m:r>
                          <m:r>
                            <w:rPr>
                              <w:rFonts w:ascii="Cambria Math" w:hAnsi="Cambria Math"/>
                            </w:rPr>
                            <m:t>c</m:t>
                          </m:r>
                        </m:sub>
                        <m:sup>
                          <m:r>
                            <w:rPr>
                              <w:rFonts w:ascii="Cambria Math" w:hAnsi="Cambria Math"/>
                            </w:rPr>
                            <m:t>PUCCH</m:t>
                          </m:r>
                        </m:sup>
                      </m:sSubSup>
                      <m:d>
                        <m:dPr>
                          <m:ctrlPr>
                            <w:rPr>
                              <w:rFonts w:ascii="Cambria Math" w:hAnsi="Cambria Math"/>
                              <w:i/>
                            </w:rPr>
                          </m:ctrlPr>
                        </m:dPr>
                        <m:e>
                          <m:r>
                            <w:rPr>
                              <w:rFonts w:ascii="Cambria Math" w:hAnsi="Cambria Math"/>
                            </w:rPr>
                            <m:t>i</m:t>
                          </m:r>
                        </m:e>
                      </m:d>
                    </m:e>
                  </m:d>
                  <m:r>
                    <w:rPr>
                      <w:rFonts w:ascii="Cambria Math" w:hAnsi="Cambria Math"/>
                      <w:lang w:val="sv-SE"/>
                    </w:rPr>
                    <m:t>+</m:t>
                  </m:r>
                  <m:sSub>
                    <m:sSubPr>
                      <m:ctrlPr>
                        <w:rPr>
                          <w:rFonts w:ascii="Cambria Math" w:hAnsi="Cambria Math"/>
                          <w:i/>
                        </w:rPr>
                      </m:ctrlPr>
                    </m:sSubPr>
                    <m:e>
                      <m:r>
                        <w:rPr>
                          <w:rFonts w:ascii="Cambria Math" w:hAnsi="Cambria Math"/>
                        </w:rPr>
                        <m:t>PL</m:t>
                      </m:r>
                    </m:e>
                    <m:sub>
                      <m:r>
                        <w:rPr>
                          <w:rFonts w:ascii="Cambria Math" w:hAnsi="Cambria Math"/>
                        </w:rPr>
                        <m:t>b</m:t>
                      </m:r>
                      <m:r>
                        <w:rPr>
                          <w:rFonts w:ascii="Cambria Math" w:hAnsi="Cambria Math"/>
                          <w:lang w:val="sv-SE"/>
                        </w:rPr>
                        <m:t>,</m:t>
                      </m:r>
                      <m:r>
                        <w:rPr>
                          <w:rFonts w:ascii="Cambria Math" w:hAnsi="Cambria Math"/>
                        </w:rPr>
                        <m:t>f</m:t>
                      </m:r>
                      <m:r>
                        <w:rPr>
                          <w:rFonts w:ascii="Cambria Math" w:hAnsi="Cambria Math"/>
                          <w:lang w:val="sv-SE"/>
                        </w:rPr>
                        <m:t>,</m:t>
                      </m:r>
                      <m:r>
                        <w:rPr>
                          <w:rFonts w:ascii="Cambria Math" w:hAnsi="Cambria Math"/>
                        </w:rPr>
                        <m:t>c</m:t>
                      </m:r>
                    </m:sub>
                  </m:sSub>
                  <m:d>
                    <m:dPr>
                      <m:ctrlPr>
                        <w:rPr>
                          <w:rFonts w:ascii="Cambria Math" w:hAnsi="Cambria Math"/>
                          <w:i/>
                        </w:rPr>
                      </m:ctrlPr>
                    </m:dPr>
                    <m:e>
                      <m:sSub>
                        <m:sSubPr>
                          <m:ctrlPr>
                            <w:rPr>
                              <w:rFonts w:ascii="Cambria Math" w:hAnsi="Cambria Math"/>
                              <w:i/>
                            </w:rPr>
                          </m:ctrlPr>
                        </m:sSubPr>
                        <m:e>
                          <m:r>
                            <w:rPr>
                              <w:rFonts w:ascii="Cambria Math" w:hAnsi="Cambria Math"/>
                            </w:rPr>
                            <m:t>q</m:t>
                          </m:r>
                        </m:e>
                        <m:sub>
                          <m:r>
                            <w:rPr>
                              <w:rFonts w:ascii="Cambria Math" w:hAnsi="Cambria Math"/>
                            </w:rPr>
                            <m:t>d</m:t>
                          </m:r>
                        </m:sub>
                      </m:sSub>
                    </m:e>
                  </m:d>
                  <m:r>
                    <w:rPr>
                      <w:rFonts w:ascii="Cambria Math" w:hAnsi="Cambria Math"/>
                      <w:lang w:val="sv-SE"/>
                    </w:rPr>
                    <m:t>+</m:t>
                  </m:r>
                  <m:sSub>
                    <m:sSubPr>
                      <m:ctrlPr>
                        <w:rPr>
                          <w:rFonts w:ascii="Cambria Math" w:hAnsi="Cambria Math"/>
                          <w:i/>
                        </w:rPr>
                      </m:ctrlPr>
                    </m:sSubPr>
                    <m:e>
                      <m:r>
                        <w:rPr>
                          <w:rFonts w:ascii="Cambria Math" w:hAnsi="Cambria Math"/>
                          <w:lang w:val="sv-SE"/>
                        </w:rPr>
                        <m:t>∆</m:t>
                      </m:r>
                    </m:e>
                    <m:sub>
                      <m:r>
                        <w:rPr>
                          <w:rFonts w:ascii="Cambria Math" w:hAnsi="Cambria Math"/>
                        </w:rPr>
                        <m:t>F</m:t>
                      </m:r>
                      <m:r>
                        <w:rPr>
                          <w:rFonts w:ascii="Cambria Math" w:hAnsi="Cambria Math"/>
                          <w:lang w:val="sv-SE"/>
                        </w:rPr>
                        <m:t>_</m:t>
                      </m:r>
                      <m:r>
                        <w:rPr>
                          <w:rFonts w:ascii="Cambria Math" w:hAnsi="Cambria Math"/>
                        </w:rPr>
                        <m:t>PUCCH</m:t>
                      </m:r>
                    </m:sub>
                  </m:sSub>
                  <m:d>
                    <m:dPr>
                      <m:ctrlPr>
                        <w:rPr>
                          <w:rFonts w:ascii="Cambria Math" w:hAnsi="Cambria Math"/>
                          <w:i/>
                        </w:rPr>
                      </m:ctrlPr>
                    </m:dPr>
                    <m:e>
                      <m:r>
                        <w:rPr>
                          <w:rFonts w:ascii="Cambria Math" w:hAnsi="Cambria Math"/>
                        </w:rPr>
                        <m:t>F</m:t>
                      </m:r>
                    </m:e>
                  </m:d>
                  <m:r>
                    <w:rPr>
                      <w:rFonts w:ascii="Cambria Math" w:hAnsi="Cambria Math"/>
                      <w:lang w:val="sv-SE"/>
                    </w:rPr>
                    <m:t>+</m:t>
                  </m:r>
                  <m:sSub>
                    <m:sSubPr>
                      <m:ctrlPr>
                        <w:rPr>
                          <w:rFonts w:ascii="Cambria Math" w:hAnsi="Cambria Math"/>
                          <w:i/>
                        </w:rPr>
                      </m:ctrlPr>
                    </m:sSubPr>
                    <m:e>
                      <m:r>
                        <w:rPr>
                          <w:rFonts w:ascii="Cambria Math" w:hAnsi="Cambria Math"/>
                          <w:lang w:val="sv-SE"/>
                        </w:rPr>
                        <m:t>∆</m:t>
                      </m:r>
                    </m:e>
                    <m:sub>
                      <m:r>
                        <w:rPr>
                          <w:rFonts w:ascii="Cambria Math" w:hAnsi="Cambria Math"/>
                        </w:rPr>
                        <m:t>TF</m:t>
                      </m:r>
                      <m:r>
                        <w:rPr>
                          <w:rFonts w:ascii="Cambria Math" w:hAnsi="Cambria Math"/>
                          <w:lang w:val="sv-SE"/>
                        </w:rPr>
                        <m:t>,</m:t>
                      </m:r>
                      <m:r>
                        <w:rPr>
                          <w:rFonts w:ascii="Cambria Math" w:hAnsi="Cambria Math"/>
                        </w:rPr>
                        <m:t>b</m:t>
                      </m:r>
                      <m:r>
                        <w:rPr>
                          <w:rFonts w:ascii="Cambria Math" w:hAnsi="Cambria Math"/>
                          <w:lang w:val="sv-SE"/>
                        </w:rPr>
                        <m:t>,</m:t>
                      </m:r>
                      <m:r>
                        <w:rPr>
                          <w:rFonts w:ascii="Cambria Math" w:hAnsi="Cambria Math"/>
                        </w:rPr>
                        <m:t>f</m:t>
                      </m:r>
                      <m:r>
                        <w:rPr>
                          <w:rFonts w:ascii="Cambria Math" w:hAnsi="Cambria Math"/>
                          <w:lang w:val="sv-SE"/>
                        </w:rPr>
                        <m:t>,</m:t>
                      </m:r>
                      <m:r>
                        <w:rPr>
                          <w:rFonts w:ascii="Cambria Math" w:hAnsi="Cambria Math"/>
                        </w:rPr>
                        <m:t>c</m:t>
                      </m:r>
                    </m:sub>
                  </m:sSub>
                  <m:d>
                    <m:dPr>
                      <m:ctrlPr>
                        <w:rPr>
                          <w:rFonts w:ascii="Cambria Math" w:hAnsi="Cambria Math"/>
                          <w:i/>
                        </w:rPr>
                      </m:ctrlPr>
                    </m:dPr>
                    <m:e>
                      <m:r>
                        <w:rPr>
                          <w:rFonts w:ascii="Cambria Math" w:hAnsi="Cambria Math"/>
                        </w:rPr>
                        <m:t>i</m:t>
                      </m:r>
                    </m:e>
                  </m:d>
                  <m:r>
                    <w:rPr>
                      <w:rFonts w:ascii="Cambria Math" w:hAnsi="Cambria Math"/>
                      <w:lang w:val="sv-SE"/>
                    </w:rPr>
                    <m:t>+</m:t>
                  </m:r>
                  <m:sSub>
                    <m:sSubPr>
                      <m:ctrlPr>
                        <w:rPr>
                          <w:rFonts w:ascii="Cambria Math" w:hAnsi="Cambria Math"/>
                          <w:i/>
                        </w:rPr>
                      </m:ctrlPr>
                    </m:sSubPr>
                    <m:e>
                      <m:r>
                        <w:rPr>
                          <w:rFonts w:ascii="Cambria Math" w:hAnsi="Cambria Math"/>
                        </w:rPr>
                        <m:t>g</m:t>
                      </m:r>
                    </m:e>
                    <m:sub>
                      <m:r>
                        <w:rPr>
                          <w:rFonts w:ascii="Cambria Math" w:hAnsi="Cambria Math"/>
                        </w:rPr>
                        <m:t>b</m:t>
                      </m:r>
                      <m:r>
                        <w:rPr>
                          <w:rFonts w:ascii="Cambria Math" w:hAnsi="Cambria Math"/>
                          <w:lang w:val="sv-SE"/>
                        </w:rPr>
                        <m:t>,</m:t>
                      </m:r>
                      <m:r>
                        <w:rPr>
                          <w:rFonts w:ascii="Cambria Math" w:hAnsi="Cambria Math"/>
                        </w:rPr>
                        <m:t>f</m:t>
                      </m:r>
                      <m:r>
                        <w:rPr>
                          <w:rFonts w:ascii="Cambria Math" w:hAnsi="Cambria Math"/>
                          <w:lang w:val="sv-SE"/>
                        </w:rPr>
                        <m:t>,</m:t>
                      </m:r>
                      <m:r>
                        <w:rPr>
                          <w:rFonts w:ascii="Cambria Math" w:hAnsi="Cambria Math"/>
                        </w:rPr>
                        <m:t>c</m:t>
                      </m:r>
                    </m:sub>
                  </m:sSub>
                  <m:d>
                    <m:dPr>
                      <m:ctrlPr>
                        <w:rPr>
                          <w:rFonts w:ascii="Cambria Math" w:hAnsi="Cambria Math"/>
                          <w:i/>
                        </w:rPr>
                      </m:ctrlPr>
                    </m:dPr>
                    <m:e>
                      <m:r>
                        <w:rPr>
                          <w:rFonts w:ascii="Cambria Math" w:hAnsi="Cambria Math"/>
                        </w:rPr>
                        <m:t>i</m:t>
                      </m:r>
                      <m:r>
                        <w:rPr>
                          <w:rFonts w:ascii="Cambria Math" w:hAnsi="Cambria Math"/>
                          <w:lang w:val="sv-SE"/>
                        </w:rPr>
                        <m:t>,</m:t>
                      </m:r>
                      <m:r>
                        <w:rPr>
                          <w:rFonts w:ascii="Cambria Math" w:hAnsi="Cambria Math"/>
                        </w:rPr>
                        <m:t>l</m:t>
                      </m:r>
                    </m:e>
                  </m:d>
                </m:e>
              </m:d>
            </m:oMath>
            <w:r w:rsidR="00CB42C8" w:rsidRPr="00723E3C">
              <w:rPr>
                <w:lang w:val="sv-SE"/>
              </w:rPr>
              <w:t xml:space="preserve">  [dB]</w:t>
            </w:r>
          </w:p>
          <w:p w14:paraId="3D7C121A" w14:textId="77777777" w:rsidR="00CB42C8" w:rsidRPr="00962E1F" w:rsidRDefault="00CB42C8" w:rsidP="00CB42C8">
            <w:pPr>
              <w:tabs>
                <w:tab w:val="num" w:pos="720"/>
              </w:tabs>
              <w:rPr>
                <w:b/>
                <w:i/>
                <w:lang w:val="en-GB" w:eastAsia="zh-CN"/>
              </w:rPr>
            </w:pPr>
            <w:r w:rsidRPr="008D69DE">
              <w:rPr>
                <w:b/>
                <w:i/>
                <w:u w:val="single"/>
              </w:rPr>
              <w:t>Proposal 3:</w:t>
            </w:r>
            <w:r w:rsidRPr="00DA12E2">
              <w:rPr>
                <w:b/>
                <w:i/>
                <w:lang w:val="en-GB" w:eastAsia="zh-CN"/>
              </w:rPr>
              <w:t xml:space="preserve"> </w:t>
            </w:r>
            <w:r>
              <w:rPr>
                <w:b/>
                <w:i/>
                <w:lang w:val="en-GB" w:eastAsia="zh-CN"/>
              </w:rPr>
              <w:t>For PUCCH cell switch in NR Rel-17, support type 2 virtual PHR to report PUCCH PHR on Pcell or a Scell without actual PUCCH transmission in a PUCCH group.</w:t>
            </w:r>
          </w:p>
          <w:p w14:paraId="5C5342C0" w14:textId="77777777" w:rsidR="00CB42C8" w:rsidRPr="002B0684" w:rsidRDefault="00CB42C8" w:rsidP="00CB42C8">
            <w:pPr>
              <w:rPr>
                <w:lang w:eastAsia="zh-CN"/>
              </w:rPr>
            </w:pPr>
            <w:r w:rsidRPr="002B0684">
              <w:rPr>
                <w:b/>
                <w:i/>
                <w:u w:val="single"/>
                <w:lang w:val="en-GB" w:eastAsia="zh-CN"/>
              </w:rPr>
              <w:t xml:space="preserve">Proposal </w:t>
            </w:r>
            <w:r>
              <w:rPr>
                <w:b/>
                <w:i/>
                <w:u w:val="single"/>
                <w:lang w:val="en-GB" w:eastAsia="zh-CN"/>
              </w:rPr>
              <w:t>6</w:t>
            </w:r>
            <w:r w:rsidRPr="002B0684">
              <w:rPr>
                <w:b/>
                <w:lang w:val="en-GB" w:eastAsia="zh-CN"/>
              </w:rPr>
              <w:t xml:space="preserve">: Confirm the working assumption made in RAN1 #104bis-e </w:t>
            </w:r>
          </w:p>
          <w:p w14:paraId="0134AA01" w14:textId="77777777" w:rsidR="00CB42C8" w:rsidRPr="002B0684" w:rsidRDefault="00CB42C8" w:rsidP="00CB42C8">
            <w:pPr>
              <w:rPr>
                <w:rFonts w:eastAsia="微软雅黑"/>
                <w:b/>
                <w:color w:val="000000"/>
              </w:rPr>
            </w:pPr>
            <w:r w:rsidRPr="002B0684">
              <w:rPr>
                <w:rFonts w:eastAsia="微软雅黑"/>
                <w:b/>
                <w:color w:val="000000"/>
              </w:rPr>
              <w:t xml:space="preserve">For multiplexing a high-priority (HP) HARQ-ACK and a low-priority (LP) HARQ-ACK into a PUCCH in R17, </w:t>
            </w:r>
          </w:p>
          <w:p w14:paraId="5C6A8B34" w14:textId="77777777" w:rsidR="00CB42C8" w:rsidRPr="002B0684" w:rsidRDefault="00CB42C8" w:rsidP="00342877">
            <w:pPr>
              <w:pStyle w:val="aff0"/>
              <w:numPr>
                <w:ilvl w:val="0"/>
                <w:numId w:val="81"/>
              </w:numPr>
              <w:spacing w:after="0" w:line="240" w:lineRule="auto"/>
              <w:contextualSpacing w:val="0"/>
              <w:rPr>
                <w:rFonts w:eastAsia="微软雅黑"/>
                <w:b/>
                <w:color w:val="000000"/>
                <w:szCs w:val="20"/>
              </w:rPr>
            </w:pPr>
            <w:r w:rsidRPr="002B0684">
              <w:rPr>
                <w:rFonts w:eastAsia="微软雅黑"/>
                <w:b/>
                <w:color w:val="000000"/>
                <w:szCs w:val="20"/>
              </w:rPr>
              <w:t>Drop CSI (including part 1 and part2, if exist) if CSI would multiplex on a PUCCH which has HP A/N.</w:t>
            </w:r>
          </w:p>
          <w:p w14:paraId="19C17E00" w14:textId="77777777" w:rsidR="00CB42C8" w:rsidRPr="002B5982" w:rsidRDefault="00CB42C8" w:rsidP="00CB42C8">
            <w:pPr>
              <w:rPr>
                <w:rFonts w:eastAsia="微软雅黑"/>
                <w:b/>
                <w:color w:val="000000"/>
              </w:rPr>
            </w:pPr>
            <w:r w:rsidRPr="002B5982">
              <w:rPr>
                <w:b/>
                <w:i/>
                <w:u w:val="single"/>
                <w:lang w:val="en-GB" w:eastAsia="zh-CN"/>
              </w:rPr>
              <w:t xml:space="preserve">Proposal </w:t>
            </w:r>
            <w:r>
              <w:rPr>
                <w:b/>
                <w:i/>
                <w:u w:val="single"/>
                <w:lang w:val="en-GB" w:eastAsia="zh-CN"/>
              </w:rPr>
              <w:t>7</w:t>
            </w:r>
            <w:r w:rsidRPr="002B5982">
              <w:rPr>
                <w:b/>
                <w:lang w:val="en-GB" w:eastAsia="zh-CN"/>
              </w:rPr>
              <w:t>:</w:t>
            </w:r>
            <w:r w:rsidRPr="002B5982">
              <w:rPr>
                <w:rFonts w:eastAsia="微软雅黑"/>
                <w:b/>
                <w:color w:val="000000"/>
              </w:rPr>
              <w:t xml:space="preserve"> For multiplexing a high-priority (HP) HARQ-ACK and a low-priority (LP) HARQ-ACK into PUCCH format 3 or format 4, when the total number of LP and HP HARQ-ACK bits is more than 2, </w:t>
            </w:r>
            <w:r w:rsidRPr="002B5982">
              <w:rPr>
                <w:rFonts w:eastAsia="微软雅黑"/>
                <w:b/>
                <w:bCs/>
                <w:color w:val="000000"/>
              </w:rPr>
              <w:t>and when the number of HP or LP HARQ-ACK has less than or equal to 2 bits</w:t>
            </w:r>
          </w:p>
          <w:p w14:paraId="2F0B8FA8" w14:textId="77777777" w:rsidR="00CB42C8" w:rsidRPr="00CB42C8" w:rsidRDefault="00CB42C8" w:rsidP="00342877">
            <w:pPr>
              <w:pStyle w:val="aff0"/>
              <w:numPr>
                <w:ilvl w:val="0"/>
                <w:numId w:val="27"/>
              </w:numPr>
              <w:spacing w:after="0" w:line="240" w:lineRule="auto"/>
              <w:contextualSpacing w:val="0"/>
              <w:rPr>
                <w:rFonts w:eastAsia="微软雅黑"/>
                <w:b/>
                <w:color w:val="000000"/>
                <w:szCs w:val="20"/>
              </w:rPr>
            </w:pPr>
            <w:r w:rsidRPr="00CB42C8">
              <w:rPr>
                <w:rFonts w:eastAsia="微软雅黑"/>
                <w:b/>
                <w:color w:val="000000"/>
                <w:szCs w:val="20"/>
              </w:rPr>
              <w:lastRenderedPageBreak/>
              <w:t>The HP or LP  HARQ-ACK uses repetition encoding if the payload size is 1 bit, and uses the simplex encoding if the payload size is 2 bits</w:t>
            </w:r>
          </w:p>
          <w:p w14:paraId="195A5F42" w14:textId="77777777" w:rsidR="00CB42C8" w:rsidRPr="003E1D54" w:rsidRDefault="00CB42C8" w:rsidP="00CB42C8">
            <w:pPr>
              <w:rPr>
                <w:rFonts w:eastAsia="微软雅黑"/>
                <w:b/>
                <w:color w:val="000000"/>
              </w:rPr>
            </w:pPr>
            <w:r w:rsidRPr="003E1D54">
              <w:rPr>
                <w:b/>
                <w:i/>
                <w:u w:val="single"/>
                <w:lang w:val="en-GB" w:eastAsia="zh-CN"/>
              </w:rPr>
              <w:t xml:space="preserve">Proposal </w:t>
            </w:r>
            <w:r>
              <w:rPr>
                <w:b/>
                <w:i/>
                <w:u w:val="single"/>
                <w:lang w:val="en-GB" w:eastAsia="zh-CN"/>
              </w:rPr>
              <w:t>8</w:t>
            </w:r>
            <w:r w:rsidRPr="003E1D54">
              <w:rPr>
                <w:b/>
                <w:lang w:val="en-GB" w:eastAsia="zh-CN"/>
              </w:rPr>
              <w:t>:</w:t>
            </w:r>
            <w:r w:rsidRPr="003E1D54">
              <w:rPr>
                <w:rFonts w:eastAsia="微软雅黑"/>
                <w:b/>
                <w:color w:val="000000"/>
              </w:rPr>
              <w:t xml:space="preserve"> In NR Rel-17, for multiplexing a high-priority (HP) HARQ-ACK and a low-priority (LP) HARQ-ACK into PUCCH, when the total number of low priority (LP) and high priority (HP) HARQ-ACK bits is more than 2</w:t>
            </w:r>
          </w:p>
          <w:p w14:paraId="3B0532E1" w14:textId="77777777" w:rsidR="00CB42C8" w:rsidRPr="00543AB9" w:rsidRDefault="00CB42C8" w:rsidP="00342877">
            <w:pPr>
              <w:pStyle w:val="aff0"/>
              <w:numPr>
                <w:ilvl w:val="0"/>
                <w:numId w:val="27"/>
              </w:numPr>
              <w:spacing w:after="0" w:line="240" w:lineRule="auto"/>
              <w:contextualSpacing w:val="0"/>
              <w:rPr>
                <w:rFonts w:eastAsia="微软雅黑"/>
                <w:b/>
                <w:color w:val="000000"/>
                <w:szCs w:val="20"/>
              </w:rPr>
            </w:pPr>
            <w:r w:rsidRPr="003E1D54">
              <w:rPr>
                <w:rFonts w:eastAsia="微软雅黑"/>
                <w:b/>
                <w:color w:val="000000"/>
                <w:szCs w:val="20"/>
              </w:rPr>
              <w:t xml:space="preserve">For a given priority, support gNB to configure multiple coding rates for HARQ-ACK based on the payload size. </w:t>
            </w:r>
          </w:p>
          <w:p w14:paraId="595B7611" w14:textId="77777777" w:rsidR="00C61342" w:rsidRPr="00C524A0" w:rsidRDefault="00C61342" w:rsidP="00C61342">
            <w:pPr>
              <w:rPr>
                <w:b/>
                <w:bCs/>
                <w:lang w:val="en-GB" w:eastAsia="zh-CN"/>
              </w:rPr>
            </w:pPr>
            <w:r w:rsidRPr="00152AAD">
              <w:rPr>
                <w:b/>
                <w:bCs/>
                <w:i/>
                <w:iCs/>
                <w:u w:val="single"/>
                <w:lang w:val="en-GB" w:eastAsia="zh-CN"/>
              </w:rPr>
              <w:t xml:space="preserve">Proposal </w:t>
            </w:r>
            <w:r>
              <w:rPr>
                <w:b/>
                <w:bCs/>
                <w:i/>
                <w:iCs/>
                <w:u w:val="single"/>
                <w:lang w:val="en-GB" w:eastAsia="zh-CN"/>
              </w:rPr>
              <w:t>9</w:t>
            </w:r>
            <w:r w:rsidRPr="00152AAD">
              <w:rPr>
                <w:b/>
                <w:bCs/>
                <w:lang w:val="en-GB" w:eastAsia="zh-CN"/>
              </w:rPr>
              <w:t>: For HP UCI and LP HARQ-ACK (in type 2 codebook) multiplexing on a PUCCH, round up LP HARQ-ACK size to a nearest reference size, in the calculation of total number of RBs for HP and LP UCI</w:t>
            </w:r>
            <w:r>
              <w:rPr>
                <w:b/>
                <w:bCs/>
                <w:lang w:val="en-GB" w:eastAsia="zh-CN"/>
              </w:rPr>
              <w:t xml:space="preserve"> and in the PUCCH resource set determination</w:t>
            </w:r>
            <w:r w:rsidRPr="00152AAD">
              <w:rPr>
                <w:b/>
                <w:bCs/>
                <w:lang w:val="en-GB" w:eastAsia="zh-CN"/>
              </w:rPr>
              <w:t xml:space="preserve">.  </w:t>
            </w:r>
          </w:p>
          <w:p w14:paraId="24CD583F" w14:textId="77777777" w:rsidR="00C61342" w:rsidRDefault="00C61342" w:rsidP="00C61342">
            <w:pPr>
              <w:rPr>
                <w:b/>
                <w:bCs/>
                <w:lang w:val="en-GB" w:eastAsia="zh-CN"/>
              </w:rPr>
            </w:pPr>
            <w:r w:rsidRPr="00C31412">
              <w:rPr>
                <w:b/>
                <w:bCs/>
                <w:i/>
                <w:iCs/>
                <w:u w:val="single"/>
                <w:lang w:val="en-GB" w:eastAsia="zh-CN"/>
              </w:rPr>
              <w:t xml:space="preserve">Proposal </w:t>
            </w:r>
            <w:r>
              <w:rPr>
                <w:b/>
                <w:bCs/>
                <w:i/>
                <w:iCs/>
                <w:u w:val="single"/>
                <w:lang w:val="en-GB" w:eastAsia="zh-CN"/>
              </w:rPr>
              <w:t>10</w:t>
            </w:r>
            <w:r w:rsidRPr="00C31412">
              <w:rPr>
                <w:b/>
                <w:bCs/>
                <w:lang w:val="en-GB" w:eastAsia="zh-CN"/>
              </w:rPr>
              <w:t>: For HP UCI and LP UCI multiplexing on PUCCH format 2, support mapping encoded HP UCI bits first with a distributed RE mapping in frequency domain, followed by mapping encoded LP UCI bits onto remaining REs.</w:t>
            </w:r>
          </w:p>
          <w:p w14:paraId="74BF3C34" w14:textId="77777777" w:rsidR="00C61342" w:rsidRPr="00DE03E1" w:rsidRDefault="00C61342" w:rsidP="00C61342">
            <w:pPr>
              <w:rPr>
                <w:b/>
                <w:bCs/>
                <w:lang w:val="en-GB" w:eastAsia="zh-CN"/>
              </w:rPr>
            </w:pPr>
            <w:r w:rsidRPr="007507B8">
              <w:rPr>
                <w:b/>
                <w:i/>
                <w:u w:val="single"/>
                <w:lang w:val="en-GB" w:eastAsia="zh-CN"/>
              </w:rPr>
              <w:t xml:space="preserve">Proposal </w:t>
            </w:r>
            <w:r>
              <w:rPr>
                <w:b/>
                <w:i/>
                <w:u w:val="single"/>
                <w:lang w:val="en-GB" w:eastAsia="zh-CN"/>
              </w:rPr>
              <w:t>11</w:t>
            </w:r>
            <w:r w:rsidRPr="00585366">
              <w:rPr>
                <w:b/>
                <w:bCs/>
                <w:lang w:val="en-GB" w:eastAsia="zh-CN"/>
              </w:rPr>
              <w:t>:</w:t>
            </w:r>
            <w:r w:rsidRPr="00DE03E1">
              <w:rPr>
                <w:b/>
                <w:bCs/>
                <w:lang w:val="en-GB" w:eastAsia="zh-CN"/>
              </w:rPr>
              <w:t xml:space="preserve"> the distance d for HP UCI distributed RE mapping is determined as </w:t>
            </w:r>
            <m:oMath>
              <m:r>
                <w:rPr>
                  <w:rFonts w:ascii="Cambria Math" w:hAnsi="Cambria Math"/>
                  <w:lang w:val="en-GB" w:eastAsia="zh-CN"/>
                </w:rPr>
                <m:t>d=</m:t>
              </m:r>
              <m:d>
                <m:dPr>
                  <m:begChr m:val="⌊"/>
                  <m:endChr m:val="⌋"/>
                  <m:ctrlPr>
                    <w:rPr>
                      <w:rFonts w:ascii="Cambria Math" w:hAnsi="Cambria Math"/>
                      <w:i/>
                      <w:lang w:val="en-GB" w:eastAsia="zh-CN"/>
                    </w:rPr>
                  </m:ctrlPr>
                </m:dPr>
                <m:e>
                  <m:f>
                    <m:fPr>
                      <m:type m:val="skw"/>
                      <m:ctrlPr>
                        <w:rPr>
                          <w:rFonts w:ascii="Cambria Math" w:hAnsi="Cambria Math"/>
                          <w:i/>
                          <w:lang w:val="en-GB" w:eastAsia="zh-CN"/>
                        </w:rPr>
                      </m:ctrlPr>
                    </m:fPr>
                    <m:num>
                      <m:r>
                        <w:rPr>
                          <w:rFonts w:ascii="Cambria Math" w:hAnsi="Cambria Math"/>
                          <w:lang w:val="en-GB" w:eastAsia="zh-CN"/>
                        </w:rPr>
                        <m:t>S∙8∙L∙2∙</m:t>
                      </m:r>
                      <m:sSub>
                        <m:sSubPr>
                          <m:ctrlPr>
                            <w:rPr>
                              <w:rFonts w:ascii="Cambria Math" w:hAnsi="Cambria Math"/>
                              <w:i/>
                              <w:lang w:val="en-GB" w:eastAsia="zh-CN"/>
                            </w:rPr>
                          </m:ctrlPr>
                        </m:sSubPr>
                        <m:e>
                          <m:r>
                            <w:rPr>
                              <w:rFonts w:ascii="Cambria Math" w:hAnsi="Cambria Math"/>
                              <w:lang w:val="en-GB" w:eastAsia="zh-CN"/>
                            </w:rPr>
                            <m:t>r</m:t>
                          </m:r>
                        </m:e>
                        <m:sub>
                          <m:r>
                            <w:rPr>
                              <w:rFonts w:ascii="Cambria Math" w:hAnsi="Cambria Math"/>
                              <w:lang w:val="en-GB" w:eastAsia="zh-CN"/>
                            </w:rPr>
                            <m:t>HP</m:t>
                          </m:r>
                        </m:sub>
                      </m:sSub>
                    </m:num>
                    <m:den>
                      <m:sSub>
                        <m:sSubPr>
                          <m:ctrlPr>
                            <w:rPr>
                              <w:rFonts w:ascii="Cambria Math" w:hAnsi="Cambria Math"/>
                              <w:i/>
                              <w:lang w:val="en-GB" w:eastAsia="zh-CN"/>
                            </w:rPr>
                          </m:ctrlPr>
                        </m:sSubPr>
                        <m:e>
                          <m:r>
                            <w:rPr>
                              <w:rFonts w:ascii="Cambria Math" w:hAnsi="Cambria Math"/>
                              <w:lang w:val="en-GB" w:eastAsia="zh-CN"/>
                            </w:rPr>
                            <m:t>K</m:t>
                          </m:r>
                        </m:e>
                        <m:sub>
                          <m:r>
                            <w:rPr>
                              <w:rFonts w:ascii="Cambria Math" w:hAnsi="Cambria Math"/>
                              <w:lang w:val="en-GB" w:eastAsia="zh-CN"/>
                            </w:rPr>
                            <m:t>HP</m:t>
                          </m:r>
                        </m:sub>
                      </m:sSub>
                    </m:den>
                  </m:f>
                </m:e>
              </m:d>
            </m:oMath>
            <w:r w:rsidRPr="00DE03E1">
              <w:rPr>
                <w:b/>
                <w:bCs/>
                <w:lang w:val="en-GB" w:eastAsia="zh-CN"/>
              </w:rPr>
              <w:t xml:space="preserve">, where </w:t>
            </w:r>
          </w:p>
          <w:p w14:paraId="6775967E" w14:textId="77777777" w:rsidR="00C61342" w:rsidRPr="00DE03E1" w:rsidRDefault="00A10620" w:rsidP="00342877">
            <w:pPr>
              <w:pStyle w:val="aff0"/>
              <w:numPr>
                <w:ilvl w:val="0"/>
                <w:numId w:val="27"/>
              </w:numPr>
              <w:spacing w:after="0" w:line="240" w:lineRule="auto"/>
              <w:contextualSpacing w:val="0"/>
              <w:rPr>
                <w:b/>
                <w:bCs/>
                <w:lang w:val="en-GB" w:eastAsia="zh-CN"/>
              </w:rPr>
            </w:pPr>
            <m:oMath>
              <m:sSub>
                <m:sSubPr>
                  <m:ctrlPr>
                    <w:rPr>
                      <w:rFonts w:ascii="Cambria Math" w:hAnsi="Cambria Math"/>
                      <w:b/>
                      <w:bCs/>
                      <w:i/>
                      <w:szCs w:val="20"/>
                      <w:lang w:val="en-GB" w:eastAsia="zh-CN"/>
                    </w:rPr>
                  </m:ctrlPr>
                </m:sSubPr>
                <m:e>
                  <m:r>
                    <m:rPr>
                      <m:sty m:val="bi"/>
                    </m:rPr>
                    <w:rPr>
                      <w:rFonts w:ascii="Cambria Math" w:hAnsi="Cambria Math"/>
                      <w:szCs w:val="20"/>
                      <w:lang w:val="en-GB" w:eastAsia="zh-CN"/>
                    </w:rPr>
                    <m:t>K</m:t>
                  </m:r>
                </m:e>
                <m:sub>
                  <m:r>
                    <m:rPr>
                      <m:sty m:val="bi"/>
                    </m:rPr>
                    <w:rPr>
                      <w:rFonts w:ascii="Cambria Math" w:hAnsi="Cambria Math"/>
                      <w:szCs w:val="20"/>
                      <w:lang w:val="en-GB" w:eastAsia="zh-CN"/>
                    </w:rPr>
                    <m:t>HP</m:t>
                  </m:r>
                </m:sub>
              </m:sSub>
            </m:oMath>
            <w:r w:rsidR="00C61342" w:rsidRPr="00DE03E1">
              <w:rPr>
                <w:b/>
                <w:bCs/>
                <w:szCs w:val="20"/>
                <w:lang w:val="en-GB" w:eastAsia="zh-CN"/>
              </w:rPr>
              <w:t xml:space="preserve"> is the payload size for HP UCI, </w:t>
            </w:r>
            <m:oMath>
              <m:sSub>
                <m:sSubPr>
                  <m:ctrlPr>
                    <w:rPr>
                      <w:rFonts w:ascii="Cambria Math" w:hAnsi="Cambria Math"/>
                      <w:b/>
                      <w:bCs/>
                      <w:i/>
                      <w:szCs w:val="20"/>
                      <w:lang w:val="en-GB" w:eastAsia="zh-CN"/>
                    </w:rPr>
                  </m:ctrlPr>
                </m:sSubPr>
                <m:e>
                  <m:r>
                    <m:rPr>
                      <m:sty m:val="bi"/>
                    </m:rPr>
                    <w:rPr>
                      <w:rFonts w:ascii="Cambria Math" w:hAnsi="Cambria Math"/>
                      <w:szCs w:val="20"/>
                      <w:lang w:val="en-GB" w:eastAsia="zh-CN"/>
                    </w:rPr>
                    <m:t>r</m:t>
                  </m:r>
                </m:e>
                <m:sub>
                  <m:r>
                    <m:rPr>
                      <m:sty m:val="bi"/>
                    </m:rPr>
                    <w:rPr>
                      <w:rFonts w:ascii="Cambria Math" w:hAnsi="Cambria Math"/>
                      <w:szCs w:val="20"/>
                      <w:lang w:val="en-GB" w:eastAsia="zh-CN"/>
                    </w:rPr>
                    <m:t>HP</m:t>
                  </m:r>
                </m:sub>
              </m:sSub>
            </m:oMath>
            <w:r w:rsidR="00C61342" w:rsidRPr="00DE03E1">
              <w:rPr>
                <w:b/>
                <w:bCs/>
                <w:szCs w:val="20"/>
                <w:lang w:val="en-GB" w:eastAsia="zh-CN"/>
              </w:rPr>
              <w:t xml:space="preserve"> is the coding rate for HP UCI. </w:t>
            </w:r>
          </w:p>
          <w:p w14:paraId="251B4681" w14:textId="77777777" w:rsidR="00C61342" w:rsidRPr="00585366" w:rsidRDefault="00C61342" w:rsidP="00342877">
            <w:pPr>
              <w:pStyle w:val="aff0"/>
              <w:numPr>
                <w:ilvl w:val="0"/>
                <w:numId w:val="27"/>
              </w:numPr>
              <w:spacing w:after="0" w:line="240" w:lineRule="auto"/>
              <w:contextualSpacing w:val="0"/>
              <w:rPr>
                <w:b/>
                <w:bCs/>
                <w:lang w:val="en-GB" w:eastAsia="zh-CN"/>
              </w:rPr>
            </w:pPr>
            <w:r w:rsidRPr="00DE03E1">
              <w:rPr>
                <w:b/>
                <w:bCs/>
                <w:szCs w:val="20"/>
                <w:lang w:val="en-GB" w:eastAsia="zh-CN"/>
              </w:rPr>
              <w:t xml:space="preserve">S is number of OFDM symbols in the PUCCH resource. </w:t>
            </w:r>
          </w:p>
          <w:p w14:paraId="226C7777" w14:textId="77777777" w:rsidR="00C61342" w:rsidRPr="00DE03E1" w:rsidRDefault="00C61342" w:rsidP="00342877">
            <w:pPr>
              <w:pStyle w:val="aff0"/>
              <w:numPr>
                <w:ilvl w:val="0"/>
                <w:numId w:val="27"/>
              </w:numPr>
              <w:spacing w:after="0" w:line="240" w:lineRule="auto"/>
              <w:contextualSpacing w:val="0"/>
              <w:rPr>
                <w:b/>
                <w:bCs/>
                <w:szCs w:val="20"/>
                <w:lang w:val="en-GB" w:eastAsia="zh-CN"/>
              </w:rPr>
            </w:pPr>
            <w:r w:rsidRPr="00DE03E1">
              <w:rPr>
                <w:b/>
                <w:bCs/>
                <w:szCs w:val="20"/>
                <w:lang w:val="en-GB" w:eastAsia="zh-CN"/>
              </w:rPr>
              <w:t>L is the total number of RBs determined for multiplexed HP UCI and LP UCI transmission</w:t>
            </w:r>
          </w:p>
          <w:p w14:paraId="2DFB890F" w14:textId="77777777" w:rsidR="00C61342" w:rsidRDefault="00C61342" w:rsidP="00C61342">
            <w:pPr>
              <w:rPr>
                <w:b/>
                <w:bCs/>
                <w:lang w:val="en-GB" w:eastAsia="zh-CN"/>
              </w:rPr>
            </w:pPr>
            <w:r w:rsidRPr="00A22886">
              <w:rPr>
                <w:b/>
                <w:bCs/>
                <w:i/>
                <w:iCs/>
                <w:u w:val="single"/>
                <w:lang w:val="en-GB" w:eastAsia="zh-CN"/>
              </w:rPr>
              <w:t xml:space="preserve">Proposal </w:t>
            </w:r>
            <w:r>
              <w:rPr>
                <w:b/>
                <w:bCs/>
                <w:i/>
                <w:iCs/>
                <w:u w:val="single"/>
                <w:lang w:val="en-GB" w:eastAsia="zh-CN"/>
              </w:rPr>
              <w:t>12</w:t>
            </w:r>
            <w:r w:rsidRPr="00A22886">
              <w:rPr>
                <w:b/>
                <w:bCs/>
                <w:lang w:val="en-GB" w:eastAsia="zh-CN"/>
              </w:rPr>
              <w:t>: For</w:t>
            </w:r>
            <w:r>
              <w:rPr>
                <w:b/>
                <w:bCs/>
                <w:lang w:val="en-GB" w:eastAsia="zh-CN"/>
              </w:rPr>
              <w:t xml:space="preserve"> HP UCI and LP UCI multiplexing on PUCCH format 2/3/4, support the following</w:t>
            </w:r>
          </w:p>
          <w:p w14:paraId="25C5DD64" w14:textId="77777777" w:rsidR="00C61342" w:rsidRDefault="00C61342" w:rsidP="00342877">
            <w:pPr>
              <w:pStyle w:val="aff0"/>
              <w:numPr>
                <w:ilvl w:val="0"/>
                <w:numId w:val="28"/>
              </w:numPr>
              <w:spacing w:after="0" w:line="240" w:lineRule="auto"/>
              <w:contextualSpacing w:val="0"/>
              <w:rPr>
                <w:rFonts w:eastAsia="宋体"/>
                <w:b/>
                <w:bCs/>
                <w:szCs w:val="20"/>
                <w:lang w:val="en-GB" w:eastAsia="zh-CN"/>
              </w:rPr>
            </w:pPr>
            <w:r w:rsidRPr="00BB2A9B">
              <w:rPr>
                <w:rFonts w:eastAsia="宋体"/>
                <w:b/>
                <w:bCs/>
                <w:szCs w:val="20"/>
                <w:lang w:val="en-GB" w:eastAsia="zh-CN"/>
              </w:rPr>
              <w:t xml:space="preserve">Two </w:t>
            </w:r>
            <w:r>
              <w:rPr>
                <w:rFonts w:eastAsia="宋体"/>
                <w:b/>
                <w:bCs/>
                <w:szCs w:val="20"/>
                <w:lang w:val="en-GB" w:eastAsia="zh-CN"/>
              </w:rPr>
              <w:t xml:space="preserve">open-loop power control </w:t>
            </w:r>
            <w:r w:rsidRPr="00BB2A9B">
              <w:rPr>
                <w:rFonts w:eastAsia="宋体"/>
                <w:b/>
                <w:bCs/>
                <w:szCs w:val="20"/>
                <w:lang w:val="en-GB" w:eastAsia="zh-CN"/>
              </w:rPr>
              <w:t>P0 values are configured for multiplexing LP and HP UCI</w:t>
            </w:r>
          </w:p>
          <w:p w14:paraId="32CB101C" w14:textId="77777777" w:rsidR="00C61342" w:rsidRPr="00BB2A9B" w:rsidRDefault="00C61342" w:rsidP="00342877">
            <w:pPr>
              <w:pStyle w:val="aff0"/>
              <w:numPr>
                <w:ilvl w:val="0"/>
                <w:numId w:val="28"/>
              </w:numPr>
              <w:spacing w:after="0" w:line="240" w:lineRule="auto"/>
              <w:contextualSpacing w:val="0"/>
              <w:rPr>
                <w:rFonts w:eastAsia="宋体"/>
                <w:b/>
                <w:bCs/>
                <w:szCs w:val="20"/>
                <w:lang w:val="en-GB" w:eastAsia="zh-CN"/>
              </w:rPr>
            </w:pPr>
            <w:r>
              <w:rPr>
                <w:rFonts w:eastAsia="宋体"/>
                <w:b/>
                <w:bCs/>
                <w:szCs w:val="20"/>
                <w:lang w:val="en-GB" w:eastAsia="zh-CN"/>
              </w:rPr>
              <w:t xml:space="preserve">Two separate powers are computed for LP UCI and HP UCI (following TS 38.213 Section 7.2.1) based on the corresponding </w:t>
            </w:r>
            <m:oMath>
              <m:sSub>
                <m:sSubPr>
                  <m:ctrlPr>
                    <w:rPr>
                      <w:rFonts w:ascii="Cambria Math" w:eastAsia="宋体" w:hAnsi="Cambria Math"/>
                      <w:b/>
                      <w:bCs/>
                      <w:szCs w:val="20"/>
                      <w:lang w:val="en-GB" w:eastAsia="zh-CN"/>
                    </w:rPr>
                  </m:ctrlPr>
                </m:sSubPr>
                <m:e>
                  <m:r>
                    <m:rPr>
                      <m:sty m:val="bi"/>
                    </m:rPr>
                    <w:rPr>
                      <w:rFonts w:ascii="Cambria Math" w:eastAsia="宋体" w:hAnsi="Cambria Math"/>
                      <w:szCs w:val="20"/>
                      <w:lang w:val="en-GB" w:eastAsia="zh-CN"/>
                    </w:rPr>
                    <m:t>P</m:t>
                  </m:r>
                </m:e>
                <m:sub>
                  <m:r>
                    <m:rPr>
                      <m:sty m:val="b"/>
                    </m:rPr>
                    <w:rPr>
                      <w:rFonts w:ascii="Cambria Math" w:eastAsia="宋体" w:hAnsi="Cambria Math"/>
                      <w:szCs w:val="20"/>
                      <w:lang w:val="en-GB" w:eastAsia="zh-CN"/>
                    </w:rPr>
                    <m:t>0</m:t>
                  </m:r>
                </m:sub>
              </m:sSub>
            </m:oMath>
            <w:r w:rsidRPr="00BB2A9B">
              <w:rPr>
                <w:rFonts w:eastAsia="宋体"/>
                <w:b/>
                <w:bCs/>
                <w:szCs w:val="20"/>
                <w:lang w:val="en-GB" w:eastAsia="zh-CN"/>
              </w:rPr>
              <w:t xml:space="preserve"> and BPRE</w:t>
            </w:r>
            <w:r>
              <w:rPr>
                <w:rFonts w:eastAsia="宋体"/>
                <w:b/>
                <w:bCs/>
                <w:szCs w:val="20"/>
                <w:lang w:val="en-GB" w:eastAsia="zh-CN"/>
              </w:rPr>
              <w:t xml:space="preserve"> for LP and HP UCI respectively, and based on the total number of RBs used to HP and LP UCI</w:t>
            </w:r>
          </w:p>
          <w:p w14:paraId="3335C04A" w14:textId="77777777" w:rsidR="00C61342" w:rsidRPr="00BB2A9B" w:rsidRDefault="00C61342" w:rsidP="00342877">
            <w:pPr>
              <w:pStyle w:val="aff0"/>
              <w:numPr>
                <w:ilvl w:val="0"/>
                <w:numId w:val="28"/>
              </w:numPr>
              <w:spacing w:after="0" w:line="240" w:lineRule="auto"/>
              <w:contextualSpacing w:val="0"/>
              <w:rPr>
                <w:rFonts w:eastAsia="宋体"/>
                <w:b/>
                <w:bCs/>
                <w:szCs w:val="20"/>
                <w:lang w:val="en-GB" w:eastAsia="zh-CN"/>
              </w:rPr>
            </w:pPr>
            <w:r w:rsidRPr="00BB2A9B">
              <w:rPr>
                <w:rFonts w:eastAsia="宋体"/>
                <w:b/>
                <w:bCs/>
                <w:szCs w:val="20"/>
                <w:lang w:val="en-GB" w:eastAsia="zh-CN"/>
              </w:rPr>
              <w:t xml:space="preserve">The final PUCCH power is </w:t>
            </w:r>
            <w:r>
              <w:rPr>
                <w:rFonts w:eastAsia="宋体"/>
                <w:b/>
                <w:bCs/>
                <w:szCs w:val="20"/>
                <w:lang w:val="en-GB" w:eastAsia="zh-CN"/>
              </w:rPr>
              <w:t>determined</w:t>
            </w:r>
            <w:r w:rsidRPr="00BB2A9B">
              <w:rPr>
                <w:rFonts w:eastAsia="宋体"/>
                <w:b/>
                <w:bCs/>
                <w:szCs w:val="20"/>
                <w:lang w:val="en-GB" w:eastAsia="zh-CN"/>
              </w:rPr>
              <w:t xml:space="preserve"> based on the max</w:t>
            </w:r>
            <w:r>
              <w:rPr>
                <w:rFonts w:eastAsia="宋体"/>
                <w:b/>
                <w:bCs/>
                <w:szCs w:val="20"/>
                <w:lang w:val="en-GB" w:eastAsia="zh-CN"/>
              </w:rPr>
              <w:t xml:space="preserve"> power of the HP and LP powers </w:t>
            </w:r>
          </w:p>
          <w:p w14:paraId="1D560ECF" w14:textId="77777777" w:rsidR="00AE1E9A" w:rsidRPr="00C61342" w:rsidRDefault="00AE1E9A" w:rsidP="00DD6967">
            <w:pPr>
              <w:spacing w:after="0" w:line="240" w:lineRule="auto"/>
              <w:jc w:val="both"/>
              <w:rPr>
                <w:rFonts w:eastAsiaTheme="minorEastAsia"/>
                <w:b/>
                <w:lang w:val="en-GB" w:eastAsia="ko-KR"/>
              </w:rPr>
            </w:pPr>
          </w:p>
        </w:tc>
      </w:tr>
      <w:tr w:rsidR="00DD6967" w14:paraId="683CF6F0" w14:textId="77777777">
        <w:tc>
          <w:tcPr>
            <w:tcW w:w="1129" w:type="dxa"/>
            <w:shd w:val="clear" w:color="auto" w:fill="auto"/>
          </w:tcPr>
          <w:p w14:paraId="7E30043B" w14:textId="4AA2E155" w:rsidR="00DD6967" w:rsidRDefault="001B7DEC" w:rsidP="00DD6967">
            <w:pPr>
              <w:spacing w:afterLines="50" w:after="120"/>
              <w:rPr>
                <w:rFonts w:eastAsiaTheme="minorEastAsia"/>
                <w:lang w:eastAsia="zh-CN"/>
              </w:rPr>
            </w:pPr>
            <w:r>
              <w:rPr>
                <w:rFonts w:eastAsiaTheme="minorEastAsia" w:hint="eastAsia"/>
                <w:lang w:eastAsia="zh-CN"/>
              </w:rPr>
              <w:lastRenderedPageBreak/>
              <w:t>LG</w:t>
            </w:r>
          </w:p>
        </w:tc>
        <w:tc>
          <w:tcPr>
            <w:tcW w:w="7933" w:type="dxa"/>
            <w:shd w:val="clear" w:color="auto" w:fill="auto"/>
          </w:tcPr>
          <w:p w14:paraId="509306E5" w14:textId="77777777" w:rsidR="00474543" w:rsidRPr="00875067" w:rsidRDefault="00474543" w:rsidP="00A6595D">
            <w:pPr>
              <w:spacing w:before="120" w:after="120" w:line="240" w:lineRule="auto"/>
              <w:ind w:firstLineChars="100" w:firstLine="216"/>
              <w:rPr>
                <w:rFonts w:eastAsia="Batang"/>
                <w:b/>
                <w:sz w:val="22"/>
                <w:szCs w:val="22"/>
                <w:lang w:eastAsia="ko-KR"/>
              </w:rPr>
            </w:pPr>
            <w:r w:rsidRPr="00875067">
              <w:rPr>
                <w:rFonts w:eastAsia="Batang"/>
                <w:b/>
                <w:sz w:val="22"/>
                <w:szCs w:val="22"/>
                <w:lang w:eastAsia="ko-KR"/>
              </w:rPr>
              <w:t>Proposal #1: Consider</w:t>
            </w:r>
            <w:r w:rsidRPr="00971AD8">
              <w:rPr>
                <w:rFonts w:eastAsia="Batang"/>
                <w:b/>
                <w:sz w:val="22"/>
                <w:szCs w:val="22"/>
                <w:lang w:eastAsia="ko-KR"/>
              </w:rPr>
              <w:t xml:space="preserve"> to apply RM </w:t>
            </w:r>
            <w:r>
              <w:rPr>
                <w:rFonts w:eastAsia="Batang"/>
                <w:b/>
                <w:sz w:val="22"/>
                <w:szCs w:val="22"/>
                <w:lang w:eastAsia="ko-KR"/>
              </w:rPr>
              <w:t>coding with bit-padding for HP/LP HARQ-ACK of up to 2 bits (</w:t>
            </w:r>
            <w:r w:rsidRPr="00875067">
              <w:rPr>
                <w:rFonts w:eastAsia="Batang"/>
                <w:b/>
                <w:sz w:val="22"/>
                <w:szCs w:val="22"/>
                <w:lang w:eastAsia="ko-KR"/>
              </w:rPr>
              <w:t>in case when the total number of LP and HP HARQ-ACK bits is more than 2</w:t>
            </w:r>
            <w:r>
              <w:rPr>
                <w:rFonts w:eastAsia="Batang"/>
                <w:b/>
                <w:sz w:val="22"/>
                <w:szCs w:val="22"/>
                <w:lang w:eastAsia="ko-KR"/>
              </w:rPr>
              <w:t xml:space="preserve">), in order </w:t>
            </w:r>
            <w:r w:rsidRPr="00875067">
              <w:rPr>
                <w:rFonts w:eastAsia="Batang"/>
                <w:b/>
                <w:sz w:val="22"/>
                <w:szCs w:val="22"/>
                <w:lang w:eastAsia="ko-KR"/>
              </w:rPr>
              <w:t>to minimize impacts to the specification as well as UE implementation.</w:t>
            </w:r>
          </w:p>
          <w:p w14:paraId="337C6E3C" w14:textId="77777777" w:rsidR="00474543" w:rsidRDefault="00474543" w:rsidP="00A6595D">
            <w:pPr>
              <w:spacing w:before="120" w:after="120" w:line="240" w:lineRule="auto"/>
              <w:ind w:firstLineChars="100" w:firstLine="216"/>
              <w:rPr>
                <w:rFonts w:eastAsia="Batang"/>
                <w:b/>
                <w:sz w:val="22"/>
                <w:szCs w:val="22"/>
                <w:lang w:eastAsia="ko-KR"/>
              </w:rPr>
            </w:pPr>
            <w:r>
              <w:rPr>
                <w:rFonts w:eastAsia="Batang"/>
                <w:b/>
                <w:sz w:val="22"/>
                <w:szCs w:val="22"/>
                <w:lang w:eastAsia="ko-KR"/>
              </w:rPr>
              <w:t>Proposal #2</w:t>
            </w:r>
            <w:r w:rsidRPr="00A8658B">
              <w:rPr>
                <w:rFonts w:eastAsia="Batang"/>
                <w:b/>
                <w:sz w:val="22"/>
                <w:szCs w:val="22"/>
                <w:lang w:eastAsia="ko-KR"/>
              </w:rPr>
              <w:t>: Consider</w:t>
            </w:r>
            <w:r w:rsidRPr="00971AD8">
              <w:rPr>
                <w:rFonts w:eastAsia="Batang"/>
                <w:b/>
                <w:sz w:val="22"/>
                <w:szCs w:val="22"/>
                <w:lang w:eastAsia="ko-KR"/>
              </w:rPr>
              <w:t xml:space="preserve"> </w:t>
            </w:r>
            <w:r>
              <w:rPr>
                <w:rFonts w:eastAsia="Batang"/>
                <w:b/>
                <w:sz w:val="22"/>
                <w:szCs w:val="22"/>
                <w:lang w:eastAsia="ko-KR"/>
              </w:rPr>
              <w:t>the following UE behaviour for the multiplexing of CSI at least on PUCCH format 3/4.</w:t>
            </w:r>
          </w:p>
          <w:p w14:paraId="479DD4FB" w14:textId="77777777" w:rsidR="00474543" w:rsidRPr="00875067" w:rsidRDefault="00474543" w:rsidP="00342877">
            <w:pPr>
              <w:pStyle w:val="aff0"/>
              <w:numPr>
                <w:ilvl w:val="0"/>
                <w:numId w:val="73"/>
              </w:numPr>
              <w:wordWrap w:val="0"/>
              <w:autoSpaceDE w:val="0"/>
              <w:autoSpaceDN w:val="0"/>
              <w:spacing w:before="120" w:after="120" w:line="240" w:lineRule="auto"/>
              <w:contextualSpacing w:val="0"/>
              <w:jc w:val="both"/>
              <w:rPr>
                <w:b/>
                <w:sz w:val="22"/>
                <w:szCs w:val="22"/>
                <w:lang w:val="en-GB" w:eastAsia="ko-KR"/>
              </w:rPr>
            </w:pPr>
            <w:r>
              <w:rPr>
                <w:b/>
                <w:sz w:val="22"/>
                <w:szCs w:val="22"/>
                <w:lang w:eastAsia="ko-KR"/>
              </w:rPr>
              <w:t>I</w:t>
            </w:r>
            <w:r w:rsidRPr="00875067">
              <w:rPr>
                <w:b/>
                <w:sz w:val="22"/>
                <w:szCs w:val="22"/>
                <w:lang w:eastAsia="ko-KR"/>
              </w:rPr>
              <w:t xml:space="preserve">n case with HP HARQ-ACK and CSI (without LP HARQ-ACK), the HP HARQ-ACK and CSI part 1 can be separately encoded where CSI part 2 is dropped. </w:t>
            </w:r>
          </w:p>
          <w:p w14:paraId="0D006B37" w14:textId="77777777" w:rsidR="00474543" w:rsidRPr="00875067" w:rsidRDefault="00474543" w:rsidP="00342877">
            <w:pPr>
              <w:pStyle w:val="aff0"/>
              <w:numPr>
                <w:ilvl w:val="0"/>
                <w:numId w:val="73"/>
              </w:numPr>
              <w:wordWrap w:val="0"/>
              <w:autoSpaceDE w:val="0"/>
              <w:autoSpaceDN w:val="0"/>
              <w:spacing w:before="120" w:after="120" w:line="240" w:lineRule="auto"/>
              <w:contextualSpacing w:val="0"/>
              <w:jc w:val="both"/>
              <w:rPr>
                <w:b/>
                <w:sz w:val="22"/>
                <w:szCs w:val="22"/>
                <w:lang w:val="en-GB" w:eastAsia="ko-KR"/>
              </w:rPr>
            </w:pPr>
            <w:r>
              <w:rPr>
                <w:b/>
                <w:sz w:val="22"/>
                <w:szCs w:val="22"/>
                <w:lang w:eastAsia="ko-KR"/>
              </w:rPr>
              <w:t>I</w:t>
            </w:r>
            <w:r w:rsidRPr="00875067">
              <w:rPr>
                <w:b/>
                <w:sz w:val="22"/>
                <w:szCs w:val="22"/>
                <w:lang w:eastAsia="ko-KR"/>
              </w:rPr>
              <w:t>n case with HP HARQ-ACK</w:t>
            </w:r>
            <w:r>
              <w:rPr>
                <w:b/>
                <w:sz w:val="22"/>
                <w:szCs w:val="22"/>
                <w:lang w:eastAsia="ko-KR"/>
              </w:rPr>
              <w:t>,</w:t>
            </w:r>
            <w:r w:rsidRPr="00875067">
              <w:rPr>
                <w:b/>
                <w:sz w:val="22"/>
                <w:szCs w:val="22"/>
                <w:lang w:eastAsia="ko-KR"/>
              </w:rPr>
              <w:t xml:space="preserve"> LP HARQ-ACK and CSI, the LP HARQ-ACK and CSI part 1 can be jointly encoded and the HP HARQ-ACK can be solely encoded where CSI part 2 is dropped.</w:t>
            </w:r>
          </w:p>
          <w:p w14:paraId="641DE223" w14:textId="77777777" w:rsidR="00474543" w:rsidRDefault="00474543" w:rsidP="00A6595D">
            <w:pPr>
              <w:spacing w:before="120" w:after="120" w:line="240" w:lineRule="auto"/>
              <w:ind w:firstLineChars="100" w:firstLine="216"/>
              <w:rPr>
                <w:rFonts w:eastAsia="Batang"/>
                <w:b/>
                <w:sz w:val="22"/>
                <w:szCs w:val="22"/>
                <w:lang w:eastAsia="ko-KR"/>
              </w:rPr>
            </w:pPr>
            <w:r>
              <w:rPr>
                <w:rFonts w:eastAsia="Batang"/>
                <w:b/>
                <w:sz w:val="22"/>
                <w:szCs w:val="22"/>
                <w:lang w:eastAsia="ko-KR"/>
              </w:rPr>
              <w:t>Proposal #3</w:t>
            </w:r>
            <w:r w:rsidRPr="00A8658B">
              <w:rPr>
                <w:rFonts w:eastAsia="Batang"/>
                <w:b/>
                <w:sz w:val="22"/>
                <w:szCs w:val="22"/>
                <w:lang w:eastAsia="ko-KR"/>
              </w:rPr>
              <w:t>: Consider</w:t>
            </w:r>
            <w:r w:rsidRPr="00971AD8">
              <w:rPr>
                <w:rFonts w:eastAsia="Batang"/>
                <w:b/>
                <w:sz w:val="22"/>
                <w:szCs w:val="22"/>
                <w:lang w:eastAsia="ko-KR"/>
              </w:rPr>
              <w:t xml:space="preserve"> </w:t>
            </w:r>
            <w:r>
              <w:rPr>
                <w:rFonts w:eastAsia="Batang"/>
                <w:b/>
                <w:sz w:val="22"/>
                <w:szCs w:val="22"/>
                <w:lang w:eastAsia="ko-KR"/>
              </w:rPr>
              <w:t>to support separate encoding for HP HARQ-ACK and LP HARQ-ACK on PUCCH format 2.</w:t>
            </w:r>
          </w:p>
          <w:p w14:paraId="69794BA7" w14:textId="77777777" w:rsidR="00474543" w:rsidRPr="00EA395D" w:rsidRDefault="00474543" w:rsidP="00342877">
            <w:pPr>
              <w:pStyle w:val="aff0"/>
              <w:numPr>
                <w:ilvl w:val="0"/>
                <w:numId w:val="10"/>
              </w:numPr>
              <w:wordWrap w:val="0"/>
              <w:autoSpaceDE w:val="0"/>
              <w:autoSpaceDN w:val="0"/>
              <w:spacing w:before="120" w:after="120" w:line="240" w:lineRule="auto"/>
              <w:contextualSpacing w:val="0"/>
              <w:jc w:val="both"/>
              <w:rPr>
                <w:b/>
                <w:sz w:val="22"/>
                <w:szCs w:val="22"/>
                <w:lang w:val="en-GB" w:eastAsia="ko-KR"/>
              </w:rPr>
            </w:pPr>
            <w:r w:rsidRPr="00875067">
              <w:rPr>
                <w:b/>
                <w:sz w:val="22"/>
                <w:szCs w:val="22"/>
                <w:lang w:eastAsia="ko-KR"/>
              </w:rPr>
              <w:t xml:space="preserve">HP (coded) UCI </w:t>
            </w:r>
            <w:r>
              <w:rPr>
                <w:b/>
                <w:sz w:val="22"/>
                <w:szCs w:val="22"/>
                <w:lang w:eastAsia="ko-KR"/>
              </w:rPr>
              <w:t>is</w:t>
            </w:r>
            <w:r w:rsidRPr="00875067">
              <w:rPr>
                <w:b/>
                <w:sz w:val="22"/>
                <w:szCs w:val="22"/>
                <w:lang w:eastAsia="ko-KR"/>
              </w:rPr>
              <w:t xml:space="preserve"> </w:t>
            </w:r>
            <w:r>
              <w:rPr>
                <w:b/>
                <w:sz w:val="22"/>
                <w:szCs w:val="22"/>
                <w:lang w:eastAsia="ko-KR"/>
              </w:rPr>
              <w:t xml:space="preserve">firstly </w:t>
            </w:r>
            <w:r w:rsidRPr="00875067">
              <w:rPr>
                <w:b/>
                <w:sz w:val="22"/>
                <w:szCs w:val="22"/>
                <w:lang w:eastAsia="ko-KR"/>
              </w:rPr>
              <w:t>mapped over distributed REs on the PUCCH</w:t>
            </w:r>
            <w:r>
              <w:rPr>
                <w:b/>
                <w:sz w:val="22"/>
                <w:szCs w:val="22"/>
                <w:lang w:eastAsia="ko-KR"/>
              </w:rPr>
              <w:t xml:space="preserve"> resource (</w:t>
            </w:r>
            <w:r w:rsidRPr="00875067">
              <w:rPr>
                <w:b/>
                <w:sz w:val="22"/>
                <w:szCs w:val="22"/>
                <w:lang w:eastAsia="ko-KR"/>
              </w:rPr>
              <w:t xml:space="preserve">to guarantee the reliable </w:t>
            </w:r>
            <w:r>
              <w:rPr>
                <w:b/>
                <w:sz w:val="22"/>
                <w:szCs w:val="22"/>
                <w:lang w:eastAsia="ko-KR"/>
              </w:rPr>
              <w:t xml:space="preserve">HP </w:t>
            </w:r>
            <w:r w:rsidRPr="00875067">
              <w:rPr>
                <w:b/>
                <w:sz w:val="22"/>
                <w:szCs w:val="22"/>
                <w:lang w:eastAsia="ko-KR"/>
              </w:rPr>
              <w:t>UCI performance by achieving frequency diversity</w:t>
            </w:r>
            <w:r>
              <w:rPr>
                <w:b/>
                <w:sz w:val="22"/>
                <w:szCs w:val="22"/>
                <w:lang w:eastAsia="ko-KR"/>
              </w:rPr>
              <w:t>), then LP UCI is mapped to the remaining REs not occupied by the HP UCI.</w:t>
            </w:r>
          </w:p>
          <w:p w14:paraId="6D5837EE" w14:textId="77777777" w:rsidR="00474543" w:rsidRPr="00162B84" w:rsidRDefault="00474543" w:rsidP="00A6595D">
            <w:pPr>
              <w:spacing w:before="120" w:after="120" w:line="240" w:lineRule="auto"/>
              <w:ind w:firstLineChars="100" w:firstLine="216"/>
              <w:rPr>
                <w:rFonts w:eastAsia="Batang"/>
                <w:b/>
                <w:sz w:val="22"/>
                <w:szCs w:val="22"/>
                <w:lang w:eastAsia="ko-KR"/>
              </w:rPr>
            </w:pPr>
            <w:r w:rsidRPr="00162B84">
              <w:rPr>
                <w:rFonts w:eastAsia="Batang"/>
                <w:b/>
                <w:sz w:val="22"/>
                <w:szCs w:val="22"/>
                <w:lang w:eastAsia="ko-KR"/>
              </w:rPr>
              <w:lastRenderedPageBreak/>
              <w:t>Proposal #</w:t>
            </w:r>
            <w:r>
              <w:rPr>
                <w:rFonts w:eastAsia="Batang"/>
                <w:b/>
                <w:sz w:val="22"/>
                <w:szCs w:val="22"/>
                <w:lang w:eastAsia="ko-KR"/>
              </w:rPr>
              <w:t>4</w:t>
            </w:r>
            <w:r w:rsidRPr="00162B84">
              <w:rPr>
                <w:rFonts w:eastAsia="Batang"/>
                <w:b/>
                <w:sz w:val="22"/>
                <w:szCs w:val="22"/>
                <w:lang w:eastAsia="ko-KR"/>
              </w:rPr>
              <w:t xml:space="preserve">: </w:t>
            </w:r>
            <w:r>
              <w:rPr>
                <w:rFonts w:eastAsia="Batang"/>
                <w:b/>
                <w:sz w:val="22"/>
                <w:szCs w:val="22"/>
                <w:lang w:eastAsia="ko-KR"/>
              </w:rPr>
              <w:t xml:space="preserve">Consider the following </w:t>
            </w:r>
            <w:r w:rsidRPr="00162B84">
              <w:rPr>
                <w:rFonts w:eastAsia="Batang"/>
                <w:b/>
                <w:sz w:val="22"/>
                <w:szCs w:val="22"/>
                <w:lang w:eastAsia="ko-KR"/>
              </w:rPr>
              <w:t xml:space="preserve">for multiplexing of </w:t>
            </w:r>
            <w:r>
              <w:rPr>
                <w:rFonts w:eastAsia="Batang"/>
                <w:b/>
                <w:sz w:val="22"/>
                <w:szCs w:val="22"/>
                <w:lang w:eastAsia="ko-KR"/>
              </w:rPr>
              <w:t>H</w:t>
            </w:r>
            <w:r w:rsidRPr="00162B84">
              <w:rPr>
                <w:rFonts w:eastAsia="Batang"/>
                <w:b/>
                <w:sz w:val="22"/>
                <w:szCs w:val="22"/>
                <w:lang w:eastAsia="ko-KR"/>
              </w:rPr>
              <w:t xml:space="preserve">P </w:t>
            </w:r>
            <w:r>
              <w:rPr>
                <w:rFonts w:eastAsia="Batang"/>
                <w:b/>
                <w:sz w:val="22"/>
                <w:szCs w:val="22"/>
                <w:lang w:eastAsia="ko-KR"/>
              </w:rPr>
              <w:t>HARQ-ACK</w:t>
            </w:r>
            <w:r w:rsidRPr="00162B84">
              <w:rPr>
                <w:rFonts w:eastAsia="Batang"/>
                <w:b/>
                <w:sz w:val="22"/>
                <w:szCs w:val="22"/>
                <w:lang w:eastAsia="ko-KR"/>
              </w:rPr>
              <w:t xml:space="preserve"> and </w:t>
            </w:r>
            <w:r>
              <w:rPr>
                <w:rFonts w:eastAsia="Batang"/>
                <w:b/>
                <w:sz w:val="22"/>
                <w:szCs w:val="22"/>
                <w:lang w:eastAsia="ko-KR"/>
              </w:rPr>
              <w:t>L</w:t>
            </w:r>
            <w:r w:rsidRPr="00162B84">
              <w:rPr>
                <w:rFonts w:eastAsia="Batang"/>
                <w:b/>
                <w:sz w:val="22"/>
                <w:szCs w:val="22"/>
                <w:lang w:eastAsia="ko-KR"/>
              </w:rPr>
              <w:t xml:space="preserve">P </w:t>
            </w:r>
            <w:r>
              <w:rPr>
                <w:rFonts w:eastAsia="Batang"/>
                <w:b/>
                <w:sz w:val="22"/>
                <w:szCs w:val="22"/>
                <w:lang w:eastAsia="ko-KR"/>
              </w:rPr>
              <w:t>HARQ-ACK</w:t>
            </w:r>
            <w:r w:rsidRPr="00162B84">
              <w:rPr>
                <w:rFonts w:eastAsia="Batang"/>
                <w:b/>
                <w:sz w:val="22"/>
                <w:szCs w:val="22"/>
                <w:lang w:eastAsia="ko-KR"/>
              </w:rPr>
              <w:t xml:space="preserve"> on PUCCH format 0/1 with the total UCI payload size of 2 bits.</w:t>
            </w:r>
          </w:p>
          <w:p w14:paraId="6C66A5BC" w14:textId="77777777" w:rsidR="00474543" w:rsidRDefault="00474543" w:rsidP="00342877">
            <w:pPr>
              <w:pStyle w:val="aff0"/>
              <w:numPr>
                <w:ilvl w:val="0"/>
                <w:numId w:val="10"/>
              </w:numPr>
              <w:wordWrap w:val="0"/>
              <w:autoSpaceDE w:val="0"/>
              <w:autoSpaceDN w:val="0"/>
              <w:spacing w:before="120" w:after="120" w:line="240" w:lineRule="auto"/>
              <w:contextualSpacing w:val="0"/>
              <w:jc w:val="both"/>
              <w:rPr>
                <w:b/>
                <w:sz w:val="22"/>
                <w:szCs w:val="22"/>
                <w:lang w:eastAsia="ko-KR"/>
              </w:rPr>
            </w:pPr>
            <w:r w:rsidRPr="00162B84">
              <w:rPr>
                <w:b/>
                <w:sz w:val="22"/>
                <w:szCs w:val="22"/>
                <w:lang w:eastAsia="ko-KR"/>
              </w:rPr>
              <w:t>HP UCI bit and LP UCI bit are mapped to MSB and LSB, respectively.</w:t>
            </w:r>
          </w:p>
          <w:p w14:paraId="39074DB5" w14:textId="5B9C71DB" w:rsidR="00DD6967" w:rsidRPr="00474543" w:rsidRDefault="00DD6967" w:rsidP="00DD6967">
            <w:pPr>
              <w:snapToGrid w:val="0"/>
              <w:spacing w:after="120"/>
              <w:rPr>
                <w:rFonts w:eastAsiaTheme="minorEastAsia"/>
                <w:bCs/>
                <w:i/>
                <w:lang w:eastAsia="zh-CN"/>
              </w:rPr>
            </w:pPr>
          </w:p>
        </w:tc>
      </w:tr>
      <w:tr w:rsidR="00DD6967" w14:paraId="6427A183" w14:textId="77777777">
        <w:tc>
          <w:tcPr>
            <w:tcW w:w="1129" w:type="dxa"/>
            <w:shd w:val="clear" w:color="auto" w:fill="auto"/>
          </w:tcPr>
          <w:p w14:paraId="129FB27A" w14:textId="3E59C30A" w:rsidR="00DD6967" w:rsidRDefault="00163BE2" w:rsidP="00DD6967">
            <w:pPr>
              <w:spacing w:afterLines="50" w:after="120"/>
              <w:rPr>
                <w:rFonts w:eastAsiaTheme="minorEastAsia"/>
                <w:lang w:eastAsia="zh-CN"/>
              </w:rPr>
            </w:pPr>
            <w:r>
              <w:rPr>
                <w:rFonts w:eastAsiaTheme="minorEastAsia" w:hint="eastAsia"/>
                <w:lang w:eastAsia="zh-CN"/>
              </w:rPr>
              <w:lastRenderedPageBreak/>
              <w:t>I</w:t>
            </w:r>
            <w:r>
              <w:rPr>
                <w:rFonts w:eastAsiaTheme="minorEastAsia"/>
                <w:lang w:eastAsia="zh-CN"/>
              </w:rPr>
              <w:t>ntel</w:t>
            </w:r>
          </w:p>
        </w:tc>
        <w:tc>
          <w:tcPr>
            <w:tcW w:w="7933" w:type="dxa"/>
            <w:shd w:val="clear" w:color="auto" w:fill="auto"/>
          </w:tcPr>
          <w:p w14:paraId="47A5FC00" w14:textId="77777777" w:rsidR="00DD6967" w:rsidRDefault="00163BE2" w:rsidP="001B7DEC">
            <w:pPr>
              <w:spacing w:after="60" w:line="240" w:lineRule="auto"/>
              <w:jc w:val="both"/>
              <w:rPr>
                <w:rFonts w:ascii="Times" w:eastAsia="微软雅黑" w:hAnsi="Times" w:cs="Times"/>
                <w:b/>
                <w:bCs/>
                <w:sz w:val="22"/>
                <w:szCs w:val="22"/>
              </w:rPr>
            </w:pPr>
            <w:r w:rsidRPr="00B57502">
              <w:rPr>
                <w:rFonts w:ascii="Times" w:hAnsi="Times" w:cs="Times"/>
                <w:b/>
                <w:bCs/>
                <w:sz w:val="22"/>
                <w:szCs w:val="22"/>
              </w:rPr>
              <w:t xml:space="preserve">Proposal 9: </w:t>
            </w:r>
            <w:r w:rsidRPr="00B57502">
              <w:rPr>
                <w:rFonts w:ascii="Times" w:eastAsia="微软雅黑" w:hAnsi="Times" w:cs="Times"/>
                <w:b/>
                <w:bCs/>
                <w:sz w:val="22"/>
                <w:szCs w:val="22"/>
              </w:rPr>
              <w:t>For HP HARQ-ACK or LP HARQ-ACK of 1-2 bit(s), support separate coding by reusing R15 TS 38.212 Clause 5.3.3.1 for 1-bit. Reuse R15 TS 38.212 Clause 5.3.3.2 for 2-bit.</w:t>
            </w:r>
          </w:p>
          <w:p w14:paraId="45C1586D" w14:textId="77777777" w:rsidR="00163BE2" w:rsidRDefault="00163BE2" w:rsidP="00163BE2">
            <w:pPr>
              <w:pStyle w:val="3GPPText"/>
              <w:rPr>
                <w:rFonts w:ascii="Times" w:hAnsi="Times" w:cs="Times"/>
                <w:b/>
              </w:rPr>
            </w:pPr>
            <w:r w:rsidRPr="000E1901">
              <w:rPr>
                <w:rFonts w:ascii="Times" w:hAnsi="Times" w:cs="Times"/>
                <w:b/>
              </w:rPr>
              <w:t xml:space="preserve">Proposal </w:t>
            </w:r>
            <w:r>
              <w:rPr>
                <w:rFonts w:ascii="Times" w:hAnsi="Times" w:cs="Times"/>
                <w:b/>
                <w:bCs/>
              </w:rPr>
              <w:t>10</w:t>
            </w:r>
            <w:r w:rsidRPr="000E1901">
              <w:rPr>
                <w:rFonts w:ascii="Times" w:hAnsi="Times" w:cs="Times"/>
                <w:b/>
              </w:rPr>
              <w:t xml:space="preserve">: LP and HP HARQ-ACK multiplexing is not supported for PUCCH format 2. </w:t>
            </w:r>
          </w:p>
          <w:p w14:paraId="138EB0F7" w14:textId="149C34E5" w:rsidR="00163BE2" w:rsidRPr="001B7DEC" w:rsidRDefault="00163BE2" w:rsidP="001B7DEC">
            <w:pPr>
              <w:spacing w:after="60" w:line="240" w:lineRule="auto"/>
              <w:jc w:val="both"/>
              <w:rPr>
                <w:rFonts w:eastAsia="等线"/>
                <w:b/>
                <w:szCs w:val="20"/>
              </w:rPr>
            </w:pPr>
          </w:p>
        </w:tc>
      </w:tr>
      <w:tr w:rsidR="00DA7DFE" w14:paraId="58B08D5D" w14:textId="77777777">
        <w:tc>
          <w:tcPr>
            <w:tcW w:w="1129" w:type="dxa"/>
            <w:shd w:val="clear" w:color="auto" w:fill="auto"/>
          </w:tcPr>
          <w:p w14:paraId="20D9B114" w14:textId="6B3B9683" w:rsidR="00DA7DFE" w:rsidRDefault="00DA7DFE" w:rsidP="00DD6967">
            <w:pPr>
              <w:spacing w:afterLines="50" w:after="120"/>
              <w:rPr>
                <w:rFonts w:eastAsiaTheme="minorEastAsia"/>
                <w:lang w:eastAsia="zh-CN"/>
              </w:rPr>
            </w:pPr>
            <w:r>
              <w:rPr>
                <w:rFonts w:eastAsiaTheme="minorEastAsia" w:hint="eastAsia"/>
                <w:lang w:eastAsia="zh-CN"/>
              </w:rPr>
              <w:t>P</w:t>
            </w:r>
            <w:r>
              <w:rPr>
                <w:rFonts w:eastAsiaTheme="minorEastAsia"/>
                <w:lang w:eastAsia="zh-CN"/>
              </w:rPr>
              <w:t>ana</w:t>
            </w:r>
          </w:p>
        </w:tc>
        <w:tc>
          <w:tcPr>
            <w:tcW w:w="7933" w:type="dxa"/>
            <w:shd w:val="clear" w:color="auto" w:fill="auto"/>
          </w:tcPr>
          <w:p w14:paraId="680A086A" w14:textId="77777777" w:rsidR="00DA7DFE" w:rsidRPr="00E74C57" w:rsidRDefault="00DA7DFE" w:rsidP="00DA7DFE">
            <w:pPr>
              <w:spacing w:after="0"/>
              <w:rPr>
                <w:b/>
                <w:bCs/>
                <w:lang w:eastAsia="ja-JP"/>
              </w:rPr>
            </w:pPr>
            <w:r w:rsidRPr="00220CBB">
              <w:rPr>
                <w:rFonts w:hint="eastAsia"/>
                <w:b/>
                <w:bCs/>
                <w:lang w:eastAsia="ja-JP"/>
              </w:rPr>
              <w:t>P</w:t>
            </w:r>
            <w:r w:rsidRPr="00220CBB">
              <w:rPr>
                <w:b/>
                <w:bCs/>
                <w:lang w:eastAsia="ja-JP"/>
              </w:rPr>
              <w:t xml:space="preserve">roposal </w:t>
            </w:r>
            <w:r>
              <w:rPr>
                <w:b/>
                <w:bCs/>
                <w:lang w:eastAsia="ja-JP"/>
              </w:rPr>
              <w:t>1</w:t>
            </w:r>
            <w:r w:rsidRPr="00220CBB">
              <w:rPr>
                <w:b/>
                <w:bCs/>
                <w:lang w:eastAsia="ja-JP"/>
              </w:rPr>
              <w:t xml:space="preserve">: </w:t>
            </w:r>
            <w:r>
              <w:rPr>
                <w:b/>
                <w:bCs/>
                <w:lang w:eastAsia="ja-JP"/>
              </w:rPr>
              <w:t xml:space="preserve">For the encoder </w:t>
            </w:r>
            <w:r w:rsidRPr="00E74C57">
              <w:rPr>
                <w:b/>
                <w:bCs/>
                <w:lang w:eastAsia="ja-JP"/>
              </w:rPr>
              <w:t>for HP or LP HARQ-ACK of 1-2 bit(s) when the total number of LP and HP HARQ-ACK bits is more than 2</w:t>
            </w:r>
          </w:p>
          <w:p w14:paraId="63F1A8D7" w14:textId="77777777" w:rsidR="00DA7DFE" w:rsidRDefault="00DA7DFE" w:rsidP="00342877">
            <w:pPr>
              <w:pStyle w:val="aff0"/>
              <w:numPr>
                <w:ilvl w:val="0"/>
                <w:numId w:val="89"/>
              </w:numPr>
              <w:spacing w:after="0" w:line="240" w:lineRule="auto"/>
              <w:contextualSpacing w:val="0"/>
              <w:rPr>
                <w:b/>
                <w:bCs/>
                <w:lang w:eastAsia="ja-JP"/>
              </w:rPr>
            </w:pPr>
            <w:r>
              <w:rPr>
                <w:b/>
                <w:bCs/>
                <w:lang w:eastAsia="ja-JP"/>
              </w:rPr>
              <w:t>R</w:t>
            </w:r>
            <w:r w:rsidRPr="00E74C57">
              <w:rPr>
                <w:b/>
                <w:bCs/>
                <w:lang w:eastAsia="ja-JP"/>
              </w:rPr>
              <w:t xml:space="preserve">euse R15 TS 38.212 Clause 5.3.3.1 for 1-bit. </w:t>
            </w:r>
          </w:p>
          <w:p w14:paraId="48E7343E" w14:textId="77777777" w:rsidR="00DA7DFE" w:rsidRPr="00E74C57" w:rsidRDefault="00DA7DFE" w:rsidP="00342877">
            <w:pPr>
              <w:pStyle w:val="aff0"/>
              <w:numPr>
                <w:ilvl w:val="0"/>
                <w:numId w:val="89"/>
              </w:numPr>
              <w:spacing w:afterLines="50" w:after="120" w:line="240" w:lineRule="auto"/>
              <w:contextualSpacing w:val="0"/>
              <w:rPr>
                <w:b/>
                <w:bCs/>
                <w:lang w:eastAsia="ja-JP"/>
              </w:rPr>
            </w:pPr>
            <w:r w:rsidRPr="00E74C57">
              <w:rPr>
                <w:b/>
                <w:bCs/>
                <w:lang w:eastAsia="ja-JP"/>
              </w:rPr>
              <w:t xml:space="preserve">Reuse R15 TS 38.212 Clause 5.3.3.2 for 2-bit </w:t>
            </w:r>
          </w:p>
          <w:p w14:paraId="5A6B1279" w14:textId="77777777" w:rsidR="00DA7DFE" w:rsidRPr="00B57502" w:rsidRDefault="00DA7DFE" w:rsidP="001B7DEC">
            <w:pPr>
              <w:spacing w:after="60" w:line="240" w:lineRule="auto"/>
              <w:jc w:val="both"/>
              <w:rPr>
                <w:rFonts w:ascii="Times" w:hAnsi="Times" w:cs="Times"/>
                <w:b/>
                <w:bCs/>
                <w:sz w:val="22"/>
                <w:szCs w:val="22"/>
              </w:rPr>
            </w:pPr>
          </w:p>
        </w:tc>
      </w:tr>
      <w:tr w:rsidR="00163BE2" w14:paraId="27D538AB" w14:textId="77777777">
        <w:tc>
          <w:tcPr>
            <w:tcW w:w="1129" w:type="dxa"/>
            <w:shd w:val="clear" w:color="auto" w:fill="auto"/>
          </w:tcPr>
          <w:p w14:paraId="005D1C82" w14:textId="1770B57C" w:rsidR="00163BE2" w:rsidRPr="00163BE2" w:rsidRDefault="00534EDB" w:rsidP="00DD6967">
            <w:pPr>
              <w:spacing w:afterLines="50" w:after="120"/>
              <w:rPr>
                <w:rFonts w:eastAsiaTheme="minorEastAsia"/>
                <w:lang w:eastAsia="zh-CN"/>
              </w:rPr>
            </w:pPr>
            <w:r>
              <w:rPr>
                <w:rFonts w:eastAsiaTheme="minorEastAsia" w:hint="eastAsia"/>
                <w:lang w:eastAsia="zh-CN"/>
              </w:rPr>
              <w:t>Q</w:t>
            </w:r>
            <w:r>
              <w:rPr>
                <w:rFonts w:eastAsiaTheme="minorEastAsia"/>
                <w:lang w:eastAsia="zh-CN"/>
              </w:rPr>
              <w:t>uectel</w:t>
            </w:r>
          </w:p>
        </w:tc>
        <w:tc>
          <w:tcPr>
            <w:tcW w:w="7933" w:type="dxa"/>
            <w:shd w:val="clear" w:color="auto" w:fill="auto"/>
          </w:tcPr>
          <w:p w14:paraId="1A5D8A3B" w14:textId="77777777" w:rsidR="00856984" w:rsidRPr="00C114B7" w:rsidRDefault="00856984" w:rsidP="00856984">
            <w:pPr>
              <w:jc w:val="both"/>
              <w:rPr>
                <w:sz w:val="21"/>
                <w:szCs w:val="21"/>
                <w:lang w:eastAsia="zh-CN"/>
              </w:rPr>
            </w:pPr>
            <w:r w:rsidRPr="00C114B7">
              <w:rPr>
                <w:b/>
                <w:sz w:val="21"/>
                <w:szCs w:val="21"/>
                <w:lang w:eastAsia="zh-CN"/>
              </w:rPr>
              <w:t xml:space="preserve">Proposal </w:t>
            </w:r>
            <w:r>
              <w:rPr>
                <w:b/>
                <w:sz w:val="21"/>
                <w:szCs w:val="21"/>
                <w:lang w:eastAsia="zh-CN"/>
              </w:rPr>
              <w:t>3</w:t>
            </w:r>
            <w:r w:rsidRPr="00C114B7">
              <w:rPr>
                <w:sz w:val="21"/>
                <w:szCs w:val="21"/>
                <w:lang w:eastAsia="zh-CN"/>
              </w:rPr>
              <w:t xml:space="preserve">: Confirm the working assumption that CSI (including part 1 and part2, if exist) is dropped if CSI would multiplex on a PUCCH which has HP A/N. </w:t>
            </w:r>
          </w:p>
          <w:p w14:paraId="118CBC59" w14:textId="77777777" w:rsidR="00856984" w:rsidRPr="00C114B7" w:rsidRDefault="00856984" w:rsidP="00856984">
            <w:pPr>
              <w:jc w:val="both"/>
              <w:rPr>
                <w:sz w:val="21"/>
                <w:szCs w:val="21"/>
                <w:lang w:eastAsia="zh-CN"/>
              </w:rPr>
            </w:pPr>
            <w:r w:rsidRPr="00C114B7">
              <w:rPr>
                <w:b/>
                <w:sz w:val="21"/>
                <w:szCs w:val="21"/>
                <w:lang w:eastAsia="zh-CN"/>
              </w:rPr>
              <w:t xml:space="preserve">Proposal </w:t>
            </w:r>
            <w:r>
              <w:rPr>
                <w:b/>
                <w:sz w:val="21"/>
                <w:szCs w:val="21"/>
                <w:lang w:eastAsia="zh-CN"/>
              </w:rPr>
              <w:t>4</w:t>
            </w:r>
            <w:r w:rsidRPr="00C114B7">
              <w:rPr>
                <w:sz w:val="21"/>
                <w:szCs w:val="21"/>
                <w:lang w:eastAsia="zh-CN"/>
              </w:rPr>
              <w:t xml:space="preserve">: Option 1 is supported, i.e., </w:t>
            </w:r>
            <w:r w:rsidRPr="006B49B6">
              <w:rPr>
                <w:sz w:val="21"/>
                <w:szCs w:val="21"/>
                <w:lang w:eastAsia="zh-CN"/>
              </w:rPr>
              <w:t xml:space="preserve">R15 TS 38.212 Clause 5.3.3.1 </w:t>
            </w:r>
            <w:r>
              <w:rPr>
                <w:sz w:val="21"/>
                <w:szCs w:val="21"/>
                <w:lang w:eastAsia="zh-CN"/>
              </w:rPr>
              <w:t xml:space="preserve">is reused </w:t>
            </w:r>
            <w:r w:rsidRPr="006B49B6">
              <w:rPr>
                <w:sz w:val="21"/>
                <w:szCs w:val="21"/>
                <w:lang w:eastAsia="zh-CN"/>
              </w:rPr>
              <w:t>for 1-bit</w:t>
            </w:r>
            <w:r>
              <w:rPr>
                <w:sz w:val="21"/>
                <w:szCs w:val="21"/>
                <w:lang w:eastAsia="zh-CN"/>
              </w:rPr>
              <w:t xml:space="preserve"> and</w:t>
            </w:r>
            <w:r w:rsidRPr="006B49B6">
              <w:rPr>
                <w:sz w:val="21"/>
                <w:szCs w:val="21"/>
                <w:lang w:eastAsia="zh-CN"/>
              </w:rPr>
              <w:t xml:space="preserve"> R15 TS 38.212 Clause 5.3.3.2 </w:t>
            </w:r>
            <w:r>
              <w:rPr>
                <w:sz w:val="21"/>
                <w:szCs w:val="21"/>
                <w:lang w:eastAsia="zh-CN"/>
              </w:rPr>
              <w:t xml:space="preserve">is reused </w:t>
            </w:r>
            <w:r w:rsidRPr="006B49B6">
              <w:rPr>
                <w:sz w:val="21"/>
                <w:szCs w:val="21"/>
                <w:lang w:eastAsia="zh-CN"/>
              </w:rPr>
              <w:t>for 2-bit.</w:t>
            </w:r>
          </w:p>
          <w:p w14:paraId="5F225DAC" w14:textId="77777777" w:rsidR="00856984" w:rsidRDefault="00856984" w:rsidP="00856984">
            <w:pPr>
              <w:jc w:val="both"/>
              <w:rPr>
                <w:sz w:val="21"/>
                <w:szCs w:val="22"/>
                <w:lang w:eastAsia="zh-CN"/>
              </w:rPr>
            </w:pPr>
            <w:r w:rsidRPr="005D635C">
              <w:rPr>
                <w:b/>
                <w:sz w:val="21"/>
                <w:szCs w:val="22"/>
                <w:lang w:eastAsia="zh-CN"/>
              </w:rPr>
              <w:t xml:space="preserve">Proposal </w:t>
            </w:r>
            <w:r>
              <w:rPr>
                <w:b/>
                <w:sz w:val="21"/>
                <w:szCs w:val="22"/>
                <w:lang w:eastAsia="zh-CN"/>
              </w:rPr>
              <w:t>5</w:t>
            </w:r>
            <w:r w:rsidRPr="005D635C">
              <w:rPr>
                <w:sz w:val="21"/>
                <w:szCs w:val="22"/>
                <w:lang w:eastAsia="zh-CN"/>
              </w:rPr>
              <w:t xml:space="preserve">: </w:t>
            </w:r>
            <w:r>
              <w:rPr>
                <w:sz w:val="21"/>
                <w:szCs w:val="22"/>
                <w:lang w:eastAsia="zh-CN"/>
              </w:rPr>
              <w:t>R</w:t>
            </w:r>
            <w:r w:rsidRPr="00093BEB">
              <w:rPr>
                <w:sz w:val="21"/>
                <w:szCs w:val="22"/>
                <w:lang w:eastAsia="zh-CN"/>
              </w:rPr>
              <w:t>ate matching equation</w:t>
            </w:r>
            <w:r>
              <w:rPr>
                <w:sz w:val="21"/>
                <w:szCs w:val="22"/>
                <w:lang w:eastAsia="zh-CN"/>
              </w:rPr>
              <w:t xml:space="preserve"> in Rel-15 for PF3/4 A/N+CSI-1 and rate matching equation in Rel-15 for PF3/4 CSI-2 are reused respectively for PF2 </w:t>
            </w:r>
            <w:r w:rsidRPr="00093BEB">
              <w:rPr>
                <w:sz w:val="21"/>
                <w:szCs w:val="22"/>
                <w:lang w:eastAsia="zh-CN"/>
              </w:rPr>
              <w:t>HP A/N</w:t>
            </w:r>
            <w:r>
              <w:rPr>
                <w:sz w:val="21"/>
                <w:szCs w:val="22"/>
                <w:lang w:eastAsia="zh-CN"/>
              </w:rPr>
              <w:t xml:space="preserve"> and PF2 LP A/N.</w:t>
            </w:r>
          </w:p>
          <w:p w14:paraId="7D0F9A46" w14:textId="77777777" w:rsidR="00D2676E" w:rsidRPr="00982ED5" w:rsidRDefault="00D2676E" w:rsidP="00D2676E">
            <w:pPr>
              <w:widowControl w:val="0"/>
              <w:snapToGrid w:val="0"/>
              <w:spacing w:beforeLines="100" w:before="240" w:line="288" w:lineRule="auto"/>
              <w:jc w:val="both"/>
              <w:rPr>
                <w:lang w:eastAsia="zh-CN"/>
              </w:rPr>
            </w:pPr>
            <w:r w:rsidRPr="00F76A8B">
              <w:rPr>
                <w:b/>
                <w:sz w:val="21"/>
                <w:szCs w:val="22"/>
                <w:lang w:eastAsia="zh-CN"/>
              </w:rPr>
              <w:t xml:space="preserve">Proposal </w:t>
            </w:r>
            <w:r>
              <w:rPr>
                <w:b/>
                <w:sz w:val="21"/>
                <w:szCs w:val="22"/>
                <w:lang w:eastAsia="zh-CN"/>
              </w:rPr>
              <w:t>9</w:t>
            </w:r>
            <w:r w:rsidRPr="00F76A8B">
              <w:rPr>
                <w:sz w:val="21"/>
                <w:szCs w:val="22"/>
                <w:lang w:eastAsia="zh-CN"/>
              </w:rPr>
              <w:t>:</w:t>
            </w:r>
            <w:r w:rsidRPr="00F76A8B">
              <w:rPr>
                <w:rFonts w:hint="eastAsia"/>
                <w:sz w:val="21"/>
                <w:szCs w:val="22"/>
                <w:lang w:eastAsia="zh-CN"/>
              </w:rPr>
              <w:t xml:space="preserve"> </w:t>
            </w:r>
            <w:r>
              <w:rPr>
                <w:sz w:val="21"/>
                <w:szCs w:val="22"/>
                <w:lang w:eastAsia="zh-CN"/>
              </w:rPr>
              <w:t>Interleaved multiplexing/RE mapping of HP HARQ-ACK and LP HARQ-ACK is supported when HP HARQ-ACK and LP HARQ-ACK are multiplexed in PUCCH with PF2.</w:t>
            </w:r>
            <w:r w:rsidRPr="00F76A8B">
              <w:rPr>
                <w:sz w:val="21"/>
                <w:szCs w:val="22"/>
                <w:lang w:eastAsia="zh-CN"/>
              </w:rPr>
              <w:t xml:space="preserve"> </w:t>
            </w:r>
          </w:p>
          <w:p w14:paraId="041B4031" w14:textId="77777777" w:rsidR="00D2676E" w:rsidRDefault="00D2676E" w:rsidP="00D2676E">
            <w:pPr>
              <w:widowControl w:val="0"/>
              <w:snapToGrid w:val="0"/>
              <w:spacing w:beforeLines="100" w:before="240" w:line="288" w:lineRule="auto"/>
              <w:jc w:val="both"/>
              <w:rPr>
                <w:sz w:val="21"/>
                <w:szCs w:val="22"/>
                <w:lang w:eastAsia="zh-CN"/>
              </w:rPr>
            </w:pPr>
            <w:r w:rsidRPr="00F76A8B">
              <w:rPr>
                <w:b/>
                <w:sz w:val="21"/>
                <w:szCs w:val="22"/>
                <w:lang w:eastAsia="zh-CN"/>
              </w:rPr>
              <w:t xml:space="preserve">Proposal </w:t>
            </w:r>
            <w:r>
              <w:rPr>
                <w:b/>
                <w:sz w:val="21"/>
                <w:szCs w:val="22"/>
                <w:lang w:eastAsia="zh-CN"/>
              </w:rPr>
              <w:t>11</w:t>
            </w:r>
            <w:r w:rsidRPr="00F76A8B">
              <w:rPr>
                <w:sz w:val="21"/>
                <w:szCs w:val="22"/>
                <w:lang w:eastAsia="zh-CN"/>
              </w:rPr>
              <w:t>:</w:t>
            </w:r>
            <w:r w:rsidRPr="00F76A8B">
              <w:rPr>
                <w:rFonts w:hint="eastAsia"/>
                <w:sz w:val="21"/>
                <w:szCs w:val="22"/>
                <w:lang w:eastAsia="zh-CN"/>
              </w:rPr>
              <w:t xml:space="preserve"> </w:t>
            </w:r>
            <w:r>
              <w:rPr>
                <w:sz w:val="21"/>
                <w:szCs w:val="22"/>
                <w:lang w:eastAsia="zh-CN"/>
              </w:rPr>
              <w:t>The BPRE for PUCCH power control is calculated based on the number of</w:t>
            </w:r>
            <w:r w:rsidRPr="00A32904">
              <w:rPr>
                <w:sz w:val="21"/>
                <w:szCs w:val="22"/>
                <w:lang w:eastAsia="zh-CN"/>
              </w:rPr>
              <w:t xml:space="preserve"> HP UCI bits and the number of REs mapped by HP UCI when both HP UCI and LP UCI are multiplexed in a PUCCH.</w:t>
            </w:r>
          </w:p>
          <w:p w14:paraId="0F1B5D41" w14:textId="77777777" w:rsidR="00163BE2" w:rsidRPr="00B57502" w:rsidRDefault="00163BE2" w:rsidP="001B7DEC">
            <w:pPr>
              <w:spacing w:after="60" w:line="240" w:lineRule="auto"/>
              <w:jc w:val="both"/>
              <w:rPr>
                <w:rFonts w:ascii="Times" w:hAnsi="Times" w:cs="Times"/>
                <w:b/>
                <w:bCs/>
                <w:sz w:val="22"/>
                <w:szCs w:val="22"/>
              </w:rPr>
            </w:pPr>
          </w:p>
        </w:tc>
      </w:tr>
      <w:tr w:rsidR="00DD6967" w14:paraId="57EEF007" w14:textId="77777777">
        <w:tc>
          <w:tcPr>
            <w:tcW w:w="1129" w:type="dxa"/>
            <w:shd w:val="clear" w:color="auto" w:fill="auto"/>
          </w:tcPr>
          <w:p w14:paraId="35813C3B" w14:textId="78B3A147" w:rsidR="00DD6967" w:rsidRDefault="00B1276C" w:rsidP="00DD6967">
            <w:pPr>
              <w:spacing w:afterLines="50" w:after="120"/>
              <w:rPr>
                <w:rFonts w:eastAsiaTheme="minorEastAsia"/>
                <w:lang w:eastAsia="zh-CN"/>
              </w:rPr>
            </w:pPr>
            <w:r>
              <w:rPr>
                <w:rFonts w:eastAsiaTheme="minorEastAsia" w:hint="eastAsia"/>
                <w:lang w:eastAsia="zh-CN"/>
              </w:rPr>
              <w:t>I</w:t>
            </w:r>
            <w:r>
              <w:rPr>
                <w:rFonts w:eastAsiaTheme="minorEastAsia"/>
                <w:lang w:eastAsia="zh-CN"/>
              </w:rPr>
              <w:t>DC</w:t>
            </w:r>
          </w:p>
        </w:tc>
        <w:tc>
          <w:tcPr>
            <w:tcW w:w="7933" w:type="dxa"/>
            <w:shd w:val="clear" w:color="auto" w:fill="auto"/>
          </w:tcPr>
          <w:p w14:paraId="39FBB472" w14:textId="77777777" w:rsidR="00B1276C" w:rsidRDefault="00B1276C" w:rsidP="00B1276C">
            <w:pPr>
              <w:jc w:val="both"/>
              <w:rPr>
                <w:b/>
                <w:bCs/>
                <w:i/>
                <w:iCs/>
                <w:szCs w:val="20"/>
                <w:lang w:eastAsia="sv-SE"/>
              </w:rPr>
            </w:pPr>
            <w:r w:rsidRPr="00983851">
              <w:rPr>
                <w:b/>
                <w:bCs/>
                <w:i/>
                <w:iCs/>
                <w:szCs w:val="20"/>
                <w:lang w:eastAsia="sv-SE"/>
              </w:rPr>
              <w:t xml:space="preserve">Proposal </w:t>
            </w:r>
            <w:r>
              <w:rPr>
                <w:b/>
                <w:bCs/>
                <w:i/>
                <w:iCs/>
                <w:szCs w:val="20"/>
                <w:lang w:eastAsia="sv-SE"/>
              </w:rPr>
              <w:t>5</w:t>
            </w:r>
            <w:r w:rsidRPr="00983851">
              <w:rPr>
                <w:b/>
                <w:bCs/>
                <w:i/>
                <w:iCs/>
                <w:szCs w:val="20"/>
                <w:lang w:eastAsia="sv-SE"/>
              </w:rPr>
              <w:t xml:space="preserve">: Support </w:t>
            </w:r>
            <w:r w:rsidRPr="00C0353D">
              <w:rPr>
                <w:b/>
                <w:bCs/>
                <w:szCs w:val="20"/>
                <w:lang w:eastAsia="sv-SE"/>
              </w:rPr>
              <w:t>maxCodeRateAdd</w:t>
            </w:r>
            <w:r w:rsidRPr="00983851">
              <w:rPr>
                <w:b/>
                <w:bCs/>
                <w:i/>
                <w:iCs/>
                <w:szCs w:val="20"/>
                <w:lang w:eastAsia="sv-SE"/>
              </w:rPr>
              <w:t xml:space="preserve"> parameter for </w:t>
            </w:r>
            <w:r>
              <w:rPr>
                <w:b/>
                <w:bCs/>
                <w:i/>
                <w:iCs/>
                <w:szCs w:val="20"/>
                <w:lang w:eastAsia="sv-SE"/>
              </w:rPr>
              <w:t xml:space="preserve">the maximum coding rate of </w:t>
            </w:r>
            <w:r w:rsidRPr="00983851">
              <w:rPr>
                <w:b/>
                <w:bCs/>
                <w:i/>
                <w:iCs/>
                <w:szCs w:val="20"/>
                <w:lang w:eastAsia="sv-SE"/>
              </w:rPr>
              <w:t>HP HARQ-ACK</w:t>
            </w:r>
            <w:r>
              <w:rPr>
                <w:b/>
                <w:bCs/>
                <w:i/>
                <w:iCs/>
                <w:szCs w:val="20"/>
                <w:lang w:eastAsia="sv-SE"/>
              </w:rPr>
              <w:t xml:space="preserve"> r</w:t>
            </w:r>
            <w:r w:rsidRPr="00C0353D">
              <w:rPr>
                <w:b/>
                <w:bCs/>
                <w:i/>
                <w:iCs/>
                <w:szCs w:val="20"/>
                <w:vertAlign w:val="subscript"/>
                <w:lang w:eastAsia="sv-SE"/>
              </w:rPr>
              <w:t>1</w:t>
            </w:r>
            <w:r w:rsidRPr="00983851">
              <w:rPr>
                <w:b/>
                <w:bCs/>
                <w:i/>
                <w:iCs/>
                <w:szCs w:val="20"/>
                <w:lang w:eastAsia="sv-SE"/>
              </w:rPr>
              <w:t xml:space="preserve">. </w:t>
            </w:r>
            <w:r>
              <w:rPr>
                <w:b/>
                <w:bCs/>
                <w:i/>
                <w:iCs/>
                <w:szCs w:val="20"/>
                <w:lang w:eastAsia="sv-SE"/>
              </w:rPr>
              <w:t xml:space="preserve">In case the number of PRBs </w:t>
            </w:r>
            <m:oMath>
              <m:sSubSup>
                <m:sSubSupPr>
                  <m:ctrlPr>
                    <w:rPr>
                      <w:rFonts w:ascii="Cambria Math" w:hAnsi="Cambria Math"/>
                      <w:i/>
                      <w:sz w:val="24"/>
                    </w:rPr>
                  </m:ctrlPr>
                </m:sSubSupPr>
                <m:e>
                  <m:r>
                    <w:rPr>
                      <w:rFonts w:ascii="Cambria Math" w:hAnsi="Cambria Math"/>
                    </w:rPr>
                    <m:t>M</m:t>
                  </m:r>
                </m:e>
                <m:sub>
                  <m:r>
                    <m:rPr>
                      <m:sty m:val="p"/>
                    </m:rPr>
                    <w:rPr>
                      <w:rFonts w:ascii="Cambria Math" w:hAnsi="Cambria Math"/>
                    </w:rPr>
                    <m:t>RB,min</m:t>
                  </m:r>
                </m:sub>
                <m:sup>
                  <m:r>
                    <m:rPr>
                      <m:nor/>
                    </m:rPr>
                    <w:rPr>
                      <w:rFonts w:ascii="Cambria Math"/>
                    </w:rPr>
                    <m:t>PUCCH</m:t>
                  </m:r>
                </m:sup>
              </m:sSubSup>
            </m:oMath>
            <w:r>
              <w:rPr>
                <w:rFonts w:eastAsiaTheme="minorEastAsia"/>
                <w:i/>
                <w:sz w:val="24"/>
              </w:rPr>
              <w:t xml:space="preserve"> </w:t>
            </w:r>
            <w:r>
              <w:rPr>
                <w:b/>
                <w:bCs/>
                <w:i/>
                <w:iCs/>
                <w:szCs w:val="20"/>
                <w:lang w:eastAsia="sv-SE"/>
              </w:rPr>
              <w:t>with r</w:t>
            </w:r>
            <w:r w:rsidRPr="000F69F2">
              <w:rPr>
                <w:b/>
                <w:bCs/>
                <w:i/>
                <w:iCs/>
                <w:szCs w:val="20"/>
                <w:vertAlign w:val="subscript"/>
                <w:lang w:eastAsia="sv-SE"/>
              </w:rPr>
              <w:t>1</w:t>
            </w:r>
            <w:r>
              <w:rPr>
                <w:b/>
                <w:bCs/>
                <w:i/>
                <w:iCs/>
                <w:szCs w:val="20"/>
                <w:vertAlign w:val="subscript"/>
                <w:lang w:eastAsia="sv-SE"/>
              </w:rPr>
              <w:t xml:space="preserve"> </w:t>
            </w:r>
            <w:r>
              <w:rPr>
                <w:b/>
                <w:bCs/>
                <w:i/>
                <w:iCs/>
                <w:szCs w:val="20"/>
                <w:lang w:eastAsia="sv-SE"/>
              </w:rPr>
              <w:t xml:space="preserve">= </w:t>
            </w:r>
            <w:r w:rsidRPr="00C0353D">
              <w:rPr>
                <w:b/>
                <w:bCs/>
                <w:szCs w:val="20"/>
                <w:lang w:eastAsia="sv-SE"/>
              </w:rPr>
              <w:t>maxCodeRateAdd</w:t>
            </w:r>
            <w:r>
              <w:rPr>
                <w:b/>
                <w:bCs/>
                <w:i/>
                <w:iCs/>
                <w:szCs w:val="20"/>
                <w:lang w:eastAsia="sv-SE"/>
              </w:rPr>
              <w:t xml:space="preserve"> is equal to the one obtained with r</w:t>
            </w:r>
            <w:r w:rsidRPr="000F69F2">
              <w:rPr>
                <w:b/>
                <w:bCs/>
                <w:i/>
                <w:iCs/>
                <w:szCs w:val="20"/>
                <w:vertAlign w:val="subscript"/>
                <w:lang w:eastAsia="sv-SE"/>
              </w:rPr>
              <w:t>1</w:t>
            </w:r>
            <w:r>
              <w:rPr>
                <w:b/>
                <w:bCs/>
                <w:i/>
                <w:iCs/>
                <w:szCs w:val="20"/>
                <w:lang w:eastAsia="sv-SE"/>
              </w:rPr>
              <w:t>=</w:t>
            </w:r>
            <w:r w:rsidRPr="00C0353D">
              <w:rPr>
                <w:b/>
                <w:bCs/>
                <w:szCs w:val="20"/>
                <w:lang w:eastAsia="sv-SE"/>
              </w:rPr>
              <w:t>maxCodeRate</w:t>
            </w:r>
            <w:r>
              <w:rPr>
                <w:b/>
                <w:bCs/>
                <w:i/>
                <w:iCs/>
                <w:szCs w:val="20"/>
                <w:lang w:eastAsia="sv-SE"/>
              </w:rPr>
              <w:t>, r</w:t>
            </w:r>
            <w:r w:rsidRPr="000F69F2">
              <w:rPr>
                <w:b/>
                <w:bCs/>
                <w:i/>
                <w:iCs/>
                <w:szCs w:val="20"/>
                <w:vertAlign w:val="subscript"/>
                <w:lang w:eastAsia="sv-SE"/>
              </w:rPr>
              <w:t>1</w:t>
            </w:r>
            <w:r>
              <w:rPr>
                <w:b/>
                <w:bCs/>
                <w:i/>
                <w:iCs/>
                <w:szCs w:val="20"/>
                <w:lang w:eastAsia="sv-SE"/>
              </w:rPr>
              <w:t xml:space="preserve"> is set to </w:t>
            </w:r>
            <w:r w:rsidRPr="00C0353D">
              <w:rPr>
                <w:b/>
                <w:bCs/>
                <w:szCs w:val="20"/>
                <w:lang w:eastAsia="sv-SE"/>
              </w:rPr>
              <w:t>maxCodeRateAdd</w:t>
            </w:r>
            <w:r>
              <w:rPr>
                <w:b/>
                <w:bCs/>
                <w:i/>
                <w:iCs/>
                <w:szCs w:val="20"/>
                <w:lang w:eastAsia="sv-SE"/>
              </w:rPr>
              <w:t xml:space="preserve">. Otherwise, r1 is set to </w:t>
            </w:r>
            <w:r w:rsidRPr="00C0353D">
              <w:rPr>
                <w:b/>
                <w:bCs/>
                <w:szCs w:val="20"/>
                <w:lang w:eastAsia="sv-SE"/>
              </w:rPr>
              <w:t>maxCodeRate</w:t>
            </w:r>
            <w:r>
              <w:rPr>
                <w:b/>
                <w:bCs/>
                <w:i/>
                <w:iCs/>
                <w:szCs w:val="20"/>
                <w:lang w:eastAsia="sv-SE"/>
              </w:rPr>
              <w:t>.</w:t>
            </w:r>
          </w:p>
          <w:p w14:paraId="084654D5" w14:textId="77777777" w:rsidR="00B1276C" w:rsidRPr="00C63FCE" w:rsidRDefault="00B1276C" w:rsidP="00B1276C">
            <w:pPr>
              <w:jc w:val="both"/>
              <w:rPr>
                <w:b/>
                <w:bCs/>
                <w:i/>
                <w:iCs/>
                <w:szCs w:val="20"/>
                <w:lang w:eastAsia="sv-SE"/>
              </w:rPr>
            </w:pPr>
            <w:r w:rsidRPr="00C63FCE">
              <w:rPr>
                <w:b/>
                <w:bCs/>
                <w:i/>
                <w:iCs/>
                <w:szCs w:val="20"/>
                <w:lang w:eastAsia="sv-SE"/>
              </w:rPr>
              <w:t xml:space="preserve">Proposal </w:t>
            </w:r>
            <w:r>
              <w:rPr>
                <w:b/>
                <w:bCs/>
                <w:i/>
                <w:iCs/>
                <w:szCs w:val="20"/>
                <w:lang w:eastAsia="sv-SE"/>
              </w:rPr>
              <w:t>6</w:t>
            </w:r>
            <w:r w:rsidRPr="00C63FCE">
              <w:rPr>
                <w:b/>
                <w:bCs/>
                <w:i/>
                <w:iCs/>
                <w:szCs w:val="20"/>
                <w:lang w:eastAsia="sv-SE"/>
              </w:rPr>
              <w:t xml:space="preserve">: For a PUCCH format 3 when HP HARQ-ACK is multiplexed with LP HARQ-ACK, the PUCCH transmission power adjustment component </w:t>
            </w:r>
            <w:r w:rsidRPr="00C63FCE">
              <w:rPr>
                <w:rFonts w:ascii="Symbol" w:hAnsi="Symbol"/>
                <w:b/>
                <w:bCs/>
                <w:i/>
                <w:iCs/>
                <w:sz w:val="24"/>
                <w:lang w:eastAsia="sv-SE"/>
              </w:rPr>
              <w:t></w:t>
            </w:r>
            <w:r w:rsidRPr="00C63FCE">
              <w:rPr>
                <w:b/>
                <w:bCs/>
                <w:i/>
                <w:iCs/>
                <w:szCs w:val="20"/>
                <w:vertAlign w:val="subscript"/>
                <w:lang w:eastAsia="sv-SE"/>
              </w:rPr>
              <w:t>TF,b,f,c</w:t>
            </w:r>
            <w:r w:rsidRPr="00C63FCE">
              <w:rPr>
                <w:b/>
                <w:bCs/>
                <w:i/>
                <w:iCs/>
                <w:szCs w:val="20"/>
                <w:lang w:eastAsia="sv-SE"/>
              </w:rPr>
              <w:t xml:space="preserve"> is calculated based </w:t>
            </w:r>
            <w:r>
              <w:rPr>
                <w:b/>
                <w:bCs/>
                <w:i/>
                <w:iCs/>
                <w:szCs w:val="20"/>
                <w:lang w:eastAsia="sv-SE"/>
              </w:rPr>
              <w:t xml:space="preserve">on the </w:t>
            </w:r>
            <w:r w:rsidRPr="00C63FCE">
              <w:rPr>
                <w:b/>
                <w:bCs/>
                <w:i/>
                <w:iCs/>
                <w:szCs w:val="20"/>
                <w:lang w:eastAsia="sv-SE"/>
              </w:rPr>
              <w:t>number of bits per resource elements (BPRE) for HP HARQ-ACK</w:t>
            </w:r>
            <w:r>
              <w:rPr>
                <w:b/>
                <w:bCs/>
                <w:i/>
                <w:iCs/>
                <w:szCs w:val="20"/>
                <w:lang w:eastAsia="sv-SE"/>
              </w:rPr>
              <w:t xml:space="preserve"> (including CRC if any).</w:t>
            </w:r>
          </w:p>
          <w:p w14:paraId="5B8F8959" w14:textId="77777777" w:rsidR="00B1276C" w:rsidRDefault="00B1276C" w:rsidP="00B1276C">
            <w:pPr>
              <w:jc w:val="both"/>
              <w:rPr>
                <w:b/>
                <w:bCs/>
                <w:i/>
                <w:iCs/>
                <w:szCs w:val="20"/>
                <w:lang w:eastAsia="sv-SE"/>
              </w:rPr>
            </w:pPr>
            <w:r w:rsidRPr="000F54FF">
              <w:rPr>
                <w:b/>
                <w:bCs/>
                <w:i/>
                <w:iCs/>
                <w:szCs w:val="20"/>
                <w:lang w:eastAsia="sv-SE"/>
              </w:rPr>
              <w:t xml:space="preserve">Proposal </w:t>
            </w:r>
            <w:r>
              <w:rPr>
                <w:b/>
                <w:bCs/>
                <w:i/>
                <w:iCs/>
                <w:szCs w:val="20"/>
                <w:lang w:eastAsia="sv-SE"/>
              </w:rPr>
              <w:t>7</w:t>
            </w:r>
            <w:r w:rsidRPr="000F54FF">
              <w:rPr>
                <w:b/>
                <w:bCs/>
                <w:i/>
                <w:iCs/>
                <w:szCs w:val="20"/>
                <w:lang w:eastAsia="sv-SE"/>
              </w:rPr>
              <w:t xml:space="preserve">: For a PUCCH format 3 when HP HARQ-ACK is multiplexed with LP HARQ-ACK, the PUCCH transmission power adjustment component </w:t>
            </w:r>
            <w:r w:rsidRPr="000F54FF">
              <w:rPr>
                <w:rFonts w:ascii="Symbol" w:hAnsi="Symbol"/>
                <w:b/>
                <w:bCs/>
                <w:i/>
                <w:iCs/>
                <w:sz w:val="24"/>
                <w:lang w:eastAsia="sv-SE"/>
              </w:rPr>
              <w:t></w:t>
            </w:r>
            <w:r w:rsidRPr="000F54FF">
              <w:rPr>
                <w:b/>
                <w:bCs/>
                <w:i/>
                <w:iCs/>
                <w:szCs w:val="20"/>
                <w:vertAlign w:val="subscript"/>
                <w:lang w:eastAsia="sv-SE"/>
              </w:rPr>
              <w:t>TF,b,f,c</w:t>
            </w:r>
            <w:r w:rsidRPr="000F54FF">
              <w:rPr>
                <w:b/>
                <w:bCs/>
                <w:i/>
                <w:iCs/>
                <w:szCs w:val="20"/>
                <w:lang w:eastAsia="sv-SE"/>
              </w:rPr>
              <w:t xml:space="preserve"> is set to </w:t>
            </w:r>
            <w:r>
              <w:rPr>
                <w:b/>
                <w:bCs/>
                <w:i/>
                <w:iCs/>
                <w:szCs w:val="20"/>
                <w:lang w:eastAsia="sv-SE"/>
              </w:rPr>
              <w:t>the following:</w:t>
            </w:r>
          </w:p>
          <w:p w14:paraId="2C94FC5E" w14:textId="77777777" w:rsidR="00B1276C" w:rsidRDefault="00B1276C" w:rsidP="00342877">
            <w:pPr>
              <w:pStyle w:val="aff0"/>
              <w:widowControl w:val="0"/>
              <w:numPr>
                <w:ilvl w:val="0"/>
                <w:numId w:val="106"/>
              </w:numPr>
              <w:spacing w:after="0" w:line="240" w:lineRule="auto"/>
              <w:contextualSpacing w:val="0"/>
              <w:jc w:val="both"/>
              <w:rPr>
                <w:b/>
                <w:bCs/>
                <w:i/>
                <w:iCs/>
                <w:szCs w:val="20"/>
                <w:lang w:eastAsia="sv-SE"/>
              </w:rPr>
            </w:pPr>
            <w:r w:rsidRPr="000F54FF">
              <w:rPr>
                <w:rFonts w:ascii="Symbol" w:hAnsi="Symbol"/>
                <w:b/>
                <w:bCs/>
                <w:i/>
                <w:iCs/>
                <w:sz w:val="24"/>
                <w:lang w:eastAsia="sv-SE"/>
              </w:rPr>
              <w:t></w:t>
            </w:r>
            <w:r w:rsidRPr="000F54FF">
              <w:rPr>
                <w:b/>
                <w:bCs/>
                <w:i/>
                <w:iCs/>
                <w:szCs w:val="20"/>
                <w:vertAlign w:val="subscript"/>
                <w:lang w:eastAsia="sv-SE"/>
              </w:rPr>
              <w:t>TF,b,f,c</w:t>
            </w:r>
            <w:r w:rsidRPr="000F54FF">
              <w:rPr>
                <w:b/>
                <w:bCs/>
                <w:i/>
                <w:iCs/>
                <w:szCs w:val="20"/>
                <w:lang w:eastAsia="sv-SE"/>
              </w:rPr>
              <w:t xml:space="preserve"> </w:t>
            </w:r>
            <w:r>
              <w:rPr>
                <w:b/>
                <w:bCs/>
                <w:i/>
                <w:iCs/>
                <w:szCs w:val="20"/>
                <w:lang w:eastAsia="sv-SE"/>
              </w:rPr>
              <w:t>=</w:t>
            </w:r>
            <w:r w:rsidRPr="00D71188">
              <w:rPr>
                <w:b/>
                <w:bCs/>
                <w:i/>
                <w:iCs/>
                <w:szCs w:val="20"/>
                <w:lang w:eastAsia="sv-SE"/>
              </w:rPr>
              <w:t>10 log10(K1</w:t>
            </w:r>
            <w:r w:rsidRPr="00D71188">
              <w:rPr>
                <w:rFonts w:ascii="Symbol" w:eastAsia="宋体" w:hAnsi="Symbol" w:cs="Symbol"/>
                <w:b/>
                <w:bCs/>
                <w:i/>
                <w:iCs/>
                <w:sz w:val="23"/>
                <w:szCs w:val="23"/>
              </w:rPr>
              <w:t></w:t>
            </w:r>
            <w:r w:rsidRPr="00D71188">
              <w:rPr>
                <w:b/>
                <w:bCs/>
                <w:i/>
                <w:iCs/>
                <w:szCs w:val="20"/>
                <w:lang w:eastAsia="sv-SE"/>
              </w:rPr>
              <w:t xml:space="preserve"> BPRE) for number of HP HARQ-ACK bits smaller than or equal to 11; </w:t>
            </w:r>
          </w:p>
          <w:p w14:paraId="6AA25E3D" w14:textId="77777777" w:rsidR="00B1276C" w:rsidRDefault="00B1276C" w:rsidP="00342877">
            <w:pPr>
              <w:pStyle w:val="aff0"/>
              <w:widowControl w:val="0"/>
              <w:numPr>
                <w:ilvl w:val="0"/>
                <w:numId w:val="106"/>
              </w:numPr>
              <w:spacing w:after="0" w:line="240" w:lineRule="auto"/>
              <w:contextualSpacing w:val="0"/>
              <w:jc w:val="both"/>
              <w:rPr>
                <w:b/>
                <w:bCs/>
                <w:i/>
                <w:iCs/>
                <w:szCs w:val="20"/>
                <w:lang w:eastAsia="sv-SE"/>
              </w:rPr>
            </w:pPr>
            <w:r w:rsidRPr="00D71188">
              <w:rPr>
                <w:rFonts w:ascii="Symbol" w:hAnsi="Symbol"/>
                <w:b/>
                <w:bCs/>
                <w:i/>
                <w:iCs/>
                <w:sz w:val="24"/>
                <w:lang w:eastAsia="sv-SE"/>
              </w:rPr>
              <w:t></w:t>
            </w:r>
            <w:r w:rsidRPr="00D71188">
              <w:rPr>
                <w:b/>
                <w:bCs/>
                <w:i/>
                <w:iCs/>
                <w:szCs w:val="20"/>
                <w:vertAlign w:val="subscript"/>
                <w:lang w:eastAsia="sv-SE"/>
              </w:rPr>
              <w:t>TF,b,f,c</w:t>
            </w:r>
            <w:r w:rsidRPr="00D71188">
              <w:rPr>
                <w:b/>
                <w:bCs/>
                <w:i/>
                <w:iCs/>
                <w:szCs w:val="20"/>
                <w:lang w:eastAsia="sv-SE"/>
              </w:rPr>
              <w:t xml:space="preserve"> </w:t>
            </w:r>
            <w:r>
              <w:rPr>
                <w:b/>
                <w:bCs/>
                <w:i/>
                <w:iCs/>
                <w:szCs w:val="20"/>
                <w:lang w:eastAsia="sv-SE"/>
              </w:rPr>
              <w:t>=</w:t>
            </w:r>
            <w:r w:rsidRPr="00D71188">
              <w:rPr>
                <w:b/>
                <w:bCs/>
                <w:i/>
                <w:iCs/>
                <w:szCs w:val="20"/>
                <w:lang w:eastAsia="sv-SE"/>
              </w:rPr>
              <w:t>10 log10(2</w:t>
            </w:r>
            <w:r w:rsidRPr="00D71188">
              <w:rPr>
                <w:b/>
                <w:bCs/>
                <w:i/>
                <w:iCs/>
                <w:szCs w:val="20"/>
                <w:vertAlign w:val="superscript"/>
                <w:lang w:eastAsia="sv-SE"/>
              </w:rPr>
              <w:t>K2</w:t>
            </w:r>
            <w:r w:rsidRPr="00D71188">
              <w:rPr>
                <w:rFonts w:ascii="Symbol" w:eastAsia="宋体" w:hAnsi="Symbol" w:cs="Symbol"/>
                <w:b/>
                <w:bCs/>
                <w:i/>
                <w:iCs/>
                <w:sz w:val="23"/>
                <w:szCs w:val="23"/>
                <w:vertAlign w:val="superscript"/>
              </w:rPr>
              <w:t></w:t>
            </w:r>
            <w:r w:rsidRPr="00D71188">
              <w:rPr>
                <w:b/>
                <w:bCs/>
                <w:i/>
                <w:iCs/>
                <w:szCs w:val="20"/>
                <w:vertAlign w:val="superscript"/>
                <w:lang w:eastAsia="sv-SE"/>
              </w:rPr>
              <w:t xml:space="preserve"> BPRE</w:t>
            </w:r>
            <w:r w:rsidRPr="00D71188">
              <w:rPr>
                <w:b/>
                <w:bCs/>
                <w:i/>
                <w:iCs/>
                <w:szCs w:val="20"/>
                <w:lang w:eastAsia="sv-SE"/>
              </w:rPr>
              <w:t>) for number of HP HARQ-ACK bits larger than 11</w:t>
            </w:r>
            <w:r>
              <w:rPr>
                <w:b/>
                <w:bCs/>
                <w:i/>
                <w:iCs/>
                <w:szCs w:val="20"/>
                <w:lang w:eastAsia="sv-SE"/>
              </w:rPr>
              <w:t>;</w:t>
            </w:r>
          </w:p>
          <w:p w14:paraId="72063DEC" w14:textId="77777777" w:rsidR="00B1276C" w:rsidRDefault="00B1276C" w:rsidP="00342877">
            <w:pPr>
              <w:pStyle w:val="aff0"/>
              <w:widowControl w:val="0"/>
              <w:numPr>
                <w:ilvl w:val="0"/>
                <w:numId w:val="106"/>
              </w:numPr>
              <w:spacing w:after="0" w:line="240" w:lineRule="auto"/>
              <w:contextualSpacing w:val="0"/>
              <w:jc w:val="both"/>
              <w:rPr>
                <w:b/>
                <w:bCs/>
                <w:i/>
                <w:iCs/>
                <w:szCs w:val="20"/>
                <w:lang w:eastAsia="sv-SE"/>
              </w:rPr>
            </w:pPr>
            <w:r>
              <w:rPr>
                <w:b/>
                <w:bCs/>
                <w:i/>
                <w:iCs/>
                <w:szCs w:val="20"/>
                <w:lang w:eastAsia="sv-SE"/>
              </w:rPr>
              <w:t>K1=6, K2=2.4;</w:t>
            </w:r>
          </w:p>
          <w:p w14:paraId="748278EC" w14:textId="77777777" w:rsidR="00B1276C" w:rsidRDefault="00B1276C" w:rsidP="00342877">
            <w:pPr>
              <w:pStyle w:val="aff0"/>
              <w:widowControl w:val="0"/>
              <w:numPr>
                <w:ilvl w:val="0"/>
                <w:numId w:val="106"/>
              </w:numPr>
              <w:spacing w:after="0" w:line="240" w:lineRule="auto"/>
              <w:contextualSpacing w:val="0"/>
              <w:jc w:val="both"/>
              <w:rPr>
                <w:b/>
                <w:bCs/>
                <w:i/>
                <w:iCs/>
                <w:szCs w:val="20"/>
                <w:lang w:eastAsia="sv-SE"/>
              </w:rPr>
            </w:pPr>
            <w:r w:rsidRPr="00D71188">
              <w:rPr>
                <w:b/>
                <w:bCs/>
                <w:i/>
                <w:iCs/>
                <w:szCs w:val="20"/>
                <w:lang w:eastAsia="sv-SE"/>
              </w:rPr>
              <w:t>BPRE</w:t>
            </w:r>
            <w:r w:rsidRPr="00D71188">
              <w:rPr>
                <w:b/>
                <w:bCs/>
                <w:i/>
                <w:iCs/>
                <w:szCs w:val="20"/>
                <w:vertAlign w:val="subscript"/>
                <w:lang w:eastAsia="sv-SE"/>
              </w:rPr>
              <w:t xml:space="preserve"> </w:t>
            </w:r>
            <w:r w:rsidRPr="00D71188">
              <w:rPr>
                <w:b/>
                <w:bCs/>
                <w:i/>
                <w:iCs/>
                <w:szCs w:val="20"/>
                <w:lang w:eastAsia="sv-SE"/>
              </w:rPr>
              <w:t xml:space="preserve">= </w:t>
            </w:r>
            <m:oMath>
              <m:sSubSup>
                <m:sSubSupPr>
                  <m:ctrlPr>
                    <w:rPr>
                      <w:rFonts w:ascii="Cambria Math" w:hAnsi="Cambria Math"/>
                      <w:i/>
                      <w:sz w:val="18"/>
                      <w:lang w:val="en-GB" w:eastAsia="zh-CN"/>
                    </w:rPr>
                  </m:ctrlPr>
                </m:sSubSupPr>
                <m:e>
                  <m:r>
                    <w:rPr>
                      <w:rFonts w:ascii="Cambria Math" w:hAnsi="Cambria Math"/>
                      <w:lang w:eastAsia="zh-CN"/>
                    </w:rPr>
                    <m:t>R</m:t>
                  </m:r>
                </m:e>
                <m:sub>
                  <m:r>
                    <m:rPr>
                      <m:sty m:val="p"/>
                    </m:rPr>
                    <w:rPr>
                      <w:rFonts w:ascii="Cambria Math" w:hAnsi="Cambria Math"/>
                      <w:lang w:eastAsia="zh-CN"/>
                    </w:rPr>
                    <m:t>UCI</m:t>
                  </m:r>
                </m:sub>
                <m:sup>
                  <m:r>
                    <m:rPr>
                      <m:sty m:val="p"/>
                    </m:rPr>
                    <w:rPr>
                      <w:rFonts w:ascii="Cambria Math" w:hAnsi="Cambria Math"/>
                      <w:lang w:eastAsia="zh-CN"/>
                    </w:rPr>
                    <m:t>max-HP</m:t>
                  </m:r>
                </m:sup>
              </m:sSubSup>
            </m:oMath>
            <w:r w:rsidRPr="00D71188">
              <w:rPr>
                <w:rFonts w:ascii="Symbol" w:eastAsia="宋体" w:hAnsi="Symbol" w:cs="Symbol"/>
                <w:b/>
                <w:bCs/>
                <w:i/>
                <w:iCs/>
                <w:sz w:val="23"/>
                <w:szCs w:val="23"/>
              </w:rPr>
              <w:t></w:t>
            </w:r>
            <w:r w:rsidRPr="00D71188">
              <w:rPr>
                <w:b/>
                <w:bCs/>
                <w:i/>
                <w:iCs/>
                <w:szCs w:val="20"/>
                <w:lang w:eastAsia="sv-SE"/>
              </w:rPr>
              <w:t>Q</w:t>
            </w:r>
            <w:r w:rsidRPr="00D71188">
              <w:rPr>
                <w:b/>
                <w:bCs/>
                <w:i/>
                <w:iCs/>
                <w:szCs w:val="20"/>
                <w:vertAlign w:val="subscript"/>
                <w:lang w:eastAsia="sv-SE"/>
              </w:rPr>
              <w:t>m</w:t>
            </w:r>
            <w:r w:rsidRPr="00D71188">
              <w:rPr>
                <w:b/>
                <w:bCs/>
                <w:i/>
                <w:iCs/>
                <w:szCs w:val="20"/>
                <w:lang w:eastAsia="sv-SE"/>
              </w:rPr>
              <w:t xml:space="preserve"> / N</w:t>
            </w:r>
            <w:r w:rsidRPr="00D71188">
              <w:rPr>
                <w:b/>
                <w:bCs/>
                <w:i/>
                <w:iCs/>
                <w:szCs w:val="20"/>
                <w:vertAlign w:val="subscript"/>
                <w:lang w:eastAsia="sv-SE"/>
              </w:rPr>
              <w:t>SF</w:t>
            </w:r>
            <w:r w:rsidRPr="00D71188">
              <w:rPr>
                <w:b/>
                <w:bCs/>
                <w:i/>
                <w:iCs/>
                <w:szCs w:val="20"/>
                <w:vertAlign w:val="superscript"/>
                <w:lang w:eastAsia="sv-SE"/>
              </w:rPr>
              <w:t>PUCCH,3</w:t>
            </w:r>
            <w:r>
              <w:rPr>
                <w:b/>
                <w:bCs/>
                <w:i/>
                <w:iCs/>
                <w:szCs w:val="20"/>
                <w:lang w:eastAsia="sv-SE"/>
              </w:rPr>
              <w:t>;</w:t>
            </w:r>
          </w:p>
          <w:p w14:paraId="4C65EF0B" w14:textId="77777777" w:rsidR="00B1276C" w:rsidRDefault="00A10620" w:rsidP="00342877">
            <w:pPr>
              <w:pStyle w:val="aff0"/>
              <w:widowControl w:val="0"/>
              <w:numPr>
                <w:ilvl w:val="0"/>
                <w:numId w:val="106"/>
              </w:numPr>
              <w:spacing w:after="0" w:line="240" w:lineRule="auto"/>
              <w:contextualSpacing w:val="0"/>
              <w:jc w:val="both"/>
              <w:rPr>
                <w:b/>
                <w:bCs/>
                <w:i/>
                <w:iCs/>
                <w:szCs w:val="20"/>
                <w:lang w:eastAsia="sv-SE"/>
              </w:rPr>
            </w:pPr>
            <m:oMath>
              <m:sSubSup>
                <m:sSubSupPr>
                  <m:ctrlPr>
                    <w:rPr>
                      <w:rFonts w:ascii="Cambria Math" w:hAnsi="Cambria Math"/>
                      <w:i/>
                      <w:sz w:val="18"/>
                      <w:lang w:val="en-GB" w:eastAsia="zh-CN"/>
                    </w:rPr>
                  </m:ctrlPr>
                </m:sSubSupPr>
                <m:e>
                  <m:r>
                    <w:rPr>
                      <w:rFonts w:ascii="Cambria Math" w:hAnsi="Cambria Math"/>
                      <w:lang w:eastAsia="zh-CN"/>
                    </w:rPr>
                    <m:t>R</m:t>
                  </m:r>
                </m:e>
                <m:sub>
                  <m:r>
                    <m:rPr>
                      <m:sty m:val="p"/>
                    </m:rPr>
                    <w:rPr>
                      <w:rFonts w:ascii="Cambria Math" w:hAnsi="Cambria Math"/>
                      <w:lang w:eastAsia="zh-CN"/>
                    </w:rPr>
                    <m:t>UCI</m:t>
                  </m:r>
                </m:sub>
                <m:sup>
                  <m:r>
                    <m:rPr>
                      <m:sty m:val="p"/>
                    </m:rPr>
                    <w:rPr>
                      <w:rFonts w:ascii="Cambria Math" w:hAnsi="Cambria Math"/>
                      <w:lang w:eastAsia="zh-CN"/>
                    </w:rPr>
                    <m:t>max-HP</m:t>
                  </m:r>
                </m:sup>
              </m:sSubSup>
            </m:oMath>
            <w:r w:rsidR="00B1276C" w:rsidRPr="00D71188">
              <w:rPr>
                <w:b/>
                <w:bCs/>
                <w:i/>
                <w:iCs/>
                <w:szCs w:val="20"/>
                <w:lang w:eastAsia="sv-SE"/>
              </w:rPr>
              <w:t xml:space="preserve"> is the </w:t>
            </w:r>
            <w:r w:rsidR="00B1276C">
              <w:rPr>
                <w:b/>
                <w:bCs/>
                <w:i/>
                <w:iCs/>
                <w:szCs w:val="20"/>
                <w:lang w:eastAsia="sv-SE"/>
              </w:rPr>
              <w:t>applicable</w:t>
            </w:r>
            <w:r w:rsidR="00B1276C" w:rsidRPr="00D71188">
              <w:rPr>
                <w:b/>
                <w:bCs/>
                <w:i/>
                <w:iCs/>
                <w:szCs w:val="20"/>
                <w:lang w:eastAsia="sv-SE"/>
              </w:rPr>
              <w:t xml:space="preserve"> maximum coding rate for HP bits</w:t>
            </w:r>
            <w:r w:rsidR="00B1276C">
              <w:rPr>
                <w:b/>
                <w:bCs/>
                <w:i/>
                <w:iCs/>
                <w:szCs w:val="20"/>
                <w:lang w:eastAsia="sv-SE"/>
              </w:rPr>
              <w:t xml:space="preserve"> (e.g. maxCodeRate or </w:t>
            </w:r>
            <w:r w:rsidR="00B1276C">
              <w:rPr>
                <w:b/>
                <w:bCs/>
                <w:i/>
                <w:iCs/>
                <w:szCs w:val="20"/>
                <w:lang w:eastAsia="sv-SE"/>
              </w:rPr>
              <w:lastRenderedPageBreak/>
              <w:t>maxCodeRateAdd);</w:t>
            </w:r>
          </w:p>
          <w:p w14:paraId="7D9055D4" w14:textId="77777777" w:rsidR="00B1276C" w:rsidRDefault="00B1276C" w:rsidP="00342877">
            <w:pPr>
              <w:pStyle w:val="aff0"/>
              <w:widowControl w:val="0"/>
              <w:numPr>
                <w:ilvl w:val="0"/>
                <w:numId w:val="106"/>
              </w:numPr>
              <w:spacing w:after="0" w:line="240" w:lineRule="auto"/>
              <w:contextualSpacing w:val="0"/>
              <w:jc w:val="both"/>
              <w:rPr>
                <w:b/>
                <w:bCs/>
                <w:i/>
                <w:iCs/>
                <w:szCs w:val="20"/>
                <w:lang w:eastAsia="sv-SE"/>
              </w:rPr>
            </w:pPr>
            <w:r w:rsidRPr="00D71188">
              <w:rPr>
                <w:b/>
                <w:bCs/>
                <w:i/>
                <w:iCs/>
                <w:szCs w:val="20"/>
                <w:lang w:eastAsia="sv-SE"/>
              </w:rPr>
              <w:t>Q</w:t>
            </w:r>
            <w:r w:rsidRPr="00D71188">
              <w:rPr>
                <w:b/>
                <w:bCs/>
                <w:i/>
                <w:iCs/>
                <w:szCs w:val="20"/>
                <w:vertAlign w:val="subscript"/>
                <w:lang w:eastAsia="sv-SE"/>
              </w:rPr>
              <w:t>m</w:t>
            </w:r>
            <w:r w:rsidRPr="00D71188">
              <w:rPr>
                <w:b/>
                <w:bCs/>
                <w:i/>
                <w:iCs/>
                <w:szCs w:val="20"/>
                <w:lang w:eastAsia="sv-SE"/>
              </w:rPr>
              <w:t xml:space="preserve"> is the modulation order</w:t>
            </w:r>
            <w:r>
              <w:rPr>
                <w:b/>
                <w:bCs/>
                <w:i/>
                <w:iCs/>
                <w:szCs w:val="20"/>
                <w:lang w:eastAsia="sv-SE"/>
              </w:rPr>
              <w:t>;</w:t>
            </w:r>
          </w:p>
          <w:p w14:paraId="2539A83E" w14:textId="77777777" w:rsidR="00B1276C" w:rsidRDefault="00B1276C" w:rsidP="00342877">
            <w:pPr>
              <w:pStyle w:val="aff0"/>
              <w:widowControl w:val="0"/>
              <w:numPr>
                <w:ilvl w:val="0"/>
                <w:numId w:val="106"/>
              </w:numPr>
              <w:spacing w:after="0" w:line="240" w:lineRule="auto"/>
              <w:contextualSpacing w:val="0"/>
              <w:jc w:val="both"/>
              <w:rPr>
                <w:b/>
                <w:bCs/>
                <w:i/>
                <w:iCs/>
                <w:szCs w:val="20"/>
                <w:lang w:eastAsia="sv-SE"/>
              </w:rPr>
            </w:pPr>
            <w:r w:rsidRPr="00D71188">
              <w:rPr>
                <w:b/>
                <w:bCs/>
                <w:i/>
                <w:iCs/>
                <w:szCs w:val="20"/>
                <w:lang w:eastAsia="sv-SE"/>
              </w:rPr>
              <w:t>N</w:t>
            </w:r>
            <w:r w:rsidRPr="00D71188">
              <w:rPr>
                <w:b/>
                <w:bCs/>
                <w:i/>
                <w:iCs/>
                <w:szCs w:val="20"/>
                <w:vertAlign w:val="subscript"/>
                <w:lang w:eastAsia="sv-SE"/>
              </w:rPr>
              <w:t>SF</w:t>
            </w:r>
            <w:r w:rsidRPr="00D71188">
              <w:rPr>
                <w:b/>
                <w:bCs/>
                <w:i/>
                <w:iCs/>
                <w:szCs w:val="20"/>
                <w:vertAlign w:val="superscript"/>
                <w:lang w:eastAsia="sv-SE"/>
              </w:rPr>
              <w:t>PUCCH,3</w:t>
            </w:r>
            <w:r w:rsidRPr="00D71188">
              <w:rPr>
                <w:b/>
                <w:bCs/>
                <w:i/>
                <w:iCs/>
                <w:szCs w:val="20"/>
                <w:lang w:eastAsia="sv-SE"/>
              </w:rPr>
              <w:t xml:space="preserve"> is the spreading factor for PUCCH format 3.</w:t>
            </w:r>
          </w:p>
          <w:p w14:paraId="39F06F69" w14:textId="77777777" w:rsidR="00DD6967" w:rsidRPr="00B1276C" w:rsidRDefault="00DD6967" w:rsidP="00A6595D">
            <w:pPr>
              <w:spacing w:before="120" w:after="120" w:line="240" w:lineRule="auto"/>
              <w:ind w:firstLineChars="100" w:firstLine="216"/>
              <w:rPr>
                <w:rFonts w:eastAsia="Batang"/>
                <w:b/>
                <w:sz w:val="22"/>
                <w:szCs w:val="22"/>
                <w:lang w:eastAsia="ko-KR"/>
              </w:rPr>
            </w:pPr>
          </w:p>
        </w:tc>
      </w:tr>
      <w:tr w:rsidR="00534EDB" w14:paraId="08637070" w14:textId="77777777">
        <w:tc>
          <w:tcPr>
            <w:tcW w:w="1129" w:type="dxa"/>
            <w:shd w:val="clear" w:color="auto" w:fill="auto"/>
          </w:tcPr>
          <w:p w14:paraId="6E0F1A8F" w14:textId="4D1CA15E" w:rsidR="00534EDB" w:rsidRDefault="00623C62" w:rsidP="00534EDB">
            <w:pPr>
              <w:spacing w:afterLines="50" w:after="120"/>
              <w:rPr>
                <w:rFonts w:eastAsiaTheme="minorEastAsia"/>
                <w:lang w:eastAsia="zh-CN"/>
              </w:rPr>
            </w:pPr>
            <w:r>
              <w:rPr>
                <w:rFonts w:eastAsiaTheme="minorEastAsia" w:hint="eastAsia"/>
                <w:lang w:eastAsia="zh-CN"/>
              </w:rPr>
              <w:lastRenderedPageBreak/>
              <w:t>A</w:t>
            </w:r>
            <w:r>
              <w:rPr>
                <w:rFonts w:eastAsiaTheme="minorEastAsia"/>
                <w:lang w:eastAsia="zh-CN"/>
              </w:rPr>
              <w:t>pple</w:t>
            </w:r>
          </w:p>
        </w:tc>
        <w:tc>
          <w:tcPr>
            <w:tcW w:w="7933" w:type="dxa"/>
            <w:shd w:val="clear" w:color="auto" w:fill="auto"/>
          </w:tcPr>
          <w:p w14:paraId="7DD11245" w14:textId="77777777" w:rsidR="00623C62" w:rsidRPr="00E1019E" w:rsidRDefault="00623C62" w:rsidP="00623C62">
            <w:pPr>
              <w:rPr>
                <w:b/>
                <w:bCs/>
                <w:szCs w:val="20"/>
              </w:rPr>
            </w:pPr>
            <w:r w:rsidRPr="00E1019E">
              <w:rPr>
                <w:b/>
                <w:bCs/>
                <w:szCs w:val="20"/>
              </w:rPr>
              <w:t>Proposal 9-1: leverage the Rel-15 design, LP HARQ-ACK is  mapped to UCI Part II in separate encoding, adopt the UCI mapping in Figures 9-6a/9-6b.</w:t>
            </w:r>
          </w:p>
          <w:p w14:paraId="58B6D7AD" w14:textId="77777777" w:rsidR="00623C62" w:rsidRPr="00E1019E" w:rsidRDefault="00623C62" w:rsidP="00623C62">
            <w:pPr>
              <w:rPr>
                <w:b/>
                <w:bCs/>
                <w:szCs w:val="20"/>
              </w:rPr>
            </w:pPr>
            <w:r w:rsidRPr="00E1019E">
              <w:rPr>
                <w:b/>
                <w:bCs/>
                <w:szCs w:val="20"/>
              </w:rPr>
              <w:t xml:space="preserve">Proposal 9-2: </w:t>
            </w:r>
          </w:p>
          <w:p w14:paraId="797CF65D" w14:textId="77777777" w:rsidR="00623C62" w:rsidRPr="00E1019E" w:rsidRDefault="00623C62" w:rsidP="00623C62">
            <w:pPr>
              <w:rPr>
                <w:b/>
                <w:bCs/>
                <w:szCs w:val="20"/>
              </w:rPr>
            </w:pPr>
            <w:r w:rsidRPr="00E1019E">
              <w:rPr>
                <w:b/>
                <w:bCs/>
                <w:szCs w:val="20"/>
              </w:rPr>
              <w:t>Consider for PUCCH format 2 to support multiplexing of HP UCI(s) and LP UCI(s):</w:t>
            </w:r>
          </w:p>
          <w:p w14:paraId="4A044AEA" w14:textId="77777777" w:rsidR="00623C62" w:rsidRPr="00E1019E" w:rsidRDefault="00623C62" w:rsidP="00623C62">
            <w:pPr>
              <w:ind w:left="720"/>
              <w:rPr>
                <w:b/>
                <w:bCs/>
                <w:szCs w:val="20"/>
              </w:rPr>
            </w:pPr>
            <w:r w:rsidRPr="00E1019E">
              <w:rPr>
                <w:b/>
                <w:bCs/>
                <w:szCs w:val="20"/>
              </w:rPr>
              <w:t>generating two encoded sequences for HP-ACK (with r1) and LP-ACK (with r2) separately and then concatenating those two encoded sequences into one encoded sequence, UCI mapping is not changed for PUCCH Format 2.</w:t>
            </w:r>
          </w:p>
          <w:p w14:paraId="52DD196C" w14:textId="77777777" w:rsidR="00623C62" w:rsidRPr="0050089E" w:rsidRDefault="00623C62" w:rsidP="00623C62">
            <w:pPr>
              <w:rPr>
                <w:b/>
                <w:bCs/>
                <w:szCs w:val="20"/>
              </w:rPr>
            </w:pPr>
            <w:r w:rsidRPr="001037DD">
              <w:rPr>
                <w:b/>
                <w:bCs/>
                <w:szCs w:val="20"/>
              </w:rPr>
              <w:t>Proposal</w:t>
            </w:r>
            <w:r>
              <w:rPr>
                <w:b/>
                <w:bCs/>
                <w:szCs w:val="20"/>
              </w:rPr>
              <w:t xml:space="preserve"> 13-1</w:t>
            </w:r>
            <w:r w:rsidRPr="001037DD">
              <w:rPr>
                <w:b/>
                <w:bCs/>
                <w:szCs w:val="20"/>
              </w:rPr>
              <w:t>:</w:t>
            </w:r>
            <w:r>
              <w:rPr>
                <w:b/>
                <w:bCs/>
                <w:szCs w:val="20"/>
              </w:rPr>
              <w:t xml:space="preserve">  </w:t>
            </w:r>
            <w:r w:rsidRPr="0050089E">
              <w:rPr>
                <w:b/>
                <w:bCs/>
                <w:szCs w:val="20"/>
              </w:rPr>
              <w:t xml:space="preserve">For PUCCH formats 2/3/4, the delta factor </w:t>
            </w: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m:t>
                  </m:r>
                </m:sub>
              </m:sSub>
              <m:d>
                <m:dPr>
                  <m:ctrlPr>
                    <w:rPr>
                      <w:rFonts w:ascii="Cambria Math" w:hAnsi="Cambria Math"/>
                      <w:b/>
                      <w:bCs/>
                      <w:szCs w:val="20"/>
                    </w:rPr>
                  </m:ctrlPr>
                </m:dPr>
                <m:e>
                  <m:r>
                    <m:rPr>
                      <m:sty m:val="b"/>
                    </m:rPr>
                    <w:rPr>
                      <w:rFonts w:ascii="Cambria Math" w:hAnsi="Cambria Math"/>
                      <w:szCs w:val="20"/>
                    </w:rPr>
                    <m:t>i</m:t>
                  </m:r>
                </m:e>
              </m:d>
            </m:oMath>
            <w:r w:rsidRPr="0050089E">
              <w:rPr>
                <w:b/>
                <w:bCs/>
                <w:szCs w:val="20"/>
              </w:rPr>
              <w:t xml:space="preserve"> is determined from UCI part 1: </w:t>
            </w:r>
          </w:p>
          <w:p w14:paraId="0725159C" w14:textId="77777777" w:rsidR="00623C62" w:rsidRPr="0050089E" w:rsidRDefault="00623C62" w:rsidP="00342877">
            <w:pPr>
              <w:numPr>
                <w:ilvl w:val="0"/>
                <w:numId w:val="74"/>
              </w:numPr>
              <w:spacing w:after="0" w:line="240" w:lineRule="auto"/>
              <w:rPr>
                <w:b/>
                <w:bCs/>
                <w:szCs w:val="20"/>
              </w:rPr>
            </w:pPr>
            <w:r w:rsidRPr="0050089E">
              <w:rPr>
                <w:b/>
                <w:bCs/>
                <w:szCs w:val="20"/>
              </w:rPr>
              <w:t xml:space="preserve">The number of resource elements for UCI part 1 </w:t>
            </w:r>
            <m:oMath>
              <m:sSub>
                <m:sSubPr>
                  <m:ctrlPr>
                    <w:rPr>
                      <w:rFonts w:ascii="Cambria Math" w:hAnsi="Cambria Math"/>
                      <w:b/>
                      <w:bCs/>
                      <w:szCs w:val="20"/>
                    </w:rPr>
                  </m:ctrlPr>
                </m:sSubPr>
                <m:e>
                  <m:r>
                    <m:rPr>
                      <m:sty m:val="b"/>
                    </m:rPr>
                    <w:rPr>
                      <w:rFonts w:ascii="Cambria Math" w:hAnsi="Cambria Math"/>
                      <w:szCs w:val="20"/>
                    </w:rPr>
                    <m:t>N</m:t>
                  </m:r>
                </m:e>
                <m:sub>
                  <m:r>
                    <m:rPr>
                      <m:sty m:val="b"/>
                    </m:rPr>
                    <w:rPr>
                      <w:rFonts w:ascii="Cambria Math" w:hAnsi="Cambria Math"/>
                      <w:szCs w:val="20"/>
                    </w:rPr>
                    <m:t>RE-part1</m:t>
                  </m:r>
                </m:sub>
              </m:sSub>
              <m:r>
                <m:rPr>
                  <m:sty m:val="b"/>
                </m:rPr>
                <w:rPr>
                  <w:rFonts w:ascii="Cambria Math" w:hAnsi="Cambria Math"/>
                  <w:szCs w:val="20"/>
                </w:rPr>
                <m:t>(i)=</m:t>
              </m:r>
              <m:f>
                <m:fPr>
                  <m:ctrlPr>
                    <w:rPr>
                      <w:rFonts w:ascii="Cambria Math" w:hAnsi="Cambria Math"/>
                      <w:b/>
                      <w:bCs/>
                      <w:szCs w:val="20"/>
                    </w:rPr>
                  </m:ctrlPr>
                </m:fPr>
                <m:num>
                  <m:sSub>
                    <m:sSubPr>
                      <m:ctrlPr>
                        <w:rPr>
                          <w:rFonts w:ascii="Cambria Math" w:hAnsi="Cambria Math"/>
                          <w:b/>
                          <w:bCs/>
                          <w:szCs w:val="20"/>
                        </w:rPr>
                      </m:ctrlPr>
                    </m:sSubPr>
                    <m:e>
                      <m:r>
                        <m:rPr>
                          <m:sty m:val="b"/>
                        </m:rPr>
                        <w:rPr>
                          <w:rFonts w:ascii="Cambria Math" w:hAnsi="Cambria Math"/>
                          <w:szCs w:val="20"/>
                        </w:rPr>
                        <m:t>E</m:t>
                      </m:r>
                    </m:e>
                    <m:sub>
                      <m:r>
                        <m:rPr>
                          <m:sty m:val="b"/>
                        </m:rPr>
                        <w:rPr>
                          <w:rFonts w:ascii="Cambria Math" w:hAnsi="Cambria Math"/>
                          <w:szCs w:val="20"/>
                        </w:rPr>
                        <m:t>UCI-part1</m:t>
                      </m:r>
                    </m:sub>
                  </m:sSub>
                </m:num>
                <m:den>
                  <m:sSub>
                    <m:sSubPr>
                      <m:ctrlPr>
                        <w:rPr>
                          <w:rFonts w:ascii="Cambria Math" w:hAnsi="Cambria Math"/>
                          <w:b/>
                          <w:bCs/>
                          <w:szCs w:val="20"/>
                        </w:rPr>
                      </m:ctrlPr>
                    </m:sSubPr>
                    <m:e>
                      <m:r>
                        <m:rPr>
                          <m:sty m:val="b"/>
                        </m:rPr>
                        <w:rPr>
                          <w:rFonts w:ascii="Cambria Math" w:hAnsi="Cambria Math"/>
                          <w:szCs w:val="20"/>
                        </w:rPr>
                        <m:t>E</m:t>
                      </m:r>
                    </m:e>
                    <m:sub>
                      <m:r>
                        <m:rPr>
                          <m:sty m:val="b"/>
                        </m:rPr>
                        <w:rPr>
                          <w:rFonts w:ascii="Cambria Math" w:hAnsi="Cambria Math"/>
                          <w:szCs w:val="20"/>
                        </w:rPr>
                        <m:t>tot</m:t>
                      </m:r>
                    </m:sub>
                  </m:sSub>
                </m:den>
              </m:f>
              <m:sSub>
                <m:sSubPr>
                  <m:ctrlPr>
                    <w:rPr>
                      <w:rFonts w:ascii="Cambria Math" w:hAnsi="Cambria Math"/>
                      <w:b/>
                      <w:bCs/>
                      <w:szCs w:val="20"/>
                    </w:rPr>
                  </m:ctrlPr>
                </m:sSubPr>
                <m:e>
                  <m:r>
                    <m:rPr>
                      <m:sty m:val="b"/>
                    </m:rPr>
                    <w:rPr>
                      <w:rFonts w:ascii="Cambria Math" w:hAnsi="Cambria Math"/>
                      <w:szCs w:val="20"/>
                    </w:rPr>
                    <m:t>N</m:t>
                  </m:r>
                </m:e>
                <m:sub>
                  <m:r>
                    <m:rPr>
                      <m:sty m:val="b"/>
                    </m:rPr>
                    <w:rPr>
                      <w:rFonts w:ascii="Cambria Math" w:hAnsi="Cambria Math"/>
                      <w:szCs w:val="20"/>
                    </w:rPr>
                    <m:t>RE</m:t>
                  </m:r>
                </m:sub>
              </m:sSub>
              <m:r>
                <m:rPr>
                  <m:sty m:val="b"/>
                </m:rPr>
                <w:rPr>
                  <w:rFonts w:ascii="Cambria Math" w:hAnsi="Cambria Math"/>
                  <w:szCs w:val="20"/>
                </w:rPr>
                <m:t xml:space="preserve">(i), </m:t>
              </m:r>
            </m:oMath>
            <w:r w:rsidRPr="0050089E">
              <w:rPr>
                <w:b/>
                <w:bCs/>
                <w:szCs w:val="20"/>
              </w:rPr>
              <w:t xml:space="preserve"> where  </w:t>
            </w:r>
            <m:oMath>
              <m:r>
                <m:rPr>
                  <m:sty m:val="b"/>
                </m:rPr>
                <w:rPr>
                  <w:rFonts w:ascii="Cambria Math" w:hAnsi="Cambria Math"/>
                  <w:szCs w:val="20"/>
                </w:rPr>
                <m:t xml:space="preserve"> </m:t>
              </m:r>
              <m:sSub>
                <m:sSubPr>
                  <m:ctrlPr>
                    <w:rPr>
                      <w:rFonts w:ascii="Cambria Math" w:hAnsi="Cambria Math"/>
                      <w:b/>
                      <w:bCs/>
                      <w:szCs w:val="20"/>
                    </w:rPr>
                  </m:ctrlPr>
                </m:sSubPr>
                <m:e>
                  <m:r>
                    <m:rPr>
                      <m:sty m:val="b"/>
                    </m:rPr>
                    <w:rPr>
                      <w:rFonts w:ascii="Cambria Math" w:hAnsi="Cambria Math"/>
                      <w:szCs w:val="20"/>
                    </w:rPr>
                    <m:t>E</m:t>
                  </m:r>
                </m:e>
                <m:sub>
                  <m:r>
                    <m:rPr>
                      <m:sty m:val="b"/>
                    </m:rPr>
                    <w:rPr>
                      <w:rFonts w:ascii="Cambria Math" w:hAnsi="Cambria Math"/>
                      <w:szCs w:val="20"/>
                    </w:rPr>
                    <m:t>UCI-part1</m:t>
                  </m:r>
                </m:sub>
              </m:sSub>
            </m:oMath>
            <w:r w:rsidRPr="0050089E">
              <w:rPr>
                <w:b/>
                <w:bCs/>
                <w:szCs w:val="20"/>
              </w:rPr>
              <w:t xml:space="preserve"> is the number of coded bits for UCI part 1</w:t>
            </w:r>
          </w:p>
          <w:p w14:paraId="34BABF30" w14:textId="77777777" w:rsidR="00623C62" w:rsidRPr="0050089E" w:rsidRDefault="00623C62" w:rsidP="00342877">
            <w:pPr>
              <w:numPr>
                <w:ilvl w:val="0"/>
                <w:numId w:val="74"/>
              </w:numPr>
              <w:spacing w:after="0" w:line="240" w:lineRule="auto"/>
              <w:rPr>
                <w:b/>
                <w:bCs/>
                <w:szCs w:val="20"/>
              </w:rPr>
            </w:pPr>
            <w:r w:rsidRPr="0050089E">
              <w:rPr>
                <w:b/>
                <w:bCs/>
                <w:szCs w:val="20"/>
              </w:rPr>
              <w:t xml:space="preserve">If  </w:t>
            </w:r>
            <m:oMath>
              <m:nary>
                <m:naryPr>
                  <m:chr m:val="∑"/>
                  <m:limLoc m:val="undOvr"/>
                  <m:ctrlPr>
                    <w:rPr>
                      <w:rFonts w:ascii="Cambria Math" w:hAnsi="Cambria Math"/>
                      <w:b/>
                      <w:bCs/>
                      <w:szCs w:val="20"/>
                    </w:rPr>
                  </m:ctrlPr>
                </m:naryPr>
                <m:sub>
                  <m:r>
                    <m:rPr>
                      <m:sty m:val="b"/>
                    </m:rPr>
                    <w:rPr>
                      <w:rFonts w:ascii="Cambria Math" w:hAnsi="Cambria Math"/>
                      <w:szCs w:val="20"/>
                    </w:rPr>
                    <m:t>n=1</m:t>
                  </m:r>
                </m:sub>
                <m:sup>
                  <m:sSubSup>
                    <m:sSubSupPr>
                      <m:ctrlPr>
                        <w:rPr>
                          <w:rFonts w:ascii="Cambria Math" w:hAnsi="Cambria Math"/>
                          <w:b/>
                          <w:bCs/>
                          <w:szCs w:val="20"/>
                        </w:rPr>
                      </m:ctrlPr>
                    </m:sSubSupPr>
                    <m:e>
                      <m:r>
                        <m:rPr>
                          <m:sty m:val="b"/>
                        </m:rPr>
                        <w:rPr>
                          <w:rFonts w:ascii="Cambria Math" w:hAnsi="Cambria Math"/>
                          <w:szCs w:val="20"/>
                        </w:rPr>
                        <m:t>N</m:t>
                      </m:r>
                    </m:e>
                    <m:sub>
                      <m:r>
                        <m:rPr>
                          <m:sty m:val="b"/>
                        </m:rPr>
                        <w:rPr>
                          <w:rFonts w:ascii="Cambria Math" w:hAnsi="Cambria Math"/>
                          <w:szCs w:val="20"/>
                        </w:rPr>
                        <m:t>UCI-part1</m:t>
                      </m:r>
                    </m:sub>
                    <m:sup>
                      <m:r>
                        <m:rPr>
                          <m:sty m:val="b"/>
                        </m:rPr>
                        <w:rPr>
                          <w:rFonts w:ascii="Cambria Math" w:hAnsi="Cambria Math"/>
                          <w:szCs w:val="20"/>
                        </w:rPr>
                        <m:t>total</m:t>
                      </m:r>
                    </m:sup>
                  </m:sSubSup>
                </m:sup>
                <m:e>
                  <m:r>
                    <m:rPr>
                      <m:sty m:val="b"/>
                    </m:rPr>
                    <w:rPr>
                      <w:rFonts w:ascii="Cambria Math" w:hAnsi="Cambria Math"/>
                      <w:szCs w:val="20"/>
                    </w:rPr>
                    <m:t>‍</m:t>
                  </m:r>
                </m:e>
              </m:nary>
              <m:sSub>
                <m:sSubPr>
                  <m:ctrlPr>
                    <w:rPr>
                      <w:rFonts w:ascii="Cambria Math" w:hAnsi="Cambria Math"/>
                      <w:b/>
                      <w:bCs/>
                      <w:szCs w:val="20"/>
                    </w:rPr>
                  </m:ctrlPr>
                </m:sSubPr>
                <m:e>
                  <m:r>
                    <m:rPr>
                      <m:sty m:val="b"/>
                    </m:rPr>
                    <w:rPr>
                      <w:rFonts w:ascii="Cambria Math" w:hAnsi="Cambria Math"/>
                      <w:szCs w:val="20"/>
                    </w:rPr>
                    <m:t>O</m:t>
                  </m:r>
                </m:e>
                <m:sub>
                  <m:r>
                    <m:rPr>
                      <m:sty m:val="b"/>
                    </m:rPr>
                    <w:rPr>
                      <w:rFonts w:ascii="Cambria Math" w:hAnsi="Cambria Math"/>
                      <w:szCs w:val="20"/>
                    </w:rPr>
                    <m:t>UCI-part1,n</m:t>
                  </m:r>
                </m:sub>
              </m:sSub>
            </m:oMath>
            <w:r w:rsidRPr="0050089E">
              <w:rPr>
                <w:b/>
                <w:bCs/>
                <w:szCs w:val="20"/>
              </w:rPr>
              <w:t xml:space="preserve">  is smaller or equal to 11,</w:t>
            </w:r>
          </w:p>
          <w:p w14:paraId="7B457325" w14:textId="77777777" w:rsidR="00623C62" w:rsidRPr="0050089E" w:rsidRDefault="00A10620" w:rsidP="00342877">
            <w:pPr>
              <w:numPr>
                <w:ilvl w:val="1"/>
                <w:numId w:val="75"/>
              </w:numPr>
              <w:spacing w:after="0" w:line="240" w:lineRule="auto"/>
              <w:rPr>
                <w:b/>
                <w:bCs/>
                <w:szCs w:val="20"/>
              </w:rPr>
            </w:pP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=10⋅lo</m:t>
              </m:r>
              <m:sSub>
                <m:sSubPr>
                  <m:ctrlPr>
                    <w:rPr>
                      <w:rFonts w:ascii="Cambria Math" w:hAnsi="Cambria Math"/>
                      <w:b/>
                      <w:bCs/>
                      <w:szCs w:val="20"/>
                    </w:rPr>
                  </m:ctrlPr>
                </m:sSubPr>
                <m:e>
                  <m:r>
                    <m:rPr>
                      <m:sty m:val="b"/>
                    </m:rPr>
                    <w:rPr>
                      <w:rFonts w:ascii="Cambria Math" w:hAnsi="Cambria Math"/>
                      <w:szCs w:val="20"/>
                    </w:rPr>
                    <m:t>g</m:t>
                  </m:r>
                </m:e>
                <m:sub>
                  <m:r>
                    <m:rPr>
                      <m:sty m:val="b"/>
                    </m:rPr>
                    <w:rPr>
                      <w:rFonts w:ascii="Cambria Math" w:hAnsi="Cambria Math"/>
                      <w:szCs w:val="20"/>
                    </w:rPr>
                    <m:t>10</m:t>
                  </m:r>
                </m:sub>
              </m:sSub>
              <m:r>
                <m:rPr>
                  <m:sty m:val="b"/>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K</m:t>
                  </m:r>
                </m:e>
                <m:sub>
                  <m:r>
                    <m:rPr>
                      <m:sty m:val="b"/>
                    </m:rPr>
                    <w:rPr>
                      <w:rFonts w:ascii="Cambria Math" w:hAnsi="Cambria Math"/>
                      <w:szCs w:val="20"/>
                    </w:rPr>
                    <m:t>1</m:t>
                  </m:r>
                </m:sub>
              </m:sSub>
              <m:r>
                <m:rPr>
                  <m:sty m:val="b"/>
                </m:rPr>
                <w:rPr>
                  <w:rFonts w:ascii="Cambria Math" w:hAnsi="Cambria Math"/>
                  <w:szCs w:val="20"/>
                </w:rPr>
                <m:t>⋅</m:t>
              </m:r>
              <m:d>
                <m:dPr>
                  <m:ctrlPr>
                    <w:rPr>
                      <w:rFonts w:ascii="Cambria Math" w:hAnsi="Cambria Math"/>
                      <w:b/>
                      <w:bCs/>
                      <w:szCs w:val="20"/>
                    </w:rPr>
                  </m:ctrlPr>
                </m:dPr>
                <m:e>
                  <m:nary>
                    <m:naryPr>
                      <m:chr m:val="∑"/>
                      <m:limLoc m:val="undOvr"/>
                      <m:ctrlPr>
                        <w:rPr>
                          <w:rFonts w:ascii="Cambria Math" w:hAnsi="Cambria Math"/>
                          <w:b/>
                          <w:bCs/>
                          <w:szCs w:val="20"/>
                        </w:rPr>
                      </m:ctrlPr>
                    </m:naryPr>
                    <m:sub>
                      <m:r>
                        <m:rPr>
                          <m:sty m:val="b"/>
                        </m:rPr>
                        <w:rPr>
                          <w:rFonts w:ascii="Cambria Math" w:hAnsi="Cambria Math"/>
                          <w:szCs w:val="20"/>
                        </w:rPr>
                        <m:t>n=1</m:t>
                      </m:r>
                    </m:sub>
                    <m:sup>
                      <m:sSubSup>
                        <m:sSubSupPr>
                          <m:ctrlPr>
                            <w:rPr>
                              <w:rFonts w:ascii="Cambria Math" w:hAnsi="Cambria Math"/>
                              <w:b/>
                              <w:bCs/>
                              <w:szCs w:val="20"/>
                            </w:rPr>
                          </m:ctrlPr>
                        </m:sSubSupPr>
                        <m:e>
                          <m:r>
                            <m:rPr>
                              <m:sty m:val="b"/>
                            </m:rPr>
                            <w:rPr>
                              <w:rFonts w:ascii="Cambria Math" w:hAnsi="Cambria Math"/>
                              <w:szCs w:val="20"/>
                            </w:rPr>
                            <m:t>N</m:t>
                          </m:r>
                        </m:e>
                        <m:sub>
                          <m:r>
                            <m:rPr>
                              <m:sty m:val="b"/>
                            </m:rPr>
                            <w:rPr>
                              <w:rFonts w:ascii="Cambria Math" w:hAnsi="Cambria Math"/>
                              <w:szCs w:val="20"/>
                            </w:rPr>
                            <m:t>UCI-part1</m:t>
                          </m:r>
                        </m:sub>
                        <m:sup>
                          <m:r>
                            <m:rPr>
                              <m:sty m:val="b"/>
                            </m:rPr>
                            <w:rPr>
                              <w:rFonts w:ascii="Cambria Math" w:hAnsi="Cambria Math"/>
                              <w:szCs w:val="20"/>
                            </w:rPr>
                            <m:t>total</m:t>
                          </m:r>
                        </m:sup>
                      </m:sSubSup>
                    </m:sup>
                    <m:e>
                      <m:r>
                        <m:rPr>
                          <m:sty m:val="b"/>
                        </m:rPr>
                        <w:rPr>
                          <w:rFonts w:ascii="Cambria Math" w:hAnsi="Cambria Math"/>
                          <w:szCs w:val="20"/>
                        </w:rPr>
                        <m:t>‍</m:t>
                      </m:r>
                    </m:e>
                  </m:nary>
                  <m:sSub>
                    <m:sSubPr>
                      <m:ctrlPr>
                        <w:rPr>
                          <w:rFonts w:ascii="Cambria Math" w:hAnsi="Cambria Math"/>
                          <w:b/>
                          <w:bCs/>
                          <w:szCs w:val="20"/>
                        </w:rPr>
                      </m:ctrlPr>
                    </m:sSubPr>
                    <m:e>
                      <m:r>
                        <m:rPr>
                          <m:sty m:val="b"/>
                        </m:rPr>
                        <w:rPr>
                          <w:rFonts w:ascii="Cambria Math" w:hAnsi="Cambria Math"/>
                          <w:szCs w:val="20"/>
                        </w:rPr>
                        <m:t>O</m:t>
                      </m:r>
                    </m:e>
                    <m:sub>
                      <m:r>
                        <m:rPr>
                          <m:sty m:val="b"/>
                        </m:rPr>
                        <w:rPr>
                          <w:rFonts w:ascii="Cambria Math" w:hAnsi="Cambria Math"/>
                          <w:szCs w:val="20"/>
                        </w:rPr>
                        <m:t>UCI-part1,n</m:t>
                      </m:r>
                    </m:sub>
                  </m:sSub>
                </m:e>
              </m:d>
              <m:r>
                <m:rPr>
                  <m:sty m:val="b"/>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N</m:t>
                  </m:r>
                </m:e>
                <m:sub>
                  <m:r>
                    <m:rPr>
                      <m:sty m:val="b"/>
                    </m:rPr>
                    <w:rPr>
                      <w:rFonts w:ascii="Cambria Math" w:hAnsi="Cambria Math"/>
                      <w:szCs w:val="20"/>
                    </w:rPr>
                    <m:t>RE-part1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m:t>
              </m:r>
            </m:oMath>
          </w:p>
          <w:p w14:paraId="325F430F" w14:textId="77777777" w:rsidR="00623C62" w:rsidRPr="0050089E" w:rsidRDefault="00623C62" w:rsidP="00342877">
            <w:pPr>
              <w:numPr>
                <w:ilvl w:val="1"/>
                <w:numId w:val="75"/>
              </w:numPr>
              <w:spacing w:after="0" w:line="240" w:lineRule="auto"/>
              <w:rPr>
                <w:b/>
                <w:bCs/>
                <w:szCs w:val="20"/>
                <w:lang w:val="en-GB"/>
              </w:rPr>
            </w:pPr>
            <w:r w:rsidRPr="0050089E">
              <w:rPr>
                <w:b/>
                <w:bCs/>
                <w:szCs w:val="20"/>
                <w:lang w:val="en-GB"/>
              </w:rPr>
              <w:t xml:space="preserve">If </w:t>
            </w:r>
            <w:r>
              <w:rPr>
                <w:b/>
                <w:bCs/>
                <w:szCs w:val="20"/>
                <w:lang w:val="en-GB"/>
              </w:rPr>
              <w:t xml:space="preserve">a </w:t>
            </w:r>
            <w:r w:rsidRPr="0050089E">
              <w:rPr>
                <w:b/>
                <w:bCs/>
                <w:szCs w:val="20"/>
                <w:lang w:val="en-GB"/>
              </w:rPr>
              <w:t>HARQ-ACK</w:t>
            </w:r>
            <w:r>
              <w:rPr>
                <w:b/>
                <w:bCs/>
                <w:szCs w:val="20"/>
                <w:lang w:val="en-GB"/>
              </w:rPr>
              <w:t xml:space="preserve"> codebook</w:t>
            </w:r>
            <w:r w:rsidRPr="0050089E">
              <w:rPr>
                <w:b/>
                <w:bCs/>
                <w:szCs w:val="20"/>
                <w:lang w:val="en-GB"/>
              </w:rPr>
              <w:t xml:space="preserve"> with </w:t>
            </w:r>
            <m:oMath>
              <m:sSub>
                <m:sSubPr>
                  <m:ctrlPr>
                    <w:rPr>
                      <w:rFonts w:ascii="Cambria Math" w:hAnsi="Cambria Math"/>
                      <w:b/>
                      <w:bCs/>
                      <w:szCs w:val="20"/>
                      <w:lang w:val="en-GB"/>
                    </w:rPr>
                  </m:ctrlPr>
                </m:sSubPr>
                <m:e>
                  <m:r>
                    <m:rPr>
                      <m:sty m:val="b"/>
                    </m:rPr>
                    <w:rPr>
                      <w:rFonts w:ascii="Cambria Math" w:hAnsi="Cambria Math"/>
                      <w:szCs w:val="20"/>
                      <w:lang w:val="en-GB"/>
                    </w:rPr>
                    <m:t>O</m:t>
                  </m:r>
                </m:e>
                <m:sub>
                  <m:r>
                    <m:rPr>
                      <m:sty m:val="b"/>
                    </m:rPr>
                    <w:rPr>
                      <w:rFonts w:ascii="Cambria Math" w:hAnsi="Cambria Math"/>
                      <w:szCs w:val="20"/>
                      <w:lang w:val="en-GB"/>
                    </w:rPr>
                    <m:t>UCI-part1,</m:t>
                  </m:r>
                  <m:sSup>
                    <m:sSupPr>
                      <m:ctrlPr>
                        <w:rPr>
                          <w:rFonts w:ascii="Cambria Math" w:hAnsi="Cambria Math"/>
                          <w:b/>
                          <w:bCs/>
                          <w:szCs w:val="20"/>
                          <w:lang w:val="en-GB"/>
                        </w:rPr>
                      </m:ctrlPr>
                    </m:sSupPr>
                    <m:e>
                      <m:r>
                        <m:rPr>
                          <m:sty m:val="b"/>
                        </m:rPr>
                        <w:rPr>
                          <w:rFonts w:ascii="Cambria Math" w:hAnsi="Cambria Math"/>
                          <w:szCs w:val="20"/>
                          <w:lang w:val="en-GB"/>
                        </w:rPr>
                        <m:t>n</m:t>
                      </m:r>
                    </m:e>
                    <m:sup>
                      <m:r>
                        <m:rPr>
                          <m:sty m:val="b"/>
                        </m:rPr>
                        <w:rPr>
                          <w:rFonts w:ascii="Cambria Math" w:hAnsi="Cambria Math"/>
                          <w:szCs w:val="20"/>
                          <w:lang w:val="en-GB"/>
                        </w:rPr>
                        <m:t>'</m:t>
                      </m:r>
                    </m:sup>
                  </m:sSup>
                  <m:r>
                    <m:rPr>
                      <m:sty m:val="b"/>
                    </m:rPr>
                    <w:rPr>
                      <w:rFonts w:ascii="Cambria Math" w:hAnsi="Cambria Math"/>
                      <w:szCs w:val="20"/>
                      <w:lang w:val="en-GB"/>
                    </w:rPr>
                    <m:t xml:space="preserve"> </m:t>
                  </m:r>
                </m:sub>
              </m:sSub>
            </m:oMath>
            <w:r w:rsidRPr="0050089E">
              <w:rPr>
                <w:b/>
                <w:bCs/>
                <w:szCs w:val="20"/>
                <w:lang w:val="en-GB"/>
              </w:rPr>
              <w:t xml:space="preserve"> bits is included in UCI part 1, </w:t>
            </w:r>
            <w:r w:rsidRPr="0050089E">
              <w:rPr>
                <w:b/>
                <w:bCs/>
                <w:noProof/>
                <w:szCs w:val="20"/>
                <w:lang w:eastAsia="zh-CN"/>
              </w:rPr>
              <w:drawing>
                <wp:inline distT="0" distB="0" distL="0" distR="0" wp14:anchorId="504A4AB6" wp14:editId="4D20FB36">
                  <wp:extent cx="731520" cy="210820"/>
                  <wp:effectExtent l="0" t="0" r="5080" b="5080"/>
                  <wp:docPr id="50" name="Picture 17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9"/>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31520" cy="210820"/>
                          </a:xfrm>
                          <a:prstGeom prst="rect">
                            <a:avLst/>
                          </a:prstGeom>
                          <a:noFill/>
                          <a:ln>
                            <a:noFill/>
                          </a:ln>
                        </pic:spPr>
                      </pic:pic>
                    </a:graphicData>
                  </a:graphic>
                </wp:inline>
              </w:drawing>
            </w:r>
            <w:r w:rsidRPr="0050089E">
              <w:rPr>
                <w:b/>
                <w:bCs/>
                <w:szCs w:val="20"/>
                <w:lang w:val="en-GB"/>
              </w:rPr>
              <w:t xml:space="preserve"> is used instead of </w:t>
            </w:r>
            <m:oMath>
              <m:sSub>
                <m:sSubPr>
                  <m:ctrlPr>
                    <w:rPr>
                      <w:rFonts w:ascii="Cambria Math" w:hAnsi="Cambria Math"/>
                      <w:b/>
                      <w:bCs/>
                      <w:szCs w:val="20"/>
                      <w:lang w:val="en-GB"/>
                    </w:rPr>
                  </m:ctrlPr>
                </m:sSubPr>
                <m:e>
                  <m:r>
                    <m:rPr>
                      <m:sty m:val="b"/>
                    </m:rPr>
                    <w:rPr>
                      <w:rFonts w:ascii="Cambria Math" w:hAnsi="Cambria Math"/>
                      <w:szCs w:val="20"/>
                      <w:lang w:val="en-GB"/>
                    </w:rPr>
                    <m:t>O</m:t>
                  </m:r>
                </m:e>
                <m:sub>
                  <m:r>
                    <m:rPr>
                      <m:sty m:val="b"/>
                    </m:rPr>
                    <w:rPr>
                      <w:rFonts w:ascii="Cambria Math" w:hAnsi="Cambria Math"/>
                      <w:szCs w:val="20"/>
                      <w:lang w:val="en-GB"/>
                    </w:rPr>
                    <m:t>UCI-part1,</m:t>
                  </m:r>
                  <m:sSup>
                    <m:sSupPr>
                      <m:ctrlPr>
                        <w:rPr>
                          <w:rFonts w:ascii="Cambria Math" w:hAnsi="Cambria Math"/>
                          <w:b/>
                          <w:bCs/>
                          <w:szCs w:val="20"/>
                          <w:lang w:val="en-GB"/>
                        </w:rPr>
                      </m:ctrlPr>
                    </m:sSupPr>
                    <m:e>
                      <m:r>
                        <m:rPr>
                          <m:sty m:val="b"/>
                        </m:rPr>
                        <w:rPr>
                          <w:rFonts w:ascii="Cambria Math" w:hAnsi="Cambria Math"/>
                          <w:szCs w:val="20"/>
                          <w:lang w:val="en-GB"/>
                        </w:rPr>
                        <m:t>n</m:t>
                      </m:r>
                    </m:e>
                    <m:sup>
                      <m:r>
                        <m:rPr>
                          <m:sty m:val="b"/>
                        </m:rPr>
                        <w:rPr>
                          <w:rFonts w:ascii="Cambria Math" w:hAnsi="Cambria Math"/>
                          <w:szCs w:val="20"/>
                          <w:lang w:val="en-GB"/>
                        </w:rPr>
                        <m:t>'</m:t>
                      </m:r>
                    </m:sup>
                  </m:sSup>
                  <m:r>
                    <m:rPr>
                      <m:sty m:val="b"/>
                    </m:rPr>
                    <w:rPr>
                      <w:rFonts w:ascii="Cambria Math" w:hAnsi="Cambria Math"/>
                      <w:szCs w:val="20"/>
                      <w:lang w:val="en-GB"/>
                    </w:rPr>
                    <m:t xml:space="preserve"> </m:t>
                  </m:r>
                </m:sub>
              </m:sSub>
            </m:oMath>
            <w:r w:rsidRPr="0050089E">
              <w:rPr>
                <w:b/>
                <w:bCs/>
                <w:szCs w:val="20"/>
                <w:lang w:val="en-GB"/>
              </w:rPr>
              <w:t xml:space="preserve"> for the HARQ-ACK</w:t>
            </w:r>
            <w:r>
              <w:rPr>
                <w:b/>
                <w:bCs/>
                <w:szCs w:val="20"/>
                <w:lang w:val="en-GB"/>
              </w:rPr>
              <w:t xml:space="preserve"> codebook</w:t>
            </w:r>
            <w:r w:rsidRPr="0050089E">
              <w:rPr>
                <w:b/>
                <w:bCs/>
                <w:szCs w:val="20"/>
                <w:lang w:val="en-GB"/>
              </w:rPr>
              <w:t>:</w:t>
            </w:r>
          </w:p>
          <w:p w14:paraId="0B9C7097" w14:textId="77777777" w:rsidR="00623C62" w:rsidRPr="0050089E" w:rsidRDefault="00A10620" w:rsidP="00342877">
            <w:pPr>
              <w:numPr>
                <w:ilvl w:val="2"/>
                <w:numId w:val="75"/>
              </w:numPr>
              <w:spacing w:after="0" w:line="240" w:lineRule="auto"/>
              <w:rPr>
                <w:b/>
                <w:bCs/>
                <w:szCs w:val="20"/>
              </w:rPr>
            </w:pP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=10⋅lo</m:t>
              </m:r>
              <m:sSub>
                <m:sSubPr>
                  <m:ctrlPr>
                    <w:rPr>
                      <w:rFonts w:ascii="Cambria Math" w:hAnsi="Cambria Math"/>
                      <w:b/>
                      <w:bCs/>
                      <w:szCs w:val="20"/>
                    </w:rPr>
                  </m:ctrlPr>
                </m:sSubPr>
                <m:e>
                  <m:r>
                    <m:rPr>
                      <m:sty m:val="b"/>
                    </m:rPr>
                    <w:rPr>
                      <w:rFonts w:ascii="Cambria Math" w:hAnsi="Cambria Math"/>
                      <w:szCs w:val="20"/>
                    </w:rPr>
                    <m:t>g</m:t>
                  </m:r>
                </m:e>
                <m:sub>
                  <m:r>
                    <m:rPr>
                      <m:sty m:val="b"/>
                    </m:rPr>
                    <w:rPr>
                      <w:rFonts w:ascii="Cambria Math" w:hAnsi="Cambria Math"/>
                      <w:szCs w:val="20"/>
                    </w:rPr>
                    <m:t>10</m:t>
                  </m:r>
                </m:sub>
              </m:sSub>
              <m:r>
                <m:rPr>
                  <m:sty m:val="b"/>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K</m:t>
                  </m:r>
                </m:e>
                <m:sub>
                  <m:r>
                    <m:rPr>
                      <m:sty m:val="b"/>
                    </m:rPr>
                    <w:rPr>
                      <w:rFonts w:ascii="Cambria Math" w:hAnsi="Cambria Math"/>
                      <w:szCs w:val="20"/>
                    </w:rPr>
                    <m:t>1</m:t>
                  </m:r>
                </m:sub>
              </m:sSub>
              <m:r>
                <m:rPr>
                  <m:sty m:val="b"/>
                </m:rPr>
                <w:rPr>
                  <w:rFonts w:ascii="Cambria Math" w:hAnsi="Cambria Math"/>
                  <w:szCs w:val="20"/>
                </w:rPr>
                <m:t>⋅</m:t>
              </m:r>
              <m:d>
                <m:dPr>
                  <m:ctrlPr>
                    <w:rPr>
                      <w:rFonts w:ascii="Cambria Math" w:hAnsi="Cambria Math"/>
                      <w:b/>
                      <w:bCs/>
                      <w:szCs w:val="20"/>
                    </w:rPr>
                  </m:ctrlPr>
                </m:dPr>
                <m:e>
                  <m:nary>
                    <m:naryPr>
                      <m:chr m:val="∑"/>
                      <m:limLoc m:val="undOvr"/>
                      <m:ctrlPr>
                        <w:rPr>
                          <w:rFonts w:ascii="Cambria Math" w:hAnsi="Cambria Math"/>
                          <w:b/>
                          <w:bCs/>
                          <w:szCs w:val="20"/>
                        </w:rPr>
                      </m:ctrlPr>
                    </m:naryPr>
                    <m:sub>
                      <m:r>
                        <m:rPr>
                          <m:sty m:val="b"/>
                        </m:rPr>
                        <w:rPr>
                          <w:rFonts w:ascii="Cambria Math" w:hAnsi="Cambria Math"/>
                          <w:szCs w:val="20"/>
                        </w:rPr>
                        <m:t>n=1</m:t>
                      </m:r>
                    </m:sub>
                    <m:sup>
                      <m:sSubSup>
                        <m:sSubSupPr>
                          <m:ctrlPr>
                            <w:rPr>
                              <w:rFonts w:ascii="Cambria Math" w:hAnsi="Cambria Math"/>
                              <w:b/>
                              <w:bCs/>
                              <w:szCs w:val="20"/>
                            </w:rPr>
                          </m:ctrlPr>
                        </m:sSubSupPr>
                        <m:e>
                          <m:r>
                            <m:rPr>
                              <m:sty m:val="b"/>
                            </m:rPr>
                            <w:rPr>
                              <w:rFonts w:ascii="Cambria Math" w:hAnsi="Cambria Math"/>
                              <w:szCs w:val="20"/>
                            </w:rPr>
                            <m:t>N</m:t>
                          </m:r>
                        </m:e>
                        <m:sub>
                          <m:r>
                            <m:rPr>
                              <m:sty m:val="b"/>
                            </m:rPr>
                            <w:rPr>
                              <w:rFonts w:ascii="Cambria Math" w:hAnsi="Cambria Math"/>
                              <w:szCs w:val="20"/>
                            </w:rPr>
                            <m:t>UCI-part1</m:t>
                          </m:r>
                        </m:sub>
                        <m:sup>
                          <m:r>
                            <m:rPr>
                              <m:sty m:val="b"/>
                            </m:rPr>
                            <w:rPr>
                              <w:rFonts w:ascii="Cambria Math" w:hAnsi="Cambria Math"/>
                              <w:szCs w:val="20"/>
                            </w:rPr>
                            <m:t>total</m:t>
                          </m:r>
                        </m:sup>
                      </m:sSubSup>
                    </m:sup>
                    <m:e>
                      <m:r>
                        <m:rPr>
                          <m:sty m:val="b"/>
                        </m:rPr>
                        <w:rPr>
                          <w:rFonts w:ascii="Cambria Math" w:hAnsi="Cambria Math"/>
                          <w:szCs w:val="20"/>
                        </w:rPr>
                        <m:t>‍</m:t>
                      </m:r>
                    </m:e>
                  </m:nary>
                  <m:sSub>
                    <m:sSubPr>
                      <m:ctrlPr>
                        <w:rPr>
                          <w:rFonts w:ascii="Cambria Math" w:hAnsi="Cambria Math"/>
                          <w:b/>
                          <w:bCs/>
                          <w:szCs w:val="20"/>
                        </w:rPr>
                      </m:ctrlPr>
                    </m:sSubPr>
                    <m:e>
                      <m:r>
                        <m:rPr>
                          <m:sty m:val="b"/>
                        </m:rPr>
                        <w:rPr>
                          <w:rFonts w:ascii="Cambria Math" w:hAnsi="Cambria Math"/>
                          <w:szCs w:val="20"/>
                        </w:rPr>
                        <m:t>O</m:t>
                      </m:r>
                    </m:e>
                    <m:sub>
                      <m:r>
                        <m:rPr>
                          <m:sty m:val="b"/>
                        </m:rPr>
                        <w:rPr>
                          <w:rFonts w:ascii="Cambria Math" w:hAnsi="Cambria Math"/>
                          <w:szCs w:val="20"/>
                        </w:rPr>
                        <m:t>UCI-part1,n</m:t>
                      </m:r>
                    </m:sub>
                  </m:sSub>
                  <m:r>
                    <m:rPr>
                      <m:sty m:val="bi"/>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O</m:t>
                      </m:r>
                    </m:e>
                    <m:sub>
                      <m:r>
                        <m:rPr>
                          <m:sty m:val="b"/>
                        </m:rPr>
                        <w:rPr>
                          <w:rFonts w:ascii="Cambria Math" w:hAnsi="Cambria Math"/>
                          <w:szCs w:val="20"/>
                        </w:rPr>
                        <m:t>UCI-part1,</m:t>
                      </m:r>
                      <m:sSup>
                        <m:sSupPr>
                          <m:ctrlPr>
                            <w:rPr>
                              <w:rFonts w:ascii="Cambria Math" w:hAnsi="Cambria Math"/>
                              <w:b/>
                              <w:bCs/>
                              <w:szCs w:val="20"/>
                            </w:rPr>
                          </m:ctrlPr>
                        </m:sSupPr>
                        <m:e>
                          <m:r>
                            <m:rPr>
                              <m:sty m:val="b"/>
                            </m:rPr>
                            <w:rPr>
                              <w:rFonts w:ascii="Cambria Math" w:hAnsi="Cambria Math"/>
                              <w:szCs w:val="20"/>
                            </w:rPr>
                            <m:t>n</m:t>
                          </m:r>
                        </m:e>
                        <m:sup>
                          <m:r>
                            <m:rPr>
                              <m:sty m:val="b"/>
                            </m:rPr>
                            <w:rPr>
                              <w:rFonts w:ascii="Cambria Math" w:hAnsi="Cambria Math"/>
                              <w:szCs w:val="20"/>
                            </w:rPr>
                            <m:t>'</m:t>
                          </m:r>
                        </m:sup>
                      </m:sSup>
                      <m:r>
                        <m:rPr>
                          <m:sty m:val="b"/>
                        </m:rPr>
                        <w:rPr>
                          <w:rFonts w:ascii="Cambria Math" w:hAnsi="Cambria Math"/>
                          <w:szCs w:val="20"/>
                        </w:rPr>
                        <m:t xml:space="preserve"> </m:t>
                      </m:r>
                    </m:sub>
                  </m:sSub>
                  <m:r>
                    <m:rPr>
                      <m:sty m:val="bi"/>
                    </m:rPr>
                    <w:rPr>
                      <w:rFonts w:ascii="Cambria Math" w:hAnsi="Cambria Math"/>
                      <w:szCs w:val="20"/>
                    </w:rPr>
                    <m:t>+</m:t>
                  </m:r>
                  <m:sSub>
                    <m:sSubPr>
                      <m:ctrlPr>
                        <w:rPr>
                          <w:rFonts w:ascii="Cambria Math" w:hAnsi="Cambria Math"/>
                          <w:b/>
                          <w:bCs/>
                          <w:i/>
                          <w:szCs w:val="20"/>
                        </w:rPr>
                      </m:ctrlPr>
                    </m:sSubPr>
                    <m:e>
                      <m:r>
                        <m:rPr>
                          <m:sty m:val="bi"/>
                        </m:rPr>
                        <w:rPr>
                          <w:rFonts w:ascii="Cambria Math" w:hAnsi="Cambria Math"/>
                          <w:szCs w:val="20"/>
                        </w:rPr>
                        <m:t>n</m:t>
                      </m:r>
                    </m:e>
                    <m:sub>
                      <m:r>
                        <m:rPr>
                          <m:sty m:val="bi"/>
                        </m:rPr>
                        <w:rPr>
                          <w:rFonts w:ascii="Cambria Math" w:hAnsi="Cambria Math"/>
                          <w:szCs w:val="20"/>
                        </w:rPr>
                        <m:t>HARQ-ACK</m:t>
                      </m:r>
                    </m:sub>
                  </m:sSub>
                  <m:r>
                    <m:rPr>
                      <m:sty m:val="bi"/>
                    </m:rPr>
                    <w:rPr>
                      <w:rFonts w:ascii="Cambria Math" w:hAnsi="Cambria Math"/>
                      <w:szCs w:val="20"/>
                    </w:rPr>
                    <m:t>(i)</m:t>
                  </m:r>
                </m:e>
              </m:d>
              <m:r>
                <m:rPr>
                  <m:sty m:val="b"/>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N</m:t>
                  </m:r>
                </m:e>
                <m:sub>
                  <m:r>
                    <m:rPr>
                      <m:sty m:val="b"/>
                    </m:rPr>
                    <w:rPr>
                      <w:rFonts w:ascii="Cambria Math" w:hAnsi="Cambria Math"/>
                      <w:szCs w:val="20"/>
                    </w:rPr>
                    <m:t>RE-part1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m:t>
              </m:r>
            </m:oMath>
            <w:r w:rsidR="00623C62" w:rsidRPr="0050089E">
              <w:rPr>
                <w:b/>
                <w:bCs/>
                <w:szCs w:val="20"/>
              </w:rPr>
              <w:tab/>
            </w:r>
          </w:p>
          <w:p w14:paraId="0B98180A" w14:textId="77777777" w:rsidR="00623C62" w:rsidRPr="0050089E" w:rsidRDefault="00623C62" w:rsidP="00342877">
            <w:pPr>
              <w:numPr>
                <w:ilvl w:val="1"/>
                <w:numId w:val="75"/>
              </w:numPr>
              <w:spacing w:after="0" w:line="240" w:lineRule="auto"/>
              <w:rPr>
                <w:b/>
                <w:bCs/>
                <w:szCs w:val="20"/>
              </w:rPr>
            </w:pPr>
            <w:r w:rsidRPr="0050089E">
              <w:rPr>
                <w:b/>
                <w:bCs/>
                <w:szCs w:val="20"/>
              </w:rPr>
              <w:t xml:space="preserve">If more than one HARQ-ACK codebooks are included in UCI part 1 (e.g. </w:t>
            </w:r>
            <w:r>
              <w:rPr>
                <w:b/>
                <w:bCs/>
                <w:szCs w:val="20"/>
              </w:rPr>
              <w:t xml:space="preserve">one </w:t>
            </w:r>
            <w:r w:rsidRPr="0050089E">
              <w:rPr>
                <w:b/>
                <w:bCs/>
                <w:szCs w:val="20"/>
              </w:rPr>
              <w:t>due to SPS HARQ deferral</w:t>
            </w:r>
            <w:r>
              <w:rPr>
                <w:b/>
                <w:bCs/>
                <w:szCs w:val="20"/>
              </w:rPr>
              <w:t>, another for HARQ feedback for dynamic grant PDSCH(s)</w:t>
            </w:r>
            <w:r w:rsidRPr="0050089E">
              <w:rPr>
                <w:b/>
                <w:bCs/>
                <w:szCs w:val="20"/>
              </w:rPr>
              <w:t xml:space="preserve">), then replacement of the number of HARQ-ACK codebook size by the associated </w:t>
            </w:r>
            <m:oMath>
              <m:sSub>
                <m:sSubPr>
                  <m:ctrlPr>
                    <w:rPr>
                      <w:rFonts w:ascii="Cambria Math" w:hAnsi="Cambria Math"/>
                      <w:b/>
                      <w:bCs/>
                      <w:i/>
                      <w:szCs w:val="20"/>
                    </w:rPr>
                  </m:ctrlPr>
                </m:sSubPr>
                <m:e>
                  <m:r>
                    <m:rPr>
                      <m:sty m:val="bi"/>
                    </m:rPr>
                    <w:rPr>
                      <w:rFonts w:ascii="Cambria Math" w:hAnsi="Cambria Math"/>
                      <w:szCs w:val="20"/>
                    </w:rPr>
                    <m:t>n</m:t>
                  </m:r>
                </m:e>
                <m:sub>
                  <m:r>
                    <m:rPr>
                      <m:sty m:val="bi"/>
                    </m:rPr>
                    <w:rPr>
                      <w:rFonts w:ascii="Cambria Math" w:hAnsi="Cambria Math"/>
                      <w:szCs w:val="20"/>
                    </w:rPr>
                    <m:t>HARQ-ACK</m:t>
                  </m:r>
                </m:sub>
              </m:sSub>
            </m:oMath>
            <w:r w:rsidRPr="0050089E">
              <w:rPr>
                <w:b/>
                <w:bCs/>
                <w:szCs w:val="20"/>
              </w:rPr>
              <w:t xml:space="preserve"> can be applied to each HARQ-ACK codebook.</w:t>
            </w:r>
          </w:p>
          <w:p w14:paraId="64DF0089" w14:textId="77777777" w:rsidR="00623C62" w:rsidRPr="0050089E" w:rsidRDefault="00623C62" w:rsidP="00623C62">
            <w:pPr>
              <w:rPr>
                <w:b/>
                <w:bCs/>
                <w:szCs w:val="20"/>
              </w:rPr>
            </w:pPr>
          </w:p>
          <w:p w14:paraId="5A247DDB" w14:textId="77777777" w:rsidR="00623C62" w:rsidRPr="0050089E" w:rsidRDefault="00623C62" w:rsidP="00342877">
            <w:pPr>
              <w:numPr>
                <w:ilvl w:val="0"/>
                <w:numId w:val="74"/>
              </w:numPr>
              <w:spacing w:after="0" w:line="240" w:lineRule="auto"/>
              <w:rPr>
                <w:b/>
                <w:bCs/>
                <w:szCs w:val="20"/>
              </w:rPr>
            </w:pPr>
            <w:r w:rsidRPr="0050089E">
              <w:rPr>
                <w:b/>
                <w:bCs/>
                <w:szCs w:val="20"/>
              </w:rPr>
              <w:t>otherwise</w:t>
            </w:r>
          </w:p>
          <w:p w14:paraId="44FD1E96" w14:textId="77777777" w:rsidR="00623C62" w:rsidRPr="0050089E" w:rsidRDefault="00A10620" w:rsidP="00342877">
            <w:pPr>
              <w:numPr>
                <w:ilvl w:val="1"/>
                <w:numId w:val="74"/>
              </w:numPr>
              <w:spacing w:after="0" w:line="240" w:lineRule="auto"/>
              <w:rPr>
                <w:b/>
                <w:bCs/>
                <w:szCs w:val="20"/>
                <w:lang w:val="x-none"/>
              </w:rPr>
            </w:pP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=10</m:t>
              </m:r>
              <m:func>
                <m:funcPr>
                  <m:ctrlPr>
                    <w:rPr>
                      <w:rFonts w:ascii="Cambria Math" w:hAnsi="Cambria Math"/>
                      <w:b/>
                      <w:bCs/>
                      <w:szCs w:val="20"/>
                    </w:rPr>
                  </m:ctrlPr>
                </m:funcPr>
                <m:fName>
                  <m:sSub>
                    <m:sSubPr>
                      <m:ctrlPr>
                        <w:rPr>
                          <w:rFonts w:ascii="Cambria Math" w:hAnsi="Cambria Math"/>
                          <w:b/>
                          <w:bCs/>
                          <w:szCs w:val="20"/>
                        </w:rPr>
                      </m:ctrlPr>
                    </m:sSubPr>
                    <m:e>
                      <m:r>
                        <m:rPr>
                          <m:sty m:val="b"/>
                        </m:rPr>
                        <w:rPr>
                          <w:rFonts w:ascii="Cambria Math" w:hAnsi="Cambria Math"/>
                          <w:szCs w:val="20"/>
                        </w:rPr>
                        <m:t>log</m:t>
                      </m:r>
                    </m:e>
                    <m:sub>
                      <m:r>
                        <m:rPr>
                          <m:sty m:val="b"/>
                        </m:rPr>
                        <w:rPr>
                          <w:rFonts w:ascii="Cambria Math" w:hAnsi="Cambria Math"/>
                          <w:szCs w:val="20"/>
                        </w:rPr>
                        <m:t>10</m:t>
                      </m:r>
                    </m:sub>
                  </m:sSub>
                </m:fName>
                <m:e>
                  <m:r>
                    <m:rPr>
                      <m:sty m:val="b"/>
                    </m:rPr>
                    <w:rPr>
                      <w:rFonts w:ascii="Cambria Math" w:hAnsi="Cambria Math"/>
                      <w:szCs w:val="20"/>
                    </w:rPr>
                    <m:t>(</m:t>
                  </m:r>
                  <m:sSup>
                    <m:sSupPr>
                      <m:ctrlPr>
                        <w:rPr>
                          <w:rFonts w:ascii="Cambria Math" w:hAnsi="Cambria Math"/>
                          <w:b/>
                          <w:bCs/>
                          <w:szCs w:val="20"/>
                        </w:rPr>
                      </m:ctrlPr>
                    </m:sSupPr>
                    <m:e>
                      <m:r>
                        <m:rPr>
                          <m:sty m:val="b"/>
                        </m:rPr>
                        <w:rPr>
                          <w:rFonts w:ascii="Cambria Math" w:hAnsi="Cambria Math"/>
                          <w:szCs w:val="20"/>
                        </w:rPr>
                        <m:t>2</m:t>
                      </m:r>
                    </m:e>
                    <m:sup>
                      <m:sSub>
                        <m:sSubPr>
                          <m:ctrlPr>
                            <w:rPr>
                              <w:rFonts w:ascii="Cambria Math" w:hAnsi="Cambria Math"/>
                              <w:b/>
                              <w:bCs/>
                              <w:szCs w:val="20"/>
                            </w:rPr>
                          </m:ctrlPr>
                        </m:sSubPr>
                        <m:e>
                          <m:r>
                            <m:rPr>
                              <m:sty m:val="b"/>
                            </m:rPr>
                            <w:rPr>
                              <w:rFonts w:ascii="Cambria Math" w:hAnsi="Cambria Math"/>
                              <w:szCs w:val="20"/>
                            </w:rPr>
                            <m:t>K</m:t>
                          </m:r>
                        </m:e>
                        <m:sub>
                          <m:r>
                            <m:rPr>
                              <m:sty m:val="b"/>
                            </m:rPr>
                            <w:rPr>
                              <w:rFonts w:ascii="Cambria Math" w:hAnsi="Cambria Math"/>
                              <w:szCs w:val="20"/>
                            </w:rPr>
                            <m:t>2</m:t>
                          </m:r>
                        </m:sub>
                      </m:sSub>
                      <m:r>
                        <m:rPr>
                          <m:sty m:val="b"/>
                        </m:rPr>
                        <w:rPr>
                          <w:rFonts w:ascii="Cambria Math" w:hAnsi="Cambria Math"/>
                          <w:szCs w:val="20"/>
                        </w:rPr>
                        <m:t>⋅BPRE</m:t>
                      </m:r>
                      <m:d>
                        <m:dPr>
                          <m:ctrlPr>
                            <w:rPr>
                              <w:rFonts w:ascii="Cambria Math" w:hAnsi="Cambria Math"/>
                              <w:b/>
                              <w:bCs/>
                              <w:szCs w:val="20"/>
                            </w:rPr>
                          </m:ctrlPr>
                        </m:dPr>
                        <m:e>
                          <m:r>
                            <m:rPr>
                              <m:sty m:val="b"/>
                            </m:rPr>
                            <w:rPr>
                              <w:rFonts w:ascii="Cambria Math" w:hAnsi="Cambria Math"/>
                              <w:szCs w:val="20"/>
                            </w:rPr>
                            <m:t>i</m:t>
                          </m:r>
                        </m:e>
                      </m:d>
                    </m:sup>
                  </m:sSup>
                  <m:r>
                    <m:rPr>
                      <m:sty m:val="b"/>
                    </m:rPr>
                    <w:rPr>
                      <w:rFonts w:ascii="Cambria Math" w:hAnsi="Cambria Math"/>
                      <w:szCs w:val="20"/>
                    </w:rPr>
                    <m:t>-1)</m:t>
                  </m:r>
                </m:e>
              </m:func>
              <m:r>
                <m:rPr>
                  <m:sty m:val="b"/>
                </m:rPr>
                <w:rPr>
                  <w:rFonts w:ascii="Cambria Math" w:hAnsi="Cambria Math"/>
                  <w:szCs w:val="20"/>
                </w:rPr>
                <m:t xml:space="preserve">  </m:t>
              </m:r>
            </m:oMath>
            <w:r w:rsidR="00623C62" w:rsidRPr="0050089E">
              <w:rPr>
                <w:b/>
                <w:bCs/>
                <w:szCs w:val="20"/>
              </w:rPr>
              <w:t xml:space="preserve">where </w:t>
            </w:r>
          </w:p>
          <w:p w14:paraId="3D8B4D24" w14:textId="77777777" w:rsidR="00623C62" w:rsidRPr="0050089E" w:rsidRDefault="00623C62" w:rsidP="00342877">
            <w:pPr>
              <w:numPr>
                <w:ilvl w:val="2"/>
                <w:numId w:val="74"/>
              </w:numPr>
              <w:spacing w:after="0" w:line="240" w:lineRule="auto"/>
              <w:rPr>
                <w:b/>
                <w:bCs/>
                <w:szCs w:val="20"/>
                <w:lang w:val="en-GB"/>
              </w:rPr>
            </w:pPr>
            <w:r w:rsidRPr="0050089E">
              <w:rPr>
                <w:b/>
                <w:bCs/>
                <w:noProof/>
                <w:szCs w:val="20"/>
                <w:lang w:eastAsia="zh-CN"/>
              </w:rPr>
              <w:drawing>
                <wp:inline distT="0" distB="0" distL="0" distR="0" wp14:anchorId="05523152" wp14:editId="3D3ABD14">
                  <wp:extent cx="471170" cy="182880"/>
                  <wp:effectExtent l="0" t="0" r="0" b="0"/>
                  <wp:docPr id="51" name="Picture 17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3"/>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71170" cy="182880"/>
                          </a:xfrm>
                          <a:prstGeom prst="rect">
                            <a:avLst/>
                          </a:prstGeom>
                          <a:noFill/>
                          <a:ln>
                            <a:noFill/>
                          </a:ln>
                        </pic:spPr>
                      </pic:pic>
                    </a:graphicData>
                  </a:graphic>
                </wp:inline>
              </w:drawing>
            </w:r>
            <w:r w:rsidRPr="0050089E">
              <w:rPr>
                <w:b/>
                <w:bCs/>
                <w:szCs w:val="20"/>
                <w:lang w:val="en-GB"/>
              </w:rPr>
              <w:t xml:space="preserve"> and </w:t>
            </w:r>
          </w:p>
          <w:p w14:paraId="241B2018" w14:textId="77777777" w:rsidR="00623C62" w:rsidRPr="0050089E" w:rsidRDefault="00A10620" w:rsidP="00342877">
            <w:pPr>
              <w:numPr>
                <w:ilvl w:val="2"/>
                <w:numId w:val="74"/>
              </w:numPr>
              <w:spacing w:after="0" w:line="240" w:lineRule="auto"/>
              <w:rPr>
                <w:b/>
                <w:bCs/>
                <w:szCs w:val="20"/>
                <w:lang w:val="en-GB"/>
              </w:rPr>
            </w:pPr>
            <m:oMath>
              <m:m>
                <m:mPr>
                  <m:plcHide m:val="1"/>
                  <m:mcs>
                    <m:mc>
                      <m:mcPr>
                        <m:count m:val="4"/>
                        <m:mcJc m:val="left"/>
                      </m:mcPr>
                    </m:mc>
                    <m:mc>
                      <m:mcPr>
                        <m:count m:val="1"/>
                        <m:mcJc m:val="center"/>
                      </m:mcPr>
                    </m:mc>
                  </m:mcs>
                  <m:ctrlPr>
                    <w:rPr>
                      <w:rFonts w:ascii="Cambria Math" w:hAnsi="Cambria Math"/>
                      <w:b/>
                      <w:bCs/>
                      <w:szCs w:val="20"/>
                      <w:lang w:val="en-GB"/>
                    </w:rPr>
                  </m:ctrlPr>
                </m:mPr>
                <m:mr>
                  <m:e>
                    <m:r>
                      <m:rPr>
                        <m:sty m:val="b"/>
                      </m:rPr>
                      <w:rPr>
                        <w:rFonts w:ascii="Cambria Math" w:hAnsi="Cambria Math"/>
                        <w:szCs w:val="20"/>
                        <w:lang w:val="en-GB"/>
                      </w:rPr>
                      <m:t>BPRE</m:t>
                    </m:r>
                    <m:d>
                      <m:dPr>
                        <m:ctrlPr>
                          <w:rPr>
                            <w:rFonts w:ascii="Cambria Math" w:hAnsi="Cambria Math"/>
                            <w:b/>
                            <w:bCs/>
                            <w:szCs w:val="20"/>
                            <w:lang w:val="en-GB"/>
                          </w:rPr>
                        </m:ctrlPr>
                      </m:dPr>
                      <m:e>
                        <m:r>
                          <m:rPr>
                            <m:sty m:val="b"/>
                          </m:rPr>
                          <w:rPr>
                            <w:rFonts w:ascii="Cambria Math" w:hAnsi="Cambria Math"/>
                            <w:szCs w:val="20"/>
                            <w:lang w:val="en-GB"/>
                          </w:rPr>
                          <m:t>i</m:t>
                        </m:r>
                      </m:e>
                    </m:d>
                    <m:r>
                      <m:rPr>
                        <m:sty m:val="b"/>
                      </m:rPr>
                      <w:rPr>
                        <w:rFonts w:ascii="Cambria Math" w:hAnsi="Cambria Math"/>
                        <w:szCs w:val="20"/>
                        <w:lang w:val="en-GB"/>
                      </w:rPr>
                      <m:t>=</m:t>
                    </m:r>
                  </m:e>
                  <m:e/>
                  <m:e>
                    <m:d>
                      <m:dPr>
                        <m:ctrlPr>
                          <w:rPr>
                            <w:rFonts w:ascii="Cambria Math" w:hAnsi="Cambria Math"/>
                            <w:b/>
                            <w:bCs/>
                            <w:szCs w:val="20"/>
                            <w:lang w:val="en-GB"/>
                          </w:rPr>
                        </m:ctrlPr>
                      </m:dPr>
                      <m:e>
                        <m:nary>
                          <m:naryPr>
                            <m:chr m:val="∑"/>
                            <m:limLoc m:val="undOvr"/>
                            <m:ctrlPr>
                              <w:rPr>
                                <w:rFonts w:ascii="Cambria Math" w:hAnsi="Cambria Math"/>
                                <w:b/>
                                <w:bCs/>
                                <w:szCs w:val="20"/>
                                <w:lang w:val="en-GB"/>
                              </w:rPr>
                            </m:ctrlPr>
                          </m:naryPr>
                          <m:sub>
                            <m:r>
                              <m:rPr>
                                <m:sty m:val="b"/>
                              </m:rPr>
                              <w:rPr>
                                <w:rFonts w:ascii="Cambria Math" w:hAnsi="Cambria Math"/>
                                <w:szCs w:val="20"/>
                                <w:lang w:val="en-GB"/>
                              </w:rPr>
                              <m:t>n=1</m:t>
                            </m:r>
                          </m:sub>
                          <m:sup>
                            <m:sSubSup>
                              <m:sSubSupPr>
                                <m:ctrlPr>
                                  <w:rPr>
                                    <w:rFonts w:ascii="Cambria Math" w:hAnsi="Cambria Math"/>
                                    <w:b/>
                                    <w:bCs/>
                                    <w:szCs w:val="20"/>
                                    <w:lang w:val="en-GB"/>
                                  </w:rPr>
                                </m:ctrlPr>
                              </m:sSubSupPr>
                              <m:e>
                                <m:r>
                                  <m:rPr>
                                    <m:sty m:val="b"/>
                                  </m:rPr>
                                  <w:rPr>
                                    <w:rFonts w:ascii="Cambria Math" w:hAnsi="Cambria Math"/>
                                    <w:szCs w:val="20"/>
                                    <w:lang w:val="en-GB"/>
                                  </w:rPr>
                                  <m:t>N</m:t>
                                </m:r>
                              </m:e>
                              <m:sub>
                                <m:r>
                                  <m:rPr>
                                    <m:sty m:val="b"/>
                                  </m:rPr>
                                  <w:rPr>
                                    <w:rFonts w:ascii="Cambria Math" w:hAnsi="Cambria Math"/>
                                    <w:szCs w:val="20"/>
                                    <w:lang w:val="en-GB"/>
                                  </w:rPr>
                                  <m:t>UCI-part1</m:t>
                                </m:r>
                              </m:sub>
                              <m:sup>
                                <m:r>
                                  <m:rPr>
                                    <m:sty m:val="b"/>
                                  </m:rPr>
                                  <w:rPr>
                                    <w:rFonts w:ascii="Cambria Math" w:hAnsi="Cambria Math"/>
                                    <w:szCs w:val="20"/>
                                    <w:lang w:val="en-GB"/>
                                  </w:rPr>
                                  <m:t>total</m:t>
                                </m:r>
                              </m:sup>
                            </m:sSubSup>
                          </m:sup>
                          <m:e>
                            <m:r>
                              <m:rPr>
                                <m:sty m:val="b"/>
                              </m:rPr>
                              <w:rPr>
                                <w:rFonts w:ascii="Cambria Math" w:hAnsi="Cambria Math"/>
                                <w:szCs w:val="20"/>
                                <w:lang w:val="en-GB"/>
                              </w:rPr>
                              <m:t>‍</m:t>
                            </m:r>
                          </m:e>
                        </m:nary>
                        <m:sSub>
                          <m:sSubPr>
                            <m:ctrlPr>
                              <w:rPr>
                                <w:rFonts w:ascii="Cambria Math" w:hAnsi="Cambria Math"/>
                                <w:b/>
                                <w:bCs/>
                                <w:szCs w:val="20"/>
                                <w:lang w:val="en-GB"/>
                              </w:rPr>
                            </m:ctrlPr>
                          </m:sSubPr>
                          <m:e>
                            <m:r>
                              <m:rPr>
                                <m:sty m:val="b"/>
                              </m:rPr>
                              <w:rPr>
                                <w:rFonts w:ascii="Cambria Math" w:hAnsi="Cambria Math"/>
                                <w:szCs w:val="20"/>
                                <w:lang w:val="en-GB"/>
                              </w:rPr>
                              <m:t>O</m:t>
                            </m:r>
                          </m:e>
                          <m:sub>
                            <m:r>
                              <m:rPr>
                                <m:sty m:val="b"/>
                              </m:rPr>
                              <w:rPr>
                                <w:rFonts w:ascii="Cambria Math" w:hAnsi="Cambria Math"/>
                                <w:szCs w:val="20"/>
                                <w:lang w:val="en-GB"/>
                              </w:rPr>
                              <m:t>UCI-part1,n</m:t>
                            </m:r>
                          </m:sub>
                        </m:sSub>
                        <m:r>
                          <m:rPr>
                            <m:sty m:val="b"/>
                          </m:rPr>
                          <w:rPr>
                            <w:rFonts w:ascii="Cambria Math" w:hAnsi="Cambria Math"/>
                            <w:szCs w:val="20"/>
                            <w:lang w:val="en-GB"/>
                          </w:rPr>
                          <m:t>+</m:t>
                        </m:r>
                        <m:sSub>
                          <m:sSubPr>
                            <m:ctrlPr>
                              <w:rPr>
                                <w:rFonts w:ascii="Cambria Math" w:hAnsi="Cambria Math"/>
                                <w:b/>
                                <w:bCs/>
                                <w:szCs w:val="20"/>
                                <w:lang w:val="en-GB"/>
                              </w:rPr>
                            </m:ctrlPr>
                          </m:sSubPr>
                          <m:e>
                            <m:r>
                              <m:rPr>
                                <m:sty m:val="b"/>
                              </m:rPr>
                              <w:rPr>
                                <w:rFonts w:ascii="Cambria Math" w:hAnsi="Cambria Math"/>
                                <w:szCs w:val="20"/>
                                <w:lang w:val="en-GB"/>
                              </w:rPr>
                              <m:t>O</m:t>
                            </m:r>
                          </m:e>
                          <m:sub>
                            <m:r>
                              <m:rPr>
                                <m:sty m:val="b"/>
                              </m:rPr>
                              <w:rPr>
                                <w:rFonts w:ascii="Cambria Math" w:hAnsi="Cambria Math"/>
                                <w:szCs w:val="20"/>
                                <w:lang w:val="en-GB"/>
                              </w:rPr>
                              <m:t>CRC,UCI-part1</m:t>
                            </m:r>
                          </m:sub>
                        </m:sSub>
                      </m:e>
                    </m:d>
                  </m:e>
                  <m:e>
                    <m:r>
                      <m:rPr>
                        <m:sty m:val="b"/>
                      </m:rPr>
                      <w:rPr>
                        <w:rFonts w:ascii="Cambria Math" w:hAnsi="Cambria Math"/>
                        <w:szCs w:val="20"/>
                        <w:lang w:val="en-GB"/>
                      </w:rPr>
                      <m:t>/</m:t>
                    </m:r>
                    <m:sSub>
                      <m:sSubPr>
                        <m:ctrlPr>
                          <w:rPr>
                            <w:rFonts w:ascii="Cambria Math" w:hAnsi="Cambria Math"/>
                            <w:b/>
                            <w:bCs/>
                            <w:szCs w:val="20"/>
                            <w:lang w:val="en-GB"/>
                          </w:rPr>
                        </m:ctrlPr>
                      </m:sSubPr>
                      <m:e>
                        <m:r>
                          <m:rPr>
                            <m:sty m:val="b"/>
                          </m:rPr>
                          <w:rPr>
                            <w:rFonts w:ascii="Cambria Math" w:hAnsi="Cambria Math"/>
                            <w:szCs w:val="20"/>
                            <w:lang w:val="en-GB"/>
                          </w:rPr>
                          <m:t>N</m:t>
                        </m:r>
                      </m:e>
                      <m:sub>
                        <m:r>
                          <m:rPr>
                            <m:sty m:val="b"/>
                          </m:rPr>
                          <w:rPr>
                            <w:rFonts w:ascii="Cambria Math" w:hAnsi="Cambria Math"/>
                            <w:szCs w:val="20"/>
                            <w:lang w:val="en-GB"/>
                          </w:rPr>
                          <m:t>RE-part1</m:t>
                        </m:r>
                        <m:d>
                          <m:dPr>
                            <m:ctrlPr>
                              <w:rPr>
                                <w:rFonts w:ascii="Cambria Math" w:hAnsi="Cambria Math"/>
                                <w:b/>
                                <w:bCs/>
                                <w:szCs w:val="20"/>
                                <w:lang w:val="en-GB"/>
                              </w:rPr>
                            </m:ctrlPr>
                          </m:dPr>
                          <m:e>
                            <m:r>
                              <m:rPr>
                                <m:sty m:val="b"/>
                              </m:rPr>
                              <w:rPr>
                                <w:rFonts w:ascii="Cambria Math" w:hAnsi="Cambria Math"/>
                                <w:szCs w:val="20"/>
                                <w:lang w:val="en-GB"/>
                              </w:rPr>
                              <m:t>i</m:t>
                            </m:r>
                          </m:e>
                        </m:d>
                      </m:sub>
                    </m:sSub>
                  </m:e>
                  <m:e/>
                </m:mr>
              </m:m>
            </m:oMath>
          </w:p>
          <w:p w14:paraId="3FAAED2B" w14:textId="77777777" w:rsidR="00623C62" w:rsidRPr="0050089E" w:rsidRDefault="00623C62" w:rsidP="00623C62">
            <w:pPr>
              <w:rPr>
                <w:b/>
                <w:bCs/>
                <w:szCs w:val="20"/>
              </w:rPr>
            </w:pPr>
          </w:p>
          <w:p w14:paraId="1B596A28" w14:textId="77777777" w:rsidR="00623C62" w:rsidRPr="0050089E" w:rsidRDefault="00623C62" w:rsidP="00342877">
            <w:pPr>
              <w:numPr>
                <w:ilvl w:val="0"/>
                <w:numId w:val="74"/>
              </w:numPr>
              <w:spacing w:after="0" w:line="240" w:lineRule="auto"/>
              <w:rPr>
                <w:b/>
                <w:bCs/>
                <w:szCs w:val="20"/>
              </w:rPr>
            </w:pPr>
            <w:r w:rsidRPr="0050089E">
              <w:rPr>
                <w:b/>
                <w:bCs/>
                <w:szCs w:val="20"/>
              </w:rPr>
              <w:t xml:space="preserve">And </w:t>
            </w: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m:t>
                  </m:r>
                </m:sub>
              </m:sSub>
              <m:d>
                <m:dPr>
                  <m:ctrlPr>
                    <w:rPr>
                      <w:rFonts w:ascii="Cambria Math" w:hAnsi="Cambria Math"/>
                      <w:b/>
                      <w:bCs/>
                      <w:szCs w:val="20"/>
                    </w:rPr>
                  </m:ctrlPr>
                </m:dPr>
                <m:e>
                  <m:r>
                    <m:rPr>
                      <m:sty m:val="b"/>
                    </m:rPr>
                    <w:rPr>
                      <w:rFonts w:ascii="Cambria Math" w:hAnsi="Cambria Math"/>
                      <w:szCs w:val="20"/>
                    </w:rPr>
                    <m:t>i</m:t>
                  </m:r>
                </m:e>
              </m:d>
            </m:oMath>
            <w:r w:rsidRPr="0050089E">
              <w:rPr>
                <w:b/>
                <w:bCs/>
                <w:szCs w:val="20"/>
              </w:rPr>
              <w:t xml:space="preserve"> = </w:t>
            </w: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TF,b,f,c,part1</m:t>
                  </m:r>
                </m:sub>
              </m:sSub>
              <m:d>
                <m:dPr>
                  <m:ctrlPr>
                    <w:rPr>
                      <w:rFonts w:ascii="Cambria Math" w:hAnsi="Cambria Math"/>
                      <w:b/>
                      <w:bCs/>
                      <w:szCs w:val="20"/>
                    </w:rPr>
                  </m:ctrlPr>
                </m:dPr>
                <m:e>
                  <m:r>
                    <m:rPr>
                      <m:sty m:val="b"/>
                    </m:rPr>
                    <w:rPr>
                      <w:rFonts w:ascii="Cambria Math" w:hAnsi="Cambria Math"/>
                      <w:szCs w:val="20"/>
                    </w:rPr>
                    <m:t>i</m:t>
                  </m:r>
                </m:e>
              </m:d>
            </m:oMath>
            <w:r w:rsidRPr="0050089E">
              <w:rPr>
                <w:b/>
                <w:bCs/>
                <w:szCs w:val="20"/>
              </w:rPr>
              <w:t xml:space="preserve"> is applied to both UCI parts.</w:t>
            </w:r>
          </w:p>
          <w:p w14:paraId="547ADC54" w14:textId="59EF185B" w:rsidR="00534EDB" w:rsidRPr="00623C62" w:rsidRDefault="00534EDB" w:rsidP="00534EDB">
            <w:pPr>
              <w:widowControl w:val="0"/>
              <w:snapToGrid w:val="0"/>
              <w:spacing w:beforeLines="100" w:before="240" w:line="288" w:lineRule="auto"/>
              <w:jc w:val="both"/>
              <w:rPr>
                <w:rFonts w:eastAsiaTheme="minorEastAsia"/>
                <w:lang w:eastAsia="zh-CN"/>
              </w:rPr>
            </w:pPr>
          </w:p>
        </w:tc>
      </w:tr>
      <w:tr w:rsidR="00534EDB" w14:paraId="19016E78" w14:textId="77777777">
        <w:tc>
          <w:tcPr>
            <w:tcW w:w="1129" w:type="dxa"/>
            <w:shd w:val="clear" w:color="auto" w:fill="auto"/>
          </w:tcPr>
          <w:p w14:paraId="380232EF" w14:textId="21C70E75" w:rsidR="00534EDB" w:rsidRDefault="00494C91" w:rsidP="00534EDB">
            <w:pPr>
              <w:spacing w:afterLines="50" w:after="120"/>
              <w:rPr>
                <w:rFonts w:eastAsiaTheme="minorEastAsia"/>
                <w:lang w:eastAsia="zh-CN"/>
              </w:rPr>
            </w:pPr>
            <w:r>
              <w:rPr>
                <w:rFonts w:eastAsiaTheme="minorEastAsia" w:hint="eastAsia"/>
                <w:lang w:eastAsia="zh-CN"/>
              </w:rPr>
              <w:t>v</w:t>
            </w:r>
            <w:r>
              <w:rPr>
                <w:rFonts w:eastAsiaTheme="minorEastAsia"/>
                <w:lang w:eastAsia="zh-CN"/>
              </w:rPr>
              <w:t>ivo</w:t>
            </w:r>
          </w:p>
        </w:tc>
        <w:tc>
          <w:tcPr>
            <w:tcW w:w="7933" w:type="dxa"/>
            <w:shd w:val="clear" w:color="auto" w:fill="auto"/>
          </w:tcPr>
          <w:p w14:paraId="6B1B35F6" w14:textId="77777777" w:rsidR="00494C91" w:rsidRPr="00D417A1" w:rsidRDefault="00494C91" w:rsidP="00494C91">
            <w:pPr>
              <w:pStyle w:val="a0"/>
              <w:spacing w:beforeLines="50" w:before="120" w:afterLines="50"/>
              <w:rPr>
                <w:b/>
                <w:i/>
                <w:color w:val="000000"/>
                <w:szCs w:val="20"/>
              </w:rPr>
            </w:pPr>
            <w:r w:rsidRPr="00D417A1">
              <w:rPr>
                <w:b/>
                <w:i/>
                <w:color w:val="000000"/>
                <w:szCs w:val="20"/>
              </w:rPr>
              <w:t>Proposal 2: When the total number of LP and HP HARQ-ACK bits is more than 2 and for HP HARQ-ACK or LP HARQ-ACK of 1-2 bit(s), option 1 is preferred.</w:t>
            </w:r>
          </w:p>
          <w:p w14:paraId="0DF220BF" w14:textId="77777777" w:rsidR="00494C91" w:rsidRPr="00D417A1" w:rsidRDefault="00494C91" w:rsidP="00342877">
            <w:pPr>
              <w:pStyle w:val="aff0"/>
              <w:widowControl w:val="0"/>
              <w:numPr>
                <w:ilvl w:val="0"/>
                <w:numId w:val="107"/>
              </w:numPr>
              <w:spacing w:beforeLines="50" w:before="120" w:afterLines="50" w:after="120" w:line="240" w:lineRule="auto"/>
              <w:contextualSpacing w:val="0"/>
              <w:jc w:val="both"/>
              <w:rPr>
                <w:szCs w:val="20"/>
              </w:rPr>
            </w:pPr>
            <w:r w:rsidRPr="00D417A1">
              <w:rPr>
                <w:b/>
                <w:i/>
                <w:color w:val="000000"/>
                <w:szCs w:val="20"/>
              </w:rPr>
              <w:t>Option 1: Reuse R15 TS 38.212 Clause 5.3.3.1 for 1-bit. Reuse R15 TS 38.212 Clause 5.3.3.2 for 2-bit.</w:t>
            </w:r>
          </w:p>
          <w:p w14:paraId="1CDEF4F7" w14:textId="77777777" w:rsidR="00494C91" w:rsidRDefault="00494C91" w:rsidP="00494C91">
            <w:pPr>
              <w:spacing w:beforeLines="50" w:before="120" w:afterLines="50" w:after="120"/>
              <w:jc w:val="both"/>
              <w:rPr>
                <w:b/>
                <w:i/>
                <w:szCs w:val="20"/>
              </w:rPr>
            </w:pPr>
            <w:r w:rsidRPr="00907AF6">
              <w:rPr>
                <w:rFonts w:hint="eastAsia"/>
                <w:b/>
                <w:i/>
                <w:szCs w:val="20"/>
              </w:rPr>
              <w:t xml:space="preserve">Proposal </w:t>
            </w:r>
            <w:r w:rsidRPr="00907AF6">
              <w:rPr>
                <w:b/>
                <w:i/>
                <w:szCs w:val="20"/>
              </w:rPr>
              <w:t>3</w:t>
            </w:r>
            <w:r w:rsidRPr="00907AF6">
              <w:rPr>
                <w:rFonts w:hint="eastAsia"/>
                <w:b/>
                <w:i/>
                <w:szCs w:val="20"/>
              </w:rPr>
              <w:t xml:space="preserve">: For </w:t>
            </w:r>
            <w:r w:rsidRPr="00907AF6">
              <w:rPr>
                <w:b/>
                <w:i/>
                <w:szCs w:val="20"/>
              </w:rPr>
              <w:t>multiplexing a HP HARQ-ACK and a LP HARQ-ACK into a PUCCH</w:t>
            </w:r>
            <w:r w:rsidRPr="00907AF6">
              <w:rPr>
                <w:rFonts w:hint="eastAsia"/>
                <w:b/>
                <w:i/>
                <w:szCs w:val="20"/>
              </w:rPr>
              <w:t xml:space="preserve"> format 2, the encoded HP HARQ-ACK and LP HARQ-ACK are</w:t>
            </w:r>
            <w:r w:rsidRPr="00907AF6">
              <w:rPr>
                <w:b/>
                <w:i/>
                <w:szCs w:val="20"/>
              </w:rPr>
              <w:t xml:space="preserve"> concatenated</w:t>
            </w:r>
            <w:r w:rsidRPr="00907AF6">
              <w:rPr>
                <w:rFonts w:hint="eastAsia"/>
                <w:b/>
                <w:i/>
                <w:szCs w:val="20"/>
              </w:rPr>
              <w:t xml:space="preserve"> and map</w:t>
            </w:r>
            <w:r w:rsidRPr="00907AF6">
              <w:rPr>
                <w:b/>
                <w:i/>
                <w:szCs w:val="20"/>
              </w:rPr>
              <w:t>ped to PUCCH REs in increasing order of frequency domain followed by time domain.</w:t>
            </w:r>
          </w:p>
          <w:p w14:paraId="4768C2AE" w14:textId="0942FEA7" w:rsidR="00534EDB" w:rsidRPr="00494C91" w:rsidRDefault="00534EDB" w:rsidP="00534EDB">
            <w:pPr>
              <w:jc w:val="both"/>
              <w:rPr>
                <w:b/>
                <w:bCs/>
                <w:i/>
                <w:iCs/>
                <w:szCs w:val="20"/>
                <w:lang w:eastAsia="sv-SE"/>
              </w:rPr>
            </w:pPr>
          </w:p>
        </w:tc>
      </w:tr>
      <w:tr w:rsidR="00534EDB" w14:paraId="70D3B605" w14:textId="77777777">
        <w:tc>
          <w:tcPr>
            <w:tcW w:w="1129" w:type="dxa"/>
            <w:shd w:val="clear" w:color="auto" w:fill="auto"/>
          </w:tcPr>
          <w:p w14:paraId="72F31A41" w14:textId="57384EA5" w:rsidR="00534EDB" w:rsidRDefault="00676C56" w:rsidP="00534EDB">
            <w:pPr>
              <w:spacing w:afterLines="50" w:after="120"/>
              <w:rPr>
                <w:rFonts w:eastAsiaTheme="minorEastAsia"/>
                <w:lang w:eastAsia="zh-CN"/>
              </w:rPr>
            </w:pPr>
            <w:r>
              <w:rPr>
                <w:rFonts w:eastAsiaTheme="minorEastAsia" w:hint="eastAsia"/>
                <w:lang w:eastAsia="zh-CN"/>
              </w:rPr>
              <w:lastRenderedPageBreak/>
              <w:t>OPPO</w:t>
            </w:r>
          </w:p>
        </w:tc>
        <w:tc>
          <w:tcPr>
            <w:tcW w:w="7933" w:type="dxa"/>
            <w:shd w:val="clear" w:color="auto" w:fill="auto"/>
          </w:tcPr>
          <w:p w14:paraId="61FBAE12" w14:textId="77777777" w:rsidR="00676C56" w:rsidRDefault="00676C56" w:rsidP="00676C56">
            <w:pPr>
              <w:pStyle w:val="a0"/>
              <w:rPr>
                <w:rFonts w:eastAsiaTheme="minorEastAsia"/>
                <w:b/>
                <w:i/>
                <w:lang w:eastAsia="zh-CN"/>
              </w:rPr>
            </w:pPr>
            <w:r w:rsidRPr="002E3CA2">
              <w:rPr>
                <w:rFonts w:eastAsiaTheme="minorEastAsia"/>
                <w:b/>
                <w:i/>
                <w:lang w:eastAsia="zh-CN"/>
              </w:rPr>
              <w:t>Proposal 1:</w:t>
            </w:r>
            <w:r>
              <w:rPr>
                <w:rFonts w:eastAsiaTheme="minorEastAsia"/>
                <w:b/>
                <w:i/>
                <w:lang w:eastAsia="zh-CN"/>
              </w:rPr>
              <w:t xml:space="preserve"> </w:t>
            </w:r>
            <w:r w:rsidRPr="007E1352">
              <w:rPr>
                <w:rFonts w:eastAsiaTheme="minorEastAsia"/>
                <w:b/>
                <w:i/>
                <w:lang w:eastAsia="zh-CN"/>
              </w:rPr>
              <w:t>When the total LP HARQ-ACK and HP HARQ-ACK bits is more than 2 and one of HP HARQ-ACK and LP HARQ-ACK is not more than 2,</w:t>
            </w:r>
            <w:r>
              <w:rPr>
                <w:rFonts w:eastAsiaTheme="minorEastAsia"/>
                <w:b/>
                <w:i/>
                <w:lang w:eastAsia="zh-CN"/>
              </w:rPr>
              <w:t xml:space="preserve"> r</w:t>
            </w:r>
            <w:r w:rsidRPr="002521D4">
              <w:rPr>
                <w:rFonts w:eastAsiaTheme="minorEastAsia"/>
                <w:b/>
                <w:i/>
                <w:lang w:eastAsia="zh-CN"/>
              </w:rPr>
              <w:t>euse R15 TS 38.212 Clause 5.3.3.1 for 1-bit</w:t>
            </w:r>
            <w:r>
              <w:rPr>
                <w:rFonts w:eastAsiaTheme="minorEastAsia"/>
                <w:b/>
                <w:i/>
                <w:lang w:eastAsia="zh-CN"/>
              </w:rPr>
              <w:t xml:space="preserve"> and r</w:t>
            </w:r>
            <w:r w:rsidRPr="002521D4">
              <w:rPr>
                <w:rFonts w:eastAsiaTheme="minorEastAsia"/>
                <w:b/>
                <w:i/>
                <w:lang w:eastAsia="zh-CN"/>
              </w:rPr>
              <w:t>euse R15 TS 38.212 Clause 5.3.3.2 for 2-bit</w:t>
            </w:r>
            <w:r>
              <w:rPr>
                <w:rFonts w:eastAsiaTheme="minorEastAsia"/>
                <w:b/>
                <w:i/>
                <w:lang w:eastAsia="zh-CN"/>
              </w:rPr>
              <w:t>.</w:t>
            </w:r>
          </w:p>
          <w:p w14:paraId="0F51C8AD" w14:textId="77777777" w:rsidR="00676C56" w:rsidRPr="004E174B" w:rsidRDefault="00676C56" w:rsidP="00676C56">
            <w:pPr>
              <w:pStyle w:val="a0"/>
              <w:rPr>
                <w:rFonts w:eastAsiaTheme="minorEastAsia"/>
                <w:lang w:eastAsia="zh-CN"/>
              </w:rPr>
            </w:pPr>
            <w:r w:rsidRPr="002E3CA2">
              <w:rPr>
                <w:rFonts w:eastAsiaTheme="minorEastAsia"/>
                <w:b/>
                <w:i/>
                <w:lang w:eastAsia="zh-CN"/>
              </w:rPr>
              <w:t xml:space="preserve">Proposal </w:t>
            </w:r>
            <w:r>
              <w:rPr>
                <w:rFonts w:eastAsiaTheme="minorEastAsia"/>
                <w:b/>
                <w:i/>
                <w:lang w:eastAsia="zh-CN"/>
              </w:rPr>
              <w:t>2</w:t>
            </w:r>
            <w:r w:rsidRPr="002E3CA2">
              <w:rPr>
                <w:rFonts w:eastAsiaTheme="minorEastAsia"/>
                <w:b/>
                <w:i/>
                <w:lang w:eastAsia="zh-CN"/>
              </w:rPr>
              <w:t>:</w:t>
            </w:r>
            <w:r>
              <w:rPr>
                <w:rFonts w:eastAsiaTheme="minorEastAsia"/>
                <w:b/>
                <w:i/>
                <w:lang w:eastAsia="zh-CN"/>
              </w:rPr>
              <w:t xml:space="preserve"> PUCCH format 2 can be used for multiplexing of HP HARQ-ACK and LP HARQ-ACK.</w:t>
            </w:r>
          </w:p>
          <w:p w14:paraId="421FE2AE" w14:textId="77777777" w:rsidR="00277F1E" w:rsidRDefault="00277F1E" w:rsidP="00277F1E">
            <w:pPr>
              <w:pStyle w:val="a0"/>
              <w:rPr>
                <w:rFonts w:eastAsiaTheme="minorEastAsia"/>
                <w:b/>
                <w:i/>
                <w:lang w:eastAsia="zh-CN"/>
              </w:rPr>
            </w:pPr>
            <w:r w:rsidRPr="008B234E">
              <w:rPr>
                <w:rFonts w:eastAsiaTheme="minorEastAsia"/>
                <w:b/>
                <w:i/>
                <w:lang w:eastAsia="zh-CN"/>
              </w:rPr>
              <w:t xml:space="preserve">Proposal </w:t>
            </w:r>
            <w:r>
              <w:rPr>
                <w:rFonts w:eastAsiaTheme="minorEastAsia"/>
                <w:b/>
                <w:i/>
                <w:lang w:eastAsia="zh-CN"/>
              </w:rPr>
              <w:t>8</w:t>
            </w:r>
            <w:r w:rsidRPr="008B234E">
              <w:rPr>
                <w:rFonts w:eastAsiaTheme="minorEastAsia"/>
                <w:b/>
                <w:i/>
                <w:lang w:eastAsia="zh-CN"/>
              </w:rPr>
              <w:t xml:space="preserve">: If a PUCCH carrying HP SPS HARQ-ACK overlaps with a PUCCH carrying LP HARQ-ACK, </w:t>
            </w:r>
            <w:r>
              <w:rPr>
                <w:rFonts w:eastAsiaTheme="minorEastAsia"/>
                <w:b/>
                <w:i/>
                <w:lang w:eastAsia="zh-CN"/>
              </w:rPr>
              <w:t>UE transmits HP SPS HARQ-ACK on PUCCH resource for HP SPS HARQ-ACK and drops LP HARQ-ACK.</w:t>
            </w:r>
          </w:p>
          <w:p w14:paraId="73431D9B" w14:textId="72151767" w:rsidR="00534EDB" w:rsidRPr="002B62AD" w:rsidRDefault="00534EDB" w:rsidP="00534EDB">
            <w:pPr>
              <w:widowControl w:val="0"/>
              <w:spacing w:after="0" w:line="240" w:lineRule="auto"/>
              <w:jc w:val="both"/>
              <w:rPr>
                <w:szCs w:val="20"/>
              </w:rPr>
            </w:pPr>
          </w:p>
        </w:tc>
      </w:tr>
      <w:tr w:rsidR="00534EDB" w14:paraId="311FA3FF" w14:textId="77777777">
        <w:tc>
          <w:tcPr>
            <w:tcW w:w="1129" w:type="dxa"/>
            <w:shd w:val="clear" w:color="auto" w:fill="auto"/>
          </w:tcPr>
          <w:p w14:paraId="05DA3B65" w14:textId="39DEAF2B" w:rsidR="00534EDB" w:rsidRDefault="00814C1C" w:rsidP="00534EDB">
            <w:pPr>
              <w:spacing w:afterLines="50" w:after="120"/>
              <w:rPr>
                <w:rFonts w:eastAsiaTheme="minorEastAsia"/>
                <w:lang w:eastAsia="zh-CN"/>
              </w:rPr>
            </w:pPr>
            <w:r>
              <w:rPr>
                <w:rFonts w:eastAsiaTheme="minorEastAsia" w:hint="eastAsia"/>
                <w:lang w:eastAsia="zh-CN"/>
              </w:rPr>
              <w:t>D</w:t>
            </w:r>
            <w:r>
              <w:rPr>
                <w:rFonts w:eastAsiaTheme="minorEastAsia"/>
                <w:lang w:eastAsia="zh-CN"/>
              </w:rPr>
              <w:t>CM</w:t>
            </w:r>
          </w:p>
        </w:tc>
        <w:tc>
          <w:tcPr>
            <w:tcW w:w="7933" w:type="dxa"/>
            <w:shd w:val="clear" w:color="auto" w:fill="auto"/>
          </w:tcPr>
          <w:p w14:paraId="1723E717" w14:textId="77777777" w:rsidR="00814C1C" w:rsidRPr="007C29D2" w:rsidRDefault="00814C1C" w:rsidP="00814C1C">
            <w:pPr>
              <w:spacing w:afterLines="50" w:after="120"/>
              <w:jc w:val="both"/>
              <w:rPr>
                <w:rFonts w:eastAsiaTheme="minorEastAsia"/>
                <w:b/>
                <w:u w:val="single"/>
              </w:rPr>
            </w:pPr>
            <w:r w:rsidRPr="007C29D2">
              <w:rPr>
                <w:rFonts w:eastAsiaTheme="minorEastAsia"/>
                <w:b/>
                <w:u w:val="single"/>
              </w:rPr>
              <w:t>Proposal 1:</w:t>
            </w:r>
          </w:p>
          <w:p w14:paraId="5765128E" w14:textId="77777777" w:rsidR="00814C1C" w:rsidRPr="005B73D0" w:rsidRDefault="00814C1C" w:rsidP="00342877">
            <w:pPr>
              <w:pStyle w:val="aff0"/>
              <w:numPr>
                <w:ilvl w:val="0"/>
                <w:numId w:val="76"/>
              </w:numPr>
              <w:spacing w:after="0" w:line="240" w:lineRule="auto"/>
              <w:contextualSpacing w:val="0"/>
              <w:jc w:val="both"/>
              <w:rPr>
                <w:rFonts w:eastAsiaTheme="minorEastAsia"/>
                <w:i/>
              </w:rPr>
            </w:pPr>
            <w:r w:rsidRPr="005B73D0">
              <w:rPr>
                <w:rFonts w:eastAsiaTheme="minorEastAsia"/>
                <w:i/>
              </w:rPr>
              <w:t>CSI part 2 is dropped if CSI would</w:t>
            </w:r>
            <w:r>
              <w:rPr>
                <w:rFonts w:eastAsiaTheme="minorEastAsia"/>
                <w:i/>
              </w:rPr>
              <w:t xml:space="preserve"> be</w:t>
            </w:r>
            <w:r w:rsidRPr="005B73D0">
              <w:rPr>
                <w:rFonts w:eastAsiaTheme="minorEastAsia"/>
                <w:i/>
              </w:rPr>
              <w:t xml:space="preserve"> multiplex</w:t>
            </w:r>
            <w:r>
              <w:rPr>
                <w:rFonts w:eastAsiaTheme="minorEastAsia"/>
                <w:i/>
              </w:rPr>
              <w:t>ed</w:t>
            </w:r>
            <w:r w:rsidRPr="005B73D0">
              <w:rPr>
                <w:rFonts w:eastAsiaTheme="minorEastAsia"/>
                <w:i/>
              </w:rPr>
              <w:t xml:space="preserve"> on a PUCCH which has HARQ-ACK information in case the total number of LP and HP HARQ-ACK bits is more than 2.</w:t>
            </w:r>
          </w:p>
          <w:p w14:paraId="5B85AA13" w14:textId="77777777" w:rsidR="00814C1C" w:rsidRPr="007C29D2" w:rsidRDefault="00814C1C" w:rsidP="00814C1C">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2</w:t>
            </w:r>
            <w:r w:rsidRPr="007C29D2">
              <w:rPr>
                <w:rFonts w:eastAsiaTheme="minorEastAsia"/>
                <w:b/>
                <w:u w:val="single"/>
              </w:rPr>
              <w:t>:</w:t>
            </w:r>
          </w:p>
          <w:p w14:paraId="31DA8899" w14:textId="77777777" w:rsidR="00814C1C" w:rsidRPr="005B73D0" w:rsidRDefault="00814C1C" w:rsidP="00342877">
            <w:pPr>
              <w:pStyle w:val="aff0"/>
              <w:numPr>
                <w:ilvl w:val="0"/>
                <w:numId w:val="77"/>
              </w:numPr>
              <w:spacing w:afterLines="50" w:after="120" w:line="240" w:lineRule="auto"/>
              <w:contextualSpacing w:val="0"/>
              <w:jc w:val="both"/>
              <w:rPr>
                <w:rFonts w:eastAsiaTheme="minorEastAsia"/>
                <w:i/>
              </w:rPr>
            </w:pPr>
            <w:r w:rsidRPr="005B73D0">
              <w:rPr>
                <w:rFonts w:eastAsiaTheme="minorEastAsia"/>
                <w:i/>
              </w:rPr>
              <w:t>Option 1 is slightly preferable considering the potential overhead of padding for the separate coding method of 1-2 HARQ-ACK bit(s).</w:t>
            </w:r>
          </w:p>
          <w:p w14:paraId="27B72C6D" w14:textId="77777777" w:rsidR="00814C1C" w:rsidRPr="005B73D0" w:rsidRDefault="00814C1C" w:rsidP="00342877">
            <w:pPr>
              <w:pStyle w:val="aff0"/>
              <w:numPr>
                <w:ilvl w:val="1"/>
                <w:numId w:val="77"/>
              </w:numPr>
              <w:spacing w:afterLines="50" w:after="120" w:line="240" w:lineRule="auto"/>
              <w:contextualSpacing w:val="0"/>
              <w:jc w:val="both"/>
              <w:rPr>
                <w:rFonts w:eastAsiaTheme="minorEastAsia"/>
                <w:i/>
              </w:rPr>
            </w:pPr>
            <w:r w:rsidRPr="005B73D0">
              <w:rPr>
                <w:rFonts w:eastAsiaTheme="minorEastAsia"/>
                <w:i/>
              </w:rPr>
              <w:t>Option 1: Reuse R15 TS 38.212 Clause 5.3.3.1 for 1-bit. Reuse R15 TS 38.212 Clause 5.3.3.2 for 2-bit.</w:t>
            </w:r>
          </w:p>
          <w:p w14:paraId="0388C5F9" w14:textId="005EE2AA" w:rsidR="00534EDB" w:rsidRPr="00006526" w:rsidRDefault="00534EDB" w:rsidP="00534EDB">
            <w:pPr>
              <w:pStyle w:val="a0"/>
              <w:rPr>
                <w:rFonts w:eastAsia="微软雅黑"/>
                <w:b/>
                <w:i/>
                <w:szCs w:val="20"/>
                <w:shd w:val="clear" w:color="auto" w:fill="FFFFFF"/>
              </w:rPr>
            </w:pPr>
          </w:p>
        </w:tc>
      </w:tr>
      <w:tr w:rsidR="00534EDB" w14:paraId="612A69ED" w14:textId="77777777">
        <w:tc>
          <w:tcPr>
            <w:tcW w:w="1129" w:type="dxa"/>
            <w:shd w:val="clear" w:color="auto" w:fill="auto"/>
          </w:tcPr>
          <w:p w14:paraId="15835D3A" w14:textId="7273D7F7" w:rsidR="00534EDB" w:rsidRDefault="00ED45C7" w:rsidP="00534EDB">
            <w:pPr>
              <w:spacing w:afterLines="50" w:after="120"/>
              <w:rPr>
                <w:rFonts w:eastAsiaTheme="minorEastAsia"/>
                <w:lang w:eastAsia="zh-CN"/>
              </w:rPr>
            </w:pPr>
            <w:r w:rsidRPr="00312851">
              <w:rPr>
                <w:rFonts w:eastAsiaTheme="minorEastAsia"/>
                <w:lang w:eastAsia="zh-CN"/>
              </w:rPr>
              <w:t>Spreadtrum</w:t>
            </w:r>
          </w:p>
        </w:tc>
        <w:tc>
          <w:tcPr>
            <w:tcW w:w="7933" w:type="dxa"/>
            <w:shd w:val="clear" w:color="auto" w:fill="auto"/>
          </w:tcPr>
          <w:p w14:paraId="4BF8B631" w14:textId="77777777" w:rsidR="00ED45C7" w:rsidRDefault="00ED45C7" w:rsidP="00342877">
            <w:pPr>
              <w:pStyle w:val="aff0"/>
              <w:numPr>
                <w:ilvl w:val="0"/>
                <w:numId w:val="108"/>
              </w:numPr>
              <w:spacing w:after="180" w:line="240" w:lineRule="auto"/>
              <w:contextualSpacing w:val="0"/>
              <w:jc w:val="both"/>
              <w:rPr>
                <w:rFonts w:eastAsia="宋体"/>
                <w:b/>
                <w:i/>
                <w:lang w:eastAsia="zh-CN"/>
              </w:rPr>
            </w:pPr>
            <w:r w:rsidRPr="001243AC">
              <w:rPr>
                <w:rFonts w:eastAsia="宋体"/>
                <w:b/>
                <w:i/>
                <w:lang w:eastAsia="zh-CN"/>
              </w:rPr>
              <w:t>For multiplexing a high-priority (HP) HARQ-ACK and a low-priority (LP) HARQ-ACK into a PUCCH, if HP HARQ-ACK or LP HARQ-ACK</w:t>
            </w:r>
            <w:r>
              <w:rPr>
                <w:rFonts w:eastAsia="宋体"/>
                <w:b/>
                <w:i/>
                <w:lang w:eastAsia="zh-CN"/>
              </w:rPr>
              <w:t xml:space="preserve"> is</w:t>
            </w:r>
            <w:r w:rsidRPr="001243AC">
              <w:rPr>
                <w:rFonts w:eastAsia="宋体"/>
                <w:b/>
                <w:i/>
                <w:lang w:eastAsia="zh-CN"/>
              </w:rPr>
              <w:t xml:space="preserve"> of 1-2 bit(s), </w:t>
            </w:r>
            <w:r>
              <w:rPr>
                <w:rFonts w:eastAsia="宋体"/>
                <w:b/>
                <w:i/>
                <w:lang w:eastAsia="zh-CN"/>
              </w:rPr>
              <w:t>r</w:t>
            </w:r>
            <w:r w:rsidRPr="001243AC">
              <w:rPr>
                <w:rFonts w:eastAsia="宋体"/>
                <w:b/>
                <w:i/>
                <w:lang w:eastAsia="zh-CN"/>
              </w:rPr>
              <w:t>euse R15 TS 38.212 Clause 5.3.3.3, i.e., padding to 3 bits and using RM coding.</w:t>
            </w:r>
          </w:p>
          <w:p w14:paraId="1F725F27" w14:textId="77777777" w:rsidR="00ED45C7" w:rsidRPr="00D82091" w:rsidRDefault="00ED45C7" w:rsidP="00342877">
            <w:pPr>
              <w:pStyle w:val="aff0"/>
              <w:numPr>
                <w:ilvl w:val="0"/>
                <w:numId w:val="108"/>
              </w:numPr>
              <w:tabs>
                <w:tab w:val="left" w:pos="720"/>
                <w:tab w:val="left" w:pos="1440"/>
              </w:tabs>
              <w:spacing w:after="0" w:line="240" w:lineRule="auto"/>
              <w:jc w:val="both"/>
              <w:rPr>
                <w:rFonts w:eastAsia="微软雅黑"/>
                <w:b/>
                <w:i/>
              </w:rPr>
            </w:pPr>
            <w:r w:rsidRPr="00D82091">
              <w:rPr>
                <w:rFonts w:eastAsia="微软雅黑"/>
                <w:b/>
                <w:i/>
              </w:rPr>
              <w:t>Support Alt. 1: For the multiplexing of high-priority HARQ-ACK and low-priority HARQ-ACK on PUCCH Format 2,</w:t>
            </w:r>
            <w:r w:rsidRPr="00D82091">
              <w:rPr>
                <w:rFonts w:eastAsia="微软雅黑" w:hint="eastAsia"/>
                <w:b/>
                <w:i/>
              </w:rPr>
              <w:t xml:space="preserve"> </w:t>
            </w:r>
            <w:r w:rsidRPr="00D82091">
              <w:rPr>
                <w:rFonts w:eastAsia="微软雅黑"/>
                <w:b/>
                <w:i/>
              </w:rPr>
              <w:t>aggregate the coded HP HARQ-ACK bits and the coded LP HARQ-ACK bits and apply the procedures described in Sec. 6.3.2.5 of R15 TS 38.211 to the aggregated coded HARQ-ACK bit sequence.</w:t>
            </w:r>
          </w:p>
          <w:p w14:paraId="640F9F1D" w14:textId="77777777" w:rsidR="00D44149" w:rsidRPr="00D82091" w:rsidRDefault="00D44149" w:rsidP="00342877">
            <w:pPr>
              <w:pStyle w:val="aff0"/>
              <w:numPr>
                <w:ilvl w:val="0"/>
                <w:numId w:val="108"/>
              </w:numPr>
              <w:spacing w:after="180" w:line="240" w:lineRule="auto"/>
              <w:contextualSpacing w:val="0"/>
              <w:jc w:val="both"/>
              <w:rPr>
                <w:rFonts w:eastAsia="宋体"/>
                <w:b/>
                <w:i/>
                <w:lang w:eastAsia="zh-CN"/>
              </w:rPr>
            </w:pPr>
            <w:r w:rsidRPr="00D82091">
              <w:rPr>
                <w:rFonts w:eastAsia="宋体"/>
                <w:b/>
                <w:i/>
                <w:lang w:eastAsia="zh-CN"/>
              </w:rPr>
              <w:t>Only one maxCodeRate can be configured for one priority per PUCCH format.</w:t>
            </w:r>
          </w:p>
          <w:p w14:paraId="46581153" w14:textId="77777777" w:rsidR="00D44149" w:rsidRPr="00D82091" w:rsidRDefault="00D44149" w:rsidP="00342877">
            <w:pPr>
              <w:pStyle w:val="aff0"/>
              <w:numPr>
                <w:ilvl w:val="0"/>
                <w:numId w:val="108"/>
              </w:numPr>
              <w:spacing w:after="180" w:line="240" w:lineRule="auto"/>
              <w:contextualSpacing w:val="0"/>
              <w:jc w:val="both"/>
              <w:rPr>
                <w:rFonts w:eastAsia="宋体"/>
                <w:b/>
                <w:i/>
                <w:lang w:eastAsia="zh-CN"/>
              </w:rPr>
            </w:pPr>
            <w:r w:rsidRPr="00D82091">
              <w:rPr>
                <w:rFonts w:eastAsia="宋体"/>
                <w:b/>
                <w:i/>
                <w:lang w:eastAsia="zh-CN"/>
              </w:rPr>
              <w:t>One maxCodeRate is configured for PUCCH format 2.</w:t>
            </w:r>
            <w:r>
              <w:rPr>
                <w:rFonts w:eastAsia="宋体"/>
                <w:b/>
                <w:i/>
                <w:lang w:eastAsia="zh-CN"/>
              </w:rPr>
              <w:t xml:space="preserve"> </w:t>
            </w:r>
          </w:p>
          <w:p w14:paraId="6B9C2AFF" w14:textId="77777777" w:rsidR="00534EDB" w:rsidRPr="00D44149" w:rsidRDefault="00534EDB" w:rsidP="00534EDB">
            <w:pPr>
              <w:pStyle w:val="a0"/>
              <w:rPr>
                <w:rFonts w:eastAsiaTheme="minorEastAsia"/>
                <w:b/>
                <w:i/>
                <w:lang w:eastAsia="zh-CN"/>
              </w:rPr>
            </w:pPr>
          </w:p>
        </w:tc>
      </w:tr>
      <w:tr w:rsidR="00534EDB" w14:paraId="780E5366" w14:textId="77777777">
        <w:tc>
          <w:tcPr>
            <w:tcW w:w="1129" w:type="dxa"/>
            <w:shd w:val="clear" w:color="auto" w:fill="auto"/>
          </w:tcPr>
          <w:p w14:paraId="5AC31672" w14:textId="77777777" w:rsidR="00534EDB" w:rsidRDefault="008C62B7" w:rsidP="00534EDB">
            <w:pPr>
              <w:spacing w:afterLines="50" w:after="120"/>
              <w:rPr>
                <w:rFonts w:eastAsiaTheme="minorEastAsia"/>
                <w:lang w:eastAsia="zh-CN"/>
              </w:rPr>
            </w:pPr>
            <w:r>
              <w:rPr>
                <w:rFonts w:eastAsiaTheme="minorEastAsia" w:hint="eastAsia"/>
                <w:lang w:eastAsia="zh-CN"/>
              </w:rPr>
              <w:t>Sony</w:t>
            </w:r>
          </w:p>
          <w:p w14:paraId="65DED82B" w14:textId="6023DC30" w:rsidR="008C62B7" w:rsidRDefault="008C62B7" w:rsidP="00534EDB">
            <w:pPr>
              <w:spacing w:afterLines="50" w:after="120"/>
              <w:rPr>
                <w:rFonts w:eastAsiaTheme="minorEastAsia"/>
                <w:lang w:eastAsia="zh-CN"/>
              </w:rPr>
            </w:pPr>
          </w:p>
        </w:tc>
        <w:tc>
          <w:tcPr>
            <w:tcW w:w="7933" w:type="dxa"/>
            <w:shd w:val="clear" w:color="auto" w:fill="auto"/>
          </w:tcPr>
          <w:p w14:paraId="3117C5DC" w14:textId="0472701A" w:rsidR="00534EDB" w:rsidRPr="009C73BD" w:rsidRDefault="008C62B7" w:rsidP="00534EDB">
            <w:pPr>
              <w:spacing w:after="0"/>
              <w:rPr>
                <w:b/>
                <w:bCs/>
                <w:lang w:eastAsia="ja-JP"/>
              </w:rPr>
            </w:pPr>
            <w:r w:rsidRPr="00335CCC">
              <w:rPr>
                <w:b/>
                <w:bCs/>
              </w:rPr>
              <w:t xml:space="preserve">Proposal 1: For RE mapping of HP UCI and LP UCI in PUCCH Format 2, aggregate the coded HP UCI bits and the coded LP UCI bits, where the HP UCI encoded bits are mapped first on earlier OFDM symbols followed by LP UCI encoded bits. The procedures described in Sec. 6.3.2.5 of R15 TS 38.211 to the aggregated coded UCI bit sequence </w:t>
            </w:r>
            <w:r>
              <w:rPr>
                <w:b/>
                <w:bCs/>
              </w:rPr>
              <w:t>are</w:t>
            </w:r>
            <w:r w:rsidRPr="00335CCC">
              <w:rPr>
                <w:b/>
                <w:bCs/>
              </w:rPr>
              <w:t xml:space="preserve"> applied.</w:t>
            </w:r>
          </w:p>
        </w:tc>
      </w:tr>
      <w:tr w:rsidR="008C62B7" w14:paraId="50E1BEE3" w14:textId="77777777">
        <w:tc>
          <w:tcPr>
            <w:tcW w:w="1129" w:type="dxa"/>
            <w:shd w:val="clear" w:color="auto" w:fill="auto"/>
          </w:tcPr>
          <w:p w14:paraId="6CB2DC56" w14:textId="3B7A4AC1" w:rsidR="008C62B7" w:rsidRDefault="002E510C" w:rsidP="00534EDB">
            <w:pPr>
              <w:spacing w:afterLines="50" w:after="120"/>
              <w:rPr>
                <w:rFonts w:eastAsiaTheme="minorEastAsia"/>
                <w:lang w:eastAsia="zh-CN"/>
              </w:rPr>
            </w:pPr>
            <w:r>
              <w:rPr>
                <w:rFonts w:eastAsiaTheme="minorEastAsia" w:hint="eastAsia"/>
                <w:lang w:eastAsia="zh-CN"/>
              </w:rPr>
              <w:t>E</w:t>
            </w:r>
            <w:r>
              <w:rPr>
                <w:rFonts w:eastAsiaTheme="minorEastAsia"/>
                <w:lang w:eastAsia="zh-CN"/>
              </w:rPr>
              <w:t>TRI</w:t>
            </w:r>
          </w:p>
        </w:tc>
        <w:tc>
          <w:tcPr>
            <w:tcW w:w="7933" w:type="dxa"/>
            <w:shd w:val="clear" w:color="auto" w:fill="auto"/>
          </w:tcPr>
          <w:p w14:paraId="208C5BC4" w14:textId="77777777" w:rsidR="002E510C" w:rsidRDefault="002E510C" w:rsidP="002E510C">
            <w:pPr>
              <w:pStyle w:val="B1"/>
              <w:ind w:left="284" w:firstLine="0"/>
              <w:rPr>
                <w:lang w:eastAsia="ko-KR"/>
              </w:rPr>
            </w:pPr>
            <w:r>
              <w:rPr>
                <w:lang w:eastAsia="ko-KR"/>
              </w:rPr>
              <w:fldChar w:fldCharType="begin"/>
            </w:r>
            <w:r>
              <w:rPr>
                <w:lang w:eastAsia="ko-KR"/>
              </w:rPr>
              <w:instrText xml:space="preserve"> </w:instrText>
            </w:r>
            <w:r>
              <w:rPr>
                <w:rFonts w:hint="eastAsia"/>
                <w:lang w:eastAsia="ko-KR"/>
              </w:rPr>
              <w:instrText>REF _Ref83894336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1</w:t>
            </w:r>
            <w:r w:rsidRPr="00787666">
              <w:rPr>
                <w:b/>
              </w:rPr>
              <w:t>:</w:t>
            </w:r>
            <w:r>
              <w:rPr>
                <w:b/>
              </w:rPr>
              <w:t xml:space="preserve"> If some LP UCI (i.e., CSI or SR) is dropped, then it is dropped as a payload.</w:t>
            </w:r>
            <w:r>
              <w:rPr>
                <w:lang w:eastAsia="ko-KR"/>
              </w:rPr>
              <w:fldChar w:fldCharType="end"/>
            </w:r>
          </w:p>
          <w:p w14:paraId="50E93392" w14:textId="77777777" w:rsidR="002E510C" w:rsidRDefault="002E510C" w:rsidP="002E510C">
            <w:pPr>
              <w:pStyle w:val="B1"/>
              <w:rPr>
                <w:lang w:eastAsia="ko-KR"/>
              </w:rPr>
            </w:pPr>
            <w:r>
              <w:rPr>
                <w:lang w:eastAsia="ko-KR"/>
              </w:rPr>
              <w:fldChar w:fldCharType="begin"/>
            </w:r>
            <w:r>
              <w:rPr>
                <w:lang w:eastAsia="ko-KR"/>
              </w:rPr>
              <w:instrText xml:space="preserve"> </w:instrText>
            </w:r>
            <w:r>
              <w:rPr>
                <w:rFonts w:hint="eastAsia"/>
                <w:lang w:eastAsia="ko-KR"/>
              </w:rPr>
              <w:instrText>REF _Ref86328558 \h</w:instrText>
            </w:r>
            <w:r>
              <w:rPr>
                <w:lang w:eastAsia="ko-KR"/>
              </w:rPr>
              <w:instrText xml:space="preserve"> </w:instrText>
            </w:r>
            <w:r>
              <w:rPr>
                <w:lang w:eastAsia="ko-KR"/>
              </w:rPr>
            </w:r>
            <w:r>
              <w:rPr>
                <w:lang w:eastAsia="ko-KR"/>
              </w:rPr>
              <w:fldChar w:fldCharType="separate"/>
            </w:r>
            <w:r w:rsidRPr="003007F9">
              <w:rPr>
                <w:b/>
              </w:rPr>
              <w:t xml:space="preserve">Proposal </w:t>
            </w:r>
            <w:r>
              <w:rPr>
                <w:b/>
                <w:noProof/>
              </w:rPr>
              <w:t>8</w:t>
            </w:r>
            <w:r w:rsidRPr="003007F9">
              <w:rPr>
                <w:b/>
              </w:rPr>
              <w:t>: The Rel-17 multiplexing behavior is applied regardless of UCI types.</w:t>
            </w:r>
            <w:r>
              <w:rPr>
                <w:lang w:eastAsia="ko-KR"/>
              </w:rPr>
              <w:fldChar w:fldCharType="end"/>
            </w:r>
          </w:p>
          <w:p w14:paraId="2747923D" w14:textId="77777777" w:rsidR="002E510C" w:rsidRDefault="002E510C" w:rsidP="002E510C">
            <w:pPr>
              <w:pStyle w:val="B1"/>
              <w:rPr>
                <w:lang w:eastAsia="ko-KR"/>
              </w:rPr>
            </w:pPr>
            <w:r>
              <w:rPr>
                <w:lang w:eastAsia="ko-KR"/>
              </w:rPr>
              <w:fldChar w:fldCharType="begin"/>
            </w:r>
            <w:r>
              <w:rPr>
                <w:lang w:eastAsia="ko-KR"/>
              </w:rPr>
              <w:instrText xml:space="preserve"> </w:instrText>
            </w:r>
            <w:r>
              <w:rPr>
                <w:rFonts w:hint="eastAsia"/>
                <w:lang w:eastAsia="ko-KR"/>
              </w:rPr>
              <w:instrText>REF _Ref54222112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11</w:t>
            </w:r>
            <w:r w:rsidRPr="00787666">
              <w:rPr>
                <w:b/>
              </w:rPr>
              <w:t>:</w:t>
            </w:r>
            <w:r w:rsidRPr="00E1298F">
              <w:rPr>
                <w:rFonts w:eastAsiaTheme="minorEastAsia"/>
                <w:b/>
                <w:lang w:eastAsia="ko-KR"/>
              </w:rPr>
              <w:t xml:space="preserve"> </w:t>
            </w:r>
            <w:r>
              <w:rPr>
                <w:rFonts w:eastAsiaTheme="minorEastAsia"/>
                <w:b/>
                <w:lang w:eastAsia="ko-KR"/>
              </w:rPr>
              <w:t>In order t</w:t>
            </w:r>
            <w:r w:rsidRPr="00E1298F">
              <w:rPr>
                <w:rFonts w:eastAsiaTheme="minorEastAsia"/>
                <w:b/>
                <w:lang w:eastAsia="ko-KR"/>
              </w:rPr>
              <w:t xml:space="preserve">o adjust the power </w:t>
            </w:r>
            <w:r>
              <w:rPr>
                <w:rFonts w:eastAsiaTheme="minorEastAsia"/>
                <w:b/>
                <w:lang w:eastAsia="ko-KR"/>
              </w:rPr>
              <w:t xml:space="preserve">of PUCCH </w:t>
            </w:r>
            <w:r w:rsidRPr="00E1298F">
              <w:rPr>
                <w:rFonts w:eastAsiaTheme="minorEastAsia"/>
                <w:b/>
                <w:lang w:eastAsia="ko-KR"/>
              </w:rPr>
              <w:t xml:space="preserve">for </w:t>
            </w:r>
            <w:r>
              <w:rPr>
                <w:rFonts w:eastAsiaTheme="minorEastAsia"/>
                <w:b/>
                <w:lang w:eastAsia="ko-KR"/>
              </w:rPr>
              <w:t>payload from the other priority, the applied code rate can be used for scaling factor.</w:t>
            </w:r>
            <w:r>
              <w:rPr>
                <w:lang w:eastAsia="ko-KR"/>
              </w:rPr>
              <w:fldChar w:fldCharType="end"/>
            </w:r>
          </w:p>
          <w:p w14:paraId="24BBBA2B" w14:textId="77777777" w:rsidR="008C62B7" w:rsidRPr="00335CCC" w:rsidRDefault="008C62B7" w:rsidP="00534EDB">
            <w:pPr>
              <w:spacing w:after="0"/>
              <w:rPr>
                <w:b/>
                <w:bCs/>
              </w:rPr>
            </w:pPr>
          </w:p>
        </w:tc>
      </w:tr>
      <w:tr w:rsidR="002E510C" w14:paraId="1E8CA69E" w14:textId="77777777">
        <w:tc>
          <w:tcPr>
            <w:tcW w:w="1129" w:type="dxa"/>
            <w:shd w:val="clear" w:color="auto" w:fill="auto"/>
          </w:tcPr>
          <w:p w14:paraId="2D36BACD" w14:textId="721FE8BD" w:rsidR="002E510C" w:rsidRDefault="00B02146" w:rsidP="00534EDB">
            <w:pPr>
              <w:spacing w:afterLines="50" w:after="120"/>
              <w:rPr>
                <w:rFonts w:eastAsiaTheme="minorEastAsia"/>
                <w:lang w:eastAsia="zh-CN"/>
              </w:rPr>
            </w:pPr>
            <w:r w:rsidRPr="003567E0">
              <w:rPr>
                <w:rFonts w:eastAsiaTheme="minorEastAsia" w:hint="eastAsia"/>
                <w:lang w:eastAsia="zh-CN"/>
              </w:rPr>
              <w:t>N</w:t>
            </w:r>
            <w:r w:rsidRPr="003567E0">
              <w:rPr>
                <w:rFonts w:eastAsiaTheme="minorEastAsia"/>
                <w:lang w:eastAsia="zh-CN"/>
              </w:rPr>
              <w:t>EC</w:t>
            </w:r>
          </w:p>
        </w:tc>
        <w:tc>
          <w:tcPr>
            <w:tcW w:w="7933" w:type="dxa"/>
            <w:shd w:val="clear" w:color="auto" w:fill="auto"/>
          </w:tcPr>
          <w:p w14:paraId="072DF3CD" w14:textId="77777777" w:rsidR="00B02146" w:rsidRPr="00C35A8D" w:rsidRDefault="00B02146" w:rsidP="00B02146">
            <w:pPr>
              <w:autoSpaceDE w:val="0"/>
              <w:autoSpaceDN w:val="0"/>
              <w:adjustRightInd w:val="0"/>
              <w:snapToGrid w:val="0"/>
              <w:spacing w:beforeLines="50" w:before="120" w:after="120" w:line="240" w:lineRule="auto"/>
              <w:jc w:val="both"/>
              <w:rPr>
                <w:rFonts w:eastAsia="宋体"/>
                <w:color w:val="000000"/>
              </w:rPr>
            </w:pPr>
            <w:r w:rsidRPr="00DE34A5">
              <w:rPr>
                <w:rFonts w:eastAsia="宋体"/>
                <w:b/>
                <w:bCs/>
                <w:i/>
                <w:iCs/>
                <w:u w:val="single"/>
                <w:lang w:eastAsia="zh-CN"/>
              </w:rPr>
              <w:t>Proposal 4</w:t>
            </w:r>
            <w:r w:rsidRPr="00C35A8D">
              <w:rPr>
                <w:rFonts w:eastAsia="宋体"/>
                <w:b/>
                <w:bCs/>
                <w:i/>
                <w:iCs/>
                <w:lang w:eastAsia="zh-CN"/>
              </w:rPr>
              <w:t xml:space="preserve">: </w:t>
            </w:r>
            <w:r w:rsidRPr="00C35A8D">
              <w:rPr>
                <w:rFonts w:eastAsia="宋体"/>
                <w:bCs/>
                <w:i/>
                <w:iCs/>
                <w:lang w:eastAsia="zh-CN"/>
              </w:rPr>
              <w:t xml:space="preserve"> Support multiplexing of two Type-1 HARQ-ACK codebooks of different priorities on a PUCCH in Rel-17 as follows:</w:t>
            </w:r>
          </w:p>
          <w:p w14:paraId="08EEB19A" w14:textId="77777777" w:rsidR="00B02146" w:rsidRPr="00C35A8D" w:rsidRDefault="00B02146" w:rsidP="00342877">
            <w:pPr>
              <w:numPr>
                <w:ilvl w:val="0"/>
                <w:numId w:val="30"/>
              </w:numPr>
              <w:autoSpaceDE w:val="0"/>
              <w:autoSpaceDN w:val="0"/>
              <w:adjustRightInd w:val="0"/>
              <w:snapToGrid w:val="0"/>
              <w:spacing w:after="120" w:line="240" w:lineRule="auto"/>
              <w:jc w:val="both"/>
              <w:rPr>
                <w:rFonts w:eastAsia="宋体"/>
                <w:bCs/>
                <w:i/>
                <w:iCs/>
                <w:lang w:eastAsia="zh-CN"/>
              </w:rPr>
            </w:pPr>
            <w:r w:rsidRPr="00C35A8D">
              <w:rPr>
                <w:rFonts w:eastAsia="宋体"/>
                <w:bCs/>
                <w:i/>
                <w:iCs/>
                <w:lang w:eastAsia="zh-CN"/>
              </w:rPr>
              <w:t xml:space="preserve">Firstly, UE constructs the high-priority Type-1 HARQ-ACK codebook based on K1 set of high-priority HARQ-ACK as Rel-16, and constructs low-priority Type-1 HARQ-ACK codebook based on K1’ set obtained by removing values in the intersection of </w:t>
            </w:r>
            <w:r w:rsidRPr="00C35A8D">
              <w:rPr>
                <w:rFonts w:eastAsia="宋体"/>
                <w:bCs/>
                <w:i/>
                <w:iCs/>
                <w:lang w:eastAsia="zh-CN"/>
              </w:rPr>
              <w:lastRenderedPageBreak/>
              <w:t>the two separate HARQ-ACK timing K1 sets of two Type-1 CBs from the K1 set of low-priority HARQ-ACK.</w:t>
            </w:r>
          </w:p>
          <w:p w14:paraId="48202847" w14:textId="77777777" w:rsidR="00B02146" w:rsidRDefault="00B02146" w:rsidP="00342877">
            <w:pPr>
              <w:pStyle w:val="aff0"/>
              <w:numPr>
                <w:ilvl w:val="0"/>
                <w:numId w:val="30"/>
              </w:numPr>
              <w:spacing w:after="0" w:line="240" w:lineRule="auto"/>
              <w:contextualSpacing w:val="0"/>
              <w:rPr>
                <w:rFonts w:eastAsia="宋体"/>
                <w:bCs/>
                <w:i/>
                <w:iCs/>
                <w:sz w:val="22"/>
                <w:szCs w:val="22"/>
                <w:lang w:eastAsia="zh-CN"/>
              </w:rPr>
            </w:pPr>
            <w:r w:rsidRPr="00C673F2">
              <w:rPr>
                <w:rFonts w:eastAsia="宋体"/>
                <w:bCs/>
                <w:i/>
                <w:iCs/>
                <w:sz w:val="22"/>
                <w:szCs w:val="22"/>
                <w:lang w:eastAsia="zh-CN"/>
              </w:rPr>
              <w:t>Then UE multiplexes the LP HARQ-ACK and HP HARQ-ACK on a PUCCH based on total HARQ-ACK bits number of updated LP codebook and total HARQ-ACK bits number of HP codebook.</w:t>
            </w:r>
          </w:p>
          <w:p w14:paraId="4ED88E51" w14:textId="77777777" w:rsidR="00B02146" w:rsidRPr="00C35A8D" w:rsidRDefault="00B02146" w:rsidP="00B02146">
            <w:pPr>
              <w:autoSpaceDE w:val="0"/>
              <w:autoSpaceDN w:val="0"/>
              <w:adjustRightInd w:val="0"/>
              <w:snapToGrid w:val="0"/>
              <w:spacing w:beforeLines="50" w:before="120" w:after="120" w:line="240" w:lineRule="auto"/>
              <w:jc w:val="both"/>
              <w:rPr>
                <w:rFonts w:eastAsia="宋体"/>
                <w:color w:val="000000"/>
              </w:rPr>
            </w:pPr>
            <w:r w:rsidRPr="00C35A8D">
              <w:rPr>
                <w:rFonts w:eastAsia="宋体"/>
                <w:b/>
                <w:bCs/>
                <w:i/>
                <w:iCs/>
                <w:lang w:eastAsia="zh-CN"/>
              </w:rPr>
              <w:t xml:space="preserve">Proposal </w:t>
            </w:r>
            <w:r>
              <w:rPr>
                <w:rFonts w:eastAsia="宋体"/>
                <w:b/>
                <w:bCs/>
                <w:i/>
                <w:iCs/>
                <w:lang w:eastAsia="zh-CN"/>
              </w:rPr>
              <w:t>5</w:t>
            </w:r>
            <w:r w:rsidRPr="00C35A8D">
              <w:rPr>
                <w:rFonts w:eastAsia="宋体"/>
                <w:b/>
                <w:bCs/>
                <w:i/>
                <w:iCs/>
                <w:lang w:eastAsia="zh-CN"/>
              </w:rPr>
              <w:t xml:space="preserve">: </w:t>
            </w:r>
            <w:r>
              <w:rPr>
                <w:rFonts w:eastAsia="宋体"/>
                <w:bCs/>
                <w:i/>
                <w:iCs/>
                <w:lang w:eastAsia="zh-CN"/>
              </w:rPr>
              <w:t xml:space="preserve"> For</w:t>
            </w:r>
            <w:r w:rsidRPr="00C35A8D">
              <w:rPr>
                <w:rFonts w:eastAsia="宋体"/>
                <w:bCs/>
                <w:i/>
                <w:iCs/>
                <w:lang w:eastAsia="zh-CN"/>
              </w:rPr>
              <w:t xml:space="preserve"> multiplexing of </w:t>
            </w:r>
            <w:r>
              <w:rPr>
                <w:rFonts w:eastAsia="宋体"/>
                <w:bCs/>
                <w:i/>
                <w:iCs/>
                <w:lang w:eastAsia="zh-CN"/>
              </w:rPr>
              <w:t>a low priority</w:t>
            </w:r>
            <w:r w:rsidRPr="00C35A8D">
              <w:rPr>
                <w:rFonts w:eastAsia="宋体"/>
                <w:bCs/>
                <w:i/>
                <w:iCs/>
                <w:lang w:eastAsia="zh-CN"/>
              </w:rPr>
              <w:t xml:space="preserve"> Type-</w:t>
            </w:r>
            <w:r>
              <w:rPr>
                <w:rFonts w:eastAsia="宋体"/>
                <w:bCs/>
                <w:i/>
                <w:iCs/>
                <w:lang w:eastAsia="zh-CN"/>
              </w:rPr>
              <w:t>2</w:t>
            </w:r>
            <w:r w:rsidRPr="00C35A8D">
              <w:rPr>
                <w:rFonts w:eastAsia="宋体"/>
                <w:bCs/>
                <w:i/>
                <w:iCs/>
                <w:lang w:eastAsia="zh-CN"/>
              </w:rPr>
              <w:t xml:space="preserve"> HARQ-ACK codebook</w:t>
            </w:r>
            <w:r>
              <w:rPr>
                <w:rFonts w:eastAsia="宋体"/>
                <w:bCs/>
                <w:i/>
                <w:iCs/>
                <w:lang w:eastAsia="zh-CN"/>
              </w:rPr>
              <w:t xml:space="preserve"> and a high priority Type-1/</w:t>
            </w:r>
            <w:r>
              <w:rPr>
                <w:rFonts w:eastAsia="宋体" w:hint="eastAsia"/>
                <w:bCs/>
                <w:i/>
                <w:iCs/>
                <w:lang w:eastAsia="zh-CN"/>
              </w:rPr>
              <w:t>Type</w:t>
            </w:r>
            <w:r>
              <w:rPr>
                <w:rFonts w:eastAsia="宋体"/>
                <w:bCs/>
                <w:i/>
                <w:iCs/>
                <w:lang w:eastAsia="zh-CN"/>
              </w:rPr>
              <w:t>-2</w:t>
            </w:r>
            <w:r w:rsidRPr="00C35A8D">
              <w:rPr>
                <w:rFonts w:eastAsia="宋体"/>
                <w:bCs/>
                <w:i/>
                <w:iCs/>
                <w:lang w:eastAsia="zh-CN"/>
              </w:rPr>
              <w:t xml:space="preserve"> </w:t>
            </w:r>
            <w:r>
              <w:rPr>
                <w:rFonts w:eastAsia="宋体"/>
                <w:bCs/>
                <w:i/>
                <w:iCs/>
                <w:lang w:eastAsia="zh-CN"/>
              </w:rPr>
              <w:t xml:space="preserve">HARQ-ACK codebook </w:t>
            </w:r>
            <w:r w:rsidRPr="00C35A8D">
              <w:rPr>
                <w:rFonts w:eastAsia="宋体"/>
                <w:bCs/>
                <w:i/>
                <w:iCs/>
                <w:lang w:eastAsia="zh-CN"/>
              </w:rPr>
              <w:t>on a PUCCH in Rel-17</w:t>
            </w:r>
            <w:r>
              <w:rPr>
                <w:rFonts w:eastAsia="宋体"/>
                <w:bCs/>
                <w:i/>
                <w:iCs/>
                <w:lang w:eastAsia="zh-CN"/>
              </w:rPr>
              <w:t>,</w:t>
            </w:r>
          </w:p>
          <w:p w14:paraId="64D8AAA4" w14:textId="77777777" w:rsidR="00B02146" w:rsidRPr="00C673F2" w:rsidRDefault="00B02146" w:rsidP="00342877">
            <w:pPr>
              <w:pStyle w:val="aff0"/>
              <w:numPr>
                <w:ilvl w:val="0"/>
                <w:numId w:val="30"/>
              </w:numPr>
              <w:spacing w:after="0" w:line="240" w:lineRule="auto"/>
              <w:contextualSpacing w:val="0"/>
              <w:rPr>
                <w:rFonts w:eastAsia="宋体"/>
                <w:bCs/>
                <w:i/>
                <w:iCs/>
                <w:sz w:val="22"/>
                <w:szCs w:val="22"/>
                <w:lang w:eastAsia="zh-CN"/>
              </w:rPr>
            </w:pPr>
            <w:r>
              <w:rPr>
                <w:rFonts w:eastAsia="宋体"/>
                <w:bCs/>
                <w:i/>
                <w:iCs/>
                <w:sz w:val="22"/>
                <w:szCs w:val="22"/>
                <w:lang w:eastAsia="zh-CN"/>
              </w:rPr>
              <w:t xml:space="preserve">Support introducing an </w:t>
            </w:r>
            <w:r w:rsidRPr="00D31C33">
              <w:rPr>
                <w:rFonts w:eastAsia="宋体"/>
                <w:bCs/>
                <w:i/>
                <w:iCs/>
                <w:sz w:val="22"/>
                <w:szCs w:val="22"/>
                <w:lang w:eastAsia="zh-CN"/>
              </w:rPr>
              <w:t xml:space="preserve">additional DCI field in DCI associated with high priority HARQ-ACK for determining the </w:t>
            </w:r>
            <w:r>
              <w:rPr>
                <w:rFonts w:eastAsia="宋体"/>
                <w:bCs/>
                <w:i/>
                <w:iCs/>
                <w:sz w:val="22"/>
                <w:szCs w:val="22"/>
                <w:lang w:eastAsia="zh-CN"/>
              </w:rPr>
              <w:t>total number of LP HARQ-ACK bits</w:t>
            </w:r>
            <w:r w:rsidRPr="00D31C33">
              <w:rPr>
                <w:rFonts w:eastAsia="宋体"/>
                <w:bCs/>
                <w:i/>
                <w:iCs/>
                <w:sz w:val="22"/>
                <w:szCs w:val="22"/>
                <w:lang w:eastAsia="zh-CN"/>
              </w:rPr>
              <w:t>.</w:t>
            </w:r>
          </w:p>
          <w:p w14:paraId="27A92211" w14:textId="77777777" w:rsidR="002E510C" w:rsidRPr="00B02146" w:rsidRDefault="002E510C" w:rsidP="00B02146">
            <w:pPr>
              <w:pStyle w:val="B1"/>
              <w:rPr>
                <w:rFonts w:eastAsia="Malgun Gothic"/>
                <w:lang w:eastAsia="ko-KR"/>
              </w:rPr>
            </w:pPr>
          </w:p>
        </w:tc>
      </w:tr>
      <w:tr w:rsidR="00534EDB" w14:paraId="1844F2CF" w14:textId="77777777">
        <w:tc>
          <w:tcPr>
            <w:tcW w:w="1129" w:type="dxa"/>
            <w:shd w:val="clear" w:color="auto" w:fill="auto"/>
          </w:tcPr>
          <w:p w14:paraId="1296E96E" w14:textId="2F61B38F" w:rsidR="00534EDB" w:rsidRDefault="004E4884" w:rsidP="00534EDB">
            <w:pPr>
              <w:spacing w:afterLines="50" w:after="120"/>
              <w:rPr>
                <w:rFonts w:eastAsiaTheme="minorEastAsia"/>
                <w:lang w:eastAsia="zh-CN"/>
              </w:rPr>
            </w:pPr>
            <w:r w:rsidRPr="009C611D">
              <w:rPr>
                <w:rFonts w:eastAsiaTheme="minorEastAsia" w:hint="eastAsia"/>
                <w:lang w:eastAsia="zh-CN"/>
              </w:rPr>
              <w:lastRenderedPageBreak/>
              <w:t>WILUS</w:t>
            </w:r>
          </w:p>
        </w:tc>
        <w:tc>
          <w:tcPr>
            <w:tcW w:w="7933" w:type="dxa"/>
            <w:shd w:val="clear" w:color="auto" w:fill="auto"/>
          </w:tcPr>
          <w:p w14:paraId="3612AA8A" w14:textId="77777777" w:rsidR="004E4884" w:rsidRPr="0094222F" w:rsidRDefault="004E4884" w:rsidP="00342877">
            <w:pPr>
              <w:pStyle w:val="aff0"/>
              <w:numPr>
                <w:ilvl w:val="0"/>
                <w:numId w:val="33"/>
              </w:numPr>
              <w:spacing w:after="120" w:line="276" w:lineRule="auto"/>
              <w:ind w:left="426"/>
              <w:contextualSpacing w:val="0"/>
              <w:rPr>
                <w:rFonts w:ascii="Times" w:eastAsia="Batang" w:hAnsi="Times"/>
                <w:i/>
                <w:iCs/>
                <w:sz w:val="22"/>
                <w:szCs w:val="28"/>
                <w:lang w:val="en-GB"/>
              </w:rPr>
            </w:pPr>
            <w:r w:rsidRPr="0094222F">
              <w:rPr>
                <w:rFonts w:ascii="Times" w:eastAsia="Batang" w:hAnsi="Times"/>
                <w:b/>
                <w:bCs/>
                <w:i/>
                <w:iCs/>
                <w:sz w:val="22"/>
                <w:szCs w:val="28"/>
                <w:lang w:val="en-GB"/>
              </w:rPr>
              <w:t xml:space="preserve">Proposal </w:t>
            </w:r>
            <w:r>
              <w:rPr>
                <w:rFonts w:ascii="Times" w:eastAsia="Batang" w:hAnsi="Times"/>
                <w:b/>
                <w:bCs/>
                <w:i/>
                <w:iCs/>
                <w:sz w:val="22"/>
                <w:szCs w:val="28"/>
                <w:lang w:val="en-GB"/>
              </w:rPr>
              <w:t>2</w:t>
            </w:r>
            <w:r w:rsidRPr="0094222F">
              <w:rPr>
                <w:rFonts w:ascii="Times" w:eastAsia="Batang" w:hAnsi="Times"/>
                <w:b/>
                <w:bCs/>
                <w:i/>
                <w:iCs/>
                <w:sz w:val="22"/>
                <w:szCs w:val="28"/>
                <w:lang w:val="en-GB"/>
              </w:rPr>
              <w:t>:</w:t>
            </w:r>
            <w:r w:rsidRPr="0094222F">
              <w:rPr>
                <w:rFonts w:ascii="Times" w:eastAsia="Batang" w:hAnsi="Times"/>
                <w:i/>
                <w:iCs/>
                <w:sz w:val="22"/>
                <w:szCs w:val="28"/>
                <w:lang w:val="en-GB"/>
              </w:rPr>
              <w:t xml:space="preserve"> </w:t>
            </w:r>
            <w:r w:rsidRPr="0094222F">
              <w:rPr>
                <w:rFonts w:ascii="Times" w:eastAsia="Batang" w:hAnsi="Times" w:hint="eastAsia"/>
                <w:i/>
                <w:iCs/>
                <w:sz w:val="22"/>
                <w:szCs w:val="28"/>
                <w:lang w:val="en-GB"/>
              </w:rPr>
              <w:t>F</w:t>
            </w:r>
            <w:r w:rsidRPr="0094222F">
              <w:rPr>
                <w:rFonts w:ascii="Times" w:eastAsia="Batang" w:hAnsi="Times"/>
                <w:i/>
                <w:iCs/>
                <w:sz w:val="22"/>
                <w:szCs w:val="28"/>
                <w:lang w:val="en-GB"/>
              </w:rPr>
              <w:t xml:space="preserve">or PUCCH format 3/4, </w:t>
            </w:r>
          </w:p>
          <w:p w14:paraId="052552F8" w14:textId="77777777" w:rsidR="004E4884" w:rsidRPr="0094222F" w:rsidRDefault="004E4884" w:rsidP="00342877">
            <w:pPr>
              <w:pStyle w:val="aff0"/>
              <w:numPr>
                <w:ilvl w:val="1"/>
                <w:numId w:val="33"/>
              </w:numPr>
              <w:spacing w:after="120" w:line="276" w:lineRule="auto"/>
              <w:ind w:left="851"/>
              <w:contextualSpacing w:val="0"/>
              <w:rPr>
                <w:rFonts w:ascii="Times" w:eastAsia="Batang" w:hAnsi="Times"/>
                <w:i/>
                <w:iCs/>
                <w:sz w:val="22"/>
                <w:szCs w:val="28"/>
                <w:lang w:val="en-GB"/>
              </w:rPr>
            </w:pPr>
            <w:r w:rsidRPr="0094222F">
              <w:rPr>
                <w:rFonts w:ascii="Times" w:eastAsia="Batang" w:hAnsi="Times"/>
                <w:i/>
                <w:iCs/>
                <w:sz w:val="22"/>
                <w:szCs w:val="28"/>
                <w:lang w:val="en-GB"/>
              </w:rPr>
              <w:t>To maximize reliability of HP HARQ-ACK, the mapping rule</w:t>
            </w:r>
            <w:r>
              <w:rPr>
                <w:rFonts w:ascii="Times" w:eastAsia="Batang" w:hAnsi="Times"/>
                <w:i/>
                <w:iCs/>
                <w:sz w:val="22"/>
                <w:szCs w:val="28"/>
                <w:lang w:val="en-GB"/>
              </w:rPr>
              <w:t xml:space="preserve"> of </w:t>
            </w:r>
            <w:r w:rsidRPr="0094222F">
              <w:rPr>
                <w:rFonts w:ascii="Times" w:eastAsia="Batang" w:hAnsi="Times"/>
                <w:i/>
                <w:iCs/>
                <w:sz w:val="22"/>
                <w:szCs w:val="28"/>
                <w:lang w:val="en-GB"/>
              </w:rPr>
              <w:t>PUCCH format 3/4 in Rel-15 can be reused., i.e., the HP HARQ-ACK is mapped to adjacent symbols to DMRS symbols.</w:t>
            </w:r>
          </w:p>
          <w:p w14:paraId="03EC979D" w14:textId="77777777" w:rsidR="004E4884" w:rsidRPr="0094222F" w:rsidRDefault="004E4884" w:rsidP="00342877">
            <w:pPr>
              <w:pStyle w:val="aff0"/>
              <w:numPr>
                <w:ilvl w:val="1"/>
                <w:numId w:val="33"/>
              </w:numPr>
              <w:spacing w:after="120" w:line="276" w:lineRule="auto"/>
              <w:ind w:left="851"/>
              <w:contextualSpacing w:val="0"/>
              <w:rPr>
                <w:rFonts w:ascii="Times" w:eastAsia="Batang" w:hAnsi="Times"/>
                <w:i/>
                <w:iCs/>
                <w:sz w:val="22"/>
                <w:szCs w:val="28"/>
                <w:lang w:val="en-GB"/>
              </w:rPr>
            </w:pPr>
            <w:r w:rsidRPr="0094222F">
              <w:rPr>
                <w:rFonts w:ascii="Times" w:eastAsia="Batang" w:hAnsi="Times" w:hint="eastAsia"/>
                <w:i/>
                <w:iCs/>
                <w:sz w:val="22"/>
                <w:szCs w:val="28"/>
                <w:lang w:val="en-GB"/>
              </w:rPr>
              <w:t>T</w:t>
            </w:r>
            <w:r w:rsidRPr="0094222F">
              <w:rPr>
                <w:rFonts w:ascii="Times" w:eastAsia="Batang" w:hAnsi="Times"/>
                <w:i/>
                <w:iCs/>
                <w:sz w:val="22"/>
                <w:szCs w:val="28"/>
                <w:lang w:val="en-GB"/>
              </w:rPr>
              <w:t xml:space="preserve">o minimize latency of HP HARQ-ACK, the HP HARQ-ACK can be mapped to earlier symbols. </w:t>
            </w:r>
          </w:p>
          <w:p w14:paraId="26811942" w14:textId="77777777" w:rsidR="004E4884" w:rsidRDefault="004E4884" w:rsidP="00342877">
            <w:pPr>
              <w:pStyle w:val="aff0"/>
              <w:numPr>
                <w:ilvl w:val="0"/>
                <w:numId w:val="33"/>
              </w:numPr>
              <w:spacing w:after="120" w:line="276" w:lineRule="auto"/>
              <w:ind w:left="426"/>
              <w:contextualSpacing w:val="0"/>
              <w:jc w:val="both"/>
              <w:rPr>
                <w:rFonts w:ascii="Times" w:eastAsia="Batang" w:hAnsi="Times"/>
                <w:i/>
                <w:iCs/>
                <w:sz w:val="22"/>
                <w:szCs w:val="28"/>
                <w:lang w:val="en-GB"/>
              </w:rPr>
            </w:pPr>
            <w:r w:rsidRPr="0094222F">
              <w:rPr>
                <w:rFonts w:ascii="Times" w:eastAsia="Batang" w:hAnsi="Times" w:hint="eastAsia"/>
                <w:b/>
                <w:bCs/>
                <w:i/>
                <w:iCs/>
                <w:sz w:val="22"/>
                <w:szCs w:val="28"/>
                <w:lang w:val="en-GB"/>
              </w:rPr>
              <w:t>P</w:t>
            </w:r>
            <w:r w:rsidRPr="0094222F">
              <w:rPr>
                <w:rFonts w:ascii="Times" w:eastAsia="Batang" w:hAnsi="Times"/>
                <w:b/>
                <w:bCs/>
                <w:i/>
                <w:iCs/>
                <w:sz w:val="22"/>
                <w:szCs w:val="28"/>
                <w:lang w:val="en-GB"/>
              </w:rPr>
              <w:t xml:space="preserve">roposal </w:t>
            </w:r>
            <w:r>
              <w:rPr>
                <w:rFonts w:ascii="Times" w:eastAsia="Batang" w:hAnsi="Times"/>
                <w:b/>
                <w:bCs/>
                <w:i/>
                <w:iCs/>
                <w:sz w:val="22"/>
                <w:szCs w:val="28"/>
                <w:lang w:val="en-GB"/>
              </w:rPr>
              <w:t>3:</w:t>
            </w:r>
            <w:r w:rsidRPr="0094222F">
              <w:rPr>
                <w:rFonts w:ascii="Times" w:eastAsia="Batang" w:hAnsi="Times"/>
                <w:i/>
                <w:iCs/>
                <w:sz w:val="22"/>
                <w:szCs w:val="28"/>
                <w:lang w:val="en-GB"/>
              </w:rPr>
              <w:t xml:space="preserve"> For PUCCH format 2,</w:t>
            </w:r>
          </w:p>
          <w:p w14:paraId="41B2CDCC" w14:textId="77777777" w:rsidR="004E4884" w:rsidRPr="00DD3599" w:rsidRDefault="004E4884" w:rsidP="00342877">
            <w:pPr>
              <w:pStyle w:val="aff0"/>
              <w:numPr>
                <w:ilvl w:val="1"/>
                <w:numId w:val="33"/>
              </w:numPr>
              <w:spacing w:after="120" w:line="276" w:lineRule="auto"/>
              <w:ind w:left="851"/>
              <w:contextualSpacing w:val="0"/>
              <w:jc w:val="both"/>
              <w:rPr>
                <w:rFonts w:ascii="Times" w:eastAsia="Batang" w:hAnsi="Times"/>
                <w:i/>
                <w:iCs/>
                <w:sz w:val="22"/>
                <w:szCs w:val="28"/>
                <w:lang w:val="en-GB"/>
              </w:rPr>
            </w:pPr>
            <w:r w:rsidRPr="00DD3599">
              <w:rPr>
                <w:rFonts w:ascii="Times" w:eastAsia="Batang" w:hAnsi="Times"/>
                <w:i/>
                <w:iCs/>
                <w:sz w:val="22"/>
                <w:szCs w:val="28"/>
                <w:lang w:val="en-GB"/>
              </w:rPr>
              <w:t xml:space="preserve">Support PUCCH format 2 to multiplex LP HARQ-ACK and HP HARQ-ACK </w:t>
            </w:r>
          </w:p>
          <w:p w14:paraId="038DD644" w14:textId="77777777" w:rsidR="004E4884" w:rsidRPr="0094222F" w:rsidRDefault="004E4884" w:rsidP="00342877">
            <w:pPr>
              <w:pStyle w:val="aff0"/>
              <w:numPr>
                <w:ilvl w:val="1"/>
                <w:numId w:val="33"/>
              </w:numPr>
              <w:spacing w:after="120" w:line="276" w:lineRule="auto"/>
              <w:ind w:left="851"/>
              <w:contextualSpacing w:val="0"/>
              <w:jc w:val="both"/>
              <w:rPr>
                <w:rFonts w:ascii="Times" w:eastAsia="Batang" w:hAnsi="Times"/>
                <w:i/>
                <w:iCs/>
                <w:sz w:val="22"/>
                <w:szCs w:val="28"/>
                <w:lang w:val="en-GB"/>
              </w:rPr>
            </w:pPr>
            <w:r>
              <w:rPr>
                <w:rFonts w:ascii="Times" w:eastAsia="Batang" w:hAnsi="Times"/>
                <w:i/>
                <w:iCs/>
                <w:sz w:val="22"/>
                <w:szCs w:val="28"/>
                <w:lang w:val="en-GB"/>
              </w:rPr>
              <w:t xml:space="preserve">To maximize a reliability of HP HARQ-ACK, the HP HARQ-ACK is distributed to REs across RBs as much as possible. </w:t>
            </w:r>
          </w:p>
          <w:p w14:paraId="5C20EA81" w14:textId="77777777" w:rsidR="004E4884" w:rsidRPr="00442A97" w:rsidRDefault="004E4884" w:rsidP="00342877">
            <w:pPr>
              <w:pStyle w:val="aff0"/>
              <w:numPr>
                <w:ilvl w:val="0"/>
                <w:numId w:val="33"/>
              </w:numPr>
              <w:spacing w:after="0" w:line="276" w:lineRule="auto"/>
              <w:ind w:left="426"/>
              <w:contextualSpacing w:val="0"/>
              <w:jc w:val="both"/>
              <w:rPr>
                <w:rFonts w:ascii="Times" w:eastAsia="Batang" w:hAnsi="Times"/>
                <w:b/>
                <w:bCs/>
                <w:i/>
                <w:iCs/>
                <w:sz w:val="22"/>
                <w:szCs w:val="28"/>
                <w:lang w:val="en-GB"/>
              </w:rPr>
            </w:pPr>
            <w:r w:rsidRPr="00442A97">
              <w:rPr>
                <w:rFonts w:ascii="Times" w:eastAsia="Batang" w:hAnsi="Times"/>
                <w:b/>
                <w:bCs/>
                <w:i/>
                <w:iCs/>
                <w:sz w:val="22"/>
                <w:szCs w:val="28"/>
                <w:lang w:val="en-GB"/>
              </w:rPr>
              <w:t xml:space="preserve">Proposal </w:t>
            </w:r>
            <w:r>
              <w:rPr>
                <w:rFonts w:ascii="Times" w:eastAsia="Batang" w:hAnsi="Times"/>
                <w:b/>
                <w:bCs/>
                <w:i/>
                <w:iCs/>
                <w:sz w:val="22"/>
                <w:szCs w:val="28"/>
                <w:lang w:val="en-GB"/>
              </w:rPr>
              <w:t>5</w:t>
            </w:r>
            <w:r w:rsidRPr="00442A97">
              <w:rPr>
                <w:rFonts w:ascii="Times" w:eastAsia="Batang" w:hAnsi="Times"/>
                <w:b/>
                <w:bCs/>
                <w:i/>
                <w:iCs/>
                <w:sz w:val="22"/>
                <w:szCs w:val="28"/>
                <w:lang w:val="en-GB"/>
              </w:rPr>
              <w:t xml:space="preserve">: </w:t>
            </w:r>
            <w:r w:rsidRPr="009674A3">
              <w:rPr>
                <w:rFonts w:ascii="Times" w:eastAsia="Batang" w:hAnsi="Times"/>
                <w:i/>
                <w:iCs/>
                <w:sz w:val="22"/>
                <w:szCs w:val="28"/>
                <w:lang w:val="en-GB"/>
              </w:rPr>
              <w:t>To multiplex HP-SR with PF0 and LP HARQ-ACK with PF0, we propose</w:t>
            </w:r>
            <w:r w:rsidRPr="00442A97">
              <w:rPr>
                <w:rFonts w:ascii="Times" w:eastAsia="Batang" w:hAnsi="Times"/>
                <w:b/>
                <w:bCs/>
                <w:i/>
                <w:iCs/>
                <w:sz w:val="22"/>
                <w:szCs w:val="28"/>
                <w:lang w:val="en-GB"/>
              </w:rPr>
              <w:t xml:space="preserve"> </w:t>
            </w:r>
          </w:p>
          <w:p w14:paraId="75D13A97" w14:textId="77777777" w:rsidR="004E4884" w:rsidRPr="00442A97" w:rsidRDefault="004E4884" w:rsidP="00342877">
            <w:pPr>
              <w:pStyle w:val="aff0"/>
              <w:numPr>
                <w:ilvl w:val="1"/>
                <w:numId w:val="33"/>
              </w:numPr>
              <w:spacing w:after="0" w:line="276" w:lineRule="auto"/>
              <w:ind w:left="851" w:hanging="403"/>
              <w:contextualSpacing w:val="0"/>
              <w:jc w:val="both"/>
              <w:rPr>
                <w:rFonts w:ascii="Times" w:eastAsia="Batang" w:hAnsi="Times"/>
                <w:i/>
                <w:iCs/>
                <w:sz w:val="22"/>
                <w:szCs w:val="28"/>
                <w:lang w:val="en-GB"/>
              </w:rPr>
            </w:pPr>
            <w:r w:rsidRPr="00442A97">
              <w:rPr>
                <w:rFonts w:ascii="Times" w:eastAsia="Batang" w:hAnsi="Times"/>
                <w:i/>
                <w:iCs/>
                <w:sz w:val="22"/>
                <w:szCs w:val="28"/>
                <w:lang w:val="en-GB"/>
              </w:rPr>
              <w:t xml:space="preserve">If HP-SR is negative, then transmit </w:t>
            </w:r>
            <w:r>
              <w:rPr>
                <w:rFonts w:ascii="Times" w:eastAsia="Batang" w:hAnsi="Times"/>
                <w:i/>
                <w:iCs/>
                <w:sz w:val="22"/>
                <w:szCs w:val="28"/>
                <w:lang w:val="en-GB"/>
              </w:rPr>
              <w:t>LP HARQ-ACK</w:t>
            </w:r>
            <w:r w:rsidRPr="00442A97">
              <w:rPr>
                <w:rFonts w:ascii="Times" w:eastAsia="Batang" w:hAnsi="Times"/>
                <w:i/>
                <w:iCs/>
                <w:sz w:val="22"/>
                <w:szCs w:val="28"/>
                <w:lang w:val="en-GB"/>
              </w:rPr>
              <w:t xml:space="preserve"> on HARQ-ACK resource.</w:t>
            </w:r>
          </w:p>
          <w:p w14:paraId="76C1A9FD" w14:textId="77777777" w:rsidR="004E4884" w:rsidRPr="00B068CB" w:rsidRDefault="004E4884" w:rsidP="00342877">
            <w:pPr>
              <w:pStyle w:val="aff0"/>
              <w:numPr>
                <w:ilvl w:val="2"/>
                <w:numId w:val="33"/>
              </w:numPr>
              <w:spacing w:after="0" w:line="276" w:lineRule="auto"/>
              <w:ind w:left="1276"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In case of 1-bit </w:t>
            </w:r>
            <w:r>
              <w:rPr>
                <w:rFonts w:ascii="Times" w:eastAsia="Batang" w:hAnsi="Times"/>
                <w:i/>
                <w:iCs/>
                <w:sz w:val="22"/>
                <w:szCs w:val="28"/>
                <w:lang w:val="en-GB"/>
              </w:rPr>
              <w:t>LP HARQ-ACK</w:t>
            </w:r>
            <w:r w:rsidRPr="00B068CB">
              <w:rPr>
                <w:rFonts w:ascii="Times" w:eastAsia="Batang" w:hAnsi="Times"/>
                <w:i/>
                <w:iCs/>
                <w:sz w:val="22"/>
                <w:szCs w:val="28"/>
                <w:lang w:val="en-GB"/>
              </w:rPr>
              <w:t>, use 2 CSs,</w:t>
            </w:r>
            <w:r>
              <w:rPr>
                <w:rFonts w:ascii="Times" w:eastAsia="Batang" w:hAnsi="Times"/>
                <w:i/>
                <w:iCs/>
                <w:sz w:val="22"/>
                <w:szCs w:val="28"/>
                <w:lang w:val="en-GB"/>
              </w:rPr>
              <w:t xml:space="preserve"> i.e.,</w:t>
            </w:r>
            <w:r w:rsidRPr="00B068CB">
              <w:rPr>
                <w:rFonts w:ascii="Times" w:eastAsia="Batang" w:hAnsi="Times"/>
                <w:i/>
                <w:iCs/>
                <w:sz w:val="22"/>
                <w:szCs w:val="28"/>
                <w:lang w:val="en-GB"/>
              </w:rPr>
              <w:t xml:space="preserve"> </w:t>
            </w:r>
            <w:r>
              <w:rPr>
                <w:rFonts w:ascii="Times" w:eastAsia="Batang" w:hAnsi="Times"/>
                <w:i/>
                <w:iCs/>
                <w:sz w:val="22"/>
                <w:szCs w:val="28"/>
                <w:lang w:val="en-GB"/>
              </w:rPr>
              <w:t xml:space="preserve">{0, 6} </w:t>
            </w:r>
            <w:r w:rsidRPr="00B068CB">
              <w:rPr>
                <w:rFonts w:ascii="Times" w:eastAsia="Batang" w:hAnsi="Times"/>
                <w:i/>
                <w:iCs/>
                <w:sz w:val="22"/>
                <w:szCs w:val="28"/>
                <w:lang w:val="en-GB"/>
              </w:rPr>
              <w:t>CS</w:t>
            </w:r>
            <w:r>
              <w:rPr>
                <w:rFonts w:ascii="Times" w:eastAsia="Batang" w:hAnsi="Times"/>
                <w:i/>
                <w:iCs/>
                <w:sz w:val="22"/>
                <w:szCs w:val="28"/>
                <w:lang w:val="en-GB"/>
              </w:rPr>
              <w:t xml:space="preserve"> index</w:t>
            </w:r>
          </w:p>
          <w:p w14:paraId="7EA347EA" w14:textId="77777777" w:rsidR="004E4884" w:rsidRPr="00B068CB" w:rsidRDefault="004E4884" w:rsidP="00342877">
            <w:pPr>
              <w:pStyle w:val="aff0"/>
              <w:numPr>
                <w:ilvl w:val="2"/>
                <w:numId w:val="33"/>
              </w:numPr>
              <w:spacing w:after="0" w:line="276" w:lineRule="auto"/>
              <w:ind w:left="1276"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In case of 2-bit </w:t>
            </w:r>
            <w:r>
              <w:rPr>
                <w:rFonts w:ascii="Times" w:eastAsia="Batang" w:hAnsi="Times"/>
                <w:i/>
                <w:iCs/>
                <w:sz w:val="22"/>
                <w:szCs w:val="28"/>
                <w:lang w:val="en-GB"/>
              </w:rPr>
              <w:t>LP HARQ-ACK</w:t>
            </w:r>
            <w:r w:rsidRPr="00B068CB">
              <w:rPr>
                <w:rFonts w:ascii="Times" w:eastAsia="Batang" w:hAnsi="Times"/>
                <w:i/>
                <w:iCs/>
                <w:sz w:val="22"/>
                <w:szCs w:val="28"/>
                <w:lang w:val="en-GB"/>
              </w:rPr>
              <w:t xml:space="preserve">, use 4 CSs, </w:t>
            </w:r>
            <w:r>
              <w:rPr>
                <w:rFonts w:ascii="Times" w:eastAsia="Batang" w:hAnsi="Times"/>
                <w:i/>
                <w:iCs/>
                <w:sz w:val="22"/>
                <w:szCs w:val="28"/>
                <w:lang w:val="en-GB"/>
              </w:rPr>
              <w:t xml:space="preserve">i.e., {0, 3, 6, 9} </w:t>
            </w:r>
            <w:r w:rsidRPr="00B068CB">
              <w:rPr>
                <w:rFonts w:ascii="Times" w:eastAsia="Batang" w:hAnsi="Times"/>
                <w:i/>
                <w:iCs/>
                <w:sz w:val="22"/>
                <w:szCs w:val="28"/>
                <w:lang w:val="en-GB"/>
              </w:rPr>
              <w:t>CS</w:t>
            </w:r>
            <w:r>
              <w:rPr>
                <w:rFonts w:ascii="Times" w:eastAsia="Batang" w:hAnsi="Times"/>
                <w:i/>
                <w:iCs/>
                <w:sz w:val="22"/>
                <w:szCs w:val="28"/>
                <w:lang w:val="en-GB"/>
              </w:rPr>
              <w:t xml:space="preserve"> index</w:t>
            </w:r>
            <w:r w:rsidRPr="00612483" w:rsidDel="00BC08A8">
              <w:rPr>
                <w:rFonts w:ascii="Times" w:eastAsia="Batang" w:hAnsi="Times"/>
                <w:i/>
                <w:iCs/>
                <w:sz w:val="22"/>
                <w:szCs w:val="28"/>
                <w:lang w:val="en-GB"/>
              </w:rPr>
              <w:t xml:space="preserve"> </w:t>
            </w:r>
          </w:p>
          <w:p w14:paraId="590AE9B2" w14:textId="77777777" w:rsidR="004E4884" w:rsidRPr="00442A97" w:rsidRDefault="004E4884" w:rsidP="00342877">
            <w:pPr>
              <w:pStyle w:val="aff0"/>
              <w:numPr>
                <w:ilvl w:val="1"/>
                <w:numId w:val="33"/>
              </w:numPr>
              <w:spacing w:after="0" w:line="276" w:lineRule="auto"/>
              <w:ind w:left="851" w:hanging="403"/>
              <w:contextualSpacing w:val="0"/>
              <w:jc w:val="both"/>
              <w:rPr>
                <w:rFonts w:ascii="Times" w:eastAsia="Batang" w:hAnsi="Times"/>
                <w:i/>
                <w:iCs/>
                <w:sz w:val="22"/>
                <w:szCs w:val="28"/>
                <w:lang w:val="en-GB"/>
              </w:rPr>
            </w:pPr>
            <w:r w:rsidRPr="00442A97">
              <w:rPr>
                <w:rFonts w:ascii="Times" w:eastAsia="Batang" w:hAnsi="Times"/>
                <w:i/>
                <w:iCs/>
                <w:sz w:val="22"/>
                <w:szCs w:val="28"/>
                <w:lang w:val="en-GB"/>
              </w:rPr>
              <w:t xml:space="preserve">If HP-SR is positive, then transmit </w:t>
            </w:r>
            <w:r>
              <w:rPr>
                <w:rFonts w:ascii="Times" w:eastAsia="Batang" w:hAnsi="Times"/>
                <w:i/>
                <w:iCs/>
                <w:sz w:val="22"/>
                <w:szCs w:val="28"/>
                <w:lang w:val="en-GB"/>
              </w:rPr>
              <w:t>LP HARQ-ACK</w:t>
            </w:r>
            <w:r w:rsidRPr="00442A97">
              <w:rPr>
                <w:rFonts w:ascii="Times" w:eastAsia="Batang" w:hAnsi="Times"/>
                <w:i/>
                <w:iCs/>
                <w:sz w:val="22"/>
                <w:szCs w:val="28"/>
                <w:lang w:val="en-GB"/>
              </w:rPr>
              <w:t xml:space="preserve"> and HP-SR on HARQ-ACK resource</w:t>
            </w:r>
          </w:p>
          <w:p w14:paraId="12B43E17" w14:textId="77777777" w:rsidR="004E4884" w:rsidRPr="00B068CB" w:rsidRDefault="004E4884" w:rsidP="00342877">
            <w:pPr>
              <w:pStyle w:val="aff0"/>
              <w:numPr>
                <w:ilvl w:val="2"/>
                <w:numId w:val="33"/>
              </w:numPr>
              <w:spacing w:after="0" w:line="276" w:lineRule="auto"/>
              <w:ind w:left="1276"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In case of 1-bit </w:t>
            </w:r>
            <w:r>
              <w:rPr>
                <w:rFonts w:ascii="Times" w:eastAsia="Batang" w:hAnsi="Times"/>
                <w:i/>
                <w:iCs/>
                <w:sz w:val="22"/>
                <w:szCs w:val="28"/>
                <w:lang w:val="en-GB"/>
              </w:rPr>
              <w:t>LP HARQ-ACK</w:t>
            </w:r>
            <w:r w:rsidRPr="00B068CB">
              <w:rPr>
                <w:rFonts w:ascii="Times" w:eastAsia="Batang" w:hAnsi="Times"/>
                <w:i/>
                <w:iCs/>
                <w:sz w:val="22"/>
                <w:szCs w:val="28"/>
                <w:lang w:val="en-GB"/>
              </w:rPr>
              <w:t>, use 2 CSs,</w:t>
            </w:r>
            <w:r w:rsidRPr="00BC08A8">
              <w:rPr>
                <w:rFonts w:ascii="Times" w:eastAsia="Batang" w:hAnsi="Times"/>
                <w:i/>
                <w:iCs/>
                <w:sz w:val="22"/>
                <w:szCs w:val="28"/>
                <w:lang w:val="en-GB"/>
              </w:rPr>
              <w:t xml:space="preserve"> </w:t>
            </w:r>
            <w:r>
              <w:rPr>
                <w:rFonts w:ascii="Times" w:eastAsia="Batang" w:hAnsi="Times"/>
                <w:i/>
                <w:iCs/>
                <w:sz w:val="22"/>
                <w:szCs w:val="28"/>
                <w:lang w:val="en-GB"/>
              </w:rPr>
              <w:t>i.e.,</w:t>
            </w:r>
            <w:r w:rsidRPr="00B068CB">
              <w:rPr>
                <w:rFonts w:ascii="Times" w:eastAsia="Batang" w:hAnsi="Times"/>
                <w:i/>
                <w:iCs/>
                <w:sz w:val="22"/>
                <w:szCs w:val="28"/>
                <w:lang w:val="en-GB"/>
              </w:rPr>
              <w:t xml:space="preserve"> </w:t>
            </w:r>
            <w:r>
              <w:rPr>
                <w:rFonts w:ascii="Times" w:eastAsia="Batang" w:hAnsi="Times"/>
                <w:i/>
                <w:iCs/>
                <w:sz w:val="22"/>
                <w:szCs w:val="28"/>
                <w:lang w:val="en-GB"/>
              </w:rPr>
              <w:t xml:space="preserve">{3, 9} </w:t>
            </w:r>
            <w:r w:rsidRPr="00B068CB">
              <w:rPr>
                <w:rFonts w:ascii="Times" w:eastAsia="Batang" w:hAnsi="Times"/>
                <w:i/>
                <w:iCs/>
                <w:sz w:val="22"/>
                <w:szCs w:val="28"/>
                <w:lang w:val="en-GB"/>
              </w:rPr>
              <w:t>CS</w:t>
            </w:r>
            <w:r>
              <w:rPr>
                <w:rFonts w:ascii="Times" w:eastAsia="Batang" w:hAnsi="Times"/>
                <w:i/>
                <w:iCs/>
                <w:sz w:val="22"/>
                <w:szCs w:val="28"/>
                <w:lang w:val="en-GB"/>
              </w:rPr>
              <w:t xml:space="preserve"> index</w:t>
            </w:r>
          </w:p>
          <w:p w14:paraId="27BEA577" w14:textId="77777777" w:rsidR="004E4884" w:rsidRPr="00B068CB" w:rsidRDefault="004E4884" w:rsidP="00342877">
            <w:pPr>
              <w:pStyle w:val="aff0"/>
              <w:numPr>
                <w:ilvl w:val="2"/>
                <w:numId w:val="33"/>
              </w:numPr>
              <w:spacing w:after="0" w:line="276" w:lineRule="auto"/>
              <w:ind w:left="1276"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In case of 2-bit </w:t>
            </w:r>
            <w:r>
              <w:rPr>
                <w:rFonts w:ascii="Times" w:eastAsia="Batang" w:hAnsi="Times"/>
                <w:i/>
                <w:iCs/>
                <w:sz w:val="22"/>
                <w:szCs w:val="28"/>
                <w:lang w:val="en-GB"/>
              </w:rPr>
              <w:t>LP HARQ-ACK</w:t>
            </w:r>
            <w:r w:rsidRPr="00B068CB">
              <w:rPr>
                <w:rFonts w:ascii="Times" w:eastAsia="Batang" w:hAnsi="Times"/>
                <w:i/>
                <w:iCs/>
                <w:sz w:val="22"/>
                <w:szCs w:val="28"/>
                <w:lang w:val="en-GB"/>
              </w:rPr>
              <w:t xml:space="preserve">, use 4 CSs, </w:t>
            </w:r>
            <w:r>
              <w:rPr>
                <w:rFonts w:ascii="Times" w:eastAsia="Batang" w:hAnsi="Times"/>
                <w:i/>
                <w:iCs/>
                <w:sz w:val="22"/>
                <w:szCs w:val="28"/>
                <w:lang w:val="en-GB"/>
              </w:rPr>
              <w:t xml:space="preserve">i.e., {1, 4, 7, 11} </w:t>
            </w:r>
            <w:r w:rsidRPr="00B068CB">
              <w:rPr>
                <w:rFonts w:ascii="Times" w:eastAsia="Batang" w:hAnsi="Times"/>
                <w:i/>
                <w:iCs/>
                <w:sz w:val="22"/>
                <w:szCs w:val="28"/>
                <w:lang w:val="en-GB"/>
              </w:rPr>
              <w:t>CS</w:t>
            </w:r>
            <w:r>
              <w:rPr>
                <w:rFonts w:ascii="Times" w:eastAsia="Batang" w:hAnsi="Times"/>
                <w:i/>
                <w:iCs/>
                <w:sz w:val="22"/>
                <w:szCs w:val="28"/>
                <w:lang w:val="en-GB"/>
              </w:rPr>
              <w:t xml:space="preserve"> index</w:t>
            </w:r>
            <w:r w:rsidRPr="00612483" w:rsidDel="00BC08A8">
              <w:rPr>
                <w:rFonts w:ascii="Times" w:eastAsia="Batang" w:hAnsi="Times"/>
                <w:i/>
                <w:iCs/>
                <w:sz w:val="22"/>
                <w:szCs w:val="28"/>
                <w:lang w:val="en-GB"/>
              </w:rPr>
              <w:t xml:space="preserve"> </w:t>
            </w:r>
          </w:p>
          <w:p w14:paraId="57DE870B" w14:textId="77777777" w:rsidR="004E4884" w:rsidRPr="00B068CB" w:rsidRDefault="004E4884" w:rsidP="00342877">
            <w:pPr>
              <w:pStyle w:val="aff0"/>
              <w:numPr>
                <w:ilvl w:val="3"/>
                <w:numId w:val="33"/>
              </w:numPr>
              <w:spacing w:after="0" w:line="276" w:lineRule="auto"/>
              <w:ind w:left="1701"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To enhance HP-SR reliability, 2-bit </w:t>
            </w:r>
            <w:r>
              <w:rPr>
                <w:rFonts w:ascii="Times" w:eastAsia="Batang" w:hAnsi="Times"/>
                <w:i/>
                <w:iCs/>
                <w:sz w:val="22"/>
                <w:szCs w:val="28"/>
                <w:lang w:val="en-GB"/>
              </w:rPr>
              <w:t>LP HARQ-ACK</w:t>
            </w:r>
            <w:r w:rsidRPr="00B068CB">
              <w:rPr>
                <w:rFonts w:ascii="Times" w:eastAsia="Batang" w:hAnsi="Times"/>
                <w:i/>
                <w:iCs/>
                <w:sz w:val="22"/>
                <w:szCs w:val="28"/>
                <w:lang w:val="en-GB"/>
              </w:rPr>
              <w:t xml:space="preserve"> can be bundled to 1-bit and </w:t>
            </w:r>
            <w:r>
              <w:rPr>
                <w:rFonts w:ascii="Times" w:eastAsia="Batang" w:hAnsi="Times"/>
                <w:i/>
                <w:iCs/>
                <w:sz w:val="22"/>
                <w:szCs w:val="28"/>
                <w:lang w:val="en-GB"/>
              </w:rPr>
              <w:t xml:space="preserve">then </w:t>
            </w:r>
            <w:r w:rsidRPr="00B068CB">
              <w:rPr>
                <w:rFonts w:ascii="Times" w:eastAsia="Batang" w:hAnsi="Times"/>
                <w:i/>
                <w:iCs/>
                <w:sz w:val="22"/>
                <w:szCs w:val="28"/>
                <w:lang w:val="en-GB"/>
              </w:rPr>
              <w:t xml:space="preserve">the 1-bit bundled </w:t>
            </w:r>
            <w:r>
              <w:rPr>
                <w:rFonts w:ascii="Times" w:eastAsia="Batang" w:hAnsi="Times"/>
                <w:i/>
                <w:iCs/>
                <w:sz w:val="22"/>
                <w:szCs w:val="28"/>
                <w:lang w:val="en-GB"/>
              </w:rPr>
              <w:t>LP HARQ-ACK</w:t>
            </w:r>
            <w:r w:rsidRPr="00B068CB">
              <w:rPr>
                <w:rFonts w:ascii="Times" w:eastAsia="Batang" w:hAnsi="Times"/>
                <w:i/>
                <w:iCs/>
                <w:sz w:val="22"/>
                <w:szCs w:val="28"/>
                <w:lang w:val="en-GB"/>
              </w:rPr>
              <w:t xml:space="preserve"> is treated as 1-bit </w:t>
            </w:r>
            <w:r>
              <w:rPr>
                <w:rFonts w:ascii="Times" w:eastAsia="Batang" w:hAnsi="Times"/>
                <w:i/>
                <w:iCs/>
                <w:sz w:val="22"/>
                <w:szCs w:val="28"/>
                <w:lang w:val="en-GB"/>
              </w:rPr>
              <w:t>LP HARQ-ACK</w:t>
            </w:r>
            <w:r w:rsidRPr="00B068CB">
              <w:rPr>
                <w:rFonts w:ascii="Times" w:eastAsia="Batang" w:hAnsi="Times"/>
                <w:i/>
                <w:iCs/>
                <w:sz w:val="22"/>
                <w:szCs w:val="28"/>
                <w:lang w:val="en-GB"/>
              </w:rPr>
              <w:t xml:space="preserve">, i.e., use 2 CSs, </w:t>
            </w:r>
            <w:r>
              <w:rPr>
                <w:rFonts w:ascii="Times" w:eastAsia="Batang" w:hAnsi="Times"/>
                <w:i/>
                <w:iCs/>
                <w:sz w:val="22"/>
                <w:szCs w:val="28"/>
                <w:lang w:val="en-GB"/>
              </w:rPr>
              <w:t xml:space="preserve">{3, 9} </w:t>
            </w:r>
            <w:r w:rsidRPr="00B068CB">
              <w:rPr>
                <w:rFonts w:ascii="Times" w:eastAsia="Batang" w:hAnsi="Times"/>
                <w:i/>
                <w:iCs/>
                <w:sz w:val="22"/>
                <w:szCs w:val="28"/>
                <w:lang w:val="en-GB"/>
              </w:rPr>
              <w:t>CS</w:t>
            </w:r>
            <w:r>
              <w:rPr>
                <w:rFonts w:ascii="Times" w:eastAsia="Batang" w:hAnsi="Times"/>
                <w:i/>
                <w:iCs/>
                <w:sz w:val="22"/>
                <w:szCs w:val="28"/>
                <w:lang w:val="en-GB"/>
              </w:rPr>
              <w:t xml:space="preserve"> index</w:t>
            </w:r>
            <w:r w:rsidRPr="00612483" w:rsidDel="00BC08A8">
              <w:rPr>
                <w:rFonts w:ascii="Times" w:eastAsia="Batang" w:hAnsi="Times"/>
                <w:i/>
                <w:iCs/>
                <w:sz w:val="22"/>
                <w:szCs w:val="28"/>
                <w:lang w:val="en-GB"/>
              </w:rPr>
              <w:t xml:space="preserve"> </w:t>
            </w:r>
            <w:r w:rsidRPr="00B068CB">
              <w:rPr>
                <w:rFonts w:ascii="Times" w:eastAsia="Batang" w:hAnsi="Times"/>
                <w:i/>
                <w:iCs/>
                <w:sz w:val="22"/>
                <w:szCs w:val="28"/>
                <w:lang w:val="en-GB"/>
              </w:rPr>
              <w:t xml:space="preserve">. </w:t>
            </w:r>
          </w:p>
          <w:p w14:paraId="7CC47838" w14:textId="4D308CED" w:rsidR="00534EDB" w:rsidRPr="004E4884" w:rsidRDefault="00534EDB" w:rsidP="004E4884">
            <w:pPr>
              <w:autoSpaceDE w:val="0"/>
              <w:autoSpaceDN w:val="0"/>
              <w:adjustRightInd w:val="0"/>
              <w:snapToGrid w:val="0"/>
              <w:spacing w:after="120" w:line="240" w:lineRule="auto"/>
              <w:jc w:val="both"/>
              <w:rPr>
                <w:rFonts w:eastAsia="宋体"/>
                <w:bCs/>
                <w:i/>
                <w:iCs/>
                <w:lang w:val="en-GB" w:eastAsia="zh-CN"/>
              </w:rPr>
            </w:pPr>
          </w:p>
        </w:tc>
      </w:tr>
      <w:tr w:rsidR="00534EDB" w14:paraId="711FBCFB" w14:textId="77777777">
        <w:tc>
          <w:tcPr>
            <w:tcW w:w="1129" w:type="dxa"/>
            <w:shd w:val="clear" w:color="auto" w:fill="auto"/>
          </w:tcPr>
          <w:p w14:paraId="7EEA6343" w14:textId="190D5424" w:rsidR="00534EDB" w:rsidRDefault="00534EDB" w:rsidP="00534EDB">
            <w:pPr>
              <w:spacing w:afterLines="50" w:after="120"/>
              <w:rPr>
                <w:rFonts w:eastAsiaTheme="minorEastAsia"/>
                <w:lang w:eastAsia="zh-CN"/>
              </w:rPr>
            </w:pPr>
          </w:p>
        </w:tc>
        <w:tc>
          <w:tcPr>
            <w:tcW w:w="7933" w:type="dxa"/>
            <w:shd w:val="clear" w:color="auto" w:fill="auto"/>
          </w:tcPr>
          <w:p w14:paraId="7562FA0D" w14:textId="52323D8E" w:rsidR="00534EDB" w:rsidRPr="00006526" w:rsidRDefault="00534EDB" w:rsidP="00342877">
            <w:pPr>
              <w:pStyle w:val="aff0"/>
              <w:numPr>
                <w:ilvl w:val="3"/>
                <w:numId w:val="33"/>
              </w:numPr>
              <w:spacing w:after="0" w:line="276" w:lineRule="auto"/>
              <w:ind w:left="1701" w:hanging="403"/>
              <w:contextualSpacing w:val="0"/>
              <w:jc w:val="both"/>
              <w:rPr>
                <w:rFonts w:ascii="Times" w:eastAsia="Batang" w:hAnsi="Times"/>
                <w:i/>
                <w:iCs/>
                <w:sz w:val="22"/>
                <w:szCs w:val="28"/>
                <w:lang w:val="en-GB"/>
              </w:rPr>
            </w:pPr>
          </w:p>
        </w:tc>
      </w:tr>
    </w:tbl>
    <w:p w14:paraId="69A1D78D" w14:textId="77777777" w:rsidR="004A6E72" w:rsidRDefault="004A6E72">
      <w:pPr>
        <w:rPr>
          <w:rFonts w:eastAsia="宋体"/>
          <w:lang w:eastAsia="zh-CN"/>
        </w:rPr>
      </w:pPr>
    </w:p>
    <w:p w14:paraId="0F42CACE" w14:textId="0D32180D" w:rsidR="00985F2A" w:rsidRDefault="00C15AD3" w:rsidP="00985F2A">
      <w:pPr>
        <w:pStyle w:val="2"/>
        <w:numPr>
          <w:ilvl w:val="2"/>
          <w:numId w:val="1"/>
        </w:numPr>
        <w:rPr>
          <w:rFonts w:eastAsiaTheme="minorEastAsia"/>
          <w:szCs w:val="20"/>
          <w:lang w:eastAsia="zh-CN"/>
        </w:rPr>
      </w:pPr>
      <w:r>
        <w:rPr>
          <w:rFonts w:eastAsiaTheme="minorEastAsia"/>
          <w:szCs w:val="20"/>
          <w:lang w:eastAsia="zh-CN"/>
        </w:rPr>
        <w:t>1</w:t>
      </w:r>
      <w:r w:rsidRPr="00C15AD3">
        <w:rPr>
          <w:rFonts w:eastAsiaTheme="minorEastAsia"/>
          <w:szCs w:val="20"/>
          <w:vertAlign w:val="superscript"/>
          <w:lang w:eastAsia="zh-CN"/>
        </w:rPr>
        <w:t>st</w:t>
      </w:r>
      <w:r>
        <w:rPr>
          <w:rFonts w:eastAsiaTheme="minorEastAsia"/>
          <w:szCs w:val="20"/>
          <w:lang w:eastAsia="zh-CN"/>
        </w:rPr>
        <w:t xml:space="preserve"> </w:t>
      </w:r>
      <w:r w:rsidR="00985F2A">
        <w:rPr>
          <w:rFonts w:eastAsiaTheme="minorEastAsia"/>
          <w:szCs w:val="20"/>
          <w:lang w:eastAsia="zh-CN"/>
        </w:rPr>
        <w:t xml:space="preserve">round discussion </w:t>
      </w:r>
    </w:p>
    <w:p w14:paraId="73556C9B" w14:textId="6BE347BA" w:rsidR="00E03984" w:rsidRDefault="00E03984" w:rsidP="00E03984">
      <w:pPr>
        <w:spacing w:afterLines="50" w:after="120"/>
        <w:rPr>
          <w:rFonts w:eastAsia="宋体"/>
          <w:highlight w:val="lightGray"/>
          <w:lang w:eastAsia="zh-CN"/>
        </w:rPr>
      </w:pPr>
      <w:r w:rsidRPr="00D13220">
        <w:rPr>
          <w:rFonts w:eastAsia="宋体" w:hint="eastAsia"/>
          <w:highlight w:val="lightGray"/>
          <w:lang w:eastAsia="zh-CN"/>
        </w:rPr>
        <w:t>Proposal f</w:t>
      </w:r>
      <w:r w:rsidR="00D13220" w:rsidRPr="00D13220">
        <w:rPr>
          <w:rFonts w:eastAsia="宋体"/>
          <w:highlight w:val="lightGray"/>
          <w:lang w:eastAsia="zh-CN"/>
        </w:rPr>
        <w:t>o</w:t>
      </w:r>
      <w:r w:rsidRPr="00D13220">
        <w:rPr>
          <w:rFonts w:eastAsia="宋体" w:hint="eastAsia"/>
          <w:highlight w:val="lightGray"/>
          <w:lang w:eastAsia="zh-CN"/>
        </w:rPr>
        <w:t xml:space="preserve">r </w:t>
      </w:r>
      <w:r w:rsidR="00C96F36">
        <w:rPr>
          <w:rFonts w:eastAsia="宋体"/>
          <w:highlight w:val="lightGray"/>
          <w:lang w:eastAsia="zh-CN"/>
        </w:rPr>
        <w:t>1</w:t>
      </w:r>
      <w:r w:rsidR="00C96F36" w:rsidRPr="00C96F36">
        <w:rPr>
          <w:rFonts w:eastAsia="宋体"/>
          <w:highlight w:val="lightGray"/>
          <w:vertAlign w:val="superscript"/>
          <w:lang w:eastAsia="zh-CN"/>
        </w:rPr>
        <w:t>st</w:t>
      </w:r>
      <w:r w:rsidR="00D13220" w:rsidRPr="00D13220">
        <w:rPr>
          <w:rFonts w:eastAsia="宋体"/>
          <w:highlight w:val="lightGray"/>
          <w:lang w:eastAsia="zh-CN"/>
        </w:rPr>
        <w:t xml:space="preserve"> </w:t>
      </w:r>
      <w:r w:rsidRPr="00D13220">
        <w:rPr>
          <w:rFonts w:eastAsia="宋体" w:hint="eastAsia"/>
          <w:highlight w:val="lightGray"/>
          <w:lang w:eastAsia="zh-CN"/>
        </w:rPr>
        <w:t>round discussion:</w:t>
      </w:r>
    </w:p>
    <w:p w14:paraId="25BF1071" w14:textId="5FC254A6" w:rsidR="00B903E7" w:rsidRPr="00B903E7" w:rsidRDefault="00B903E7" w:rsidP="00B903E7">
      <w:pPr>
        <w:tabs>
          <w:tab w:val="left" w:pos="720"/>
          <w:tab w:val="left" w:pos="1440"/>
        </w:tabs>
        <w:spacing w:after="0" w:line="240" w:lineRule="auto"/>
        <w:rPr>
          <w:rFonts w:eastAsia="微软雅黑"/>
          <w:szCs w:val="20"/>
        </w:rPr>
      </w:pPr>
      <w:r w:rsidRPr="00B903E7">
        <w:rPr>
          <w:rFonts w:eastAsia="微软雅黑"/>
          <w:szCs w:val="20"/>
        </w:rPr>
        <w:t>For multiplexing a high-priority (HP) HARQ-ACK and a low-priority (LP) HARQ-ACK into a PUCCH in R17, when the total number of LP and HP HARQ-ACK bits is more than 2, for HP HARQ-ACK or LP HARQ-ACK of 1-2 bit(s), support separate coding. Introduce Table 5.3.3.1-1A to TS 38.212 Clause 5.3.3.1 for encoding 1-bit information. Reuse Rel-15 TS 38.212 Clause 5.3.3.2 for 2-bit. Apply the Rel-15 scrambling for PUCCH.</w:t>
      </w:r>
    </w:p>
    <w:p w14:paraId="2DE67766" w14:textId="3D364137" w:rsidR="00B903E7" w:rsidRPr="00A96B95" w:rsidRDefault="00B903E7" w:rsidP="00B903E7">
      <w:pPr>
        <w:keepNext/>
        <w:keepLines/>
        <w:overflowPunct w:val="0"/>
        <w:autoSpaceDE w:val="0"/>
        <w:autoSpaceDN w:val="0"/>
        <w:adjustRightInd w:val="0"/>
        <w:spacing w:before="60" w:after="180" w:line="240" w:lineRule="auto"/>
        <w:jc w:val="center"/>
        <w:textAlignment w:val="baseline"/>
        <w:rPr>
          <w:rFonts w:ascii="Arial" w:eastAsia="宋体" w:hAnsi="Arial" w:cs="Arial"/>
          <w:b/>
          <w:bCs/>
          <w:szCs w:val="20"/>
        </w:rPr>
      </w:pPr>
      <w:r w:rsidRPr="00A96B95">
        <w:rPr>
          <w:rFonts w:ascii="Arial" w:eastAsia="宋体" w:hAnsi="Arial" w:cs="Arial"/>
          <w:b/>
          <w:szCs w:val="20"/>
        </w:rPr>
        <w:lastRenderedPageBreak/>
        <w:t>Table</w:t>
      </w:r>
      <w:r w:rsidRPr="00A96B95">
        <w:rPr>
          <w:rFonts w:ascii="Arial" w:eastAsia="宋体" w:hAnsi="Arial" w:cs="Arial"/>
          <w:b/>
          <w:bCs/>
          <w:szCs w:val="20"/>
        </w:rPr>
        <w:t xml:space="preserve"> 5.3.3.1-1</w:t>
      </w:r>
      <w:r w:rsidRPr="00A96B95">
        <w:rPr>
          <w:rFonts w:ascii="Arial" w:eastAsia="宋体" w:hAnsi="Arial" w:cs="Arial"/>
          <w:b/>
          <w:bCs/>
          <w:color w:val="FF0000"/>
          <w:szCs w:val="20"/>
        </w:rPr>
        <w:t>A</w:t>
      </w:r>
      <w:r w:rsidRPr="00A96B95">
        <w:rPr>
          <w:rFonts w:ascii="Arial" w:eastAsia="宋体" w:hAnsi="Arial" w:cs="Arial"/>
          <w:b/>
          <w:bCs/>
          <w:szCs w:val="20"/>
        </w:rPr>
        <w:t xml:space="preserve">: Encoding of 1-bit information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3138"/>
      </w:tblGrid>
      <w:tr w:rsidR="00B903E7" w:rsidRPr="00F60BA0" w14:paraId="54CC4D91" w14:textId="77777777" w:rsidTr="003A4D6E">
        <w:trPr>
          <w:cantSplit/>
          <w:jc w:val="center"/>
        </w:trPr>
        <w:tc>
          <w:tcPr>
            <w:tcW w:w="1748" w:type="dxa"/>
            <w:tcBorders>
              <w:top w:val="single" w:sz="4" w:space="0" w:color="auto"/>
              <w:left w:val="single" w:sz="4" w:space="0" w:color="auto"/>
              <w:bottom w:val="single" w:sz="4" w:space="0" w:color="auto"/>
              <w:right w:val="single" w:sz="4" w:space="0" w:color="auto"/>
            </w:tcBorders>
            <w:vAlign w:val="center"/>
            <w:hideMark/>
          </w:tcPr>
          <w:p w14:paraId="7D7F4E4E" w14:textId="77777777" w:rsidR="00B903E7" w:rsidRPr="00F60BA0" w:rsidRDefault="00B814EC" w:rsidP="003A4D6E">
            <w:pPr>
              <w:keepNext/>
              <w:keepLines/>
              <w:spacing w:after="0" w:line="240" w:lineRule="auto"/>
              <w:jc w:val="center"/>
              <w:rPr>
                <w:rFonts w:eastAsia="宋体" w:cs="Arial"/>
                <w:b/>
                <w:i/>
                <w:sz w:val="18"/>
                <w:szCs w:val="20"/>
              </w:rPr>
            </w:pPr>
            <w:r w:rsidRPr="00F60BA0">
              <w:rPr>
                <w:rFonts w:ascii="Arial" w:eastAsia="宋体" w:hAnsi="Arial"/>
                <w:b/>
                <w:noProof/>
                <w:position w:val="-12"/>
                <w:szCs w:val="20"/>
                <w:lang w:val="en-GB"/>
              </w:rPr>
              <w:object w:dxaOrig="300" w:dyaOrig="320" w14:anchorId="7458201F">
                <v:shape id="_x0000_i1028" type="#_x0000_t75" alt="" style="width:15pt;height:15pt;mso-width-percent:0;mso-height-percent:0;mso-width-percent:0;mso-height-percent:0" o:ole="">
                  <v:imagedata r:id="rId13" o:title=""/>
                </v:shape>
                <o:OLEObject Type="Embed" ProgID="Equation.3" ShapeID="_x0000_i1028" DrawAspect="Content" ObjectID="_1698448467" r:id="rId23"/>
              </w:object>
            </w:r>
          </w:p>
        </w:tc>
        <w:tc>
          <w:tcPr>
            <w:tcW w:w="3138" w:type="dxa"/>
            <w:tcBorders>
              <w:top w:val="single" w:sz="4" w:space="0" w:color="auto"/>
              <w:left w:val="single" w:sz="4" w:space="0" w:color="auto"/>
              <w:bottom w:val="single" w:sz="4" w:space="0" w:color="auto"/>
              <w:right w:val="single" w:sz="4" w:space="0" w:color="auto"/>
            </w:tcBorders>
            <w:vAlign w:val="center"/>
            <w:hideMark/>
          </w:tcPr>
          <w:p w14:paraId="17EC06C4" w14:textId="77777777" w:rsidR="00B903E7" w:rsidRPr="00F60BA0" w:rsidRDefault="00B903E7" w:rsidP="003A4D6E">
            <w:pPr>
              <w:keepNext/>
              <w:keepLines/>
              <w:spacing w:after="0" w:line="240" w:lineRule="auto"/>
              <w:jc w:val="center"/>
              <w:rPr>
                <w:rFonts w:ascii="Arial" w:eastAsia="宋体" w:hAnsi="Arial" w:cs="Arial"/>
                <w:b/>
                <w:sz w:val="18"/>
                <w:szCs w:val="20"/>
              </w:rPr>
            </w:pPr>
            <w:r w:rsidRPr="00F60BA0">
              <w:rPr>
                <w:rFonts w:ascii="Arial" w:eastAsia="宋体" w:hAnsi="Arial" w:cs="Arial"/>
                <w:b/>
                <w:sz w:val="18"/>
                <w:szCs w:val="20"/>
              </w:rPr>
              <w:t xml:space="preserve">Encoded bits </w:t>
            </w:r>
            <w:r w:rsidR="00B814EC" w:rsidRPr="00F60BA0">
              <w:rPr>
                <w:rFonts w:ascii="Arial" w:eastAsia="宋体" w:hAnsi="Arial"/>
                <w:b/>
                <w:noProof/>
                <w:position w:val="-12"/>
                <w:sz w:val="18"/>
                <w:szCs w:val="20"/>
                <w:lang w:val="en-GB"/>
              </w:rPr>
              <w:object w:dxaOrig="1310" w:dyaOrig="300" w14:anchorId="39D5A45C">
                <v:shape id="_x0000_i1029" type="#_x0000_t75" alt="" style="width:66.25pt;height:15pt;mso-width-percent:0;mso-height-percent:0;mso-width-percent:0;mso-height-percent:0" o:ole="">
                  <v:imagedata r:id="rId15" o:title=""/>
                </v:shape>
                <o:OLEObject Type="Embed" ProgID="Equation.3" ShapeID="_x0000_i1029" DrawAspect="Content" ObjectID="_1698448468" r:id="rId24"/>
              </w:object>
            </w:r>
          </w:p>
        </w:tc>
      </w:tr>
      <w:tr w:rsidR="00B903E7" w:rsidRPr="00F60BA0" w14:paraId="3F6251E0" w14:textId="77777777" w:rsidTr="003A4D6E">
        <w:trPr>
          <w:cantSplit/>
          <w:jc w:val="center"/>
        </w:trPr>
        <w:tc>
          <w:tcPr>
            <w:tcW w:w="1748" w:type="dxa"/>
            <w:tcBorders>
              <w:top w:val="single" w:sz="4" w:space="0" w:color="auto"/>
              <w:left w:val="single" w:sz="4" w:space="0" w:color="auto"/>
              <w:bottom w:val="single" w:sz="4" w:space="0" w:color="auto"/>
              <w:right w:val="single" w:sz="4" w:space="0" w:color="auto"/>
            </w:tcBorders>
            <w:vAlign w:val="center"/>
            <w:hideMark/>
          </w:tcPr>
          <w:p w14:paraId="3CC88EA4" w14:textId="77777777" w:rsidR="00B903E7" w:rsidRPr="00F60BA0" w:rsidRDefault="00B903E7" w:rsidP="003A4D6E">
            <w:pPr>
              <w:keepNext/>
              <w:keepLines/>
              <w:spacing w:after="0" w:line="240" w:lineRule="auto"/>
              <w:jc w:val="center"/>
              <w:rPr>
                <w:rFonts w:ascii="Arial" w:eastAsia="宋体" w:hAnsi="Arial" w:cs="Arial"/>
                <w:b/>
                <w:szCs w:val="20"/>
              </w:rPr>
            </w:pPr>
            <w:r w:rsidRPr="00F60BA0">
              <w:rPr>
                <w:rFonts w:ascii="Arial" w:eastAsia="宋体" w:hAnsi="Arial" w:cs="Arial"/>
                <w:b/>
                <w:szCs w:val="20"/>
              </w:rPr>
              <w:t>1</w:t>
            </w:r>
          </w:p>
        </w:tc>
        <w:tc>
          <w:tcPr>
            <w:tcW w:w="3138" w:type="dxa"/>
            <w:tcBorders>
              <w:top w:val="single" w:sz="4" w:space="0" w:color="auto"/>
              <w:left w:val="single" w:sz="4" w:space="0" w:color="auto"/>
              <w:bottom w:val="single" w:sz="4" w:space="0" w:color="auto"/>
              <w:right w:val="single" w:sz="4" w:space="0" w:color="auto"/>
            </w:tcBorders>
            <w:vAlign w:val="center"/>
            <w:hideMark/>
          </w:tcPr>
          <w:p w14:paraId="7514F0AF" w14:textId="77777777" w:rsidR="00B903E7" w:rsidRPr="00F60BA0" w:rsidRDefault="00B814EC" w:rsidP="003A4D6E">
            <w:pPr>
              <w:keepNext/>
              <w:keepLines/>
              <w:spacing w:after="0" w:line="240" w:lineRule="auto"/>
              <w:jc w:val="center"/>
              <w:rPr>
                <w:rFonts w:ascii="Arial" w:eastAsia="宋体" w:hAnsi="Arial" w:cs="Arial"/>
                <w:b/>
                <w:sz w:val="18"/>
                <w:szCs w:val="20"/>
              </w:rPr>
            </w:pPr>
            <w:r w:rsidRPr="00F60BA0">
              <w:rPr>
                <w:rFonts w:ascii="Arial" w:eastAsia="宋体" w:hAnsi="Arial"/>
                <w:b/>
                <w:noProof/>
                <w:position w:val="-12"/>
                <w:sz w:val="18"/>
                <w:szCs w:val="20"/>
                <w:lang w:val="en-GB"/>
              </w:rPr>
              <w:object w:dxaOrig="390" w:dyaOrig="320" w14:anchorId="7622398A">
                <v:shape id="_x0000_i1030" type="#_x0000_t75" alt="" style="width:20.3pt;height:15pt;mso-width-percent:0;mso-height-percent:0;mso-width-percent:0;mso-height-percent:0" o:ole="">
                  <v:imagedata r:id="rId17" o:title=""/>
                </v:shape>
                <o:OLEObject Type="Embed" ProgID="Equation.3" ShapeID="_x0000_i1030" DrawAspect="Content" ObjectID="_1698448469" r:id="rId25"/>
              </w:object>
            </w:r>
          </w:p>
        </w:tc>
      </w:tr>
      <w:tr w:rsidR="00B903E7" w:rsidRPr="00F60BA0" w14:paraId="5CA9D3CE" w14:textId="77777777" w:rsidTr="003A4D6E">
        <w:trPr>
          <w:cantSplit/>
          <w:jc w:val="center"/>
        </w:trPr>
        <w:tc>
          <w:tcPr>
            <w:tcW w:w="1748" w:type="dxa"/>
            <w:tcBorders>
              <w:top w:val="single" w:sz="4" w:space="0" w:color="auto"/>
              <w:left w:val="single" w:sz="4" w:space="0" w:color="auto"/>
              <w:bottom w:val="single" w:sz="4" w:space="0" w:color="auto"/>
              <w:right w:val="single" w:sz="4" w:space="0" w:color="auto"/>
            </w:tcBorders>
            <w:vAlign w:val="center"/>
            <w:hideMark/>
          </w:tcPr>
          <w:p w14:paraId="39EBD238" w14:textId="77777777" w:rsidR="00B903E7" w:rsidRPr="00024020" w:rsidRDefault="00B903E7" w:rsidP="003A4D6E">
            <w:pPr>
              <w:keepNext/>
              <w:keepLines/>
              <w:spacing w:after="0" w:line="240" w:lineRule="auto"/>
              <w:jc w:val="center"/>
              <w:rPr>
                <w:rFonts w:ascii="Arial" w:eastAsia="宋体" w:hAnsi="Arial" w:cs="Arial"/>
              </w:rPr>
            </w:pPr>
            <w:r w:rsidRPr="00024020">
              <w:rPr>
                <w:rFonts w:ascii="Arial" w:eastAsia="宋体" w:hAnsi="Arial" w:cs="Arial"/>
              </w:rPr>
              <w:t>2</w:t>
            </w:r>
          </w:p>
        </w:tc>
        <w:tc>
          <w:tcPr>
            <w:tcW w:w="3138" w:type="dxa"/>
            <w:tcBorders>
              <w:top w:val="single" w:sz="4" w:space="0" w:color="auto"/>
              <w:left w:val="single" w:sz="4" w:space="0" w:color="auto"/>
              <w:bottom w:val="single" w:sz="4" w:space="0" w:color="auto"/>
              <w:right w:val="single" w:sz="4" w:space="0" w:color="auto"/>
            </w:tcBorders>
            <w:vAlign w:val="center"/>
            <w:hideMark/>
          </w:tcPr>
          <w:p w14:paraId="26EC9200" w14:textId="77777777" w:rsidR="00B903E7" w:rsidRPr="00024020" w:rsidRDefault="00B903E7" w:rsidP="003A4D6E">
            <w:pPr>
              <w:keepNext/>
              <w:keepLines/>
              <w:spacing w:after="0" w:line="240" w:lineRule="auto"/>
              <w:jc w:val="center"/>
              <w:rPr>
                <w:rFonts w:ascii="Arial" w:eastAsia="宋体" w:hAnsi="Arial" w:cs="Arial"/>
              </w:rPr>
            </w:pPr>
            <m:oMathPara>
              <m:oMath>
                <m:r>
                  <w:rPr>
                    <w:rFonts w:ascii="Cambria Math" w:eastAsia="宋体" w:hAnsi="Arial"/>
                    <w:highlight w:val="yellow"/>
                    <w:lang w:val="en-GB"/>
                  </w:rPr>
                  <m:t>[</m:t>
                </m:r>
                <m:sSub>
                  <m:sSubPr>
                    <m:ctrlPr>
                      <w:rPr>
                        <w:rFonts w:ascii="Cambria Math" w:eastAsia="宋体" w:hAnsi="Arial"/>
                        <w:i/>
                        <w:highlight w:val="yellow"/>
                        <w:lang w:val="en-GB"/>
                      </w:rPr>
                    </m:ctrlPr>
                  </m:sSubPr>
                  <m:e>
                    <m:r>
                      <w:rPr>
                        <w:rFonts w:ascii="Cambria Math" w:eastAsia="宋体" w:hAnsi="Arial"/>
                        <w:highlight w:val="yellow"/>
                        <w:lang w:val="en-GB"/>
                      </w:rPr>
                      <m:t>c</m:t>
                    </m:r>
                  </m:e>
                  <m:sub>
                    <m:r>
                      <w:rPr>
                        <w:rFonts w:ascii="Cambria Math" w:eastAsia="宋体" w:hAnsi="Arial"/>
                        <w:highlight w:val="yellow"/>
                        <w:lang w:val="en-GB"/>
                      </w:rPr>
                      <m:t>0</m:t>
                    </m:r>
                  </m:sub>
                </m:sSub>
                <m:r>
                  <m:rPr>
                    <m:nor/>
                  </m:rPr>
                  <w:rPr>
                    <w:rFonts w:ascii="Cambria Math" w:eastAsia="宋体" w:hAnsi="Arial"/>
                    <w:highlight w:val="yellow"/>
                    <w:lang w:val="en-GB"/>
                  </w:rPr>
                  <m:t xml:space="preserve"> </m:t>
                </m:r>
                <m:sSub>
                  <m:sSubPr>
                    <m:ctrlPr>
                      <w:rPr>
                        <w:rFonts w:ascii="Cambria Math" w:eastAsia="宋体" w:hAnsi="Arial"/>
                        <w:i/>
                        <w:color w:val="FF0000"/>
                        <w:highlight w:val="yellow"/>
                        <w:lang w:val="en-GB"/>
                      </w:rPr>
                    </m:ctrlPr>
                  </m:sSubPr>
                  <m:e>
                    <m:r>
                      <w:rPr>
                        <w:rFonts w:ascii="Cambria Math" w:eastAsia="宋体" w:hAnsi="Arial"/>
                        <w:color w:val="FF0000"/>
                        <w:highlight w:val="yellow"/>
                        <w:lang w:val="en-GB"/>
                      </w:rPr>
                      <m:t>c</m:t>
                    </m:r>
                  </m:e>
                  <m:sub>
                    <m:r>
                      <w:rPr>
                        <w:rFonts w:ascii="Cambria Math" w:eastAsia="宋体" w:hAnsi="Arial"/>
                        <w:color w:val="FF0000"/>
                        <w:highlight w:val="yellow"/>
                        <w:lang w:val="en-GB"/>
                      </w:rPr>
                      <m:t>0</m:t>
                    </m:r>
                  </m:sub>
                </m:sSub>
                <m:r>
                  <m:rPr>
                    <m:sty m:val="p"/>
                  </m:rPr>
                  <w:rPr>
                    <w:rFonts w:ascii="Cambria Math" w:eastAsia="宋体" w:hAnsi="Arial"/>
                    <w:highlight w:val="yellow"/>
                    <w:lang w:val="en-GB"/>
                  </w:rPr>
                  <m:t>]</m:t>
                </m:r>
              </m:oMath>
            </m:oMathPara>
          </w:p>
        </w:tc>
      </w:tr>
    </w:tbl>
    <w:p w14:paraId="25A1A922" w14:textId="77777777" w:rsidR="00B903E7" w:rsidRDefault="00B903E7" w:rsidP="00E03984">
      <w:pPr>
        <w:spacing w:afterLines="50" w:after="120"/>
        <w:rPr>
          <w:rFonts w:eastAsia="宋体"/>
          <w:highlight w:val="lightGray"/>
          <w:lang w:eastAsia="zh-CN"/>
        </w:rPr>
      </w:pPr>
    </w:p>
    <w:p w14:paraId="094397BF" w14:textId="7BE89B7B" w:rsidR="00B903E7" w:rsidRPr="00D13220" w:rsidRDefault="00B903E7" w:rsidP="00E03984">
      <w:pPr>
        <w:spacing w:afterLines="50" w:after="120"/>
        <w:rPr>
          <w:rFonts w:eastAsia="宋体"/>
          <w:highlight w:val="lightGray"/>
          <w:lang w:eastAsia="zh-CN"/>
        </w:rPr>
      </w:pPr>
      <w:r w:rsidRPr="00D13220">
        <w:rPr>
          <w:rFonts w:eastAsia="宋体" w:hint="eastAsia"/>
          <w:highlight w:val="lightGray"/>
          <w:lang w:eastAsia="zh-CN"/>
        </w:rPr>
        <w:t>Proposal f</w:t>
      </w:r>
      <w:r w:rsidRPr="00D13220">
        <w:rPr>
          <w:rFonts w:eastAsia="宋体"/>
          <w:highlight w:val="lightGray"/>
          <w:lang w:eastAsia="zh-CN"/>
        </w:rPr>
        <w:t>o</w:t>
      </w:r>
      <w:r w:rsidRPr="00D13220">
        <w:rPr>
          <w:rFonts w:eastAsia="宋体" w:hint="eastAsia"/>
          <w:highlight w:val="lightGray"/>
          <w:lang w:eastAsia="zh-CN"/>
        </w:rPr>
        <w:t xml:space="preserve">r </w:t>
      </w:r>
      <w:r>
        <w:rPr>
          <w:rFonts w:eastAsia="宋体"/>
          <w:highlight w:val="lightGray"/>
          <w:lang w:eastAsia="zh-CN"/>
        </w:rPr>
        <w:t>1</w:t>
      </w:r>
      <w:r w:rsidRPr="00C96F36">
        <w:rPr>
          <w:rFonts w:eastAsia="宋体"/>
          <w:highlight w:val="lightGray"/>
          <w:vertAlign w:val="superscript"/>
          <w:lang w:eastAsia="zh-CN"/>
        </w:rPr>
        <w:t>st</w:t>
      </w:r>
      <w:r w:rsidRPr="00D13220">
        <w:rPr>
          <w:rFonts w:eastAsia="宋体"/>
          <w:highlight w:val="lightGray"/>
          <w:lang w:eastAsia="zh-CN"/>
        </w:rPr>
        <w:t xml:space="preserve"> </w:t>
      </w:r>
      <w:r w:rsidRPr="00D13220">
        <w:rPr>
          <w:rFonts w:eastAsia="宋体" w:hint="eastAsia"/>
          <w:highlight w:val="lightGray"/>
          <w:lang w:eastAsia="zh-CN"/>
        </w:rPr>
        <w:t>round discussion:</w:t>
      </w:r>
    </w:p>
    <w:p w14:paraId="73063DFE" w14:textId="2007DF2D" w:rsidR="00C40039" w:rsidRDefault="00C40039" w:rsidP="00C40039">
      <w:pPr>
        <w:tabs>
          <w:tab w:val="left" w:pos="720"/>
          <w:tab w:val="left" w:pos="1440"/>
        </w:tabs>
        <w:spacing w:after="0" w:line="240" w:lineRule="auto"/>
        <w:rPr>
          <w:rFonts w:eastAsia="微软雅黑"/>
          <w:szCs w:val="20"/>
        </w:rPr>
      </w:pPr>
      <w:r>
        <w:rPr>
          <w:rFonts w:eastAsia="微软雅黑"/>
          <w:szCs w:val="20"/>
        </w:rPr>
        <w:t>Down-select from the t</w:t>
      </w:r>
      <w:r w:rsidR="00572FB1">
        <w:rPr>
          <w:rFonts w:eastAsia="微软雅黑" w:hint="eastAsia"/>
          <w:szCs w:val="20"/>
          <w:lang w:eastAsia="zh-CN"/>
        </w:rPr>
        <w:t>wo</w:t>
      </w:r>
      <w:r>
        <w:rPr>
          <w:rFonts w:eastAsia="微软雅黑"/>
          <w:szCs w:val="20"/>
        </w:rPr>
        <w:t xml:space="preserve"> alternatives:</w:t>
      </w:r>
    </w:p>
    <w:p w14:paraId="51853547" w14:textId="77777777" w:rsidR="00C40039" w:rsidRDefault="00C40039" w:rsidP="00342877">
      <w:pPr>
        <w:pStyle w:val="aff0"/>
        <w:numPr>
          <w:ilvl w:val="0"/>
          <w:numId w:val="93"/>
        </w:numPr>
        <w:tabs>
          <w:tab w:val="left" w:pos="720"/>
          <w:tab w:val="left" w:pos="1440"/>
        </w:tabs>
        <w:spacing w:after="0" w:line="240" w:lineRule="auto"/>
        <w:rPr>
          <w:rFonts w:eastAsia="微软雅黑"/>
          <w:szCs w:val="20"/>
        </w:rPr>
      </w:pPr>
      <w:r>
        <w:rPr>
          <w:rFonts w:eastAsia="微软雅黑"/>
          <w:szCs w:val="20"/>
        </w:rPr>
        <w:t xml:space="preserve">Alt. 1: </w:t>
      </w:r>
      <w:r w:rsidRPr="006171EC">
        <w:rPr>
          <w:rFonts w:eastAsia="微软雅黑"/>
          <w:szCs w:val="20"/>
        </w:rPr>
        <w:t>For the multiplexing of high-priority HARQ-ACK and low-priority HARQ-ACK on PUCCH Format 2,</w:t>
      </w:r>
      <w:r w:rsidRPr="006171EC">
        <w:rPr>
          <w:rFonts w:eastAsia="微软雅黑" w:hint="eastAsia"/>
          <w:szCs w:val="20"/>
          <w:lang w:eastAsia="zh-CN"/>
        </w:rPr>
        <w:t xml:space="preserve"> </w:t>
      </w:r>
      <w:r w:rsidRPr="006171EC">
        <w:rPr>
          <w:rFonts w:eastAsia="微软雅黑"/>
          <w:szCs w:val="20"/>
          <w:lang w:eastAsia="zh-CN"/>
        </w:rPr>
        <w:t>a</w:t>
      </w:r>
      <w:r w:rsidRPr="006171EC">
        <w:rPr>
          <w:rFonts w:eastAsia="微软雅黑"/>
          <w:szCs w:val="20"/>
        </w:rPr>
        <w:t>ggregate the coded HP HARQ-ACK bits and the coded LP HARQ-ACK bits and apply the procedures described in Sec. 6.3.2.5 of R15 TS 38.211 to the aggregated coded HARQ-ACK bit sequence.</w:t>
      </w:r>
    </w:p>
    <w:p w14:paraId="575F9FD2" w14:textId="77777777" w:rsidR="00C40039" w:rsidRPr="00544CDC" w:rsidRDefault="00C40039" w:rsidP="00342877">
      <w:pPr>
        <w:pStyle w:val="aff0"/>
        <w:numPr>
          <w:ilvl w:val="0"/>
          <w:numId w:val="93"/>
        </w:numPr>
        <w:tabs>
          <w:tab w:val="left" w:pos="720"/>
          <w:tab w:val="left" w:pos="1440"/>
        </w:tabs>
        <w:spacing w:after="0" w:line="240" w:lineRule="auto"/>
        <w:rPr>
          <w:rFonts w:eastAsia="微软雅黑"/>
          <w:szCs w:val="20"/>
        </w:rPr>
      </w:pPr>
      <w:r>
        <w:rPr>
          <w:rFonts w:eastAsia="微软雅黑" w:hint="eastAsia"/>
          <w:szCs w:val="20"/>
          <w:lang w:eastAsia="zh-CN"/>
        </w:rPr>
        <w:t>A</w:t>
      </w:r>
      <w:r>
        <w:rPr>
          <w:rFonts w:eastAsia="微软雅黑"/>
          <w:szCs w:val="20"/>
          <w:lang w:eastAsia="zh-CN"/>
        </w:rPr>
        <w:t xml:space="preserve">lt.3: </w:t>
      </w:r>
      <w:r w:rsidRPr="00411418">
        <w:rPr>
          <w:rFonts w:eastAsia="微软雅黑"/>
          <w:szCs w:val="20"/>
        </w:rPr>
        <w:t xml:space="preserve">Do not support multiplexing of HP HARQ-ACK and LP HARQ-ACK in PUCCH format 2 in Rel-17. </w:t>
      </w:r>
      <w:r w:rsidRPr="00411418">
        <w:rPr>
          <w:rFonts w:eastAsia="微软雅黑" w:hint="eastAsia"/>
          <w:szCs w:val="20"/>
        </w:rPr>
        <w:t>D</w:t>
      </w:r>
      <w:r w:rsidRPr="00411418">
        <w:rPr>
          <w:rFonts w:eastAsia="微软雅黑"/>
          <w:szCs w:val="20"/>
        </w:rPr>
        <w:t>rop LP HARQ-ACK if the resulting PUCCH resource is with PUCCH format 2.</w:t>
      </w:r>
    </w:p>
    <w:p w14:paraId="21B0AB13" w14:textId="281202B6" w:rsidR="00A2310C" w:rsidRDefault="00A2310C" w:rsidP="00F311D2">
      <w:pPr>
        <w:pStyle w:val="a0"/>
        <w:tabs>
          <w:tab w:val="left" w:pos="720"/>
        </w:tabs>
        <w:rPr>
          <w:rFonts w:eastAsiaTheme="minorEastAsia"/>
          <w:lang w:eastAsia="zh-CN"/>
        </w:rPr>
      </w:pPr>
    </w:p>
    <w:p w14:paraId="2AE5B5BB" w14:textId="73FC3DB6" w:rsidR="00572FB1" w:rsidRPr="00D13220" w:rsidRDefault="00572FB1" w:rsidP="00572FB1">
      <w:pPr>
        <w:spacing w:afterLines="50" w:after="120"/>
        <w:rPr>
          <w:rFonts w:eastAsia="宋体"/>
          <w:highlight w:val="lightGray"/>
          <w:lang w:eastAsia="zh-CN"/>
        </w:rPr>
      </w:pPr>
      <w:r w:rsidRPr="00D13220">
        <w:rPr>
          <w:rFonts w:eastAsia="宋体" w:hint="eastAsia"/>
          <w:highlight w:val="lightGray"/>
          <w:lang w:eastAsia="zh-CN"/>
        </w:rPr>
        <w:t>Proposal f</w:t>
      </w:r>
      <w:r w:rsidRPr="00D13220">
        <w:rPr>
          <w:rFonts w:eastAsia="宋体"/>
          <w:highlight w:val="lightGray"/>
          <w:lang w:eastAsia="zh-CN"/>
        </w:rPr>
        <w:t>o</w:t>
      </w:r>
      <w:r w:rsidRPr="00D13220">
        <w:rPr>
          <w:rFonts w:eastAsia="宋体" w:hint="eastAsia"/>
          <w:highlight w:val="lightGray"/>
          <w:lang w:eastAsia="zh-CN"/>
        </w:rPr>
        <w:t xml:space="preserve">r </w:t>
      </w:r>
      <w:r>
        <w:rPr>
          <w:rFonts w:eastAsia="宋体"/>
          <w:highlight w:val="lightGray"/>
          <w:lang w:eastAsia="zh-CN"/>
        </w:rPr>
        <w:t>1</w:t>
      </w:r>
      <w:r w:rsidRPr="00C96F36">
        <w:rPr>
          <w:rFonts w:eastAsia="宋体"/>
          <w:highlight w:val="lightGray"/>
          <w:vertAlign w:val="superscript"/>
          <w:lang w:eastAsia="zh-CN"/>
        </w:rPr>
        <w:t>st</w:t>
      </w:r>
      <w:r w:rsidRPr="00D13220">
        <w:rPr>
          <w:rFonts w:eastAsia="宋体"/>
          <w:highlight w:val="lightGray"/>
          <w:lang w:eastAsia="zh-CN"/>
        </w:rPr>
        <w:t xml:space="preserve"> </w:t>
      </w:r>
      <w:r w:rsidRPr="00D13220">
        <w:rPr>
          <w:rFonts w:eastAsia="宋体" w:hint="eastAsia"/>
          <w:highlight w:val="lightGray"/>
          <w:lang w:eastAsia="zh-CN"/>
        </w:rPr>
        <w:t>round discussion:</w:t>
      </w:r>
    </w:p>
    <w:p w14:paraId="38A52A45" w14:textId="77777777" w:rsidR="00572FB1" w:rsidRDefault="00572FB1" w:rsidP="00572FB1">
      <w:pPr>
        <w:tabs>
          <w:tab w:val="left" w:pos="720"/>
          <w:tab w:val="left" w:pos="1440"/>
        </w:tabs>
        <w:spacing w:after="0" w:line="240" w:lineRule="auto"/>
        <w:rPr>
          <w:rFonts w:eastAsia="微软雅黑"/>
          <w:color w:val="000000"/>
          <w:szCs w:val="20"/>
        </w:rPr>
      </w:pPr>
      <w:r w:rsidRPr="006C3AF1">
        <w:rPr>
          <w:rFonts w:eastAsia="微软雅黑"/>
          <w:color w:val="000000"/>
          <w:szCs w:val="20"/>
        </w:rPr>
        <w:t>For multiplexing a high-priority (HP) HARQ-ACK and a low-priority (LP) HARQ-ACK into a PUCCH in R17,</w:t>
      </w:r>
      <w:r>
        <w:rPr>
          <w:rFonts w:eastAsia="微软雅黑"/>
          <w:color w:val="000000"/>
          <w:szCs w:val="20"/>
        </w:rPr>
        <w:t xml:space="preserve"> </w:t>
      </w:r>
    </w:p>
    <w:p w14:paraId="33537348" w14:textId="77777777" w:rsidR="00572FB1" w:rsidRPr="00EF2B60" w:rsidRDefault="00572FB1" w:rsidP="00572FB1">
      <w:pPr>
        <w:numPr>
          <w:ilvl w:val="0"/>
          <w:numId w:val="14"/>
        </w:numPr>
        <w:tabs>
          <w:tab w:val="left" w:pos="1440"/>
        </w:tabs>
        <w:spacing w:after="0" w:line="240" w:lineRule="auto"/>
        <w:rPr>
          <w:rFonts w:eastAsia="宋体"/>
          <w:lang w:eastAsia="zh-CN"/>
        </w:rPr>
      </w:pPr>
      <w:r w:rsidRPr="00C003B6">
        <w:rPr>
          <w:lang w:val="en-GB" w:eastAsia="ja-JP"/>
        </w:rPr>
        <w:t xml:space="preserve">Use the HP UCI bit number and </w:t>
      </w:r>
      <w:r w:rsidRPr="00C003B6">
        <w:rPr>
          <w:rFonts w:eastAsia="宋体"/>
          <w:lang w:val="en-GB" w:eastAsia="zh-CN"/>
        </w:rPr>
        <w:t>H</w:t>
      </w:r>
      <w:r w:rsidRPr="00C003B6">
        <w:rPr>
          <w:rFonts w:eastAsia="宋体"/>
          <w:lang w:eastAsia="zh-CN"/>
        </w:rPr>
        <w:t>P RE number</w:t>
      </w:r>
      <w:r w:rsidRPr="00C003B6">
        <w:rPr>
          <w:lang w:val="en-GB" w:eastAsia="ja-JP"/>
        </w:rPr>
        <w:t xml:space="preserve"> for  </w:t>
      </w:r>
      <m:oMath>
        <m:sSub>
          <m:sSubPr>
            <m:ctrlPr>
              <w:rPr>
                <w:rFonts w:ascii="Cambria Math" w:hAnsi="Cambria Math"/>
                <w:i/>
              </w:rPr>
            </m:ctrlPr>
          </m:sSubPr>
          <m:e>
            <m:r>
              <w:rPr>
                <w:rFonts w:ascii="Cambria Math" w:hAnsi="Cambria Math"/>
              </w:rPr>
              <m:t>∆</m:t>
            </m:r>
          </m:e>
          <m:sub>
            <m:r>
              <w:rPr>
                <w:rFonts w:ascii="Cambria Math" w:hAnsi="Cambria Math"/>
              </w:rPr>
              <m:t>TF, b, f,c</m:t>
            </m:r>
          </m:sub>
        </m:sSub>
        <m:d>
          <m:dPr>
            <m:ctrlPr>
              <w:rPr>
                <w:rFonts w:ascii="Cambria Math" w:hAnsi="Cambria Math"/>
                <w:i/>
              </w:rPr>
            </m:ctrlPr>
          </m:dPr>
          <m:e>
            <m:r>
              <w:rPr>
                <w:rFonts w:ascii="Cambria Math" w:hAnsi="Cambria Math"/>
              </w:rPr>
              <m:t>i</m:t>
            </m:r>
          </m:e>
        </m:d>
        <m:r>
          <w:rPr>
            <w:rFonts w:ascii="Cambria Math" w:hAnsi="Cambria Math"/>
          </w:rPr>
          <m:t xml:space="preserve"> </m:t>
        </m:r>
      </m:oMath>
      <w:r w:rsidRPr="00C003B6">
        <w:rPr>
          <w:lang w:val="en-GB" w:eastAsia="ja-JP"/>
        </w:rPr>
        <w:t xml:space="preserve"> calculation</w:t>
      </w:r>
    </w:p>
    <w:p w14:paraId="5CA7DA30" w14:textId="77777777" w:rsidR="00605492" w:rsidRPr="00A710B4" w:rsidRDefault="00605492" w:rsidP="00605492">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4"/>
        <w:gridCol w:w="7688"/>
      </w:tblGrid>
      <w:tr w:rsidR="00605492" w:rsidRPr="00954597" w14:paraId="47B46616" w14:textId="77777777" w:rsidTr="0002688B">
        <w:tc>
          <w:tcPr>
            <w:tcW w:w="1374" w:type="dxa"/>
            <w:shd w:val="clear" w:color="auto" w:fill="auto"/>
          </w:tcPr>
          <w:p w14:paraId="2E6A3988" w14:textId="77777777" w:rsidR="00605492" w:rsidRPr="00954597" w:rsidRDefault="00605492" w:rsidP="00F64D8D">
            <w:pPr>
              <w:spacing w:after="120"/>
              <w:rPr>
                <w:rFonts w:eastAsia="宋体"/>
                <w:szCs w:val="20"/>
                <w:lang w:eastAsia="zh-CN"/>
              </w:rPr>
            </w:pPr>
            <w:r w:rsidRPr="00954597">
              <w:rPr>
                <w:rFonts w:eastAsia="宋体" w:hint="eastAsia"/>
                <w:szCs w:val="20"/>
                <w:lang w:eastAsia="zh-CN"/>
              </w:rPr>
              <w:t>Company</w:t>
            </w:r>
          </w:p>
        </w:tc>
        <w:tc>
          <w:tcPr>
            <w:tcW w:w="7688" w:type="dxa"/>
            <w:shd w:val="clear" w:color="auto" w:fill="auto"/>
          </w:tcPr>
          <w:p w14:paraId="3C2DE4EF" w14:textId="77777777" w:rsidR="00605492" w:rsidRPr="00954597" w:rsidRDefault="00605492" w:rsidP="00F64D8D">
            <w:pPr>
              <w:spacing w:after="120"/>
              <w:rPr>
                <w:rFonts w:eastAsia="宋体"/>
                <w:szCs w:val="20"/>
                <w:lang w:eastAsia="zh-CN"/>
              </w:rPr>
            </w:pPr>
            <w:r w:rsidRPr="00954597">
              <w:rPr>
                <w:rFonts w:eastAsia="宋体" w:hint="eastAsia"/>
                <w:szCs w:val="20"/>
                <w:lang w:eastAsia="zh-CN"/>
              </w:rPr>
              <w:t>Comments</w:t>
            </w:r>
          </w:p>
        </w:tc>
      </w:tr>
      <w:tr w:rsidR="00605492" w:rsidRPr="00954597" w14:paraId="63FFC27C" w14:textId="77777777" w:rsidTr="0002688B">
        <w:tc>
          <w:tcPr>
            <w:tcW w:w="1374" w:type="dxa"/>
            <w:shd w:val="clear" w:color="auto" w:fill="auto"/>
          </w:tcPr>
          <w:p w14:paraId="6EBD3BD9" w14:textId="0E3A3548" w:rsidR="00605492" w:rsidRPr="00954597" w:rsidRDefault="008205F8" w:rsidP="00F64D8D">
            <w:pPr>
              <w:spacing w:after="120"/>
              <w:rPr>
                <w:rFonts w:eastAsia="宋体"/>
                <w:szCs w:val="20"/>
                <w:lang w:eastAsia="zh-CN"/>
              </w:rPr>
            </w:pPr>
            <w:r>
              <w:rPr>
                <w:rFonts w:eastAsia="宋体"/>
                <w:szCs w:val="20"/>
                <w:lang w:eastAsia="zh-CN"/>
              </w:rPr>
              <w:t>Nokia/NSB</w:t>
            </w:r>
          </w:p>
        </w:tc>
        <w:tc>
          <w:tcPr>
            <w:tcW w:w="7688" w:type="dxa"/>
            <w:shd w:val="clear" w:color="auto" w:fill="auto"/>
          </w:tcPr>
          <w:p w14:paraId="47A3D5F5" w14:textId="417B28C9" w:rsidR="00AB2C27" w:rsidRDefault="008205F8" w:rsidP="00F64D8D">
            <w:pPr>
              <w:spacing w:after="120"/>
              <w:rPr>
                <w:rFonts w:eastAsia="宋体"/>
                <w:szCs w:val="20"/>
                <w:lang w:eastAsia="zh-CN"/>
              </w:rPr>
            </w:pPr>
            <w:r>
              <w:rPr>
                <w:rFonts w:eastAsia="宋体"/>
                <w:szCs w:val="20"/>
                <w:lang w:eastAsia="zh-CN"/>
              </w:rPr>
              <w:t xml:space="preserve">- Support the </w:t>
            </w:r>
            <w:r w:rsidR="001507CD">
              <w:rPr>
                <w:rFonts w:eastAsia="宋体"/>
                <w:szCs w:val="20"/>
                <w:lang w:eastAsia="zh-CN"/>
              </w:rPr>
              <w:t xml:space="preserve">intention of the first proposal, but we don’t fully understand why a new table </w:t>
            </w:r>
            <w:r w:rsidR="0059513A">
              <w:rPr>
                <w:rFonts w:eastAsia="宋体"/>
                <w:szCs w:val="20"/>
                <w:lang w:eastAsia="zh-CN"/>
              </w:rPr>
              <w:t xml:space="preserve">where c0 is used instead of the ‘placeholder’ </w:t>
            </w:r>
            <w:r w:rsidR="001507CD">
              <w:rPr>
                <w:rFonts w:eastAsia="宋体"/>
                <w:szCs w:val="20"/>
                <w:lang w:eastAsia="zh-CN"/>
              </w:rPr>
              <w:t>would be needed</w:t>
            </w:r>
            <w:r w:rsidR="00AB2C27">
              <w:rPr>
                <w:rFonts w:eastAsia="宋体"/>
                <w:szCs w:val="20"/>
                <w:lang w:eastAsia="zh-CN"/>
              </w:rPr>
              <w:t>. In our view, the following should be enough:</w:t>
            </w:r>
          </w:p>
          <w:p w14:paraId="7353F583" w14:textId="007530FA" w:rsidR="00AB2C27" w:rsidRPr="00B903E7" w:rsidRDefault="001507CD" w:rsidP="00AB2C27">
            <w:pPr>
              <w:tabs>
                <w:tab w:val="left" w:pos="720"/>
                <w:tab w:val="left" w:pos="1440"/>
              </w:tabs>
              <w:spacing w:after="0" w:line="240" w:lineRule="auto"/>
              <w:rPr>
                <w:rFonts w:eastAsia="微软雅黑"/>
                <w:szCs w:val="20"/>
              </w:rPr>
            </w:pPr>
            <w:r>
              <w:rPr>
                <w:rFonts w:eastAsia="宋体"/>
                <w:szCs w:val="20"/>
                <w:lang w:eastAsia="zh-CN"/>
              </w:rPr>
              <w:t xml:space="preserve"> </w:t>
            </w:r>
            <w:r w:rsidR="00AB2C27" w:rsidRPr="00B903E7">
              <w:rPr>
                <w:rFonts w:eastAsia="微软雅黑"/>
                <w:szCs w:val="20"/>
              </w:rPr>
              <w:t xml:space="preserve">For multiplexing a high-priority (HP) HARQ-ACK and a low-priority (LP) HARQ-ACK into a PUCCH in R17, when the total number of LP and HP HARQ-ACK bits is more than 2, for HP HARQ-ACK or LP HARQ-ACK of 1-2 bit(s), support separate coding. </w:t>
            </w:r>
            <w:r w:rsidR="00AB2C27" w:rsidRPr="00AB2C27">
              <w:rPr>
                <w:rFonts w:eastAsia="微软雅黑"/>
                <w:strike/>
                <w:color w:val="FF0000"/>
                <w:szCs w:val="20"/>
              </w:rPr>
              <w:t xml:space="preserve">Introduce Table 5.3.3.1-1A to TS 38.212 Clause 5.3.3.1 for encoding 1-bit information. Reuse Rel-15 TS 38.212 Clause 5.3.3.2 for 2-bit. </w:t>
            </w:r>
            <w:r w:rsidR="00AB2C27" w:rsidRPr="00B903E7">
              <w:rPr>
                <w:rFonts w:eastAsia="微软雅黑"/>
                <w:szCs w:val="20"/>
              </w:rPr>
              <w:t xml:space="preserve">Apply the </w:t>
            </w:r>
            <w:r w:rsidR="00AB2C27" w:rsidRPr="00AB2C27">
              <w:rPr>
                <w:rFonts w:eastAsia="微软雅黑"/>
                <w:color w:val="FF0000"/>
                <w:szCs w:val="20"/>
              </w:rPr>
              <w:t>PUSCH’s</w:t>
            </w:r>
            <w:r w:rsidR="00AB2C27">
              <w:rPr>
                <w:rFonts w:eastAsia="微软雅黑"/>
                <w:szCs w:val="20"/>
              </w:rPr>
              <w:t xml:space="preserve"> </w:t>
            </w:r>
            <w:r w:rsidR="00AB2C27" w:rsidRPr="00B903E7">
              <w:rPr>
                <w:rFonts w:eastAsia="微软雅黑"/>
                <w:szCs w:val="20"/>
              </w:rPr>
              <w:t>Rel-15 scrambling for PUCCH.</w:t>
            </w:r>
          </w:p>
          <w:p w14:paraId="62647C49" w14:textId="76FE96CD" w:rsidR="00605492" w:rsidRDefault="00605492" w:rsidP="00F64D8D">
            <w:pPr>
              <w:spacing w:after="120"/>
              <w:rPr>
                <w:rFonts w:eastAsia="宋体"/>
                <w:szCs w:val="20"/>
                <w:lang w:eastAsia="zh-CN"/>
              </w:rPr>
            </w:pPr>
          </w:p>
          <w:p w14:paraId="3F236375" w14:textId="265BB3C6" w:rsidR="001F296F" w:rsidRDefault="00C15AE2" w:rsidP="00F64D8D">
            <w:pPr>
              <w:spacing w:after="120"/>
              <w:rPr>
                <w:rFonts w:eastAsia="宋体"/>
                <w:szCs w:val="20"/>
                <w:lang w:eastAsia="zh-CN"/>
              </w:rPr>
            </w:pPr>
            <w:r>
              <w:rPr>
                <w:rFonts w:eastAsia="宋体"/>
                <w:szCs w:val="20"/>
                <w:lang w:eastAsia="zh-CN"/>
              </w:rPr>
              <w:t xml:space="preserve">- </w:t>
            </w:r>
            <w:r w:rsidR="000E2FC5">
              <w:rPr>
                <w:rFonts w:eastAsia="宋体"/>
                <w:szCs w:val="20"/>
                <w:lang w:eastAsia="zh-CN"/>
              </w:rPr>
              <w:t>For the second proposal, we prefer Al</w:t>
            </w:r>
            <w:r w:rsidR="0031247D">
              <w:rPr>
                <w:rFonts w:eastAsia="宋体"/>
                <w:szCs w:val="20"/>
                <w:lang w:eastAsia="zh-CN"/>
              </w:rPr>
              <w:t>t.1</w:t>
            </w:r>
            <w:r w:rsidR="008842D9">
              <w:rPr>
                <w:rFonts w:eastAsia="宋体"/>
                <w:szCs w:val="20"/>
                <w:lang w:eastAsia="zh-CN"/>
              </w:rPr>
              <w:t xml:space="preserve">. We cannot agree to Alt. </w:t>
            </w:r>
            <w:r w:rsidR="00CD768E">
              <w:rPr>
                <w:rFonts w:eastAsia="宋体"/>
                <w:szCs w:val="20"/>
                <w:lang w:eastAsia="zh-CN"/>
              </w:rPr>
              <w:t>3</w:t>
            </w:r>
            <w:r w:rsidR="008842D9">
              <w:rPr>
                <w:rFonts w:eastAsia="宋体"/>
                <w:szCs w:val="20"/>
                <w:lang w:eastAsia="zh-CN"/>
              </w:rPr>
              <w:t>, as this would mean that depending on the PUCCH format chosen (i.e.</w:t>
            </w:r>
            <w:r w:rsidR="00CD768E">
              <w:rPr>
                <w:rFonts w:eastAsia="宋体"/>
                <w:szCs w:val="20"/>
                <w:lang w:eastAsia="zh-CN"/>
              </w:rPr>
              <w:t>,</w:t>
            </w:r>
            <w:r w:rsidR="008842D9">
              <w:rPr>
                <w:rFonts w:eastAsia="宋体"/>
                <w:szCs w:val="20"/>
                <w:lang w:eastAsia="zh-CN"/>
              </w:rPr>
              <w:t xml:space="preserve"> </w:t>
            </w:r>
            <w:r w:rsidR="00CC7EB3">
              <w:rPr>
                <w:rFonts w:eastAsia="宋体"/>
                <w:szCs w:val="20"/>
                <w:lang w:eastAsia="zh-CN"/>
              </w:rPr>
              <w:t>payload size) the UE may or may not allow LP HARQ multiplexing, which will complicate overall operation. The multiplexing should be supported for all the PUCCH formats – or otherwise, we should forget about the feature of mux. of LP &amp; HP HARQ on PUCCH (&amp; PUSCH) overall.</w:t>
            </w:r>
            <w:r w:rsidR="00CC7EB3" w:rsidDel="00CC7EB3">
              <w:rPr>
                <w:rFonts w:eastAsia="宋体"/>
                <w:szCs w:val="20"/>
                <w:lang w:eastAsia="zh-CN"/>
              </w:rPr>
              <w:t xml:space="preserve"> </w:t>
            </w:r>
          </w:p>
          <w:p w14:paraId="66C0C1B1" w14:textId="00C2D5BD" w:rsidR="00C15AE2" w:rsidRDefault="001F296F" w:rsidP="00F64D8D">
            <w:pPr>
              <w:spacing w:after="120"/>
              <w:rPr>
                <w:rFonts w:eastAsia="宋体"/>
                <w:szCs w:val="20"/>
                <w:lang w:eastAsia="zh-CN"/>
              </w:rPr>
            </w:pPr>
            <w:r>
              <w:rPr>
                <w:rFonts w:eastAsia="宋体"/>
                <w:szCs w:val="20"/>
                <w:lang w:eastAsia="zh-CN"/>
              </w:rPr>
              <w:t>-</w:t>
            </w:r>
            <w:r w:rsidR="00C15AE2">
              <w:rPr>
                <w:rFonts w:eastAsia="宋体"/>
                <w:szCs w:val="20"/>
                <w:lang w:eastAsia="zh-CN"/>
              </w:rPr>
              <w:t xml:space="preserve"> </w:t>
            </w:r>
            <w:r w:rsidR="00A60CEC">
              <w:rPr>
                <w:rFonts w:eastAsia="宋体"/>
                <w:szCs w:val="20"/>
                <w:lang w:eastAsia="zh-CN"/>
              </w:rPr>
              <w:t>We are fine with the third pr</w:t>
            </w:r>
            <w:r w:rsidR="00CE44B0">
              <w:rPr>
                <w:rFonts w:eastAsia="宋体"/>
                <w:szCs w:val="20"/>
                <w:lang w:eastAsia="zh-CN"/>
              </w:rPr>
              <w:t>oposal in principle</w:t>
            </w:r>
            <w:r w:rsidR="006D15A9">
              <w:rPr>
                <w:rFonts w:eastAsia="宋体"/>
                <w:szCs w:val="20"/>
                <w:lang w:eastAsia="zh-CN"/>
              </w:rPr>
              <w:t>. However,</w:t>
            </w:r>
            <w:r w:rsidR="008A3416">
              <w:rPr>
                <w:rFonts w:eastAsia="宋体"/>
                <w:szCs w:val="20"/>
                <w:lang w:eastAsia="zh-CN"/>
              </w:rPr>
              <w:t xml:space="preserve"> </w:t>
            </w:r>
            <w:r w:rsidR="006D15A9">
              <w:rPr>
                <w:rFonts w:eastAsia="宋体"/>
                <w:szCs w:val="20"/>
                <w:lang w:eastAsia="zh-CN"/>
              </w:rPr>
              <w:t>w</w:t>
            </w:r>
            <w:r w:rsidR="00CE44B0">
              <w:rPr>
                <w:rFonts w:eastAsia="宋体"/>
                <w:szCs w:val="20"/>
                <w:lang w:eastAsia="zh-CN"/>
              </w:rPr>
              <w:t>e think that the total payload size</w:t>
            </w:r>
            <w:r w:rsidR="008A3416">
              <w:rPr>
                <w:rFonts w:eastAsia="宋体"/>
                <w:szCs w:val="20"/>
                <w:lang w:eastAsia="zh-CN"/>
              </w:rPr>
              <w:t xml:space="preserve"> (i.e. 2 bits)</w:t>
            </w:r>
            <w:r w:rsidR="00CE44B0">
              <w:rPr>
                <w:rFonts w:eastAsia="宋体"/>
                <w:szCs w:val="20"/>
                <w:lang w:eastAsia="zh-CN"/>
              </w:rPr>
              <w:t xml:space="preserve"> </w:t>
            </w:r>
            <w:r w:rsidR="008A3416">
              <w:rPr>
                <w:rFonts w:eastAsia="宋体"/>
                <w:szCs w:val="20"/>
                <w:lang w:eastAsia="zh-CN"/>
              </w:rPr>
              <w:t>should be used for PUCCH Format 1</w:t>
            </w:r>
            <w:r w:rsidR="005E1B99">
              <w:rPr>
                <w:rFonts w:eastAsia="宋体"/>
                <w:szCs w:val="20"/>
                <w:lang w:eastAsia="zh-CN"/>
              </w:rPr>
              <w:t xml:space="preserve"> as the related </w:t>
            </w:r>
            <w:r w:rsidR="002A0275">
              <w:rPr>
                <w:rFonts w:eastAsia="宋体"/>
                <w:szCs w:val="20"/>
                <w:lang w:eastAsia="zh-CN"/>
              </w:rPr>
              <w:t>power control comp</w:t>
            </w:r>
            <w:r w:rsidR="003C78CD">
              <w:rPr>
                <w:rFonts w:eastAsia="宋体"/>
                <w:szCs w:val="20"/>
                <w:lang w:eastAsia="zh-CN"/>
              </w:rPr>
              <w:t>o</w:t>
            </w:r>
            <w:r w:rsidR="002A0275">
              <w:rPr>
                <w:rFonts w:eastAsia="宋体"/>
                <w:szCs w:val="20"/>
                <w:lang w:eastAsia="zh-CN"/>
              </w:rPr>
              <w:t>nent is not dependent on the RE number as such</w:t>
            </w:r>
            <w:r w:rsidR="008A3416">
              <w:rPr>
                <w:rFonts w:eastAsia="宋体"/>
                <w:szCs w:val="20"/>
                <w:lang w:eastAsia="zh-CN"/>
              </w:rPr>
              <w:t xml:space="preserve">. </w:t>
            </w:r>
            <w:r w:rsidR="003A1D47">
              <w:rPr>
                <w:rFonts w:eastAsia="宋体"/>
                <w:szCs w:val="20"/>
                <w:lang w:eastAsia="zh-CN"/>
              </w:rPr>
              <w:t>W</w:t>
            </w:r>
            <w:r w:rsidR="008A3416">
              <w:rPr>
                <w:rFonts w:eastAsia="宋体"/>
                <w:szCs w:val="20"/>
                <w:lang w:eastAsia="zh-CN"/>
              </w:rPr>
              <w:t xml:space="preserve">e </w:t>
            </w:r>
            <w:r w:rsidR="002A0275">
              <w:rPr>
                <w:rFonts w:eastAsia="宋体"/>
                <w:szCs w:val="20"/>
                <w:lang w:eastAsia="zh-CN"/>
              </w:rPr>
              <w:t xml:space="preserve">thus </w:t>
            </w:r>
            <w:r w:rsidR="008A3416">
              <w:rPr>
                <w:rFonts w:eastAsia="宋体"/>
                <w:szCs w:val="20"/>
                <w:lang w:eastAsia="zh-CN"/>
              </w:rPr>
              <w:t>suggest the following update</w:t>
            </w:r>
            <w:r w:rsidR="002A0275">
              <w:rPr>
                <w:rFonts w:eastAsia="宋体"/>
                <w:szCs w:val="20"/>
                <w:lang w:eastAsia="zh-CN"/>
              </w:rPr>
              <w:t>s</w:t>
            </w:r>
            <w:r w:rsidR="008A3416">
              <w:rPr>
                <w:rFonts w:eastAsia="宋体"/>
                <w:szCs w:val="20"/>
                <w:lang w:eastAsia="zh-CN"/>
              </w:rPr>
              <w:t xml:space="preserve"> on the proposal:</w:t>
            </w:r>
          </w:p>
          <w:p w14:paraId="0AF6CE52" w14:textId="77777777" w:rsidR="008A3416" w:rsidRDefault="008A3416" w:rsidP="008A3416">
            <w:pPr>
              <w:tabs>
                <w:tab w:val="left" w:pos="720"/>
                <w:tab w:val="left" w:pos="1440"/>
              </w:tabs>
              <w:spacing w:after="0" w:line="240" w:lineRule="auto"/>
              <w:rPr>
                <w:rFonts w:eastAsia="微软雅黑"/>
                <w:color w:val="000000"/>
                <w:szCs w:val="20"/>
              </w:rPr>
            </w:pPr>
            <w:r w:rsidRPr="006C3AF1">
              <w:rPr>
                <w:rFonts w:eastAsia="微软雅黑"/>
                <w:color w:val="000000"/>
                <w:szCs w:val="20"/>
              </w:rPr>
              <w:t>For multiplexing a high-priority (HP) HARQ-ACK and a low-priority (LP) HARQ-ACK into a PUCCH in R17,</w:t>
            </w:r>
            <w:r>
              <w:rPr>
                <w:rFonts w:eastAsia="微软雅黑"/>
                <w:color w:val="000000"/>
                <w:szCs w:val="20"/>
              </w:rPr>
              <w:t xml:space="preserve"> </w:t>
            </w:r>
          </w:p>
          <w:p w14:paraId="3955DE5B" w14:textId="7CA05CCD" w:rsidR="008A3416" w:rsidRPr="001C443E" w:rsidRDefault="00E61A5B" w:rsidP="008A3416">
            <w:pPr>
              <w:numPr>
                <w:ilvl w:val="0"/>
                <w:numId w:val="14"/>
              </w:numPr>
              <w:tabs>
                <w:tab w:val="left" w:pos="1440"/>
              </w:tabs>
              <w:spacing w:after="0" w:line="240" w:lineRule="auto"/>
              <w:rPr>
                <w:rFonts w:eastAsia="宋体"/>
                <w:lang w:eastAsia="zh-CN"/>
              </w:rPr>
            </w:pPr>
            <w:r w:rsidRPr="00E61A5B">
              <w:rPr>
                <w:color w:val="FF0000"/>
                <w:lang w:val="en-GB" w:eastAsia="ja-JP"/>
              </w:rPr>
              <w:t xml:space="preserve">For PUCCH format 2/3/4, </w:t>
            </w:r>
            <w:r w:rsidR="008A3416" w:rsidRPr="00E61A5B">
              <w:rPr>
                <w:strike/>
                <w:color w:val="FF0000"/>
                <w:lang w:val="en-GB" w:eastAsia="ja-JP"/>
              </w:rPr>
              <w:t>U</w:t>
            </w:r>
            <w:r w:rsidRPr="00E61A5B">
              <w:rPr>
                <w:color w:val="FF0000"/>
                <w:lang w:val="en-GB" w:eastAsia="ja-JP"/>
              </w:rPr>
              <w:t>u</w:t>
            </w:r>
            <w:r w:rsidR="008A3416" w:rsidRPr="00C003B6">
              <w:rPr>
                <w:lang w:val="en-GB" w:eastAsia="ja-JP"/>
              </w:rPr>
              <w:t xml:space="preserve">se the HP UCI bit number and </w:t>
            </w:r>
            <w:r w:rsidR="008A3416" w:rsidRPr="00C003B6">
              <w:rPr>
                <w:rFonts w:eastAsia="宋体"/>
                <w:lang w:val="en-GB" w:eastAsia="zh-CN"/>
              </w:rPr>
              <w:t>H</w:t>
            </w:r>
            <w:r w:rsidR="008A3416" w:rsidRPr="00C003B6">
              <w:rPr>
                <w:rFonts w:eastAsia="宋体"/>
                <w:lang w:eastAsia="zh-CN"/>
              </w:rPr>
              <w:t>P RE number</w:t>
            </w:r>
            <w:r w:rsidR="008A3416" w:rsidRPr="00C003B6">
              <w:rPr>
                <w:lang w:val="en-GB" w:eastAsia="ja-JP"/>
              </w:rPr>
              <w:t xml:space="preserve"> for  </w:t>
            </w:r>
            <m:oMath>
              <m:sSub>
                <m:sSubPr>
                  <m:ctrlPr>
                    <w:rPr>
                      <w:rFonts w:ascii="Cambria Math" w:hAnsi="Cambria Math"/>
                      <w:i/>
                    </w:rPr>
                  </m:ctrlPr>
                </m:sSubPr>
                <m:e>
                  <m:r>
                    <w:rPr>
                      <w:rFonts w:ascii="Cambria Math" w:hAnsi="Cambria Math"/>
                    </w:rPr>
                    <m:t>∆</m:t>
                  </m:r>
                </m:e>
                <m:sub>
                  <m:r>
                    <w:rPr>
                      <w:rFonts w:ascii="Cambria Math" w:hAnsi="Cambria Math"/>
                    </w:rPr>
                    <m:t>TF, b, f,c</m:t>
                  </m:r>
                </m:sub>
              </m:sSub>
              <m:d>
                <m:dPr>
                  <m:ctrlPr>
                    <w:rPr>
                      <w:rFonts w:ascii="Cambria Math" w:hAnsi="Cambria Math"/>
                      <w:i/>
                    </w:rPr>
                  </m:ctrlPr>
                </m:dPr>
                <m:e>
                  <m:r>
                    <w:rPr>
                      <w:rFonts w:ascii="Cambria Math" w:hAnsi="Cambria Math"/>
                    </w:rPr>
                    <m:t>i</m:t>
                  </m:r>
                </m:e>
              </m:d>
              <m:r>
                <w:rPr>
                  <w:rFonts w:ascii="Cambria Math" w:hAnsi="Cambria Math"/>
                </w:rPr>
                <m:t xml:space="preserve"> </m:t>
              </m:r>
            </m:oMath>
            <w:r w:rsidR="008A3416" w:rsidRPr="00C003B6">
              <w:rPr>
                <w:lang w:val="en-GB" w:eastAsia="ja-JP"/>
              </w:rPr>
              <w:t xml:space="preserve"> calculation</w:t>
            </w:r>
          </w:p>
          <w:p w14:paraId="63B58B13" w14:textId="60EF23FC" w:rsidR="001C443E" w:rsidRPr="00BA403B" w:rsidRDefault="00BA403B" w:rsidP="008A3416">
            <w:pPr>
              <w:numPr>
                <w:ilvl w:val="0"/>
                <w:numId w:val="14"/>
              </w:numPr>
              <w:tabs>
                <w:tab w:val="left" w:pos="1440"/>
              </w:tabs>
              <w:spacing w:after="0" w:line="240" w:lineRule="auto"/>
              <w:rPr>
                <w:rFonts w:eastAsia="宋体"/>
                <w:color w:val="FF0000"/>
                <w:sz w:val="18"/>
                <w:szCs w:val="22"/>
                <w:lang w:eastAsia="zh-CN"/>
              </w:rPr>
            </w:pPr>
            <w:r w:rsidRPr="00BA403B">
              <w:rPr>
                <w:rFonts w:eastAsia="宋体"/>
                <w:color w:val="FF0000"/>
                <w:szCs w:val="20"/>
                <w:lang w:val="en-GB"/>
              </w:rPr>
              <w:t xml:space="preserve">For PUCCH format 1, use the total UCI bit number for </w:t>
            </w:r>
            <m:oMath>
              <m:sSub>
                <m:sSubPr>
                  <m:ctrlPr>
                    <w:rPr>
                      <w:rFonts w:ascii="Cambria Math" w:eastAsia="宋体" w:hAnsi="Cambria Math"/>
                      <w:i/>
                      <w:color w:val="FF0000"/>
                      <w:szCs w:val="20"/>
                    </w:rPr>
                  </m:ctrlPr>
                </m:sSubPr>
                <m:e>
                  <m:r>
                    <w:rPr>
                      <w:rFonts w:ascii="Cambria Math" w:eastAsia="宋体" w:hAnsi="Cambria Math"/>
                      <w:color w:val="FF0000"/>
                      <w:szCs w:val="20"/>
                    </w:rPr>
                    <m:t>∆</m:t>
                  </m:r>
                </m:e>
                <m:sub>
                  <m:r>
                    <w:rPr>
                      <w:rFonts w:ascii="Cambria Math" w:eastAsia="宋体" w:hAnsi="Cambria Math"/>
                      <w:color w:val="FF0000"/>
                      <w:szCs w:val="20"/>
                    </w:rPr>
                    <m:t>TF, b, f,c</m:t>
                  </m:r>
                </m:sub>
              </m:sSub>
              <m:d>
                <m:dPr>
                  <m:ctrlPr>
                    <w:rPr>
                      <w:rFonts w:ascii="Cambria Math" w:eastAsia="宋体" w:hAnsi="Cambria Math"/>
                      <w:i/>
                      <w:color w:val="FF0000"/>
                      <w:szCs w:val="20"/>
                    </w:rPr>
                  </m:ctrlPr>
                </m:dPr>
                <m:e>
                  <m:r>
                    <w:rPr>
                      <w:rFonts w:ascii="Cambria Math" w:eastAsia="宋体" w:hAnsi="Cambria Math"/>
                      <w:color w:val="FF0000"/>
                      <w:szCs w:val="20"/>
                    </w:rPr>
                    <m:t>i</m:t>
                  </m:r>
                </m:e>
              </m:d>
              <m:r>
                <w:rPr>
                  <w:rFonts w:ascii="Cambria Math" w:eastAsia="宋体" w:hAnsi="Cambria Math"/>
                  <w:color w:val="FF0000"/>
                  <w:szCs w:val="20"/>
                </w:rPr>
                <m:t xml:space="preserve"> </m:t>
              </m:r>
            </m:oMath>
            <w:r w:rsidRPr="00BA403B">
              <w:rPr>
                <w:rFonts w:eastAsia="宋体"/>
                <w:color w:val="FF0000"/>
                <w:szCs w:val="20"/>
                <w:lang w:val="en-GB"/>
              </w:rPr>
              <w:t>calculation</w:t>
            </w:r>
          </w:p>
          <w:p w14:paraId="6CADD636" w14:textId="137E138D" w:rsidR="008A3416" w:rsidRPr="00954597" w:rsidRDefault="008A3416" w:rsidP="00F64D8D">
            <w:pPr>
              <w:spacing w:after="120"/>
              <w:rPr>
                <w:rFonts w:eastAsia="宋体"/>
                <w:szCs w:val="20"/>
                <w:lang w:eastAsia="zh-CN"/>
              </w:rPr>
            </w:pPr>
          </w:p>
        </w:tc>
      </w:tr>
      <w:tr w:rsidR="00605492" w:rsidRPr="00954597" w14:paraId="58AC0E47" w14:textId="77777777" w:rsidTr="0002688B">
        <w:tc>
          <w:tcPr>
            <w:tcW w:w="1374" w:type="dxa"/>
            <w:shd w:val="clear" w:color="auto" w:fill="auto"/>
          </w:tcPr>
          <w:p w14:paraId="65D50C66" w14:textId="56E9EF77" w:rsidR="00605492" w:rsidRPr="00954597" w:rsidRDefault="003D2801" w:rsidP="00F64D8D">
            <w:pPr>
              <w:spacing w:after="120"/>
              <w:rPr>
                <w:rFonts w:eastAsia="宋体"/>
                <w:szCs w:val="20"/>
                <w:lang w:eastAsia="zh-CN"/>
              </w:rPr>
            </w:pPr>
            <w:r>
              <w:rPr>
                <w:rFonts w:eastAsia="宋体"/>
                <w:szCs w:val="20"/>
                <w:lang w:eastAsia="zh-CN"/>
              </w:rPr>
              <w:t>Sony</w:t>
            </w:r>
          </w:p>
        </w:tc>
        <w:tc>
          <w:tcPr>
            <w:tcW w:w="7688" w:type="dxa"/>
            <w:shd w:val="clear" w:color="auto" w:fill="auto"/>
          </w:tcPr>
          <w:p w14:paraId="75EE27C7" w14:textId="77777777" w:rsidR="00605492" w:rsidRPr="003D2801" w:rsidRDefault="003D2801" w:rsidP="00F64D8D">
            <w:pPr>
              <w:spacing w:after="120"/>
              <w:rPr>
                <w:rFonts w:eastAsia="宋体"/>
                <w:b/>
                <w:bCs/>
                <w:szCs w:val="20"/>
                <w:lang w:eastAsia="zh-CN"/>
              </w:rPr>
            </w:pPr>
            <w:r w:rsidRPr="003D2801">
              <w:rPr>
                <w:rFonts w:eastAsia="宋体"/>
                <w:b/>
                <w:bCs/>
                <w:szCs w:val="20"/>
                <w:lang w:eastAsia="zh-CN"/>
              </w:rPr>
              <w:t>1</w:t>
            </w:r>
            <w:r w:rsidRPr="003D2801">
              <w:rPr>
                <w:rFonts w:eastAsia="宋体"/>
                <w:b/>
                <w:bCs/>
                <w:szCs w:val="20"/>
                <w:vertAlign w:val="superscript"/>
                <w:lang w:eastAsia="zh-CN"/>
              </w:rPr>
              <w:t>st</w:t>
            </w:r>
            <w:r w:rsidRPr="003D2801">
              <w:rPr>
                <w:rFonts w:eastAsia="宋体"/>
                <w:b/>
                <w:bCs/>
                <w:szCs w:val="20"/>
                <w:lang w:eastAsia="zh-CN"/>
              </w:rPr>
              <w:t xml:space="preserve"> Proposal</w:t>
            </w:r>
          </w:p>
          <w:p w14:paraId="7C16BD49" w14:textId="77777777" w:rsidR="003D2801" w:rsidRDefault="003D2801" w:rsidP="00F64D8D">
            <w:pPr>
              <w:spacing w:after="120"/>
              <w:rPr>
                <w:rFonts w:eastAsia="宋体"/>
                <w:szCs w:val="20"/>
                <w:lang w:eastAsia="zh-CN"/>
              </w:rPr>
            </w:pPr>
            <w:r>
              <w:rPr>
                <w:rFonts w:eastAsia="宋体"/>
                <w:szCs w:val="20"/>
                <w:lang w:eastAsia="zh-CN"/>
              </w:rPr>
              <w:t>Similar views with Nokia. Is there a need to introduce a new table?  We are fine with Nokia’s suggestion.</w:t>
            </w:r>
          </w:p>
          <w:p w14:paraId="76C6B573" w14:textId="77777777" w:rsidR="003D2801" w:rsidRPr="003D2801" w:rsidRDefault="003D2801" w:rsidP="00F64D8D">
            <w:pPr>
              <w:spacing w:after="120"/>
              <w:rPr>
                <w:rFonts w:eastAsia="宋体"/>
                <w:b/>
                <w:bCs/>
                <w:szCs w:val="20"/>
                <w:lang w:eastAsia="zh-CN"/>
              </w:rPr>
            </w:pPr>
            <w:r w:rsidRPr="003D2801">
              <w:rPr>
                <w:rFonts w:eastAsia="宋体"/>
                <w:b/>
                <w:bCs/>
                <w:szCs w:val="20"/>
                <w:lang w:eastAsia="zh-CN"/>
              </w:rPr>
              <w:t>2</w:t>
            </w:r>
            <w:r w:rsidRPr="003D2801">
              <w:rPr>
                <w:rFonts w:eastAsia="宋体"/>
                <w:b/>
                <w:bCs/>
                <w:szCs w:val="20"/>
                <w:vertAlign w:val="superscript"/>
                <w:lang w:eastAsia="zh-CN"/>
              </w:rPr>
              <w:t>nd</w:t>
            </w:r>
            <w:r w:rsidRPr="003D2801">
              <w:rPr>
                <w:rFonts w:eastAsia="宋体"/>
                <w:b/>
                <w:bCs/>
                <w:szCs w:val="20"/>
                <w:lang w:eastAsia="zh-CN"/>
              </w:rPr>
              <w:t xml:space="preserve"> Proposal</w:t>
            </w:r>
          </w:p>
          <w:p w14:paraId="3949A0D6" w14:textId="01C78CC8" w:rsidR="003D2801" w:rsidRPr="00954597" w:rsidRDefault="003D2801" w:rsidP="00F64D8D">
            <w:pPr>
              <w:spacing w:after="120"/>
              <w:rPr>
                <w:rFonts w:eastAsia="宋体"/>
                <w:szCs w:val="20"/>
                <w:lang w:eastAsia="zh-CN"/>
              </w:rPr>
            </w:pPr>
            <w:r>
              <w:rPr>
                <w:rFonts w:eastAsia="宋体"/>
                <w:szCs w:val="20"/>
                <w:lang w:eastAsia="zh-CN"/>
              </w:rPr>
              <w:lastRenderedPageBreak/>
              <w:t>Is the proposal still presenting 2 options?  When are we going to do the downselection?  We would prefer to just take Alt. 1.</w:t>
            </w:r>
          </w:p>
        </w:tc>
      </w:tr>
      <w:tr w:rsidR="00605492" w:rsidRPr="00954597" w14:paraId="792024CF" w14:textId="77777777" w:rsidTr="0002688B">
        <w:tc>
          <w:tcPr>
            <w:tcW w:w="1374" w:type="dxa"/>
            <w:shd w:val="clear" w:color="auto" w:fill="auto"/>
          </w:tcPr>
          <w:p w14:paraId="5BACA025" w14:textId="1E4C8150" w:rsidR="00605492" w:rsidRPr="00954597" w:rsidRDefault="00042F07" w:rsidP="00F64D8D">
            <w:pPr>
              <w:spacing w:after="120"/>
              <w:rPr>
                <w:rFonts w:eastAsia="宋体"/>
                <w:szCs w:val="20"/>
                <w:lang w:eastAsia="zh-CN"/>
              </w:rPr>
            </w:pPr>
            <w:r>
              <w:rPr>
                <w:rFonts w:eastAsia="宋体"/>
                <w:szCs w:val="20"/>
                <w:lang w:eastAsia="zh-CN"/>
              </w:rPr>
              <w:lastRenderedPageBreak/>
              <w:t>InterDigital</w:t>
            </w:r>
          </w:p>
        </w:tc>
        <w:tc>
          <w:tcPr>
            <w:tcW w:w="7688" w:type="dxa"/>
            <w:shd w:val="clear" w:color="auto" w:fill="auto"/>
          </w:tcPr>
          <w:p w14:paraId="668DB752" w14:textId="77777777" w:rsidR="00605492" w:rsidRDefault="00042F07" w:rsidP="00F64D8D">
            <w:pPr>
              <w:spacing w:after="120"/>
              <w:rPr>
                <w:rFonts w:eastAsia="宋体"/>
                <w:szCs w:val="20"/>
                <w:lang w:eastAsia="zh-CN"/>
              </w:rPr>
            </w:pPr>
            <w:r>
              <w:rPr>
                <w:rFonts w:eastAsia="宋体"/>
                <w:szCs w:val="20"/>
                <w:lang w:eastAsia="zh-CN"/>
              </w:rPr>
              <w:t>Support 3</w:t>
            </w:r>
            <w:r w:rsidRPr="00042F07">
              <w:rPr>
                <w:rFonts w:eastAsia="宋体"/>
                <w:szCs w:val="20"/>
                <w:vertAlign w:val="superscript"/>
                <w:lang w:eastAsia="zh-CN"/>
              </w:rPr>
              <w:t>rd</w:t>
            </w:r>
            <w:r>
              <w:rPr>
                <w:rFonts w:eastAsia="宋体"/>
                <w:szCs w:val="20"/>
                <w:lang w:eastAsia="zh-CN"/>
              </w:rPr>
              <w:t xml:space="preserve"> proposal and also fine with Nokia’s update.</w:t>
            </w:r>
          </w:p>
          <w:p w14:paraId="088889EE" w14:textId="57FD2980" w:rsidR="00042F07" w:rsidRPr="00954597" w:rsidRDefault="00042F07" w:rsidP="00F64D8D">
            <w:pPr>
              <w:spacing w:after="120"/>
              <w:rPr>
                <w:rFonts w:eastAsia="宋体"/>
                <w:szCs w:val="20"/>
                <w:lang w:eastAsia="zh-CN"/>
              </w:rPr>
            </w:pPr>
            <w:r>
              <w:rPr>
                <w:rFonts w:eastAsia="宋体"/>
                <w:szCs w:val="20"/>
                <w:lang w:eastAsia="zh-CN"/>
              </w:rPr>
              <w:t xml:space="preserve">@Moderator: in my understanding, Opt. 1 and Opt. 4 are the same for “power control”. Could you </w:t>
            </w:r>
            <w:r w:rsidR="006F47D1">
              <w:rPr>
                <w:rFonts w:eastAsia="宋体"/>
                <w:szCs w:val="20"/>
                <w:lang w:eastAsia="zh-CN"/>
              </w:rPr>
              <w:t xml:space="preserve">please </w:t>
            </w:r>
            <w:r>
              <w:rPr>
                <w:rFonts w:eastAsia="宋体"/>
                <w:szCs w:val="20"/>
                <w:lang w:eastAsia="zh-CN"/>
              </w:rPr>
              <w:t>clarify the difference?</w:t>
            </w:r>
          </w:p>
        </w:tc>
      </w:tr>
      <w:tr w:rsidR="0002688B" w:rsidRPr="00954597" w14:paraId="2D601F3B" w14:textId="77777777" w:rsidTr="0002688B">
        <w:tc>
          <w:tcPr>
            <w:tcW w:w="1374" w:type="dxa"/>
            <w:shd w:val="clear" w:color="auto" w:fill="auto"/>
          </w:tcPr>
          <w:p w14:paraId="6130FFA0" w14:textId="38037689" w:rsidR="0002688B" w:rsidRPr="00954597" w:rsidRDefault="0002688B" w:rsidP="0002688B">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688" w:type="dxa"/>
            <w:shd w:val="clear" w:color="auto" w:fill="auto"/>
          </w:tcPr>
          <w:p w14:paraId="74B5BB29" w14:textId="2AF88C1C" w:rsidR="0002688B" w:rsidRDefault="0002688B" w:rsidP="0002688B">
            <w:pPr>
              <w:spacing w:after="120"/>
              <w:rPr>
                <w:rFonts w:eastAsia="宋体"/>
                <w:szCs w:val="20"/>
                <w:lang w:eastAsia="zh-CN"/>
              </w:rPr>
            </w:pPr>
            <w:r>
              <w:rPr>
                <w:rFonts w:eastAsia="宋体" w:hint="eastAsia"/>
                <w:szCs w:val="20"/>
                <w:lang w:eastAsia="zh-CN"/>
              </w:rPr>
              <w:t>1</w:t>
            </w:r>
            <w:r w:rsidRPr="00C02FDD">
              <w:rPr>
                <w:rFonts w:eastAsia="宋体"/>
                <w:szCs w:val="20"/>
                <w:vertAlign w:val="superscript"/>
                <w:lang w:eastAsia="zh-CN"/>
              </w:rPr>
              <w:t>st</w:t>
            </w:r>
            <w:r>
              <w:rPr>
                <w:rFonts w:eastAsia="宋体"/>
                <w:szCs w:val="20"/>
                <w:lang w:eastAsia="zh-CN"/>
              </w:rPr>
              <w:t xml:space="preserve"> proposal, We can accpet the proposal when adding a new table 5.3.3.1-1A. The new table 5.3.3.1-1A is intented to avoid the scrambling way for PUSCH if there is placehold for coding in the original table 5.3.3.1-1.</w:t>
            </w:r>
          </w:p>
          <w:p w14:paraId="7ADA034F" w14:textId="6417487A" w:rsidR="0002688B" w:rsidRDefault="0002688B" w:rsidP="0002688B">
            <w:pPr>
              <w:spacing w:after="120"/>
              <w:rPr>
                <w:rFonts w:eastAsia="宋体"/>
                <w:szCs w:val="20"/>
                <w:lang w:eastAsia="zh-CN"/>
              </w:rPr>
            </w:pPr>
            <w:r>
              <w:rPr>
                <w:rFonts w:eastAsia="宋体"/>
                <w:szCs w:val="20"/>
                <w:lang w:eastAsia="zh-CN"/>
              </w:rPr>
              <w:t>2</w:t>
            </w:r>
            <w:r w:rsidRPr="00C02FDD">
              <w:rPr>
                <w:rFonts w:eastAsia="宋体"/>
                <w:szCs w:val="20"/>
                <w:vertAlign w:val="superscript"/>
                <w:lang w:eastAsia="zh-CN"/>
              </w:rPr>
              <w:t>nd</w:t>
            </w:r>
            <w:r>
              <w:rPr>
                <w:rFonts w:eastAsia="宋体"/>
                <w:szCs w:val="20"/>
                <w:lang w:eastAsia="zh-CN"/>
              </w:rPr>
              <w:t xml:space="preserve"> proposal, Support Alt.1. </w:t>
            </w:r>
          </w:p>
          <w:p w14:paraId="2FCB82A7" w14:textId="18BDF1CD" w:rsidR="0002688B" w:rsidRPr="00954597" w:rsidRDefault="0002688B" w:rsidP="0002688B">
            <w:pPr>
              <w:spacing w:after="120"/>
              <w:rPr>
                <w:rFonts w:eastAsia="宋体"/>
                <w:szCs w:val="20"/>
                <w:lang w:eastAsia="zh-CN"/>
              </w:rPr>
            </w:pPr>
            <w:r>
              <w:rPr>
                <w:rFonts w:eastAsia="宋体"/>
                <w:szCs w:val="20"/>
                <w:lang w:eastAsia="zh-CN"/>
              </w:rPr>
              <w:t>3</w:t>
            </w:r>
            <w:r w:rsidRPr="00C02FDD">
              <w:rPr>
                <w:rFonts w:eastAsia="宋体"/>
                <w:szCs w:val="20"/>
                <w:vertAlign w:val="superscript"/>
                <w:lang w:eastAsia="zh-CN"/>
              </w:rPr>
              <w:t>rd</w:t>
            </w:r>
            <w:r>
              <w:rPr>
                <w:rFonts w:eastAsia="宋体"/>
                <w:szCs w:val="20"/>
                <w:lang w:eastAsia="zh-CN"/>
              </w:rPr>
              <w:t xml:space="preserve"> proposal, Although we think the maximum power determined by HP UCI or LP UCI is the best approach, but we can compromise to this proposal.</w:t>
            </w:r>
          </w:p>
        </w:tc>
      </w:tr>
      <w:tr w:rsidR="0002688B" w:rsidRPr="00954597" w14:paraId="0EB10CEB" w14:textId="77777777" w:rsidTr="0002688B">
        <w:tc>
          <w:tcPr>
            <w:tcW w:w="1374" w:type="dxa"/>
            <w:shd w:val="clear" w:color="auto" w:fill="auto"/>
          </w:tcPr>
          <w:p w14:paraId="5B9AD6C0" w14:textId="2A1786DA" w:rsidR="0002688B" w:rsidRPr="00954597" w:rsidRDefault="00382B8F" w:rsidP="0002688B">
            <w:pPr>
              <w:spacing w:after="120"/>
              <w:rPr>
                <w:rFonts w:eastAsia="宋体"/>
                <w:szCs w:val="20"/>
                <w:lang w:eastAsia="zh-CN"/>
              </w:rPr>
            </w:pPr>
            <w:r>
              <w:rPr>
                <w:rFonts w:eastAsia="宋体" w:hint="eastAsia"/>
                <w:szCs w:val="20"/>
                <w:lang w:eastAsia="zh-CN"/>
              </w:rPr>
              <w:t>S</w:t>
            </w:r>
            <w:r>
              <w:rPr>
                <w:rFonts w:eastAsia="宋体"/>
                <w:szCs w:val="20"/>
                <w:lang w:eastAsia="zh-CN"/>
              </w:rPr>
              <w:t>amsung</w:t>
            </w:r>
          </w:p>
        </w:tc>
        <w:tc>
          <w:tcPr>
            <w:tcW w:w="7688" w:type="dxa"/>
            <w:shd w:val="clear" w:color="auto" w:fill="auto"/>
          </w:tcPr>
          <w:p w14:paraId="7BF155D6" w14:textId="77777777" w:rsidR="00382B8F" w:rsidRDefault="00382B8F" w:rsidP="00382B8F">
            <w:pPr>
              <w:spacing w:after="120"/>
              <w:rPr>
                <w:rFonts w:eastAsia="宋体"/>
                <w:szCs w:val="20"/>
                <w:lang w:eastAsia="zh-CN"/>
              </w:rPr>
            </w:pPr>
            <w:r>
              <w:rPr>
                <w:rFonts w:eastAsia="宋体"/>
                <w:szCs w:val="20"/>
                <w:lang w:eastAsia="zh-CN"/>
              </w:rPr>
              <w:t>NOT support the 1</w:t>
            </w:r>
            <w:r w:rsidRPr="00393C4B">
              <w:rPr>
                <w:rFonts w:eastAsia="宋体"/>
                <w:szCs w:val="20"/>
                <w:vertAlign w:val="superscript"/>
                <w:lang w:eastAsia="zh-CN"/>
              </w:rPr>
              <w:t>st</w:t>
            </w:r>
            <w:r>
              <w:rPr>
                <w:rFonts w:eastAsia="宋体"/>
                <w:szCs w:val="20"/>
                <w:lang w:eastAsia="zh-CN"/>
              </w:rPr>
              <w:t xml:space="preserve"> proposal. </w:t>
            </w:r>
          </w:p>
          <w:p w14:paraId="7476DA97" w14:textId="77777777" w:rsidR="00382B8F" w:rsidRDefault="00382B8F" w:rsidP="00382B8F">
            <w:pPr>
              <w:spacing w:after="120"/>
              <w:rPr>
                <w:rFonts w:eastAsia="宋体"/>
                <w:szCs w:val="20"/>
                <w:lang w:eastAsia="zh-CN"/>
              </w:rPr>
            </w:pPr>
            <w:r>
              <w:rPr>
                <w:rFonts w:eastAsia="宋体"/>
                <w:szCs w:val="20"/>
                <w:lang w:eastAsia="zh-CN"/>
              </w:rPr>
              <w:t>The proposal is clearly an optimization, it will not offer any real benefit, while it complicates both specifications and gNB/UE implementation. It is straightforward to pad to 3 bits and use RM coding which have been supported in Rel-15.  It cannot be possibly acceptable to introduce another UE/gNB implementation for no reason.</w:t>
            </w:r>
          </w:p>
          <w:p w14:paraId="0EACC9C5" w14:textId="77777777" w:rsidR="00382B8F" w:rsidRDefault="00382B8F" w:rsidP="00382B8F">
            <w:pPr>
              <w:spacing w:after="120"/>
              <w:rPr>
                <w:rFonts w:eastAsia="宋体"/>
                <w:szCs w:val="20"/>
                <w:lang w:eastAsia="zh-CN"/>
              </w:rPr>
            </w:pPr>
            <w:r>
              <w:rPr>
                <w:rFonts w:eastAsia="宋体" w:hint="eastAsia"/>
                <w:szCs w:val="20"/>
                <w:lang w:eastAsia="zh-CN"/>
              </w:rPr>
              <w:t>F</w:t>
            </w:r>
            <w:r>
              <w:rPr>
                <w:rFonts w:eastAsia="宋体"/>
                <w:szCs w:val="20"/>
                <w:lang w:eastAsia="zh-CN"/>
              </w:rPr>
              <w:t>or the 2</w:t>
            </w:r>
            <w:r w:rsidRPr="00F723F8">
              <w:rPr>
                <w:rFonts w:eastAsia="宋体"/>
                <w:szCs w:val="20"/>
                <w:vertAlign w:val="superscript"/>
                <w:lang w:eastAsia="zh-CN"/>
              </w:rPr>
              <w:t>nd</w:t>
            </w:r>
            <w:r>
              <w:rPr>
                <w:rFonts w:eastAsia="宋体"/>
                <w:szCs w:val="20"/>
                <w:lang w:eastAsia="zh-CN"/>
              </w:rPr>
              <w:t xml:space="preserve"> proposal, we support Alt 3. Considering this is the last meeting, we think the issue should be addressed in this meeting. If we cannot come to a consensus, the default behavior is Alt 3. </w:t>
            </w:r>
          </w:p>
          <w:p w14:paraId="5E2D660E" w14:textId="15C5483C" w:rsidR="0002688B" w:rsidRPr="00954597" w:rsidRDefault="00382B8F" w:rsidP="00382B8F">
            <w:pPr>
              <w:spacing w:after="120"/>
              <w:rPr>
                <w:rFonts w:eastAsia="宋体"/>
                <w:szCs w:val="20"/>
                <w:lang w:eastAsia="zh-CN"/>
              </w:rPr>
            </w:pPr>
            <w:r>
              <w:rPr>
                <w:rFonts w:eastAsia="宋体"/>
                <w:szCs w:val="20"/>
                <w:lang w:eastAsia="zh-CN"/>
              </w:rPr>
              <w:t>OK with the 3</w:t>
            </w:r>
            <w:r w:rsidRPr="004C67F5">
              <w:rPr>
                <w:rFonts w:eastAsia="宋体"/>
                <w:szCs w:val="20"/>
                <w:vertAlign w:val="superscript"/>
                <w:lang w:eastAsia="zh-CN"/>
              </w:rPr>
              <w:t>rd</w:t>
            </w:r>
            <w:r>
              <w:rPr>
                <w:rFonts w:eastAsia="宋体"/>
                <w:szCs w:val="20"/>
                <w:lang w:eastAsia="zh-CN"/>
              </w:rPr>
              <w:t xml:space="preserve"> proposal.</w:t>
            </w:r>
          </w:p>
        </w:tc>
      </w:tr>
      <w:tr w:rsidR="00A6595D" w:rsidRPr="00954597" w14:paraId="576488AC" w14:textId="77777777" w:rsidTr="0002688B">
        <w:tc>
          <w:tcPr>
            <w:tcW w:w="1374" w:type="dxa"/>
            <w:shd w:val="clear" w:color="auto" w:fill="auto"/>
          </w:tcPr>
          <w:p w14:paraId="39494114" w14:textId="1C454AF7" w:rsidR="00A6595D" w:rsidRPr="00954597" w:rsidRDefault="00A6595D" w:rsidP="0002688B">
            <w:pPr>
              <w:spacing w:after="120"/>
              <w:rPr>
                <w:rFonts w:eastAsia="宋体"/>
                <w:szCs w:val="20"/>
                <w:lang w:eastAsia="zh-CN"/>
              </w:rPr>
            </w:pPr>
            <w:r>
              <w:rPr>
                <w:rFonts w:eastAsia="宋体" w:hint="eastAsia"/>
                <w:szCs w:val="20"/>
                <w:lang w:eastAsia="zh-CN"/>
              </w:rPr>
              <w:t>CATT</w:t>
            </w:r>
          </w:p>
        </w:tc>
        <w:tc>
          <w:tcPr>
            <w:tcW w:w="7688" w:type="dxa"/>
            <w:shd w:val="clear" w:color="auto" w:fill="auto"/>
          </w:tcPr>
          <w:p w14:paraId="2959B23C" w14:textId="77777777" w:rsidR="00A6595D" w:rsidRDefault="00A6595D" w:rsidP="00195CA5">
            <w:pPr>
              <w:spacing w:after="120"/>
              <w:rPr>
                <w:rFonts w:eastAsia="宋体"/>
                <w:szCs w:val="20"/>
                <w:lang w:eastAsia="zh-CN"/>
              </w:rPr>
            </w:pPr>
            <w:r>
              <w:rPr>
                <w:rFonts w:eastAsia="宋体" w:hint="eastAsia"/>
                <w:szCs w:val="20"/>
                <w:lang w:eastAsia="zh-CN"/>
              </w:rPr>
              <w:t>We do not agree with 1</w:t>
            </w:r>
            <w:r w:rsidRPr="00DD3016">
              <w:rPr>
                <w:rFonts w:eastAsia="宋体"/>
                <w:szCs w:val="20"/>
                <w:vertAlign w:val="superscript"/>
                <w:lang w:eastAsia="zh-CN"/>
              </w:rPr>
              <w:t>st</w:t>
            </w:r>
            <w:r>
              <w:rPr>
                <w:rFonts w:eastAsia="宋体" w:hint="eastAsia"/>
                <w:szCs w:val="20"/>
                <w:lang w:eastAsia="zh-CN"/>
              </w:rPr>
              <w:t xml:space="preserve"> proposal.</w:t>
            </w:r>
          </w:p>
          <w:p w14:paraId="71176CBA" w14:textId="77777777" w:rsidR="00A6595D" w:rsidRDefault="00A6595D" w:rsidP="00195CA5">
            <w:pPr>
              <w:spacing w:after="120"/>
              <w:rPr>
                <w:rFonts w:eastAsia="宋体"/>
                <w:szCs w:val="20"/>
                <w:lang w:eastAsia="zh-CN"/>
              </w:rPr>
            </w:pPr>
            <w:r>
              <w:rPr>
                <w:rFonts w:eastAsia="宋体" w:hint="eastAsia"/>
                <w:szCs w:val="20"/>
                <w:lang w:eastAsia="zh-CN"/>
              </w:rPr>
              <w:t>It seems that the new table is introduced to avoid applying PUSCH</w:t>
            </w:r>
            <w:r>
              <w:rPr>
                <w:rFonts w:eastAsia="宋体"/>
                <w:szCs w:val="20"/>
                <w:lang w:eastAsia="zh-CN"/>
              </w:rPr>
              <w:t>’</w:t>
            </w:r>
            <w:r>
              <w:rPr>
                <w:rFonts w:eastAsia="宋体" w:hint="eastAsia"/>
                <w:szCs w:val="20"/>
                <w:lang w:eastAsia="zh-CN"/>
              </w:rPr>
              <w:t xml:space="preserve">s scrambling to PUCCH considering the </w:t>
            </w:r>
            <w:r>
              <w:rPr>
                <w:rFonts w:eastAsia="宋体"/>
                <w:szCs w:val="20"/>
                <w:lang w:eastAsia="zh-CN"/>
              </w:rPr>
              <w:t>placeholder</w:t>
            </w:r>
            <w:r>
              <w:rPr>
                <w:rFonts w:eastAsia="宋体" w:hint="eastAsia"/>
                <w:szCs w:val="20"/>
                <w:lang w:eastAsia="zh-CN"/>
              </w:rPr>
              <w:t xml:space="preserve"> bits. If it is the concern, then we should simply padding to 3 bits and apply RM coding.</w:t>
            </w:r>
          </w:p>
          <w:p w14:paraId="2AB31FF8" w14:textId="77777777" w:rsidR="00A6595D" w:rsidRDefault="00A6595D" w:rsidP="00195CA5">
            <w:pPr>
              <w:spacing w:after="120"/>
              <w:rPr>
                <w:rFonts w:eastAsia="宋体"/>
                <w:szCs w:val="20"/>
                <w:lang w:eastAsia="zh-CN"/>
              </w:rPr>
            </w:pPr>
            <w:r>
              <w:rPr>
                <w:rFonts w:eastAsia="宋体" w:hint="eastAsia"/>
                <w:szCs w:val="20"/>
                <w:lang w:eastAsia="zh-CN"/>
              </w:rPr>
              <w:t>For the 2</w:t>
            </w:r>
            <w:r w:rsidRPr="00DD3016">
              <w:rPr>
                <w:rFonts w:eastAsia="宋体"/>
                <w:szCs w:val="20"/>
                <w:vertAlign w:val="superscript"/>
                <w:lang w:eastAsia="zh-CN"/>
              </w:rPr>
              <w:t>nd</w:t>
            </w:r>
            <w:r>
              <w:rPr>
                <w:rFonts w:eastAsia="宋体" w:hint="eastAsia"/>
                <w:szCs w:val="20"/>
                <w:lang w:eastAsia="zh-CN"/>
              </w:rPr>
              <w:t xml:space="preserve"> proposal, we support Alt. 1.</w:t>
            </w:r>
          </w:p>
          <w:p w14:paraId="4A526E76" w14:textId="34DE456F" w:rsidR="00A6595D" w:rsidRPr="00954597" w:rsidRDefault="00A6595D" w:rsidP="0002688B">
            <w:pPr>
              <w:spacing w:after="120"/>
              <w:rPr>
                <w:rFonts w:eastAsia="宋体"/>
                <w:szCs w:val="20"/>
                <w:lang w:eastAsia="zh-CN"/>
              </w:rPr>
            </w:pPr>
            <w:r>
              <w:rPr>
                <w:rFonts w:eastAsia="宋体" w:hint="eastAsia"/>
                <w:szCs w:val="20"/>
                <w:lang w:eastAsia="zh-CN"/>
              </w:rPr>
              <w:t>For the 3</w:t>
            </w:r>
            <w:r w:rsidRPr="00DD3016">
              <w:rPr>
                <w:rFonts w:eastAsia="宋体"/>
                <w:szCs w:val="20"/>
                <w:vertAlign w:val="superscript"/>
                <w:lang w:eastAsia="zh-CN"/>
              </w:rPr>
              <w:t>rd</w:t>
            </w:r>
            <w:r>
              <w:rPr>
                <w:rFonts w:eastAsia="宋体" w:hint="eastAsia"/>
                <w:szCs w:val="20"/>
                <w:lang w:eastAsia="zh-CN"/>
              </w:rPr>
              <w:t xml:space="preserve"> proposal, we agree with Nokia</w:t>
            </w:r>
            <w:r>
              <w:rPr>
                <w:rFonts w:eastAsia="宋体"/>
                <w:szCs w:val="20"/>
                <w:lang w:eastAsia="zh-CN"/>
              </w:rPr>
              <w:t>’</w:t>
            </w:r>
            <w:r>
              <w:rPr>
                <w:rFonts w:eastAsia="宋体" w:hint="eastAsia"/>
                <w:szCs w:val="20"/>
                <w:lang w:eastAsia="zh-CN"/>
              </w:rPr>
              <w:t>s update.</w:t>
            </w:r>
          </w:p>
        </w:tc>
      </w:tr>
      <w:tr w:rsidR="0088337E" w:rsidRPr="00954597" w14:paraId="2FF5C81B" w14:textId="77777777" w:rsidTr="0002688B">
        <w:tc>
          <w:tcPr>
            <w:tcW w:w="1374" w:type="dxa"/>
            <w:shd w:val="clear" w:color="auto" w:fill="auto"/>
          </w:tcPr>
          <w:p w14:paraId="46DC063A" w14:textId="33BED408" w:rsidR="0088337E" w:rsidRPr="00954597" w:rsidRDefault="0088337E" w:rsidP="0088337E">
            <w:pPr>
              <w:spacing w:after="120"/>
              <w:rPr>
                <w:rFonts w:eastAsia="宋体"/>
                <w:szCs w:val="20"/>
                <w:lang w:eastAsia="zh-CN"/>
              </w:rPr>
            </w:pPr>
            <w:r>
              <w:rPr>
                <w:rFonts w:eastAsia="Yu Mincho" w:hint="eastAsia"/>
                <w:szCs w:val="20"/>
                <w:lang w:eastAsia="ja-JP"/>
              </w:rPr>
              <w:t>DO</w:t>
            </w:r>
            <w:r>
              <w:rPr>
                <w:rFonts w:eastAsia="Yu Mincho"/>
                <w:szCs w:val="20"/>
                <w:lang w:eastAsia="ja-JP"/>
              </w:rPr>
              <w:t>COMO</w:t>
            </w:r>
          </w:p>
        </w:tc>
        <w:tc>
          <w:tcPr>
            <w:tcW w:w="7688" w:type="dxa"/>
            <w:shd w:val="clear" w:color="auto" w:fill="auto"/>
          </w:tcPr>
          <w:p w14:paraId="3AD8F4F3" w14:textId="77777777" w:rsidR="0088337E" w:rsidRDefault="0088337E" w:rsidP="0088337E">
            <w:pPr>
              <w:spacing w:after="120"/>
              <w:rPr>
                <w:rFonts w:eastAsia="Yu Mincho"/>
                <w:szCs w:val="20"/>
                <w:lang w:eastAsia="ja-JP"/>
              </w:rPr>
            </w:pPr>
            <w:r>
              <w:rPr>
                <w:rFonts w:eastAsia="Yu Mincho" w:hint="eastAsia"/>
                <w:szCs w:val="20"/>
                <w:lang w:eastAsia="ja-JP"/>
              </w:rPr>
              <w:t>1</w:t>
            </w:r>
            <w:r w:rsidRPr="00674E85">
              <w:rPr>
                <w:rFonts w:eastAsia="Yu Mincho"/>
                <w:szCs w:val="20"/>
                <w:vertAlign w:val="superscript"/>
                <w:lang w:eastAsia="ja-JP"/>
              </w:rPr>
              <w:t>st</w:t>
            </w:r>
            <w:r>
              <w:rPr>
                <w:rFonts w:eastAsia="Yu Mincho"/>
                <w:szCs w:val="20"/>
                <w:lang w:eastAsia="ja-JP"/>
              </w:rPr>
              <w:t xml:space="preserve"> proposal: support the proposal.</w:t>
            </w:r>
          </w:p>
          <w:p w14:paraId="3039D10A" w14:textId="77777777" w:rsidR="0088337E" w:rsidRDefault="0088337E" w:rsidP="0088337E">
            <w:pPr>
              <w:spacing w:after="120"/>
              <w:rPr>
                <w:rFonts w:eastAsia="Yu Mincho"/>
                <w:szCs w:val="20"/>
                <w:lang w:eastAsia="ja-JP"/>
              </w:rPr>
            </w:pPr>
            <w:r>
              <w:rPr>
                <w:rFonts w:eastAsia="Yu Mincho"/>
                <w:szCs w:val="20"/>
                <w:lang w:eastAsia="ja-JP"/>
              </w:rPr>
              <w:t>2</w:t>
            </w:r>
            <w:r w:rsidRPr="00674E85">
              <w:rPr>
                <w:rFonts w:eastAsia="Yu Mincho"/>
                <w:szCs w:val="20"/>
                <w:vertAlign w:val="superscript"/>
                <w:lang w:eastAsia="ja-JP"/>
              </w:rPr>
              <w:t>nd</w:t>
            </w:r>
            <w:r>
              <w:rPr>
                <w:rFonts w:eastAsia="Yu Mincho"/>
                <w:szCs w:val="20"/>
                <w:lang w:eastAsia="ja-JP"/>
              </w:rPr>
              <w:t xml:space="preserve"> proposal: support the proposal and we prefer Alt.1.</w:t>
            </w:r>
          </w:p>
          <w:p w14:paraId="01E7AD73" w14:textId="26883BCD" w:rsidR="0088337E" w:rsidRPr="00954597" w:rsidRDefault="0088337E" w:rsidP="0088337E">
            <w:pPr>
              <w:spacing w:after="120"/>
              <w:rPr>
                <w:rFonts w:eastAsia="宋体"/>
                <w:szCs w:val="20"/>
                <w:lang w:eastAsia="zh-CN"/>
              </w:rPr>
            </w:pPr>
            <w:r>
              <w:rPr>
                <w:rFonts w:eastAsia="Yu Mincho"/>
                <w:szCs w:val="20"/>
                <w:lang w:eastAsia="ja-JP"/>
              </w:rPr>
              <w:t>3</w:t>
            </w:r>
            <w:r w:rsidRPr="00674E85">
              <w:rPr>
                <w:rFonts w:eastAsia="Yu Mincho"/>
                <w:szCs w:val="20"/>
                <w:vertAlign w:val="superscript"/>
                <w:lang w:eastAsia="ja-JP"/>
              </w:rPr>
              <w:t>rd</w:t>
            </w:r>
            <w:r>
              <w:rPr>
                <w:rFonts w:eastAsia="Yu Mincho"/>
                <w:szCs w:val="20"/>
                <w:lang w:eastAsia="ja-JP"/>
              </w:rPr>
              <w:t xml:space="preserve"> proposal: fine with the proposal and Nokia’s update.</w:t>
            </w:r>
          </w:p>
        </w:tc>
      </w:tr>
      <w:tr w:rsidR="005B5422" w:rsidRPr="00954597" w14:paraId="60D9C4C3" w14:textId="77777777" w:rsidTr="0002688B">
        <w:tc>
          <w:tcPr>
            <w:tcW w:w="1374" w:type="dxa"/>
            <w:shd w:val="clear" w:color="auto" w:fill="auto"/>
          </w:tcPr>
          <w:p w14:paraId="030A778D" w14:textId="6468A59D" w:rsidR="005B5422" w:rsidRPr="00954597" w:rsidRDefault="005B5422" w:rsidP="005B5422">
            <w:pPr>
              <w:spacing w:after="120"/>
              <w:rPr>
                <w:rFonts w:eastAsia="宋体"/>
                <w:szCs w:val="20"/>
                <w:lang w:eastAsia="zh-CN"/>
              </w:rPr>
            </w:pPr>
            <w:r>
              <w:rPr>
                <w:rFonts w:eastAsia="宋体" w:hint="eastAsia"/>
                <w:szCs w:val="20"/>
                <w:lang w:eastAsia="zh-CN"/>
              </w:rPr>
              <w:t>Q</w:t>
            </w:r>
            <w:r>
              <w:rPr>
                <w:rFonts w:eastAsia="宋体"/>
                <w:szCs w:val="20"/>
                <w:lang w:eastAsia="zh-CN"/>
              </w:rPr>
              <w:t>uectel</w:t>
            </w:r>
          </w:p>
        </w:tc>
        <w:tc>
          <w:tcPr>
            <w:tcW w:w="7688" w:type="dxa"/>
            <w:shd w:val="clear" w:color="auto" w:fill="auto"/>
          </w:tcPr>
          <w:p w14:paraId="1DA66DAD" w14:textId="77777777" w:rsidR="005B5422" w:rsidRDefault="005B5422" w:rsidP="005B5422">
            <w:pPr>
              <w:spacing w:after="120"/>
              <w:rPr>
                <w:rFonts w:eastAsia="宋体"/>
                <w:szCs w:val="20"/>
                <w:lang w:eastAsia="zh-CN"/>
              </w:rPr>
            </w:pPr>
            <w:r>
              <w:rPr>
                <w:rFonts w:eastAsia="宋体" w:hint="eastAsia"/>
                <w:szCs w:val="20"/>
                <w:lang w:eastAsia="zh-CN"/>
              </w:rPr>
              <w:t>1</w:t>
            </w:r>
            <w:r w:rsidRPr="0031400C">
              <w:rPr>
                <w:rFonts w:eastAsia="宋体"/>
                <w:szCs w:val="20"/>
                <w:vertAlign w:val="superscript"/>
                <w:lang w:eastAsia="zh-CN"/>
              </w:rPr>
              <w:t>st</w:t>
            </w:r>
            <w:r>
              <w:rPr>
                <w:rFonts w:eastAsia="宋体"/>
                <w:szCs w:val="20"/>
                <w:lang w:eastAsia="zh-CN"/>
              </w:rPr>
              <w:t xml:space="preserve"> Proposal: We prefer Nokia’s update, we can also accept FL’s proposal if it is majority view.</w:t>
            </w:r>
          </w:p>
          <w:p w14:paraId="14CA4012" w14:textId="77777777" w:rsidR="005B5422" w:rsidRDefault="005B5422" w:rsidP="005B5422">
            <w:pPr>
              <w:spacing w:after="120"/>
              <w:rPr>
                <w:rFonts w:eastAsia="宋体"/>
                <w:szCs w:val="20"/>
                <w:lang w:eastAsia="zh-CN"/>
              </w:rPr>
            </w:pPr>
            <w:r>
              <w:rPr>
                <w:rFonts w:eastAsia="宋体" w:hint="eastAsia"/>
                <w:szCs w:val="20"/>
                <w:lang w:eastAsia="zh-CN"/>
              </w:rPr>
              <w:t>2</w:t>
            </w:r>
            <w:r w:rsidRPr="0031400C">
              <w:rPr>
                <w:rFonts w:eastAsia="宋体"/>
                <w:szCs w:val="20"/>
                <w:vertAlign w:val="superscript"/>
                <w:lang w:eastAsia="zh-CN"/>
              </w:rPr>
              <w:t>nd</w:t>
            </w:r>
            <w:r>
              <w:rPr>
                <w:rFonts w:eastAsia="宋体" w:hint="eastAsia"/>
                <w:szCs w:val="20"/>
                <w:vertAlign w:val="superscript"/>
                <w:lang w:eastAsia="zh-CN"/>
              </w:rPr>
              <w:t xml:space="preserve"> </w:t>
            </w:r>
            <w:r>
              <w:rPr>
                <w:rFonts w:eastAsia="宋体"/>
                <w:szCs w:val="20"/>
                <w:lang w:eastAsia="zh-CN"/>
              </w:rPr>
              <w:t xml:space="preserve">Proposal: If we are aiming here to do downselection, we prefer to also put Alt.2, i.e., distributed/interleaved RE mapping on the table. </w:t>
            </w:r>
          </w:p>
          <w:p w14:paraId="2E08AB30" w14:textId="77777777" w:rsidR="005B5422" w:rsidRDefault="005B5422" w:rsidP="005B5422">
            <w:pPr>
              <w:spacing w:after="120"/>
              <w:rPr>
                <w:lang w:val="en-GB" w:eastAsia="ja-JP"/>
              </w:rPr>
            </w:pPr>
            <w:r>
              <w:rPr>
                <w:rFonts w:eastAsia="宋体" w:hint="eastAsia"/>
                <w:szCs w:val="20"/>
                <w:lang w:eastAsia="zh-CN"/>
              </w:rPr>
              <w:t>3</w:t>
            </w:r>
            <w:r w:rsidRPr="002C1276">
              <w:rPr>
                <w:rFonts w:eastAsia="宋体"/>
                <w:szCs w:val="20"/>
                <w:vertAlign w:val="superscript"/>
                <w:lang w:eastAsia="zh-CN"/>
              </w:rPr>
              <w:t>rd</w:t>
            </w:r>
            <w:r>
              <w:rPr>
                <w:rFonts w:eastAsia="宋体"/>
                <w:szCs w:val="20"/>
                <w:lang w:eastAsia="zh-CN"/>
              </w:rPr>
              <w:t xml:space="preserve"> Proposal: We support this proposal in principle. T</w:t>
            </w:r>
            <w:r w:rsidRPr="00C003B6">
              <w:rPr>
                <w:lang w:val="en-GB" w:eastAsia="ja-JP"/>
              </w:rPr>
              <w:t>he HP UCI bit number</w:t>
            </w:r>
            <w:r>
              <w:rPr>
                <w:lang w:val="en-GB" w:eastAsia="ja-JP"/>
              </w:rPr>
              <w:t xml:space="preserve"> is not clear for us. In existing power control design, HARQ-ACK bit number is calculated based on DAI when the UCI bit number is not larger than 11, so we suggest the following update on top of Nokia’s version</w:t>
            </w:r>
          </w:p>
          <w:p w14:paraId="1D9C1034" w14:textId="77777777" w:rsidR="005B5422" w:rsidRDefault="005B5422" w:rsidP="005B5422">
            <w:pPr>
              <w:tabs>
                <w:tab w:val="left" w:pos="720"/>
                <w:tab w:val="left" w:pos="1440"/>
              </w:tabs>
              <w:spacing w:after="0" w:line="240" w:lineRule="auto"/>
              <w:rPr>
                <w:rFonts w:eastAsia="微软雅黑"/>
                <w:color w:val="000000"/>
                <w:szCs w:val="20"/>
              </w:rPr>
            </w:pPr>
            <w:r w:rsidRPr="006C3AF1">
              <w:rPr>
                <w:rFonts w:eastAsia="微软雅黑"/>
                <w:color w:val="000000"/>
                <w:szCs w:val="20"/>
              </w:rPr>
              <w:t>For multiplexing a high-priority (HP) HARQ-ACK and a low-priority (LP) HARQ-ACK into a PUCCH in R17,</w:t>
            </w:r>
            <w:r>
              <w:rPr>
                <w:rFonts w:eastAsia="微软雅黑"/>
                <w:color w:val="000000"/>
                <w:szCs w:val="20"/>
              </w:rPr>
              <w:t xml:space="preserve"> </w:t>
            </w:r>
          </w:p>
          <w:p w14:paraId="07266479" w14:textId="77777777" w:rsidR="005B5422" w:rsidRPr="00294913" w:rsidRDefault="005B5422" w:rsidP="005B5422">
            <w:pPr>
              <w:numPr>
                <w:ilvl w:val="0"/>
                <w:numId w:val="14"/>
              </w:numPr>
              <w:tabs>
                <w:tab w:val="left" w:pos="1440"/>
              </w:tabs>
              <w:spacing w:after="0" w:line="240" w:lineRule="auto"/>
              <w:rPr>
                <w:rFonts w:eastAsia="宋体"/>
                <w:lang w:eastAsia="zh-CN"/>
              </w:rPr>
            </w:pPr>
            <w:r w:rsidRPr="00E61A5B">
              <w:rPr>
                <w:color w:val="FF0000"/>
                <w:lang w:val="en-GB" w:eastAsia="ja-JP"/>
              </w:rPr>
              <w:t xml:space="preserve">For PUCCH format 2/3/4, </w:t>
            </w:r>
            <w:r w:rsidRPr="00E61A5B">
              <w:rPr>
                <w:strike/>
                <w:color w:val="FF0000"/>
                <w:lang w:val="en-GB" w:eastAsia="ja-JP"/>
              </w:rPr>
              <w:t>U</w:t>
            </w:r>
            <w:r w:rsidRPr="00E61A5B">
              <w:rPr>
                <w:color w:val="FF0000"/>
                <w:lang w:val="en-GB" w:eastAsia="ja-JP"/>
              </w:rPr>
              <w:t>u</w:t>
            </w:r>
            <w:r w:rsidRPr="00C003B6">
              <w:rPr>
                <w:lang w:val="en-GB" w:eastAsia="ja-JP"/>
              </w:rPr>
              <w:t>se</w:t>
            </w:r>
            <w:r>
              <w:rPr>
                <w:lang w:val="en-GB" w:eastAsia="ja-JP"/>
              </w:rPr>
              <w:t xml:space="preserve"> </w:t>
            </w:r>
            <w:r w:rsidRPr="00C003B6">
              <w:rPr>
                <w:lang w:val="en-GB" w:eastAsia="ja-JP"/>
              </w:rPr>
              <w:t xml:space="preserve">the HP UCI bit number and </w:t>
            </w:r>
            <w:r w:rsidRPr="00C003B6">
              <w:rPr>
                <w:rFonts w:eastAsia="宋体"/>
                <w:lang w:val="en-GB" w:eastAsia="zh-CN"/>
              </w:rPr>
              <w:t>H</w:t>
            </w:r>
            <w:r w:rsidRPr="00C003B6">
              <w:rPr>
                <w:rFonts w:eastAsia="宋体"/>
                <w:lang w:eastAsia="zh-CN"/>
              </w:rPr>
              <w:t>P RE number</w:t>
            </w:r>
            <w:r w:rsidRPr="00C003B6">
              <w:rPr>
                <w:lang w:val="en-GB" w:eastAsia="ja-JP"/>
              </w:rPr>
              <w:t xml:space="preserve"> for  </w:t>
            </w:r>
            <m:oMath>
              <m:sSub>
                <m:sSubPr>
                  <m:ctrlPr>
                    <w:rPr>
                      <w:rFonts w:ascii="Cambria Math" w:hAnsi="Cambria Math"/>
                      <w:i/>
                    </w:rPr>
                  </m:ctrlPr>
                </m:sSubPr>
                <m:e>
                  <m:r>
                    <w:rPr>
                      <w:rFonts w:ascii="Cambria Math" w:hAnsi="Cambria Math"/>
                    </w:rPr>
                    <m:t>∆</m:t>
                  </m:r>
                </m:e>
                <m:sub>
                  <m:r>
                    <w:rPr>
                      <w:rFonts w:ascii="Cambria Math" w:hAnsi="Cambria Math"/>
                    </w:rPr>
                    <m:t>TF, b, f,c</m:t>
                  </m:r>
                </m:sub>
              </m:sSub>
              <m:d>
                <m:dPr>
                  <m:ctrlPr>
                    <w:rPr>
                      <w:rFonts w:ascii="Cambria Math" w:hAnsi="Cambria Math"/>
                      <w:i/>
                    </w:rPr>
                  </m:ctrlPr>
                </m:dPr>
                <m:e>
                  <m:r>
                    <w:rPr>
                      <w:rFonts w:ascii="Cambria Math" w:hAnsi="Cambria Math"/>
                    </w:rPr>
                    <m:t>i</m:t>
                  </m:r>
                </m:e>
              </m:d>
              <m:r>
                <w:rPr>
                  <w:rFonts w:ascii="Cambria Math" w:hAnsi="Cambria Math"/>
                </w:rPr>
                <m:t xml:space="preserve"> </m:t>
              </m:r>
            </m:oMath>
            <w:r w:rsidRPr="00C003B6">
              <w:rPr>
                <w:lang w:val="en-GB" w:eastAsia="ja-JP"/>
              </w:rPr>
              <w:t xml:space="preserve"> calculation</w:t>
            </w:r>
          </w:p>
          <w:p w14:paraId="66E937AB" w14:textId="77777777" w:rsidR="005B5422" w:rsidRPr="00273D13" w:rsidRDefault="005B5422" w:rsidP="005B5422">
            <w:pPr>
              <w:numPr>
                <w:ilvl w:val="1"/>
                <w:numId w:val="14"/>
              </w:numPr>
              <w:tabs>
                <w:tab w:val="left" w:pos="720"/>
              </w:tabs>
              <w:spacing w:after="0" w:line="240" w:lineRule="auto"/>
              <w:rPr>
                <w:rFonts w:eastAsia="宋体"/>
                <w:color w:val="0070C0"/>
                <w:lang w:eastAsia="zh-CN"/>
              </w:rPr>
            </w:pPr>
            <w:r w:rsidRPr="00273D13">
              <w:rPr>
                <w:noProof/>
                <w:color w:val="0070C0"/>
                <w:position w:val="-12"/>
                <w:lang w:eastAsia="zh-CN"/>
              </w:rPr>
              <w:drawing>
                <wp:inline distT="0" distB="0" distL="0" distR="0" wp14:anchorId="33909F41" wp14:editId="4E3A494B">
                  <wp:extent cx="735330" cy="212725"/>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35330" cy="212725"/>
                          </a:xfrm>
                          <a:prstGeom prst="rect">
                            <a:avLst/>
                          </a:prstGeom>
                          <a:noFill/>
                          <a:ln>
                            <a:noFill/>
                          </a:ln>
                        </pic:spPr>
                      </pic:pic>
                    </a:graphicData>
                  </a:graphic>
                </wp:inline>
              </w:drawing>
            </w:r>
            <w:r w:rsidRPr="00273D13">
              <w:rPr>
                <w:color w:val="0070C0"/>
                <w:lang w:val="en-GB" w:eastAsia="ja-JP"/>
              </w:rPr>
              <w:t xml:space="preserve">or </w:t>
            </w:r>
            <w:r w:rsidRPr="00273D13">
              <w:rPr>
                <w:noProof/>
                <w:color w:val="0070C0"/>
                <w:position w:val="-10"/>
                <w:lang w:eastAsia="zh-CN"/>
              </w:rPr>
              <w:drawing>
                <wp:inline distT="0" distB="0" distL="0" distR="0" wp14:anchorId="2D1AA36E" wp14:editId="71FC7CFD">
                  <wp:extent cx="466725" cy="17907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66725" cy="179070"/>
                          </a:xfrm>
                          <a:prstGeom prst="rect">
                            <a:avLst/>
                          </a:prstGeom>
                          <a:noFill/>
                          <a:ln>
                            <a:noFill/>
                          </a:ln>
                        </pic:spPr>
                      </pic:pic>
                    </a:graphicData>
                  </a:graphic>
                </wp:inline>
              </w:drawing>
            </w:r>
            <w:r w:rsidRPr="00273D13">
              <w:rPr>
                <w:color w:val="0070C0"/>
                <w:lang w:val="en-GB" w:eastAsia="ja-JP"/>
              </w:rPr>
              <w:t>for HP HARQ-ACK</w:t>
            </w:r>
            <w:r>
              <w:rPr>
                <w:color w:val="0070C0"/>
                <w:lang w:val="en-GB" w:eastAsia="ja-JP"/>
              </w:rPr>
              <w:t xml:space="preserve"> is used</w:t>
            </w:r>
            <w:r w:rsidRPr="00273D13">
              <w:rPr>
                <w:color w:val="0070C0"/>
                <w:lang w:val="en-GB" w:eastAsia="ja-JP"/>
              </w:rPr>
              <w:t xml:space="preserve"> to determine the HP UCI bit number</w:t>
            </w:r>
          </w:p>
          <w:p w14:paraId="1C09806D" w14:textId="77777777" w:rsidR="005B5422" w:rsidRPr="00BA403B" w:rsidRDefault="005B5422" w:rsidP="005B5422">
            <w:pPr>
              <w:numPr>
                <w:ilvl w:val="0"/>
                <w:numId w:val="14"/>
              </w:numPr>
              <w:tabs>
                <w:tab w:val="left" w:pos="1440"/>
              </w:tabs>
              <w:spacing w:after="0" w:line="240" w:lineRule="auto"/>
              <w:rPr>
                <w:rFonts w:eastAsia="宋体"/>
                <w:color w:val="FF0000"/>
                <w:sz w:val="18"/>
                <w:szCs w:val="22"/>
                <w:lang w:eastAsia="zh-CN"/>
              </w:rPr>
            </w:pPr>
            <w:r w:rsidRPr="00BA403B">
              <w:rPr>
                <w:rFonts w:eastAsia="宋体"/>
                <w:color w:val="FF0000"/>
                <w:szCs w:val="20"/>
                <w:lang w:val="en-GB"/>
              </w:rPr>
              <w:t xml:space="preserve">For PUCCH format 1, use the total UCI bit number for </w:t>
            </w:r>
            <m:oMath>
              <m:sSub>
                <m:sSubPr>
                  <m:ctrlPr>
                    <w:rPr>
                      <w:rFonts w:ascii="Cambria Math" w:eastAsia="宋体" w:hAnsi="Cambria Math"/>
                      <w:i/>
                      <w:color w:val="FF0000"/>
                      <w:szCs w:val="20"/>
                    </w:rPr>
                  </m:ctrlPr>
                </m:sSubPr>
                <m:e>
                  <m:r>
                    <w:rPr>
                      <w:rFonts w:ascii="Cambria Math" w:eastAsia="宋体" w:hAnsi="Cambria Math"/>
                      <w:color w:val="FF0000"/>
                      <w:szCs w:val="20"/>
                    </w:rPr>
                    <m:t>∆</m:t>
                  </m:r>
                </m:e>
                <m:sub>
                  <m:r>
                    <w:rPr>
                      <w:rFonts w:ascii="Cambria Math" w:eastAsia="宋体" w:hAnsi="Cambria Math"/>
                      <w:color w:val="FF0000"/>
                      <w:szCs w:val="20"/>
                    </w:rPr>
                    <m:t>TF, b, f,c</m:t>
                  </m:r>
                </m:sub>
              </m:sSub>
              <m:d>
                <m:dPr>
                  <m:ctrlPr>
                    <w:rPr>
                      <w:rFonts w:ascii="Cambria Math" w:eastAsia="宋体" w:hAnsi="Cambria Math"/>
                      <w:i/>
                      <w:color w:val="FF0000"/>
                      <w:szCs w:val="20"/>
                    </w:rPr>
                  </m:ctrlPr>
                </m:dPr>
                <m:e>
                  <m:r>
                    <w:rPr>
                      <w:rFonts w:ascii="Cambria Math" w:eastAsia="宋体" w:hAnsi="Cambria Math"/>
                      <w:color w:val="FF0000"/>
                      <w:szCs w:val="20"/>
                    </w:rPr>
                    <m:t>i</m:t>
                  </m:r>
                </m:e>
              </m:d>
              <m:r>
                <w:rPr>
                  <w:rFonts w:ascii="Cambria Math" w:eastAsia="宋体" w:hAnsi="Cambria Math"/>
                  <w:color w:val="FF0000"/>
                  <w:szCs w:val="20"/>
                </w:rPr>
                <m:t xml:space="preserve"> </m:t>
              </m:r>
            </m:oMath>
            <w:r w:rsidRPr="00BA403B">
              <w:rPr>
                <w:rFonts w:eastAsia="宋体"/>
                <w:color w:val="FF0000"/>
                <w:szCs w:val="20"/>
                <w:lang w:val="en-GB"/>
              </w:rPr>
              <w:t>calculation</w:t>
            </w:r>
          </w:p>
          <w:p w14:paraId="43990821" w14:textId="77777777" w:rsidR="005B5422" w:rsidRPr="00954597" w:rsidRDefault="005B5422" w:rsidP="005B5422">
            <w:pPr>
              <w:spacing w:after="120"/>
              <w:rPr>
                <w:rFonts w:eastAsia="宋体"/>
                <w:szCs w:val="20"/>
                <w:lang w:eastAsia="zh-CN"/>
              </w:rPr>
            </w:pPr>
          </w:p>
        </w:tc>
      </w:tr>
      <w:tr w:rsidR="000E241F" w:rsidRPr="00954597" w14:paraId="1E772900" w14:textId="77777777" w:rsidTr="0002688B">
        <w:tc>
          <w:tcPr>
            <w:tcW w:w="1374" w:type="dxa"/>
            <w:shd w:val="clear" w:color="auto" w:fill="auto"/>
          </w:tcPr>
          <w:p w14:paraId="1D5E5777" w14:textId="2E84042C" w:rsidR="000E241F" w:rsidRPr="00954597" w:rsidRDefault="000E241F" w:rsidP="000E241F">
            <w:pPr>
              <w:spacing w:after="120"/>
              <w:rPr>
                <w:rFonts w:eastAsia="宋体"/>
                <w:szCs w:val="20"/>
                <w:lang w:eastAsia="zh-CN"/>
              </w:rPr>
            </w:pPr>
            <w:r>
              <w:rPr>
                <w:rFonts w:eastAsia="宋体"/>
                <w:szCs w:val="20"/>
                <w:lang w:eastAsia="zh-CN"/>
              </w:rPr>
              <w:lastRenderedPageBreak/>
              <w:t xml:space="preserve">Intel </w:t>
            </w:r>
          </w:p>
        </w:tc>
        <w:tc>
          <w:tcPr>
            <w:tcW w:w="7688" w:type="dxa"/>
            <w:shd w:val="clear" w:color="auto" w:fill="auto"/>
          </w:tcPr>
          <w:p w14:paraId="19A0D4BE" w14:textId="77777777" w:rsidR="000E241F" w:rsidRDefault="000E241F" w:rsidP="000E241F">
            <w:pPr>
              <w:spacing w:after="120"/>
              <w:rPr>
                <w:rFonts w:eastAsia="宋体"/>
                <w:szCs w:val="20"/>
                <w:lang w:eastAsia="zh-CN"/>
              </w:rPr>
            </w:pPr>
            <w:r>
              <w:rPr>
                <w:rFonts w:eastAsia="宋体"/>
                <w:szCs w:val="20"/>
                <w:lang w:eastAsia="zh-CN"/>
              </w:rPr>
              <w:t>Is the motivation of 1</w:t>
            </w:r>
            <w:r w:rsidRPr="00320F50">
              <w:rPr>
                <w:rFonts w:eastAsia="宋体"/>
                <w:szCs w:val="20"/>
                <w:vertAlign w:val="superscript"/>
                <w:lang w:eastAsia="zh-CN"/>
              </w:rPr>
              <w:t>st</w:t>
            </w:r>
            <w:r>
              <w:rPr>
                <w:rFonts w:eastAsia="宋体"/>
                <w:szCs w:val="20"/>
                <w:lang w:eastAsia="zh-CN"/>
              </w:rPr>
              <w:t xml:space="preserve"> proposal to decide how to capture it in spec? The the proposal looks different from the one (</w:t>
            </w:r>
            <w:r w:rsidRPr="00B903E7">
              <w:rPr>
                <w:rFonts w:eastAsia="微软雅黑"/>
                <w:szCs w:val="20"/>
              </w:rPr>
              <w:t>TS 38.212 Clause 5.3.3.</w:t>
            </w:r>
            <w:r>
              <w:rPr>
                <w:rFonts w:eastAsia="微软雅黑"/>
                <w:szCs w:val="20"/>
              </w:rPr>
              <w:t>1 and 5.3.3.2 and PUSCH scrambling</w:t>
            </w:r>
            <w:r>
              <w:rPr>
                <w:rFonts w:eastAsia="宋体"/>
                <w:szCs w:val="20"/>
                <w:lang w:eastAsia="zh-CN"/>
              </w:rPr>
              <w:t xml:space="preserve">) in previous meeting, but it is effectivley the same. </w:t>
            </w:r>
          </w:p>
          <w:p w14:paraId="4A0E3ECF" w14:textId="77777777" w:rsidR="000E241F" w:rsidRDefault="000E241F" w:rsidP="000E241F">
            <w:pPr>
              <w:spacing w:after="120"/>
              <w:rPr>
                <w:rFonts w:eastAsia="宋体"/>
                <w:szCs w:val="20"/>
                <w:lang w:eastAsia="zh-CN"/>
              </w:rPr>
            </w:pPr>
            <w:r>
              <w:rPr>
                <w:rFonts w:eastAsia="宋体"/>
                <w:szCs w:val="20"/>
                <w:lang w:eastAsia="zh-CN"/>
              </w:rPr>
              <w:t>For 2</w:t>
            </w:r>
            <w:r w:rsidRPr="004937DE">
              <w:rPr>
                <w:rFonts w:eastAsia="宋体"/>
                <w:szCs w:val="20"/>
                <w:vertAlign w:val="superscript"/>
                <w:lang w:eastAsia="zh-CN"/>
              </w:rPr>
              <w:t>nd</w:t>
            </w:r>
            <w:r>
              <w:rPr>
                <w:rFonts w:eastAsia="宋体"/>
                <w:szCs w:val="20"/>
                <w:lang w:eastAsia="zh-CN"/>
              </w:rPr>
              <w:t xml:space="preserve"> proposal, we support Alt 3.  It is undesirable to increase the number of coding chains for PUCCH format 2, which complicates UE</w:t>
            </w:r>
            <w:r>
              <w:rPr>
                <w:rFonts w:eastAsia="宋体" w:hint="eastAsia"/>
                <w:szCs w:val="20"/>
                <w:lang w:eastAsia="zh-CN"/>
              </w:rPr>
              <w:t>/</w:t>
            </w:r>
            <w:r>
              <w:rPr>
                <w:rFonts w:eastAsia="宋体"/>
                <w:szCs w:val="20"/>
                <w:lang w:eastAsia="zh-CN"/>
              </w:rPr>
              <w:t xml:space="preserve">gNB implementation. </w:t>
            </w:r>
          </w:p>
          <w:p w14:paraId="474E35EA" w14:textId="1F8C7779" w:rsidR="000E241F" w:rsidRPr="00954597" w:rsidRDefault="000E241F" w:rsidP="000E241F">
            <w:pPr>
              <w:spacing w:after="120"/>
              <w:rPr>
                <w:rFonts w:eastAsia="宋体"/>
                <w:szCs w:val="20"/>
                <w:lang w:eastAsia="zh-CN"/>
              </w:rPr>
            </w:pPr>
            <w:r>
              <w:rPr>
                <w:rFonts w:eastAsia="宋体"/>
                <w:szCs w:val="20"/>
                <w:lang w:eastAsia="zh-CN"/>
              </w:rPr>
              <w:t>For 3</w:t>
            </w:r>
            <w:r w:rsidRPr="001A2271">
              <w:rPr>
                <w:rFonts w:eastAsia="宋体"/>
                <w:szCs w:val="20"/>
                <w:vertAlign w:val="superscript"/>
                <w:lang w:eastAsia="zh-CN"/>
              </w:rPr>
              <w:t>rd</w:t>
            </w:r>
            <w:r>
              <w:rPr>
                <w:rFonts w:eastAsia="宋体"/>
                <w:szCs w:val="20"/>
                <w:lang w:eastAsia="zh-CN"/>
              </w:rPr>
              <w:t xml:space="preserve"> proposal, we think the existing mechanism can work for most cases, e.g., TPC, multiple set of power control parameters. </w:t>
            </w:r>
          </w:p>
        </w:tc>
      </w:tr>
      <w:tr w:rsidR="00C65A85" w:rsidRPr="00954597" w14:paraId="5B49B722" w14:textId="77777777" w:rsidTr="0002688B">
        <w:tc>
          <w:tcPr>
            <w:tcW w:w="1374" w:type="dxa"/>
            <w:shd w:val="clear" w:color="auto" w:fill="auto"/>
          </w:tcPr>
          <w:p w14:paraId="5C6CBA6B" w14:textId="0469C7EC" w:rsidR="00C65A85" w:rsidRPr="00954597" w:rsidRDefault="00C65A85" w:rsidP="00C65A85">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688" w:type="dxa"/>
            <w:shd w:val="clear" w:color="auto" w:fill="auto"/>
          </w:tcPr>
          <w:p w14:paraId="69275CA8" w14:textId="77777777" w:rsidR="00C65A85" w:rsidRDefault="00C65A85" w:rsidP="00C65A85">
            <w:pPr>
              <w:spacing w:after="120"/>
              <w:rPr>
                <w:rFonts w:eastAsia="宋体"/>
                <w:szCs w:val="20"/>
                <w:lang w:eastAsia="zh-CN"/>
              </w:rPr>
            </w:pPr>
            <w:r>
              <w:rPr>
                <w:rFonts w:eastAsia="宋体"/>
                <w:szCs w:val="20"/>
                <w:lang w:eastAsia="zh-CN"/>
              </w:rPr>
              <w:t>For th 1</w:t>
            </w:r>
            <w:r w:rsidRPr="00F43A1A">
              <w:rPr>
                <w:rFonts w:eastAsia="宋体"/>
                <w:szCs w:val="20"/>
                <w:vertAlign w:val="superscript"/>
                <w:lang w:eastAsia="zh-CN"/>
              </w:rPr>
              <w:t>st</w:t>
            </w:r>
            <w:r>
              <w:rPr>
                <w:rFonts w:eastAsia="宋体"/>
                <w:szCs w:val="20"/>
                <w:lang w:eastAsia="zh-CN"/>
              </w:rPr>
              <w:t xml:space="preserve"> proposal, although we prefer Nokia’s version, we can live with the proposal for progress.</w:t>
            </w:r>
          </w:p>
          <w:p w14:paraId="261A9484" w14:textId="77777777" w:rsidR="00C65A85" w:rsidRDefault="00C65A85" w:rsidP="00C65A85">
            <w:pPr>
              <w:spacing w:after="120"/>
              <w:rPr>
                <w:rFonts w:eastAsia="宋体"/>
                <w:szCs w:val="20"/>
                <w:lang w:eastAsia="zh-CN"/>
              </w:rPr>
            </w:pPr>
            <w:r>
              <w:rPr>
                <w:rFonts w:eastAsia="宋体"/>
                <w:szCs w:val="20"/>
                <w:lang w:eastAsia="zh-CN"/>
              </w:rPr>
              <w:t>For the 2</w:t>
            </w:r>
            <w:r w:rsidRPr="00F43A1A">
              <w:rPr>
                <w:rFonts w:eastAsia="宋体"/>
                <w:szCs w:val="20"/>
                <w:vertAlign w:val="superscript"/>
                <w:lang w:eastAsia="zh-CN"/>
              </w:rPr>
              <w:t>nd</w:t>
            </w:r>
            <w:r>
              <w:rPr>
                <w:rFonts w:eastAsia="宋体"/>
                <w:szCs w:val="20"/>
                <w:lang w:eastAsia="zh-CN"/>
              </w:rPr>
              <w:t xml:space="preserve"> proposal, alt 1 is supported. we cann’t agree to alt 3. It is important to multiplex HP HARQ-ACK and LP HARQ-ACK on PUCCH format 2 considering its low lantency.</w:t>
            </w:r>
          </w:p>
          <w:p w14:paraId="52387768" w14:textId="64C04C9D" w:rsidR="00C65A85" w:rsidRPr="00954597" w:rsidRDefault="00C65A85" w:rsidP="00C65A85">
            <w:pPr>
              <w:spacing w:after="120"/>
              <w:rPr>
                <w:rFonts w:eastAsia="宋体"/>
                <w:szCs w:val="20"/>
                <w:lang w:eastAsia="zh-CN"/>
              </w:rPr>
            </w:pPr>
            <w:r>
              <w:rPr>
                <w:rFonts w:eastAsia="宋体"/>
                <w:szCs w:val="20"/>
                <w:lang w:eastAsia="zh-CN"/>
              </w:rPr>
              <w:t>For the 3</w:t>
            </w:r>
            <w:r w:rsidRPr="00CC0B37">
              <w:rPr>
                <w:rFonts w:eastAsia="宋体"/>
                <w:szCs w:val="20"/>
                <w:vertAlign w:val="superscript"/>
                <w:lang w:eastAsia="zh-CN"/>
              </w:rPr>
              <w:t>rd</w:t>
            </w:r>
            <w:r>
              <w:rPr>
                <w:rFonts w:eastAsia="宋体"/>
                <w:szCs w:val="20"/>
                <w:lang w:eastAsia="zh-CN"/>
              </w:rPr>
              <w:t xml:space="preserve"> proposal, ok.</w:t>
            </w:r>
          </w:p>
        </w:tc>
      </w:tr>
      <w:tr w:rsidR="00480AA9" w:rsidRPr="00954597" w14:paraId="67BF1A91" w14:textId="77777777" w:rsidTr="0002688B">
        <w:tc>
          <w:tcPr>
            <w:tcW w:w="1374" w:type="dxa"/>
            <w:shd w:val="clear" w:color="auto" w:fill="auto"/>
          </w:tcPr>
          <w:p w14:paraId="360371D6" w14:textId="3B2E97A3" w:rsidR="00480AA9" w:rsidRPr="00954597" w:rsidRDefault="00480AA9" w:rsidP="00480AA9">
            <w:pPr>
              <w:spacing w:after="120"/>
              <w:rPr>
                <w:rFonts w:eastAsia="宋体"/>
                <w:szCs w:val="20"/>
                <w:lang w:eastAsia="zh-CN"/>
              </w:rPr>
            </w:pPr>
            <w:r>
              <w:rPr>
                <w:rFonts w:eastAsia="宋体"/>
                <w:szCs w:val="20"/>
                <w:lang w:eastAsia="zh-CN"/>
              </w:rPr>
              <w:t>Sharp</w:t>
            </w:r>
          </w:p>
        </w:tc>
        <w:tc>
          <w:tcPr>
            <w:tcW w:w="7688" w:type="dxa"/>
            <w:shd w:val="clear" w:color="auto" w:fill="auto"/>
          </w:tcPr>
          <w:p w14:paraId="776CB1AE" w14:textId="013F962C" w:rsidR="00480AA9" w:rsidRDefault="00480AA9" w:rsidP="00480AA9">
            <w:pPr>
              <w:spacing w:after="120"/>
              <w:rPr>
                <w:rFonts w:eastAsia="Yu Mincho"/>
                <w:szCs w:val="20"/>
                <w:lang w:eastAsia="ja-JP"/>
              </w:rPr>
            </w:pPr>
            <w:r>
              <w:rPr>
                <w:rFonts w:eastAsia="Yu Mincho" w:hint="eastAsia"/>
                <w:szCs w:val="20"/>
                <w:lang w:eastAsia="ja-JP"/>
              </w:rPr>
              <w:t>1</w:t>
            </w:r>
            <w:r w:rsidRPr="00674E85">
              <w:rPr>
                <w:rFonts w:eastAsia="Yu Mincho"/>
                <w:szCs w:val="20"/>
                <w:vertAlign w:val="superscript"/>
                <w:lang w:eastAsia="ja-JP"/>
              </w:rPr>
              <w:t>st</w:t>
            </w:r>
            <w:r>
              <w:rPr>
                <w:rFonts w:eastAsia="Yu Mincho"/>
                <w:szCs w:val="20"/>
                <w:lang w:eastAsia="ja-JP"/>
              </w:rPr>
              <w:t xml:space="preserve"> proposal: support the proposal in principle.</w:t>
            </w:r>
          </w:p>
          <w:p w14:paraId="1FE95853" w14:textId="74A50F3A" w:rsidR="00480AA9" w:rsidRDefault="00480AA9" w:rsidP="00480AA9">
            <w:pPr>
              <w:spacing w:after="120"/>
              <w:rPr>
                <w:rFonts w:eastAsia="Yu Mincho"/>
                <w:szCs w:val="20"/>
                <w:lang w:eastAsia="ja-JP"/>
              </w:rPr>
            </w:pPr>
            <w:r>
              <w:rPr>
                <w:rFonts w:eastAsia="Yu Mincho"/>
                <w:szCs w:val="20"/>
                <w:lang w:eastAsia="ja-JP"/>
              </w:rPr>
              <w:t>2</w:t>
            </w:r>
            <w:r w:rsidRPr="00674E85">
              <w:rPr>
                <w:rFonts w:eastAsia="Yu Mincho"/>
                <w:szCs w:val="20"/>
                <w:vertAlign w:val="superscript"/>
                <w:lang w:eastAsia="ja-JP"/>
              </w:rPr>
              <w:t>nd</w:t>
            </w:r>
            <w:r>
              <w:rPr>
                <w:rFonts w:eastAsia="Yu Mincho"/>
                <w:szCs w:val="20"/>
                <w:lang w:eastAsia="ja-JP"/>
              </w:rPr>
              <w:t xml:space="preserve"> proposal: support the proposal and we also prefer Alt.1.</w:t>
            </w:r>
          </w:p>
          <w:p w14:paraId="3D32FA74" w14:textId="7F70B9CC" w:rsidR="00480AA9" w:rsidRPr="00954597" w:rsidRDefault="00480AA9" w:rsidP="00480AA9">
            <w:pPr>
              <w:spacing w:after="120"/>
              <w:rPr>
                <w:rFonts w:eastAsia="宋体"/>
                <w:szCs w:val="20"/>
                <w:lang w:eastAsia="zh-CN"/>
              </w:rPr>
            </w:pPr>
            <w:r>
              <w:rPr>
                <w:rFonts w:eastAsia="Yu Mincho"/>
                <w:szCs w:val="20"/>
                <w:lang w:eastAsia="ja-JP"/>
              </w:rPr>
              <w:t>3</w:t>
            </w:r>
            <w:r w:rsidRPr="00674E85">
              <w:rPr>
                <w:rFonts w:eastAsia="Yu Mincho"/>
                <w:szCs w:val="20"/>
                <w:vertAlign w:val="superscript"/>
                <w:lang w:eastAsia="ja-JP"/>
              </w:rPr>
              <w:t>rd</w:t>
            </w:r>
            <w:r>
              <w:rPr>
                <w:rFonts w:eastAsia="Yu Mincho"/>
                <w:szCs w:val="20"/>
                <w:lang w:eastAsia="ja-JP"/>
              </w:rPr>
              <w:t xml:space="preserve"> proposal: support the proposal in principle.</w:t>
            </w:r>
          </w:p>
        </w:tc>
      </w:tr>
      <w:tr w:rsidR="00036AA7" w:rsidRPr="00954597" w14:paraId="13CA3B92" w14:textId="77777777" w:rsidTr="0002688B">
        <w:tc>
          <w:tcPr>
            <w:tcW w:w="1374" w:type="dxa"/>
            <w:shd w:val="clear" w:color="auto" w:fill="auto"/>
          </w:tcPr>
          <w:p w14:paraId="296B1221" w14:textId="580007A1" w:rsidR="00036AA7" w:rsidRPr="00954597" w:rsidRDefault="00036AA7" w:rsidP="00036AA7">
            <w:pPr>
              <w:spacing w:after="120"/>
              <w:rPr>
                <w:rFonts w:eastAsia="宋体"/>
                <w:szCs w:val="20"/>
                <w:lang w:eastAsia="zh-CN"/>
              </w:rPr>
            </w:pPr>
            <w:r>
              <w:rPr>
                <w:rFonts w:eastAsia="Malgun Gothic" w:hint="eastAsia"/>
                <w:szCs w:val="20"/>
                <w:lang w:eastAsia="ko-KR"/>
              </w:rPr>
              <w:t>LG</w:t>
            </w:r>
          </w:p>
        </w:tc>
        <w:tc>
          <w:tcPr>
            <w:tcW w:w="7688" w:type="dxa"/>
            <w:shd w:val="clear" w:color="auto" w:fill="auto"/>
          </w:tcPr>
          <w:p w14:paraId="14319CB5" w14:textId="77777777" w:rsidR="00036AA7" w:rsidRDefault="00036AA7" w:rsidP="00036AA7">
            <w:pPr>
              <w:spacing w:after="120"/>
              <w:rPr>
                <w:rFonts w:eastAsia="Malgun Gothic"/>
                <w:szCs w:val="20"/>
                <w:lang w:eastAsia="ko-KR"/>
              </w:rPr>
            </w:pPr>
            <w:r>
              <w:rPr>
                <w:rFonts w:eastAsia="Malgun Gothic" w:hint="eastAsia"/>
                <w:szCs w:val="20"/>
                <w:lang w:eastAsia="ko-KR"/>
              </w:rPr>
              <w:t>1</w:t>
            </w:r>
            <w:r w:rsidRPr="009B59A5">
              <w:rPr>
                <w:rFonts w:eastAsia="Malgun Gothic" w:hint="eastAsia"/>
                <w:szCs w:val="20"/>
                <w:vertAlign w:val="superscript"/>
                <w:lang w:eastAsia="ko-KR"/>
              </w:rPr>
              <w:t>st</w:t>
            </w:r>
            <w:r>
              <w:rPr>
                <w:rFonts w:eastAsia="Malgun Gothic" w:hint="eastAsia"/>
                <w:szCs w:val="20"/>
                <w:lang w:eastAsia="ko-KR"/>
              </w:rPr>
              <w:t xml:space="preserve"> </w:t>
            </w:r>
            <w:r>
              <w:rPr>
                <w:rFonts w:eastAsia="Malgun Gothic"/>
                <w:szCs w:val="20"/>
                <w:lang w:eastAsia="ko-KR"/>
              </w:rPr>
              <w:t>proposal: Not supportive with same reason as Samsung.</w:t>
            </w:r>
          </w:p>
          <w:p w14:paraId="4E5590D6" w14:textId="77777777" w:rsidR="00036AA7" w:rsidRDefault="00036AA7" w:rsidP="00036AA7">
            <w:pPr>
              <w:spacing w:after="120"/>
              <w:rPr>
                <w:rFonts w:eastAsia="Malgun Gothic"/>
                <w:szCs w:val="20"/>
                <w:lang w:eastAsia="ko-KR"/>
              </w:rPr>
            </w:pPr>
            <w:r>
              <w:rPr>
                <w:rFonts w:eastAsia="Malgun Gothic"/>
                <w:szCs w:val="20"/>
                <w:lang w:eastAsia="ko-KR"/>
              </w:rPr>
              <w:t>It would cause considerable impacts to the specification as well as UE/gNB implementations while the benefit fronm having it is marginal. On the other hand, in case of RM coding with bit padding, just padding to 3-bit would be all we (spec/UE/gNB) have to do.</w:t>
            </w:r>
          </w:p>
          <w:p w14:paraId="43A24DB7" w14:textId="77777777" w:rsidR="00036AA7" w:rsidRDefault="00036AA7" w:rsidP="00036AA7">
            <w:pPr>
              <w:spacing w:after="120"/>
              <w:rPr>
                <w:rFonts w:eastAsia="宋体"/>
                <w:szCs w:val="20"/>
                <w:lang w:eastAsia="zh-CN"/>
              </w:rPr>
            </w:pPr>
            <w:r>
              <w:rPr>
                <w:rFonts w:eastAsia="Malgun Gothic" w:hint="eastAsia"/>
                <w:szCs w:val="20"/>
                <w:lang w:eastAsia="ko-KR"/>
              </w:rPr>
              <w:t>2</w:t>
            </w:r>
            <w:r w:rsidRPr="009B59A5">
              <w:rPr>
                <w:rFonts w:eastAsia="Malgun Gothic" w:hint="eastAsia"/>
                <w:szCs w:val="20"/>
                <w:vertAlign w:val="superscript"/>
                <w:lang w:eastAsia="ko-KR"/>
              </w:rPr>
              <w:t>nd</w:t>
            </w:r>
            <w:r>
              <w:rPr>
                <w:rFonts w:eastAsia="Malgun Gothic" w:hint="eastAsia"/>
                <w:szCs w:val="20"/>
                <w:lang w:eastAsia="ko-KR"/>
              </w:rPr>
              <w:t xml:space="preserve"> </w:t>
            </w:r>
            <w:r>
              <w:rPr>
                <w:rFonts w:eastAsia="Malgun Gothic"/>
                <w:szCs w:val="20"/>
                <w:lang w:eastAsia="ko-KR"/>
              </w:rPr>
              <w:t xml:space="preserve">proposal: Not supportive with same reason as </w:t>
            </w:r>
            <w:r>
              <w:rPr>
                <w:rFonts w:eastAsia="宋体" w:hint="eastAsia"/>
                <w:szCs w:val="20"/>
                <w:lang w:eastAsia="zh-CN"/>
              </w:rPr>
              <w:t>Q</w:t>
            </w:r>
            <w:r>
              <w:rPr>
                <w:rFonts w:eastAsia="宋体"/>
                <w:szCs w:val="20"/>
                <w:lang w:eastAsia="zh-CN"/>
              </w:rPr>
              <w:t>uectel.</w:t>
            </w:r>
          </w:p>
          <w:p w14:paraId="448C3581" w14:textId="77777777" w:rsidR="00036AA7" w:rsidRDefault="00036AA7" w:rsidP="00036AA7">
            <w:pPr>
              <w:spacing w:after="120"/>
              <w:rPr>
                <w:rFonts w:eastAsia="宋体"/>
                <w:szCs w:val="20"/>
                <w:lang w:eastAsia="zh-CN"/>
              </w:rPr>
            </w:pPr>
            <w:r>
              <w:rPr>
                <w:rFonts w:eastAsia="宋体"/>
                <w:szCs w:val="20"/>
                <w:lang w:eastAsia="zh-CN"/>
              </w:rPr>
              <w:t>We also prefer to put Alt 2, i.e., distributed/interleaved RE mapping on the table to guarantee F-diversity gain which is critical to ensure reliable HP UCI performance. In addition, at least Alt 3 should be removed from the perspective of supporting inter-priority multiplexing.</w:t>
            </w:r>
          </w:p>
          <w:p w14:paraId="0BA35395" w14:textId="51ED6F67" w:rsidR="00036AA7" w:rsidRPr="00954597" w:rsidRDefault="00036AA7" w:rsidP="00036AA7">
            <w:pPr>
              <w:spacing w:after="120"/>
              <w:rPr>
                <w:rFonts w:eastAsia="宋体"/>
                <w:szCs w:val="20"/>
                <w:lang w:eastAsia="zh-CN"/>
              </w:rPr>
            </w:pPr>
            <w:r>
              <w:rPr>
                <w:rFonts w:eastAsia="宋体"/>
                <w:szCs w:val="20"/>
                <w:lang w:eastAsia="zh-CN"/>
              </w:rPr>
              <w:t>3</w:t>
            </w:r>
            <w:r w:rsidRPr="009B59A5">
              <w:rPr>
                <w:rFonts w:eastAsia="宋体"/>
                <w:szCs w:val="20"/>
                <w:vertAlign w:val="superscript"/>
                <w:lang w:eastAsia="zh-CN"/>
              </w:rPr>
              <w:t>rd</w:t>
            </w:r>
            <w:r>
              <w:rPr>
                <w:rFonts w:eastAsia="宋体"/>
                <w:szCs w:val="20"/>
                <w:lang w:eastAsia="zh-CN"/>
              </w:rPr>
              <w:t xml:space="preserve"> proposal: OK with the proposal. </w:t>
            </w:r>
          </w:p>
        </w:tc>
      </w:tr>
      <w:tr w:rsidR="000F6BB3" w:rsidRPr="00954597" w14:paraId="15DC6FB5" w14:textId="77777777" w:rsidTr="0002688B">
        <w:tc>
          <w:tcPr>
            <w:tcW w:w="1374" w:type="dxa"/>
            <w:shd w:val="clear" w:color="auto" w:fill="auto"/>
          </w:tcPr>
          <w:p w14:paraId="505C0B9B" w14:textId="7E80825A" w:rsidR="000F6BB3" w:rsidRPr="00954597" w:rsidRDefault="000F6BB3" w:rsidP="000F6BB3">
            <w:pPr>
              <w:spacing w:after="120"/>
              <w:rPr>
                <w:rFonts w:eastAsia="宋体"/>
                <w:szCs w:val="20"/>
                <w:lang w:eastAsia="zh-CN"/>
              </w:rPr>
            </w:pPr>
            <w:r>
              <w:rPr>
                <w:rFonts w:eastAsia="宋体"/>
                <w:szCs w:val="20"/>
                <w:lang w:eastAsia="zh-CN"/>
              </w:rPr>
              <w:t>Panasonic</w:t>
            </w:r>
          </w:p>
        </w:tc>
        <w:tc>
          <w:tcPr>
            <w:tcW w:w="7688" w:type="dxa"/>
            <w:shd w:val="clear" w:color="auto" w:fill="auto"/>
          </w:tcPr>
          <w:p w14:paraId="2315B327" w14:textId="77777777" w:rsidR="000F6BB3" w:rsidRDefault="000F6BB3" w:rsidP="000F6BB3">
            <w:pPr>
              <w:spacing w:after="120"/>
              <w:rPr>
                <w:rFonts w:eastAsia="Yu Mincho"/>
                <w:szCs w:val="20"/>
                <w:lang w:eastAsia="ja-JP"/>
              </w:rPr>
            </w:pPr>
            <w:r>
              <w:rPr>
                <w:rFonts w:eastAsia="Yu Mincho" w:hint="eastAsia"/>
                <w:szCs w:val="20"/>
                <w:lang w:eastAsia="ja-JP"/>
              </w:rPr>
              <w:t>F</w:t>
            </w:r>
            <w:r>
              <w:rPr>
                <w:rFonts w:eastAsia="Yu Mincho"/>
                <w:szCs w:val="20"/>
                <w:lang w:eastAsia="ja-JP"/>
              </w:rPr>
              <w:t>or the 1</w:t>
            </w:r>
            <w:r w:rsidRPr="002353C9">
              <w:rPr>
                <w:rFonts w:eastAsia="Yu Mincho"/>
                <w:szCs w:val="20"/>
                <w:vertAlign w:val="superscript"/>
                <w:lang w:eastAsia="ja-JP"/>
              </w:rPr>
              <w:t>st</w:t>
            </w:r>
            <w:r>
              <w:rPr>
                <w:rFonts w:eastAsia="Yu Mincho"/>
                <w:szCs w:val="20"/>
                <w:lang w:eastAsia="ja-JP"/>
              </w:rPr>
              <w:t xml:space="preserve"> proposal, we agree with Nokia’s suggestion.</w:t>
            </w:r>
          </w:p>
          <w:p w14:paraId="763622A8" w14:textId="1286ADC5" w:rsidR="000F6BB3" w:rsidRPr="00954597" w:rsidRDefault="000F6BB3" w:rsidP="000F6BB3">
            <w:pPr>
              <w:spacing w:after="120"/>
              <w:rPr>
                <w:rFonts w:eastAsia="宋体"/>
                <w:szCs w:val="20"/>
                <w:lang w:eastAsia="zh-CN"/>
              </w:rPr>
            </w:pPr>
            <w:r>
              <w:rPr>
                <w:rFonts w:eastAsia="Yu Mincho"/>
                <w:szCs w:val="20"/>
                <w:lang w:eastAsia="ja-JP"/>
              </w:rPr>
              <w:t>For the 2</w:t>
            </w:r>
            <w:r w:rsidRPr="002353C9">
              <w:rPr>
                <w:rFonts w:eastAsia="Yu Mincho"/>
                <w:szCs w:val="20"/>
                <w:vertAlign w:val="superscript"/>
                <w:lang w:eastAsia="ja-JP"/>
              </w:rPr>
              <w:t>nd</w:t>
            </w:r>
            <w:r>
              <w:rPr>
                <w:rFonts w:eastAsia="Yu Mincho"/>
                <w:szCs w:val="20"/>
                <w:lang w:eastAsia="ja-JP"/>
              </w:rPr>
              <w:t xml:space="preserve"> proposal, we support Alt.1.</w:t>
            </w:r>
          </w:p>
        </w:tc>
      </w:tr>
      <w:tr w:rsidR="00B77DD9" w14:paraId="63626FAF" w14:textId="77777777" w:rsidTr="00B77DD9">
        <w:tc>
          <w:tcPr>
            <w:tcW w:w="1374" w:type="dxa"/>
            <w:tcBorders>
              <w:top w:val="single" w:sz="4" w:space="0" w:color="auto"/>
              <w:left w:val="single" w:sz="4" w:space="0" w:color="auto"/>
              <w:bottom w:val="single" w:sz="4" w:space="0" w:color="auto"/>
              <w:right w:val="single" w:sz="4" w:space="0" w:color="auto"/>
            </w:tcBorders>
            <w:shd w:val="clear" w:color="auto" w:fill="auto"/>
          </w:tcPr>
          <w:p w14:paraId="35E7538F" w14:textId="77777777" w:rsidR="00B77DD9" w:rsidRDefault="00B77DD9">
            <w:pPr>
              <w:spacing w:after="120"/>
              <w:rPr>
                <w:rFonts w:eastAsia="宋体"/>
                <w:szCs w:val="20"/>
                <w:lang w:eastAsia="zh-CN"/>
              </w:rPr>
            </w:pPr>
            <w:r>
              <w:rPr>
                <w:rFonts w:eastAsia="宋体"/>
                <w:szCs w:val="20"/>
                <w:lang w:eastAsia="zh-CN"/>
              </w:rPr>
              <w:t>QC</w:t>
            </w:r>
          </w:p>
        </w:tc>
        <w:tc>
          <w:tcPr>
            <w:tcW w:w="7688" w:type="dxa"/>
            <w:tcBorders>
              <w:top w:val="single" w:sz="4" w:space="0" w:color="auto"/>
              <w:left w:val="single" w:sz="4" w:space="0" w:color="auto"/>
              <w:bottom w:val="single" w:sz="4" w:space="0" w:color="auto"/>
              <w:right w:val="single" w:sz="4" w:space="0" w:color="auto"/>
            </w:tcBorders>
            <w:shd w:val="clear" w:color="auto" w:fill="auto"/>
          </w:tcPr>
          <w:p w14:paraId="142457AA" w14:textId="634536CE" w:rsidR="00B77DD9" w:rsidRPr="00B77DD9" w:rsidRDefault="00B77DD9">
            <w:pPr>
              <w:spacing w:after="120"/>
              <w:rPr>
                <w:rFonts w:eastAsia="Yu Mincho"/>
                <w:szCs w:val="20"/>
                <w:lang w:eastAsia="ja-JP"/>
              </w:rPr>
            </w:pPr>
            <w:r w:rsidRPr="00B77DD9">
              <w:rPr>
                <w:rFonts w:eastAsia="Yu Mincho"/>
                <w:szCs w:val="20"/>
                <w:lang w:eastAsia="ja-JP"/>
              </w:rPr>
              <w:t>We have a generic comment: this is about HP and LP UCI mux, we should not say performance optimization is not important. Some scheme</w:t>
            </w:r>
            <w:r>
              <w:rPr>
                <w:rFonts w:eastAsia="Yu Mincho"/>
                <w:szCs w:val="20"/>
                <w:lang w:eastAsia="ja-JP"/>
              </w:rPr>
              <w:t>s</w:t>
            </w:r>
            <w:r w:rsidRPr="00B77DD9">
              <w:rPr>
                <w:rFonts w:eastAsia="Yu Mincho"/>
                <w:szCs w:val="20"/>
                <w:lang w:eastAsia="ja-JP"/>
              </w:rPr>
              <w:t xml:space="preserve"> which obvious ha</w:t>
            </w:r>
            <w:r>
              <w:rPr>
                <w:rFonts w:eastAsia="Yu Mincho"/>
                <w:szCs w:val="20"/>
                <w:lang w:eastAsia="ja-JP"/>
              </w:rPr>
              <w:t>ve</w:t>
            </w:r>
            <w:r w:rsidRPr="00B77DD9">
              <w:rPr>
                <w:rFonts w:eastAsia="Yu Mincho"/>
                <w:szCs w:val="20"/>
                <w:lang w:eastAsia="ja-JP"/>
              </w:rPr>
              <w:t xml:space="preserve"> performance loss should be avoided. </w:t>
            </w:r>
          </w:p>
          <w:p w14:paraId="5143C071" w14:textId="1FBCF65D" w:rsidR="00B77DD9" w:rsidRPr="00B77DD9" w:rsidRDefault="00B77DD9">
            <w:pPr>
              <w:spacing w:after="120"/>
              <w:rPr>
                <w:rFonts w:eastAsia="Yu Mincho"/>
                <w:szCs w:val="20"/>
                <w:lang w:eastAsia="ja-JP"/>
              </w:rPr>
            </w:pPr>
            <w:r w:rsidRPr="00B77DD9">
              <w:rPr>
                <w:rFonts w:eastAsia="Yu Mincho"/>
                <w:szCs w:val="20"/>
                <w:lang w:eastAsia="ja-JP"/>
              </w:rPr>
              <w:t xml:space="preserve">1st proposal: support FL proposal. </w:t>
            </w:r>
            <w:r>
              <w:rPr>
                <w:rFonts w:eastAsia="Yu Mincho"/>
                <w:szCs w:val="20"/>
                <w:lang w:eastAsia="ja-JP"/>
              </w:rPr>
              <w:t xml:space="preserve">For Nokia’s suggested change, it removed the information on which coding scheme 1 bit and 2 bits should follow. We don’t think it is good. </w:t>
            </w:r>
          </w:p>
          <w:p w14:paraId="2F3A84EC" w14:textId="77777777" w:rsidR="00B77DD9" w:rsidRPr="00B77DD9" w:rsidRDefault="00B77DD9">
            <w:pPr>
              <w:spacing w:after="120"/>
              <w:rPr>
                <w:rFonts w:eastAsia="Yu Mincho"/>
                <w:szCs w:val="20"/>
                <w:lang w:eastAsia="ja-JP"/>
              </w:rPr>
            </w:pPr>
            <w:r w:rsidRPr="00B77DD9">
              <w:rPr>
                <w:rFonts w:eastAsia="Yu Mincho"/>
                <w:szCs w:val="20"/>
                <w:lang w:eastAsia="ja-JP"/>
              </w:rPr>
              <w:t xml:space="preserve">2nd Proposal: Similar with as </w:t>
            </w:r>
            <w:proofErr w:type="spellStart"/>
            <w:r w:rsidRPr="00B77DD9">
              <w:rPr>
                <w:rFonts w:eastAsia="Yu Mincho"/>
                <w:szCs w:val="20"/>
                <w:lang w:eastAsia="ja-JP"/>
              </w:rPr>
              <w:t>Queltel</w:t>
            </w:r>
            <w:proofErr w:type="spellEnd"/>
            <w:r w:rsidRPr="00B77DD9">
              <w:rPr>
                <w:rFonts w:eastAsia="Yu Mincho"/>
                <w:szCs w:val="20"/>
                <w:lang w:eastAsia="ja-JP"/>
              </w:rPr>
              <w:t xml:space="preserve">, we prefer to also put Alt.2, i.e., distributed/interleaved RE mapping on the table for down selection. </w:t>
            </w:r>
          </w:p>
          <w:p w14:paraId="730A0B5A" w14:textId="77777777" w:rsidR="00B77DD9" w:rsidRPr="00B77DD9" w:rsidRDefault="00B77DD9">
            <w:pPr>
              <w:spacing w:after="120"/>
              <w:rPr>
                <w:rFonts w:eastAsia="Yu Mincho"/>
                <w:szCs w:val="20"/>
                <w:lang w:eastAsia="ja-JP"/>
              </w:rPr>
            </w:pPr>
            <w:r w:rsidRPr="00B77DD9">
              <w:rPr>
                <w:rFonts w:eastAsia="Yu Mincho"/>
                <w:szCs w:val="20"/>
                <w:lang w:eastAsia="ja-JP"/>
              </w:rPr>
              <w:t xml:space="preserve">3rd proposal: OK with Nokia’s update. </w:t>
            </w:r>
          </w:p>
        </w:tc>
      </w:tr>
      <w:tr w:rsidR="009351E9" w:rsidRPr="00954597" w14:paraId="3642C9FF" w14:textId="77777777" w:rsidTr="0002688B">
        <w:tc>
          <w:tcPr>
            <w:tcW w:w="1374" w:type="dxa"/>
            <w:shd w:val="clear" w:color="auto" w:fill="auto"/>
          </w:tcPr>
          <w:p w14:paraId="44B64327" w14:textId="7071A30A" w:rsidR="009351E9" w:rsidRPr="00954597" w:rsidRDefault="009351E9" w:rsidP="009351E9">
            <w:pPr>
              <w:spacing w:after="120"/>
              <w:rPr>
                <w:rFonts w:eastAsia="宋体"/>
                <w:szCs w:val="20"/>
                <w:lang w:eastAsia="zh-CN"/>
              </w:rPr>
            </w:pPr>
            <w:r>
              <w:rPr>
                <w:rFonts w:eastAsia="Malgun Gothic" w:hint="eastAsia"/>
                <w:szCs w:val="20"/>
                <w:lang w:eastAsia="ko-KR"/>
              </w:rPr>
              <w:t>W</w:t>
            </w:r>
            <w:r>
              <w:rPr>
                <w:rFonts w:eastAsia="Malgun Gothic"/>
                <w:szCs w:val="20"/>
                <w:lang w:eastAsia="ko-KR"/>
              </w:rPr>
              <w:t>ILUS</w:t>
            </w:r>
          </w:p>
        </w:tc>
        <w:tc>
          <w:tcPr>
            <w:tcW w:w="7688" w:type="dxa"/>
            <w:shd w:val="clear" w:color="auto" w:fill="auto"/>
          </w:tcPr>
          <w:p w14:paraId="528899E9" w14:textId="77777777" w:rsidR="009351E9" w:rsidRDefault="009351E9" w:rsidP="009351E9">
            <w:pPr>
              <w:spacing w:after="120"/>
              <w:rPr>
                <w:rFonts w:eastAsia="Malgun Gothic"/>
                <w:szCs w:val="20"/>
                <w:lang w:eastAsia="ko-KR"/>
              </w:rPr>
            </w:pPr>
            <w:r>
              <w:rPr>
                <w:rFonts w:eastAsia="Malgun Gothic"/>
                <w:szCs w:val="20"/>
                <w:lang w:eastAsia="ko-KR"/>
              </w:rPr>
              <w:t>1</w:t>
            </w:r>
            <w:r w:rsidRPr="004D666A">
              <w:rPr>
                <w:rFonts w:eastAsia="Malgun Gothic"/>
                <w:szCs w:val="20"/>
                <w:vertAlign w:val="superscript"/>
                <w:lang w:eastAsia="ko-KR"/>
              </w:rPr>
              <w:t>st</w:t>
            </w:r>
            <w:r>
              <w:rPr>
                <w:rFonts w:eastAsia="Malgun Gothic"/>
                <w:szCs w:val="20"/>
                <w:lang w:eastAsia="ko-KR"/>
              </w:rPr>
              <w:t xml:space="preserve"> proposal: support the modified proposal by Nokia.</w:t>
            </w:r>
          </w:p>
          <w:p w14:paraId="5D857368" w14:textId="77777777" w:rsidR="009351E9" w:rsidRDefault="009351E9" w:rsidP="009351E9">
            <w:pPr>
              <w:spacing w:after="120"/>
              <w:rPr>
                <w:rFonts w:eastAsia="Yu Mincho"/>
                <w:szCs w:val="20"/>
                <w:lang w:eastAsia="ja-JP"/>
              </w:rPr>
            </w:pPr>
            <w:r>
              <w:rPr>
                <w:rFonts w:eastAsia="Malgun Gothic" w:hint="eastAsia"/>
                <w:szCs w:val="20"/>
                <w:lang w:eastAsia="ko-KR"/>
              </w:rPr>
              <w:t>2</w:t>
            </w:r>
            <w:r w:rsidRPr="004D666A">
              <w:rPr>
                <w:rFonts w:eastAsia="Malgun Gothic"/>
                <w:szCs w:val="20"/>
                <w:vertAlign w:val="superscript"/>
                <w:lang w:eastAsia="ko-KR"/>
              </w:rPr>
              <w:t>nd</w:t>
            </w:r>
            <w:r>
              <w:rPr>
                <w:rFonts w:eastAsia="Malgun Gothic"/>
                <w:szCs w:val="20"/>
                <w:lang w:eastAsia="ko-KR"/>
              </w:rPr>
              <w:t xml:space="preserve"> proposal: we share the similar view with </w:t>
            </w:r>
            <w:proofErr w:type="spellStart"/>
            <w:r>
              <w:rPr>
                <w:rFonts w:eastAsia="Malgun Gothic"/>
                <w:szCs w:val="20"/>
                <w:lang w:eastAsia="ko-KR"/>
              </w:rPr>
              <w:t>Quectel</w:t>
            </w:r>
            <w:proofErr w:type="spellEnd"/>
            <w:r>
              <w:rPr>
                <w:rFonts w:eastAsia="Malgun Gothic"/>
                <w:szCs w:val="20"/>
                <w:lang w:eastAsia="ko-KR"/>
              </w:rPr>
              <w:t>, LG, and QC. We also prefer to put Alt2</w:t>
            </w:r>
            <w:r w:rsidRPr="00B77DD9">
              <w:rPr>
                <w:rFonts w:eastAsia="Yu Mincho"/>
                <w:szCs w:val="20"/>
                <w:lang w:eastAsia="ja-JP"/>
              </w:rPr>
              <w:t>, i.e., distributed/interleaved RE mapping on the table for down selection.</w:t>
            </w:r>
          </w:p>
          <w:p w14:paraId="1F3B0530" w14:textId="63A94EF8" w:rsidR="009351E9" w:rsidRPr="00954597" w:rsidRDefault="009351E9" w:rsidP="009351E9">
            <w:pPr>
              <w:spacing w:after="120"/>
              <w:rPr>
                <w:rFonts w:eastAsia="宋体"/>
                <w:szCs w:val="20"/>
                <w:lang w:eastAsia="zh-CN"/>
              </w:rPr>
            </w:pPr>
            <w:r>
              <w:rPr>
                <w:rFonts w:eastAsia="Malgun Gothic" w:hint="eastAsia"/>
                <w:szCs w:val="20"/>
                <w:lang w:eastAsia="ko-KR"/>
              </w:rPr>
              <w:t>3</w:t>
            </w:r>
            <w:r w:rsidRPr="004D666A">
              <w:rPr>
                <w:rFonts w:eastAsia="Malgun Gothic"/>
                <w:szCs w:val="20"/>
                <w:vertAlign w:val="superscript"/>
                <w:lang w:eastAsia="ko-KR"/>
              </w:rPr>
              <w:t>rd</w:t>
            </w:r>
            <w:r>
              <w:rPr>
                <w:rFonts w:eastAsia="Malgun Gothic"/>
                <w:szCs w:val="20"/>
                <w:lang w:eastAsia="ko-KR"/>
              </w:rPr>
              <w:t xml:space="preserve"> proposal: </w:t>
            </w:r>
            <w:r>
              <w:rPr>
                <w:rFonts w:eastAsia="Yu Mincho"/>
                <w:szCs w:val="20"/>
                <w:lang w:eastAsia="ja-JP"/>
              </w:rPr>
              <w:t>fine with the proposal and Nokia’s update.</w:t>
            </w:r>
          </w:p>
        </w:tc>
      </w:tr>
      <w:tr w:rsidR="008E161C" w:rsidRPr="00954597" w14:paraId="2794833B" w14:textId="77777777" w:rsidTr="00195CA5">
        <w:tc>
          <w:tcPr>
            <w:tcW w:w="1374" w:type="dxa"/>
            <w:shd w:val="clear" w:color="auto" w:fill="auto"/>
          </w:tcPr>
          <w:p w14:paraId="489770EF" w14:textId="77777777" w:rsidR="008E161C" w:rsidRPr="00954597" w:rsidRDefault="008E161C" w:rsidP="00195CA5">
            <w:pPr>
              <w:spacing w:after="120"/>
              <w:rPr>
                <w:rFonts w:eastAsia="宋体"/>
                <w:szCs w:val="20"/>
                <w:lang w:eastAsia="zh-CN"/>
              </w:rPr>
            </w:pPr>
            <w:r>
              <w:rPr>
                <w:rFonts w:eastAsia="宋体"/>
                <w:szCs w:val="20"/>
                <w:lang w:eastAsia="zh-CN"/>
              </w:rPr>
              <w:t>Ericsson</w:t>
            </w:r>
          </w:p>
        </w:tc>
        <w:tc>
          <w:tcPr>
            <w:tcW w:w="7688" w:type="dxa"/>
            <w:shd w:val="clear" w:color="auto" w:fill="auto"/>
          </w:tcPr>
          <w:p w14:paraId="74D46A65" w14:textId="4C3ACDC6" w:rsidR="008E161C" w:rsidRDefault="008E161C" w:rsidP="00195CA5">
            <w:pPr>
              <w:spacing w:after="120"/>
              <w:rPr>
                <w:rFonts w:eastAsia="宋体"/>
                <w:szCs w:val="20"/>
                <w:lang w:eastAsia="zh-CN"/>
              </w:rPr>
            </w:pPr>
            <w:r>
              <w:rPr>
                <w:rFonts w:eastAsia="宋体"/>
                <w:szCs w:val="20"/>
                <w:lang w:eastAsia="zh-CN"/>
              </w:rPr>
              <w:t>1</w:t>
            </w:r>
            <w:r w:rsidRPr="005E7D1A">
              <w:rPr>
                <w:rFonts w:eastAsia="宋体"/>
                <w:szCs w:val="20"/>
                <w:vertAlign w:val="superscript"/>
                <w:lang w:eastAsia="zh-CN"/>
              </w:rPr>
              <w:t>st</w:t>
            </w:r>
            <w:r>
              <w:rPr>
                <w:rFonts w:eastAsia="宋体"/>
                <w:szCs w:val="20"/>
                <w:lang w:eastAsia="zh-CN"/>
              </w:rPr>
              <w:t xml:space="preserve"> proposal: support. This avoids the placeholder in encoding table, thus PUCCH scrambling can be used directly. We cannot accept applying PUSCH scrambling to PUCCH due to one case.</w:t>
            </w:r>
          </w:p>
          <w:p w14:paraId="1402A246" w14:textId="77777777" w:rsidR="008E161C" w:rsidRDefault="008E161C" w:rsidP="00195CA5">
            <w:pPr>
              <w:spacing w:after="120"/>
              <w:rPr>
                <w:rFonts w:eastAsia="宋体"/>
                <w:szCs w:val="20"/>
                <w:lang w:eastAsia="zh-CN"/>
              </w:rPr>
            </w:pPr>
            <w:r>
              <w:rPr>
                <w:rFonts w:eastAsia="宋体"/>
                <w:szCs w:val="20"/>
                <w:lang w:eastAsia="zh-CN"/>
              </w:rPr>
              <w:t>2</w:t>
            </w:r>
            <w:r w:rsidRPr="005E7D1A">
              <w:rPr>
                <w:rFonts w:eastAsia="宋体"/>
                <w:szCs w:val="20"/>
                <w:vertAlign w:val="superscript"/>
                <w:lang w:eastAsia="zh-CN"/>
              </w:rPr>
              <w:t>nd</w:t>
            </w:r>
            <w:r>
              <w:rPr>
                <w:rFonts w:eastAsia="宋体"/>
                <w:szCs w:val="20"/>
                <w:lang w:eastAsia="zh-CN"/>
              </w:rPr>
              <w:t xml:space="preserve"> proposal: Support Alt 1</w:t>
            </w:r>
          </w:p>
          <w:p w14:paraId="44181B64" w14:textId="77777777" w:rsidR="008E161C" w:rsidRDefault="008E161C" w:rsidP="00195CA5">
            <w:pPr>
              <w:spacing w:after="120"/>
              <w:rPr>
                <w:rFonts w:eastAsia="宋体"/>
                <w:szCs w:val="20"/>
                <w:lang w:eastAsia="zh-CN"/>
              </w:rPr>
            </w:pPr>
            <w:r>
              <w:rPr>
                <w:rFonts w:eastAsia="宋体"/>
                <w:szCs w:val="20"/>
                <w:lang w:eastAsia="zh-CN"/>
              </w:rPr>
              <w:t>3</w:t>
            </w:r>
            <w:r w:rsidRPr="005E7D1A">
              <w:rPr>
                <w:rFonts w:eastAsia="宋体"/>
                <w:szCs w:val="20"/>
                <w:vertAlign w:val="superscript"/>
                <w:lang w:eastAsia="zh-CN"/>
              </w:rPr>
              <w:t>rd</w:t>
            </w:r>
            <w:r>
              <w:rPr>
                <w:rFonts w:eastAsia="宋体"/>
                <w:szCs w:val="20"/>
                <w:lang w:eastAsia="zh-CN"/>
              </w:rPr>
              <w:t xml:space="preserve"> proposal: Support using HP UCI bits to choose </w:t>
            </w:r>
            <w:r w:rsidRPr="00C003B6">
              <w:rPr>
                <w:lang w:val="en-GB" w:eastAsia="ja-JP"/>
              </w:rPr>
              <w:t xml:space="preserve"> </w:t>
            </w:r>
            <m:oMath>
              <m:sSub>
                <m:sSubPr>
                  <m:ctrlPr>
                    <w:rPr>
                      <w:rFonts w:ascii="Cambria Math" w:hAnsi="Cambria Math"/>
                      <w:i/>
                    </w:rPr>
                  </m:ctrlPr>
                </m:sSubPr>
                <m:e>
                  <m:r>
                    <w:rPr>
                      <w:rFonts w:ascii="Cambria Math" w:hAnsi="Cambria Math"/>
                    </w:rPr>
                    <m:t>∆</m:t>
                  </m:r>
                </m:e>
                <m:sub>
                  <m:r>
                    <w:rPr>
                      <w:rFonts w:ascii="Cambria Math" w:hAnsi="Cambria Math"/>
                    </w:rPr>
                    <m:t>TF, b, f,c</m:t>
                  </m:r>
                </m:sub>
              </m:sSub>
              <m:d>
                <m:dPr>
                  <m:ctrlPr>
                    <w:rPr>
                      <w:rFonts w:ascii="Cambria Math" w:hAnsi="Cambria Math"/>
                      <w:i/>
                    </w:rPr>
                  </m:ctrlPr>
                </m:dPr>
                <m:e>
                  <m:r>
                    <w:rPr>
                      <w:rFonts w:ascii="Cambria Math" w:hAnsi="Cambria Math"/>
                    </w:rPr>
                    <m:t>i</m:t>
                  </m:r>
                </m:e>
              </m:d>
              <m:r>
                <w:rPr>
                  <w:rFonts w:ascii="Cambria Math" w:hAnsi="Cambria Math"/>
                </w:rPr>
                <m:t xml:space="preserve"> </m:t>
              </m:r>
            </m:oMath>
            <w:r w:rsidRPr="00C003B6">
              <w:rPr>
                <w:lang w:val="en-GB" w:eastAsia="ja-JP"/>
              </w:rPr>
              <w:t xml:space="preserve"> </w:t>
            </w:r>
            <w:r>
              <w:rPr>
                <w:lang w:val="en-GB" w:eastAsia="ja-JP"/>
              </w:rPr>
              <w:t>formula</w:t>
            </w:r>
          </w:p>
          <w:p w14:paraId="6BDF9B80" w14:textId="77777777" w:rsidR="008E161C" w:rsidRDefault="008E161C" w:rsidP="00195CA5">
            <w:pPr>
              <w:pStyle w:val="aff0"/>
              <w:numPr>
                <w:ilvl w:val="0"/>
                <w:numId w:val="14"/>
              </w:numPr>
              <w:spacing w:after="120"/>
              <w:rPr>
                <w:rFonts w:eastAsia="宋体"/>
                <w:szCs w:val="20"/>
                <w:lang w:eastAsia="zh-CN"/>
              </w:rPr>
            </w:pPr>
            <w:r>
              <w:rPr>
                <w:rFonts w:eastAsia="宋体"/>
                <w:szCs w:val="20"/>
                <w:lang w:eastAsia="zh-CN"/>
              </w:rPr>
              <w:lastRenderedPageBreak/>
              <w:t>For PUCCH format 0/1, support using the total UCI bits, as suggested by Nokia.</w:t>
            </w:r>
          </w:p>
          <w:p w14:paraId="7C5D64F9" w14:textId="77777777" w:rsidR="008E161C" w:rsidRPr="00243C7D" w:rsidRDefault="008E161C" w:rsidP="00195CA5">
            <w:pPr>
              <w:pStyle w:val="aff0"/>
              <w:numPr>
                <w:ilvl w:val="0"/>
                <w:numId w:val="14"/>
              </w:numPr>
              <w:spacing w:after="120"/>
              <w:rPr>
                <w:rFonts w:eastAsia="宋体"/>
                <w:szCs w:val="20"/>
                <w:lang w:eastAsia="zh-CN"/>
              </w:rPr>
            </w:pPr>
            <w:r>
              <w:rPr>
                <w:rFonts w:eastAsia="宋体"/>
                <w:szCs w:val="20"/>
                <w:lang w:eastAsia="zh-CN"/>
              </w:rPr>
              <w:t xml:space="preserve">For PUCCH format 2/3/4, support using HP UCI bits to choose </w:t>
            </w:r>
            <w:r w:rsidRPr="00C003B6">
              <w:rPr>
                <w:lang w:val="en-GB" w:eastAsia="ja-JP"/>
              </w:rPr>
              <w:t xml:space="preserve"> </w:t>
            </w:r>
            <m:oMath>
              <m:sSub>
                <m:sSubPr>
                  <m:ctrlPr>
                    <w:rPr>
                      <w:rFonts w:ascii="Cambria Math" w:hAnsi="Cambria Math"/>
                      <w:i/>
                    </w:rPr>
                  </m:ctrlPr>
                </m:sSubPr>
                <m:e>
                  <m:r>
                    <w:rPr>
                      <w:rFonts w:ascii="Cambria Math" w:hAnsi="Cambria Math"/>
                    </w:rPr>
                    <m:t>∆</m:t>
                  </m:r>
                </m:e>
                <m:sub>
                  <m:r>
                    <w:rPr>
                      <w:rFonts w:ascii="Cambria Math" w:hAnsi="Cambria Math"/>
                    </w:rPr>
                    <m:t>TF, b, f,c</m:t>
                  </m:r>
                </m:sub>
              </m:sSub>
              <m:d>
                <m:dPr>
                  <m:ctrlPr>
                    <w:rPr>
                      <w:rFonts w:ascii="Cambria Math" w:hAnsi="Cambria Math"/>
                      <w:i/>
                    </w:rPr>
                  </m:ctrlPr>
                </m:dPr>
                <m:e>
                  <m:r>
                    <w:rPr>
                      <w:rFonts w:ascii="Cambria Math" w:hAnsi="Cambria Math"/>
                    </w:rPr>
                    <m:t>i</m:t>
                  </m:r>
                </m:e>
              </m:d>
              <m:r>
                <w:rPr>
                  <w:rFonts w:ascii="Cambria Math" w:hAnsi="Cambria Math"/>
                </w:rPr>
                <m:t xml:space="preserve"> </m:t>
              </m:r>
            </m:oMath>
            <w:r w:rsidRPr="00C003B6">
              <w:rPr>
                <w:lang w:val="en-GB" w:eastAsia="ja-JP"/>
              </w:rPr>
              <w:t xml:space="preserve"> </w:t>
            </w:r>
            <w:r>
              <w:rPr>
                <w:lang w:val="en-GB" w:eastAsia="ja-JP"/>
              </w:rPr>
              <w:t xml:space="preserve">formula. </w:t>
            </w:r>
          </w:p>
          <w:p w14:paraId="25F79ED1" w14:textId="77777777" w:rsidR="008E161C" w:rsidRPr="00243C7D" w:rsidRDefault="008E161C" w:rsidP="00195CA5">
            <w:pPr>
              <w:pStyle w:val="aff0"/>
              <w:numPr>
                <w:ilvl w:val="1"/>
                <w:numId w:val="14"/>
              </w:numPr>
              <w:spacing w:after="120"/>
              <w:rPr>
                <w:rFonts w:eastAsia="宋体"/>
                <w:szCs w:val="20"/>
                <w:lang w:eastAsia="zh-CN"/>
              </w:rPr>
            </w:pPr>
            <w:r>
              <w:rPr>
                <w:rFonts w:eastAsia="宋体"/>
                <w:szCs w:val="20"/>
                <w:lang w:eastAsia="zh-CN"/>
              </w:rPr>
              <w:t>For number of UCI bits and N</w:t>
            </w:r>
            <w:r w:rsidRPr="00243C7D">
              <w:rPr>
                <w:rFonts w:eastAsia="宋体"/>
                <w:szCs w:val="20"/>
                <w:vertAlign w:val="subscript"/>
                <w:lang w:eastAsia="zh-CN"/>
              </w:rPr>
              <w:t>RE</w:t>
            </w:r>
            <w:r>
              <w:rPr>
                <w:rFonts w:eastAsia="宋体"/>
                <w:szCs w:val="20"/>
                <w:lang w:eastAsia="zh-CN"/>
              </w:rPr>
              <w:t>, it’s unnecessarily complicated to calculate for HP bits for all cases, and existing formula cannot be easily extended.  It’s sufficient to use total UCI bits and total N</w:t>
            </w:r>
            <w:r w:rsidRPr="00FC75D3">
              <w:rPr>
                <w:rFonts w:eastAsia="宋体"/>
                <w:szCs w:val="20"/>
                <w:vertAlign w:val="subscript"/>
                <w:lang w:eastAsia="zh-CN"/>
              </w:rPr>
              <w:t>RE</w:t>
            </w:r>
            <w:r>
              <w:rPr>
                <w:rFonts w:eastAsia="宋体"/>
                <w:szCs w:val="20"/>
                <w:lang w:eastAsia="zh-CN"/>
              </w:rPr>
              <w:t xml:space="preserve"> in the calculation.</w:t>
            </w:r>
          </w:p>
        </w:tc>
      </w:tr>
      <w:tr w:rsidR="009351E9" w:rsidRPr="00954597" w14:paraId="5F5B8F83" w14:textId="77777777" w:rsidTr="0002688B">
        <w:tc>
          <w:tcPr>
            <w:tcW w:w="1374" w:type="dxa"/>
            <w:shd w:val="clear" w:color="auto" w:fill="auto"/>
          </w:tcPr>
          <w:p w14:paraId="3B4C0105" w14:textId="3D78FC69" w:rsidR="009351E9" w:rsidRPr="005F4390" w:rsidRDefault="005F4390" w:rsidP="009351E9">
            <w:pPr>
              <w:spacing w:after="120"/>
              <w:rPr>
                <w:rFonts w:eastAsia="PMingLiU"/>
                <w:szCs w:val="20"/>
                <w:lang w:eastAsia="zh-TW"/>
              </w:rPr>
            </w:pPr>
            <w:r>
              <w:rPr>
                <w:rFonts w:eastAsia="PMingLiU" w:hint="eastAsia"/>
                <w:szCs w:val="20"/>
                <w:lang w:eastAsia="zh-TW"/>
              </w:rPr>
              <w:lastRenderedPageBreak/>
              <w:t>I</w:t>
            </w:r>
            <w:r>
              <w:rPr>
                <w:rFonts w:eastAsia="PMingLiU"/>
                <w:szCs w:val="20"/>
                <w:lang w:eastAsia="zh-TW"/>
              </w:rPr>
              <w:t>TRI</w:t>
            </w:r>
          </w:p>
        </w:tc>
        <w:tc>
          <w:tcPr>
            <w:tcW w:w="7688" w:type="dxa"/>
            <w:shd w:val="clear" w:color="auto" w:fill="auto"/>
          </w:tcPr>
          <w:p w14:paraId="65781CD0" w14:textId="77777777" w:rsidR="005F4390" w:rsidRDefault="005F4390" w:rsidP="005F4390">
            <w:pPr>
              <w:spacing w:after="120"/>
              <w:rPr>
                <w:rFonts w:eastAsia="Yu Mincho"/>
                <w:szCs w:val="20"/>
                <w:lang w:eastAsia="ja-JP"/>
              </w:rPr>
            </w:pPr>
            <w:r>
              <w:rPr>
                <w:rFonts w:eastAsia="Yu Mincho" w:hint="eastAsia"/>
                <w:szCs w:val="20"/>
                <w:lang w:eastAsia="ja-JP"/>
              </w:rPr>
              <w:t>1</w:t>
            </w:r>
            <w:r w:rsidRPr="00674E85">
              <w:rPr>
                <w:rFonts w:eastAsia="Yu Mincho"/>
                <w:szCs w:val="20"/>
                <w:vertAlign w:val="superscript"/>
                <w:lang w:eastAsia="ja-JP"/>
              </w:rPr>
              <w:t>st</w:t>
            </w:r>
            <w:r>
              <w:rPr>
                <w:rFonts w:eastAsia="Yu Mincho"/>
                <w:szCs w:val="20"/>
                <w:lang w:eastAsia="ja-JP"/>
              </w:rPr>
              <w:t xml:space="preserve"> proposal: support the proposal.</w:t>
            </w:r>
          </w:p>
          <w:p w14:paraId="4BF65225" w14:textId="448D8798" w:rsidR="005F4390" w:rsidRDefault="005F4390" w:rsidP="005F4390">
            <w:pPr>
              <w:spacing w:after="120"/>
              <w:rPr>
                <w:rFonts w:eastAsia="Yu Mincho"/>
                <w:szCs w:val="20"/>
                <w:lang w:eastAsia="ja-JP"/>
              </w:rPr>
            </w:pPr>
            <w:r>
              <w:rPr>
                <w:rFonts w:eastAsia="Yu Mincho"/>
                <w:szCs w:val="20"/>
                <w:lang w:eastAsia="ja-JP"/>
              </w:rPr>
              <w:t>2</w:t>
            </w:r>
            <w:r w:rsidRPr="00674E85">
              <w:rPr>
                <w:rFonts w:eastAsia="Yu Mincho"/>
                <w:szCs w:val="20"/>
                <w:vertAlign w:val="superscript"/>
                <w:lang w:eastAsia="ja-JP"/>
              </w:rPr>
              <w:t>nd</w:t>
            </w:r>
            <w:r>
              <w:rPr>
                <w:rFonts w:eastAsia="Yu Mincho"/>
                <w:szCs w:val="20"/>
                <w:lang w:eastAsia="ja-JP"/>
              </w:rPr>
              <w:t xml:space="preserve"> proposal: support the proposal (prefer Alt.1).</w:t>
            </w:r>
          </w:p>
          <w:p w14:paraId="6DCFFE4C" w14:textId="24B053E0" w:rsidR="009351E9" w:rsidRPr="005F4390" w:rsidRDefault="005F4390" w:rsidP="009351E9">
            <w:pPr>
              <w:spacing w:after="120"/>
              <w:rPr>
                <w:rFonts w:eastAsia="宋体"/>
                <w:szCs w:val="20"/>
                <w:lang w:eastAsia="zh-CN"/>
              </w:rPr>
            </w:pPr>
            <w:r>
              <w:rPr>
                <w:rFonts w:eastAsia="宋体"/>
                <w:szCs w:val="20"/>
                <w:lang w:eastAsia="zh-CN"/>
              </w:rPr>
              <w:t>3</w:t>
            </w:r>
            <w:r w:rsidRPr="005F4390">
              <w:rPr>
                <w:rFonts w:eastAsia="宋体"/>
                <w:szCs w:val="20"/>
                <w:vertAlign w:val="superscript"/>
                <w:lang w:eastAsia="zh-CN"/>
              </w:rPr>
              <w:t>rd</w:t>
            </w:r>
            <w:r>
              <w:rPr>
                <w:rFonts w:eastAsia="宋体"/>
                <w:szCs w:val="20"/>
                <w:lang w:eastAsia="zh-CN"/>
              </w:rPr>
              <w:t xml:space="preserve"> proposal: prefer </w:t>
            </w:r>
            <w:r w:rsidRPr="005F4390">
              <w:rPr>
                <w:rFonts w:eastAsia="宋体"/>
                <w:szCs w:val="20"/>
                <w:lang w:eastAsia="zh-CN"/>
              </w:rPr>
              <w:t>Nokia’s update</w:t>
            </w:r>
            <w:r>
              <w:rPr>
                <w:rFonts w:eastAsia="宋体"/>
                <w:szCs w:val="20"/>
                <w:lang w:eastAsia="zh-CN"/>
              </w:rPr>
              <w:t>.</w:t>
            </w:r>
          </w:p>
        </w:tc>
      </w:tr>
      <w:tr w:rsidR="009351E9" w:rsidRPr="00954597" w14:paraId="0070157F" w14:textId="77777777" w:rsidTr="0002688B">
        <w:tc>
          <w:tcPr>
            <w:tcW w:w="1374" w:type="dxa"/>
            <w:shd w:val="clear" w:color="auto" w:fill="auto"/>
          </w:tcPr>
          <w:p w14:paraId="569D6FA0" w14:textId="67FEEB6F" w:rsidR="009351E9" w:rsidRPr="00954597" w:rsidRDefault="00195CA5" w:rsidP="009351E9">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688" w:type="dxa"/>
            <w:shd w:val="clear" w:color="auto" w:fill="auto"/>
          </w:tcPr>
          <w:p w14:paraId="352639C2" w14:textId="77777777" w:rsidR="00195CA5" w:rsidRDefault="00195CA5" w:rsidP="00195CA5">
            <w:pPr>
              <w:spacing w:after="120"/>
              <w:rPr>
                <w:rFonts w:eastAsia="Yu Mincho"/>
                <w:szCs w:val="20"/>
                <w:lang w:eastAsia="ja-JP"/>
              </w:rPr>
            </w:pPr>
            <w:r>
              <w:rPr>
                <w:rFonts w:eastAsia="Yu Mincho" w:hint="eastAsia"/>
                <w:szCs w:val="20"/>
                <w:lang w:eastAsia="ja-JP"/>
              </w:rPr>
              <w:t>1</w:t>
            </w:r>
            <w:r w:rsidRPr="00674E85">
              <w:rPr>
                <w:rFonts w:eastAsia="Yu Mincho"/>
                <w:szCs w:val="20"/>
                <w:vertAlign w:val="superscript"/>
                <w:lang w:eastAsia="ja-JP"/>
              </w:rPr>
              <w:t>st</w:t>
            </w:r>
            <w:r>
              <w:rPr>
                <w:rFonts w:eastAsia="Yu Mincho"/>
                <w:szCs w:val="20"/>
                <w:lang w:eastAsia="ja-JP"/>
              </w:rPr>
              <w:t xml:space="preserve"> proposal: support the proposal.</w:t>
            </w:r>
          </w:p>
          <w:p w14:paraId="1682A72A" w14:textId="77777777" w:rsidR="00195CA5" w:rsidRDefault="00195CA5" w:rsidP="00195CA5">
            <w:pPr>
              <w:spacing w:after="120"/>
              <w:rPr>
                <w:rFonts w:eastAsia="Yu Mincho"/>
                <w:szCs w:val="20"/>
                <w:lang w:eastAsia="ja-JP"/>
              </w:rPr>
            </w:pPr>
            <w:r>
              <w:rPr>
                <w:rFonts w:eastAsia="Yu Mincho"/>
                <w:szCs w:val="20"/>
                <w:lang w:eastAsia="ja-JP"/>
              </w:rPr>
              <w:t>2</w:t>
            </w:r>
            <w:r w:rsidRPr="00674E85">
              <w:rPr>
                <w:rFonts w:eastAsia="Yu Mincho"/>
                <w:szCs w:val="20"/>
                <w:vertAlign w:val="superscript"/>
                <w:lang w:eastAsia="ja-JP"/>
              </w:rPr>
              <w:t>nd</w:t>
            </w:r>
            <w:r>
              <w:rPr>
                <w:rFonts w:eastAsia="Yu Mincho"/>
                <w:szCs w:val="20"/>
                <w:lang w:eastAsia="ja-JP"/>
              </w:rPr>
              <w:t xml:space="preserve"> proposal: support the proposal (prefer Alt.1).</w:t>
            </w:r>
          </w:p>
          <w:p w14:paraId="70D04190" w14:textId="2D53A803" w:rsidR="009351E9" w:rsidRPr="00954597" w:rsidRDefault="00195CA5" w:rsidP="00195CA5">
            <w:pPr>
              <w:spacing w:after="120"/>
              <w:rPr>
                <w:rFonts w:eastAsia="宋体"/>
                <w:szCs w:val="20"/>
                <w:lang w:eastAsia="zh-CN"/>
              </w:rPr>
            </w:pPr>
            <w:r>
              <w:rPr>
                <w:rFonts w:eastAsia="宋体"/>
                <w:szCs w:val="20"/>
                <w:lang w:eastAsia="zh-CN"/>
              </w:rPr>
              <w:t>3</w:t>
            </w:r>
            <w:r w:rsidRPr="005F4390">
              <w:rPr>
                <w:rFonts w:eastAsia="宋体"/>
                <w:szCs w:val="20"/>
                <w:vertAlign w:val="superscript"/>
                <w:lang w:eastAsia="zh-CN"/>
              </w:rPr>
              <w:t>rd</w:t>
            </w:r>
            <w:r>
              <w:rPr>
                <w:rFonts w:eastAsia="宋体"/>
                <w:szCs w:val="20"/>
                <w:lang w:eastAsia="zh-CN"/>
              </w:rPr>
              <w:t xml:space="preserve"> proposal: prefer </w:t>
            </w:r>
            <w:r w:rsidRPr="005F4390">
              <w:rPr>
                <w:rFonts w:eastAsia="宋体"/>
                <w:szCs w:val="20"/>
                <w:lang w:eastAsia="zh-CN"/>
              </w:rPr>
              <w:t>Nokia’s update</w:t>
            </w:r>
            <w:r>
              <w:rPr>
                <w:rFonts w:eastAsia="宋体"/>
                <w:szCs w:val="20"/>
                <w:lang w:eastAsia="zh-CN"/>
              </w:rPr>
              <w:t>.</w:t>
            </w:r>
          </w:p>
        </w:tc>
      </w:tr>
      <w:tr w:rsidR="0015541E" w:rsidRPr="00954597" w14:paraId="1BA29CB3" w14:textId="77777777" w:rsidTr="0002688B">
        <w:tc>
          <w:tcPr>
            <w:tcW w:w="1374" w:type="dxa"/>
            <w:shd w:val="clear" w:color="auto" w:fill="auto"/>
          </w:tcPr>
          <w:p w14:paraId="66F55711" w14:textId="010EA5B4" w:rsidR="0015541E" w:rsidRPr="00954597" w:rsidRDefault="0015541E" w:rsidP="0015541E">
            <w:pPr>
              <w:spacing w:after="120"/>
              <w:rPr>
                <w:rFonts w:eastAsia="宋体"/>
                <w:szCs w:val="20"/>
                <w:lang w:eastAsia="zh-CN"/>
              </w:rPr>
            </w:pPr>
            <w:r>
              <w:rPr>
                <w:rFonts w:eastAsia="宋体" w:hint="eastAsia"/>
                <w:szCs w:val="20"/>
                <w:lang w:eastAsia="zh-CN"/>
              </w:rPr>
              <w:t>H</w:t>
            </w:r>
            <w:r>
              <w:rPr>
                <w:rFonts w:eastAsia="宋体"/>
                <w:szCs w:val="20"/>
                <w:lang w:eastAsia="zh-CN"/>
              </w:rPr>
              <w:t>uawei/</w:t>
            </w:r>
            <w:proofErr w:type="spellStart"/>
            <w:r>
              <w:rPr>
                <w:rFonts w:eastAsia="宋体"/>
                <w:szCs w:val="20"/>
                <w:lang w:eastAsia="zh-CN"/>
              </w:rPr>
              <w:t>Hisi</w:t>
            </w:r>
            <w:proofErr w:type="spellEnd"/>
          </w:p>
        </w:tc>
        <w:tc>
          <w:tcPr>
            <w:tcW w:w="7688" w:type="dxa"/>
            <w:shd w:val="clear" w:color="auto" w:fill="auto"/>
          </w:tcPr>
          <w:p w14:paraId="29F799D2" w14:textId="77777777" w:rsidR="0015541E" w:rsidRDefault="0015541E" w:rsidP="0015541E">
            <w:pPr>
              <w:spacing w:after="120"/>
              <w:rPr>
                <w:rFonts w:eastAsia="宋体"/>
                <w:szCs w:val="20"/>
                <w:lang w:eastAsia="zh-CN"/>
              </w:rPr>
            </w:pPr>
            <w:r>
              <w:rPr>
                <w:rFonts w:eastAsia="宋体"/>
                <w:szCs w:val="20"/>
                <w:lang w:eastAsia="zh-CN"/>
              </w:rPr>
              <w:t>1</w:t>
            </w:r>
            <w:r w:rsidRPr="00F82BBC">
              <w:rPr>
                <w:rFonts w:eastAsia="宋体"/>
                <w:szCs w:val="20"/>
                <w:vertAlign w:val="superscript"/>
                <w:lang w:eastAsia="zh-CN"/>
              </w:rPr>
              <w:t>st</w:t>
            </w:r>
            <w:r>
              <w:rPr>
                <w:rFonts w:eastAsia="宋体"/>
                <w:szCs w:val="20"/>
                <w:lang w:eastAsia="zh-CN"/>
              </w:rPr>
              <w:t xml:space="preserve"> proposal: If Alt.1 is preferred, directly introducing scrambling for PUCCH in 38.211 as suggested by Nokia is more straightforward.</w:t>
            </w:r>
          </w:p>
          <w:p w14:paraId="1AD4E64F" w14:textId="77777777" w:rsidR="0015541E" w:rsidRDefault="0015541E" w:rsidP="0015541E">
            <w:pPr>
              <w:spacing w:after="120"/>
              <w:rPr>
                <w:rFonts w:eastAsia="宋体"/>
                <w:szCs w:val="20"/>
                <w:lang w:eastAsia="zh-CN"/>
              </w:rPr>
            </w:pPr>
            <w:r>
              <w:rPr>
                <w:rFonts w:eastAsia="宋体"/>
                <w:szCs w:val="20"/>
                <w:lang w:eastAsia="zh-CN"/>
              </w:rPr>
              <w:t>2</w:t>
            </w:r>
            <w:r w:rsidRPr="004E453C">
              <w:rPr>
                <w:rFonts w:eastAsia="宋体"/>
                <w:szCs w:val="20"/>
                <w:vertAlign w:val="superscript"/>
                <w:lang w:eastAsia="zh-CN"/>
              </w:rPr>
              <w:t>nd</w:t>
            </w:r>
            <w:r>
              <w:rPr>
                <w:rFonts w:eastAsia="宋体"/>
                <w:szCs w:val="20"/>
                <w:lang w:eastAsia="zh-CN"/>
              </w:rPr>
              <w:t xml:space="preserve"> proposal: Alt 1 is preferred. PF 2 is a typical format for carrying HP PUCCH resource, so it makes no great sense for intra-UE multiplexing if it cannot support the multiplexing with LP UCI.</w:t>
            </w:r>
          </w:p>
          <w:p w14:paraId="6D1A0E47" w14:textId="74941B95" w:rsidR="0015541E" w:rsidRPr="00954597" w:rsidRDefault="0015541E" w:rsidP="0015541E">
            <w:pPr>
              <w:spacing w:after="120"/>
              <w:rPr>
                <w:rFonts w:eastAsia="宋体"/>
                <w:szCs w:val="20"/>
                <w:lang w:eastAsia="zh-CN"/>
              </w:rPr>
            </w:pPr>
            <w:r>
              <w:rPr>
                <w:rFonts w:eastAsia="宋体"/>
                <w:szCs w:val="20"/>
                <w:lang w:eastAsia="zh-CN"/>
              </w:rPr>
              <w:t>3</w:t>
            </w:r>
            <w:r w:rsidRPr="004E453C">
              <w:rPr>
                <w:rFonts w:eastAsia="宋体"/>
                <w:szCs w:val="20"/>
                <w:vertAlign w:val="superscript"/>
                <w:lang w:eastAsia="zh-CN"/>
              </w:rPr>
              <w:t>rd</w:t>
            </w:r>
            <w:r>
              <w:rPr>
                <w:rFonts w:eastAsia="宋体"/>
                <w:szCs w:val="20"/>
                <w:lang w:eastAsia="zh-CN"/>
              </w:rPr>
              <w:t xml:space="preserve"> proposal: OK with Nokia’s update.</w:t>
            </w:r>
          </w:p>
        </w:tc>
      </w:tr>
      <w:tr w:rsidR="009351E9" w:rsidRPr="00954597" w14:paraId="3948964D" w14:textId="77777777" w:rsidTr="0002688B">
        <w:tc>
          <w:tcPr>
            <w:tcW w:w="1374" w:type="dxa"/>
            <w:shd w:val="clear" w:color="auto" w:fill="auto"/>
          </w:tcPr>
          <w:p w14:paraId="48624FE0" w14:textId="77777777" w:rsidR="009351E9" w:rsidRPr="00954597" w:rsidRDefault="009351E9" w:rsidP="009351E9">
            <w:pPr>
              <w:spacing w:after="120"/>
              <w:rPr>
                <w:rFonts w:eastAsia="宋体"/>
                <w:szCs w:val="20"/>
                <w:lang w:eastAsia="zh-CN"/>
              </w:rPr>
            </w:pPr>
          </w:p>
        </w:tc>
        <w:tc>
          <w:tcPr>
            <w:tcW w:w="7688" w:type="dxa"/>
            <w:shd w:val="clear" w:color="auto" w:fill="auto"/>
          </w:tcPr>
          <w:p w14:paraId="7E9F1DD6" w14:textId="77777777" w:rsidR="009351E9" w:rsidRPr="00954597" w:rsidRDefault="009351E9" w:rsidP="009351E9">
            <w:pPr>
              <w:spacing w:after="120"/>
              <w:rPr>
                <w:rFonts w:eastAsia="宋体"/>
                <w:szCs w:val="20"/>
                <w:lang w:eastAsia="zh-CN"/>
              </w:rPr>
            </w:pPr>
          </w:p>
        </w:tc>
      </w:tr>
      <w:tr w:rsidR="009351E9" w:rsidRPr="00954597" w14:paraId="5CE64FA5" w14:textId="77777777" w:rsidTr="0002688B">
        <w:tc>
          <w:tcPr>
            <w:tcW w:w="1374" w:type="dxa"/>
            <w:shd w:val="clear" w:color="auto" w:fill="auto"/>
          </w:tcPr>
          <w:p w14:paraId="30BACFAE" w14:textId="77777777" w:rsidR="009351E9" w:rsidRPr="00954597" w:rsidRDefault="009351E9" w:rsidP="009351E9">
            <w:pPr>
              <w:spacing w:after="120"/>
              <w:rPr>
                <w:rFonts w:eastAsia="宋体"/>
                <w:szCs w:val="20"/>
                <w:lang w:eastAsia="zh-CN"/>
              </w:rPr>
            </w:pPr>
          </w:p>
        </w:tc>
        <w:tc>
          <w:tcPr>
            <w:tcW w:w="7688" w:type="dxa"/>
            <w:shd w:val="clear" w:color="auto" w:fill="auto"/>
          </w:tcPr>
          <w:p w14:paraId="09BE1989" w14:textId="77777777" w:rsidR="009351E9" w:rsidRPr="00954597" w:rsidRDefault="009351E9" w:rsidP="009351E9">
            <w:pPr>
              <w:spacing w:after="120"/>
              <w:rPr>
                <w:rFonts w:eastAsia="宋体"/>
                <w:szCs w:val="20"/>
                <w:lang w:eastAsia="zh-CN"/>
              </w:rPr>
            </w:pPr>
          </w:p>
        </w:tc>
      </w:tr>
      <w:tr w:rsidR="009351E9" w:rsidRPr="00954597" w14:paraId="12E88336" w14:textId="77777777" w:rsidTr="0002688B">
        <w:tc>
          <w:tcPr>
            <w:tcW w:w="1374" w:type="dxa"/>
            <w:shd w:val="clear" w:color="auto" w:fill="auto"/>
          </w:tcPr>
          <w:p w14:paraId="0A8A5399" w14:textId="77777777" w:rsidR="009351E9" w:rsidRPr="00954597" w:rsidRDefault="009351E9" w:rsidP="009351E9">
            <w:pPr>
              <w:spacing w:after="120"/>
              <w:rPr>
                <w:rFonts w:eastAsia="宋体"/>
                <w:szCs w:val="20"/>
                <w:lang w:eastAsia="zh-CN"/>
              </w:rPr>
            </w:pPr>
          </w:p>
        </w:tc>
        <w:tc>
          <w:tcPr>
            <w:tcW w:w="7688" w:type="dxa"/>
            <w:shd w:val="clear" w:color="auto" w:fill="auto"/>
          </w:tcPr>
          <w:p w14:paraId="77B5C236" w14:textId="77777777" w:rsidR="009351E9" w:rsidRPr="00954597" w:rsidRDefault="009351E9" w:rsidP="009351E9">
            <w:pPr>
              <w:spacing w:after="120"/>
              <w:rPr>
                <w:rFonts w:eastAsia="宋体"/>
                <w:szCs w:val="20"/>
                <w:lang w:eastAsia="zh-CN"/>
              </w:rPr>
            </w:pPr>
          </w:p>
        </w:tc>
      </w:tr>
      <w:tr w:rsidR="009351E9" w:rsidRPr="00954597" w14:paraId="6B990D4F" w14:textId="77777777" w:rsidTr="0002688B">
        <w:tc>
          <w:tcPr>
            <w:tcW w:w="1374" w:type="dxa"/>
            <w:shd w:val="clear" w:color="auto" w:fill="auto"/>
          </w:tcPr>
          <w:p w14:paraId="7CFE702D" w14:textId="77777777" w:rsidR="009351E9" w:rsidRPr="00954597" w:rsidRDefault="009351E9" w:rsidP="009351E9">
            <w:pPr>
              <w:spacing w:after="120"/>
              <w:rPr>
                <w:rFonts w:eastAsia="宋体"/>
                <w:szCs w:val="20"/>
                <w:lang w:eastAsia="zh-CN"/>
              </w:rPr>
            </w:pPr>
          </w:p>
        </w:tc>
        <w:tc>
          <w:tcPr>
            <w:tcW w:w="7688" w:type="dxa"/>
            <w:shd w:val="clear" w:color="auto" w:fill="auto"/>
          </w:tcPr>
          <w:p w14:paraId="48226C14" w14:textId="77777777" w:rsidR="009351E9" w:rsidRPr="00954597" w:rsidRDefault="009351E9" w:rsidP="009351E9">
            <w:pPr>
              <w:spacing w:after="120"/>
              <w:rPr>
                <w:rFonts w:eastAsia="宋体"/>
                <w:szCs w:val="20"/>
                <w:lang w:eastAsia="zh-CN"/>
              </w:rPr>
            </w:pPr>
          </w:p>
        </w:tc>
      </w:tr>
      <w:tr w:rsidR="009351E9" w:rsidRPr="00954597" w14:paraId="5AEDE7C8" w14:textId="77777777" w:rsidTr="0002688B">
        <w:tc>
          <w:tcPr>
            <w:tcW w:w="1374" w:type="dxa"/>
            <w:shd w:val="clear" w:color="auto" w:fill="auto"/>
          </w:tcPr>
          <w:p w14:paraId="69A08BEE" w14:textId="77777777" w:rsidR="009351E9" w:rsidRPr="00954597" w:rsidRDefault="009351E9" w:rsidP="009351E9">
            <w:pPr>
              <w:spacing w:after="120"/>
              <w:rPr>
                <w:rFonts w:eastAsia="宋体"/>
                <w:szCs w:val="20"/>
                <w:lang w:eastAsia="zh-CN"/>
              </w:rPr>
            </w:pPr>
          </w:p>
        </w:tc>
        <w:tc>
          <w:tcPr>
            <w:tcW w:w="7688" w:type="dxa"/>
            <w:shd w:val="clear" w:color="auto" w:fill="auto"/>
          </w:tcPr>
          <w:p w14:paraId="4F250998" w14:textId="77777777" w:rsidR="009351E9" w:rsidRPr="00954597" w:rsidRDefault="009351E9" w:rsidP="009351E9">
            <w:pPr>
              <w:spacing w:after="120"/>
              <w:rPr>
                <w:rFonts w:eastAsia="宋体"/>
                <w:szCs w:val="20"/>
                <w:lang w:eastAsia="zh-CN"/>
              </w:rPr>
            </w:pPr>
          </w:p>
        </w:tc>
      </w:tr>
    </w:tbl>
    <w:p w14:paraId="73E1BC25" w14:textId="3E681EF3" w:rsidR="00605492" w:rsidRDefault="00605492" w:rsidP="00605492">
      <w:pPr>
        <w:pStyle w:val="a0"/>
        <w:rPr>
          <w:rFonts w:eastAsiaTheme="minorEastAsia"/>
          <w:lang w:eastAsia="zh-CN"/>
        </w:rPr>
      </w:pPr>
    </w:p>
    <w:p w14:paraId="78F7B1FF" w14:textId="0164470B" w:rsidR="00A10620" w:rsidRPr="00A10620" w:rsidRDefault="00A10620" w:rsidP="00A10620">
      <w:pPr>
        <w:spacing w:afterLines="50" w:after="120"/>
        <w:rPr>
          <w:rFonts w:eastAsia="宋体"/>
          <w:highlight w:val="yellow"/>
          <w:lang w:eastAsia="zh-CN"/>
        </w:rPr>
      </w:pPr>
      <w:r w:rsidRPr="00A10620">
        <w:rPr>
          <w:rFonts w:eastAsia="宋体" w:hint="eastAsia"/>
          <w:highlight w:val="yellow"/>
          <w:lang w:eastAsia="zh-CN"/>
        </w:rPr>
        <w:t xml:space="preserve">Proposal </w:t>
      </w:r>
      <w:r w:rsidRPr="00A10620">
        <w:rPr>
          <w:rFonts w:eastAsia="宋体"/>
          <w:highlight w:val="yellow"/>
          <w:lang w:eastAsia="zh-CN"/>
        </w:rPr>
        <w:t>a</w:t>
      </w:r>
      <w:r w:rsidRPr="00A10620">
        <w:rPr>
          <w:rFonts w:eastAsia="宋体" w:hint="eastAsia"/>
          <w:highlight w:val="yellow"/>
          <w:lang w:eastAsia="zh-CN"/>
        </w:rPr>
        <w:t>f</w:t>
      </w:r>
      <w:r w:rsidRPr="00A10620">
        <w:rPr>
          <w:rFonts w:eastAsia="宋体"/>
          <w:highlight w:val="yellow"/>
          <w:lang w:eastAsia="zh-CN"/>
        </w:rPr>
        <w:t>te</w:t>
      </w:r>
      <w:r w:rsidRPr="00A10620">
        <w:rPr>
          <w:rFonts w:eastAsia="宋体" w:hint="eastAsia"/>
          <w:highlight w:val="yellow"/>
          <w:lang w:eastAsia="zh-CN"/>
        </w:rPr>
        <w:t xml:space="preserve">r </w:t>
      </w:r>
      <w:r w:rsidRPr="00A10620">
        <w:rPr>
          <w:rFonts w:eastAsia="宋体"/>
          <w:highlight w:val="yellow"/>
          <w:lang w:eastAsia="zh-CN"/>
        </w:rPr>
        <w:t>1</w:t>
      </w:r>
      <w:r w:rsidRPr="00A10620">
        <w:rPr>
          <w:rFonts w:eastAsia="宋体"/>
          <w:highlight w:val="yellow"/>
          <w:vertAlign w:val="superscript"/>
          <w:lang w:eastAsia="zh-CN"/>
        </w:rPr>
        <w:t>st</w:t>
      </w:r>
      <w:r w:rsidRPr="00A10620">
        <w:rPr>
          <w:rFonts w:eastAsia="宋体"/>
          <w:highlight w:val="yellow"/>
          <w:lang w:eastAsia="zh-CN"/>
        </w:rPr>
        <w:t xml:space="preserve"> </w:t>
      </w:r>
      <w:r w:rsidRPr="00A10620">
        <w:rPr>
          <w:rFonts w:eastAsia="宋体" w:hint="eastAsia"/>
          <w:highlight w:val="yellow"/>
          <w:lang w:eastAsia="zh-CN"/>
        </w:rPr>
        <w:t>round discussion:</w:t>
      </w:r>
    </w:p>
    <w:p w14:paraId="32A89D65" w14:textId="314813FD" w:rsidR="00AA14A6" w:rsidRDefault="00A10620" w:rsidP="00A10620">
      <w:pPr>
        <w:tabs>
          <w:tab w:val="left" w:pos="720"/>
          <w:tab w:val="left" w:pos="1440"/>
        </w:tabs>
        <w:spacing w:after="0" w:line="240" w:lineRule="auto"/>
        <w:rPr>
          <w:rFonts w:eastAsia="微软雅黑"/>
          <w:szCs w:val="20"/>
        </w:rPr>
      </w:pPr>
      <w:r w:rsidRPr="00B903E7">
        <w:rPr>
          <w:rFonts w:eastAsia="微软雅黑"/>
          <w:szCs w:val="20"/>
        </w:rPr>
        <w:t>For multiplexing a high-priority (HP) HARQ-ACK and a low-priority (LP) HARQ-ACK into a PUCCH in R17, when the total number of LP and HP HARQ-ACK bits is more than 2, for HP HARQ-ACK or LP HARQ-ACK of 1-2 bit(s), support separate coding</w:t>
      </w:r>
      <w:r>
        <w:rPr>
          <w:rFonts w:eastAsia="微软雅黑"/>
          <w:szCs w:val="20"/>
        </w:rPr>
        <w:t xml:space="preserve"> and</w:t>
      </w:r>
      <w:r w:rsidRPr="00B903E7">
        <w:rPr>
          <w:rFonts w:eastAsia="微软雅黑"/>
          <w:szCs w:val="20"/>
        </w:rPr>
        <w:t xml:space="preserve"> </w:t>
      </w:r>
      <w:r w:rsidR="000D0301">
        <w:rPr>
          <w:rFonts w:eastAsia="微软雅黑"/>
          <w:szCs w:val="20"/>
        </w:rPr>
        <w:t>down-select from the following options:</w:t>
      </w:r>
    </w:p>
    <w:p w14:paraId="51748423" w14:textId="023660CC" w:rsidR="00A10620" w:rsidRPr="000D0301" w:rsidRDefault="000D0301" w:rsidP="000D0301">
      <w:pPr>
        <w:pStyle w:val="aff0"/>
        <w:numPr>
          <w:ilvl w:val="0"/>
          <w:numId w:val="113"/>
        </w:numPr>
        <w:tabs>
          <w:tab w:val="left" w:pos="720"/>
          <w:tab w:val="left" w:pos="1440"/>
        </w:tabs>
        <w:spacing w:after="0" w:line="240" w:lineRule="auto"/>
        <w:rPr>
          <w:rFonts w:eastAsia="微软雅黑"/>
          <w:szCs w:val="20"/>
        </w:rPr>
      </w:pPr>
      <w:r w:rsidRPr="000D0301">
        <w:rPr>
          <w:rFonts w:eastAsia="微软雅黑"/>
          <w:szCs w:val="20"/>
        </w:rPr>
        <w:t xml:space="preserve">Option 1a: </w:t>
      </w:r>
      <w:r w:rsidR="00A10620" w:rsidRPr="000D0301">
        <w:rPr>
          <w:rFonts w:eastAsia="微软雅黑"/>
          <w:szCs w:val="20"/>
        </w:rPr>
        <w:t xml:space="preserve">Introduce Table 5.3.3.1-1A to TS 38.212 Clause 5.3.3.1 for encoding 1-bit information. Reuse Rel-15 TS 38.212 Clause 5.3.3.2 for </w:t>
      </w:r>
      <w:r w:rsidR="00936CC7" w:rsidRPr="000D0301">
        <w:rPr>
          <w:rFonts w:eastAsia="微软雅黑"/>
          <w:szCs w:val="20"/>
        </w:rPr>
        <w:t xml:space="preserve">encoding </w:t>
      </w:r>
      <w:r w:rsidR="00A10620" w:rsidRPr="000D0301">
        <w:rPr>
          <w:rFonts w:eastAsia="微软雅黑"/>
          <w:szCs w:val="20"/>
        </w:rPr>
        <w:t>2-bit</w:t>
      </w:r>
      <w:r w:rsidR="00936CC7" w:rsidRPr="000D0301">
        <w:rPr>
          <w:rFonts w:eastAsia="微软雅黑"/>
          <w:szCs w:val="20"/>
        </w:rPr>
        <w:t xml:space="preserve"> information</w:t>
      </w:r>
      <w:r w:rsidR="00A10620" w:rsidRPr="000D0301">
        <w:rPr>
          <w:rFonts w:eastAsia="微软雅黑"/>
          <w:szCs w:val="20"/>
        </w:rPr>
        <w:t xml:space="preserve">. </w:t>
      </w:r>
      <w:r w:rsidRPr="000D0301">
        <w:rPr>
          <w:rFonts w:eastAsia="微软雅黑"/>
          <w:szCs w:val="20"/>
        </w:rPr>
        <w:t>Reuse the Rel-15 PUCCH scrambling.</w:t>
      </w:r>
    </w:p>
    <w:p w14:paraId="7DFE2055" w14:textId="77777777" w:rsidR="00A10620" w:rsidRPr="00A96B95" w:rsidRDefault="00A10620" w:rsidP="00A10620">
      <w:pPr>
        <w:keepNext/>
        <w:keepLines/>
        <w:overflowPunct w:val="0"/>
        <w:autoSpaceDE w:val="0"/>
        <w:autoSpaceDN w:val="0"/>
        <w:adjustRightInd w:val="0"/>
        <w:spacing w:before="60" w:after="180" w:line="240" w:lineRule="auto"/>
        <w:jc w:val="center"/>
        <w:textAlignment w:val="baseline"/>
        <w:rPr>
          <w:rFonts w:ascii="Arial" w:eastAsia="宋体" w:hAnsi="Arial" w:cs="Arial"/>
          <w:b/>
          <w:bCs/>
          <w:szCs w:val="20"/>
        </w:rPr>
      </w:pPr>
      <w:r w:rsidRPr="00A96B95">
        <w:rPr>
          <w:rFonts w:ascii="Arial" w:eastAsia="宋体" w:hAnsi="Arial" w:cs="Arial"/>
          <w:b/>
          <w:szCs w:val="20"/>
        </w:rPr>
        <w:t>Table</w:t>
      </w:r>
      <w:r w:rsidRPr="00A96B95">
        <w:rPr>
          <w:rFonts w:ascii="Arial" w:eastAsia="宋体" w:hAnsi="Arial" w:cs="Arial"/>
          <w:b/>
          <w:bCs/>
          <w:szCs w:val="20"/>
        </w:rPr>
        <w:t xml:space="preserve"> 5.3.3.1-1</w:t>
      </w:r>
      <w:r w:rsidRPr="00A96B95">
        <w:rPr>
          <w:rFonts w:ascii="Arial" w:eastAsia="宋体" w:hAnsi="Arial" w:cs="Arial"/>
          <w:b/>
          <w:bCs/>
          <w:color w:val="FF0000"/>
          <w:szCs w:val="20"/>
        </w:rPr>
        <w:t>A</w:t>
      </w:r>
      <w:r w:rsidRPr="00A96B95">
        <w:rPr>
          <w:rFonts w:ascii="Arial" w:eastAsia="宋体" w:hAnsi="Arial" w:cs="Arial"/>
          <w:b/>
          <w:bCs/>
          <w:szCs w:val="20"/>
        </w:rPr>
        <w:t xml:space="preserve">: Encoding of 1-bit information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3138"/>
      </w:tblGrid>
      <w:tr w:rsidR="00A10620" w:rsidRPr="00F60BA0" w14:paraId="2DB4DFA6" w14:textId="77777777" w:rsidTr="00A10620">
        <w:trPr>
          <w:cantSplit/>
          <w:jc w:val="center"/>
        </w:trPr>
        <w:tc>
          <w:tcPr>
            <w:tcW w:w="1748" w:type="dxa"/>
            <w:tcBorders>
              <w:top w:val="single" w:sz="4" w:space="0" w:color="auto"/>
              <w:left w:val="single" w:sz="4" w:space="0" w:color="auto"/>
              <w:bottom w:val="single" w:sz="4" w:space="0" w:color="auto"/>
              <w:right w:val="single" w:sz="4" w:space="0" w:color="auto"/>
            </w:tcBorders>
            <w:vAlign w:val="center"/>
            <w:hideMark/>
          </w:tcPr>
          <w:p w14:paraId="192B531E" w14:textId="77777777" w:rsidR="00A10620" w:rsidRPr="00F60BA0" w:rsidRDefault="00A10620" w:rsidP="00A10620">
            <w:pPr>
              <w:keepNext/>
              <w:keepLines/>
              <w:spacing w:after="0" w:line="240" w:lineRule="auto"/>
              <w:jc w:val="center"/>
              <w:rPr>
                <w:rFonts w:eastAsia="宋体" w:cs="Arial"/>
                <w:b/>
                <w:i/>
                <w:sz w:val="18"/>
                <w:szCs w:val="20"/>
              </w:rPr>
            </w:pPr>
            <w:r w:rsidRPr="00F60BA0">
              <w:rPr>
                <w:rFonts w:ascii="Arial" w:eastAsia="宋体" w:hAnsi="Arial"/>
                <w:b/>
                <w:noProof/>
                <w:position w:val="-12"/>
                <w:szCs w:val="20"/>
                <w:lang w:val="en-GB"/>
              </w:rPr>
              <w:object w:dxaOrig="300" w:dyaOrig="320" w14:anchorId="0945917C">
                <v:shape id="_x0000_i1034" type="#_x0000_t75" alt="" style="width:15pt;height:15pt;mso-width-percent:0;mso-height-percent:0;mso-width-percent:0;mso-height-percent:0" o:ole="">
                  <v:imagedata r:id="rId13" o:title=""/>
                </v:shape>
                <o:OLEObject Type="Embed" ProgID="Equation.3" ShapeID="_x0000_i1034" DrawAspect="Content" ObjectID="_1698448470" r:id="rId27"/>
              </w:object>
            </w:r>
          </w:p>
        </w:tc>
        <w:tc>
          <w:tcPr>
            <w:tcW w:w="3138" w:type="dxa"/>
            <w:tcBorders>
              <w:top w:val="single" w:sz="4" w:space="0" w:color="auto"/>
              <w:left w:val="single" w:sz="4" w:space="0" w:color="auto"/>
              <w:bottom w:val="single" w:sz="4" w:space="0" w:color="auto"/>
              <w:right w:val="single" w:sz="4" w:space="0" w:color="auto"/>
            </w:tcBorders>
            <w:vAlign w:val="center"/>
            <w:hideMark/>
          </w:tcPr>
          <w:p w14:paraId="2E2071A7" w14:textId="77777777" w:rsidR="00A10620" w:rsidRPr="00F60BA0" w:rsidRDefault="00A10620" w:rsidP="00A10620">
            <w:pPr>
              <w:keepNext/>
              <w:keepLines/>
              <w:spacing w:after="0" w:line="240" w:lineRule="auto"/>
              <w:jc w:val="center"/>
              <w:rPr>
                <w:rFonts w:ascii="Arial" w:eastAsia="宋体" w:hAnsi="Arial" w:cs="Arial"/>
                <w:b/>
                <w:sz w:val="18"/>
                <w:szCs w:val="20"/>
              </w:rPr>
            </w:pPr>
            <w:r w:rsidRPr="00F60BA0">
              <w:rPr>
                <w:rFonts w:ascii="Arial" w:eastAsia="宋体" w:hAnsi="Arial" w:cs="Arial"/>
                <w:b/>
                <w:sz w:val="18"/>
                <w:szCs w:val="20"/>
              </w:rPr>
              <w:t xml:space="preserve">Encoded bits </w:t>
            </w:r>
            <w:r w:rsidRPr="00F60BA0">
              <w:rPr>
                <w:rFonts w:ascii="Arial" w:eastAsia="宋体" w:hAnsi="Arial"/>
                <w:b/>
                <w:noProof/>
                <w:position w:val="-12"/>
                <w:sz w:val="18"/>
                <w:szCs w:val="20"/>
                <w:lang w:val="en-GB"/>
              </w:rPr>
              <w:object w:dxaOrig="1310" w:dyaOrig="300" w14:anchorId="4CEAE88F">
                <v:shape id="_x0000_i1035" type="#_x0000_t75" alt="" style="width:66.25pt;height:15pt;mso-width-percent:0;mso-height-percent:0;mso-width-percent:0;mso-height-percent:0" o:ole="">
                  <v:imagedata r:id="rId15" o:title=""/>
                </v:shape>
                <o:OLEObject Type="Embed" ProgID="Equation.3" ShapeID="_x0000_i1035" DrawAspect="Content" ObjectID="_1698448471" r:id="rId28"/>
              </w:object>
            </w:r>
          </w:p>
        </w:tc>
      </w:tr>
      <w:tr w:rsidR="00A10620" w:rsidRPr="00F60BA0" w14:paraId="0C4379A2" w14:textId="77777777" w:rsidTr="00A10620">
        <w:trPr>
          <w:cantSplit/>
          <w:jc w:val="center"/>
        </w:trPr>
        <w:tc>
          <w:tcPr>
            <w:tcW w:w="1748" w:type="dxa"/>
            <w:tcBorders>
              <w:top w:val="single" w:sz="4" w:space="0" w:color="auto"/>
              <w:left w:val="single" w:sz="4" w:space="0" w:color="auto"/>
              <w:bottom w:val="single" w:sz="4" w:space="0" w:color="auto"/>
              <w:right w:val="single" w:sz="4" w:space="0" w:color="auto"/>
            </w:tcBorders>
            <w:vAlign w:val="center"/>
            <w:hideMark/>
          </w:tcPr>
          <w:p w14:paraId="0EF49DD4" w14:textId="77777777" w:rsidR="00A10620" w:rsidRPr="00F60BA0" w:rsidRDefault="00A10620" w:rsidP="00A10620">
            <w:pPr>
              <w:keepNext/>
              <w:keepLines/>
              <w:spacing w:after="0" w:line="240" w:lineRule="auto"/>
              <w:jc w:val="center"/>
              <w:rPr>
                <w:rFonts w:ascii="Arial" w:eastAsia="宋体" w:hAnsi="Arial" w:cs="Arial"/>
                <w:b/>
                <w:szCs w:val="20"/>
              </w:rPr>
            </w:pPr>
            <w:r w:rsidRPr="00F60BA0">
              <w:rPr>
                <w:rFonts w:ascii="Arial" w:eastAsia="宋体" w:hAnsi="Arial" w:cs="Arial"/>
                <w:b/>
                <w:szCs w:val="20"/>
              </w:rPr>
              <w:t>1</w:t>
            </w:r>
          </w:p>
        </w:tc>
        <w:tc>
          <w:tcPr>
            <w:tcW w:w="3138" w:type="dxa"/>
            <w:tcBorders>
              <w:top w:val="single" w:sz="4" w:space="0" w:color="auto"/>
              <w:left w:val="single" w:sz="4" w:space="0" w:color="auto"/>
              <w:bottom w:val="single" w:sz="4" w:space="0" w:color="auto"/>
              <w:right w:val="single" w:sz="4" w:space="0" w:color="auto"/>
            </w:tcBorders>
            <w:vAlign w:val="center"/>
            <w:hideMark/>
          </w:tcPr>
          <w:p w14:paraId="59577C2C" w14:textId="77777777" w:rsidR="00A10620" w:rsidRPr="00F60BA0" w:rsidRDefault="00A10620" w:rsidP="00A10620">
            <w:pPr>
              <w:keepNext/>
              <w:keepLines/>
              <w:spacing w:after="0" w:line="240" w:lineRule="auto"/>
              <w:jc w:val="center"/>
              <w:rPr>
                <w:rFonts w:ascii="Arial" w:eastAsia="宋体" w:hAnsi="Arial" w:cs="Arial"/>
                <w:b/>
                <w:sz w:val="18"/>
                <w:szCs w:val="20"/>
              </w:rPr>
            </w:pPr>
            <w:r w:rsidRPr="00F60BA0">
              <w:rPr>
                <w:rFonts w:ascii="Arial" w:eastAsia="宋体" w:hAnsi="Arial"/>
                <w:b/>
                <w:noProof/>
                <w:position w:val="-12"/>
                <w:sz w:val="18"/>
                <w:szCs w:val="20"/>
                <w:lang w:val="en-GB"/>
              </w:rPr>
              <w:object w:dxaOrig="390" w:dyaOrig="320" w14:anchorId="6AE89DB9">
                <v:shape id="_x0000_i1036" type="#_x0000_t75" alt="" style="width:20.3pt;height:15pt;mso-width-percent:0;mso-height-percent:0;mso-width-percent:0;mso-height-percent:0" o:ole="">
                  <v:imagedata r:id="rId17" o:title=""/>
                </v:shape>
                <o:OLEObject Type="Embed" ProgID="Equation.3" ShapeID="_x0000_i1036" DrawAspect="Content" ObjectID="_1698448472" r:id="rId29"/>
              </w:object>
            </w:r>
          </w:p>
        </w:tc>
      </w:tr>
      <w:tr w:rsidR="00A10620" w:rsidRPr="00F60BA0" w14:paraId="2E02FD5E" w14:textId="77777777" w:rsidTr="00A10620">
        <w:trPr>
          <w:cantSplit/>
          <w:jc w:val="center"/>
        </w:trPr>
        <w:tc>
          <w:tcPr>
            <w:tcW w:w="1748" w:type="dxa"/>
            <w:tcBorders>
              <w:top w:val="single" w:sz="4" w:space="0" w:color="auto"/>
              <w:left w:val="single" w:sz="4" w:space="0" w:color="auto"/>
              <w:bottom w:val="single" w:sz="4" w:space="0" w:color="auto"/>
              <w:right w:val="single" w:sz="4" w:space="0" w:color="auto"/>
            </w:tcBorders>
            <w:vAlign w:val="center"/>
            <w:hideMark/>
          </w:tcPr>
          <w:p w14:paraId="139DE092" w14:textId="77777777" w:rsidR="00A10620" w:rsidRPr="00024020" w:rsidRDefault="00A10620" w:rsidP="00A10620">
            <w:pPr>
              <w:keepNext/>
              <w:keepLines/>
              <w:spacing w:after="0" w:line="240" w:lineRule="auto"/>
              <w:jc w:val="center"/>
              <w:rPr>
                <w:rFonts w:ascii="Arial" w:eastAsia="宋体" w:hAnsi="Arial" w:cs="Arial"/>
              </w:rPr>
            </w:pPr>
            <w:r w:rsidRPr="00024020">
              <w:rPr>
                <w:rFonts w:ascii="Arial" w:eastAsia="宋体" w:hAnsi="Arial" w:cs="Arial"/>
              </w:rPr>
              <w:t>2</w:t>
            </w:r>
          </w:p>
        </w:tc>
        <w:tc>
          <w:tcPr>
            <w:tcW w:w="3138" w:type="dxa"/>
            <w:tcBorders>
              <w:top w:val="single" w:sz="4" w:space="0" w:color="auto"/>
              <w:left w:val="single" w:sz="4" w:space="0" w:color="auto"/>
              <w:bottom w:val="single" w:sz="4" w:space="0" w:color="auto"/>
              <w:right w:val="single" w:sz="4" w:space="0" w:color="auto"/>
            </w:tcBorders>
            <w:vAlign w:val="center"/>
            <w:hideMark/>
          </w:tcPr>
          <w:p w14:paraId="2ABCF4AB" w14:textId="77777777" w:rsidR="00A10620" w:rsidRPr="00024020" w:rsidRDefault="00A10620" w:rsidP="00A10620">
            <w:pPr>
              <w:keepNext/>
              <w:keepLines/>
              <w:spacing w:after="0" w:line="240" w:lineRule="auto"/>
              <w:jc w:val="center"/>
              <w:rPr>
                <w:rFonts w:ascii="Arial" w:eastAsia="宋体" w:hAnsi="Arial" w:cs="Arial"/>
              </w:rPr>
            </w:pPr>
            <m:oMathPara>
              <m:oMath>
                <m:r>
                  <w:rPr>
                    <w:rFonts w:ascii="Cambria Math" w:eastAsia="宋体" w:hAnsi="Arial"/>
                    <w:highlight w:val="yellow"/>
                    <w:lang w:val="en-GB"/>
                  </w:rPr>
                  <m:t>[</m:t>
                </m:r>
                <m:sSub>
                  <m:sSubPr>
                    <m:ctrlPr>
                      <w:rPr>
                        <w:rFonts w:ascii="Cambria Math" w:eastAsia="宋体" w:hAnsi="Arial"/>
                        <w:i/>
                        <w:highlight w:val="yellow"/>
                        <w:lang w:val="en-GB"/>
                      </w:rPr>
                    </m:ctrlPr>
                  </m:sSubPr>
                  <m:e>
                    <m:r>
                      <w:rPr>
                        <w:rFonts w:ascii="Cambria Math" w:eastAsia="宋体" w:hAnsi="Arial"/>
                        <w:highlight w:val="yellow"/>
                        <w:lang w:val="en-GB"/>
                      </w:rPr>
                      <m:t>c</m:t>
                    </m:r>
                  </m:e>
                  <m:sub>
                    <m:r>
                      <w:rPr>
                        <w:rFonts w:ascii="Cambria Math" w:eastAsia="宋体" w:hAnsi="Arial"/>
                        <w:highlight w:val="yellow"/>
                        <w:lang w:val="en-GB"/>
                      </w:rPr>
                      <m:t>0</m:t>
                    </m:r>
                  </m:sub>
                </m:sSub>
                <m:r>
                  <m:rPr>
                    <m:nor/>
                  </m:rPr>
                  <w:rPr>
                    <w:rFonts w:ascii="Cambria Math" w:eastAsia="宋体" w:hAnsi="Arial"/>
                    <w:highlight w:val="yellow"/>
                    <w:lang w:val="en-GB"/>
                  </w:rPr>
                  <m:t xml:space="preserve"> </m:t>
                </m:r>
                <m:sSub>
                  <m:sSubPr>
                    <m:ctrlPr>
                      <w:rPr>
                        <w:rFonts w:ascii="Cambria Math" w:eastAsia="宋体" w:hAnsi="Arial"/>
                        <w:i/>
                        <w:color w:val="FF0000"/>
                        <w:highlight w:val="yellow"/>
                        <w:lang w:val="en-GB"/>
                      </w:rPr>
                    </m:ctrlPr>
                  </m:sSubPr>
                  <m:e>
                    <m:r>
                      <w:rPr>
                        <w:rFonts w:ascii="Cambria Math" w:eastAsia="宋体" w:hAnsi="Arial"/>
                        <w:color w:val="FF0000"/>
                        <w:highlight w:val="yellow"/>
                        <w:lang w:val="en-GB"/>
                      </w:rPr>
                      <m:t>c</m:t>
                    </m:r>
                  </m:e>
                  <m:sub>
                    <m:r>
                      <w:rPr>
                        <w:rFonts w:ascii="Cambria Math" w:eastAsia="宋体" w:hAnsi="Arial"/>
                        <w:color w:val="FF0000"/>
                        <w:highlight w:val="yellow"/>
                        <w:lang w:val="en-GB"/>
                      </w:rPr>
                      <m:t>0</m:t>
                    </m:r>
                  </m:sub>
                </m:sSub>
                <m:r>
                  <m:rPr>
                    <m:sty m:val="p"/>
                  </m:rPr>
                  <w:rPr>
                    <w:rFonts w:ascii="Cambria Math" w:eastAsia="宋体" w:hAnsi="Arial"/>
                    <w:highlight w:val="yellow"/>
                    <w:lang w:val="en-GB"/>
                  </w:rPr>
                  <m:t>]</m:t>
                </m:r>
              </m:oMath>
            </m:oMathPara>
          </w:p>
        </w:tc>
      </w:tr>
    </w:tbl>
    <w:p w14:paraId="6053D009" w14:textId="46499331" w:rsidR="00846A5B" w:rsidRDefault="00846A5B" w:rsidP="00846A5B">
      <w:pPr>
        <w:pStyle w:val="aff0"/>
        <w:numPr>
          <w:ilvl w:val="0"/>
          <w:numId w:val="114"/>
        </w:numPr>
        <w:tabs>
          <w:tab w:val="left" w:pos="720"/>
          <w:tab w:val="left" w:pos="1440"/>
        </w:tabs>
        <w:spacing w:after="0" w:line="240" w:lineRule="auto"/>
        <w:rPr>
          <w:rFonts w:eastAsia="微软雅黑"/>
          <w:color w:val="0070C0"/>
          <w:szCs w:val="20"/>
        </w:rPr>
      </w:pPr>
      <w:r w:rsidRPr="00846A5B">
        <w:rPr>
          <w:rFonts w:eastAsia="微软雅黑"/>
          <w:color w:val="0070C0"/>
          <w:szCs w:val="20"/>
        </w:rPr>
        <w:t xml:space="preserve">E///, </w:t>
      </w:r>
      <w:r w:rsidR="005C5384">
        <w:rPr>
          <w:rFonts w:eastAsia="微软雅黑"/>
          <w:color w:val="0070C0"/>
          <w:szCs w:val="20"/>
        </w:rPr>
        <w:t>ZTE</w:t>
      </w:r>
      <w:r w:rsidR="00EC5CFE">
        <w:rPr>
          <w:rFonts w:eastAsia="微软雅黑"/>
          <w:color w:val="0070C0"/>
          <w:szCs w:val="20"/>
        </w:rPr>
        <w:t>, DCM</w:t>
      </w:r>
      <w:r w:rsidR="00EC5CFE">
        <w:rPr>
          <w:rFonts w:eastAsia="微软雅黑"/>
          <w:color w:val="0070C0"/>
          <w:szCs w:val="20"/>
          <w:lang w:eastAsia="zh-CN"/>
        </w:rPr>
        <w:t xml:space="preserve">, </w:t>
      </w:r>
      <w:proofErr w:type="spellStart"/>
      <w:r w:rsidR="00EC5CFE">
        <w:rPr>
          <w:rFonts w:eastAsia="微软雅黑"/>
          <w:color w:val="0070C0"/>
          <w:szCs w:val="20"/>
          <w:lang w:eastAsia="zh-CN"/>
        </w:rPr>
        <w:t>Quectel</w:t>
      </w:r>
      <w:proofErr w:type="spellEnd"/>
      <w:r w:rsidR="00EC5CFE">
        <w:rPr>
          <w:rFonts w:eastAsia="微软雅黑"/>
          <w:color w:val="0070C0"/>
          <w:szCs w:val="20"/>
          <w:lang w:eastAsia="zh-CN"/>
        </w:rPr>
        <w:t xml:space="preserve"> (2</w:t>
      </w:r>
      <w:r w:rsidR="00EC5CFE" w:rsidRPr="00EC5CFE">
        <w:rPr>
          <w:rFonts w:eastAsia="微软雅黑"/>
          <w:color w:val="0070C0"/>
          <w:szCs w:val="20"/>
          <w:vertAlign w:val="superscript"/>
          <w:lang w:eastAsia="zh-CN"/>
        </w:rPr>
        <w:t>nd</w:t>
      </w:r>
      <w:r w:rsidR="00EC5CFE">
        <w:rPr>
          <w:rFonts w:eastAsia="微软雅黑"/>
          <w:color w:val="0070C0"/>
          <w:szCs w:val="20"/>
          <w:lang w:eastAsia="zh-CN"/>
        </w:rPr>
        <w:t xml:space="preserve"> preference),</w:t>
      </w:r>
      <w:r w:rsidR="002379B2">
        <w:rPr>
          <w:rFonts w:eastAsia="微软雅黑"/>
          <w:color w:val="0070C0"/>
          <w:szCs w:val="20"/>
          <w:lang w:eastAsia="zh-CN"/>
        </w:rPr>
        <w:t xml:space="preserve"> vivo (2</w:t>
      </w:r>
      <w:r w:rsidR="002379B2" w:rsidRPr="002379B2">
        <w:rPr>
          <w:rFonts w:eastAsia="微软雅黑"/>
          <w:color w:val="0070C0"/>
          <w:szCs w:val="20"/>
          <w:vertAlign w:val="superscript"/>
          <w:lang w:eastAsia="zh-CN"/>
        </w:rPr>
        <w:t>nd</w:t>
      </w:r>
      <w:r w:rsidR="002379B2">
        <w:rPr>
          <w:rFonts w:eastAsia="微软雅黑"/>
          <w:color w:val="0070C0"/>
          <w:szCs w:val="20"/>
          <w:lang w:eastAsia="zh-CN"/>
        </w:rPr>
        <w:t xml:space="preserve"> preference), Sharp, QC</w:t>
      </w:r>
      <w:r w:rsidR="00454C50">
        <w:rPr>
          <w:rFonts w:eastAsia="微软雅黑"/>
          <w:color w:val="0070C0"/>
          <w:szCs w:val="20"/>
          <w:lang w:eastAsia="zh-CN"/>
        </w:rPr>
        <w:t>, ITRI, OPPO</w:t>
      </w:r>
    </w:p>
    <w:p w14:paraId="5FB56F0E" w14:textId="4E724819" w:rsidR="00454C50" w:rsidRPr="00454C50" w:rsidRDefault="00454C50" w:rsidP="00846A5B">
      <w:pPr>
        <w:pStyle w:val="aff0"/>
        <w:numPr>
          <w:ilvl w:val="0"/>
          <w:numId w:val="114"/>
        </w:numPr>
        <w:tabs>
          <w:tab w:val="left" w:pos="720"/>
          <w:tab w:val="left" w:pos="1440"/>
        </w:tabs>
        <w:spacing w:after="0" w:line="240" w:lineRule="auto"/>
        <w:rPr>
          <w:rFonts w:eastAsia="微软雅黑"/>
          <w:color w:val="0070C0"/>
          <w:szCs w:val="20"/>
        </w:rPr>
      </w:pPr>
      <w:r w:rsidRPr="00454C50">
        <w:rPr>
          <w:rFonts w:eastAsia="宋体"/>
          <w:color w:val="0070C0"/>
          <w:szCs w:val="20"/>
          <w:lang w:eastAsia="zh-CN"/>
        </w:rPr>
        <w:t>This avoids the placeholder in encoding table, thus PUCCH scrambling can be used directly.</w:t>
      </w:r>
    </w:p>
    <w:p w14:paraId="09CFF6C5" w14:textId="57DABC9C" w:rsidR="000D0301" w:rsidRPr="000D0301" w:rsidRDefault="000D0301" w:rsidP="000D0301">
      <w:pPr>
        <w:pStyle w:val="aff0"/>
        <w:numPr>
          <w:ilvl w:val="0"/>
          <w:numId w:val="115"/>
        </w:numPr>
        <w:tabs>
          <w:tab w:val="left" w:pos="720"/>
          <w:tab w:val="left" w:pos="1440"/>
        </w:tabs>
        <w:spacing w:after="0" w:line="240" w:lineRule="auto"/>
        <w:rPr>
          <w:rFonts w:eastAsia="微软雅黑"/>
          <w:szCs w:val="20"/>
        </w:rPr>
      </w:pPr>
      <w:r w:rsidRPr="000D0301">
        <w:rPr>
          <w:rFonts w:eastAsia="微软雅黑"/>
          <w:szCs w:val="20"/>
        </w:rPr>
        <w:t>Option 1</w:t>
      </w:r>
      <w:r>
        <w:rPr>
          <w:rFonts w:eastAsia="微软雅黑"/>
          <w:szCs w:val="20"/>
        </w:rPr>
        <w:t>b</w:t>
      </w:r>
      <w:r w:rsidRPr="000D0301">
        <w:rPr>
          <w:rFonts w:eastAsia="微软雅黑"/>
          <w:szCs w:val="20"/>
        </w:rPr>
        <w:t xml:space="preserve">: </w:t>
      </w:r>
      <w:r w:rsidRPr="006E03E3">
        <w:rPr>
          <w:rFonts w:eastAsia="微软雅黑"/>
          <w:color w:val="000000"/>
          <w:szCs w:val="20"/>
        </w:rPr>
        <w:t>Reuse R15 TS 38.212 Clause 5.3.3.1 for 1-bit. Reuse R15 TS 38.212 Clause 5.3.3.2 for 2-bit.</w:t>
      </w:r>
      <w:r>
        <w:rPr>
          <w:rFonts w:eastAsia="微软雅黑"/>
          <w:color w:val="000000"/>
          <w:szCs w:val="20"/>
        </w:rPr>
        <w:t xml:space="preserve"> Apply</w:t>
      </w:r>
      <w:r w:rsidRPr="00AA14A6">
        <w:rPr>
          <w:rFonts w:eastAsia="微软雅黑"/>
          <w:szCs w:val="20"/>
        </w:rPr>
        <w:t xml:space="preserve"> the Rel-15 </w:t>
      </w:r>
      <w:r>
        <w:rPr>
          <w:rFonts w:eastAsia="微软雅黑"/>
          <w:szCs w:val="20"/>
        </w:rPr>
        <w:t xml:space="preserve">PUSCH </w:t>
      </w:r>
      <w:r w:rsidRPr="00AA14A6">
        <w:rPr>
          <w:rFonts w:eastAsia="微软雅黑"/>
          <w:szCs w:val="20"/>
        </w:rPr>
        <w:t>scrambling.</w:t>
      </w:r>
    </w:p>
    <w:p w14:paraId="603EF583" w14:textId="2129BE8C" w:rsidR="00846A5B" w:rsidRPr="00846A5B" w:rsidRDefault="00846A5B" w:rsidP="00846A5B">
      <w:pPr>
        <w:pStyle w:val="aff0"/>
        <w:numPr>
          <w:ilvl w:val="0"/>
          <w:numId w:val="114"/>
        </w:numPr>
        <w:tabs>
          <w:tab w:val="left" w:pos="720"/>
          <w:tab w:val="left" w:pos="1440"/>
        </w:tabs>
        <w:spacing w:after="0" w:line="240" w:lineRule="auto"/>
        <w:rPr>
          <w:rFonts w:eastAsia="微软雅黑"/>
          <w:color w:val="0070C0"/>
          <w:szCs w:val="20"/>
        </w:rPr>
      </w:pPr>
      <w:r w:rsidRPr="00846A5B">
        <w:rPr>
          <w:rFonts w:eastAsia="微软雅黑"/>
          <w:color w:val="0070C0"/>
          <w:szCs w:val="20"/>
          <w:lang w:eastAsia="zh-CN"/>
        </w:rPr>
        <w:t>Nokia</w:t>
      </w:r>
      <w:r w:rsidR="00936CC7">
        <w:rPr>
          <w:rFonts w:eastAsia="微软雅黑"/>
          <w:color w:val="0070C0"/>
          <w:szCs w:val="20"/>
          <w:lang w:eastAsia="zh-CN"/>
        </w:rPr>
        <w:t>, Sony</w:t>
      </w:r>
      <w:r w:rsidR="00EC5CFE">
        <w:rPr>
          <w:rFonts w:eastAsia="微软雅黑"/>
          <w:color w:val="0070C0"/>
          <w:szCs w:val="20"/>
          <w:lang w:eastAsia="zh-CN"/>
        </w:rPr>
        <w:t xml:space="preserve">, </w:t>
      </w:r>
      <w:proofErr w:type="spellStart"/>
      <w:r w:rsidR="00EC5CFE">
        <w:rPr>
          <w:rFonts w:eastAsia="微软雅黑"/>
          <w:color w:val="0070C0"/>
          <w:szCs w:val="20"/>
          <w:lang w:eastAsia="zh-CN"/>
        </w:rPr>
        <w:t>Quectel</w:t>
      </w:r>
      <w:proofErr w:type="spellEnd"/>
      <w:r w:rsidR="002379B2">
        <w:rPr>
          <w:rFonts w:eastAsia="微软雅黑"/>
          <w:color w:val="0070C0"/>
          <w:szCs w:val="20"/>
          <w:lang w:eastAsia="zh-CN"/>
        </w:rPr>
        <w:t>, vivo, Pana, WILUS</w:t>
      </w:r>
      <w:r w:rsidR="00454C50">
        <w:rPr>
          <w:rFonts w:eastAsia="微软雅黑"/>
          <w:color w:val="0070C0"/>
          <w:szCs w:val="20"/>
          <w:lang w:eastAsia="zh-CN"/>
        </w:rPr>
        <w:t>, HW</w:t>
      </w:r>
    </w:p>
    <w:p w14:paraId="43BED04C" w14:textId="60864492" w:rsidR="00A10620" w:rsidRDefault="000D0301" w:rsidP="000D0301">
      <w:pPr>
        <w:pStyle w:val="aff0"/>
        <w:numPr>
          <w:ilvl w:val="0"/>
          <w:numId w:val="115"/>
        </w:numPr>
        <w:tabs>
          <w:tab w:val="left" w:pos="720"/>
          <w:tab w:val="left" w:pos="1440"/>
        </w:tabs>
        <w:spacing w:after="0" w:line="240" w:lineRule="auto"/>
        <w:rPr>
          <w:rFonts w:eastAsia="微软雅黑"/>
          <w:szCs w:val="20"/>
        </w:rPr>
      </w:pPr>
      <w:r w:rsidRPr="000D0301">
        <w:rPr>
          <w:rFonts w:eastAsia="微软雅黑"/>
          <w:szCs w:val="20"/>
        </w:rPr>
        <w:t>Option 2: Reuse R15 TS 38.212 Clause 5.3.3.3, i.e., padding to 3 bits and using RM coding.</w:t>
      </w:r>
    </w:p>
    <w:p w14:paraId="3D783756" w14:textId="4305D71C" w:rsidR="000D0301" w:rsidRDefault="000D0301" w:rsidP="000D0301">
      <w:pPr>
        <w:pStyle w:val="aff0"/>
        <w:numPr>
          <w:ilvl w:val="0"/>
          <w:numId w:val="114"/>
        </w:numPr>
        <w:tabs>
          <w:tab w:val="left" w:pos="720"/>
          <w:tab w:val="left" w:pos="1440"/>
        </w:tabs>
        <w:spacing w:after="0" w:line="240" w:lineRule="auto"/>
        <w:rPr>
          <w:rFonts w:eastAsia="微软雅黑"/>
          <w:color w:val="0070C0"/>
          <w:szCs w:val="20"/>
          <w:lang w:eastAsia="zh-CN"/>
        </w:rPr>
      </w:pPr>
      <w:r>
        <w:rPr>
          <w:rFonts w:eastAsia="微软雅黑"/>
          <w:color w:val="0070C0"/>
          <w:szCs w:val="20"/>
          <w:lang w:eastAsia="zh-CN"/>
        </w:rPr>
        <w:t>Samsung</w:t>
      </w:r>
      <w:r w:rsidR="00EC5CFE">
        <w:rPr>
          <w:rFonts w:eastAsia="微软雅黑"/>
          <w:color w:val="0070C0"/>
          <w:szCs w:val="20"/>
          <w:lang w:eastAsia="zh-CN"/>
        </w:rPr>
        <w:t>, CATT</w:t>
      </w:r>
      <w:r w:rsidR="002379B2">
        <w:rPr>
          <w:rFonts w:eastAsia="微软雅黑"/>
          <w:color w:val="0070C0"/>
          <w:szCs w:val="20"/>
          <w:lang w:eastAsia="zh-CN"/>
        </w:rPr>
        <w:t>, LG</w:t>
      </w:r>
    </w:p>
    <w:p w14:paraId="521A25E3" w14:textId="47A5DBAF" w:rsidR="00454C50" w:rsidRDefault="00454C50" w:rsidP="000D0301">
      <w:pPr>
        <w:pStyle w:val="aff0"/>
        <w:numPr>
          <w:ilvl w:val="0"/>
          <w:numId w:val="114"/>
        </w:numPr>
        <w:tabs>
          <w:tab w:val="left" w:pos="720"/>
          <w:tab w:val="left" w:pos="1440"/>
        </w:tabs>
        <w:spacing w:after="0" w:line="240" w:lineRule="auto"/>
        <w:rPr>
          <w:rFonts w:eastAsia="微软雅黑"/>
          <w:color w:val="0070C0"/>
          <w:szCs w:val="20"/>
          <w:lang w:eastAsia="zh-CN"/>
        </w:rPr>
      </w:pPr>
      <w:r>
        <w:rPr>
          <w:rFonts w:eastAsia="微软雅黑"/>
          <w:color w:val="0070C0"/>
          <w:szCs w:val="20"/>
          <w:lang w:eastAsia="zh-CN"/>
        </w:rPr>
        <w:t>Avoid</w:t>
      </w:r>
      <w:r w:rsidRPr="00454C50">
        <w:rPr>
          <w:rFonts w:eastAsia="微软雅黑"/>
          <w:color w:val="0070C0"/>
          <w:szCs w:val="20"/>
          <w:lang w:eastAsia="zh-CN"/>
        </w:rPr>
        <w:t xml:space="preserve"> introduc</w:t>
      </w:r>
      <w:r>
        <w:rPr>
          <w:rFonts w:eastAsia="微软雅黑"/>
          <w:color w:val="0070C0"/>
          <w:szCs w:val="20"/>
          <w:lang w:eastAsia="zh-CN"/>
        </w:rPr>
        <w:t>ing</w:t>
      </w:r>
      <w:r w:rsidRPr="00454C50">
        <w:rPr>
          <w:rFonts w:eastAsia="微软雅黑"/>
          <w:color w:val="0070C0"/>
          <w:szCs w:val="20"/>
          <w:lang w:eastAsia="zh-CN"/>
        </w:rPr>
        <w:t xml:space="preserve"> another UE/</w:t>
      </w:r>
      <w:proofErr w:type="spellStart"/>
      <w:r w:rsidRPr="00454C50">
        <w:rPr>
          <w:rFonts w:eastAsia="微软雅黑"/>
          <w:color w:val="0070C0"/>
          <w:szCs w:val="20"/>
          <w:lang w:eastAsia="zh-CN"/>
        </w:rPr>
        <w:t>gNB</w:t>
      </w:r>
      <w:proofErr w:type="spellEnd"/>
      <w:r w:rsidRPr="00454C50">
        <w:rPr>
          <w:rFonts w:eastAsia="微软雅黑"/>
          <w:color w:val="0070C0"/>
          <w:szCs w:val="20"/>
          <w:lang w:eastAsia="zh-CN"/>
        </w:rPr>
        <w:t xml:space="preserve"> implementation.</w:t>
      </w:r>
    </w:p>
    <w:p w14:paraId="1A018F8D" w14:textId="77777777" w:rsidR="000D0301" w:rsidRPr="000D0301" w:rsidRDefault="000D0301" w:rsidP="000D0301">
      <w:pPr>
        <w:tabs>
          <w:tab w:val="left" w:pos="720"/>
          <w:tab w:val="left" w:pos="1440"/>
        </w:tabs>
        <w:spacing w:after="0" w:line="240" w:lineRule="auto"/>
        <w:ind w:left="720"/>
        <w:rPr>
          <w:rFonts w:eastAsia="微软雅黑" w:hint="eastAsia"/>
          <w:color w:val="0070C0"/>
          <w:szCs w:val="20"/>
          <w:lang w:eastAsia="zh-CN"/>
        </w:rPr>
      </w:pPr>
    </w:p>
    <w:p w14:paraId="0A49C296" w14:textId="7EAE841A" w:rsidR="00A10620" w:rsidRPr="00D13220" w:rsidRDefault="00846A5B" w:rsidP="00A10620">
      <w:pPr>
        <w:spacing w:afterLines="50" w:after="120"/>
        <w:rPr>
          <w:rFonts w:eastAsia="宋体"/>
          <w:highlight w:val="lightGray"/>
          <w:lang w:eastAsia="zh-CN"/>
        </w:rPr>
      </w:pPr>
      <w:r w:rsidRPr="00A10620">
        <w:rPr>
          <w:rFonts w:eastAsia="宋体" w:hint="eastAsia"/>
          <w:highlight w:val="yellow"/>
          <w:lang w:eastAsia="zh-CN"/>
        </w:rPr>
        <w:t xml:space="preserve">Proposal </w:t>
      </w:r>
      <w:r w:rsidRPr="00A10620">
        <w:rPr>
          <w:rFonts w:eastAsia="宋体"/>
          <w:highlight w:val="yellow"/>
          <w:lang w:eastAsia="zh-CN"/>
        </w:rPr>
        <w:t>a</w:t>
      </w:r>
      <w:r w:rsidRPr="00A10620">
        <w:rPr>
          <w:rFonts w:eastAsia="宋体" w:hint="eastAsia"/>
          <w:highlight w:val="yellow"/>
          <w:lang w:eastAsia="zh-CN"/>
        </w:rPr>
        <w:t>f</w:t>
      </w:r>
      <w:r w:rsidRPr="00A10620">
        <w:rPr>
          <w:rFonts w:eastAsia="宋体"/>
          <w:highlight w:val="yellow"/>
          <w:lang w:eastAsia="zh-CN"/>
        </w:rPr>
        <w:t>te</w:t>
      </w:r>
      <w:r w:rsidRPr="00A10620">
        <w:rPr>
          <w:rFonts w:eastAsia="宋体" w:hint="eastAsia"/>
          <w:highlight w:val="yellow"/>
          <w:lang w:eastAsia="zh-CN"/>
        </w:rPr>
        <w:t xml:space="preserve">r </w:t>
      </w:r>
      <w:r w:rsidRPr="00A10620">
        <w:rPr>
          <w:rFonts w:eastAsia="宋体"/>
          <w:highlight w:val="yellow"/>
          <w:lang w:eastAsia="zh-CN"/>
        </w:rPr>
        <w:t>1</w:t>
      </w:r>
      <w:r w:rsidRPr="00A10620">
        <w:rPr>
          <w:rFonts w:eastAsia="宋体"/>
          <w:highlight w:val="yellow"/>
          <w:vertAlign w:val="superscript"/>
          <w:lang w:eastAsia="zh-CN"/>
        </w:rPr>
        <w:t>st</w:t>
      </w:r>
      <w:r w:rsidRPr="00A10620">
        <w:rPr>
          <w:rFonts w:eastAsia="宋体"/>
          <w:highlight w:val="yellow"/>
          <w:lang w:eastAsia="zh-CN"/>
        </w:rPr>
        <w:t xml:space="preserve"> </w:t>
      </w:r>
      <w:r w:rsidRPr="00A10620">
        <w:rPr>
          <w:rFonts w:eastAsia="宋体" w:hint="eastAsia"/>
          <w:highlight w:val="yellow"/>
          <w:lang w:eastAsia="zh-CN"/>
        </w:rPr>
        <w:t>round discussion:</w:t>
      </w:r>
    </w:p>
    <w:p w14:paraId="4ABAB933" w14:textId="77777777" w:rsidR="00A10620" w:rsidRDefault="00A10620" w:rsidP="00A10620">
      <w:pPr>
        <w:tabs>
          <w:tab w:val="left" w:pos="720"/>
          <w:tab w:val="left" w:pos="1440"/>
        </w:tabs>
        <w:spacing w:after="0" w:line="240" w:lineRule="auto"/>
        <w:rPr>
          <w:rFonts w:eastAsia="微软雅黑"/>
          <w:szCs w:val="20"/>
        </w:rPr>
      </w:pPr>
      <w:r>
        <w:rPr>
          <w:rFonts w:eastAsia="微软雅黑"/>
          <w:szCs w:val="20"/>
        </w:rPr>
        <w:t>Down-select from the t</w:t>
      </w:r>
      <w:r>
        <w:rPr>
          <w:rFonts w:eastAsia="微软雅黑" w:hint="eastAsia"/>
          <w:szCs w:val="20"/>
          <w:lang w:eastAsia="zh-CN"/>
        </w:rPr>
        <w:t>wo</w:t>
      </w:r>
      <w:r>
        <w:rPr>
          <w:rFonts w:eastAsia="微软雅黑"/>
          <w:szCs w:val="20"/>
        </w:rPr>
        <w:t xml:space="preserve"> alternatives:</w:t>
      </w:r>
    </w:p>
    <w:p w14:paraId="785FC904" w14:textId="59A85F54" w:rsidR="00A10620" w:rsidRDefault="00A10620" w:rsidP="00A10620">
      <w:pPr>
        <w:pStyle w:val="aff0"/>
        <w:numPr>
          <w:ilvl w:val="0"/>
          <w:numId w:val="93"/>
        </w:numPr>
        <w:tabs>
          <w:tab w:val="left" w:pos="720"/>
          <w:tab w:val="left" w:pos="1440"/>
        </w:tabs>
        <w:spacing w:after="0" w:line="240" w:lineRule="auto"/>
        <w:rPr>
          <w:rFonts w:eastAsia="微软雅黑"/>
          <w:szCs w:val="20"/>
        </w:rPr>
      </w:pPr>
      <w:r>
        <w:rPr>
          <w:rFonts w:eastAsia="微软雅黑"/>
          <w:szCs w:val="20"/>
        </w:rPr>
        <w:lastRenderedPageBreak/>
        <w:t xml:space="preserve">Alt.1: </w:t>
      </w:r>
      <w:r w:rsidR="00454C50">
        <w:rPr>
          <w:rFonts w:eastAsia="微软雅黑"/>
          <w:szCs w:val="20"/>
        </w:rPr>
        <w:t>Support</w:t>
      </w:r>
      <w:r w:rsidRPr="006171EC">
        <w:rPr>
          <w:rFonts w:eastAsia="微软雅黑"/>
          <w:szCs w:val="20"/>
        </w:rPr>
        <w:t xml:space="preserve"> multiplexing of high-priority HARQ-ACK and low-priority HARQ-ACK on PUCCH Format 2</w:t>
      </w:r>
      <w:r w:rsidR="00454C50">
        <w:rPr>
          <w:rFonts w:eastAsia="微软雅黑"/>
          <w:szCs w:val="20"/>
        </w:rPr>
        <w:t>.</w:t>
      </w:r>
      <w:r w:rsidRPr="006171EC">
        <w:rPr>
          <w:rFonts w:eastAsia="微软雅黑" w:hint="eastAsia"/>
          <w:szCs w:val="20"/>
          <w:lang w:eastAsia="zh-CN"/>
        </w:rPr>
        <w:t xml:space="preserve"> </w:t>
      </w:r>
      <w:r w:rsidR="00454C50">
        <w:rPr>
          <w:rFonts w:eastAsia="微软雅黑"/>
          <w:szCs w:val="20"/>
          <w:lang w:eastAsia="zh-CN"/>
        </w:rPr>
        <w:t>A</w:t>
      </w:r>
      <w:r w:rsidRPr="006171EC">
        <w:rPr>
          <w:rFonts w:eastAsia="微软雅黑"/>
          <w:szCs w:val="20"/>
        </w:rPr>
        <w:t>ggregate the coded HP HARQ-ACK bits and the coded LP HARQ-ACK bits and apply the procedures described in Sec. 6.3.2.5 of R15 TS 38.211 to the aggregated coded HARQ-ACK bit sequence.</w:t>
      </w:r>
    </w:p>
    <w:p w14:paraId="395C6E1C" w14:textId="6696FA33" w:rsidR="00846A5B" w:rsidRDefault="00846A5B" w:rsidP="00846A5B">
      <w:pPr>
        <w:pStyle w:val="aff0"/>
        <w:numPr>
          <w:ilvl w:val="1"/>
          <w:numId w:val="93"/>
        </w:numPr>
        <w:tabs>
          <w:tab w:val="left" w:pos="720"/>
          <w:tab w:val="left" w:pos="1440"/>
        </w:tabs>
        <w:spacing w:after="0" w:line="240" w:lineRule="auto"/>
        <w:rPr>
          <w:rFonts w:eastAsia="微软雅黑"/>
          <w:color w:val="0070C0"/>
          <w:szCs w:val="20"/>
        </w:rPr>
      </w:pPr>
      <w:r>
        <w:rPr>
          <w:rFonts w:eastAsia="微软雅黑"/>
          <w:color w:val="0070C0"/>
          <w:szCs w:val="20"/>
          <w:lang w:eastAsia="zh-CN"/>
        </w:rPr>
        <w:t xml:space="preserve">Support: </w:t>
      </w:r>
      <w:r w:rsidRPr="00846A5B">
        <w:rPr>
          <w:rFonts w:eastAsia="微软雅黑" w:hint="eastAsia"/>
          <w:color w:val="0070C0"/>
          <w:szCs w:val="20"/>
          <w:lang w:eastAsia="zh-CN"/>
        </w:rPr>
        <w:t>N</w:t>
      </w:r>
      <w:r w:rsidRPr="00846A5B">
        <w:rPr>
          <w:rFonts w:eastAsia="微软雅黑"/>
          <w:color w:val="0070C0"/>
          <w:szCs w:val="20"/>
          <w:lang w:eastAsia="zh-CN"/>
        </w:rPr>
        <w:t xml:space="preserve">okia, </w:t>
      </w:r>
      <w:r w:rsidR="00936CC7">
        <w:rPr>
          <w:rFonts w:eastAsia="微软雅黑"/>
          <w:color w:val="0070C0"/>
          <w:szCs w:val="20"/>
          <w:lang w:eastAsia="zh-CN"/>
        </w:rPr>
        <w:t>Sony</w:t>
      </w:r>
      <w:r w:rsidR="005C5384">
        <w:rPr>
          <w:rFonts w:eastAsia="微软雅黑"/>
          <w:color w:val="0070C0"/>
          <w:szCs w:val="20"/>
          <w:lang w:eastAsia="zh-CN"/>
        </w:rPr>
        <w:t>, ZTE</w:t>
      </w:r>
      <w:r w:rsidR="00EC5CFE">
        <w:rPr>
          <w:rFonts w:eastAsia="微软雅黑"/>
          <w:color w:val="0070C0"/>
          <w:szCs w:val="20"/>
          <w:lang w:eastAsia="zh-CN"/>
        </w:rPr>
        <w:t>, CATT, DCM</w:t>
      </w:r>
      <w:r w:rsidR="002379B2">
        <w:rPr>
          <w:rFonts w:eastAsia="微软雅黑"/>
          <w:color w:val="0070C0"/>
          <w:szCs w:val="20"/>
          <w:lang w:eastAsia="zh-CN"/>
        </w:rPr>
        <w:t>, vivo, Sharp, Pana</w:t>
      </w:r>
      <w:r w:rsidR="00454C50">
        <w:rPr>
          <w:rFonts w:eastAsia="微软雅黑"/>
          <w:color w:val="0070C0"/>
          <w:szCs w:val="20"/>
          <w:lang w:eastAsia="zh-CN"/>
        </w:rPr>
        <w:t>, E///, ITRI, OPPO</w:t>
      </w:r>
      <w:r w:rsidR="005611F8">
        <w:rPr>
          <w:rFonts w:eastAsia="微软雅黑"/>
          <w:color w:val="0070C0"/>
          <w:szCs w:val="20"/>
          <w:lang w:eastAsia="zh-CN"/>
        </w:rPr>
        <w:t>, HW</w:t>
      </w:r>
    </w:p>
    <w:p w14:paraId="7036BA4E" w14:textId="40FFDB9D" w:rsidR="00846A5B" w:rsidRPr="002379B2" w:rsidRDefault="00846A5B" w:rsidP="00846A5B">
      <w:pPr>
        <w:pStyle w:val="aff0"/>
        <w:numPr>
          <w:ilvl w:val="1"/>
          <w:numId w:val="93"/>
        </w:numPr>
        <w:tabs>
          <w:tab w:val="left" w:pos="720"/>
          <w:tab w:val="left" w:pos="1440"/>
        </w:tabs>
        <w:spacing w:after="0" w:line="240" w:lineRule="auto"/>
        <w:rPr>
          <w:rFonts w:eastAsia="宋体"/>
          <w:color w:val="0070C0"/>
          <w:szCs w:val="20"/>
          <w:lang w:eastAsia="zh-CN"/>
        </w:rPr>
      </w:pPr>
      <w:r w:rsidRPr="00846A5B">
        <w:rPr>
          <w:rFonts w:eastAsia="宋体"/>
          <w:color w:val="0070C0"/>
          <w:szCs w:val="20"/>
          <w:lang w:eastAsia="zh-CN"/>
        </w:rPr>
        <w:t>The multiplexing should be supported for all the PUCCH formats. Alt.3 would mean that depending on the PUCCH format chosen (i.e., payload size) the UE may or may not allow LP HARQ multiplexing, which will complicate overall operation.</w:t>
      </w:r>
    </w:p>
    <w:p w14:paraId="3298E0D1" w14:textId="2DF5700B" w:rsidR="002379B2" w:rsidRPr="002379B2" w:rsidRDefault="002379B2" w:rsidP="00846A5B">
      <w:pPr>
        <w:pStyle w:val="aff0"/>
        <w:numPr>
          <w:ilvl w:val="1"/>
          <w:numId w:val="93"/>
        </w:numPr>
        <w:tabs>
          <w:tab w:val="left" w:pos="720"/>
          <w:tab w:val="left" w:pos="1440"/>
        </w:tabs>
        <w:spacing w:after="0" w:line="240" w:lineRule="auto"/>
        <w:rPr>
          <w:rFonts w:eastAsia="宋体"/>
          <w:color w:val="0070C0"/>
          <w:szCs w:val="20"/>
          <w:lang w:eastAsia="zh-CN"/>
        </w:rPr>
      </w:pPr>
      <w:r w:rsidRPr="002379B2">
        <w:rPr>
          <w:rFonts w:eastAsia="宋体"/>
          <w:color w:val="0070C0"/>
          <w:szCs w:val="20"/>
          <w:lang w:eastAsia="zh-CN"/>
        </w:rPr>
        <w:t xml:space="preserve">It is important to multiplex HP HARQ-ACK and LP HARQ-ACK on PUCCH format 2 considering its low </w:t>
      </w:r>
      <w:proofErr w:type="spellStart"/>
      <w:r w:rsidRPr="002379B2">
        <w:rPr>
          <w:rFonts w:eastAsia="宋体"/>
          <w:color w:val="0070C0"/>
          <w:szCs w:val="20"/>
          <w:lang w:eastAsia="zh-CN"/>
        </w:rPr>
        <w:t>lantency</w:t>
      </w:r>
      <w:proofErr w:type="spellEnd"/>
      <w:r w:rsidRPr="002379B2">
        <w:rPr>
          <w:rFonts w:eastAsia="宋体"/>
          <w:color w:val="0070C0"/>
          <w:szCs w:val="20"/>
          <w:lang w:eastAsia="zh-CN"/>
        </w:rPr>
        <w:t>.</w:t>
      </w:r>
    </w:p>
    <w:p w14:paraId="0DAFA973" w14:textId="77777777" w:rsidR="00A10620" w:rsidRPr="00544CDC" w:rsidRDefault="00A10620" w:rsidP="00A10620">
      <w:pPr>
        <w:pStyle w:val="aff0"/>
        <w:numPr>
          <w:ilvl w:val="0"/>
          <w:numId w:val="93"/>
        </w:numPr>
        <w:tabs>
          <w:tab w:val="left" w:pos="720"/>
          <w:tab w:val="left" w:pos="1440"/>
        </w:tabs>
        <w:spacing w:after="0" w:line="240" w:lineRule="auto"/>
        <w:rPr>
          <w:rFonts w:eastAsia="微软雅黑"/>
          <w:szCs w:val="20"/>
        </w:rPr>
      </w:pPr>
      <w:r>
        <w:rPr>
          <w:rFonts w:eastAsia="微软雅黑" w:hint="eastAsia"/>
          <w:szCs w:val="20"/>
          <w:lang w:eastAsia="zh-CN"/>
        </w:rPr>
        <w:t>A</w:t>
      </w:r>
      <w:r>
        <w:rPr>
          <w:rFonts w:eastAsia="微软雅黑"/>
          <w:szCs w:val="20"/>
          <w:lang w:eastAsia="zh-CN"/>
        </w:rPr>
        <w:t xml:space="preserve">lt.3: </w:t>
      </w:r>
      <w:r w:rsidRPr="00411418">
        <w:rPr>
          <w:rFonts w:eastAsia="微软雅黑"/>
          <w:szCs w:val="20"/>
        </w:rPr>
        <w:t xml:space="preserve">Do not support multiplexing of HP HARQ-ACK and LP HARQ-ACK in PUCCH format 2 in Rel-17. </w:t>
      </w:r>
      <w:r w:rsidRPr="00411418">
        <w:rPr>
          <w:rFonts w:eastAsia="微软雅黑" w:hint="eastAsia"/>
          <w:szCs w:val="20"/>
        </w:rPr>
        <w:t>D</w:t>
      </w:r>
      <w:r w:rsidRPr="00411418">
        <w:rPr>
          <w:rFonts w:eastAsia="微软雅黑"/>
          <w:szCs w:val="20"/>
        </w:rPr>
        <w:t>rop LP HARQ-ACK if the resulting PUCCH resource is with PUCCH format 2.</w:t>
      </w:r>
    </w:p>
    <w:p w14:paraId="06D74973" w14:textId="207D6EF6" w:rsidR="00AA14A6" w:rsidRDefault="00AA14A6" w:rsidP="00AA14A6">
      <w:pPr>
        <w:pStyle w:val="aff0"/>
        <w:numPr>
          <w:ilvl w:val="1"/>
          <w:numId w:val="93"/>
        </w:numPr>
        <w:tabs>
          <w:tab w:val="left" w:pos="720"/>
          <w:tab w:val="left" w:pos="1440"/>
        </w:tabs>
        <w:spacing w:after="0" w:line="240" w:lineRule="auto"/>
        <w:rPr>
          <w:rFonts w:eastAsia="微软雅黑"/>
          <w:color w:val="0070C0"/>
          <w:szCs w:val="20"/>
        </w:rPr>
      </w:pPr>
      <w:r>
        <w:rPr>
          <w:rFonts w:eastAsia="微软雅黑"/>
          <w:color w:val="0070C0"/>
          <w:szCs w:val="20"/>
          <w:lang w:eastAsia="zh-CN"/>
        </w:rPr>
        <w:t>Support: Samsung</w:t>
      </w:r>
      <w:r w:rsidR="00842668">
        <w:rPr>
          <w:rFonts w:eastAsia="微软雅黑"/>
          <w:color w:val="0070C0"/>
          <w:szCs w:val="20"/>
          <w:lang w:eastAsia="zh-CN"/>
        </w:rPr>
        <w:t>, Intel</w:t>
      </w:r>
    </w:p>
    <w:p w14:paraId="0716A0B2" w14:textId="0A1F9187" w:rsidR="00842668" w:rsidRPr="002379B2" w:rsidRDefault="00842668" w:rsidP="00AA14A6">
      <w:pPr>
        <w:pStyle w:val="aff0"/>
        <w:numPr>
          <w:ilvl w:val="1"/>
          <w:numId w:val="93"/>
        </w:numPr>
        <w:tabs>
          <w:tab w:val="left" w:pos="720"/>
          <w:tab w:val="left" w:pos="1440"/>
        </w:tabs>
        <w:spacing w:after="0" w:line="240" w:lineRule="auto"/>
        <w:rPr>
          <w:rFonts w:eastAsia="微软雅黑"/>
          <w:color w:val="0070C0"/>
          <w:szCs w:val="20"/>
        </w:rPr>
      </w:pPr>
      <w:r w:rsidRPr="002379B2">
        <w:rPr>
          <w:rFonts w:eastAsia="宋体"/>
          <w:color w:val="0070C0"/>
          <w:szCs w:val="20"/>
          <w:lang w:eastAsia="zh-CN"/>
        </w:rPr>
        <w:t>It is undesirable to increase the number of coding chains for PUCCH format 2, which complicates UE</w:t>
      </w:r>
      <w:r w:rsidRPr="002379B2">
        <w:rPr>
          <w:rFonts w:eastAsia="宋体" w:hint="eastAsia"/>
          <w:color w:val="0070C0"/>
          <w:szCs w:val="20"/>
          <w:lang w:eastAsia="zh-CN"/>
        </w:rPr>
        <w:t>/</w:t>
      </w:r>
      <w:proofErr w:type="spellStart"/>
      <w:r w:rsidRPr="002379B2">
        <w:rPr>
          <w:rFonts w:eastAsia="宋体"/>
          <w:color w:val="0070C0"/>
          <w:szCs w:val="20"/>
          <w:lang w:eastAsia="zh-CN"/>
        </w:rPr>
        <w:t>gNB</w:t>
      </w:r>
      <w:proofErr w:type="spellEnd"/>
      <w:r w:rsidRPr="002379B2">
        <w:rPr>
          <w:rFonts w:eastAsia="宋体"/>
          <w:color w:val="0070C0"/>
          <w:szCs w:val="20"/>
          <w:lang w:eastAsia="zh-CN"/>
        </w:rPr>
        <w:t xml:space="preserve"> implementation.</w:t>
      </w:r>
    </w:p>
    <w:p w14:paraId="24621462" w14:textId="45001DE4" w:rsidR="00842668" w:rsidRPr="00842668" w:rsidRDefault="00842668" w:rsidP="00842668">
      <w:pPr>
        <w:pStyle w:val="aff0"/>
        <w:numPr>
          <w:ilvl w:val="0"/>
          <w:numId w:val="93"/>
        </w:numPr>
        <w:tabs>
          <w:tab w:val="left" w:pos="720"/>
          <w:tab w:val="left" w:pos="1440"/>
        </w:tabs>
        <w:spacing w:after="0" w:line="240" w:lineRule="auto"/>
        <w:rPr>
          <w:rFonts w:eastAsia="微软雅黑"/>
          <w:color w:val="0070C0"/>
          <w:szCs w:val="20"/>
        </w:rPr>
      </w:pPr>
      <w:proofErr w:type="spellStart"/>
      <w:r>
        <w:rPr>
          <w:rFonts w:eastAsia="微软雅黑"/>
          <w:color w:val="0070C0"/>
          <w:szCs w:val="20"/>
          <w:lang w:eastAsia="zh-CN"/>
        </w:rPr>
        <w:t>Quectial</w:t>
      </w:r>
      <w:proofErr w:type="spellEnd"/>
      <w:r w:rsidR="002379B2">
        <w:rPr>
          <w:rFonts w:eastAsia="微软雅黑"/>
          <w:color w:val="0070C0"/>
          <w:szCs w:val="20"/>
          <w:lang w:eastAsia="zh-CN"/>
        </w:rPr>
        <w:t>, LG,</w:t>
      </w:r>
      <w:r>
        <w:rPr>
          <w:rFonts w:eastAsia="微软雅黑"/>
          <w:color w:val="0070C0"/>
          <w:szCs w:val="20"/>
          <w:lang w:eastAsia="zh-CN"/>
        </w:rPr>
        <w:t xml:space="preserve"> </w:t>
      </w:r>
      <w:r w:rsidR="002379B2">
        <w:rPr>
          <w:rFonts w:eastAsia="微软雅黑"/>
          <w:color w:val="0070C0"/>
          <w:szCs w:val="20"/>
          <w:lang w:eastAsia="zh-CN"/>
        </w:rPr>
        <w:t xml:space="preserve">QC, WILUS </w:t>
      </w:r>
      <w:r>
        <w:rPr>
          <w:rFonts w:eastAsia="微软雅黑"/>
          <w:color w:val="0070C0"/>
          <w:szCs w:val="20"/>
          <w:lang w:eastAsia="zh-CN"/>
        </w:rPr>
        <w:t>still p</w:t>
      </w:r>
      <w:r w:rsidRPr="00842668">
        <w:rPr>
          <w:rFonts w:eastAsia="微软雅黑"/>
          <w:color w:val="0070C0"/>
          <w:szCs w:val="20"/>
          <w:lang w:eastAsia="zh-CN"/>
        </w:rPr>
        <w:t xml:space="preserve">refer Alt.2: </w:t>
      </w:r>
      <w:r w:rsidRPr="00842668">
        <w:rPr>
          <w:rFonts w:eastAsia="微软雅黑"/>
          <w:color w:val="0070C0"/>
          <w:szCs w:val="20"/>
        </w:rPr>
        <w:t xml:space="preserve">Mapping encoded HP </w:t>
      </w:r>
      <w:r w:rsidRPr="00842668">
        <w:rPr>
          <w:rFonts w:eastAsia="微软雅黑" w:hint="eastAsia"/>
          <w:color w:val="0070C0"/>
          <w:szCs w:val="20"/>
          <w:lang w:eastAsia="zh-CN"/>
        </w:rPr>
        <w:t>HARQ-ACK</w:t>
      </w:r>
      <w:r w:rsidRPr="00842668">
        <w:rPr>
          <w:rFonts w:eastAsia="微软雅黑"/>
          <w:color w:val="0070C0"/>
          <w:szCs w:val="20"/>
        </w:rPr>
        <w:t xml:space="preserve"> bits first with a distributed RE mapping in frequency domain, followed by mapping encoded LP </w:t>
      </w:r>
      <w:r w:rsidRPr="00842668">
        <w:rPr>
          <w:rFonts w:eastAsia="微软雅黑" w:hint="eastAsia"/>
          <w:color w:val="0070C0"/>
          <w:szCs w:val="20"/>
          <w:lang w:eastAsia="zh-CN"/>
        </w:rPr>
        <w:t>HARQ-ACK</w:t>
      </w:r>
      <w:r w:rsidRPr="00842668">
        <w:rPr>
          <w:rFonts w:eastAsia="微软雅黑"/>
          <w:color w:val="0070C0"/>
          <w:szCs w:val="20"/>
        </w:rPr>
        <w:t xml:space="preserve"> bits onto remaining </w:t>
      </w:r>
      <w:proofErr w:type="spellStart"/>
      <w:r w:rsidRPr="00842668">
        <w:rPr>
          <w:rFonts w:eastAsia="微软雅黑"/>
          <w:color w:val="0070C0"/>
          <w:szCs w:val="20"/>
        </w:rPr>
        <w:t>REs.</w:t>
      </w:r>
      <w:proofErr w:type="spellEnd"/>
    </w:p>
    <w:p w14:paraId="27045228" w14:textId="77777777" w:rsidR="00A10620" w:rsidRDefault="00A10620" w:rsidP="00A10620">
      <w:pPr>
        <w:pStyle w:val="a0"/>
        <w:tabs>
          <w:tab w:val="left" w:pos="720"/>
        </w:tabs>
        <w:rPr>
          <w:rFonts w:eastAsiaTheme="minorEastAsia"/>
          <w:lang w:eastAsia="zh-CN"/>
        </w:rPr>
      </w:pPr>
    </w:p>
    <w:p w14:paraId="6BD096E7" w14:textId="1557C591" w:rsidR="00A10620" w:rsidRPr="00846A5B" w:rsidRDefault="00A10620" w:rsidP="00A10620">
      <w:pPr>
        <w:spacing w:afterLines="50" w:after="120"/>
        <w:rPr>
          <w:rFonts w:eastAsia="宋体"/>
          <w:highlight w:val="yellow"/>
          <w:lang w:eastAsia="zh-CN"/>
        </w:rPr>
      </w:pPr>
      <w:r w:rsidRPr="00846A5B">
        <w:rPr>
          <w:rFonts w:eastAsia="宋体" w:hint="eastAsia"/>
          <w:highlight w:val="yellow"/>
          <w:lang w:eastAsia="zh-CN"/>
        </w:rPr>
        <w:t xml:space="preserve">Proposal </w:t>
      </w:r>
      <w:r w:rsidR="00846A5B" w:rsidRPr="00846A5B">
        <w:rPr>
          <w:rFonts w:eastAsia="宋体"/>
          <w:highlight w:val="yellow"/>
          <w:lang w:eastAsia="zh-CN"/>
        </w:rPr>
        <w:t>a</w:t>
      </w:r>
      <w:r w:rsidRPr="00846A5B">
        <w:rPr>
          <w:rFonts w:eastAsia="宋体" w:hint="eastAsia"/>
          <w:highlight w:val="yellow"/>
          <w:lang w:eastAsia="zh-CN"/>
        </w:rPr>
        <w:t>f</w:t>
      </w:r>
      <w:r w:rsidR="00846A5B" w:rsidRPr="00846A5B">
        <w:rPr>
          <w:rFonts w:eastAsia="宋体"/>
          <w:highlight w:val="yellow"/>
          <w:lang w:eastAsia="zh-CN"/>
        </w:rPr>
        <w:t>te</w:t>
      </w:r>
      <w:r w:rsidRPr="00846A5B">
        <w:rPr>
          <w:rFonts w:eastAsia="宋体" w:hint="eastAsia"/>
          <w:highlight w:val="yellow"/>
          <w:lang w:eastAsia="zh-CN"/>
        </w:rPr>
        <w:t xml:space="preserve">r </w:t>
      </w:r>
      <w:r w:rsidRPr="00846A5B">
        <w:rPr>
          <w:rFonts w:eastAsia="宋体"/>
          <w:highlight w:val="yellow"/>
          <w:lang w:eastAsia="zh-CN"/>
        </w:rPr>
        <w:t>1</w:t>
      </w:r>
      <w:r w:rsidRPr="00846A5B">
        <w:rPr>
          <w:rFonts w:eastAsia="宋体"/>
          <w:highlight w:val="yellow"/>
          <w:vertAlign w:val="superscript"/>
          <w:lang w:eastAsia="zh-CN"/>
        </w:rPr>
        <w:t>st</w:t>
      </w:r>
      <w:r w:rsidRPr="00846A5B">
        <w:rPr>
          <w:rFonts w:eastAsia="宋体"/>
          <w:highlight w:val="yellow"/>
          <w:lang w:eastAsia="zh-CN"/>
        </w:rPr>
        <w:t xml:space="preserve"> </w:t>
      </w:r>
      <w:r w:rsidRPr="00846A5B">
        <w:rPr>
          <w:rFonts w:eastAsia="宋体" w:hint="eastAsia"/>
          <w:highlight w:val="yellow"/>
          <w:lang w:eastAsia="zh-CN"/>
        </w:rPr>
        <w:t>round discussion:</w:t>
      </w:r>
    </w:p>
    <w:p w14:paraId="2BC2F168" w14:textId="77777777" w:rsidR="00846A5B" w:rsidRDefault="00846A5B" w:rsidP="00846A5B">
      <w:pPr>
        <w:tabs>
          <w:tab w:val="left" w:pos="720"/>
          <w:tab w:val="left" w:pos="1440"/>
        </w:tabs>
        <w:spacing w:after="0" w:line="240" w:lineRule="auto"/>
        <w:rPr>
          <w:rFonts w:eastAsia="微软雅黑"/>
          <w:color w:val="000000"/>
          <w:szCs w:val="20"/>
        </w:rPr>
      </w:pPr>
      <w:r w:rsidRPr="006C3AF1">
        <w:rPr>
          <w:rFonts w:eastAsia="微软雅黑"/>
          <w:color w:val="000000"/>
          <w:szCs w:val="20"/>
        </w:rPr>
        <w:t>For multiplexing a high-priority (HP) HARQ-ACK and a low-priority (LP) HARQ-ACK into a PUCCH in R17,</w:t>
      </w:r>
      <w:r>
        <w:rPr>
          <w:rFonts w:eastAsia="微软雅黑"/>
          <w:color w:val="000000"/>
          <w:szCs w:val="20"/>
        </w:rPr>
        <w:t xml:space="preserve"> </w:t>
      </w:r>
    </w:p>
    <w:p w14:paraId="70B3E4DE" w14:textId="77777777" w:rsidR="00846A5B" w:rsidRPr="001C443E" w:rsidRDefault="00846A5B" w:rsidP="00846A5B">
      <w:pPr>
        <w:numPr>
          <w:ilvl w:val="0"/>
          <w:numId w:val="14"/>
        </w:numPr>
        <w:tabs>
          <w:tab w:val="left" w:pos="1440"/>
        </w:tabs>
        <w:spacing w:after="0" w:line="240" w:lineRule="auto"/>
        <w:rPr>
          <w:rFonts w:eastAsia="宋体"/>
          <w:lang w:eastAsia="zh-CN"/>
        </w:rPr>
      </w:pPr>
      <w:r w:rsidRPr="00E61A5B">
        <w:rPr>
          <w:color w:val="FF0000"/>
          <w:lang w:val="en-GB" w:eastAsia="ja-JP"/>
        </w:rPr>
        <w:t xml:space="preserve">For PUCCH format 2/3/4, </w:t>
      </w:r>
      <w:proofErr w:type="spellStart"/>
      <w:r w:rsidRPr="00E61A5B">
        <w:rPr>
          <w:strike/>
          <w:color w:val="FF0000"/>
          <w:lang w:val="en-GB" w:eastAsia="ja-JP"/>
        </w:rPr>
        <w:t>U</w:t>
      </w:r>
      <w:r w:rsidRPr="00E61A5B">
        <w:rPr>
          <w:color w:val="FF0000"/>
          <w:lang w:val="en-GB" w:eastAsia="ja-JP"/>
        </w:rPr>
        <w:t>u</w:t>
      </w:r>
      <w:r w:rsidRPr="00C003B6">
        <w:rPr>
          <w:lang w:val="en-GB" w:eastAsia="ja-JP"/>
        </w:rPr>
        <w:t>se</w:t>
      </w:r>
      <w:proofErr w:type="spellEnd"/>
      <w:r w:rsidRPr="00C003B6">
        <w:rPr>
          <w:lang w:val="en-GB" w:eastAsia="ja-JP"/>
        </w:rPr>
        <w:t xml:space="preserve"> the HP UCI bit number and </w:t>
      </w:r>
      <w:r w:rsidRPr="00C003B6">
        <w:rPr>
          <w:rFonts w:eastAsia="宋体"/>
          <w:lang w:val="en-GB" w:eastAsia="zh-CN"/>
        </w:rPr>
        <w:t>H</w:t>
      </w:r>
      <w:r w:rsidRPr="00C003B6">
        <w:rPr>
          <w:rFonts w:eastAsia="宋体"/>
          <w:lang w:eastAsia="zh-CN"/>
        </w:rPr>
        <w:t>P RE number</w:t>
      </w:r>
      <w:r w:rsidRPr="00C003B6">
        <w:rPr>
          <w:lang w:val="en-GB" w:eastAsia="ja-JP"/>
        </w:rPr>
        <w:t xml:space="preserve"> for  </w:t>
      </w:r>
      <m:oMath>
        <m:sSub>
          <m:sSubPr>
            <m:ctrlPr>
              <w:rPr>
                <w:rFonts w:ascii="Cambria Math" w:hAnsi="Cambria Math"/>
                <w:i/>
              </w:rPr>
            </m:ctrlPr>
          </m:sSubPr>
          <m:e>
            <m:r>
              <w:rPr>
                <w:rFonts w:ascii="Cambria Math" w:hAnsi="Cambria Math"/>
              </w:rPr>
              <m:t>∆</m:t>
            </m:r>
          </m:e>
          <m:sub>
            <m:r>
              <w:rPr>
                <w:rFonts w:ascii="Cambria Math" w:hAnsi="Cambria Math"/>
              </w:rPr>
              <m:t>TF, b, f,c</m:t>
            </m:r>
          </m:sub>
        </m:sSub>
        <m:d>
          <m:dPr>
            <m:ctrlPr>
              <w:rPr>
                <w:rFonts w:ascii="Cambria Math" w:hAnsi="Cambria Math"/>
                <w:i/>
              </w:rPr>
            </m:ctrlPr>
          </m:dPr>
          <m:e>
            <m:r>
              <w:rPr>
                <w:rFonts w:ascii="Cambria Math" w:hAnsi="Cambria Math"/>
              </w:rPr>
              <m:t>i</m:t>
            </m:r>
          </m:e>
        </m:d>
        <m:r>
          <w:rPr>
            <w:rFonts w:ascii="Cambria Math" w:hAnsi="Cambria Math"/>
          </w:rPr>
          <m:t xml:space="preserve"> </m:t>
        </m:r>
      </m:oMath>
      <w:r w:rsidRPr="00C003B6">
        <w:rPr>
          <w:lang w:val="en-GB" w:eastAsia="ja-JP"/>
        </w:rPr>
        <w:t xml:space="preserve"> calculation</w:t>
      </w:r>
    </w:p>
    <w:p w14:paraId="405FFA6E" w14:textId="277A7434" w:rsidR="00846A5B" w:rsidRPr="00936CC7" w:rsidRDefault="00846A5B" w:rsidP="00846A5B">
      <w:pPr>
        <w:numPr>
          <w:ilvl w:val="0"/>
          <w:numId w:val="14"/>
        </w:numPr>
        <w:tabs>
          <w:tab w:val="left" w:pos="1440"/>
        </w:tabs>
        <w:spacing w:after="0" w:line="240" w:lineRule="auto"/>
        <w:rPr>
          <w:rFonts w:eastAsia="宋体"/>
          <w:color w:val="FF0000"/>
          <w:sz w:val="18"/>
          <w:szCs w:val="22"/>
          <w:lang w:eastAsia="zh-CN"/>
        </w:rPr>
      </w:pPr>
      <w:r w:rsidRPr="00BA403B">
        <w:rPr>
          <w:rFonts w:eastAsia="宋体"/>
          <w:color w:val="FF0000"/>
          <w:szCs w:val="20"/>
          <w:lang w:val="en-GB"/>
        </w:rPr>
        <w:t xml:space="preserve">For PUCCH format 1, use the total UCI bit number for </w:t>
      </w:r>
      <m:oMath>
        <m:sSub>
          <m:sSubPr>
            <m:ctrlPr>
              <w:rPr>
                <w:rFonts w:ascii="Cambria Math" w:eastAsia="宋体" w:hAnsi="Cambria Math"/>
                <w:i/>
                <w:color w:val="FF0000"/>
                <w:szCs w:val="20"/>
              </w:rPr>
            </m:ctrlPr>
          </m:sSubPr>
          <m:e>
            <m:r>
              <w:rPr>
                <w:rFonts w:ascii="Cambria Math" w:eastAsia="宋体" w:hAnsi="Cambria Math"/>
                <w:color w:val="FF0000"/>
                <w:szCs w:val="20"/>
              </w:rPr>
              <m:t>∆</m:t>
            </m:r>
          </m:e>
          <m:sub>
            <m:r>
              <w:rPr>
                <w:rFonts w:ascii="Cambria Math" w:eastAsia="宋体" w:hAnsi="Cambria Math"/>
                <w:color w:val="FF0000"/>
                <w:szCs w:val="20"/>
              </w:rPr>
              <m:t>TF, b, f,c</m:t>
            </m:r>
          </m:sub>
        </m:sSub>
        <m:d>
          <m:dPr>
            <m:ctrlPr>
              <w:rPr>
                <w:rFonts w:ascii="Cambria Math" w:eastAsia="宋体" w:hAnsi="Cambria Math"/>
                <w:i/>
                <w:color w:val="FF0000"/>
                <w:szCs w:val="20"/>
              </w:rPr>
            </m:ctrlPr>
          </m:dPr>
          <m:e>
            <m:r>
              <w:rPr>
                <w:rFonts w:ascii="Cambria Math" w:eastAsia="宋体" w:hAnsi="Cambria Math"/>
                <w:color w:val="FF0000"/>
                <w:szCs w:val="20"/>
              </w:rPr>
              <m:t>i</m:t>
            </m:r>
          </m:e>
        </m:d>
        <m:r>
          <w:rPr>
            <w:rFonts w:ascii="Cambria Math" w:eastAsia="宋体" w:hAnsi="Cambria Math"/>
            <w:color w:val="FF0000"/>
            <w:szCs w:val="20"/>
          </w:rPr>
          <m:t xml:space="preserve"> </m:t>
        </m:r>
      </m:oMath>
      <w:r w:rsidRPr="00BA403B">
        <w:rPr>
          <w:rFonts w:eastAsia="宋体"/>
          <w:color w:val="FF0000"/>
          <w:szCs w:val="20"/>
          <w:lang w:val="en-GB"/>
        </w:rPr>
        <w:t>calculation</w:t>
      </w:r>
    </w:p>
    <w:p w14:paraId="4859E30E" w14:textId="3F37B3CA" w:rsidR="00AA14A6" w:rsidRDefault="00AA14A6" w:rsidP="00846A5B">
      <w:pPr>
        <w:numPr>
          <w:ilvl w:val="0"/>
          <w:numId w:val="14"/>
        </w:numPr>
        <w:tabs>
          <w:tab w:val="left" w:pos="1440"/>
        </w:tabs>
        <w:spacing w:after="0" w:line="240" w:lineRule="auto"/>
        <w:rPr>
          <w:rFonts w:eastAsia="宋体"/>
          <w:color w:val="0070C0"/>
          <w:szCs w:val="20"/>
          <w:lang w:eastAsia="zh-CN"/>
        </w:rPr>
      </w:pPr>
      <w:r>
        <w:rPr>
          <w:rFonts w:eastAsia="宋体"/>
          <w:color w:val="0070C0"/>
          <w:szCs w:val="20"/>
          <w:lang w:eastAsia="zh-CN"/>
        </w:rPr>
        <w:t xml:space="preserve">Support the above version: </w:t>
      </w:r>
      <w:r w:rsidR="00936CC7" w:rsidRPr="00936CC7">
        <w:rPr>
          <w:rFonts w:eastAsia="宋体" w:hint="eastAsia"/>
          <w:color w:val="0070C0"/>
          <w:szCs w:val="20"/>
          <w:lang w:eastAsia="zh-CN"/>
        </w:rPr>
        <w:t>N</w:t>
      </w:r>
      <w:r w:rsidR="00936CC7" w:rsidRPr="00936CC7">
        <w:rPr>
          <w:rFonts w:eastAsia="宋体"/>
          <w:color w:val="0070C0"/>
          <w:szCs w:val="20"/>
          <w:lang w:eastAsia="zh-CN"/>
        </w:rPr>
        <w:t>okia, IDC</w:t>
      </w:r>
      <w:r w:rsidR="005C5384">
        <w:rPr>
          <w:rFonts w:eastAsia="宋体"/>
          <w:color w:val="0070C0"/>
          <w:szCs w:val="20"/>
          <w:lang w:eastAsia="zh-CN"/>
        </w:rPr>
        <w:t xml:space="preserve">, </w:t>
      </w:r>
      <w:r w:rsidR="00EC5CFE">
        <w:rPr>
          <w:rFonts w:eastAsia="宋体"/>
          <w:color w:val="0070C0"/>
          <w:szCs w:val="20"/>
          <w:lang w:eastAsia="zh-CN"/>
        </w:rPr>
        <w:t>CATT, DCM</w:t>
      </w:r>
      <w:r w:rsidR="00842668">
        <w:rPr>
          <w:rFonts w:eastAsia="宋体"/>
          <w:color w:val="0070C0"/>
          <w:szCs w:val="20"/>
          <w:lang w:eastAsia="zh-CN"/>
        </w:rPr>
        <w:t xml:space="preserve">, </w:t>
      </w:r>
      <w:proofErr w:type="spellStart"/>
      <w:r w:rsidR="00842668">
        <w:rPr>
          <w:rFonts w:eastAsia="宋体"/>
          <w:color w:val="0070C0"/>
          <w:szCs w:val="20"/>
          <w:lang w:eastAsia="zh-CN"/>
        </w:rPr>
        <w:t>Quectel</w:t>
      </w:r>
      <w:proofErr w:type="spellEnd"/>
      <w:r w:rsidR="002379B2">
        <w:rPr>
          <w:rFonts w:eastAsia="宋体"/>
          <w:color w:val="0070C0"/>
          <w:szCs w:val="20"/>
          <w:lang w:eastAsia="zh-CN"/>
        </w:rPr>
        <w:t>, QC, WILUS</w:t>
      </w:r>
      <w:r w:rsidR="00454C50">
        <w:rPr>
          <w:rFonts w:eastAsia="宋体"/>
          <w:color w:val="0070C0"/>
          <w:szCs w:val="20"/>
          <w:lang w:eastAsia="zh-CN"/>
        </w:rPr>
        <w:t>, ITRI, OPPO, HW</w:t>
      </w:r>
    </w:p>
    <w:p w14:paraId="1FC8A90A" w14:textId="22CBFBDB" w:rsidR="00936CC7" w:rsidRPr="00936CC7" w:rsidRDefault="00AA14A6" w:rsidP="00846A5B">
      <w:pPr>
        <w:numPr>
          <w:ilvl w:val="0"/>
          <w:numId w:val="14"/>
        </w:numPr>
        <w:tabs>
          <w:tab w:val="left" w:pos="1440"/>
        </w:tabs>
        <w:spacing w:after="0" w:line="240" w:lineRule="auto"/>
        <w:rPr>
          <w:rFonts w:eastAsia="宋体"/>
          <w:color w:val="0070C0"/>
          <w:szCs w:val="20"/>
          <w:lang w:eastAsia="zh-CN"/>
        </w:rPr>
      </w:pPr>
      <w:r>
        <w:rPr>
          <w:rFonts w:eastAsia="宋体"/>
          <w:color w:val="0070C0"/>
          <w:szCs w:val="20"/>
          <w:lang w:eastAsia="zh-CN"/>
        </w:rPr>
        <w:t xml:space="preserve">Support the </w:t>
      </w:r>
      <w:proofErr w:type="spellStart"/>
      <w:r>
        <w:rPr>
          <w:rFonts w:eastAsia="宋体"/>
          <w:color w:val="0070C0"/>
          <w:szCs w:val="20"/>
          <w:lang w:eastAsia="zh-CN"/>
        </w:rPr>
        <w:t>orginal</w:t>
      </w:r>
      <w:proofErr w:type="spellEnd"/>
      <w:r>
        <w:rPr>
          <w:rFonts w:eastAsia="宋体"/>
          <w:color w:val="0070C0"/>
          <w:szCs w:val="20"/>
          <w:lang w:eastAsia="zh-CN"/>
        </w:rPr>
        <w:t xml:space="preserve"> version: </w:t>
      </w:r>
      <w:r w:rsidR="005C5384">
        <w:rPr>
          <w:rFonts w:eastAsia="宋体"/>
          <w:color w:val="0070C0"/>
          <w:szCs w:val="20"/>
          <w:lang w:eastAsia="zh-CN"/>
        </w:rPr>
        <w:t>ZTE</w:t>
      </w:r>
      <w:r>
        <w:rPr>
          <w:rFonts w:eastAsia="宋体"/>
          <w:color w:val="0070C0"/>
          <w:szCs w:val="20"/>
          <w:lang w:eastAsia="zh-CN"/>
        </w:rPr>
        <w:t>, Samsung</w:t>
      </w:r>
      <w:r w:rsidR="002379B2">
        <w:rPr>
          <w:rFonts w:eastAsia="宋体"/>
          <w:color w:val="0070C0"/>
          <w:szCs w:val="20"/>
          <w:lang w:eastAsia="zh-CN"/>
        </w:rPr>
        <w:t>, vivo, Sharp, LG</w:t>
      </w:r>
    </w:p>
    <w:p w14:paraId="10C44428" w14:textId="2EC54408" w:rsidR="00846A5B" w:rsidRDefault="00846A5B" w:rsidP="00846A5B">
      <w:pPr>
        <w:pStyle w:val="2"/>
        <w:numPr>
          <w:ilvl w:val="2"/>
          <w:numId w:val="1"/>
        </w:numPr>
        <w:rPr>
          <w:rFonts w:eastAsiaTheme="minorEastAsia"/>
          <w:szCs w:val="20"/>
          <w:lang w:eastAsia="zh-CN"/>
        </w:rPr>
      </w:pPr>
      <w:r>
        <w:rPr>
          <w:rFonts w:eastAsiaTheme="minorEastAsia"/>
          <w:szCs w:val="20"/>
          <w:lang w:eastAsia="zh-CN"/>
        </w:rPr>
        <w:t>2</w:t>
      </w:r>
      <w:r w:rsidRPr="00846A5B">
        <w:rPr>
          <w:rFonts w:eastAsiaTheme="minorEastAsia"/>
          <w:szCs w:val="20"/>
          <w:vertAlign w:val="superscript"/>
          <w:lang w:eastAsia="zh-CN"/>
        </w:rPr>
        <w:t>nd</w:t>
      </w:r>
      <w:r>
        <w:rPr>
          <w:rFonts w:eastAsiaTheme="minorEastAsia"/>
          <w:szCs w:val="20"/>
          <w:lang w:eastAsia="zh-CN"/>
        </w:rPr>
        <w:t xml:space="preserve"> round discussion </w:t>
      </w:r>
    </w:p>
    <w:p w14:paraId="60CFA2FF" w14:textId="6E89C336" w:rsidR="00846A5B" w:rsidRDefault="00846A5B" w:rsidP="00846A5B">
      <w:pPr>
        <w:pStyle w:val="a0"/>
        <w:rPr>
          <w:rFonts w:eastAsiaTheme="minorEastAsia"/>
          <w:lang w:eastAsia="zh-CN"/>
        </w:rPr>
      </w:pPr>
      <w:r>
        <w:rPr>
          <w:rFonts w:eastAsiaTheme="minorEastAsia"/>
          <w:lang w:eastAsia="zh-CN"/>
        </w:rPr>
        <w:t>Regarding the 1</w:t>
      </w:r>
      <w:r w:rsidRPr="00846A5B">
        <w:rPr>
          <w:rFonts w:eastAsiaTheme="minorEastAsia"/>
          <w:vertAlign w:val="superscript"/>
          <w:lang w:eastAsia="zh-CN"/>
        </w:rPr>
        <w:t>st</w:t>
      </w:r>
      <w:r>
        <w:rPr>
          <w:rFonts w:eastAsiaTheme="minorEastAsia"/>
          <w:lang w:eastAsia="zh-CN"/>
        </w:rPr>
        <w:t xml:space="preserve"> proposal, </w:t>
      </w:r>
      <w:r w:rsidR="000D0301">
        <w:rPr>
          <w:rFonts w:eastAsiaTheme="minorEastAsia"/>
          <w:lang w:eastAsia="zh-CN"/>
        </w:rPr>
        <w:t>it seems Option 1 splits to two sub-options</w:t>
      </w:r>
      <w:r w:rsidR="00936CC7">
        <w:rPr>
          <w:rFonts w:eastAsiaTheme="minorEastAsia"/>
          <w:lang w:eastAsia="zh-CN"/>
        </w:rPr>
        <w:t>.</w:t>
      </w:r>
      <w:r w:rsidR="000D0301">
        <w:rPr>
          <w:rFonts w:eastAsiaTheme="minorEastAsia"/>
          <w:lang w:eastAsia="zh-CN"/>
        </w:rPr>
        <w:t xml:space="preserve"> Let us check the companies’ view again before the GTW session.</w:t>
      </w:r>
    </w:p>
    <w:p w14:paraId="5477707F" w14:textId="007CB33F" w:rsidR="00846A5B" w:rsidRDefault="00846A5B" w:rsidP="00846A5B">
      <w:pPr>
        <w:spacing w:afterLines="50" w:after="120"/>
        <w:rPr>
          <w:rFonts w:eastAsia="宋体"/>
          <w:highlight w:val="lightGray"/>
          <w:lang w:eastAsia="zh-CN"/>
        </w:rPr>
      </w:pPr>
      <w:r w:rsidRPr="00D13220">
        <w:rPr>
          <w:rFonts w:eastAsia="宋体" w:hint="eastAsia"/>
          <w:highlight w:val="lightGray"/>
          <w:lang w:eastAsia="zh-CN"/>
        </w:rPr>
        <w:t>Proposal f</w:t>
      </w:r>
      <w:r w:rsidRPr="00D13220">
        <w:rPr>
          <w:rFonts w:eastAsia="宋体"/>
          <w:highlight w:val="lightGray"/>
          <w:lang w:eastAsia="zh-CN"/>
        </w:rPr>
        <w:t>o</w:t>
      </w:r>
      <w:r w:rsidRPr="00D13220">
        <w:rPr>
          <w:rFonts w:eastAsia="宋体" w:hint="eastAsia"/>
          <w:highlight w:val="lightGray"/>
          <w:lang w:eastAsia="zh-CN"/>
        </w:rPr>
        <w:t xml:space="preserve">r </w:t>
      </w:r>
      <w:r>
        <w:rPr>
          <w:rFonts w:eastAsia="宋体"/>
          <w:highlight w:val="lightGray"/>
          <w:lang w:eastAsia="zh-CN"/>
        </w:rPr>
        <w:t>2</w:t>
      </w:r>
      <w:r w:rsidRPr="00846A5B">
        <w:rPr>
          <w:rFonts w:eastAsia="宋体"/>
          <w:highlight w:val="lightGray"/>
          <w:vertAlign w:val="superscript"/>
          <w:lang w:eastAsia="zh-CN"/>
        </w:rPr>
        <w:t>nd</w:t>
      </w:r>
      <w:r>
        <w:rPr>
          <w:rFonts w:eastAsia="宋体"/>
          <w:highlight w:val="lightGray"/>
          <w:lang w:eastAsia="zh-CN"/>
        </w:rPr>
        <w:t xml:space="preserve"> </w:t>
      </w:r>
      <w:r w:rsidRPr="00D13220">
        <w:rPr>
          <w:rFonts w:eastAsia="宋体" w:hint="eastAsia"/>
          <w:highlight w:val="lightGray"/>
          <w:lang w:eastAsia="zh-CN"/>
        </w:rPr>
        <w:t>round discussion:</w:t>
      </w:r>
    </w:p>
    <w:p w14:paraId="7D701125" w14:textId="77777777" w:rsidR="005611F8" w:rsidRDefault="005611F8" w:rsidP="005611F8">
      <w:pPr>
        <w:tabs>
          <w:tab w:val="left" w:pos="720"/>
          <w:tab w:val="left" w:pos="1440"/>
        </w:tabs>
        <w:spacing w:after="0" w:line="240" w:lineRule="auto"/>
        <w:rPr>
          <w:rFonts w:eastAsia="微软雅黑"/>
          <w:szCs w:val="20"/>
        </w:rPr>
      </w:pPr>
      <w:r w:rsidRPr="00B903E7">
        <w:rPr>
          <w:rFonts w:eastAsia="微软雅黑"/>
          <w:szCs w:val="20"/>
        </w:rPr>
        <w:t>For multiplexing a high-priority (HP) HARQ-ACK and a low-priority (LP) HARQ-ACK into a PUCCH in R17, when the total number of LP and HP HARQ-ACK bits is more than 2, for HP HARQ-ACK or LP HARQ-ACK of 1-2 bit(s), support separate coding</w:t>
      </w:r>
      <w:r>
        <w:rPr>
          <w:rFonts w:eastAsia="微软雅黑"/>
          <w:szCs w:val="20"/>
        </w:rPr>
        <w:t xml:space="preserve"> and</w:t>
      </w:r>
      <w:r w:rsidRPr="00B903E7">
        <w:rPr>
          <w:rFonts w:eastAsia="微软雅黑"/>
          <w:szCs w:val="20"/>
        </w:rPr>
        <w:t xml:space="preserve"> </w:t>
      </w:r>
      <w:r>
        <w:rPr>
          <w:rFonts w:eastAsia="微软雅黑"/>
          <w:szCs w:val="20"/>
        </w:rPr>
        <w:t>down-select from the following options:</w:t>
      </w:r>
    </w:p>
    <w:p w14:paraId="4F4EB798" w14:textId="77777777" w:rsidR="005611F8" w:rsidRPr="005611F8" w:rsidRDefault="005611F8" w:rsidP="005611F8">
      <w:pPr>
        <w:numPr>
          <w:ilvl w:val="0"/>
          <w:numId w:val="14"/>
        </w:numPr>
        <w:tabs>
          <w:tab w:val="left" w:pos="1440"/>
        </w:tabs>
        <w:spacing w:after="0" w:line="240" w:lineRule="auto"/>
        <w:rPr>
          <w:lang w:val="en-GB" w:eastAsia="ja-JP"/>
        </w:rPr>
      </w:pPr>
      <w:r w:rsidRPr="005611F8">
        <w:rPr>
          <w:lang w:val="en-GB" w:eastAsia="ja-JP"/>
        </w:rPr>
        <w:t>Option 1a: Introduce Table 5.3.3.1-1A to TS 38.212 Clause 5.3.3.1 for encoding 1-bit information. Reuse Rel-15 TS 38.212 Clause 5.3.3.2 for encoding 2-bit information. Reuse the Rel-15 PUCCH scrambling.</w:t>
      </w:r>
    </w:p>
    <w:p w14:paraId="19E62580" w14:textId="77777777" w:rsidR="005611F8" w:rsidRPr="00A96B95" w:rsidRDefault="005611F8" w:rsidP="005611F8">
      <w:pPr>
        <w:keepNext/>
        <w:keepLines/>
        <w:overflowPunct w:val="0"/>
        <w:autoSpaceDE w:val="0"/>
        <w:autoSpaceDN w:val="0"/>
        <w:adjustRightInd w:val="0"/>
        <w:spacing w:before="60" w:after="180" w:line="240" w:lineRule="auto"/>
        <w:jc w:val="center"/>
        <w:textAlignment w:val="baseline"/>
        <w:rPr>
          <w:rFonts w:ascii="Arial" w:eastAsia="宋体" w:hAnsi="Arial" w:cs="Arial"/>
          <w:b/>
          <w:bCs/>
          <w:szCs w:val="20"/>
        </w:rPr>
      </w:pPr>
      <w:r w:rsidRPr="00A96B95">
        <w:rPr>
          <w:rFonts w:ascii="Arial" w:eastAsia="宋体" w:hAnsi="Arial" w:cs="Arial"/>
          <w:b/>
          <w:szCs w:val="20"/>
        </w:rPr>
        <w:t>Table</w:t>
      </w:r>
      <w:r w:rsidRPr="00A96B95">
        <w:rPr>
          <w:rFonts w:ascii="Arial" w:eastAsia="宋体" w:hAnsi="Arial" w:cs="Arial"/>
          <w:b/>
          <w:bCs/>
          <w:szCs w:val="20"/>
        </w:rPr>
        <w:t xml:space="preserve"> 5.3.3.1-1</w:t>
      </w:r>
      <w:r w:rsidRPr="00A96B95">
        <w:rPr>
          <w:rFonts w:ascii="Arial" w:eastAsia="宋体" w:hAnsi="Arial" w:cs="Arial"/>
          <w:b/>
          <w:bCs/>
          <w:color w:val="FF0000"/>
          <w:szCs w:val="20"/>
        </w:rPr>
        <w:t>A</w:t>
      </w:r>
      <w:r w:rsidRPr="00A96B95">
        <w:rPr>
          <w:rFonts w:ascii="Arial" w:eastAsia="宋体" w:hAnsi="Arial" w:cs="Arial"/>
          <w:b/>
          <w:bCs/>
          <w:szCs w:val="20"/>
        </w:rPr>
        <w:t xml:space="preserve">: Encoding of 1-bit information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3138"/>
      </w:tblGrid>
      <w:tr w:rsidR="005611F8" w:rsidRPr="00F60BA0" w14:paraId="1183F972" w14:textId="77777777" w:rsidTr="000E05FC">
        <w:trPr>
          <w:cantSplit/>
          <w:jc w:val="center"/>
        </w:trPr>
        <w:tc>
          <w:tcPr>
            <w:tcW w:w="1748" w:type="dxa"/>
            <w:tcBorders>
              <w:top w:val="single" w:sz="4" w:space="0" w:color="auto"/>
              <w:left w:val="single" w:sz="4" w:space="0" w:color="auto"/>
              <w:bottom w:val="single" w:sz="4" w:space="0" w:color="auto"/>
              <w:right w:val="single" w:sz="4" w:space="0" w:color="auto"/>
            </w:tcBorders>
            <w:vAlign w:val="center"/>
            <w:hideMark/>
          </w:tcPr>
          <w:p w14:paraId="2D396CD4" w14:textId="77777777" w:rsidR="005611F8" w:rsidRPr="00F60BA0" w:rsidRDefault="005611F8" w:rsidP="000E05FC">
            <w:pPr>
              <w:keepNext/>
              <w:keepLines/>
              <w:spacing w:after="0" w:line="240" w:lineRule="auto"/>
              <w:jc w:val="center"/>
              <w:rPr>
                <w:rFonts w:eastAsia="宋体" w:cs="Arial"/>
                <w:b/>
                <w:i/>
                <w:sz w:val="18"/>
                <w:szCs w:val="20"/>
              </w:rPr>
            </w:pPr>
            <w:r w:rsidRPr="00F60BA0">
              <w:rPr>
                <w:rFonts w:ascii="Arial" w:eastAsia="宋体" w:hAnsi="Arial"/>
                <w:b/>
                <w:noProof/>
                <w:position w:val="-12"/>
                <w:szCs w:val="20"/>
                <w:lang w:val="en-GB"/>
              </w:rPr>
              <w:object w:dxaOrig="300" w:dyaOrig="320" w14:anchorId="3C6A8AFE">
                <v:shape id="_x0000_i1037" type="#_x0000_t75" alt="" style="width:15pt;height:15pt;mso-width-percent:0;mso-height-percent:0;mso-width-percent:0;mso-height-percent:0" o:ole="">
                  <v:imagedata r:id="rId13" o:title=""/>
                </v:shape>
                <o:OLEObject Type="Embed" ProgID="Equation.3" ShapeID="_x0000_i1037" DrawAspect="Content" ObjectID="_1698448473" r:id="rId30"/>
              </w:object>
            </w:r>
          </w:p>
        </w:tc>
        <w:tc>
          <w:tcPr>
            <w:tcW w:w="3138" w:type="dxa"/>
            <w:tcBorders>
              <w:top w:val="single" w:sz="4" w:space="0" w:color="auto"/>
              <w:left w:val="single" w:sz="4" w:space="0" w:color="auto"/>
              <w:bottom w:val="single" w:sz="4" w:space="0" w:color="auto"/>
              <w:right w:val="single" w:sz="4" w:space="0" w:color="auto"/>
            </w:tcBorders>
            <w:vAlign w:val="center"/>
            <w:hideMark/>
          </w:tcPr>
          <w:p w14:paraId="0F10C5E1" w14:textId="77777777" w:rsidR="005611F8" w:rsidRPr="00F60BA0" w:rsidRDefault="005611F8" w:rsidP="000E05FC">
            <w:pPr>
              <w:keepNext/>
              <w:keepLines/>
              <w:spacing w:after="0" w:line="240" w:lineRule="auto"/>
              <w:jc w:val="center"/>
              <w:rPr>
                <w:rFonts w:ascii="Arial" w:eastAsia="宋体" w:hAnsi="Arial" w:cs="Arial"/>
                <w:b/>
                <w:sz w:val="18"/>
                <w:szCs w:val="20"/>
              </w:rPr>
            </w:pPr>
            <w:r w:rsidRPr="00F60BA0">
              <w:rPr>
                <w:rFonts w:ascii="Arial" w:eastAsia="宋体" w:hAnsi="Arial" w:cs="Arial"/>
                <w:b/>
                <w:sz w:val="18"/>
                <w:szCs w:val="20"/>
              </w:rPr>
              <w:t xml:space="preserve">Encoded bits </w:t>
            </w:r>
            <w:r w:rsidRPr="00F60BA0">
              <w:rPr>
                <w:rFonts w:ascii="Arial" w:eastAsia="宋体" w:hAnsi="Arial"/>
                <w:b/>
                <w:noProof/>
                <w:position w:val="-12"/>
                <w:sz w:val="18"/>
                <w:szCs w:val="20"/>
                <w:lang w:val="en-GB"/>
              </w:rPr>
              <w:object w:dxaOrig="1310" w:dyaOrig="300" w14:anchorId="5E62F735">
                <v:shape id="_x0000_i1038" type="#_x0000_t75" alt="" style="width:66.25pt;height:15pt;mso-width-percent:0;mso-height-percent:0;mso-width-percent:0;mso-height-percent:0" o:ole="">
                  <v:imagedata r:id="rId15" o:title=""/>
                </v:shape>
                <o:OLEObject Type="Embed" ProgID="Equation.3" ShapeID="_x0000_i1038" DrawAspect="Content" ObjectID="_1698448474" r:id="rId31"/>
              </w:object>
            </w:r>
          </w:p>
        </w:tc>
      </w:tr>
      <w:tr w:rsidR="005611F8" w:rsidRPr="00F60BA0" w14:paraId="4619892C" w14:textId="77777777" w:rsidTr="000E05FC">
        <w:trPr>
          <w:cantSplit/>
          <w:jc w:val="center"/>
        </w:trPr>
        <w:tc>
          <w:tcPr>
            <w:tcW w:w="1748" w:type="dxa"/>
            <w:tcBorders>
              <w:top w:val="single" w:sz="4" w:space="0" w:color="auto"/>
              <w:left w:val="single" w:sz="4" w:space="0" w:color="auto"/>
              <w:bottom w:val="single" w:sz="4" w:space="0" w:color="auto"/>
              <w:right w:val="single" w:sz="4" w:space="0" w:color="auto"/>
            </w:tcBorders>
            <w:vAlign w:val="center"/>
            <w:hideMark/>
          </w:tcPr>
          <w:p w14:paraId="0F054071" w14:textId="77777777" w:rsidR="005611F8" w:rsidRPr="00F60BA0" w:rsidRDefault="005611F8" w:rsidP="000E05FC">
            <w:pPr>
              <w:keepNext/>
              <w:keepLines/>
              <w:spacing w:after="0" w:line="240" w:lineRule="auto"/>
              <w:jc w:val="center"/>
              <w:rPr>
                <w:rFonts w:ascii="Arial" w:eastAsia="宋体" w:hAnsi="Arial" w:cs="Arial"/>
                <w:b/>
                <w:szCs w:val="20"/>
              </w:rPr>
            </w:pPr>
            <w:r w:rsidRPr="00F60BA0">
              <w:rPr>
                <w:rFonts w:ascii="Arial" w:eastAsia="宋体" w:hAnsi="Arial" w:cs="Arial"/>
                <w:b/>
                <w:szCs w:val="20"/>
              </w:rPr>
              <w:t>1</w:t>
            </w:r>
          </w:p>
        </w:tc>
        <w:tc>
          <w:tcPr>
            <w:tcW w:w="3138" w:type="dxa"/>
            <w:tcBorders>
              <w:top w:val="single" w:sz="4" w:space="0" w:color="auto"/>
              <w:left w:val="single" w:sz="4" w:space="0" w:color="auto"/>
              <w:bottom w:val="single" w:sz="4" w:space="0" w:color="auto"/>
              <w:right w:val="single" w:sz="4" w:space="0" w:color="auto"/>
            </w:tcBorders>
            <w:vAlign w:val="center"/>
            <w:hideMark/>
          </w:tcPr>
          <w:p w14:paraId="5785E11A" w14:textId="77777777" w:rsidR="005611F8" w:rsidRPr="00F60BA0" w:rsidRDefault="005611F8" w:rsidP="000E05FC">
            <w:pPr>
              <w:keepNext/>
              <w:keepLines/>
              <w:spacing w:after="0" w:line="240" w:lineRule="auto"/>
              <w:jc w:val="center"/>
              <w:rPr>
                <w:rFonts w:ascii="Arial" w:eastAsia="宋体" w:hAnsi="Arial" w:cs="Arial"/>
                <w:b/>
                <w:sz w:val="18"/>
                <w:szCs w:val="20"/>
              </w:rPr>
            </w:pPr>
            <w:r w:rsidRPr="00F60BA0">
              <w:rPr>
                <w:rFonts w:ascii="Arial" w:eastAsia="宋体" w:hAnsi="Arial"/>
                <w:b/>
                <w:noProof/>
                <w:position w:val="-12"/>
                <w:sz w:val="18"/>
                <w:szCs w:val="20"/>
                <w:lang w:val="en-GB"/>
              </w:rPr>
              <w:object w:dxaOrig="390" w:dyaOrig="320" w14:anchorId="15B28A4B">
                <v:shape id="_x0000_i1039" type="#_x0000_t75" alt="" style="width:20.3pt;height:15pt;mso-width-percent:0;mso-height-percent:0;mso-width-percent:0;mso-height-percent:0" o:ole="">
                  <v:imagedata r:id="rId17" o:title=""/>
                </v:shape>
                <o:OLEObject Type="Embed" ProgID="Equation.3" ShapeID="_x0000_i1039" DrawAspect="Content" ObjectID="_1698448475" r:id="rId32"/>
              </w:object>
            </w:r>
          </w:p>
        </w:tc>
      </w:tr>
      <w:tr w:rsidR="005611F8" w:rsidRPr="00F60BA0" w14:paraId="313693E7" w14:textId="77777777" w:rsidTr="000E05FC">
        <w:trPr>
          <w:cantSplit/>
          <w:jc w:val="center"/>
        </w:trPr>
        <w:tc>
          <w:tcPr>
            <w:tcW w:w="1748" w:type="dxa"/>
            <w:tcBorders>
              <w:top w:val="single" w:sz="4" w:space="0" w:color="auto"/>
              <w:left w:val="single" w:sz="4" w:space="0" w:color="auto"/>
              <w:bottom w:val="single" w:sz="4" w:space="0" w:color="auto"/>
              <w:right w:val="single" w:sz="4" w:space="0" w:color="auto"/>
            </w:tcBorders>
            <w:vAlign w:val="center"/>
            <w:hideMark/>
          </w:tcPr>
          <w:p w14:paraId="5CB037F2" w14:textId="77777777" w:rsidR="005611F8" w:rsidRPr="00024020" w:rsidRDefault="005611F8" w:rsidP="000E05FC">
            <w:pPr>
              <w:keepNext/>
              <w:keepLines/>
              <w:spacing w:after="0" w:line="240" w:lineRule="auto"/>
              <w:jc w:val="center"/>
              <w:rPr>
                <w:rFonts w:ascii="Arial" w:eastAsia="宋体" w:hAnsi="Arial" w:cs="Arial"/>
              </w:rPr>
            </w:pPr>
            <w:r w:rsidRPr="00024020">
              <w:rPr>
                <w:rFonts w:ascii="Arial" w:eastAsia="宋体" w:hAnsi="Arial" w:cs="Arial"/>
              </w:rPr>
              <w:t>2</w:t>
            </w:r>
          </w:p>
        </w:tc>
        <w:tc>
          <w:tcPr>
            <w:tcW w:w="3138" w:type="dxa"/>
            <w:tcBorders>
              <w:top w:val="single" w:sz="4" w:space="0" w:color="auto"/>
              <w:left w:val="single" w:sz="4" w:space="0" w:color="auto"/>
              <w:bottom w:val="single" w:sz="4" w:space="0" w:color="auto"/>
              <w:right w:val="single" w:sz="4" w:space="0" w:color="auto"/>
            </w:tcBorders>
            <w:vAlign w:val="center"/>
            <w:hideMark/>
          </w:tcPr>
          <w:p w14:paraId="6F5F2C62" w14:textId="77777777" w:rsidR="005611F8" w:rsidRPr="00024020" w:rsidRDefault="005611F8" w:rsidP="000E05FC">
            <w:pPr>
              <w:keepNext/>
              <w:keepLines/>
              <w:spacing w:after="0" w:line="240" w:lineRule="auto"/>
              <w:jc w:val="center"/>
              <w:rPr>
                <w:rFonts w:ascii="Arial" w:eastAsia="宋体" w:hAnsi="Arial" w:cs="Arial"/>
              </w:rPr>
            </w:pPr>
            <m:oMathPara>
              <m:oMath>
                <m:r>
                  <w:rPr>
                    <w:rFonts w:ascii="Cambria Math" w:eastAsia="宋体" w:hAnsi="Arial"/>
                    <w:highlight w:val="yellow"/>
                    <w:lang w:val="en-GB"/>
                  </w:rPr>
                  <m:t>[</m:t>
                </m:r>
                <m:sSub>
                  <m:sSubPr>
                    <m:ctrlPr>
                      <w:rPr>
                        <w:rFonts w:ascii="Cambria Math" w:eastAsia="宋体" w:hAnsi="Arial"/>
                        <w:i/>
                        <w:highlight w:val="yellow"/>
                        <w:lang w:val="en-GB"/>
                      </w:rPr>
                    </m:ctrlPr>
                  </m:sSubPr>
                  <m:e>
                    <m:r>
                      <w:rPr>
                        <w:rFonts w:ascii="Cambria Math" w:eastAsia="宋体" w:hAnsi="Arial"/>
                        <w:highlight w:val="yellow"/>
                        <w:lang w:val="en-GB"/>
                      </w:rPr>
                      <m:t>c</m:t>
                    </m:r>
                  </m:e>
                  <m:sub>
                    <m:r>
                      <w:rPr>
                        <w:rFonts w:ascii="Cambria Math" w:eastAsia="宋体" w:hAnsi="Arial"/>
                        <w:highlight w:val="yellow"/>
                        <w:lang w:val="en-GB"/>
                      </w:rPr>
                      <m:t>0</m:t>
                    </m:r>
                  </m:sub>
                </m:sSub>
                <m:r>
                  <m:rPr>
                    <m:nor/>
                  </m:rPr>
                  <w:rPr>
                    <w:rFonts w:ascii="Cambria Math" w:eastAsia="宋体" w:hAnsi="Arial"/>
                    <w:highlight w:val="yellow"/>
                    <w:lang w:val="en-GB"/>
                  </w:rPr>
                  <m:t xml:space="preserve"> </m:t>
                </m:r>
                <m:sSub>
                  <m:sSubPr>
                    <m:ctrlPr>
                      <w:rPr>
                        <w:rFonts w:ascii="Cambria Math" w:eastAsia="宋体" w:hAnsi="Arial"/>
                        <w:i/>
                        <w:color w:val="FF0000"/>
                        <w:highlight w:val="yellow"/>
                        <w:lang w:val="en-GB"/>
                      </w:rPr>
                    </m:ctrlPr>
                  </m:sSubPr>
                  <m:e>
                    <m:r>
                      <w:rPr>
                        <w:rFonts w:ascii="Cambria Math" w:eastAsia="宋体" w:hAnsi="Arial"/>
                        <w:color w:val="FF0000"/>
                        <w:highlight w:val="yellow"/>
                        <w:lang w:val="en-GB"/>
                      </w:rPr>
                      <m:t>c</m:t>
                    </m:r>
                  </m:e>
                  <m:sub>
                    <m:r>
                      <w:rPr>
                        <w:rFonts w:ascii="Cambria Math" w:eastAsia="宋体" w:hAnsi="Arial"/>
                        <w:color w:val="FF0000"/>
                        <w:highlight w:val="yellow"/>
                        <w:lang w:val="en-GB"/>
                      </w:rPr>
                      <m:t>0</m:t>
                    </m:r>
                  </m:sub>
                </m:sSub>
                <m:r>
                  <m:rPr>
                    <m:sty m:val="p"/>
                  </m:rPr>
                  <w:rPr>
                    <w:rFonts w:ascii="Cambria Math" w:eastAsia="宋体" w:hAnsi="Arial"/>
                    <w:highlight w:val="yellow"/>
                    <w:lang w:val="en-GB"/>
                  </w:rPr>
                  <m:t>]</m:t>
                </m:r>
              </m:oMath>
            </m:oMathPara>
          </w:p>
        </w:tc>
      </w:tr>
    </w:tbl>
    <w:p w14:paraId="292995F1" w14:textId="77777777" w:rsidR="005611F8" w:rsidRPr="005611F8" w:rsidRDefault="005611F8" w:rsidP="005611F8">
      <w:pPr>
        <w:numPr>
          <w:ilvl w:val="0"/>
          <w:numId w:val="14"/>
        </w:numPr>
        <w:tabs>
          <w:tab w:val="left" w:pos="1440"/>
        </w:tabs>
        <w:spacing w:after="0" w:line="240" w:lineRule="auto"/>
        <w:rPr>
          <w:lang w:val="en-GB" w:eastAsia="ja-JP"/>
        </w:rPr>
      </w:pPr>
      <w:r w:rsidRPr="005611F8">
        <w:rPr>
          <w:lang w:val="en-GB" w:eastAsia="ja-JP"/>
        </w:rPr>
        <w:t>Option 1b: Reuse R15 TS 38.212 Clause 5.3.3.1 for 1-bit. Reuse R15 TS 38.212 Clause 5.3.3.2 for 2-bit. Apply the Rel-15 PUSCH scrambling.</w:t>
      </w:r>
    </w:p>
    <w:p w14:paraId="6FBAEB8F" w14:textId="77777777" w:rsidR="005611F8" w:rsidRPr="005611F8" w:rsidRDefault="005611F8" w:rsidP="005611F8">
      <w:pPr>
        <w:numPr>
          <w:ilvl w:val="0"/>
          <w:numId w:val="14"/>
        </w:numPr>
        <w:tabs>
          <w:tab w:val="left" w:pos="1440"/>
        </w:tabs>
        <w:spacing w:after="0" w:line="240" w:lineRule="auto"/>
        <w:rPr>
          <w:lang w:val="en-GB" w:eastAsia="ja-JP"/>
        </w:rPr>
      </w:pPr>
      <w:r w:rsidRPr="005611F8">
        <w:rPr>
          <w:lang w:val="en-GB" w:eastAsia="ja-JP"/>
        </w:rPr>
        <w:t>Option 2: Reuse R15 TS 38.212 Clause 5.3.3.3, i.e., padding to 3 bits and using RM coding.</w:t>
      </w:r>
    </w:p>
    <w:p w14:paraId="4AF537CD" w14:textId="56F90BC9" w:rsidR="005611F8" w:rsidRDefault="005611F8" w:rsidP="00846A5B">
      <w:pPr>
        <w:spacing w:afterLines="50" w:after="120"/>
        <w:rPr>
          <w:rFonts w:eastAsia="宋体"/>
          <w:highlight w:val="lightGray"/>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5611F8" w:rsidRPr="00954597" w14:paraId="06EB5EA9" w14:textId="77777777" w:rsidTr="005611F8">
        <w:tc>
          <w:tcPr>
            <w:tcW w:w="1372" w:type="dxa"/>
            <w:shd w:val="clear" w:color="auto" w:fill="auto"/>
          </w:tcPr>
          <w:p w14:paraId="4E27A035" w14:textId="77777777" w:rsidR="005611F8" w:rsidRPr="00954597" w:rsidRDefault="005611F8" w:rsidP="000E05FC">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6139F14F" w14:textId="77777777" w:rsidR="005611F8" w:rsidRPr="00954597" w:rsidRDefault="005611F8" w:rsidP="000E05FC">
            <w:pPr>
              <w:spacing w:after="120"/>
              <w:rPr>
                <w:rFonts w:eastAsia="宋体"/>
                <w:szCs w:val="20"/>
                <w:lang w:eastAsia="zh-CN"/>
              </w:rPr>
            </w:pPr>
            <w:r w:rsidRPr="00954597">
              <w:rPr>
                <w:rFonts w:eastAsia="宋体" w:hint="eastAsia"/>
                <w:szCs w:val="20"/>
                <w:lang w:eastAsia="zh-CN"/>
              </w:rPr>
              <w:t>Comments</w:t>
            </w:r>
          </w:p>
        </w:tc>
      </w:tr>
      <w:tr w:rsidR="005611F8" w:rsidRPr="00954597" w14:paraId="2359B8EC" w14:textId="77777777" w:rsidTr="005611F8">
        <w:tc>
          <w:tcPr>
            <w:tcW w:w="1372" w:type="dxa"/>
            <w:shd w:val="clear" w:color="auto" w:fill="auto"/>
          </w:tcPr>
          <w:p w14:paraId="0E9B2FA5" w14:textId="77777777" w:rsidR="005611F8" w:rsidRPr="00954597" w:rsidRDefault="005611F8" w:rsidP="000E05FC">
            <w:pPr>
              <w:spacing w:after="120"/>
              <w:rPr>
                <w:rFonts w:eastAsia="宋体"/>
                <w:szCs w:val="20"/>
                <w:lang w:eastAsia="zh-CN"/>
              </w:rPr>
            </w:pPr>
          </w:p>
        </w:tc>
        <w:tc>
          <w:tcPr>
            <w:tcW w:w="7690" w:type="dxa"/>
            <w:shd w:val="clear" w:color="auto" w:fill="auto"/>
          </w:tcPr>
          <w:p w14:paraId="727F93E5" w14:textId="77777777" w:rsidR="005611F8" w:rsidRPr="00954597" w:rsidRDefault="005611F8" w:rsidP="000E05FC">
            <w:pPr>
              <w:spacing w:after="120"/>
              <w:rPr>
                <w:rFonts w:eastAsia="宋体"/>
                <w:szCs w:val="20"/>
                <w:lang w:eastAsia="zh-CN"/>
              </w:rPr>
            </w:pPr>
          </w:p>
        </w:tc>
      </w:tr>
      <w:tr w:rsidR="005611F8" w:rsidRPr="00954597" w14:paraId="49DEC2C6" w14:textId="77777777" w:rsidTr="005611F8">
        <w:tc>
          <w:tcPr>
            <w:tcW w:w="1372" w:type="dxa"/>
            <w:shd w:val="clear" w:color="auto" w:fill="auto"/>
          </w:tcPr>
          <w:p w14:paraId="4417EB9C" w14:textId="77777777" w:rsidR="005611F8" w:rsidRPr="00954597" w:rsidRDefault="005611F8" w:rsidP="000E05FC">
            <w:pPr>
              <w:spacing w:after="120"/>
              <w:rPr>
                <w:rFonts w:eastAsia="宋体"/>
                <w:szCs w:val="20"/>
                <w:lang w:eastAsia="zh-CN"/>
              </w:rPr>
            </w:pPr>
          </w:p>
        </w:tc>
        <w:tc>
          <w:tcPr>
            <w:tcW w:w="7690" w:type="dxa"/>
            <w:shd w:val="clear" w:color="auto" w:fill="auto"/>
          </w:tcPr>
          <w:p w14:paraId="64B68A26" w14:textId="77777777" w:rsidR="005611F8" w:rsidRPr="00954597" w:rsidRDefault="005611F8" w:rsidP="000E05FC">
            <w:pPr>
              <w:spacing w:after="120"/>
              <w:rPr>
                <w:rFonts w:eastAsia="宋体"/>
                <w:szCs w:val="20"/>
                <w:lang w:eastAsia="zh-CN"/>
              </w:rPr>
            </w:pPr>
          </w:p>
        </w:tc>
      </w:tr>
      <w:tr w:rsidR="005611F8" w:rsidRPr="00954597" w14:paraId="3C3EE101" w14:textId="77777777" w:rsidTr="005611F8">
        <w:tc>
          <w:tcPr>
            <w:tcW w:w="1372" w:type="dxa"/>
            <w:shd w:val="clear" w:color="auto" w:fill="auto"/>
          </w:tcPr>
          <w:p w14:paraId="01E30026" w14:textId="77777777" w:rsidR="005611F8" w:rsidRPr="00954597" w:rsidRDefault="005611F8" w:rsidP="000E05FC">
            <w:pPr>
              <w:spacing w:after="120"/>
              <w:rPr>
                <w:rFonts w:eastAsia="宋体"/>
                <w:szCs w:val="20"/>
                <w:lang w:eastAsia="zh-CN"/>
              </w:rPr>
            </w:pPr>
          </w:p>
        </w:tc>
        <w:tc>
          <w:tcPr>
            <w:tcW w:w="7690" w:type="dxa"/>
            <w:shd w:val="clear" w:color="auto" w:fill="auto"/>
          </w:tcPr>
          <w:p w14:paraId="7C895997" w14:textId="77777777" w:rsidR="005611F8" w:rsidRPr="00954597" w:rsidRDefault="005611F8" w:rsidP="000E05FC">
            <w:pPr>
              <w:spacing w:after="120"/>
              <w:rPr>
                <w:rFonts w:eastAsia="宋体"/>
                <w:szCs w:val="20"/>
                <w:lang w:eastAsia="zh-CN"/>
              </w:rPr>
            </w:pPr>
          </w:p>
        </w:tc>
      </w:tr>
      <w:tr w:rsidR="005611F8" w:rsidRPr="00954597" w14:paraId="43F41F3D" w14:textId="77777777" w:rsidTr="005611F8">
        <w:tc>
          <w:tcPr>
            <w:tcW w:w="1372" w:type="dxa"/>
            <w:shd w:val="clear" w:color="auto" w:fill="auto"/>
          </w:tcPr>
          <w:p w14:paraId="534ACA8A" w14:textId="77777777" w:rsidR="005611F8" w:rsidRPr="00954597" w:rsidRDefault="005611F8" w:rsidP="000E05FC">
            <w:pPr>
              <w:spacing w:after="120"/>
              <w:rPr>
                <w:rFonts w:eastAsia="宋体"/>
                <w:szCs w:val="20"/>
                <w:lang w:eastAsia="zh-CN"/>
              </w:rPr>
            </w:pPr>
          </w:p>
        </w:tc>
        <w:tc>
          <w:tcPr>
            <w:tcW w:w="7690" w:type="dxa"/>
            <w:shd w:val="clear" w:color="auto" w:fill="auto"/>
          </w:tcPr>
          <w:p w14:paraId="7748EE8A" w14:textId="77777777" w:rsidR="005611F8" w:rsidRPr="00954597" w:rsidRDefault="005611F8" w:rsidP="000E05FC">
            <w:pPr>
              <w:spacing w:after="120"/>
              <w:rPr>
                <w:rFonts w:eastAsia="宋体"/>
                <w:szCs w:val="20"/>
                <w:lang w:eastAsia="zh-CN"/>
              </w:rPr>
            </w:pPr>
          </w:p>
        </w:tc>
      </w:tr>
      <w:tr w:rsidR="005611F8" w:rsidRPr="00954597" w14:paraId="6F383D61" w14:textId="77777777" w:rsidTr="005611F8">
        <w:tc>
          <w:tcPr>
            <w:tcW w:w="1372" w:type="dxa"/>
            <w:shd w:val="clear" w:color="auto" w:fill="auto"/>
          </w:tcPr>
          <w:p w14:paraId="075F51C9" w14:textId="77777777" w:rsidR="005611F8" w:rsidRPr="00954597" w:rsidRDefault="005611F8" w:rsidP="000E05FC">
            <w:pPr>
              <w:spacing w:after="120"/>
              <w:rPr>
                <w:rFonts w:eastAsia="宋体"/>
                <w:szCs w:val="20"/>
                <w:lang w:eastAsia="zh-CN"/>
              </w:rPr>
            </w:pPr>
          </w:p>
        </w:tc>
        <w:tc>
          <w:tcPr>
            <w:tcW w:w="7690" w:type="dxa"/>
            <w:shd w:val="clear" w:color="auto" w:fill="auto"/>
          </w:tcPr>
          <w:p w14:paraId="6ED151B3" w14:textId="77777777" w:rsidR="005611F8" w:rsidRPr="00954597" w:rsidRDefault="005611F8" w:rsidP="000E05FC">
            <w:pPr>
              <w:spacing w:after="120"/>
              <w:rPr>
                <w:rFonts w:eastAsia="宋体"/>
                <w:szCs w:val="20"/>
                <w:lang w:eastAsia="zh-CN"/>
              </w:rPr>
            </w:pPr>
          </w:p>
        </w:tc>
      </w:tr>
      <w:tr w:rsidR="005611F8" w:rsidRPr="00954597" w14:paraId="1A0AF6D0" w14:textId="77777777" w:rsidTr="005611F8">
        <w:tc>
          <w:tcPr>
            <w:tcW w:w="1372" w:type="dxa"/>
            <w:shd w:val="clear" w:color="auto" w:fill="auto"/>
          </w:tcPr>
          <w:p w14:paraId="5B97AE18" w14:textId="77777777" w:rsidR="005611F8" w:rsidRPr="00954597" w:rsidRDefault="005611F8" w:rsidP="000E05FC">
            <w:pPr>
              <w:spacing w:after="120"/>
              <w:rPr>
                <w:rFonts w:eastAsia="宋体"/>
                <w:szCs w:val="20"/>
                <w:lang w:eastAsia="zh-CN"/>
              </w:rPr>
            </w:pPr>
          </w:p>
        </w:tc>
        <w:tc>
          <w:tcPr>
            <w:tcW w:w="7690" w:type="dxa"/>
            <w:shd w:val="clear" w:color="auto" w:fill="auto"/>
          </w:tcPr>
          <w:p w14:paraId="64FEB24C" w14:textId="77777777" w:rsidR="005611F8" w:rsidRPr="00954597" w:rsidRDefault="005611F8" w:rsidP="000E05FC">
            <w:pPr>
              <w:spacing w:after="120"/>
              <w:rPr>
                <w:rFonts w:eastAsia="宋体"/>
                <w:szCs w:val="20"/>
                <w:lang w:eastAsia="zh-CN"/>
              </w:rPr>
            </w:pPr>
          </w:p>
        </w:tc>
      </w:tr>
      <w:tr w:rsidR="005611F8" w:rsidRPr="00954597" w14:paraId="291AD26A" w14:textId="77777777" w:rsidTr="005611F8">
        <w:tc>
          <w:tcPr>
            <w:tcW w:w="1372" w:type="dxa"/>
            <w:shd w:val="clear" w:color="auto" w:fill="auto"/>
          </w:tcPr>
          <w:p w14:paraId="31AB3DF0" w14:textId="77777777" w:rsidR="005611F8" w:rsidRPr="00954597" w:rsidRDefault="005611F8" w:rsidP="000E05FC">
            <w:pPr>
              <w:spacing w:after="120"/>
              <w:rPr>
                <w:rFonts w:eastAsia="宋体"/>
                <w:szCs w:val="20"/>
                <w:lang w:eastAsia="zh-CN"/>
              </w:rPr>
            </w:pPr>
          </w:p>
        </w:tc>
        <w:tc>
          <w:tcPr>
            <w:tcW w:w="7690" w:type="dxa"/>
            <w:shd w:val="clear" w:color="auto" w:fill="auto"/>
          </w:tcPr>
          <w:p w14:paraId="1173F8C2" w14:textId="77777777" w:rsidR="005611F8" w:rsidRPr="00954597" w:rsidRDefault="005611F8" w:rsidP="000E05FC">
            <w:pPr>
              <w:spacing w:after="120"/>
              <w:rPr>
                <w:rFonts w:eastAsia="宋体"/>
                <w:szCs w:val="20"/>
                <w:lang w:eastAsia="zh-CN"/>
              </w:rPr>
            </w:pPr>
          </w:p>
        </w:tc>
      </w:tr>
      <w:tr w:rsidR="005611F8" w:rsidRPr="00954597" w14:paraId="054DF225" w14:textId="77777777" w:rsidTr="005611F8">
        <w:tc>
          <w:tcPr>
            <w:tcW w:w="1372" w:type="dxa"/>
            <w:shd w:val="clear" w:color="auto" w:fill="auto"/>
          </w:tcPr>
          <w:p w14:paraId="0506FF3C" w14:textId="77777777" w:rsidR="005611F8" w:rsidRPr="00954597" w:rsidRDefault="005611F8" w:rsidP="000E05FC">
            <w:pPr>
              <w:spacing w:after="120"/>
              <w:rPr>
                <w:rFonts w:eastAsia="宋体"/>
                <w:szCs w:val="20"/>
                <w:lang w:eastAsia="zh-CN"/>
              </w:rPr>
            </w:pPr>
          </w:p>
        </w:tc>
        <w:tc>
          <w:tcPr>
            <w:tcW w:w="7690" w:type="dxa"/>
            <w:shd w:val="clear" w:color="auto" w:fill="auto"/>
          </w:tcPr>
          <w:p w14:paraId="787A4249" w14:textId="77777777" w:rsidR="005611F8" w:rsidRPr="00954597" w:rsidRDefault="005611F8" w:rsidP="000E05FC">
            <w:pPr>
              <w:spacing w:after="120"/>
              <w:rPr>
                <w:rFonts w:eastAsia="宋体"/>
                <w:szCs w:val="20"/>
                <w:lang w:eastAsia="zh-CN"/>
              </w:rPr>
            </w:pPr>
          </w:p>
        </w:tc>
      </w:tr>
      <w:tr w:rsidR="005611F8" w:rsidRPr="00954597" w14:paraId="159E3112" w14:textId="77777777" w:rsidTr="005611F8">
        <w:tc>
          <w:tcPr>
            <w:tcW w:w="1372" w:type="dxa"/>
            <w:shd w:val="clear" w:color="auto" w:fill="auto"/>
          </w:tcPr>
          <w:p w14:paraId="1A4F203A" w14:textId="77777777" w:rsidR="005611F8" w:rsidRPr="00954597" w:rsidRDefault="005611F8" w:rsidP="000E05FC">
            <w:pPr>
              <w:spacing w:after="120"/>
              <w:rPr>
                <w:rFonts w:eastAsia="宋体"/>
                <w:szCs w:val="20"/>
                <w:lang w:eastAsia="zh-CN"/>
              </w:rPr>
            </w:pPr>
          </w:p>
        </w:tc>
        <w:tc>
          <w:tcPr>
            <w:tcW w:w="7690" w:type="dxa"/>
            <w:shd w:val="clear" w:color="auto" w:fill="auto"/>
          </w:tcPr>
          <w:p w14:paraId="6894200B" w14:textId="77777777" w:rsidR="005611F8" w:rsidRPr="00954597" w:rsidRDefault="005611F8" w:rsidP="000E05FC">
            <w:pPr>
              <w:spacing w:after="120"/>
              <w:rPr>
                <w:rFonts w:eastAsia="宋体"/>
                <w:szCs w:val="20"/>
                <w:lang w:eastAsia="zh-CN"/>
              </w:rPr>
            </w:pPr>
          </w:p>
        </w:tc>
      </w:tr>
      <w:tr w:rsidR="005611F8" w:rsidRPr="00954597" w14:paraId="0715197F" w14:textId="77777777" w:rsidTr="005611F8">
        <w:tc>
          <w:tcPr>
            <w:tcW w:w="1372" w:type="dxa"/>
            <w:shd w:val="clear" w:color="auto" w:fill="auto"/>
          </w:tcPr>
          <w:p w14:paraId="70CD48AB" w14:textId="77777777" w:rsidR="005611F8" w:rsidRPr="00954597" w:rsidRDefault="005611F8" w:rsidP="000E05FC">
            <w:pPr>
              <w:spacing w:after="120"/>
              <w:rPr>
                <w:rFonts w:eastAsia="宋体"/>
                <w:szCs w:val="20"/>
                <w:lang w:eastAsia="zh-CN"/>
              </w:rPr>
            </w:pPr>
          </w:p>
        </w:tc>
        <w:tc>
          <w:tcPr>
            <w:tcW w:w="7690" w:type="dxa"/>
            <w:shd w:val="clear" w:color="auto" w:fill="auto"/>
          </w:tcPr>
          <w:p w14:paraId="0E69ACC1" w14:textId="77777777" w:rsidR="005611F8" w:rsidRPr="00954597" w:rsidRDefault="005611F8" w:rsidP="000E05FC">
            <w:pPr>
              <w:spacing w:after="120"/>
              <w:rPr>
                <w:rFonts w:eastAsia="宋体"/>
                <w:szCs w:val="20"/>
                <w:lang w:eastAsia="zh-CN"/>
              </w:rPr>
            </w:pPr>
          </w:p>
        </w:tc>
      </w:tr>
      <w:tr w:rsidR="005611F8" w:rsidRPr="00954597" w14:paraId="6C40F7DF" w14:textId="77777777" w:rsidTr="005611F8">
        <w:tc>
          <w:tcPr>
            <w:tcW w:w="1372" w:type="dxa"/>
            <w:shd w:val="clear" w:color="auto" w:fill="auto"/>
          </w:tcPr>
          <w:p w14:paraId="4F7FC526" w14:textId="77777777" w:rsidR="005611F8" w:rsidRPr="00954597" w:rsidRDefault="005611F8" w:rsidP="000E05FC">
            <w:pPr>
              <w:spacing w:after="120"/>
              <w:rPr>
                <w:rFonts w:eastAsia="宋体"/>
                <w:szCs w:val="20"/>
                <w:lang w:eastAsia="zh-CN"/>
              </w:rPr>
            </w:pPr>
          </w:p>
        </w:tc>
        <w:tc>
          <w:tcPr>
            <w:tcW w:w="7690" w:type="dxa"/>
            <w:shd w:val="clear" w:color="auto" w:fill="auto"/>
          </w:tcPr>
          <w:p w14:paraId="73BB1C7E" w14:textId="77777777" w:rsidR="005611F8" w:rsidRPr="00954597" w:rsidRDefault="005611F8" w:rsidP="000E05FC">
            <w:pPr>
              <w:spacing w:after="120"/>
              <w:rPr>
                <w:rFonts w:eastAsia="宋体"/>
                <w:szCs w:val="20"/>
                <w:lang w:eastAsia="zh-CN"/>
              </w:rPr>
            </w:pPr>
          </w:p>
        </w:tc>
      </w:tr>
      <w:tr w:rsidR="005611F8" w:rsidRPr="00954597" w14:paraId="367E458A" w14:textId="77777777" w:rsidTr="005611F8">
        <w:tc>
          <w:tcPr>
            <w:tcW w:w="1372" w:type="dxa"/>
            <w:shd w:val="clear" w:color="auto" w:fill="auto"/>
          </w:tcPr>
          <w:p w14:paraId="137207A5" w14:textId="77777777" w:rsidR="005611F8" w:rsidRPr="00954597" w:rsidRDefault="005611F8" w:rsidP="000E05FC">
            <w:pPr>
              <w:spacing w:after="120"/>
              <w:rPr>
                <w:rFonts w:eastAsia="宋体"/>
                <w:szCs w:val="20"/>
                <w:lang w:eastAsia="zh-CN"/>
              </w:rPr>
            </w:pPr>
          </w:p>
        </w:tc>
        <w:tc>
          <w:tcPr>
            <w:tcW w:w="7690" w:type="dxa"/>
            <w:shd w:val="clear" w:color="auto" w:fill="auto"/>
          </w:tcPr>
          <w:p w14:paraId="189C127F" w14:textId="77777777" w:rsidR="005611F8" w:rsidRPr="00954597" w:rsidRDefault="005611F8" w:rsidP="000E05FC">
            <w:pPr>
              <w:spacing w:after="120"/>
              <w:rPr>
                <w:rFonts w:eastAsia="宋体"/>
                <w:szCs w:val="20"/>
                <w:lang w:eastAsia="zh-CN"/>
              </w:rPr>
            </w:pPr>
          </w:p>
        </w:tc>
      </w:tr>
      <w:tr w:rsidR="005611F8" w:rsidRPr="00954597" w14:paraId="4621EF77" w14:textId="77777777" w:rsidTr="005611F8">
        <w:tc>
          <w:tcPr>
            <w:tcW w:w="1372" w:type="dxa"/>
            <w:shd w:val="clear" w:color="auto" w:fill="auto"/>
          </w:tcPr>
          <w:p w14:paraId="253E89D7" w14:textId="77777777" w:rsidR="005611F8" w:rsidRPr="00954597" w:rsidRDefault="005611F8" w:rsidP="000E05FC">
            <w:pPr>
              <w:spacing w:after="120"/>
              <w:rPr>
                <w:rFonts w:eastAsia="宋体"/>
                <w:szCs w:val="20"/>
                <w:lang w:eastAsia="zh-CN"/>
              </w:rPr>
            </w:pPr>
          </w:p>
        </w:tc>
        <w:tc>
          <w:tcPr>
            <w:tcW w:w="7690" w:type="dxa"/>
            <w:shd w:val="clear" w:color="auto" w:fill="auto"/>
          </w:tcPr>
          <w:p w14:paraId="6B3AB440" w14:textId="77777777" w:rsidR="005611F8" w:rsidRPr="00954597" w:rsidRDefault="005611F8" w:rsidP="000E05FC">
            <w:pPr>
              <w:spacing w:after="120"/>
              <w:rPr>
                <w:rFonts w:eastAsia="宋体"/>
                <w:szCs w:val="20"/>
                <w:lang w:eastAsia="zh-CN"/>
              </w:rPr>
            </w:pPr>
          </w:p>
        </w:tc>
      </w:tr>
      <w:tr w:rsidR="005611F8" w:rsidRPr="00954597" w14:paraId="507A0E50" w14:textId="77777777" w:rsidTr="005611F8">
        <w:tc>
          <w:tcPr>
            <w:tcW w:w="1372" w:type="dxa"/>
            <w:shd w:val="clear" w:color="auto" w:fill="auto"/>
          </w:tcPr>
          <w:p w14:paraId="1EEC7795" w14:textId="77777777" w:rsidR="005611F8" w:rsidRPr="00954597" w:rsidRDefault="005611F8" w:rsidP="000E05FC">
            <w:pPr>
              <w:spacing w:after="120"/>
              <w:rPr>
                <w:rFonts w:eastAsia="宋体"/>
                <w:szCs w:val="20"/>
                <w:lang w:eastAsia="zh-CN"/>
              </w:rPr>
            </w:pPr>
          </w:p>
        </w:tc>
        <w:tc>
          <w:tcPr>
            <w:tcW w:w="7690" w:type="dxa"/>
            <w:shd w:val="clear" w:color="auto" w:fill="auto"/>
          </w:tcPr>
          <w:p w14:paraId="70B45050" w14:textId="77777777" w:rsidR="005611F8" w:rsidRPr="00954597" w:rsidRDefault="005611F8" w:rsidP="000E05FC">
            <w:pPr>
              <w:spacing w:after="120"/>
              <w:rPr>
                <w:rFonts w:eastAsia="宋体"/>
                <w:szCs w:val="20"/>
                <w:lang w:eastAsia="zh-CN"/>
              </w:rPr>
            </w:pPr>
          </w:p>
        </w:tc>
      </w:tr>
      <w:tr w:rsidR="005611F8" w:rsidRPr="00954597" w14:paraId="7E6B6AA7" w14:textId="77777777" w:rsidTr="005611F8">
        <w:tc>
          <w:tcPr>
            <w:tcW w:w="1372" w:type="dxa"/>
            <w:shd w:val="clear" w:color="auto" w:fill="auto"/>
          </w:tcPr>
          <w:p w14:paraId="7583F9A3" w14:textId="77777777" w:rsidR="005611F8" w:rsidRPr="00954597" w:rsidRDefault="005611F8" w:rsidP="000E05FC">
            <w:pPr>
              <w:spacing w:after="120"/>
              <w:rPr>
                <w:rFonts w:eastAsia="宋体"/>
                <w:szCs w:val="20"/>
                <w:lang w:eastAsia="zh-CN"/>
              </w:rPr>
            </w:pPr>
          </w:p>
        </w:tc>
        <w:tc>
          <w:tcPr>
            <w:tcW w:w="7690" w:type="dxa"/>
            <w:shd w:val="clear" w:color="auto" w:fill="auto"/>
          </w:tcPr>
          <w:p w14:paraId="630CD59A" w14:textId="77777777" w:rsidR="005611F8" w:rsidRPr="00954597" w:rsidRDefault="005611F8" w:rsidP="000E05FC">
            <w:pPr>
              <w:spacing w:after="120"/>
              <w:rPr>
                <w:rFonts w:eastAsia="宋体"/>
                <w:szCs w:val="20"/>
                <w:lang w:eastAsia="zh-CN"/>
              </w:rPr>
            </w:pPr>
          </w:p>
        </w:tc>
      </w:tr>
      <w:tr w:rsidR="005611F8" w:rsidRPr="00954597" w14:paraId="4A6818C5" w14:textId="77777777" w:rsidTr="005611F8">
        <w:tc>
          <w:tcPr>
            <w:tcW w:w="1372" w:type="dxa"/>
            <w:shd w:val="clear" w:color="auto" w:fill="auto"/>
          </w:tcPr>
          <w:p w14:paraId="79E79694" w14:textId="77777777" w:rsidR="005611F8" w:rsidRPr="00954597" w:rsidRDefault="005611F8" w:rsidP="000E05FC">
            <w:pPr>
              <w:spacing w:after="120"/>
              <w:rPr>
                <w:rFonts w:eastAsia="宋体"/>
                <w:szCs w:val="20"/>
                <w:lang w:eastAsia="zh-CN"/>
              </w:rPr>
            </w:pPr>
          </w:p>
        </w:tc>
        <w:tc>
          <w:tcPr>
            <w:tcW w:w="7690" w:type="dxa"/>
            <w:shd w:val="clear" w:color="auto" w:fill="auto"/>
          </w:tcPr>
          <w:p w14:paraId="4488AD2B" w14:textId="77777777" w:rsidR="005611F8" w:rsidRPr="00954597" w:rsidRDefault="005611F8" w:rsidP="000E05FC">
            <w:pPr>
              <w:spacing w:after="120"/>
              <w:rPr>
                <w:rFonts w:eastAsia="宋体"/>
                <w:szCs w:val="20"/>
                <w:lang w:eastAsia="zh-CN"/>
              </w:rPr>
            </w:pPr>
          </w:p>
        </w:tc>
      </w:tr>
      <w:tr w:rsidR="005611F8" w:rsidRPr="00954597" w14:paraId="39734246" w14:textId="77777777" w:rsidTr="005611F8">
        <w:tc>
          <w:tcPr>
            <w:tcW w:w="1372" w:type="dxa"/>
            <w:shd w:val="clear" w:color="auto" w:fill="auto"/>
          </w:tcPr>
          <w:p w14:paraId="168B28B7" w14:textId="77777777" w:rsidR="005611F8" w:rsidRPr="00954597" w:rsidRDefault="005611F8" w:rsidP="000E05FC">
            <w:pPr>
              <w:spacing w:after="120"/>
              <w:rPr>
                <w:rFonts w:eastAsia="宋体"/>
                <w:szCs w:val="20"/>
                <w:lang w:eastAsia="zh-CN"/>
              </w:rPr>
            </w:pPr>
          </w:p>
        </w:tc>
        <w:tc>
          <w:tcPr>
            <w:tcW w:w="7690" w:type="dxa"/>
            <w:shd w:val="clear" w:color="auto" w:fill="auto"/>
          </w:tcPr>
          <w:p w14:paraId="73A5C493" w14:textId="77777777" w:rsidR="005611F8" w:rsidRPr="00954597" w:rsidRDefault="005611F8" w:rsidP="000E05FC">
            <w:pPr>
              <w:spacing w:after="120"/>
              <w:rPr>
                <w:rFonts w:eastAsia="宋体"/>
                <w:szCs w:val="20"/>
                <w:lang w:eastAsia="zh-CN"/>
              </w:rPr>
            </w:pPr>
          </w:p>
        </w:tc>
      </w:tr>
      <w:tr w:rsidR="005611F8" w:rsidRPr="00954597" w14:paraId="06475FAD" w14:textId="77777777" w:rsidTr="005611F8">
        <w:tc>
          <w:tcPr>
            <w:tcW w:w="1372" w:type="dxa"/>
            <w:shd w:val="clear" w:color="auto" w:fill="auto"/>
          </w:tcPr>
          <w:p w14:paraId="15C24F79" w14:textId="77777777" w:rsidR="005611F8" w:rsidRPr="00954597" w:rsidRDefault="005611F8" w:rsidP="000E05FC">
            <w:pPr>
              <w:spacing w:after="120"/>
              <w:rPr>
                <w:rFonts w:eastAsia="宋体"/>
                <w:szCs w:val="20"/>
                <w:lang w:eastAsia="zh-CN"/>
              </w:rPr>
            </w:pPr>
          </w:p>
        </w:tc>
        <w:tc>
          <w:tcPr>
            <w:tcW w:w="7690" w:type="dxa"/>
            <w:shd w:val="clear" w:color="auto" w:fill="auto"/>
          </w:tcPr>
          <w:p w14:paraId="5A6F98D7" w14:textId="77777777" w:rsidR="005611F8" w:rsidRPr="00954597" w:rsidRDefault="005611F8" w:rsidP="000E05FC">
            <w:pPr>
              <w:spacing w:after="120"/>
              <w:rPr>
                <w:rFonts w:eastAsia="宋体"/>
                <w:szCs w:val="20"/>
                <w:lang w:eastAsia="zh-CN"/>
              </w:rPr>
            </w:pPr>
          </w:p>
        </w:tc>
      </w:tr>
      <w:tr w:rsidR="005611F8" w:rsidRPr="00954597" w14:paraId="2E3F9835" w14:textId="77777777" w:rsidTr="005611F8">
        <w:tc>
          <w:tcPr>
            <w:tcW w:w="1372" w:type="dxa"/>
            <w:shd w:val="clear" w:color="auto" w:fill="auto"/>
          </w:tcPr>
          <w:p w14:paraId="7B2E3514" w14:textId="77777777" w:rsidR="005611F8" w:rsidRPr="00954597" w:rsidRDefault="005611F8" w:rsidP="000E05FC">
            <w:pPr>
              <w:spacing w:after="120"/>
              <w:rPr>
                <w:rFonts w:eastAsia="宋体"/>
                <w:szCs w:val="20"/>
                <w:lang w:eastAsia="zh-CN"/>
              </w:rPr>
            </w:pPr>
          </w:p>
        </w:tc>
        <w:tc>
          <w:tcPr>
            <w:tcW w:w="7690" w:type="dxa"/>
            <w:shd w:val="clear" w:color="auto" w:fill="auto"/>
          </w:tcPr>
          <w:p w14:paraId="36B73A2D" w14:textId="77777777" w:rsidR="005611F8" w:rsidRPr="00954597" w:rsidRDefault="005611F8" w:rsidP="000E05FC">
            <w:pPr>
              <w:spacing w:after="120"/>
              <w:rPr>
                <w:rFonts w:eastAsia="宋体"/>
                <w:szCs w:val="20"/>
                <w:lang w:eastAsia="zh-CN"/>
              </w:rPr>
            </w:pPr>
          </w:p>
        </w:tc>
      </w:tr>
      <w:tr w:rsidR="005611F8" w:rsidRPr="00954597" w14:paraId="6865DDDF" w14:textId="77777777" w:rsidTr="005611F8">
        <w:tc>
          <w:tcPr>
            <w:tcW w:w="1372" w:type="dxa"/>
            <w:shd w:val="clear" w:color="auto" w:fill="auto"/>
          </w:tcPr>
          <w:p w14:paraId="58BEE425" w14:textId="77777777" w:rsidR="005611F8" w:rsidRPr="00954597" w:rsidRDefault="005611F8" w:rsidP="000E05FC">
            <w:pPr>
              <w:spacing w:after="120"/>
              <w:rPr>
                <w:rFonts w:eastAsia="宋体"/>
                <w:szCs w:val="20"/>
                <w:lang w:eastAsia="zh-CN"/>
              </w:rPr>
            </w:pPr>
          </w:p>
        </w:tc>
        <w:tc>
          <w:tcPr>
            <w:tcW w:w="7690" w:type="dxa"/>
            <w:shd w:val="clear" w:color="auto" w:fill="auto"/>
          </w:tcPr>
          <w:p w14:paraId="2E4356CE" w14:textId="77777777" w:rsidR="005611F8" w:rsidRPr="00954597" w:rsidRDefault="005611F8" w:rsidP="000E05FC">
            <w:pPr>
              <w:spacing w:after="120"/>
              <w:rPr>
                <w:rFonts w:eastAsia="宋体"/>
                <w:szCs w:val="20"/>
                <w:lang w:eastAsia="zh-CN"/>
              </w:rPr>
            </w:pPr>
          </w:p>
        </w:tc>
      </w:tr>
      <w:tr w:rsidR="005611F8" w:rsidRPr="00954597" w14:paraId="31CD81DD" w14:textId="77777777" w:rsidTr="005611F8">
        <w:tc>
          <w:tcPr>
            <w:tcW w:w="1372" w:type="dxa"/>
            <w:shd w:val="clear" w:color="auto" w:fill="auto"/>
          </w:tcPr>
          <w:p w14:paraId="26FDA754" w14:textId="77777777" w:rsidR="005611F8" w:rsidRPr="00954597" w:rsidRDefault="005611F8" w:rsidP="000E05FC">
            <w:pPr>
              <w:spacing w:after="120"/>
              <w:rPr>
                <w:rFonts w:eastAsia="宋体"/>
                <w:szCs w:val="20"/>
                <w:lang w:eastAsia="zh-CN"/>
              </w:rPr>
            </w:pPr>
          </w:p>
        </w:tc>
        <w:tc>
          <w:tcPr>
            <w:tcW w:w="7690" w:type="dxa"/>
            <w:shd w:val="clear" w:color="auto" w:fill="auto"/>
          </w:tcPr>
          <w:p w14:paraId="6C0909E5" w14:textId="77777777" w:rsidR="005611F8" w:rsidRPr="00954597" w:rsidRDefault="005611F8" w:rsidP="000E05FC">
            <w:pPr>
              <w:spacing w:after="120"/>
              <w:rPr>
                <w:rFonts w:eastAsia="宋体"/>
                <w:szCs w:val="20"/>
                <w:lang w:eastAsia="zh-CN"/>
              </w:rPr>
            </w:pPr>
          </w:p>
        </w:tc>
      </w:tr>
      <w:tr w:rsidR="005611F8" w:rsidRPr="00954597" w14:paraId="0487A5E9" w14:textId="77777777" w:rsidTr="005611F8">
        <w:tc>
          <w:tcPr>
            <w:tcW w:w="1372" w:type="dxa"/>
            <w:shd w:val="clear" w:color="auto" w:fill="auto"/>
          </w:tcPr>
          <w:p w14:paraId="33FBD5E0" w14:textId="77777777" w:rsidR="005611F8" w:rsidRPr="00954597" w:rsidRDefault="005611F8" w:rsidP="000E05FC">
            <w:pPr>
              <w:spacing w:after="120"/>
              <w:rPr>
                <w:rFonts w:eastAsia="宋体"/>
                <w:szCs w:val="20"/>
                <w:lang w:eastAsia="zh-CN"/>
              </w:rPr>
            </w:pPr>
          </w:p>
        </w:tc>
        <w:tc>
          <w:tcPr>
            <w:tcW w:w="7690" w:type="dxa"/>
            <w:shd w:val="clear" w:color="auto" w:fill="auto"/>
          </w:tcPr>
          <w:p w14:paraId="5F48BD01" w14:textId="77777777" w:rsidR="005611F8" w:rsidRPr="00954597" w:rsidRDefault="005611F8" w:rsidP="000E05FC">
            <w:pPr>
              <w:spacing w:after="120"/>
              <w:rPr>
                <w:rFonts w:eastAsia="宋体"/>
                <w:szCs w:val="20"/>
                <w:lang w:eastAsia="zh-CN"/>
              </w:rPr>
            </w:pPr>
          </w:p>
        </w:tc>
      </w:tr>
    </w:tbl>
    <w:p w14:paraId="2B460319" w14:textId="77777777" w:rsidR="005611F8" w:rsidRPr="005611F8" w:rsidRDefault="005611F8" w:rsidP="00846A5B">
      <w:pPr>
        <w:spacing w:afterLines="50" w:after="120"/>
        <w:rPr>
          <w:rFonts w:eastAsia="宋体" w:hint="eastAsia"/>
          <w:highlight w:val="lightGray"/>
          <w:lang w:eastAsia="zh-CN"/>
        </w:rPr>
      </w:pPr>
    </w:p>
    <w:p w14:paraId="144982E1" w14:textId="59D8274C" w:rsidR="00842668" w:rsidRDefault="00842668" w:rsidP="00842668">
      <w:pPr>
        <w:pStyle w:val="a0"/>
        <w:rPr>
          <w:rFonts w:eastAsiaTheme="minorEastAsia"/>
          <w:lang w:eastAsia="zh-CN"/>
        </w:rPr>
      </w:pPr>
      <w:r>
        <w:rPr>
          <w:rFonts w:eastAsiaTheme="minorEastAsia" w:hint="eastAsia"/>
          <w:lang w:eastAsia="zh-CN"/>
        </w:rPr>
        <w:t>R</w:t>
      </w:r>
      <w:r>
        <w:rPr>
          <w:rFonts w:eastAsiaTheme="minorEastAsia"/>
          <w:lang w:eastAsia="zh-CN"/>
        </w:rPr>
        <w:t>egarding the 2</w:t>
      </w:r>
      <w:r w:rsidRPr="000D0301">
        <w:rPr>
          <w:rFonts w:eastAsiaTheme="minorEastAsia"/>
          <w:vertAlign w:val="superscript"/>
          <w:lang w:eastAsia="zh-CN"/>
        </w:rPr>
        <w:t>nd</w:t>
      </w:r>
      <w:r>
        <w:rPr>
          <w:rFonts w:eastAsiaTheme="minorEastAsia"/>
          <w:lang w:eastAsia="zh-CN"/>
        </w:rPr>
        <w:t xml:space="preserve"> proposal, considering this is the last meeting, it is proposed to take majority of companies’ view. This proposal is for email approval. </w:t>
      </w:r>
      <w:r w:rsidR="005611F8">
        <w:rPr>
          <w:rFonts w:eastAsiaTheme="minorEastAsia"/>
          <w:lang w:eastAsia="zh-CN"/>
        </w:rPr>
        <w:t>Although it is not the preference of some companies, please note your objection if you cannot live with it.</w:t>
      </w:r>
    </w:p>
    <w:p w14:paraId="71537A6E" w14:textId="39B61DC0" w:rsidR="00842668" w:rsidRDefault="00842668" w:rsidP="00842668">
      <w:pPr>
        <w:spacing w:afterLines="50" w:after="120"/>
        <w:rPr>
          <w:rFonts w:eastAsia="宋体"/>
          <w:highlight w:val="yellow"/>
          <w:lang w:eastAsia="zh-CN"/>
        </w:rPr>
      </w:pPr>
      <w:r w:rsidRPr="005611F8">
        <w:rPr>
          <w:rFonts w:eastAsia="宋体" w:hint="eastAsia"/>
          <w:highlight w:val="yellow"/>
          <w:lang w:eastAsia="zh-CN"/>
        </w:rPr>
        <w:t>Proposal f</w:t>
      </w:r>
      <w:r w:rsidRPr="005611F8">
        <w:rPr>
          <w:rFonts w:eastAsia="宋体"/>
          <w:highlight w:val="yellow"/>
          <w:lang w:eastAsia="zh-CN"/>
        </w:rPr>
        <w:t>o</w:t>
      </w:r>
      <w:r w:rsidRPr="005611F8">
        <w:rPr>
          <w:rFonts w:eastAsia="宋体" w:hint="eastAsia"/>
          <w:highlight w:val="yellow"/>
          <w:lang w:eastAsia="zh-CN"/>
        </w:rPr>
        <w:t xml:space="preserve">r </w:t>
      </w:r>
      <w:r w:rsidRPr="005611F8">
        <w:rPr>
          <w:rFonts w:eastAsia="宋体"/>
          <w:highlight w:val="yellow"/>
          <w:lang w:eastAsia="zh-CN"/>
        </w:rPr>
        <w:t>2</w:t>
      </w:r>
      <w:r w:rsidRPr="005611F8">
        <w:rPr>
          <w:rFonts w:eastAsia="宋体"/>
          <w:highlight w:val="yellow"/>
          <w:vertAlign w:val="superscript"/>
          <w:lang w:eastAsia="zh-CN"/>
        </w:rPr>
        <w:t>nd</w:t>
      </w:r>
      <w:r w:rsidRPr="005611F8">
        <w:rPr>
          <w:rFonts w:eastAsia="宋体"/>
          <w:highlight w:val="yellow"/>
          <w:lang w:eastAsia="zh-CN"/>
        </w:rPr>
        <w:t xml:space="preserve"> </w:t>
      </w:r>
      <w:r w:rsidRPr="005611F8">
        <w:rPr>
          <w:rFonts w:eastAsia="宋体" w:hint="eastAsia"/>
          <w:highlight w:val="yellow"/>
          <w:lang w:eastAsia="zh-CN"/>
        </w:rPr>
        <w:t>round discussion</w:t>
      </w:r>
      <w:r w:rsidRPr="005611F8">
        <w:rPr>
          <w:rFonts w:eastAsia="宋体"/>
          <w:highlight w:val="yellow"/>
          <w:lang w:eastAsia="zh-CN"/>
        </w:rPr>
        <w:t xml:space="preserve"> (for email approval)</w:t>
      </w:r>
      <w:r w:rsidRPr="005611F8">
        <w:rPr>
          <w:rFonts w:eastAsia="宋体" w:hint="eastAsia"/>
          <w:highlight w:val="yellow"/>
          <w:lang w:eastAsia="zh-CN"/>
        </w:rPr>
        <w:t>:</w:t>
      </w:r>
    </w:p>
    <w:p w14:paraId="1AA01EB3" w14:textId="4E1B7A52" w:rsidR="005611F8" w:rsidRDefault="005611F8" w:rsidP="009D7387">
      <w:pPr>
        <w:spacing w:afterLines="50" w:after="120"/>
        <w:jc w:val="both"/>
        <w:rPr>
          <w:rFonts w:eastAsia="微软雅黑"/>
          <w:szCs w:val="20"/>
        </w:rPr>
      </w:pPr>
      <w:r>
        <w:rPr>
          <w:rFonts w:eastAsia="微软雅黑"/>
          <w:szCs w:val="20"/>
        </w:rPr>
        <w:t>Support</w:t>
      </w:r>
      <w:r w:rsidRPr="006171EC">
        <w:rPr>
          <w:rFonts w:eastAsia="微软雅黑"/>
          <w:szCs w:val="20"/>
        </w:rPr>
        <w:t xml:space="preserve"> multiplexing of high-priority HARQ-ACK and low-priority HARQ-ACK on PUCCH Format 2</w:t>
      </w:r>
      <w:r>
        <w:rPr>
          <w:rFonts w:eastAsia="微软雅黑"/>
          <w:szCs w:val="20"/>
        </w:rPr>
        <w:t>.</w:t>
      </w:r>
      <w:r w:rsidRPr="006171EC">
        <w:rPr>
          <w:rFonts w:eastAsia="微软雅黑" w:hint="eastAsia"/>
          <w:szCs w:val="20"/>
          <w:lang w:eastAsia="zh-CN"/>
        </w:rPr>
        <w:t xml:space="preserve"> </w:t>
      </w:r>
      <w:r>
        <w:rPr>
          <w:rFonts w:eastAsia="微软雅黑"/>
          <w:szCs w:val="20"/>
          <w:lang w:eastAsia="zh-CN"/>
        </w:rPr>
        <w:t>A</w:t>
      </w:r>
      <w:r w:rsidRPr="006171EC">
        <w:rPr>
          <w:rFonts w:eastAsia="微软雅黑"/>
          <w:szCs w:val="20"/>
        </w:rPr>
        <w:t>ggregate the coded HP HARQ-ACK bits and the coded LP HARQ-ACK bits and apply the procedures described in Sec. 6.3.2.5 of R15 TS 38.211 to the aggregated coded HARQ-ACK bit sequence.</w:t>
      </w:r>
    </w:p>
    <w:tbl>
      <w:tblPr>
        <w:tblStyle w:val="af8"/>
        <w:tblW w:w="0" w:type="auto"/>
        <w:tblLook w:val="04A0" w:firstRow="1" w:lastRow="0" w:firstColumn="1" w:lastColumn="0" w:noHBand="0" w:noVBand="1"/>
      </w:tblPr>
      <w:tblGrid>
        <w:gridCol w:w="1271"/>
        <w:gridCol w:w="7791"/>
      </w:tblGrid>
      <w:tr w:rsidR="005611F8" w14:paraId="6F1B6674" w14:textId="77777777" w:rsidTr="000E05FC">
        <w:tc>
          <w:tcPr>
            <w:tcW w:w="1271" w:type="dxa"/>
          </w:tcPr>
          <w:p w14:paraId="525F64AD" w14:textId="77777777" w:rsidR="005611F8" w:rsidRDefault="005611F8" w:rsidP="000E05FC">
            <w:pPr>
              <w:pStyle w:val="a0"/>
              <w:spacing w:after="0"/>
              <w:rPr>
                <w:rFonts w:eastAsiaTheme="minorEastAsia"/>
                <w:lang w:eastAsia="zh-CN"/>
              </w:rPr>
            </w:pPr>
            <w:r>
              <w:rPr>
                <w:rFonts w:eastAsiaTheme="minorEastAsia" w:hint="eastAsia"/>
                <w:lang w:eastAsia="zh-CN"/>
              </w:rPr>
              <w:t>S</w:t>
            </w:r>
            <w:r>
              <w:rPr>
                <w:rFonts w:eastAsiaTheme="minorEastAsia"/>
                <w:lang w:eastAsia="zh-CN"/>
              </w:rPr>
              <w:t>upporting companies:</w:t>
            </w:r>
          </w:p>
        </w:tc>
        <w:tc>
          <w:tcPr>
            <w:tcW w:w="7791" w:type="dxa"/>
          </w:tcPr>
          <w:p w14:paraId="30A6190A" w14:textId="77777777" w:rsidR="005611F8" w:rsidRDefault="005611F8" w:rsidP="000E05FC">
            <w:pPr>
              <w:pStyle w:val="a0"/>
              <w:spacing w:after="0"/>
              <w:rPr>
                <w:rFonts w:eastAsiaTheme="minorEastAsia"/>
                <w:lang w:eastAsia="zh-CN"/>
              </w:rPr>
            </w:pPr>
          </w:p>
        </w:tc>
      </w:tr>
      <w:tr w:rsidR="005611F8" w14:paraId="48DD4623" w14:textId="77777777" w:rsidTr="000E05FC">
        <w:tc>
          <w:tcPr>
            <w:tcW w:w="1271" w:type="dxa"/>
          </w:tcPr>
          <w:p w14:paraId="09365778" w14:textId="77777777" w:rsidR="005611F8" w:rsidRDefault="005611F8" w:rsidP="000E05FC">
            <w:pPr>
              <w:pStyle w:val="a0"/>
              <w:spacing w:after="0"/>
              <w:rPr>
                <w:rFonts w:eastAsiaTheme="minorEastAsia"/>
                <w:lang w:eastAsia="zh-CN"/>
              </w:rPr>
            </w:pPr>
            <w:r>
              <w:rPr>
                <w:rFonts w:eastAsiaTheme="minorEastAsia" w:hint="eastAsia"/>
                <w:lang w:eastAsia="zh-CN"/>
              </w:rPr>
              <w:t>O</w:t>
            </w:r>
            <w:r>
              <w:rPr>
                <w:rFonts w:eastAsiaTheme="minorEastAsia"/>
                <w:lang w:eastAsia="zh-CN"/>
              </w:rPr>
              <w:t>bjecting companies:</w:t>
            </w:r>
          </w:p>
        </w:tc>
        <w:tc>
          <w:tcPr>
            <w:tcW w:w="7791" w:type="dxa"/>
          </w:tcPr>
          <w:p w14:paraId="04C65CA8" w14:textId="77777777" w:rsidR="005611F8" w:rsidRDefault="005611F8" w:rsidP="000E05FC">
            <w:pPr>
              <w:pStyle w:val="a0"/>
              <w:spacing w:after="0"/>
              <w:rPr>
                <w:rFonts w:eastAsiaTheme="minorEastAsia"/>
                <w:lang w:eastAsia="zh-CN"/>
              </w:rPr>
            </w:pPr>
          </w:p>
        </w:tc>
      </w:tr>
      <w:tr w:rsidR="005611F8" w14:paraId="3514A8E8" w14:textId="77777777" w:rsidTr="000E05FC">
        <w:tc>
          <w:tcPr>
            <w:tcW w:w="1271" w:type="dxa"/>
            <w:shd w:val="clear" w:color="auto" w:fill="D9D9D9" w:themeFill="background1" w:themeFillShade="D9"/>
          </w:tcPr>
          <w:p w14:paraId="6BD893E4" w14:textId="77777777" w:rsidR="005611F8" w:rsidRDefault="005611F8" w:rsidP="000E05FC">
            <w:pPr>
              <w:pStyle w:val="a0"/>
              <w:spacing w:after="0"/>
              <w:rPr>
                <w:rFonts w:eastAsiaTheme="minorEastAsia"/>
                <w:lang w:eastAsia="zh-CN"/>
              </w:rPr>
            </w:pPr>
            <w:r>
              <w:rPr>
                <w:rFonts w:eastAsiaTheme="minorEastAsia" w:hint="eastAsia"/>
                <w:lang w:eastAsia="zh-CN"/>
              </w:rPr>
              <w:t>C</w:t>
            </w:r>
            <w:r>
              <w:rPr>
                <w:rFonts w:eastAsiaTheme="minorEastAsia"/>
                <w:lang w:eastAsia="zh-CN"/>
              </w:rPr>
              <w:t>ompany</w:t>
            </w:r>
          </w:p>
        </w:tc>
        <w:tc>
          <w:tcPr>
            <w:tcW w:w="7791" w:type="dxa"/>
            <w:shd w:val="clear" w:color="auto" w:fill="D9D9D9" w:themeFill="background1" w:themeFillShade="D9"/>
          </w:tcPr>
          <w:p w14:paraId="6EAE703C" w14:textId="77777777" w:rsidR="005611F8" w:rsidRDefault="005611F8" w:rsidP="000E05FC">
            <w:pPr>
              <w:pStyle w:val="a0"/>
              <w:spacing w:after="0"/>
              <w:rPr>
                <w:rFonts w:eastAsiaTheme="minorEastAsia"/>
                <w:lang w:eastAsia="zh-CN"/>
              </w:rPr>
            </w:pPr>
            <w:r>
              <w:rPr>
                <w:rFonts w:eastAsiaTheme="minorEastAsia" w:hint="eastAsia"/>
                <w:lang w:eastAsia="zh-CN"/>
              </w:rPr>
              <w:t>R</w:t>
            </w:r>
            <w:r>
              <w:rPr>
                <w:rFonts w:eastAsiaTheme="minorEastAsia"/>
                <w:lang w:eastAsia="zh-CN"/>
              </w:rPr>
              <w:t>eason for objection</w:t>
            </w:r>
          </w:p>
        </w:tc>
      </w:tr>
      <w:tr w:rsidR="005611F8" w14:paraId="7F85BDD9" w14:textId="77777777" w:rsidTr="000E05FC">
        <w:tc>
          <w:tcPr>
            <w:tcW w:w="1271" w:type="dxa"/>
          </w:tcPr>
          <w:p w14:paraId="74A0908A" w14:textId="77777777" w:rsidR="005611F8" w:rsidRDefault="005611F8" w:rsidP="000E05FC">
            <w:pPr>
              <w:pStyle w:val="a0"/>
              <w:spacing w:after="0"/>
              <w:rPr>
                <w:rFonts w:eastAsiaTheme="minorEastAsia"/>
                <w:lang w:eastAsia="zh-CN"/>
              </w:rPr>
            </w:pPr>
          </w:p>
        </w:tc>
        <w:tc>
          <w:tcPr>
            <w:tcW w:w="7791" w:type="dxa"/>
          </w:tcPr>
          <w:p w14:paraId="4ED5EA2E" w14:textId="77777777" w:rsidR="005611F8" w:rsidRDefault="005611F8" w:rsidP="000E05FC">
            <w:pPr>
              <w:pStyle w:val="a0"/>
              <w:spacing w:after="0"/>
              <w:rPr>
                <w:rFonts w:eastAsiaTheme="minorEastAsia"/>
                <w:lang w:eastAsia="zh-CN"/>
              </w:rPr>
            </w:pPr>
          </w:p>
        </w:tc>
      </w:tr>
      <w:tr w:rsidR="005611F8" w14:paraId="2BB99ECC" w14:textId="77777777" w:rsidTr="000E05FC">
        <w:tc>
          <w:tcPr>
            <w:tcW w:w="1271" w:type="dxa"/>
          </w:tcPr>
          <w:p w14:paraId="48D1378D" w14:textId="77777777" w:rsidR="005611F8" w:rsidRDefault="005611F8" w:rsidP="000E05FC">
            <w:pPr>
              <w:pStyle w:val="a0"/>
              <w:spacing w:after="0"/>
              <w:rPr>
                <w:rFonts w:eastAsiaTheme="minorEastAsia"/>
                <w:lang w:eastAsia="zh-CN"/>
              </w:rPr>
            </w:pPr>
          </w:p>
        </w:tc>
        <w:tc>
          <w:tcPr>
            <w:tcW w:w="7791" w:type="dxa"/>
          </w:tcPr>
          <w:p w14:paraId="1D4CF0AB" w14:textId="77777777" w:rsidR="005611F8" w:rsidRDefault="005611F8" w:rsidP="000E05FC">
            <w:pPr>
              <w:pStyle w:val="a0"/>
              <w:spacing w:after="0"/>
              <w:rPr>
                <w:rFonts w:eastAsiaTheme="minorEastAsia"/>
                <w:lang w:eastAsia="zh-CN"/>
              </w:rPr>
            </w:pPr>
          </w:p>
        </w:tc>
      </w:tr>
      <w:tr w:rsidR="005611F8" w14:paraId="6FED0F31" w14:textId="77777777" w:rsidTr="000E05FC">
        <w:tc>
          <w:tcPr>
            <w:tcW w:w="1271" w:type="dxa"/>
          </w:tcPr>
          <w:p w14:paraId="0B0DC750" w14:textId="77777777" w:rsidR="005611F8" w:rsidRDefault="005611F8" w:rsidP="000E05FC">
            <w:pPr>
              <w:pStyle w:val="a0"/>
              <w:spacing w:after="0"/>
              <w:rPr>
                <w:rFonts w:eastAsiaTheme="minorEastAsia"/>
                <w:lang w:eastAsia="zh-CN"/>
              </w:rPr>
            </w:pPr>
          </w:p>
        </w:tc>
        <w:tc>
          <w:tcPr>
            <w:tcW w:w="7791" w:type="dxa"/>
          </w:tcPr>
          <w:p w14:paraId="2AA3FB51" w14:textId="77777777" w:rsidR="005611F8" w:rsidRDefault="005611F8" w:rsidP="000E05FC">
            <w:pPr>
              <w:pStyle w:val="a0"/>
              <w:spacing w:after="0"/>
              <w:rPr>
                <w:rFonts w:eastAsiaTheme="minorEastAsia"/>
                <w:lang w:eastAsia="zh-CN"/>
              </w:rPr>
            </w:pPr>
          </w:p>
        </w:tc>
      </w:tr>
    </w:tbl>
    <w:p w14:paraId="746CB08D" w14:textId="77777777" w:rsidR="005611F8" w:rsidRPr="00846A5B" w:rsidRDefault="005611F8" w:rsidP="005611F8">
      <w:pPr>
        <w:pStyle w:val="a0"/>
        <w:rPr>
          <w:rFonts w:eastAsiaTheme="minorEastAsia" w:hint="eastAsia"/>
          <w:lang w:eastAsia="zh-CN"/>
        </w:rPr>
      </w:pPr>
    </w:p>
    <w:p w14:paraId="5BA966CF" w14:textId="64B904C7" w:rsidR="005611F8" w:rsidRDefault="00842668" w:rsidP="005611F8">
      <w:pPr>
        <w:pStyle w:val="a0"/>
        <w:rPr>
          <w:rFonts w:eastAsiaTheme="minorEastAsia"/>
          <w:lang w:eastAsia="zh-CN"/>
        </w:rPr>
      </w:pPr>
      <w:r>
        <w:rPr>
          <w:rFonts w:eastAsiaTheme="minorEastAsia" w:hint="eastAsia"/>
          <w:lang w:eastAsia="zh-CN"/>
        </w:rPr>
        <w:t>R</w:t>
      </w:r>
      <w:r>
        <w:rPr>
          <w:rFonts w:eastAsiaTheme="minorEastAsia"/>
          <w:lang w:eastAsia="zh-CN"/>
        </w:rPr>
        <w:t>egarding the 3</w:t>
      </w:r>
      <w:r w:rsidRPr="00AA14A6">
        <w:rPr>
          <w:rFonts w:eastAsiaTheme="minorEastAsia"/>
          <w:vertAlign w:val="superscript"/>
          <w:lang w:eastAsia="zh-CN"/>
        </w:rPr>
        <w:t>rd</w:t>
      </w:r>
      <w:r>
        <w:rPr>
          <w:rFonts w:eastAsiaTheme="minorEastAsia"/>
          <w:lang w:eastAsia="zh-CN"/>
        </w:rPr>
        <w:t xml:space="preserve"> proposal, let us check whether companies </w:t>
      </w:r>
      <w:r w:rsidR="005611F8">
        <w:rPr>
          <w:rFonts w:eastAsiaTheme="minorEastAsia"/>
          <w:lang w:eastAsia="zh-CN"/>
        </w:rPr>
        <w:t>all</w:t>
      </w:r>
      <w:r>
        <w:rPr>
          <w:rFonts w:eastAsiaTheme="minorEastAsia"/>
          <w:lang w:eastAsia="zh-CN"/>
        </w:rPr>
        <w:t xml:space="preserve"> support Nokia’s version.</w:t>
      </w:r>
      <w:r w:rsidR="002379B2" w:rsidRPr="002379B2">
        <w:rPr>
          <w:rFonts w:eastAsiaTheme="minorEastAsia"/>
          <w:lang w:eastAsia="zh-CN"/>
        </w:rPr>
        <w:t xml:space="preserve"> </w:t>
      </w:r>
      <w:r w:rsidR="002379B2">
        <w:rPr>
          <w:rFonts w:eastAsiaTheme="minorEastAsia"/>
          <w:lang w:eastAsia="zh-CN"/>
        </w:rPr>
        <w:t>This proposal is for email approval.</w:t>
      </w:r>
      <w:r w:rsidR="005611F8" w:rsidRPr="005611F8">
        <w:rPr>
          <w:rFonts w:eastAsiaTheme="minorEastAsia"/>
          <w:lang w:eastAsia="zh-CN"/>
        </w:rPr>
        <w:t xml:space="preserve"> </w:t>
      </w:r>
      <w:r w:rsidR="005611F8">
        <w:rPr>
          <w:rFonts w:eastAsiaTheme="minorEastAsia"/>
          <w:lang w:eastAsia="zh-CN"/>
        </w:rPr>
        <w:t>Please note your objection if you cannot live with it.</w:t>
      </w:r>
      <w:r w:rsidR="005611F8" w:rsidRPr="005611F8">
        <w:rPr>
          <w:rFonts w:eastAsiaTheme="minorEastAsia"/>
          <w:lang w:eastAsia="zh-CN"/>
        </w:rPr>
        <w:t xml:space="preserve"> </w:t>
      </w:r>
      <w:r w:rsidR="005611F8">
        <w:rPr>
          <w:rFonts w:eastAsiaTheme="minorEastAsia"/>
          <w:lang w:eastAsia="zh-CN"/>
        </w:rPr>
        <w:t>Although it is not the preference of some companies, please note your objection if you cannot live with it.</w:t>
      </w:r>
    </w:p>
    <w:p w14:paraId="21883948" w14:textId="77777777" w:rsidR="005611F8" w:rsidRPr="005611F8" w:rsidRDefault="005611F8" w:rsidP="005611F8">
      <w:pPr>
        <w:spacing w:afterLines="50" w:after="120"/>
        <w:rPr>
          <w:rFonts w:eastAsia="宋体"/>
          <w:highlight w:val="yellow"/>
          <w:lang w:eastAsia="zh-CN"/>
        </w:rPr>
      </w:pPr>
      <w:r w:rsidRPr="005611F8">
        <w:rPr>
          <w:rFonts w:eastAsia="宋体" w:hint="eastAsia"/>
          <w:highlight w:val="yellow"/>
          <w:lang w:eastAsia="zh-CN"/>
        </w:rPr>
        <w:t>Proposal f</w:t>
      </w:r>
      <w:r w:rsidRPr="005611F8">
        <w:rPr>
          <w:rFonts w:eastAsia="宋体"/>
          <w:highlight w:val="yellow"/>
          <w:lang w:eastAsia="zh-CN"/>
        </w:rPr>
        <w:t>o</w:t>
      </w:r>
      <w:r w:rsidRPr="005611F8">
        <w:rPr>
          <w:rFonts w:eastAsia="宋体" w:hint="eastAsia"/>
          <w:highlight w:val="yellow"/>
          <w:lang w:eastAsia="zh-CN"/>
        </w:rPr>
        <w:t xml:space="preserve">r </w:t>
      </w:r>
      <w:r w:rsidRPr="005611F8">
        <w:rPr>
          <w:rFonts w:eastAsia="宋体"/>
          <w:highlight w:val="yellow"/>
          <w:lang w:eastAsia="zh-CN"/>
        </w:rPr>
        <w:t>2</w:t>
      </w:r>
      <w:r w:rsidRPr="005611F8">
        <w:rPr>
          <w:rFonts w:eastAsia="宋体"/>
          <w:highlight w:val="yellow"/>
          <w:vertAlign w:val="superscript"/>
          <w:lang w:eastAsia="zh-CN"/>
        </w:rPr>
        <w:t>nd</w:t>
      </w:r>
      <w:r w:rsidRPr="005611F8">
        <w:rPr>
          <w:rFonts w:eastAsia="宋体"/>
          <w:highlight w:val="yellow"/>
          <w:lang w:eastAsia="zh-CN"/>
        </w:rPr>
        <w:t xml:space="preserve"> </w:t>
      </w:r>
      <w:r w:rsidRPr="005611F8">
        <w:rPr>
          <w:rFonts w:eastAsia="宋体" w:hint="eastAsia"/>
          <w:highlight w:val="yellow"/>
          <w:lang w:eastAsia="zh-CN"/>
        </w:rPr>
        <w:t>round discussion</w:t>
      </w:r>
      <w:r w:rsidRPr="005611F8">
        <w:rPr>
          <w:rFonts w:eastAsia="宋体"/>
          <w:highlight w:val="yellow"/>
          <w:lang w:eastAsia="zh-CN"/>
        </w:rPr>
        <w:t xml:space="preserve"> (for email approval)</w:t>
      </w:r>
      <w:r w:rsidRPr="005611F8">
        <w:rPr>
          <w:rFonts w:eastAsia="宋体" w:hint="eastAsia"/>
          <w:highlight w:val="yellow"/>
          <w:lang w:eastAsia="zh-CN"/>
        </w:rPr>
        <w:t>:</w:t>
      </w:r>
    </w:p>
    <w:p w14:paraId="4300106E" w14:textId="77777777" w:rsidR="005611F8" w:rsidRPr="005611F8" w:rsidRDefault="005611F8" w:rsidP="005611F8">
      <w:pPr>
        <w:tabs>
          <w:tab w:val="left" w:pos="720"/>
          <w:tab w:val="left" w:pos="1440"/>
        </w:tabs>
        <w:spacing w:after="0" w:line="240" w:lineRule="auto"/>
        <w:rPr>
          <w:rFonts w:eastAsia="微软雅黑"/>
          <w:szCs w:val="20"/>
        </w:rPr>
      </w:pPr>
      <w:r w:rsidRPr="005611F8">
        <w:rPr>
          <w:rFonts w:eastAsia="微软雅黑"/>
          <w:szCs w:val="20"/>
        </w:rPr>
        <w:t xml:space="preserve">For multiplexing a high-priority (HP) HARQ-ACK and a low-priority (LP) HARQ-ACK into a PUCCH in R17, </w:t>
      </w:r>
    </w:p>
    <w:p w14:paraId="748333CF" w14:textId="6617ED75" w:rsidR="005611F8" w:rsidRPr="005611F8" w:rsidRDefault="005611F8" w:rsidP="005611F8">
      <w:pPr>
        <w:numPr>
          <w:ilvl w:val="0"/>
          <w:numId w:val="14"/>
        </w:numPr>
        <w:tabs>
          <w:tab w:val="left" w:pos="1440"/>
        </w:tabs>
        <w:spacing w:after="0" w:line="240" w:lineRule="auto"/>
        <w:rPr>
          <w:rFonts w:eastAsia="宋体"/>
          <w:lang w:eastAsia="zh-CN"/>
        </w:rPr>
      </w:pPr>
      <w:r w:rsidRPr="005611F8">
        <w:rPr>
          <w:lang w:val="en-GB" w:eastAsia="ja-JP"/>
        </w:rPr>
        <w:t xml:space="preserve">For PUCCH format 2/3/4, use the HP UCI bit number and </w:t>
      </w:r>
      <w:r w:rsidRPr="005611F8">
        <w:rPr>
          <w:rFonts w:eastAsia="宋体"/>
          <w:lang w:val="en-GB" w:eastAsia="zh-CN"/>
        </w:rPr>
        <w:t>H</w:t>
      </w:r>
      <w:r w:rsidRPr="005611F8">
        <w:rPr>
          <w:rFonts w:eastAsia="宋体"/>
          <w:lang w:eastAsia="zh-CN"/>
        </w:rPr>
        <w:t>P RE number</w:t>
      </w:r>
      <w:r w:rsidRPr="005611F8">
        <w:rPr>
          <w:lang w:val="en-GB" w:eastAsia="ja-JP"/>
        </w:rPr>
        <w:t xml:space="preserve"> for  </w:t>
      </w:r>
      <m:oMath>
        <m:sSub>
          <m:sSubPr>
            <m:ctrlPr>
              <w:rPr>
                <w:rFonts w:ascii="Cambria Math" w:hAnsi="Cambria Math"/>
                <w:i/>
              </w:rPr>
            </m:ctrlPr>
          </m:sSubPr>
          <m:e>
            <m:r>
              <w:rPr>
                <w:rFonts w:ascii="Cambria Math" w:hAnsi="Cambria Math"/>
              </w:rPr>
              <m:t>∆</m:t>
            </m:r>
          </m:e>
          <m:sub>
            <m:r>
              <w:rPr>
                <w:rFonts w:ascii="Cambria Math" w:hAnsi="Cambria Math"/>
              </w:rPr>
              <m:t>TF, b, f,c</m:t>
            </m:r>
          </m:sub>
        </m:sSub>
        <m:d>
          <m:dPr>
            <m:ctrlPr>
              <w:rPr>
                <w:rFonts w:ascii="Cambria Math" w:hAnsi="Cambria Math"/>
                <w:i/>
              </w:rPr>
            </m:ctrlPr>
          </m:dPr>
          <m:e>
            <m:r>
              <w:rPr>
                <w:rFonts w:ascii="Cambria Math" w:hAnsi="Cambria Math"/>
              </w:rPr>
              <m:t>i</m:t>
            </m:r>
          </m:e>
        </m:d>
        <m:r>
          <w:rPr>
            <w:rFonts w:ascii="Cambria Math" w:hAnsi="Cambria Math"/>
          </w:rPr>
          <m:t xml:space="preserve"> </m:t>
        </m:r>
      </m:oMath>
      <w:r w:rsidRPr="005611F8">
        <w:rPr>
          <w:lang w:val="en-GB" w:eastAsia="ja-JP"/>
        </w:rPr>
        <w:t xml:space="preserve"> calculation</w:t>
      </w:r>
    </w:p>
    <w:p w14:paraId="686782F5" w14:textId="2DE694D7" w:rsidR="005611F8" w:rsidRPr="009D7387" w:rsidRDefault="005611F8" w:rsidP="005611F8">
      <w:pPr>
        <w:numPr>
          <w:ilvl w:val="0"/>
          <w:numId w:val="14"/>
        </w:numPr>
        <w:tabs>
          <w:tab w:val="left" w:pos="1440"/>
        </w:tabs>
        <w:spacing w:after="0" w:line="240" w:lineRule="auto"/>
        <w:rPr>
          <w:rFonts w:eastAsia="宋体"/>
          <w:sz w:val="18"/>
          <w:szCs w:val="22"/>
          <w:lang w:eastAsia="zh-CN"/>
        </w:rPr>
      </w:pPr>
      <w:r w:rsidRPr="005611F8">
        <w:rPr>
          <w:rFonts w:eastAsia="宋体"/>
          <w:szCs w:val="20"/>
          <w:lang w:val="en-GB"/>
        </w:rPr>
        <w:t xml:space="preserve">For PUCCH format 1, use the total UCI bit number for </w:t>
      </w:r>
      <m:oMath>
        <m:sSub>
          <m:sSubPr>
            <m:ctrlPr>
              <w:rPr>
                <w:rFonts w:ascii="Cambria Math" w:eastAsia="宋体" w:hAnsi="Cambria Math"/>
                <w:i/>
                <w:szCs w:val="20"/>
              </w:rPr>
            </m:ctrlPr>
          </m:sSubPr>
          <m:e>
            <m:r>
              <w:rPr>
                <w:rFonts w:ascii="Cambria Math" w:eastAsia="宋体" w:hAnsi="Cambria Math"/>
                <w:szCs w:val="20"/>
              </w:rPr>
              <m:t>∆</m:t>
            </m:r>
          </m:e>
          <m:sub>
            <m:r>
              <w:rPr>
                <w:rFonts w:ascii="Cambria Math" w:eastAsia="宋体" w:hAnsi="Cambria Math"/>
                <w:szCs w:val="20"/>
              </w:rPr>
              <m:t>TF, b, f,c</m:t>
            </m:r>
          </m:sub>
        </m:sSub>
        <m:d>
          <m:dPr>
            <m:ctrlPr>
              <w:rPr>
                <w:rFonts w:ascii="Cambria Math" w:eastAsia="宋体" w:hAnsi="Cambria Math"/>
                <w:i/>
                <w:szCs w:val="20"/>
              </w:rPr>
            </m:ctrlPr>
          </m:dPr>
          <m:e>
            <m:r>
              <w:rPr>
                <w:rFonts w:ascii="Cambria Math" w:eastAsia="宋体" w:hAnsi="Cambria Math"/>
                <w:szCs w:val="20"/>
              </w:rPr>
              <m:t>i</m:t>
            </m:r>
          </m:e>
        </m:d>
        <m:r>
          <w:rPr>
            <w:rFonts w:ascii="Cambria Math" w:eastAsia="宋体" w:hAnsi="Cambria Math"/>
            <w:szCs w:val="20"/>
          </w:rPr>
          <m:t xml:space="preserve"> </m:t>
        </m:r>
      </m:oMath>
      <w:r w:rsidRPr="005611F8">
        <w:rPr>
          <w:rFonts w:eastAsia="宋体"/>
          <w:szCs w:val="20"/>
          <w:lang w:val="en-GB"/>
        </w:rPr>
        <w:t>calculation</w:t>
      </w:r>
    </w:p>
    <w:p w14:paraId="01E8C876" w14:textId="77777777" w:rsidR="009D7387" w:rsidRPr="005611F8" w:rsidRDefault="009D7387" w:rsidP="009D7387">
      <w:pPr>
        <w:tabs>
          <w:tab w:val="left" w:pos="720"/>
          <w:tab w:val="left" w:pos="1440"/>
        </w:tabs>
        <w:spacing w:after="0" w:line="240" w:lineRule="auto"/>
        <w:rPr>
          <w:rFonts w:eastAsia="宋体" w:hint="eastAsia"/>
          <w:sz w:val="18"/>
          <w:szCs w:val="22"/>
          <w:lang w:eastAsia="zh-CN"/>
        </w:rPr>
      </w:pPr>
    </w:p>
    <w:tbl>
      <w:tblPr>
        <w:tblStyle w:val="af8"/>
        <w:tblW w:w="0" w:type="auto"/>
        <w:tblLook w:val="04A0" w:firstRow="1" w:lastRow="0" w:firstColumn="1" w:lastColumn="0" w:noHBand="0" w:noVBand="1"/>
      </w:tblPr>
      <w:tblGrid>
        <w:gridCol w:w="1271"/>
        <w:gridCol w:w="7791"/>
      </w:tblGrid>
      <w:tr w:rsidR="005611F8" w14:paraId="7D00A7B6" w14:textId="77777777" w:rsidTr="000E05FC">
        <w:tc>
          <w:tcPr>
            <w:tcW w:w="1271" w:type="dxa"/>
          </w:tcPr>
          <w:p w14:paraId="2224E6DF" w14:textId="77777777" w:rsidR="005611F8" w:rsidRDefault="005611F8" w:rsidP="000E05FC">
            <w:pPr>
              <w:pStyle w:val="a0"/>
              <w:spacing w:after="0"/>
              <w:rPr>
                <w:rFonts w:eastAsiaTheme="minorEastAsia"/>
                <w:lang w:eastAsia="zh-CN"/>
              </w:rPr>
            </w:pPr>
            <w:r>
              <w:rPr>
                <w:rFonts w:eastAsiaTheme="minorEastAsia" w:hint="eastAsia"/>
                <w:lang w:eastAsia="zh-CN"/>
              </w:rPr>
              <w:lastRenderedPageBreak/>
              <w:t>S</w:t>
            </w:r>
            <w:r>
              <w:rPr>
                <w:rFonts w:eastAsiaTheme="minorEastAsia"/>
                <w:lang w:eastAsia="zh-CN"/>
              </w:rPr>
              <w:t>upporting companies:</w:t>
            </w:r>
          </w:p>
        </w:tc>
        <w:tc>
          <w:tcPr>
            <w:tcW w:w="7791" w:type="dxa"/>
          </w:tcPr>
          <w:p w14:paraId="7CB9BFD1" w14:textId="77777777" w:rsidR="005611F8" w:rsidRDefault="005611F8" w:rsidP="000E05FC">
            <w:pPr>
              <w:pStyle w:val="a0"/>
              <w:spacing w:after="0"/>
              <w:rPr>
                <w:rFonts w:eastAsiaTheme="minorEastAsia"/>
                <w:lang w:eastAsia="zh-CN"/>
              </w:rPr>
            </w:pPr>
          </w:p>
        </w:tc>
      </w:tr>
      <w:tr w:rsidR="005611F8" w14:paraId="5C8C58D2" w14:textId="77777777" w:rsidTr="000E05FC">
        <w:tc>
          <w:tcPr>
            <w:tcW w:w="1271" w:type="dxa"/>
          </w:tcPr>
          <w:p w14:paraId="1D2EFBD0" w14:textId="77777777" w:rsidR="005611F8" w:rsidRDefault="005611F8" w:rsidP="000E05FC">
            <w:pPr>
              <w:pStyle w:val="a0"/>
              <w:spacing w:after="0"/>
              <w:rPr>
                <w:rFonts w:eastAsiaTheme="minorEastAsia"/>
                <w:lang w:eastAsia="zh-CN"/>
              </w:rPr>
            </w:pPr>
            <w:r>
              <w:rPr>
                <w:rFonts w:eastAsiaTheme="minorEastAsia" w:hint="eastAsia"/>
                <w:lang w:eastAsia="zh-CN"/>
              </w:rPr>
              <w:t>O</w:t>
            </w:r>
            <w:r>
              <w:rPr>
                <w:rFonts w:eastAsiaTheme="minorEastAsia"/>
                <w:lang w:eastAsia="zh-CN"/>
              </w:rPr>
              <w:t>bjecting companies:</w:t>
            </w:r>
          </w:p>
        </w:tc>
        <w:tc>
          <w:tcPr>
            <w:tcW w:w="7791" w:type="dxa"/>
          </w:tcPr>
          <w:p w14:paraId="2E7F166E" w14:textId="77777777" w:rsidR="005611F8" w:rsidRDefault="005611F8" w:rsidP="000E05FC">
            <w:pPr>
              <w:pStyle w:val="a0"/>
              <w:spacing w:after="0"/>
              <w:rPr>
                <w:rFonts w:eastAsiaTheme="minorEastAsia"/>
                <w:lang w:eastAsia="zh-CN"/>
              </w:rPr>
            </w:pPr>
          </w:p>
        </w:tc>
      </w:tr>
      <w:tr w:rsidR="005611F8" w14:paraId="51530430" w14:textId="77777777" w:rsidTr="000E05FC">
        <w:tc>
          <w:tcPr>
            <w:tcW w:w="1271" w:type="dxa"/>
            <w:shd w:val="clear" w:color="auto" w:fill="D9D9D9" w:themeFill="background1" w:themeFillShade="D9"/>
          </w:tcPr>
          <w:p w14:paraId="0F38487C" w14:textId="77777777" w:rsidR="005611F8" w:rsidRDefault="005611F8" w:rsidP="000E05FC">
            <w:pPr>
              <w:pStyle w:val="a0"/>
              <w:spacing w:after="0"/>
              <w:rPr>
                <w:rFonts w:eastAsiaTheme="minorEastAsia"/>
                <w:lang w:eastAsia="zh-CN"/>
              </w:rPr>
            </w:pPr>
            <w:r>
              <w:rPr>
                <w:rFonts w:eastAsiaTheme="minorEastAsia" w:hint="eastAsia"/>
                <w:lang w:eastAsia="zh-CN"/>
              </w:rPr>
              <w:t>C</w:t>
            </w:r>
            <w:r>
              <w:rPr>
                <w:rFonts w:eastAsiaTheme="minorEastAsia"/>
                <w:lang w:eastAsia="zh-CN"/>
              </w:rPr>
              <w:t>ompany</w:t>
            </w:r>
          </w:p>
        </w:tc>
        <w:tc>
          <w:tcPr>
            <w:tcW w:w="7791" w:type="dxa"/>
            <w:shd w:val="clear" w:color="auto" w:fill="D9D9D9" w:themeFill="background1" w:themeFillShade="D9"/>
          </w:tcPr>
          <w:p w14:paraId="7D416880" w14:textId="77777777" w:rsidR="005611F8" w:rsidRDefault="005611F8" w:rsidP="000E05FC">
            <w:pPr>
              <w:pStyle w:val="a0"/>
              <w:spacing w:after="0"/>
              <w:rPr>
                <w:rFonts w:eastAsiaTheme="minorEastAsia"/>
                <w:lang w:eastAsia="zh-CN"/>
              </w:rPr>
            </w:pPr>
            <w:r>
              <w:rPr>
                <w:rFonts w:eastAsiaTheme="minorEastAsia" w:hint="eastAsia"/>
                <w:lang w:eastAsia="zh-CN"/>
              </w:rPr>
              <w:t>R</w:t>
            </w:r>
            <w:r>
              <w:rPr>
                <w:rFonts w:eastAsiaTheme="minorEastAsia"/>
                <w:lang w:eastAsia="zh-CN"/>
              </w:rPr>
              <w:t>eason for objection</w:t>
            </w:r>
          </w:p>
        </w:tc>
      </w:tr>
      <w:tr w:rsidR="005611F8" w14:paraId="43D37BA8" w14:textId="77777777" w:rsidTr="000E05FC">
        <w:tc>
          <w:tcPr>
            <w:tcW w:w="1271" w:type="dxa"/>
          </w:tcPr>
          <w:p w14:paraId="78D491DB" w14:textId="77777777" w:rsidR="005611F8" w:rsidRDefault="005611F8" w:rsidP="000E05FC">
            <w:pPr>
              <w:pStyle w:val="a0"/>
              <w:spacing w:after="0"/>
              <w:rPr>
                <w:rFonts w:eastAsiaTheme="minorEastAsia"/>
                <w:lang w:eastAsia="zh-CN"/>
              </w:rPr>
            </w:pPr>
          </w:p>
        </w:tc>
        <w:tc>
          <w:tcPr>
            <w:tcW w:w="7791" w:type="dxa"/>
          </w:tcPr>
          <w:p w14:paraId="0DEC7865" w14:textId="77777777" w:rsidR="005611F8" w:rsidRDefault="005611F8" w:rsidP="000E05FC">
            <w:pPr>
              <w:pStyle w:val="a0"/>
              <w:spacing w:after="0"/>
              <w:rPr>
                <w:rFonts w:eastAsiaTheme="minorEastAsia"/>
                <w:lang w:eastAsia="zh-CN"/>
              </w:rPr>
            </w:pPr>
          </w:p>
        </w:tc>
      </w:tr>
      <w:tr w:rsidR="005611F8" w14:paraId="7A795EEF" w14:textId="77777777" w:rsidTr="000E05FC">
        <w:tc>
          <w:tcPr>
            <w:tcW w:w="1271" w:type="dxa"/>
          </w:tcPr>
          <w:p w14:paraId="233BA204" w14:textId="77777777" w:rsidR="005611F8" w:rsidRDefault="005611F8" w:rsidP="000E05FC">
            <w:pPr>
              <w:pStyle w:val="a0"/>
              <w:spacing w:after="0"/>
              <w:rPr>
                <w:rFonts w:eastAsiaTheme="minorEastAsia"/>
                <w:lang w:eastAsia="zh-CN"/>
              </w:rPr>
            </w:pPr>
          </w:p>
        </w:tc>
        <w:tc>
          <w:tcPr>
            <w:tcW w:w="7791" w:type="dxa"/>
          </w:tcPr>
          <w:p w14:paraId="41C33FF5" w14:textId="77777777" w:rsidR="005611F8" w:rsidRDefault="005611F8" w:rsidP="000E05FC">
            <w:pPr>
              <w:pStyle w:val="a0"/>
              <w:spacing w:after="0"/>
              <w:rPr>
                <w:rFonts w:eastAsiaTheme="minorEastAsia"/>
                <w:lang w:eastAsia="zh-CN"/>
              </w:rPr>
            </w:pPr>
          </w:p>
        </w:tc>
      </w:tr>
      <w:tr w:rsidR="005611F8" w14:paraId="1FECB61F" w14:textId="77777777" w:rsidTr="000E05FC">
        <w:tc>
          <w:tcPr>
            <w:tcW w:w="1271" w:type="dxa"/>
          </w:tcPr>
          <w:p w14:paraId="1D3BFB3A" w14:textId="77777777" w:rsidR="005611F8" w:rsidRDefault="005611F8" w:rsidP="000E05FC">
            <w:pPr>
              <w:pStyle w:val="a0"/>
              <w:spacing w:after="0"/>
              <w:rPr>
                <w:rFonts w:eastAsiaTheme="minorEastAsia"/>
                <w:lang w:eastAsia="zh-CN"/>
              </w:rPr>
            </w:pPr>
          </w:p>
        </w:tc>
        <w:tc>
          <w:tcPr>
            <w:tcW w:w="7791" w:type="dxa"/>
          </w:tcPr>
          <w:p w14:paraId="2121920D" w14:textId="77777777" w:rsidR="005611F8" w:rsidRDefault="005611F8" w:rsidP="000E05FC">
            <w:pPr>
              <w:pStyle w:val="a0"/>
              <w:spacing w:after="0"/>
              <w:rPr>
                <w:rFonts w:eastAsiaTheme="minorEastAsia"/>
                <w:lang w:eastAsia="zh-CN"/>
              </w:rPr>
            </w:pPr>
          </w:p>
        </w:tc>
      </w:tr>
    </w:tbl>
    <w:p w14:paraId="3B781836" w14:textId="77777777" w:rsidR="00A10620" w:rsidRPr="00846A5B" w:rsidRDefault="00A10620" w:rsidP="00605492">
      <w:pPr>
        <w:pStyle w:val="a0"/>
        <w:rPr>
          <w:rFonts w:eastAsiaTheme="minorEastAsia" w:hint="eastAsia"/>
          <w:lang w:eastAsia="zh-CN"/>
        </w:rPr>
      </w:pPr>
    </w:p>
    <w:p w14:paraId="5DF87511" w14:textId="77777777" w:rsidR="004A6E72" w:rsidRDefault="00764370">
      <w:pPr>
        <w:pStyle w:val="2"/>
        <w:tabs>
          <w:tab w:val="clear" w:pos="3447"/>
        </w:tabs>
        <w:ind w:left="567"/>
        <w:rPr>
          <w:rFonts w:eastAsia="宋体"/>
          <w:lang w:eastAsia="zh-CN"/>
        </w:rPr>
      </w:pPr>
      <w:r>
        <w:rPr>
          <w:rFonts w:eastAsia="宋体" w:hint="eastAsia"/>
          <w:lang w:eastAsia="zh-CN"/>
        </w:rPr>
        <w:t xml:space="preserve">Multiplexing </w:t>
      </w:r>
      <w:r>
        <w:rPr>
          <w:rFonts w:eastAsia="宋体"/>
          <w:lang w:eastAsia="zh-CN"/>
        </w:rPr>
        <w:t xml:space="preserve">enable/disable </w:t>
      </w:r>
      <w:r>
        <w:rPr>
          <w:rFonts w:eastAsia="宋体" w:hint="eastAsia"/>
          <w:lang w:eastAsia="zh-CN"/>
        </w:rPr>
        <w:t>mechanism</w:t>
      </w:r>
    </w:p>
    <w:p w14:paraId="1FAFEF7C" w14:textId="77777777" w:rsidR="004A6E72" w:rsidRDefault="00764370">
      <w:pPr>
        <w:pStyle w:val="2"/>
        <w:numPr>
          <w:ilvl w:val="2"/>
          <w:numId w:val="1"/>
        </w:numPr>
        <w:rPr>
          <w:rFonts w:eastAsia="宋体"/>
          <w:lang w:eastAsia="zh-CN"/>
        </w:rPr>
      </w:pPr>
      <w:r>
        <w:rPr>
          <w:rFonts w:eastAsia="宋体" w:hint="eastAsia"/>
          <w:lang w:eastAsia="zh-CN"/>
        </w:rPr>
        <w:t>Inputs from Tdocs</w:t>
      </w:r>
    </w:p>
    <w:p w14:paraId="3B832783" w14:textId="7C1AA330" w:rsidR="004A6E72" w:rsidRDefault="00764370" w:rsidP="00342877">
      <w:pPr>
        <w:pStyle w:val="aff0"/>
        <w:numPr>
          <w:ilvl w:val="0"/>
          <w:numId w:val="25"/>
        </w:numPr>
        <w:overflowPunct w:val="0"/>
        <w:autoSpaceDE w:val="0"/>
        <w:autoSpaceDN w:val="0"/>
        <w:adjustRightInd w:val="0"/>
        <w:spacing w:afterLines="50" w:after="120"/>
        <w:textAlignment w:val="baseline"/>
      </w:pPr>
      <w:r>
        <w:t xml:space="preserve">Option 1: </w:t>
      </w:r>
      <w:r w:rsidR="000C77F7">
        <w:t xml:space="preserve">RRC configuration + </w:t>
      </w:r>
      <w:r>
        <w:t xml:space="preserve">DCI indication </w:t>
      </w:r>
    </w:p>
    <w:p w14:paraId="318FA0A9" w14:textId="4874ED5C" w:rsidR="004A6E72" w:rsidRPr="002E510C" w:rsidRDefault="000C77F7" w:rsidP="00342877">
      <w:pPr>
        <w:pStyle w:val="aff0"/>
        <w:numPr>
          <w:ilvl w:val="1"/>
          <w:numId w:val="25"/>
        </w:numPr>
        <w:overflowPunct w:val="0"/>
        <w:autoSpaceDE w:val="0"/>
        <w:autoSpaceDN w:val="0"/>
        <w:adjustRightInd w:val="0"/>
        <w:spacing w:afterLines="50" w:after="120"/>
        <w:textAlignment w:val="baseline"/>
        <w:rPr>
          <w:rFonts w:eastAsia="宋体"/>
          <w:color w:val="0070C0"/>
          <w:lang w:eastAsia="zh-CN"/>
        </w:rPr>
      </w:pPr>
      <w:r w:rsidRPr="002B6BCD">
        <w:rPr>
          <w:rFonts w:eastAsia="宋体" w:hint="eastAsia"/>
          <w:color w:val="0070C0"/>
          <w:lang w:eastAsia="zh-CN"/>
        </w:rPr>
        <w:t>ZT</w:t>
      </w:r>
      <w:r w:rsidRPr="00DD6967">
        <w:rPr>
          <w:rFonts w:eastAsia="宋体" w:hint="eastAsia"/>
          <w:color w:val="0070C0"/>
          <w:lang w:eastAsia="zh-CN"/>
        </w:rPr>
        <w:t xml:space="preserve">E, </w:t>
      </w:r>
      <w:r w:rsidR="00764370" w:rsidRPr="00DD6967">
        <w:rPr>
          <w:rFonts w:eastAsia="宋体" w:hint="eastAsia"/>
          <w:color w:val="0070C0"/>
          <w:lang w:eastAsia="zh-CN"/>
        </w:rPr>
        <w:t>Nokia</w:t>
      </w:r>
      <w:r w:rsidR="00764370" w:rsidRPr="00DD6967">
        <w:rPr>
          <w:rFonts w:eastAsia="宋体"/>
          <w:color w:val="0070C0"/>
          <w:lang w:eastAsia="zh-CN"/>
        </w:rPr>
        <w:t xml:space="preserve"> (Mux is not supported for SPS HARQ-AC</w:t>
      </w:r>
      <w:r w:rsidR="00764370" w:rsidRPr="00AE1E9A">
        <w:rPr>
          <w:rFonts w:eastAsia="宋体"/>
          <w:color w:val="0070C0"/>
          <w:lang w:eastAsia="zh-CN"/>
        </w:rPr>
        <w:t>K)</w:t>
      </w:r>
      <w:r w:rsidR="00764370" w:rsidRPr="00AE1E9A">
        <w:rPr>
          <w:rFonts w:eastAsia="宋体" w:hint="eastAsia"/>
          <w:color w:val="0070C0"/>
          <w:lang w:eastAsia="zh-CN"/>
        </w:rPr>
        <w:t xml:space="preserve">, </w:t>
      </w:r>
      <w:r w:rsidR="00540E45" w:rsidRPr="00AE1E9A">
        <w:rPr>
          <w:rFonts w:eastAsia="宋体" w:hint="eastAsia"/>
          <w:color w:val="0070C0"/>
          <w:lang w:eastAsia="zh-CN"/>
        </w:rPr>
        <w:t>Sa</w:t>
      </w:r>
      <w:r w:rsidR="00540E45" w:rsidRPr="00B1276C">
        <w:rPr>
          <w:rFonts w:eastAsia="宋体" w:hint="eastAsia"/>
          <w:color w:val="0070C0"/>
          <w:lang w:eastAsia="zh-CN"/>
        </w:rPr>
        <w:t>msu</w:t>
      </w:r>
      <w:r w:rsidR="00540E45" w:rsidRPr="002E510C">
        <w:rPr>
          <w:rFonts w:eastAsia="宋体" w:hint="eastAsia"/>
          <w:color w:val="0070C0"/>
          <w:lang w:eastAsia="zh-CN"/>
        </w:rPr>
        <w:t xml:space="preserve">ng, </w:t>
      </w:r>
      <w:r w:rsidR="00A04ABC" w:rsidRPr="002E510C">
        <w:rPr>
          <w:rFonts w:eastAsia="宋体" w:hint="eastAsia"/>
          <w:color w:val="0070C0"/>
          <w:lang w:eastAsia="zh-CN"/>
        </w:rPr>
        <w:t>IDC</w:t>
      </w:r>
      <w:r w:rsidR="00A04ABC" w:rsidRPr="002E510C">
        <w:rPr>
          <w:rFonts w:eastAsia="宋体"/>
          <w:color w:val="0070C0"/>
          <w:lang w:eastAsia="zh-CN"/>
        </w:rPr>
        <w:t xml:space="preserve">, </w:t>
      </w:r>
      <w:r w:rsidR="00551902" w:rsidRPr="002E510C">
        <w:rPr>
          <w:rFonts w:eastAsia="宋体" w:hint="eastAsia"/>
          <w:color w:val="0070C0"/>
          <w:lang w:eastAsia="zh-CN"/>
        </w:rPr>
        <w:t xml:space="preserve">Intel, </w:t>
      </w:r>
      <w:r w:rsidR="00764370" w:rsidRPr="002E510C">
        <w:rPr>
          <w:rFonts w:eastAsia="宋体" w:hint="eastAsia"/>
          <w:color w:val="0070C0"/>
          <w:lang w:eastAsia="zh-CN"/>
        </w:rPr>
        <w:t>vivo</w:t>
      </w:r>
      <w:r w:rsidR="00764370" w:rsidRPr="002E510C">
        <w:rPr>
          <w:rFonts w:eastAsia="宋体"/>
          <w:color w:val="0070C0"/>
          <w:lang w:eastAsia="zh-CN"/>
        </w:rPr>
        <w:t xml:space="preserve">, </w:t>
      </w:r>
      <w:r w:rsidR="00EB6A87" w:rsidRPr="002E510C">
        <w:rPr>
          <w:rFonts w:eastAsia="宋体" w:hint="eastAsia"/>
          <w:color w:val="0070C0"/>
          <w:lang w:eastAsia="zh-CN"/>
        </w:rPr>
        <w:t xml:space="preserve">Pana, </w:t>
      </w:r>
      <w:r w:rsidR="00000C1B" w:rsidRPr="002E510C">
        <w:rPr>
          <w:rFonts w:eastAsia="宋体" w:hint="eastAsia"/>
          <w:color w:val="0070C0"/>
          <w:lang w:eastAsia="zh-CN"/>
        </w:rPr>
        <w:t xml:space="preserve">Sony, </w:t>
      </w:r>
      <w:r w:rsidR="00764370" w:rsidRPr="002E510C">
        <w:rPr>
          <w:rFonts w:eastAsia="宋体"/>
          <w:color w:val="0070C0"/>
          <w:lang w:eastAsia="zh-CN"/>
        </w:rPr>
        <w:t>ETRI</w:t>
      </w:r>
    </w:p>
    <w:p w14:paraId="746195A8" w14:textId="5A6ACEF8" w:rsidR="004A6E72" w:rsidRDefault="00764370" w:rsidP="00342877">
      <w:pPr>
        <w:pStyle w:val="aff0"/>
        <w:numPr>
          <w:ilvl w:val="0"/>
          <w:numId w:val="25"/>
        </w:numPr>
        <w:overflowPunct w:val="0"/>
        <w:autoSpaceDE w:val="0"/>
        <w:autoSpaceDN w:val="0"/>
        <w:adjustRightInd w:val="0"/>
        <w:spacing w:afterLines="50" w:after="120"/>
        <w:textAlignment w:val="baseline"/>
      </w:pPr>
      <w:r>
        <w:t xml:space="preserve">Option </w:t>
      </w:r>
      <w:r>
        <w:rPr>
          <w:rFonts w:hint="eastAsia"/>
        </w:rPr>
        <w:t>2</w:t>
      </w:r>
      <w:r>
        <w:t xml:space="preserve">: </w:t>
      </w:r>
      <w:r w:rsidR="000C77F7">
        <w:t xml:space="preserve">Only </w:t>
      </w:r>
      <w:r>
        <w:t>RRC configuration</w:t>
      </w:r>
    </w:p>
    <w:p w14:paraId="5EB74C22" w14:textId="323F1A44" w:rsidR="004A6E72" w:rsidRPr="00B02146" w:rsidRDefault="00764370" w:rsidP="00342877">
      <w:pPr>
        <w:pStyle w:val="aff0"/>
        <w:numPr>
          <w:ilvl w:val="1"/>
          <w:numId w:val="25"/>
        </w:numPr>
        <w:overflowPunct w:val="0"/>
        <w:autoSpaceDE w:val="0"/>
        <w:autoSpaceDN w:val="0"/>
        <w:adjustRightInd w:val="0"/>
        <w:spacing w:afterLines="50" w:after="120"/>
        <w:textAlignment w:val="baseline"/>
        <w:rPr>
          <w:rFonts w:eastAsia="宋体"/>
          <w:color w:val="0070C0"/>
          <w:lang w:eastAsia="zh-CN"/>
        </w:rPr>
      </w:pPr>
      <w:r w:rsidRPr="00A04ABC">
        <w:rPr>
          <w:rFonts w:eastAsia="宋体" w:hint="eastAsia"/>
          <w:color w:val="2E74B5" w:themeColor="accent5" w:themeShade="BF"/>
          <w:lang w:eastAsia="zh-CN"/>
        </w:rPr>
        <w:t>H</w:t>
      </w:r>
      <w:r w:rsidRPr="00AE1E9A">
        <w:rPr>
          <w:rFonts w:eastAsia="宋体" w:hint="eastAsia"/>
          <w:color w:val="0070C0"/>
          <w:lang w:eastAsia="zh-CN"/>
        </w:rPr>
        <w:t xml:space="preserve">W, </w:t>
      </w:r>
      <w:r w:rsidR="00540E45" w:rsidRPr="00AE1E9A">
        <w:rPr>
          <w:rFonts w:eastAsia="宋体" w:hint="eastAsia"/>
          <w:color w:val="0070C0"/>
          <w:lang w:eastAsia="zh-CN"/>
        </w:rPr>
        <w:t>Sams</w:t>
      </w:r>
      <w:r w:rsidR="00540E45" w:rsidRPr="00CB42C8">
        <w:rPr>
          <w:rFonts w:eastAsia="宋体" w:hint="eastAsia"/>
          <w:color w:val="0070C0"/>
          <w:lang w:eastAsia="zh-CN"/>
        </w:rPr>
        <w:t>u</w:t>
      </w:r>
      <w:r w:rsidR="00540E45" w:rsidRPr="00B1276C">
        <w:rPr>
          <w:rFonts w:eastAsia="宋体" w:hint="eastAsia"/>
          <w:color w:val="0070C0"/>
          <w:lang w:eastAsia="zh-CN"/>
        </w:rPr>
        <w:t xml:space="preserve">ng, </w:t>
      </w:r>
      <w:r w:rsidRPr="00B1276C">
        <w:rPr>
          <w:rFonts w:eastAsia="宋体" w:hint="eastAsia"/>
          <w:color w:val="0070C0"/>
          <w:lang w:eastAsia="zh-CN"/>
        </w:rPr>
        <w:t xml:space="preserve">QC, </w:t>
      </w:r>
      <w:r w:rsidR="009244FC" w:rsidRPr="00B1276C">
        <w:rPr>
          <w:rFonts w:eastAsia="宋体" w:hint="eastAsia"/>
          <w:color w:val="0070C0"/>
          <w:lang w:eastAsia="zh-CN"/>
        </w:rPr>
        <w:t xml:space="preserve">LGE, </w:t>
      </w:r>
      <w:r w:rsidR="00A04ABC" w:rsidRPr="00B1276C">
        <w:rPr>
          <w:rFonts w:eastAsia="宋体" w:hint="eastAsia"/>
          <w:color w:val="0070C0"/>
          <w:lang w:eastAsia="zh-CN"/>
        </w:rPr>
        <w:t xml:space="preserve">IDC (for SPS), </w:t>
      </w:r>
      <w:r w:rsidR="00D70B0E" w:rsidRPr="00D44149">
        <w:rPr>
          <w:rFonts w:eastAsia="宋体" w:hint="eastAsia"/>
          <w:color w:val="0070C0"/>
          <w:lang w:eastAsia="zh-CN"/>
        </w:rPr>
        <w:t>MTK</w:t>
      </w:r>
      <w:r w:rsidR="00D70B0E" w:rsidRPr="00D44149">
        <w:rPr>
          <w:rFonts w:eastAsia="宋体"/>
          <w:color w:val="0070C0"/>
          <w:lang w:eastAsia="zh-CN"/>
        </w:rPr>
        <w:t xml:space="preserve">, </w:t>
      </w:r>
      <w:r w:rsidR="00C8445E" w:rsidRPr="00D44149">
        <w:rPr>
          <w:rFonts w:eastAsia="宋体" w:hint="eastAsia"/>
          <w:color w:val="0070C0"/>
          <w:lang w:eastAsia="zh-CN"/>
        </w:rPr>
        <w:t>DCM,</w:t>
      </w:r>
      <w:r w:rsidR="00EB6A87" w:rsidRPr="00D44149">
        <w:rPr>
          <w:rFonts w:eastAsia="宋体"/>
          <w:color w:val="0070C0"/>
          <w:lang w:eastAsia="zh-CN"/>
        </w:rPr>
        <w:t xml:space="preserve"> </w:t>
      </w:r>
      <w:r w:rsidRPr="00D44149">
        <w:rPr>
          <w:rFonts w:eastAsia="宋体" w:hint="eastAsia"/>
          <w:color w:val="0070C0"/>
          <w:lang w:eastAsia="zh-CN"/>
        </w:rPr>
        <w:t>Spread</w:t>
      </w:r>
      <w:r w:rsidRPr="00B02146">
        <w:rPr>
          <w:rFonts w:eastAsia="宋体" w:hint="eastAsia"/>
          <w:color w:val="0070C0"/>
          <w:lang w:eastAsia="zh-CN"/>
        </w:rPr>
        <w:t>trum</w:t>
      </w:r>
      <w:r w:rsidR="004524C2" w:rsidRPr="00B02146">
        <w:rPr>
          <w:rFonts w:eastAsia="宋体" w:hint="eastAsia"/>
          <w:color w:val="0070C0"/>
          <w:lang w:eastAsia="zh-CN"/>
        </w:rPr>
        <w:t>, TCL</w:t>
      </w:r>
      <w:r w:rsidR="008F0F4C" w:rsidRPr="00B02146">
        <w:rPr>
          <w:rFonts w:eastAsia="宋体"/>
          <w:color w:val="0070C0"/>
          <w:lang w:eastAsia="zh-CN"/>
        </w:rPr>
        <w:t>, Xiaomi</w:t>
      </w:r>
      <w:r w:rsidR="00480AA9">
        <w:rPr>
          <w:rFonts w:eastAsia="宋体"/>
          <w:color w:val="0070C0"/>
          <w:lang w:eastAsia="zh-CN"/>
        </w:rPr>
        <w:t>, Sharp</w:t>
      </w:r>
    </w:p>
    <w:p w14:paraId="38F0A92A" w14:textId="77777777" w:rsidR="004A6E72" w:rsidRDefault="004A6E72">
      <w:pPr>
        <w:overflowPunct w:val="0"/>
        <w:autoSpaceDE w:val="0"/>
        <w:autoSpaceDN w:val="0"/>
        <w:adjustRightInd w:val="0"/>
        <w:spacing w:afterLines="50" w:after="120"/>
        <w:textAlignment w:val="baseline"/>
        <w:rPr>
          <w:rFonts w:eastAsiaTheme="minorEastAsia"/>
          <w:lang w:eastAsia="zh-CN"/>
        </w:rPr>
      </w:pPr>
    </w:p>
    <w:tbl>
      <w:tblPr>
        <w:tblStyle w:val="af8"/>
        <w:tblW w:w="0" w:type="auto"/>
        <w:tblLook w:val="04A0" w:firstRow="1" w:lastRow="0" w:firstColumn="1" w:lastColumn="0" w:noHBand="0" w:noVBand="1"/>
      </w:tblPr>
      <w:tblGrid>
        <w:gridCol w:w="1161"/>
        <w:gridCol w:w="1497"/>
        <w:gridCol w:w="3280"/>
        <w:gridCol w:w="3124"/>
      </w:tblGrid>
      <w:tr w:rsidR="004A6E72" w14:paraId="2EBCF88B" w14:textId="77777777">
        <w:tc>
          <w:tcPr>
            <w:tcW w:w="2658" w:type="dxa"/>
            <w:gridSpan w:val="2"/>
          </w:tcPr>
          <w:p w14:paraId="039690EB" w14:textId="77777777" w:rsidR="004A6E72" w:rsidRDefault="004A6E72">
            <w:pPr>
              <w:rPr>
                <w:rFonts w:eastAsia="宋体"/>
                <w:lang w:eastAsia="zh-CN"/>
              </w:rPr>
            </w:pPr>
          </w:p>
        </w:tc>
        <w:tc>
          <w:tcPr>
            <w:tcW w:w="3280" w:type="dxa"/>
          </w:tcPr>
          <w:p w14:paraId="424246FC" w14:textId="77777777" w:rsidR="004A6E72" w:rsidRDefault="00764370">
            <w:pPr>
              <w:rPr>
                <w:rFonts w:eastAsia="宋体"/>
                <w:lang w:eastAsia="zh-CN"/>
              </w:rPr>
            </w:pPr>
            <w:r>
              <w:rPr>
                <w:rFonts w:eastAsia="宋体" w:hint="eastAsia"/>
                <w:lang w:eastAsia="zh-CN"/>
              </w:rPr>
              <w:t>Arguments</w:t>
            </w:r>
          </w:p>
        </w:tc>
        <w:tc>
          <w:tcPr>
            <w:tcW w:w="3124" w:type="dxa"/>
          </w:tcPr>
          <w:p w14:paraId="03AA138F" w14:textId="77777777" w:rsidR="004A6E72" w:rsidRDefault="00764370">
            <w:pPr>
              <w:rPr>
                <w:rFonts w:eastAsia="宋体"/>
                <w:lang w:eastAsia="zh-CN"/>
              </w:rPr>
            </w:pPr>
            <w:r>
              <w:rPr>
                <w:rFonts w:eastAsia="宋体" w:hint="eastAsia"/>
                <w:lang w:eastAsia="zh-CN"/>
              </w:rPr>
              <w:t>C</w:t>
            </w:r>
            <w:r>
              <w:rPr>
                <w:rFonts w:eastAsia="宋体"/>
                <w:lang w:eastAsia="zh-CN"/>
              </w:rPr>
              <w:t>ounter arguments</w:t>
            </w:r>
          </w:p>
        </w:tc>
      </w:tr>
      <w:tr w:rsidR="004A6E72" w14:paraId="45FFBBD6" w14:textId="77777777">
        <w:tc>
          <w:tcPr>
            <w:tcW w:w="1161" w:type="dxa"/>
          </w:tcPr>
          <w:p w14:paraId="2297AAB0" w14:textId="77777777" w:rsidR="004A6E72" w:rsidRDefault="00764370">
            <w:pPr>
              <w:rPr>
                <w:rFonts w:eastAsia="宋体"/>
                <w:lang w:eastAsia="zh-CN"/>
              </w:rPr>
            </w:pPr>
            <w:r>
              <w:rPr>
                <w:rFonts w:eastAsia="宋体" w:hint="eastAsia"/>
                <w:lang w:eastAsia="zh-CN"/>
              </w:rPr>
              <w:t>Advantages</w:t>
            </w:r>
          </w:p>
        </w:tc>
        <w:tc>
          <w:tcPr>
            <w:tcW w:w="1497" w:type="dxa"/>
          </w:tcPr>
          <w:p w14:paraId="2F7BF2A3" w14:textId="77777777" w:rsidR="004A6E72" w:rsidRDefault="00764370">
            <w:pPr>
              <w:rPr>
                <w:rFonts w:eastAsia="宋体"/>
                <w:lang w:eastAsia="zh-CN"/>
              </w:rPr>
            </w:pPr>
            <w:r>
              <w:rPr>
                <w:rFonts w:eastAsia="宋体" w:hint="eastAsia"/>
                <w:lang w:eastAsia="zh-CN"/>
              </w:rPr>
              <w:t>Flexibility</w:t>
            </w:r>
          </w:p>
        </w:tc>
        <w:tc>
          <w:tcPr>
            <w:tcW w:w="3280" w:type="dxa"/>
          </w:tcPr>
          <w:p w14:paraId="411822BE" w14:textId="77777777" w:rsidR="004A6E72" w:rsidRDefault="00764370">
            <w:pPr>
              <w:spacing w:afterLines="50" w:after="120"/>
              <w:rPr>
                <w:rFonts w:eastAsia="宋体"/>
                <w:lang w:eastAsia="zh-CN"/>
              </w:rPr>
            </w:pPr>
            <w:r>
              <w:rPr>
                <w:rFonts w:hint="eastAsia"/>
              </w:rPr>
              <w:t xml:space="preserve">Even if the multiplexing timelines are met, </w:t>
            </w:r>
            <w:r>
              <w:rPr>
                <w:rFonts w:hint="eastAsia"/>
                <w:lang w:eastAsia="zh-CN"/>
              </w:rPr>
              <w:t>t</w:t>
            </w:r>
            <w:r>
              <w:rPr>
                <w:rFonts w:hint="eastAsia"/>
              </w:rPr>
              <w:t>he latency and reliability of high priority transmission should not be affected.</w:t>
            </w:r>
            <w:r>
              <w:rPr>
                <w:rFonts w:eastAsia="宋体" w:hint="eastAsia"/>
                <w:lang w:eastAsia="zh-CN"/>
              </w:rPr>
              <w:t xml:space="preserve"> </w:t>
            </w:r>
          </w:p>
          <w:p w14:paraId="55F9B075" w14:textId="77777777" w:rsidR="004A6E72" w:rsidRDefault="00764370">
            <w:pPr>
              <w:spacing w:afterLines="50" w:after="120"/>
              <w:rPr>
                <w:rFonts w:eastAsia="宋体"/>
                <w:lang w:eastAsia="zh-CN"/>
              </w:rPr>
            </w:pPr>
            <w:r>
              <w:rPr>
                <w:rFonts w:eastAsia="宋体" w:hint="eastAsia"/>
                <w:lang w:eastAsia="zh-CN"/>
              </w:rPr>
              <w:t>S</w:t>
            </w:r>
            <w:r>
              <w:rPr>
                <w:rFonts w:eastAsia="宋体"/>
                <w:lang w:eastAsia="zh-CN"/>
              </w:rPr>
              <w:t xml:space="preserve">traightforward method to </w:t>
            </w:r>
            <w:r>
              <w:rPr>
                <w:rFonts w:eastAsia="宋体" w:hint="eastAsia"/>
                <w:lang w:eastAsia="zh-CN"/>
              </w:rPr>
              <w:t>select from</w:t>
            </w:r>
            <w:r>
              <w:rPr>
                <w:rFonts w:eastAsia="宋体"/>
                <w:lang w:eastAsia="zh-CN"/>
              </w:rPr>
              <w:t xml:space="preserve"> Rel-16 </w:t>
            </w:r>
            <w:r>
              <w:rPr>
                <w:rFonts w:eastAsia="宋体" w:hint="eastAsia"/>
                <w:lang w:eastAsia="zh-CN"/>
              </w:rPr>
              <w:t>and</w:t>
            </w:r>
            <w:r>
              <w:rPr>
                <w:rFonts w:eastAsia="宋体"/>
                <w:lang w:eastAsia="zh-CN"/>
              </w:rPr>
              <w:t xml:space="preserve"> Rel-17 behaviors</w:t>
            </w:r>
            <w:r>
              <w:rPr>
                <w:rFonts w:eastAsia="宋体" w:hint="eastAsia"/>
                <w:lang w:eastAsia="zh-CN"/>
              </w:rPr>
              <w:t xml:space="preserve"> </w:t>
            </w:r>
          </w:p>
          <w:p w14:paraId="66F365BF" w14:textId="77777777" w:rsidR="004A6E72" w:rsidRDefault="00764370">
            <w:pPr>
              <w:spacing w:afterLines="50" w:after="120"/>
              <w:rPr>
                <w:rFonts w:eastAsia="宋体"/>
                <w:lang w:eastAsia="zh-CN"/>
              </w:rPr>
            </w:pPr>
            <w:r>
              <w:rPr>
                <w:lang w:eastAsia="ja-JP"/>
              </w:rPr>
              <w:t>URLLC traffic usually has a sporadic or periodic pattern, overlapping cases occur either occasionally or predictably</w:t>
            </w:r>
            <w:r>
              <w:rPr>
                <w:rFonts w:eastAsia="宋体" w:hint="eastAsia"/>
                <w:lang w:eastAsia="zh-CN"/>
              </w:rPr>
              <w:t>.</w:t>
            </w:r>
          </w:p>
          <w:p w14:paraId="22934A26" w14:textId="77777777" w:rsidR="004A6E72" w:rsidRDefault="00764370">
            <w:pPr>
              <w:spacing w:afterLines="50" w:after="120"/>
              <w:rPr>
                <w:rFonts w:eastAsia="宋体"/>
                <w:lang w:eastAsia="zh-CN"/>
              </w:rPr>
            </w:pPr>
            <w:r>
              <w:rPr>
                <w:rFonts w:eastAsia="宋体" w:hint="eastAsia"/>
                <w:lang w:eastAsia="zh-CN"/>
              </w:rPr>
              <w:t>Semi-static indication</w:t>
            </w:r>
            <w:r>
              <w:rPr>
                <w:lang w:eastAsia="zh-CN"/>
              </w:rPr>
              <w:t xml:space="preserve"> for periodic or predictable URLLC transmissions</w:t>
            </w:r>
            <w:r>
              <w:rPr>
                <w:rFonts w:eastAsia="宋体" w:hint="eastAsia"/>
                <w:lang w:eastAsia="zh-CN"/>
              </w:rPr>
              <w:t>. D</w:t>
            </w:r>
            <w:r>
              <w:rPr>
                <w:rFonts w:eastAsia="宋体"/>
                <w:lang w:eastAsia="zh-CN"/>
              </w:rPr>
              <w:t>ynamic indicat</w:t>
            </w:r>
            <w:r>
              <w:rPr>
                <w:rFonts w:eastAsia="宋体" w:hint="eastAsia"/>
                <w:lang w:eastAsia="zh-CN"/>
              </w:rPr>
              <w:t>ion</w:t>
            </w:r>
            <w:r>
              <w:rPr>
                <w:rFonts w:eastAsia="宋体"/>
                <w:lang w:eastAsia="zh-CN"/>
              </w:rPr>
              <w:t xml:space="preserve"> based on </w:t>
            </w:r>
            <w:r>
              <w:rPr>
                <w:rFonts w:eastAsia="宋体" w:hint="eastAsia"/>
                <w:lang w:eastAsia="zh-CN"/>
              </w:rPr>
              <w:t xml:space="preserve">multiplexing </w:t>
            </w:r>
            <w:r>
              <w:rPr>
                <w:rFonts w:eastAsia="宋体"/>
                <w:lang w:eastAsia="zh-CN"/>
              </w:rPr>
              <w:t xml:space="preserve">conditions, </w:t>
            </w:r>
            <w:r>
              <w:rPr>
                <w:rFonts w:eastAsia="宋体" w:hint="eastAsia"/>
                <w:lang w:eastAsia="zh-CN"/>
              </w:rPr>
              <w:t xml:space="preserve">e.g. latency requirement, </w:t>
            </w:r>
            <w:r>
              <w:rPr>
                <w:rFonts w:eastAsia="宋体"/>
                <w:lang w:eastAsia="zh-CN"/>
              </w:rPr>
              <w:t>channel condition</w:t>
            </w:r>
            <w:r>
              <w:rPr>
                <w:rFonts w:eastAsia="宋体" w:hint="eastAsia"/>
                <w:lang w:eastAsia="zh-CN"/>
              </w:rPr>
              <w:t>, number of UCI bits</w:t>
            </w:r>
            <w:r>
              <w:rPr>
                <w:rFonts w:eastAsia="宋体"/>
                <w:lang w:eastAsia="zh-CN"/>
              </w:rPr>
              <w:t>.</w:t>
            </w:r>
          </w:p>
        </w:tc>
        <w:tc>
          <w:tcPr>
            <w:tcW w:w="3124" w:type="dxa"/>
          </w:tcPr>
          <w:p w14:paraId="07904DA7" w14:textId="77777777" w:rsidR="004A6E72" w:rsidRDefault="00764370">
            <w:pPr>
              <w:rPr>
                <w:rFonts w:ascii="Arial" w:hAnsi="Arial" w:cs="Arial"/>
                <w:color w:val="F73131"/>
                <w:szCs w:val="20"/>
                <w:shd w:val="clear" w:color="auto" w:fill="FFFFFF"/>
                <w:lang w:eastAsia="zh-CN"/>
              </w:rPr>
            </w:pPr>
            <w:r>
              <w:rPr>
                <w:color w:val="00B050"/>
                <w:lang w:eastAsia="ja-JP"/>
              </w:rPr>
              <w:t xml:space="preserve"> </w:t>
            </w:r>
          </w:p>
        </w:tc>
      </w:tr>
      <w:tr w:rsidR="004A6E72" w14:paraId="088C62DF" w14:textId="77777777">
        <w:tc>
          <w:tcPr>
            <w:tcW w:w="1161" w:type="dxa"/>
            <w:vMerge w:val="restart"/>
          </w:tcPr>
          <w:p w14:paraId="7ED5D51C" w14:textId="77777777" w:rsidR="004A6E72" w:rsidRDefault="00764370">
            <w:pPr>
              <w:rPr>
                <w:rFonts w:eastAsia="宋体"/>
                <w:lang w:eastAsia="zh-CN"/>
              </w:rPr>
            </w:pPr>
            <w:r>
              <w:rPr>
                <w:rFonts w:eastAsia="宋体" w:hint="eastAsia"/>
                <w:lang w:eastAsia="zh-CN"/>
              </w:rPr>
              <w:t>Problems of DCI-based indication</w:t>
            </w:r>
          </w:p>
        </w:tc>
        <w:tc>
          <w:tcPr>
            <w:tcW w:w="1497" w:type="dxa"/>
          </w:tcPr>
          <w:p w14:paraId="6C5D813D" w14:textId="77777777" w:rsidR="004A6E72" w:rsidRDefault="00764370">
            <w:pPr>
              <w:rPr>
                <w:rFonts w:eastAsia="宋体"/>
                <w:lang w:eastAsia="zh-CN"/>
              </w:rPr>
            </w:pPr>
            <w:r>
              <w:rPr>
                <w:rFonts w:eastAsia="宋体" w:hint="eastAsia"/>
                <w:lang w:eastAsia="zh-CN"/>
              </w:rPr>
              <w:t>Not a unified solution</w:t>
            </w:r>
          </w:p>
        </w:tc>
        <w:tc>
          <w:tcPr>
            <w:tcW w:w="3280" w:type="dxa"/>
          </w:tcPr>
          <w:p w14:paraId="5A33FAEB" w14:textId="77777777" w:rsidR="004A6E72" w:rsidRDefault="00764370">
            <w:pPr>
              <w:rPr>
                <w:rFonts w:eastAsia="宋体"/>
                <w:lang w:eastAsia="zh-CN"/>
              </w:rPr>
            </w:pPr>
            <w:r>
              <w:rPr>
                <w:rFonts w:eastAsia="宋体" w:hint="eastAsia"/>
                <w:lang w:eastAsia="zh-CN"/>
              </w:rPr>
              <w:t>N</w:t>
            </w:r>
            <w:r>
              <w:rPr>
                <w:rFonts w:eastAsia="宋体"/>
                <w:lang w:eastAsia="zh-CN"/>
              </w:rPr>
              <w:t>ot applicable in some cases, e.g. the case of HARQ-ACK for PDSCH(s) scheduling by fallback DCI or SPS HARQ-ACKs.</w:t>
            </w:r>
          </w:p>
          <w:p w14:paraId="172DE9A8" w14:textId="77777777" w:rsidR="004A6E72" w:rsidRDefault="00764370">
            <w:pPr>
              <w:rPr>
                <w:rFonts w:eastAsia="宋体"/>
                <w:lang w:eastAsia="zh-CN"/>
              </w:rPr>
            </w:pPr>
            <w:r>
              <w:rPr>
                <w:rFonts w:eastAsia="宋体" w:hint="eastAsia"/>
                <w:lang w:eastAsia="zh-CN"/>
              </w:rPr>
              <w:t>HW[4]: N</w:t>
            </w:r>
            <w:r>
              <w:rPr>
                <w:rFonts w:eastAsia="宋体"/>
                <w:lang w:eastAsia="zh-CN"/>
              </w:rPr>
              <w:t>ot applicable for the case of multiplexing LP HARQ-ACK and HP SR also, since it is impossible for gNB to predict the state of SR.</w:t>
            </w:r>
          </w:p>
        </w:tc>
        <w:tc>
          <w:tcPr>
            <w:tcW w:w="3124" w:type="dxa"/>
          </w:tcPr>
          <w:p w14:paraId="5769952A" w14:textId="77777777" w:rsidR="004A6E72" w:rsidRDefault="00764370">
            <w:pPr>
              <w:spacing w:afterLines="50" w:after="120"/>
              <w:rPr>
                <w:rFonts w:eastAsia="宋体"/>
                <w:lang w:eastAsia="zh-CN"/>
              </w:rPr>
            </w:pPr>
            <w:r>
              <w:rPr>
                <w:rFonts w:eastAsia="宋体"/>
                <w:lang w:eastAsia="zh-CN"/>
              </w:rPr>
              <w:t>[vivo]: Unified solution for DG PUCCH and configured PUCCH is never needed. For DG PUCCH, it can naturally get the benefits from dynamic indication. For the configured PUCCH, whether multiplexing between different priorities is supported can be RRC configured. For example, in NR Rel-16, similar mechanism is used for priority index indication.</w:t>
            </w:r>
          </w:p>
        </w:tc>
      </w:tr>
      <w:tr w:rsidR="004A6E72" w14:paraId="6215924C" w14:textId="77777777">
        <w:tc>
          <w:tcPr>
            <w:tcW w:w="1161" w:type="dxa"/>
            <w:vMerge/>
          </w:tcPr>
          <w:p w14:paraId="0CB9CD19" w14:textId="77777777" w:rsidR="004A6E72" w:rsidRDefault="004A6E72">
            <w:pPr>
              <w:rPr>
                <w:rFonts w:eastAsia="宋体"/>
                <w:lang w:eastAsia="zh-CN"/>
              </w:rPr>
            </w:pPr>
          </w:p>
        </w:tc>
        <w:tc>
          <w:tcPr>
            <w:tcW w:w="1497" w:type="dxa"/>
          </w:tcPr>
          <w:p w14:paraId="4EFDE184" w14:textId="0A2FBA42" w:rsidR="004A6E72" w:rsidRDefault="00E06C5B">
            <w:pPr>
              <w:rPr>
                <w:rFonts w:eastAsia="宋体"/>
                <w:lang w:eastAsia="zh-CN"/>
              </w:rPr>
            </w:pPr>
            <w:r>
              <w:rPr>
                <w:rFonts w:eastAsia="宋体"/>
                <w:lang w:eastAsia="zh-CN"/>
              </w:rPr>
              <w:t>E</w:t>
            </w:r>
            <w:r w:rsidR="00764370">
              <w:rPr>
                <w:rFonts w:eastAsia="宋体"/>
                <w:lang w:eastAsia="zh-CN"/>
              </w:rPr>
              <w:t>xtra DCI overhead</w:t>
            </w:r>
          </w:p>
        </w:tc>
        <w:tc>
          <w:tcPr>
            <w:tcW w:w="3280" w:type="dxa"/>
          </w:tcPr>
          <w:p w14:paraId="7CC16FF3" w14:textId="77777777" w:rsidR="004A6E72" w:rsidRDefault="004A6E72">
            <w:pPr>
              <w:rPr>
                <w:rFonts w:eastAsia="宋体"/>
                <w:lang w:eastAsia="zh-CN"/>
              </w:rPr>
            </w:pPr>
          </w:p>
        </w:tc>
        <w:tc>
          <w:tcPr>
            <w:tcW w:w="3124" w:type="dxa"/>
          </w:tcPr>
          <w:p w14:paraId="23F0A5CE" w14:textId="77777777" w:rsidR="004A6E72" w:rsidRDefault="004A6E72">
            <w:pPr>
              <w:spacing w:afterLines="50" w:after="120"/>
              <w:rPr>
                <w:rFonts w:eastAsia="宋体"/>
                <w:lang w:eastAsia="zh-CN"/>
              </w:rPr>
            </w:pPr>
          </w:p>
        </w:tc>
      </w:tr>
      <w:tr w:rsidR="004A6E72" w14:paraId="063FF540" w14:textId="77777777">
        <w:tc>
          <w:tcPr>
            <w:tcW w:w="1161" w:type="dxa"/>
            <w:vMerge/>
          </w:tcPr>
          <w:p w14:paraId="709A4BDE" w14:textId="77777777" w:rsidR="004A6E72" w:rsidRDefault="004A6E72">
            <w:pPr>
              <w:rPr>
                <w:rFonts w:eastAsia="宋体"/>
                <w:lang w:eastAsia="zh-CN"/>
              </w:rPr>
            </w:pPr>
          </w:p>
        </w:tc>
        <w:tc>
          <w:tcPr>
            <w:tcW w:w="1497" w:type="dxa"/>
          </w:tcPr>
          <w:p w14:paraId="6A5D70D1" w14:textId="77777777" w:rsidR="004A6E72" w:rsidRDefault="00764370">
            <w:pPr>
              <w:rPr>
                <w:rFonts w:eastAsia="宋体"/>
                <w:lang w:eastAsia="zh-CN"/>
              </w:rPr>
            </w:pPr>
            <w:r>
              <w:rPr>
                <w:rFonts w:eastAsia="宋体" w:hint="eastAsia"/>
                <w:lang w:eastAsia="zh-CN"/>
              </w:rPr>
              <w:t>UE complexity</w:t>
            </w:r>
          </w:p>
        </w:tc>
        <w:tc>
          <w:tcPr>
            <w:tcW w:w="3280" w:type="dxa"/>
          </w:tcPr>
          <w:p w14:paraId="1DBDF4CB" w14:textId="77777777" w:rsidR="004A6E72" w:rsidRDefault="00764370">
            <w:pPr>
              <w:spacing w:afterLines="50" w:after="120"/>
              <w:rPr>
                <w:rFonts w:eastAsiaTheme="minorEastAsia"/>
                <w:lang w:eastAsia="zh-CN"/>
              </w:rPr>
            </w:pPr>
            <w:r>
              <w:rPr>
                <w:rFonts w:eastAsia="Yu Mincho" w:hint="eastAsia"/>
                <w:lang w:eastAsia="zh-CN"/>
              </w:rPr>
              <w:t>[MTK] V</w:t>
            </w:r>
            <w:r>
              <w:rPr>
                <w:rFonts w:eastAsia="Yu Mincho"/>
                <w:lang w:eastAsia="zh-CN"/>
              </w:rPr>
              <w:t>ery complex to handle at the UE side and requires a lot of implementation effort as the UE needs to accommodate two scenarios for each case which will complicate the implementatio</w:t>
            </w:r>
            <w:r>
              <w:rPr>
                <w:rFonts w:eastAsia="Yu Mincho" w:hint="eastAsia"/>
                <w:lang w:eastAsia="zh-CN"/>
              </w:rPr>
              <w:t>n.</w:t>
            </w:r>
          </w:p>
        </w:tc>
        <w:tc>
          <w:tcPr>
            <w:tcW w:w="3124" w:type="dxa"/>
          </w:tcPr>
          <w:p w14:paraId="1B64D4AF" w14:textId="77777777" w:rsidR="004A6E72" w:rsidRDefault="00764370">
            <w:pPr>
              <w:spacing w:afterLines="50" w:after="120"/>
              <w:rPr>
                <w:rFonts w:eastAsia="宋体"/>
                <w:lang w:eastAsia="zh-CN"/>
              </w:rPr>
            </w:pPr>
            <w:r>
              <w:rPr>
                <w:rFonts w:eastAsia="宋体" w:hint="eastAsia"/>
                <w:lang w:eastAsia="zh-CN"/>
              </w:rPr>
              <w:t>[</w:t>
            </w:r>
            <w:r>
              <w:rPr>
                <w:rFonts w:eastAsia="宋体"/>
                <w:lang w:eastAsia="zh-CN"/>
              </w:rPr>
              <w:t>vivo]: For UE supports multiplexing, UE anyway needs to handle the case of multiplexing, there is no additional complexity for prioritization. In addition, even RRC configuration method is used, some additional conditions may be needed, such as reliability requirement, latency requirement, etc. UE implementation may be more complex in that case.</w:t>
            </w:r>
          </w:p>
        </w:tc>
      </w:tr>
    </w:tbl>
    <w:p w14:paraId="5EB04A27" w14:textId="47A9258E" w:rsidR="004A6E72" w:rsidRDefault="004A6E72">
      <w:pPr>
        <w:overflowPunct w:val="0"/>
        <w:autoSpaceDE w:val="0"/>
        <w:autoSpaceDN w:val="0"/>
        <w:adjustRightInd w:val="0"/>
        <w:spacing w:afterLines="50" w:after="120"/>
        <w:textAlignment w:val="baseline"/>
        <w:rPr>
          <w:rFonts w:eastAsiaTheme="minorEastAsia"/>
          <w:lang w:eastAsia="zh-CN"/>
        </w:rPr>
      </w:pPr>
    </w:p>
    <w:p w14:paraId="37D00FD8" w14:textId="037C73A5" w:rsidR="00B1276C" w:rsidRDefault="00B1276C" w:rsidP="00B1276C">
      <w:pPr>
        <w:spacing w:after="0" w:line="240" w:lineRule="auto"/>
        <w:rPr>
          <w:rFonts w:eastAsia="微软雅黑"/>
        </w:rPr>
      </w:pPr>
      <w:r w:rsidRPr="00B1276C">
        <w:rPr>
          <w:rFonts w:eastAsia="微软雅黑"/>
        </w:rPr>
        <w:t>RRC configuration of SPS with HP HARQ-ACK includes an indication of whether the UE can multiplex HP HARQ-ACK with LP HARQ-ACK</w:t>
      </w:r>
      <w:r w:rsidR="00BC5BC4">
        <w:rPr>
          <w:rFonts w:eastAsia="微软雅黑"/>
        </w:rPr>
        <w:t xml:space="preserve"> or</w:t>
      </w:r>
      <w:r w:rsidR="00BC5BC4" w:rsidRPr="00BC5BC4">
        <w:rPr>
          <w:rFonts w:eastAsia="微软雅黑"/>
        </w:rPr>
        <w:t xml:space="preserve"> LP PUSCH</w:t>
      </w:r>
      <w:r w:rsidRPr="00B1276C">
        <w:rPr>
          <w:rFonts w:eastAsia="微软雅黑"/>
        </w:rPr>
        <w:t>.</w:t>
      </w:r>
    </w:p>
    <w:p w14:paraId="41D35119" w14:textId="078A7FE5" w:rsidR="00B1276C" w:rsidRPr="00B1276C" w:rsidRDefault="00B1276C" w:rsidP="00342877">
      <w:pPr>
        <w:pStyle w:val="aff0"/>
        <w:numPr>
          <w:ilvl w:val="1"/>
          <w:numId w:val="25"/>
        </w:numPr>
        <w:overflowPunct w:val="0"/>
        <w:autoSpaceDE w:val="0"/>
        <w:autoSpaceDN w:val="0"/>
        <w:adjustRightInd w:val="0"/>
        <w:spacing w:afterLines="50" w:after="120"/>
        <w:textAlignment w:val="baseline"/>
        <w:rPr>
          <w:rFonts w:eastAsia="宋体"/>
          <w:color w:val="0070C0"/>
          <w:lang w:eastAsia="zh-CN"/>
        </w:rPr>
      </w:pPr>
      <w:r w:rsidRPr="00B1276C">
        <w:rPr>
          <w:rFonts w:eastAsia="宋体" w:hint="eastAsia"/>
          <w:color w:val="0070C0"/>
          <w:lang w:eastAsia="zh-CN"/>
        </w:rPr>
        <w:t>IDC</w:t>
      </w:r>
    </w:p>
    <w:p w14:paraId="4E3E9551" w14:textId="77777777" w:rsidR="00B1276C" w:rsidRPr="00B1276C" w:rsidRDefault="00B1276C" w:rsidP="00B1276C">
      <w:pPr>
        <w:spacing w:after="0" w:line="240" w:lineRule="auto"/>
        <w:rPr>
          <w:rFonts w:eastAsia="微软雅黑"/>
        </w:rPr>
      </w:pPr>
      <w:r w:rsidRPr="00B1276C">
        <w:rPr>
          <w:rFonts w:eastAsia="微软雅黑"/>
        </w:rPr>
        <w:t>RRC configuration of a HP SR resource includes an indication of whether the UE can multiplex HP SR with LP HARQ-ACK.</w:t>
      </w:r>
    </w:p>
    <w:p w14:paraId="5FC9FA05" w14:textId="77777777" w:rsidR="00B1276C" w:rsidRPr="00B1276C" w:rsidRDefault="00B1276C" w:rsidP="00342877">
      <w:pPr>
        <w:pStyle w:val="aff0"/>
        <w:numPr>
          <w:ilvl w:val="1"/>
          <w:numId w:val="25"/>
        </w:numPr>
        <w:overflowPunct w:val="0"/>
        <w:autoSpaceDE w:val="0"/>
        <w:autoSpaceDN w:val="0"/>
        <w:adjustRightInd w:val="0"/>
        <w:spacing w:afterLines="50" w:after="120"/>
        <w:textAlignment w:val="baseline"/>
        <w:rPr>
          <w:rFonts w:eastAsia="宋体"/>
          <w:color w:val="0070C0"/>
          <w:lang w:eastAsia="zh-CN"/>
        </w:rPr>
      </w:pPr>
      <w:r w:rsidRPr="00B1276C">
        <w:rPr>
          <w:rFonts w:eastAsia="宋体" w:hint="eastAsia"/>
          <w:color w:val="0070C0"/>
          <w:lang w:eastAsia="zh-CN"/>
        </w:rPr>
        <w:t>IDC</w:t>
      </w:r>
    </w:p>
    <w:p w14:paraId="4097205D" w14:textId="77777777" w:rsidR="00B1276C" w:rsidRPr="00BC5BC4" w:rsidRDefault="00B1276C">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47D371FA" w14:textId="77777777">
        <w:tc>
          <w:tcPr>
            <w:tcW w:w="1509" w:type="dxa"/>
            <w:shd w:val="clear" w:color="auto" w:fill="auto"/>
          </w:tcPr>
          <w:p w14:paraId="2C1992F6"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6C27A435" w14:textId="77777777" w:rsidR="004A6E72" w:rsidRDefault="00764370">
            <w:pPr>
              <w:spacing w:afterLines="50" w:after="120"/>
              <w:rPr>
                <w:rFonts w:eastAsia="宋体"/>
                <w:lang w:eastAsia="zh-CN"/>
              </w:rPr>
            </w:pPr>
            <w:r>
              <w:rPr>
                <w:rFonts w:eastAsia="宋体" w:hint="eastAsia"/>
                <w:lang w:eastAsia="zh-CN"/>
              </w:rPr>
              <w:t>Proposals/observations from Tdocs</w:t>
            </w:r>
          </w:p>
        </w:tc>
      </w:tr>
      <w:tr w:rsidR="004A6E72" w14:paraId="3B225B27" w14:textId="77777777">
        <w:tc>
          <w:tcPr>
            <w:tcW w:w="1509" w:type="dxa"/>
            <w:shd w:val="clear" w:color="auto" w:fill="auto"/>
          </w:tcPr>
          <w:p w14:paraId="07C7EA7C" w14:textId="77777777" w:rsidR="004A6E72" w:rsidRDefault="00764370">
            <w:pPr>
              <w:spacing w:afterLines="50" w:after="120"/>
              <w:rPr>
                <w:rFonts w:eastAsiaTheme="minorEastAsia"/>
                <w:lang w:eastAsia="zh-CN"/>
              </w:rPr>
            </w:pPr>
            <w:r>
              <w:rPr>
                <w:rFonts w:eastAsiaTheme="minorEastAsia" w:hint="eastAsia"/>
                <w:lang w:eastAsia="zh-CN"/>
              </w:rPr>
              <w:t>Huawei</w:t>
            </w:r>
          </w:p>
        </w:tc>
        <w:tc>
          <w:tcPr>
            <w:tcW w:w="7553" w:type="dxa"/>
            <w:shd w:val="clear" w:color="auto" w:fill="auto"/>
          </w:tcPr>
          <w:p w14:paraId="65063B6B" w14:textId="0C56D7B6" w:rsidR="00C96F36" w:rsidRPr="002F7FA8" w:rsidRDefault="002F7FA8" w:rsidP="002F7FA8">
            <w:pPr>
              <w:overflowPunct w:val="0"/>
              <w:spacing w:beforeLines="50" w:before="120"/>
              <w:textAlignment w:val="baseline"/>
              <w:rPr>
                <w:rFonts w:eastAsiaTheme="minorEastAsia"/>
                <w:b/>
                <w:i/>
                <w:lang w:eastAsia="zh-CN"/>
              </w:rPr>
            </w:pPr>
            <w:r>
              <w:rPr>
                <w:b/>
                <w:i/>
                <w:u w:val="single"/>
                <w:lang w:eastAsia="zh-CN"/>
              </w:rPr>
              <w:t>Proposal</w:t>
            </w:r>
            <w:r w:rsidRPr="00C336B4">
              <w:rPr>
                <w:rFonts w:hint="eastAsia"/>
                <w:b/>
                <w:i/>
                <w:u w:val="single"/>
                <w:lang w:eastAsia="zh-CN"/>
              </w:rPr>
              <w:t xml:space="preserve"> </w:t>
            </w:r>
            <w:r>
              <w:rPr>
                <w:b/>
                <w:i/>
                <w:u w:val="single"/>
                <w:lang w:eastAsia="zh-CN"/>
              </w:rPr>
              <w:t>12</w:t>
            </w:r>
            <w:r w:rsidRPr="00C336B4">
              <w:rPr>
                <w:b/>
                <w:i/>
                <w:lang w:eastAsia="zh-CN"/>
              </w:rPr>
              <w:t xml:space="preserve">: </w:t>
            </w:r>
            <w:r>
              <w:rPr>
                <w:b/>
                <w:i/>
                <w:lang w:eastAsia="zh-CN"/>
              </w:rPr>
              <w:t xml:space="preserve">Adopt RRC configuration to enable/disable the multiplexing of HP HARQ-ACK and </w:t>
            </w:r>
            <w:r w:rsidRPr="008404DC">
              <w:rPr>
                <w:b/>
                <w:i/>
                <w:lang w:eastAsia="zh-CN"/>
              </w:rPr>
              <w:t>LP HARQ-ACK</w:t>
            </w:r>
            <w:r>
              <w:rPr>
                <w:b/>
                <w:i/>
                <w:lang w:eastAsia="zh-CN"/>
              </w:rPr>
              <w:t xml:space="preserve"> on PUCCH, and the multiplexing of HARQ-ACK on PUSCH with different priorities.</w:t>
            </w:r>
          </w:p>
        </w:tc>
      </w:tr>
      <w:tr w:rsidR="002F7FA8" w14:paraId="7A5088FD" w14:textId="77777777">
        <w:tc>
          <w:tcPr>
            <w:tcW w:w="1509" w:type="dxa"/>
            <w:shd w:val="clear" w:color="auto" w:fill="auto"/>
          </w:tcPr>
          <w:p w14:paraId="301164B0" w14:textId="108595E5" w:rsidR="002F7FA8" w:rsidRDefault="0011064C">
            <w:pPr>
              <w:spacing w:afterLines="50" w:after="120"/>
              <w:rPr>
                <w:rFonts w:eastAsiaTheme="minorEastAsia"/>
                <w:lang w:eastAsia="zh-CN"/>
              </w:rPr>
            </w:pPr>
            <w:r>
              <w:rPr>
                <w:rFonts w:eastAsiaTheme="minorEastAsia" w:hint="eastAsia"/>
                <w:lang w:eastAsia="zh-CN"/>
              </w:rPr>
              <w:t>ZTE</w:t>
            </w:r>
          </w:p>
        </w:tc>
        <w:tc>
          <w:tcPr>
            <w:tcW w:w="7553" w:type="dxa"/>
            <w:shd w:val="clear" w:color="auto" w:fill="auto"/>
          </w:tcPr>
          <w:p w14:paraId="6FD43DF1" w14:textId="77777777" w:rsidR="0011064C" w:rsidRDefault="0011064C" w:rsidP="0011064C">
            <w:pPr>
              <w:snapToGrid w:val="0"/>
              <w:spacing w:after="120"/>
              <w:rPr>
                <w:i/>
                <w:lang w:eastAsia="zh-CN"/>
              </w:rPr>
            </w:pPr>
            <w:r>
              <w:rPr>
                <w:b/>
                <w:i/>
                <w:lang w:eastAsia="zh-CN"/>
              </w:rPr>
              <w:t>Proposal 5</w:t>
            </w:r>
            <w:r>
              <w:rPr>
                <w:i/>
                <w:lang w:eastAsia="zh-CN"/>
              </w:rPr>
              <w:t>: For multiplexing a high-priority (HP) HARQ-ACK and a low-priority (LP) HARQ-ACK into a PUCCH in R17, support DCI+RRC configuration</w:t>
            </w:r>
            <w:r>
              <w:rPr>
                <w:rFonts w:hint="eastAsia"/>
                <w:i/>
                <w:lang w:eastAsia="zh-CN"/>
              </w:rPr>
              <w:t xml:space="preserve"> </w:t>
            </w:r>
            <w:r>
              <w:rPr>
                <w:i/>
                <w:lang w:eastAsia="zh-CN"/>
              </w:rPr>
              <w:t>for gNB to enable/disable the multiplexing when DCI is applied</w:t>
            </w:r>
            <w:r>
              <w:rPr>
                <w:rFonts w:hint="eastAsia"/>
                <w:i/>
                <w:lang w:eastAsia="zh-CN"/>
              </w:rPr>
              <w:t>.</w:t>
            </w:r>
          </w:p>
          <w:p w14:paraId="3C5938E4" w14:textId="77777777" w:rsidR="0011064C" w:rsidRPr="005774F2" w:rsidRDefault="0011064C" w:rsidP="00342877">
            <w:pPr>
              <w:pStyle w:val="aff0"/>
              <w:numPr>
                <w:ilvl w:val="0"/>
                <w:numId w:val="70"/>
              </w:numPr>
              <w:overflowPunct w:val="0"/>
              <w:autoSpaceDE w:val="0"/>
              <w:autoSpaceDN w:val="0"/>
              <w:adjustRightInd w:val="0"/>
              <w:snapToGrid w:val="0"/>
              <w:spacing w:after="120" w:line="240" w:lineRule="auto"/>
              <w:contextualSpacing w:val="0"/>
              <w:jc w:val="both"/>
              <w:textAlignment w:val="baseline"/>
              <w:rPr>
                <w:rFonts w:eastAsiaTheme="minorEastAsia"/>
                <w:bCs/>
                <w:i/>
                <w:lang w:eastAsia="zh-CN"/>
              </w:rPr>
            </w:pPr>
            <w:r w:rsidRPr="005774F2">
              <w:rPr>
                <w:rFonts w:eastAsiaTheme="minorEastAsia" w:hint="eastAsia"/>
                <w:bCs/>
                <w:i/>
                <w:lang w:eastAsia="zh-CN"/>
              </w:rPr>
              <w:t>F</w:t>
            </w:r>
            <w:r w:rsidRPr="005774F2">
              <w:rPr>
                <w:rFonts w:eastAsiaTheme="minorEastAsia"/>
                <w:bCs/>
                <w:i/>
                <w:lang w:eastAsia="zh-CN"/>
              </w:rPr>
              <w:t>or SPS HARQ-ACK, the enable/disable scheme falls back to RRC configuration.</w:t>
            </w:r>
          </w:p>
          <w:p w14:paraId="19EEC7D6" w14:textId="77777777" w:rsidR="002F7FA8" w:rsidRDefault="0011064C" w:rsidP="0011064C">
            <w:pPr>
              <w:overflowPunct w:val="0"/>
              <w:spacing w:beforeLines="50" w:before="120"/>
              <w:textAlignment w:val="baseline"/>
              <w:rPr>
                <w:i/>
                <w:lang w:eastAsia="zh-CN"/>
              </w:rPr>
            </w:pPr>
            <w:r>
              <w:rPr>
                <w:rFonts w:hint="eastAsia"/>
                <w:b/>
                <w:i/>
                <w:lang w:eastAsia="zh-CN"/>
              </w:rPr>
              <w:t xml:space="preserve">Proposal </w:t>
            </w:r>
            <w:r>
              <w:rPr>
                <w:b/>
                <w:i/>
                <w:lang w:eastAsia="zh-CN"/>
              </w:rPr>
              <w:t>6</w:t>
            </w:r>
            <w:r>
              <w:rPr>
                <w:rFonts w:hint="eastAsia"/>
                <w:i/>
                <w:lang w:eastAsia="zh-CN"/>
              </w:rPr>
              <w:t xml:space="preserve">: The indicator of </w:t>
            </w:r>
            <w:r>
              <w:rPr>
                <w:i/>
                <w:lang w:eastAsia="zh-CN"/>
              </w:rPr>
              <w:t xml:space="preserve">intra-UE </w:t>
            </w:r>
            <w:r>
              <w:rPr>
                <w:rFonts w:hint="eastAsia"/>
                <w:i/>
                <w:lang w:eastAsia="zh-CN"/>
              </w:rPr>
              <w:t xml:space="preserve">multiplexing </w:t>
            </w:r>
            <w:r>
              <w:rPr>
                <w:i/>
                <w:lang w:eastAsia="zh-CN"/>
              </w:rPr>
              <w:t xml:space="preserve">UCI </w:t>
            </w:r>
            <w:r>
              <w:rPr>
                <w:rFonts w:hint="eastAsia"/>
                <w:i/>
                <w:lang w:eastAsia="zh-CN"/>
              </w:rPr>
              <w:t xml:space="preserve">with different priorities should be </w:t>
            </w:r>
            <w:r>
              <w:rPr>
                <w:i/>
                <w:lang w:eastAsia="zh-CN"/>
              </w:rPr>
              <w:t>carried</w:t>
            </w:r>
            <w:r>
              <w:rPr>
                <w:rFonts w:hint="eastAsia"/>
                <w:i/>
                <w:lang w:eastAsia="zh-CN"/>
              </w:rPr>
              <w:t xml:space="preserve"> on the scheduling DCI or RRC parameter for the high priority transmission.</w:t>
            </w:r>
          </w:p>
          <w:p w14:paraId="265086CF" w14:textId="3B35CC63" w:rsidR="00126A03" w:rsidRPr="00126A03" w:rsidRDefault="00126A03" w:rsidP="0011064C">
            <w:pPr>
              <w:overflowPunct w:val="0"/>
              <w:spacing w:beforeLines="50" w:before="120"/>
              <w:textAlignment w:val="baseline"/>
              <w:rPr>
                <w:rFonts w:eastAsiaTheme="minorEastAsia"/>
                <w:b/>
                <w:i/>
                <w:u w:val="single"/>
                <w:lang w:eastAsia="zh-CN"/>
              </w:rPr>
            </w:pPr>
          </w:p>
        </w:tc>
      </w:tr>
      <w:tr w:rsidR="00792D84" w14:paraId="5F88AA1A" w14:textId="77777777">
        <w:tc>
          <w:tcPr>
            <w:tcW w:w="1509" w:type="dxa"/>
            <w:shd w:val="clear" w:color="auto" w:fill="auto"/>
          </w:tcPr>
          <w:p w14:paraId="67CBE06A" w14:textId="69C27D23" w:rsidR="00792D84" w:rsidRDefault="00DD6967">
            <w:pPr>
              <w:spacing w:afterLines="50" w:after="120"/>
              <w:rPr>
                <w:rFonts w:eastAsiaTheme="minorEastAsia"/>
                <w:lang w:eastAsia="zh-CN"/>
              </w:rPr>
            </w:pPr>
            <w:r>
              <w:rPr>
                <w:rFonts w:eastAsia="宋体" w:hint="eastAsia"/>
                <w:lang w:eastAsia="zh-CN"/>
              </w:rPr>
              <w:t>Nokia</w:t>
            </w:r>
          </w:p>
        </w:tc>
        <w:tc>
          <w:tcPr>
            <w:tcW w:w="7553" w:type="dxa"/>
            <w:shd w:val="clear" w:color="auto" w:fill="auto"/>
          </w:tcPr>
          <w:p w14:paraId="2852CD2B" w14:textId="77777777" w:rsidR="00DD6967" w:rsidRDefault="00DD6967" w:rsidP="00DD6967">
            <w:pPr>
              <w:spacing w:after="0"/>
              <w:ind w:left="284"/>
              <w:jc w:val="both"/>
              <w:rPr>
                <w:b/>
                <w:sz w:val="22"/>
                <w:szCs w:val="22"/>
                <w:lang w:val="en-GB"/>
              </w:rPr>
            </w:pPr>
            <w:r w:rsidRPr="008B1F02">
              <w:rPr>
                <w:b/>
                <w:sz w:val="22"/>
                <w:szCs w:val="22"/>
                <w:lang w:val="en-GB"/>
              </w:rPr>
              <w:t>Proposal 3.</w:t>
            </w:r>
            <w:r>
              <w:rPr>
                <w:b/>
                <w:sz w:val="22"/>
                <w:szCs w:val="22"/>
                <w:lang w:val="en-GB"/>
              </w:rPr>
              <w:t>1</w:t>
            </w:r>
            <w:r w:rsidRPr="008B1F02">
              <w:rPr>
                <w:b/>
                <w:sz w:val="22"/>
                <w:szCs w:val="22"/>
                <w:lang w:val="en-GB"/>
              </w:rPr>
              <w:t>: The gNB dynamically indicates, via an explicit field in the last DCI scheduling HARQ-ACK, whether multiplexing of high-priority HARQ-ACK and low-priority HARQ-ACK (or more generally low-priority multiplexed UCIs) is enabled or disabled.</w:t>
            </w:r>
          </w:p>
          <w:p w14:paraId="0B95A4C5" w14:textId="77777777" w:rsidR="00DD6967" w:rsidRPr="00991C51" w:rsidRDefault="00DD6967" w:rsidP="00342877">
            <w:pPr>
              <w:pStyle w:val="aff0"/>
              <w:numPr>
                <w:ilvl w:val="0"/>
                <w:numId w:val="98"/>
              </w:numPr>
              <w:spacing w:after="0" w:line="240" w:lineRule="auto"/>
              <w:jc w:val="both"/>
              <w:rPr>
                <w:b/>
                <w:sz w:val="22"/>
                <w:szCs w:val="22"/>
                <w:lang w:val="en-GB"/>
              </w:rPr>
            </w:pPr>
            <w:r>
              <w:rPr>
                <w:b/>
                <w:sz w:val="22"/>
                <w:szCs w:val="22"/>
                <w:lang w:val="en-GB"/>
              </w:rPr>
              <w:t>FFS: It is up to gNB to configure the dynamic multiplexing using a new DCI field (i.e., if not configured the multiplexing is enabled through RRC configuration only).</w:t>
            </w:r>
          </w:p>
          <w:p w14:paraId="068F103D" w14:textId="77777777" w:rsidR="00DD6967" w:rsidRPr="008B1F02" w:rsidRDefault="00DD6967" w:rsidP="00DD6967">
            <w:pPr>
              <w:spacing w:after="0"/>
              <w:ind w:left="284"/>
              <w:jc w:val="both"/>
              <w:rPr>
                <w:b/>
                <w:sz w:val="22"/>
                <w:szCs w:val="22"/>
                <w:lang w:val="en-GB" w:eastAsia="zh-CN"/>
              </w:rPr>
            </w:pPr>
            <w:r w:rsidRPr="008B1F02">
              <w:rPr>
                <w:b/>
                <w:sz w:val="22"/>
                <w:szCs w:val="22"/>
                <w:lang w:val="en-GB"/>
              </w:rPr>
              <w:t>Proposal 3.</w:t>
            </w:r>
            <w:r>
              <w:rPr>
                <w:b/>
                <w:sz w:val="22"/>
                <w:szCs w:val="22"/>
                <w:lang w:val="en-GB"/>
              </w:rPr>
              <w:t>3</w:t>
            </w:r>
            <w:r w:rsidRPr="008B1F02">
              <w:rPr>
                <w:b/>
                <w:sz w:val="22"/>
                <w:szCs w:val="22"/>
                <w:lang w:val="en-GB"/>
              </w:rPr>
              <w:t xml:space="preserve">: </w:t>
            </w:r>
            <w:r w:rsidRPr="008B1F02">
              <w:rPr>
                <w:b/>
                <w:sz w:val="22"/>
                <w:szCs w:val="22"/>
                <w:lang w:val="en-GB" w:eastAsia="zh-CN"/>
              </w:rPr>
              <w:t>For the scenario where a PUCCH carrying high-priority HARQ-ACK overlaps with another PUCCH carrying low-priority HARQ-ACK: If the low- and high-priority HARQ-ACK does not have a corresponding PDCCH (i.e.</w:t>
            </w:r>
            <w:r>
              <w:rPr>
                <w:b/>
                <w:sz w:val="22"/>
                <w:szCs w:val="22"/>
                <w:lang w:val="en-GB" w:eastAsia="zh-CN"/>
              </w:rPr>
              <w:t>,</w:t>
            </w:r>
            <w:r w:rsidRPr="008B1F02">
              <w:rPr>
                <w:b/>
                <w:sz w:val="22"/>
                <w:szCs w:val="22"/>
                <w:lang w:val="en-GB" w:eastAsia="zh-CN"/>
              </w:rPr>
              <w:t xml:space="preserve"> low- and high priority ‘SPS’ HARQ only), the multiplexing is not supported.</w:t>
            </w:r>
          </w:p>
          <w:p w14:paraId="136D34A0" w14:textId="7C650744" w:rsidR="00662BC4" w:rsidRPr="00DD6967" w:rsidRDefault="00662BC4" w:rsidP="00662BC4">
            <w:pPr>
              <w:rPr>
                <w:rFonts w:eastAsiaTheme="minorEastAsia"/>
                <w:lang w:val="en-GB" w:eastAsia="zh-CN"/>
              </w:rPr>
            </w:pPr>
          </w:p>
        </w:tc>
      </w:tr>
      <w:tr w:rsidR="0011064C" w14:paraId="382E0FE1" w14:textId="77777777">
        <w:tc>
          <w:tcPr>
            <w:tcW w:w="1509" w:type="dxa"/>
            <w:shd w:val="clear" w:color="auto" w:fill="auto"/>
          </w:tcPr>
          <w:p w14:paraId="7E75F51F" w14:textId="00D5B4E3" w:rsidR="0011064C" w:rsidRDefault="00AE1E9A" w:rsidP="0011064C">
            <w:pPr>
              <w:spacing w:afterLines="50" w:after="120"/>
              <w:rPr>
                <w:rFonts w:eastAsiaTheme="minorEastAsia"/>
                <w:lang w:eastAsia="zh-CN"/>
              </w:rPr>
            </w:pPr>
            <w:r>
              <w:rPr>
                <w:rFonts w:eastAsia="宋体" w:hint="eastAsia"/>
                <w:color w:val="000000" w:themeColor="text1"/>
                <w:lang w:eastAsia="zh-CN"/>
              </w:rPr>
              <w:t>Samsung</w:t>
            </w:r>
          </w:p>
        </w:tc>
        <w:tc>
          <w:tcPr>
            <w:tcW w:w="7553" w:type="dxa"/>
            <w:shd w:val="clear" w:color="auto" w:fill="auto"/>
          </w:tcPr>
          <w:p w14:paraId="446DDA62" w14:textId="77777777" w:rsidR="0011064C" w:rsidRPr="00AE1E9A" w:rsidRDefault="00AE1E9A" w:rsidP="00AE1E9A">
            <w:pPr>
              <w:spacing w:afterLines="100" w:after="240" w:line="240" w:lineRule="auto"/>
              <w:jc w:val="both"/>
              <w:rPr>
                <w:rFonts w:eastAsiaTheme="minorEastAsia"/>
                <w:b/>
                <w:lang w:eastAsia="ko-KR"/>
              </w:rPr>
            </w:pPr>
            <w:r w:rsidRPr="00AE1E9A">
              <w:rPr>
                <w:rFonts w:eastAsiaTheme="minorEastAsia"/>
                <w:b/>
                <w:lang w:eastAsia="ko-KR"/>
              </w:rPr>
              <w:t>Proposal 1: Support multiplexing UCI of different priorities subject to timeline conditions and RRC configuration and/or dynamic indication from gNB.</w:t>
            </w:r>
          </w:p>
          <w:p w14:paraId="455FC2E5" w14:textId="77777777" w:rsidR="00AE1E9A" w:rsidRPr="0050779B" w:rsidRDefault="00AE1E9A" w:rsidP="00AE1E9A">
            <w:pPr>
              <w:spacing w:afterLines="100" w:after="240" w:line="240" w:lineRule="auto"/>
              <w:jc w:val="both"/>
              <w:rPr>
                <w:rFonts w:eastAsiaTheme="minorEastAsia"/>
                <w:b/>
                <w:lang w:eastAsia="ko-KR"/>
              </w:rPr>
            </w:pPr>
            <w:r w:rsidRPr="0050779B">
              <w:rPr>
                <w:rFonts w:eastAsiaTheme="minorEastAsia"/>
                <w:b/>
                <w:lang w:eastAsia="ko-KR"/>
              </w:rPr>
              <w:lastRenderedPageBreak/>
              <w:t>Proposal 2: The UCI types with first priority that can be multiplexed in a PUCCH/PUSCH of a second priority are configurable by the network.</w:t>
            </w:r>
          </w:p>
          <w:p w14:paraId="660FBDA7" w14:textId="77777777" w:rsidR="00AE1E9A" w:rsidRPr="00AE1E9A" w:rsidRDefault="00AE1E9A" w:rsidP="00AE1E9A">
            <w:pPr>
              <w:spacing w:after="240" w:line="240" w:lineRule="auto"/>
              <w:jc w:val="both"/>
              <w:rPr>
                <w:rFonts w:eastAsiaTheme="minorEastAsia"/>
                <w:b/>
                <w:lang w:eastAsia="ko-KR"/>
              </w:rPr>
            </w:pPr>
            <w:r w:rsidRPr="00AE1E9A">
              <w:rPr>
                <w:rFonts w:eastAsiaTheme="minorEastAsia"/>
                <w:b/>
                <w:lang w:eastAsia="ko-KR"/>
              </w:rPr>
              <w:t xml:space="preserve">Proposal 15: If a UE is configured by RRC for HP/LP multiplexing, the UE can be configured a 1-bit field in DCI format 0_1/0_2 to indicate whether or not HP/LP multiplexing is enabled. </w:t>
            </w:r>
          </w:p>
          <w:p w14:paraId="0E4996E2" w14:textId="06213EAB" w:rsidR="00AE1E9A" w:rsidRPr="00AE1E9A" w:rsidRDefault="00AE1E9A" w:rsidP="00AE1E9A">
            <w:pPr>
              <w:spacing w:afterLines="100" w:after="240" w:line="240" w:lineRule="auto"/>
              <w:jc w:val="both"/>
              <w:rPr>
                <w:rFonts w:eastAsiaTheme="minorEastAsia"/>
                <w:b/>
                <w:lang w:eastAsia="ko-KR"/>
              </w:rPr>
            </w:pPr>
          </w:p>
        </w:tc>
      </w:tr>
      <w:tr w:rsidR="00DD6967" w14:paraId="322C30B6"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300FB47F" w14:textId="713C85DA" w:rsidR="00DD6967" w:rsidRDefault="00CB42C8" w:rsidP="00DD6967">
            <w:pPr>
              <w:spacing w:afterLines="50" w:after="120"/>
              <w:rPr>
                <w:rFonts w:eastAsia="宋体"/>
                <w:lang w:eastAsia="zh-CN"/>
              </w:rPr>
            </w:pPr>
            <w:r>
              <w:rPr>
                <w:rFonts w:eastAsia="宋体" w:hint="eastAsia"/>
                <w:lang w:eastAsia="zh-CN"/>
              </w:rPr>
              <w:lastRenderedPageBreak/>
              <w:t>Q</w:t>
            </w:r>
            <w:r>
              <w:rPr>
                <w:rFonts w:eastAsia="宋体"/>
                <w:lang w:eastAsia="zh-CN"/>
              </w:rPr>
              <w:t>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9E7EEE9" w14:textId="77777777" w:rsidR="00CB42C8" w:rsidRPr="00D3228D" w:rsidRDefault="00CB42C8" w:rsidP="00CB42C8">
            <w:pPr>
              <w:rPr>
                <w:b/>
                <w:lang w:val="en-GB" w:eastAsia="zh-CN"/>
              </w:rPr>
            </w:pPr>
            <w:r>
              <w:rPr>
                <w:b/>
                <w:i/>
                <w:iCs/>
                <w:u w:val="single"/>
                <w:lang w:val="en-GB" w:eastAsia="zh-CN"/>
              </w:rPr>
              <w:t>Observation 1</w:t>
            </w:r>
            <w:r w:rsidRPr="00962E1F">
              <w:rPr>
                <w:b/>
                <w:lang w:val="en-GB" w:eastAsia="zh-CN"/>
              </w:rPr>
              <w:t xml:space="preserve">: </w:t>
            </w:r>
            <w:r w:rsidRPr="00D3228D">
              <w:rPr>
                <w:b/>
                <w:lang w:val="en-GB" w:eastAsia="zh-CN"/>
              </w:rPr>
              <w:t xml:space="preserve">Dynamic indication for enabling/disabling intra-UE multiplexing in Rel-17 has the following issues need to be solved: </w:t>
            </w:r>
          </w:p>
          <w:p w14:paraId="11C53E15" w14:textId="77777777" w:rsidR="00CB42C8" w:rsidRPr="00D3228D" w:rsidRDefault="00CB42C8" w:rsidP="00342877">
            <w:pPr>
              <w:pStyle w:val="aff0"/>
              <w:numPr>
                <w:ilvl w:val="0"/>
                <w:numId w:val="101"/>
              </w:numPr>
              <w:spacing w:after="0" w:line="240" w:lineRule="auto"/>
              <w:contextualSpacing w:val="0"/>
              <w:rPr>
                <w:rFonts w:eastAsia="宋体"/>
                <w:b/>
                <w:szCs w:val="20"/>
                <w:lang w:val="en-GB" w:eastAsia="zh-CN"/>
              </w:rPr>
            </w:pPr>
            <w:r w:rsidRPr="00D3228D">
              <w:rPr>
                <w:rFonts w:eastAsia="宋体"/>
                <w:b/>
                <w:szCs w:val="20"/>
                <w:lang w:val="en-GB" w:eastAsia="zh-CN"/>
              </w:rPr>
              <w:t>Conflict between semi-static indication and dynamic indication</w:t>
            </w:r>
          </w:p>
          <w:p w14:paraId="56EB7283" w14:textId="77777777" w:rsidR="00CB42C8" w:rsidRPr="00D3228D" w:rsidRDefault="00CB42C8" w:rsidP="00342877">
            <w:pPr>
              <w:pStyle w:val="aff0"/>
              <w:numPr>
                <w:ilvl w:val="1"/>
                <w:numId w:val="101"/>
              </w:numPr>
              <w:spacing w:after="0" w:line="240" w:lineRule="auto"/>
              <w:contextualSpacing w:val="0"/>
              <w:rPr>
                <w:rFonts w:eastAsia="宋体"/>
                <w:b/>
                <w:szCs w:val="20"/>
                <w:lang w:val="en-GB" w:eastAsia="zh-CN"/>
              </w:rPr>
            </w:pPr>
            <w:r w:rsidRPr="00D3228D">
              <w:rPr>
                <w:rFonts w:eastAsia="宋体"/>
                <w:b/>
                <w:szCs w:val="20"/>
                <w:lang w:val="en-GB" w:eastAsia="zh-CN"/>
              </w:rPr>
              <w:t xml:space="preserve">Demultiplexing issue due to </w:t>
            </w:r>
            <w:r w:rsidRPr="00D3228D">
              <w:rPr>
                <w:rFonts w:eastAsia="Malgun Gothic"/>
                <w:b/>
                <w:szCs w:val="20"/>
                <w:lang w:val="en-GB"/>
              </w:rPr>
              <w:t>dynamic indication override semi-static indication from Rel-17 multiplexing to Rel-16 cancellation</w:t>
            </w:r>
          </w:p>
          <w:p w14:paraId="2194DEFD" w14:textId="77777777" w:rsidR="00CB42C8" w:rsidRPr="00D3228D" w:rsidRDefault="00CB42C8" w:rsidP="00342877">
            <w:pPr>
              <w:pStyle w:val="aff0"/>
              <w:numPr>
                <w:ilvl w:val="1"/>
                <w:numId w:val="101"/>
              </w:numPr>
              <w:spacing w:after="0" w:line="240" w:lineRule="auto"/>
              <w:contextualSpacing w:val="0"/>
              <w:rPr>
                <w:rFonts w:eastAsia="宋体"/>
                <w:b/>
                <w:szCs w:val="20"/>
                <w:lang w:val="en-GB" w:eastAsia="zh-CN"/>
              </w:rPr>
            </w:pPr>
            <w:r w:rsidRPr="00D3228D">
              <w:rPr>
                <w:rFonts w:eastAsia="宋体"/>
                <w:b/>
                <w:szCs w:val="20"/>
                <w:lang w:val="en-GB" w:eastAsia="zh-CN"/>
              </w:rPr>
              <w:t xml:space="preserve">Regenerating dropped PUCCH/PUSCH due to </w:t>
            </w:r>
            <w:r w:rsidRPr="00D3228D">
              <w:rPr>
                <w:rFonts w:eastAsia="Malgun Gothic"/>
                <w:b/>
                <w:szCs w:val="20"/>
                <w:lang w:val="en-GB"/>
              </w:rPr>
              <w:t>dynamic indication override semi-static indication from Rel-16 cancellation to Rel-17 multiplexing</w:t>
            </w:r>
          </w:p>
          <w:p w14:paraId="673B49C1" w14:textId="77777777" w:rsidR="00CB42C8" w:rsidRPr="00D3228D" w:rsidRDefault="00CB42C8" w:rsidP="00342877">
            <w:pPr>
              <w:pStyle w:val="aff0"/>
              <w:numPr>
                <w:ilvl w:val="0"/>
                <w:numId w:val="101"/>
              </w:numPr>
              <w:spacing w:after="0" w:line="240" w:lineRule="auto"/>
              <w:contextualSpacing w:val="0"/>
              <w:rPr>
                <w:rFonts w:eastAsia="宋体"/>
                <w:b/>
                <w:szCs w:val="20"/>
                <w:lang w:val="en-GB" w:eastAsia="zh-CN"/>
              </w:rPr>
            </w:pPr>
            <w:r w:rsidRPr="00D3228D">
              <w:rPr>
                <w:rFonts w:eastAsia="宋体"/>
                <w:b/>
                <w:szCs w:val="20"/>
                <w:lang w:val="en-GB" w:eastAsia="zh-CN"/>
              </w:rPr>
              <w:t>Ambiguity between UE and gNB caused by missing DCI at the UE</w:t>
            </w:r>
          </w:p>
          <w:p w14:paraId="688953A4" w14:textId="77777777" w:rsidR="00CB42C8" w:rsidRPr="00D3228D" w:rsidRDefault="00CB42C8" w:rsidP="00342877">
            <w:pPr>
              <w:pStyle w:val="aff0"/>
              <w:numPr>
                <w:ilvl w:val="0"/>
                <w:numId w:val="101"/>
              </w:numPr>
              <w:spacing w:after="0" w:line="240" w:lineRule="auto"/>
              <w:contextualSpacing w:val="0"/>
              <w:rPr>
                <w:rFonts w:eastAsia="宋体"/>
                <w:b/>
                <w:szCs w:val="20"/>
                <w:lang w:val="en-GB" w:eastAsia="zh-CN"/>
              </w:rPr>
            </w:pPr>
            <w:r w:rsidRPr="00D3228D">
              <w:rPr>
                <w:rFonts w:eastAsia="宋体"/>
                <w:b/>
                <w:szCs w:val="20"/>
                <w:lang w:val="en-GB" w:eastAsia="zh-CN"/>
              </w:rPr>
              <w:t>Conflict between dynamic indications</w:t>
            </w:r>
          </w:p>
          <w:p w14:paraId="1B233EC8" w14:textId="665C2212" w:rsidR="00DD6967" w:rsidRPr="00A04ABC" w:rsidRDefault="00CB42C8" w:rsidP="00CB42C8">
            <w:pPr>
              <w:spacing w:after="0"/>
              <w:jc w:val="both"/>
              <w:rPr>
                <w:rFonts w:eastAsiaTheme="minorEastAsia"/>
                <w:b/>
                <w:sz w:val="22"/>
                <w:szCs w:val="22"/>
                <w:lang w:val="en-GB" w:eastAsia="zh-CN"/>
              </w:rPr>
            </w:pPr>
            <w:r w:rsidRPr="008D69DE">
              <w:rPr>
                <w:b/>
                <w:i/>
                <w:u w:val="single"/>
              </w:rPr>
              <w:t>Proposal 1:</w:t>
            </w:r>
            <w:r w:rsidRPr="00D873AD">
              <w:rPr>
                <w:b/>
                <w:i/>
              </w:rPr>
              <w:t xml:space="preserve"> </w:t>
            </w:r>
            <w:r w:rsidRPr="00D3228D">
              <w:rPr>
                <w:b/>
                <w:iCs/>
              </w:rPr>
              <w:t>dynamic enabling/disabling intra-UE multiplexing is not supported in Rel-17</w:t>
            </w:r>
            <w:r>
              <w:rPr>
                <w:b/>
                <w:iCs/>
              </w:rPr>
              <w:t>, unless the issues in observation 1 are resolved</w:t>
            </w:r>
            <w:r w:rsidRPr="00D3228D">
              <w:rPr>
                <w:b/>
                <w:iCs/>
              </w:rPr>
              <w:t>.</w:t>
            </w:r>
          </w:p>
        </w:tc>
      </w:tr>
      <w:tr w:rsidR="00CB42C8" w14:paraId="19F923CE"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591AA9F6" w14:textId="17A8410C" w:rsidR="00CB42C8" w:rsidRDefault="00163BE2" w:rsidP="00DD6967">
            <w:pPr>
              <w:spacing w:afterLines="50" w:after="120"/>
              <w:rPr>
                <w:rFonts w:eastAsia="宋体"/>
                <w:lang w:eastAsia="zh-CN"/>
              </w:rPr>
            </w:pPr>
            <w:r>
              <w:rPr>
                <w:rFonts w:eastAsia="宋体" w:hint="eastAsia"/>
                <w:color w:val="000000" w:themeColor="text1"/>
                <w:lang w:eastAsia="zh-CN"/>
              </w:rPr>
              <w:t>I</w:t>
            </w:r>
            <w:r>
              <w:rPr>
                <w:rFonts w:eastAsia="宋体"/>
                <w:color w:val="000000" w:themeColor="text1"/>
                <w:lang w:eastAsia="zh-CN"/>
              </w:rPr>
              <w:t>ntel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EF722A6" w14:textId="411A2F5F" w:rsidR="00CB42C8" w:rsidRDefault="00163BE2" w:rsidP="00CB42C8">
            <w:pPr>
              <w:rPr>
                <w:b/>
                <w:i/>
                <w:iCs/>
                <w:u w:val="single"/>
                <w:lang w:val="en-GB" w:eastAsia="zh-CN"/>
              </w:rPr>
            </w:pPr>
            <w:r w:rsidRPr="00AE111E">
              <w:rPr>
                <w:rFonts w:ascii="Times" w:hAnsi="Times" w:cs="Times"/>
                <w:b/>
                <w:sz w:val="22"/>
                <w:szCs w:val="22"/>
              </w:rPr>
              <w:t xml:space="preserve">Proposal </w:t>
            </w:r>
            <w:r>
              <w:rPr>
                <w:rFonts w:ascii="Times" w:hAnsi="Times" w:cs="Times"/>
                <w:b/>
                <w:sz w:val="22"/>
                <w:szCs w:val="22"/>
              </w:rPr>
              <w:t>6</w:t>
            </w:r>
            <w:r w:rsidRPr="00AE111E">
              <w:rPr>
                <w:rFonts w:ascii="Times" w:hAnsi="Times" w:cs="Times"/>
                <w:b/>
                <w:sz w:val="22"/>
                <w:szCs w:val="22"/>
              </w:rPr>
              <w:t>:</w:t>
            </w:r>
            <w:r>
              <w:rPr>
                <w:rFonts w:ascii="Times" w:hAnsi="Times" w:cs="Times"/>
                <w:b/>
                <w:sz w:val="22"/>
                <w:szCs w:val="22"/>
              </w:rPr>
              <w:t xml:space="preserve"> Support dynamic indication for enabling/disabling multiplexing by DCI. A UE does not expect conflicted indication by multiple DCIs with same priority for the same UL channel.  </w:t>
            </w:r>
          </w:p>
        </w:tc>
      </w:tr>
      <w:tr w:rsidR="00DD6967" w14:paraId="3731AFC8"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40349342" w14:textId="21534081" w:rsidR="00DD6967" w:rsidRDefault="00DA7DFE" w:rsidP="00DD6967">
            <w:pPr>
              <w:spacing w:afterLines="50" w:after="120"/>
              <w:rPr>
                <w:rFonts w:eastAsia="宋体"/>
                <w:color w:val="000000" w:themeColor="text1"/>
                <w:lang w:eastAsia="zh-CN"/>
              </w:rPr>
            </w:pPr>
            <w:r>
              <w:rPr>
                <w:rFonts w:eastAsia="宋体" w:hint="eastAsia"/>
                <w:color w:val="000000" w:themeColor="text1"/>
                <w:lang w:eastAsia="zh-CN"/>
              </w:rPr>
              <w:t>M</w:t>
            </w:r>
            <w:r>
              <w:rPr>
                <w:rFonts w:eastAsia="宋体"/>
                <w:color w:val="000000" w:themeColor="text1"/>
                <w:lang w:eastAsia="zh-CN"/>
              </w:rPr>
              <w:t>TK</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93938AC" w14:textId="77777777" w:rsidR="00DA7DFE" w:rsidRDefault="00DA7DFE" w:rsidP="00342877">
            <w:pPr>
              <w:pStyle w:val="aff0"/>
              <w:numPr>
                <w:ilvl w:val="0"/>
                <w:numId w:val="12"/>
              </w:numPr>
              <w:spacing w:after="60" w:line="240" w:lineRule="auto"/>
              <w:contextualSpacing w:val="0"/>
              <w:jc w:val="both"/>
            </w:pPr>
            <w:r w:rsidRPr="00370415">
              <w:t>Dynamic indication of the multiplexing activation/de-activation</w:t>
            </w:r>
            <w:r>
              <w:t xml:space="preserve"> is not supported.</w:t>
            </w:r>
          </w:p>
          <w:p w14:paraId="53400F8D" w14:textId="77777777" w:rsidR="00DA7DFE" w:rsidRPr="00370415" w:rsidRDefault="00DA7DFE" w:rsidP="00342877">
            <w:pPr>
              <w:pStyle w:val="aff0"/>
              <w:numPr>
                <w:ilvl w:val="0"/>
                <w:numId w:val="12"/>
              </w:numPr>
              <w:spacing w:after="60" w:line="240" w:lineRule="auto"/>
              <w:contextualSpacing w:val="0"/>
              <w:jc w:val="both"/>
            </w:pPr>
            <w:r w:rsidRPr="00370415">
              <w:t>Guard gap timeline of the new multiplexed PUCCH is of the earliest PUCCH</w:t>
            </w:r>
            <w:r w:rsidRPr="00012D6B">
              <w:rPr>
                <w:lang w:val="en-GB"/>
              </w:rPr>
              <w:t>.</w:t>
            </w:r>
          </w:p>
          <w:p w14:paraId="3C0216CE" w14:textId="1EFE4AD3" w:rsidR="00DD6967" w:rsidRPr="00DA7DFE" w:rsidRDefault="00DD6967" w:rsidP="00DD6967">
            <w:pPr>
              <w:jc w:val="both"/>
              <w:rPr>
                <w:b/>
                <w:bCs/>
                <w:i/>
                <w:iCs/>
                <w:szCs w:val="20"/>
                <w:lang w:eastAsia="sv-SE"/>
              </w:rPr>
            </w:pPr>
          </w:p>
        </w:tc>
      </w:tr>
      <w:tr w:rsidR="00163BE2" w14:paraId="151FB21E"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7BFF4AA1" w14:textId="7A3FC25B" w:rsidR="00163BE2" w:rsidRDefault="00856984" w:rsidP="00163BE2">
            <w:pPr>
              <w:spacing w:afterLines="50" w:after="120"/>
              <w:rPr>
                <w:rFonts w:eastAsia="宋体"/>
                <w:lang w:eastAsia="zh-CN"/>
              </w:rPr>
            </w:pPr>
            <w:r>
              <w:rPr>
                <w:rFonts w:eastAsia="宋体" w:hint="eastAsia"/>
                <w:lang w:eastAsia="zh-CN"/>
              </w:rPr>
              <w:t>P</w:t>
            </w:r>
            <w:r>
              <w:rPr>
                <w:rFonts w:eastAsia="宋体"/>
                <w:lang w:eastAsia="zh-CN"/>
              </w:rPr>
              <w:t>ana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B10171D" w14:textId="77777777" w:rsidR="00856984" w:rsidRDefault="00856984" w:rsidP="00856984">
            <w:pPr>
              <w:spacing w:after="0"/>
              <w:rPr>
                <w:b/>
                <w:bCs/>
                <w:lang w:eastAsia="ja-JP"/>
              </w:rPr>
            </w:pPr>
            <w:r w:rsidRPr="00220CBB">
              <w:rPr>
                <w:b/>
                <w:bCs/>
                <w:lang w:eastAsia="ja-JP"/>
              </w:rPr>
              <w:t xml:space="preserve">Proposal </w:t>
            </w:r>
            <w:r>
              <w:rPr>
                <w:b/>
                <w:bCs/>
                <w:lang w:eastAsia="ja-JP"/>
              </w:rPr>
              <w:t>4</w:t>
            </w:r>
            <w:r w:rsidRPr="00220CBB">
              <w:rPr>
                <w:b/>
                <w:bCs/>
                <w:lang w:eastAsia="ja-JP"/>
              </w:rPr>
              <w:t xml:space="preserve">: </w:t>
            </w:r>
          </w:p>
          <w:p w14:paraId="3353AFB1" w14:textId="77777777" w:rsidR="00856984" w:rsidRDefault="00856984" w:rsidP="00342877">
            <w:pPr>
              <w:pStyle w:val="aff0"/>
              <w:numPr>
                <w:ilvl w:val="0"/>
                <w:numId w:val="34"/>
              </w:numPr>
              <w:spacing w:after="0" w:line="240" w:lineRule="auto"/>
              <w:contextualSpacing w:val="0"/>
              <w:rPr>
                <w:b/>
                <w:bCs/>
                <w:lang w:eastAsia="ja-JP"/>
              </w:rPr>
            </w:pPr>
            <w:r w:rsidRPr="000D5B5B">
              <w:rPr>
                <w:b/>
                <w:bCs/>
                <w:lang w:eastAsia="ja-JP"/>
              </w:rPr>
              <w:t xml:space="preserve">For multiplexing a HP HARQ-ACK and a LP HARQ-ACK into a PUCCH in Rel.17, the </w:t>
            </w:r>
            <w:r w:rsidRPr="003F25F2">
              <w:rPr>
                <w:b/>
                <w:bCs/>
                <w:lang w:eastAsia="ja-JP"/>
              </w:rPr>
              <w:t xml:space="preserve">enabling/disabling </w:t>
            </w:r>
            <w:r w:rsidRPr="000D5B5B">
              <w:rPr>
                <w:b/>
                <w:bCs/>
                <w:lang w:eastAsia="ja-JP"/>
              </w:rPr>
              <w:t>multiplexing is RRC configured.</w:t>
            </w:r>
          </w:p>
          <w:p w14:paraId="2C87F264" w14:textId="77777777" w:rsidR="00856984" w:rsidRPr="000D5B5B" w:rsidRDefault="00856984" w:rsidP="00342877">
            <w:pPr>
              <w:pStyle w:val="aff0"/>
              <w:numPr>
                <w:ilvl w:val="1"/>
                <w:numId w:val="34"/>
              </w:numPr>
              <w:spacing w:afterLines="50" w:after="120" w:line="240" w:lineRule="auto"/>
              <w:contextualSpacing w:val="0"/>
              <w:rPr>
                <w:b/>
                <w:bCs/>
                <w:lang w:eastAsia="ja-JP"/>
              </w:rPr>
            </w:pPr>
            <w:r>
              <w:rPr>
                <w:b/>
                <w:bCs/>
                <w:lang w:eastAsia="ja-JP"/>
              </w:rPr>
              <w:t>D</w:t>
            </w:r>
            <w:r w:rsidRPr="000D5B5B">
              <w:rPr>
                <w:b/>
                <w:bCs/>
                <w:lang w:eastAsia="ja-JP"/>
              </w:rPr>
              <w:t>ynamic indication for enabling</w:t>
            </w:r>
            <w:r w:rsidRPr="003F25F2">
              <w:rPr>
                <w:b/>
                <w:bCs/>
                <w:lang w:eastAsia="ja-JP"/>
              </w:rPr>
              <w:t>/disabling</w:t>
            </w:r>
            <w:r w:rsidRPr="000D5B5B">
              <w:rPr>
                <w:b/>
                <w:bCs/>
                <w:lang w:eastAsia="ja-JP"/>
              </w:rPr>
              <w:t xml:space="preserve"> should also be supported.</w:t>
            </w:r>
          </w:p>
          <w:p w14:paraId="030FEDBA" w14:textId="1FA9522B" w:rsidR="00163BE2" w:rsidRPr="009C0321" w:rsidRDefault="00163BE2" w:rsidP="00163BE2">
            <w:pPr>
              <w:pStyle w:val="a0"/>
              <w:spacing w:beforeLines="50" w:before="120"/>
              <w:rPr>
                <w:rFonts w:eastAsiaTheme="minorEastAsia"/>
                <w:b/>
                <w:i/>
              </w:rPr>
            </w:pPr>
          </w:p>
        </w:tc>
      </w:tr>
      <w:tr w:rsidR="00856984" w14:paraId="6E892A07"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6079F959" w14:textId="39D9B381" w:rsidR="00856984" w:rsidRDefault="00B1276C" w:rsidP="00163BE2">
            <w:pPr>
              <w:spacing w:afterLines="50" w:after="120"/>
              <w:rPr>
                <w:rFonts w:eastAsia="宋体"/>
                <w:lang w:eastAsia="zh-CN"/>
              </w:rPr>
            </w:pPr>
            <w:r w:rsidRPr="007B2774">
              <w:rPr>
                <w:rFonts w:eastAsia="宋体" w:hint="eastAsia"/>
                <w:lang w:eastAsia="zh-CN"/>
              </w:rPr>
              <w:t>IDC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1402E21" w14:textId="77777777" w:rsidR="00B1276C" w:rsidRPr="00F2738A" w:rsidRDefault="00B1276C" w:rsidP="00B1276C">
            <w:pPr>
              <w:jc w:val="both"/>
              <w:rPr>
                <w:b/>
                <w:bCs/>
                <w:i/>
                <w:iCs/>
                <w:szCs w:val="20"/>
                <w:lang w:eastAsia="sv-SE"/>
              </w:rPr>
            </w:pPr>
            <w:r w:rsidRPr="00F2738A">
              <w:rPr>
                <w:b/>
                <w:bCs/>
                <w:i/>
                <w:iCs/>
                <w:szCs w:val="20"/>
                <w:lang w:eastAsia="sv-SE"/>
              </w:rPr>
              <w:t xml:space="preserve">Proposal </w:t>
            </w:r>
            <w:r>
              <w:rPr>
                <w:b/>
                <w:bCs/>
                <w:i/>
                <w:iCs/>
                <w:szCs w:val="20"/>
                <w:lang w:eastAsia="sv-SE"/>
              </w:rPr>
              <w:t>1</w:t>
            </w:r>
            <w:r w:rsidRPr="00F2738A">
              <w:rPr>
                <w:b/>
                <w:bCs/>
                <w:i/>
                <w:iCs/>
                <w:szCs w:val="20"/>
                <w:lang w:eastAsia="sv-SE"/>
              </w:rPr>
              <w:t>: DCI indicating HP HARQ-ACK also indicates if UE multiplexes HP HARQ-ACK with LP HARQ-ACK.</w:t>
            </w:r>
          </w:p>
          <w:p w14:paraId="26369BC1" w14:textId="77777777" w:rsidR="00B1276C" w:rsidRPr="00F2738A" w:rsidRDefault="00B1276C" w:rsidP="00B1276C">
            <w:pPr>
              <w:jc w:val="both"/>
              <w:rPr>
                <w:b/>
                <w:bCs/>
                <w:i/>
                <w:iCs/>
                <w:szCs w:val="20"/>
                <w:lang w:eastAsia="sv-SE"/>
              </w:rPr>
            </w:pPr>
            <w:r w:rsidRPr="00F2738A">
              <w:rPr>
                <w:b/>
                <w:bCs/>
                <w:i/>
                <w:iCs/>
                <w:szCs w:val="20"/>
                <w:lang w:eastAsia="sv-SE"/>
              </w:rPr>
              <w:t xml:space="preserve">Proposal </w:t>
            </w:r>
            <w:r>
              <w:rPr>
                <w:b/>
                <w:bCs/>
                <w:i/>
                <w:iCs/>
                <w:szCs w:val="20"/>
                <w:lang w:eastAsia="sv-SE"/>
              </w:rPr>
              <w:t>2</w:t>
            </w:r>
            <w:r w:rsidRPr="00F2738A">
              <w:rPr>
                <w:b/>
                <w:bCs/>
                <w:i/>
                <w:iCs/>
                <w:szCs w:val="20"/>
                <w:lang w:eastAsia="sv-SE"/>
              </w:rPr>
              <w:t>: RRC configuration of SPS with HP HARQ-ACK includes an indication of whether the UE can multiplex HP HARQ-ACK with LP HARQ-ACK.</w:t>
            </w:r>
          </w:p>
          <w:p w14:paraId="180206F2" w14:textId="77777777" w:rsidR="00B1276C" w:rsidRPr="00F2738A" w:rsidRDefault="00B1276C" w:rsidP="00B1276C">
            <w:pPr>
              <w:jc w:val="both"/>
              <w:rPr>
                <w:b/>
                <w:bCs/>
                <w:i/>
                <w:iCs/>
                <w:szCs w:val="20"/>
                <w:lang w:eastAsia="sv-SE"/>
              </w:rPr>
            </w:pPr>
            <w:r w:rsidRPr="00F2738A">
              <w:rPr>
                <w:b/>
                <w:bCs/>
                <w:i/>
                <w:iCs/>
                <w:szCs w:val="20"/>
                <w:lang w:eastAsia="sv-SE"/>
              </w:rPr>
              <w:t xml:space="preserve">Proposal </w:t>
            </w:r>
            <w:r>
              <w:rPr>
                <w:b/>
                <w:bCs/>
                <w:i/>
                <w:iCs/>
                <w:szCs w:val="20"/>
                <w:lang w:eastAsia="sv-SE"/>
              </w:rPr>
              <w:t>3</w:t>
            </w:r>
            <w:r w:rsidRPr="00F2738A">
              <w:rPr>
                <w:b/>
                <w:bCs/>
                <w:i/>
                <w:iCs/>
                <w:szCs w:val="20"/>
                <w:lang w:eastAsia="sv-SE"/>
              </w:rPr>
              <w:t>: RRC configuration of a HP SR resource includes an indication of whether the UE can multiplex HP SR with LP HARQ-ACK.</w:t>
            </w:r>
          </w:p>
          <w:p w14:paraId="425FC158" w14:textId="77777777" w:rsidR="00856984" w:rsidRPr="00B1276C" w:rsidRDefault="00856984" w:rsidP="00856984">
            <w:pPr>
              <w:spacing w:after="0"/>
              <w:rPr>
                <w:b/>
                <w:bCs/>
                <w:lang w:eastAsia="ja-JP"/>
              </w:rPr>
            </w:pPr>
          </w:p>
        </w:tc>
      </w:tr>
      <w:tr w:rsidR="00DA7DFE" w14:paraId="490A7425"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352F4088" w14:textId="325796A4" w:rsidR="00DA7DFE" w:rsidRDefault="00676C56" w:rsidP="00DA7DFE">
            <w:pPr>
              <w:spacing w:afterLines="50" w:after="120"/>
              <w:rPr>
                <w:rFonts w:eastAsia="宋体"/>
                <w:color w:val="000000" w:themeColor="text1"/>
                <w:lang w:eastAsia="zh-CN"/>
              </w:rPr>
            </w:pPr>
            <w:r>
              <w:rPr>
                <w:rFonts w:eastAsia="宋体" w:hint="eastAsia"/>
                <w:color w:val="000000" w:themeColor="text1"/>
                <w:lang w:eastAsia="zh-CN"/>
              </w:rPr>
              <w:t>v</w:t>
            </w:r>
            <w:r>
              <w:rPr>
                <w:rFonts w:eastAsia="宋体"/>
                <w:color w:val="000000" w:themeColor="text1"/>
                <w:lang w:eastAsia="zh-CN"/>
              </w:rPr>
              <w:t>ivo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FC81C39" w14:textId="77777777" w:rsidR="00676C56" w:rsidRPr="00D417A1" w:rsidRDefault="00676C56" w:rsidP="00676C56">
            <w:pPr>
              <w:pStyle w:val="a0"/>
              <w:spacing w:beforeLines="50" w:before="120" w:afterLines="50"/>
              <w:rPr>
                <w:rFonts w:eastAsiaTheme="minorEastAsia"/>
                <w:b/>
                <w:i/>
                <w:szCs w:val="20"/>
              </w:rPr>
            </w:pPr>
            <w:r w:rsidRPr="00D417A1">
              <w:rPr>
                <w:rFonts w:eastAsiaTheme="minorEastAsia"/>
                <w:b/>
                <w:i/>
                <w:szCs w:val="20"/>
              </w:rPr>
              <w:t xml:space="preserve">Proposal 13: Dynamic indication of intra-UE multiplexing and prioritization manner can be supported in Rel-17. </w:t>
            </w:r>
          </w:p>
          <w:p w14:paraId="4AEF8E99" w14:textId="77777777" w:rsidR="00676C56" w:rsidRPr="00D417A1" w:rsidRDefault="00676C56" w:rsidP="00676C56">
            <w:pPr>
              <w:pStyle w:val="a0"/>
              <w:spacing w:beforeLines="50" w:before="120" w:afterLines="50"/>
              <w:rPr>
                <w:rFonts w:eastAsiaTheme="minorEastAsia"/>
                <w:b/>
                <w:i/>
                <w:szCs w:val="20"/>
              </w:rPr>
            </w:pPr>
            <w:r w:rsidRPr="00D417A1">
              <w:rPr>
                <w:rFonts w:eastAsiaTheme="minorEastAsia"/>
                <w:b/>
                <w:i/>
                <w:szCs w:val="20"/>
              </w:rPr>
              <w:t>Proposal 14: For dynamic indication, multiplexing or prioritization indication field can be included in DCI for HP or LP or both HP and LP service.</w:t>
            </w:r>
          </w:p>
          <w:p w14:paraId="70CB79BE" w14:textId="6FC82C1C" w:rsidR="00DA7DFE" w:rsidRPr="000B07C7" w:rsidRDefault="00DA7DFE" w:rsidP="00DA7DFE">
            <w:pPr>
              <w:pStyle w:val="3GPPText"/>
              <w:spacing w:before="0" w:afterLines="120" w:after="288"/>
              <w:rPr>
                <w:rFonts w:ascii="Times" w:hAnsi="Times" w:cs="Times"/>
                <w:b/>
                <w:bCs/>
              </w:rPr>
            </w:pPr>
          </w:p>
        </w:tc>
      </w:tr>
      <w:tr w:rsidR="00DA7DFE" w14:paraId="0F9E7D16"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627DEA52" w14:textId="54607078" w:rsidR="00DA7DFE" w:rsidRDefault="00D44149" w:rsidP="00DA7DFE">
            <w:pPr>
              <w:spacing w:afterLines="50" w:after="120"/>
              <w:rPr>
                <w:rFonts w:eastAsia="宋体"/>
                <w:color w:val="000000" w:themeColor="text1"/>
                <w:lang w:eastAsia="zh-CN"/>
              </w:rPr>
            </w:pPr>
            <w:r>
              <w:rPr>
                <w:rFonts w:eastAsia="宋体" w:hint="eastAsia"/>
                <w:color w:val="000000" w:themeColor="text1"/>
                <w:lang w:eastAsia="zh-CN"/>
              </w:rPr>
              <w:t>DOCOMO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CBE1C0B" w14:textId="77777777" w:rsidR="003A4D6E" w:rsidRPr="007C29D2" w:rsidRDefault="003A4D6E" w:rsidP="003A4D6E">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6</w:t>
            </w:r>
            <w:r w:rsidRPr="007C29D2">
              <w:rPr>
                <w:rFonts w:eastAsiaTheme="minorEastAsia"/>
                <w:b/>
                <w:u w:val="single"/>
              </w:rPr>
              <w:t>:</w:t>
            </w:r>
          </w:p>
          <w:p w14:paraId="13932927" w14:textId="4EA101BB" w:rsidR="00DA7DFE" w:rsidRPr="003A4D6E" w:rsidRDefault="003A4D6E" w:rsidP="00342877">
            <w:pPr>
              <w:pStyle w:val="aff0"/>
              <w:numPr>
                <w:ilvl w:val="0"/>
                <w:numId w:val="35"/>
              </w:numPr>
              <w:spacing w:afterLines="50" w:after="120" w:line="240" w:lineRule="auto"/>
              <w:contextualSpacing w:val="0"/>
              <w:jc w:val="both"/>
              <w:rPr>
                <w:rFonts w:eastAsiaTheme="minorEastAsia"/>
              </w:rPr>
            </w:pPr>
            <w:r w:rsidRPr="007C29D2">
              <w:rPr>
                <w:rFonts w:eastAsiaTheme="minorEastAsia"/>
                <w:i/>
              </w:rPr>
              <w:t>RRC configuration should be baseline for enabling/disabling multiplexing of LP and HP PUCCH</w:t>
            </w:r>
          </w:p>
        </w:tc>
      </w:tr>
      <w:tr w:rsidR="00DA7DFE" w14:paraId="296B3091"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49064048" w14:textId="2FD00810" w:rsidR="00DA7DFE" w:rsidRDefault="00D44149" w:rsidP="00DA7DFE">
            <w:pPr>
              <w:spacing w:afterLines="50" w:after="120"/>
              <w:rPr>
                <w:rFonts w:eastAsia="宋体"/>
                <w:lang w:eastAsia="zh-CN"/>
              </w:rPr>
            </w:pPr>
            <w:r>
              <w:rPr>
                <w:rFonts w:eastAsia="宋体" w:hint="eastAsia"/>
                <w:lang w:eastAsia="zh-CN"/>
              </w:rPr>
              <w:lastRenderedPageBreak/>
              <w:t>S</w:t>
            </w:r>
            <w:r>
              <w:rPr>
                <w:rFonts w:eastAsia="宋体"/>
                <w:lang w:eastAsia="zh-CN"/>
              </w:rPr>
              <w:t>preadtrum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AB88B96" w14:textId="77777777" w:rsidR="00D44149" w:rsidRPr="008B5718" w:rsidRDefault="00D44149" w:rsidP="00342877">
            <w:pPr>
              <w:pStyle w:val="aff0"/>
              <w:numPr>
                <w:ilvl w:val="0"/>
                <w:numId w:val="108"/>
              </w:numPr>
              <w:spacing w:after="180" w:line="240" w:lineRule="auto"/>
              <w:contextualSpacing w:val="0"/>
              <w:jc w:val="both"/>
              <w:rPr>
                <w:rFonts w:eastAsia="宋体"/>
                <w:b/>
                <w:i/>
                <w:lang w:eastAsia="zh-CN"/>
              </w:rPr>
            </w:pPr>
            <w:r w:rsidRPr="008B5718">
              <w:rPr>
                <w:rFonts w:eastAsia="宋体"/>
                <w:b/>
                <w:i/>
                <w:lang w:eastAsia="zh-CN"/>
              </w:rPr>
              <w:t>Support RRC configuration method for multip</w:t>
            </w:r>
            <w:r>
              <w:rPr>
                <w:rFonts w:eastAsia="宋体"/>
                <w:b/>
                <w:i/>
                <w:lang w:eastAsia="zh-CN"/>
              </w:rPr>
              <w:t xml:space="preserve">lexing enable/disable mechanism for </w:t>
            </w:r>
            <w:r>
              <w:rPr>
                <w:rFonts w:eastAsia="宋体" w:hint="eastAsia"/>
                <w:b/>
                <w:i/>
                <w:lang w:eastAsia="zh-CN"/>
              </w:rPr>
              <w:t>UCI</w:t>
            </w:r>
            <w:r>
              <w:rPr>
                <w:rFonts w:eastAsia="宋体"/>
                <w:b/>
                <w:i/>
                <w:lang w:eastAsia="zh-CN"/>
              </w:rPr>
              <w:t xml:space="preserve"> on PUCCH.</w:t>
            </w:r>
          </w:p>
          <w:p w14:paraId="0FDCEC8A" w14:textId="77777777" w:rsidR="00DA7DFE" w:rsidRPr="00D44149" w:rsidRDefault="00DA7DFE" w:rsidP="00D44149">
            <w:pPr>
              <w:spacing w:afterLines="50" w:after="120" w:line="240" w:lineRule="auto"/>
              <w:jc w:val="both"/>
              <w:rPr>
                <w:rFonts w:eastAsiaTheme="minorEastAsia"/>
                <w:b/>
                <w:i/>
                <w:szCs w:val="20"/>
                <w:lang w:eastAsia="zh-CN"/>
              </w:rPr>
            </w:pPr>
          </w:p>
        </w:tc>
      </w:tr>
      <w:tr w:rsidR="00DA7DFE" w14:paraId="35090CD9"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61BEB7EB" w14:textId="12395C05" w:rsidR="00DA7DFE" w:rsidRPr="00D57F99" w:rsidRDefault="008C62B7" w:rsidP="00DA7DFE">
            <w:pPr>
              <w:spacing w:afterLines="50" w:after="120"/>
              <w:rPr>
                <w:rFonts w:eastAsiaTheme="minorEastAsia"/>
                <w:lang w:eastAsia="zh-CN"/>
              </w:rPr>
            </w:pPr>
            <w:r>
              <w:rPr>
                <w:rFonts w:eastAsiaTheme="minorEastAsia" w:hint="eastAsia"/>
                <w:lang w:eastAsia="zh-CN"/>
              </w:rPr>
              <w:t>S</w:t>
            </w:r>
            <w:r>
              <w:rPr>
                <w:rFonts w:eastAsiaTheme="minorEastAsia"/>
                <w:lang w:eastAsia="zh-CN"/>
              </w:rPr>
              <w:t>ony</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E3CEC41" w14:textId="77777777" w:rsidR="008C62B7" w:rsidRPr="00901EA6" w:rsidRDefault="008C62B7" w:rsidP="008C62B7">
            <w:pPr>
              <w:spacing w:after="0"/>
              <w:rPr>
                <w:b/>
                <w:bCs/>
              </w:rPr>
            </w:pPr>
            <w:r w:rsidRPr="00901EA6">
              <w:rPr>
                <w:b/>
                <w:bCs/>
              </w:rPr>
              <w:t xml:space="preserve">Proposal </w:t>
            </w:r>
            <w:r>
              <w:rPr>
                <w:b/>
                <w:bCs/>
              </w:rPr>
              <w:t>2</w:t>
            </w:r>
            <w:r w:rsidRPr="00901EA6">
              <w:rPr>
                <w:b/>
                <w:bCs/>
              </w:rPr>
              <w:t xml:space="preserve">: The gNB dynamically enables/disables multiplexing in an HP PUCCH by </w:t>
            </w:r>
            <w:r>
              <w:rPr>
                <w:b/>
                <w:bCs/>
              </w:rPr>
              <w:t xml:space="preserve">using a new Multiplexing Indicator </w:t>
            </w:r>
            <w:r w:rsidRPr="00901EA6">
              <w:rPr>
                <w:b/>
                <w:bCs/>
              </w:rPr>
              <w:t>in the DL Grant scheduling the HP PUCCH.</w:t>
            </w:r>
          </w:p>
          <w:p w14:paraId="27E2518F" w14:textId="77777777" w:rsidR="008C62B7" w:rsidRPr="00885011" w:rsidRDefault="008C62B7" w:rsidP="008C62B7">
            <w:pPr>
              <w:spacing w:after="0"/>
              <w:rPr>
                <w:b/>
                <w:bCs/>
              </w:rPr>
            </w:pPr>
            <w:r w:rsidRPr="00885011">
              <w:rPr>
                <w:b/>
                <w:bCs/>
              </w:rPr>
              <w:t xml:space="preserve">Proposal </w:t>
            </w:r>
            <w:r>
              <w:rPr>
                <w:b/>
                <w:bCs/>
              </w:rPr>
              <w:t>3</w:t>
            </w:r>
            <w:r w:rsidRPr="00885011">
              <w:rPr>
                <w:b/>
                <w:bCs/>
              </w:rPr>
              <w:t>: In the unlikely event that the gNB sends contradictory Multiplexing Indicator</w:t>
            </w:r>
            <w:r>
              <w:rPr>
                <w:b/>
                <w:bCs/>
              </w:rPr>
              <w:t>s</w:t>
            </w:r>
            <w:r w:rsidRPr="00885011">
              <w:rPr>
                <w:b/>
                <w:bCs/>
              </w:rPr>
              <w:t xml:space="preserve"> to the UE in different HP DL Grants, the UE follows the Multiplexing Indicator of the last HP DL Grant prior to the scheduled colliding HP PUCCH.</w:t>
            </w:r>
          </w:p>
          <w:p w14:paraId="6CA29A5F" w14:textId="15C13CFA" w:rsidR="00DA7DFE" w:rsidRPr="008C62B7" w:rsidRDefault="00DA7DFE" w:rsidP="00DA7DFE">
            <w:pPr>
              <w:spacing w:beforeLines="50" w:before="120" w:after="0"/>
              <w:rPr>
                <w:b/>
                <w:bCs/>
                <w:lang w:eastAsia="ja-JP"/>
              </w:rPr>
            </w:pPr>
          </w:p>
        </w:tc>
      </w:tr>
      <w:tr w:rsidR="00D44149" w14:paraId="6C76AF5E"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092A9E46" w14:textId="7D5837D3" w:rsidR="00D44149" w:rsidRPr="00D57F99" w:rsidRDefault="00FD7E05" w:rsidP="00D44149">
            <w:pPr>
              <w:spacing w:afterLines="50" w:after="120"/>
              <w:rPr>
                <w:rFonts w:eastAsiaTheme="minorEastAsia"/>
                <w:lang w:eastAsia="zh-CN"/>
              </w:rPr>
            </w:pPr>
            <w:r>
              <w:rPr>
                <w:rFonts w:eastAsiaTheme="minorEastAsia" w:hint="eastAsia"/>
                <w:lang w:eastAsia="zh-CN"/>
              </w:rPr>
              <w:t>X</w:t>
            </w:r>
            <w:r>
              <w:rPr>
                <w:rFonts w:eastAsiaTheme="minorEastAsia"/>
                <w:lang w:eastAsia="zh-CN"/>
              </w:rPr>
              <w:t>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0082669" w14:textId="77777777" w:rsidR="00FD7E05" w:rsidRPr="00730673" w:rsidRDefault="00FD7E05" w:rsidP="00FD7E05">
            <w:pPr>
              <w:jc w:val="both"/>
              <w:rPr>
                <w:b/>
                <w:i/>
                <w:lang w:eastAsia="zh-CN"/>
              </w:rPr>
            </w:pPr>
            <w:r>
              <w:rPr>
                <w:b/>
                <w:i/>
                <w:lang w:eastAsia="zh-CN"/>
              </w:rPr>
              <w:t>Proposal 4</w:t>
            </w:r>
            <w:r w:rsidRPr="00171695">
              <w:rPr>
                <w:b/>
                <w:i/>
                <w:lang w:eastAsia="zh-CN"/>
              </w:rPr>
              <w:t>:</w:t>
            </w:r>
            <w:r w:rsidRPr="006C3350">
              <w:rPr>
                <w:b/>
                <w:i/>
                <w:lang w:eastAsia="zh-CN"/>
              </w:rPr>
              <w:t xml:space="preserve"> F</w:t>
            </w:r>
            <w:r w:rsidRPr="00F9253E">
              <w:rPr>
                <w:b/>
                <w:i/>
                <w:lang w:eastAsia="zh-CN"/>
              </w:rPr>
              <w:t>or enabling/disabling multiplexing of chan</w:t>
            </w:r>
            <w:r>
              <w:rPr>
                <w:b/>
                <w:i/>
                <w:lang w:eastAsia="zh-CN"/>
              </w:rPr>
              <w:t xml:space="preserve">nels of different priorities, </w:t>
            </w:r>
            <w:r w:rsidRPr="00F9253E">
              <w:rPr>
                <w:b/>
                <w:i/>
                <w:lang w:eastAsia="zh-CN"/>
              </w:rPr>
              <w:t>semi-static configuration is preferred.</w:t>
            </w:r>
            <w:r>
              <w:rPr>
                <w:lang w:eastAsia="zh-CN"/>
              </w:rPr>
              <w:t xml:space="preserve"> </w:t>
            </w:r>
          </w:p>
          <w:p w14:paraId="43068705" w14:textId="3D8BDB52" w:rsidR="00D44149" w:rsidRPr="00901EA6" w:rsidRDefault="00D44149" w:rsidP="00D44149">
            <w:pPr>
              <w:spacing w:beforeLines="50" w:before="120" w:after="0"/>
              <w:rPr>
                <w:b/>
                <w:bCs/>
              </w:rPr>
            </w:pPr>
          </w:p>
        </w:tc>
      </w:tr>
      <w:tr w:rsidR="00D44149" w14:paraId="49B17DAC"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5C054BAA" w14:textId="38C88156" w:rsidR="00D44149" w:rsidRPr="00312851" w:rsidRDefault="002E510C" w:rsidP="00D44149">
            <w:pPr>
              <w:spacing w:afterLines="50" w:after="120"/>
              <w:rPr>
                <w:rFonts w:eastAsia="宋体"/>
                <w:lang w:eastAsia="zh-CN"/>
              </w:rPr>
            </w:pPr>
            <w:r>
              <w:rPr>
                <w:rFonts w:eastAsiaTheme="minorEastAsia" w:hint="eastAsia"/>
                <w:lang w:eastAsia="zh-CN"/>
              </w:rPr>
              <w:t>E</w:t>
            </w:r>
            <w:r>
              <w:rPr>
                <w:rFonts w:eastAsiaTheme="minorEastAsia"/>
                <w:lang w:eastAsia="zh-CN"/>
              </w:rPr>
              <w:t>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4B7A909" w14:textId="77777777" w:rsidR="002E510C" w:rsidRDefault="002E510C" w:rsidP="002E510C">
            <w:pPr>
              <w:pStyle w:val="B1"/>
              <w:rPr>
                <w:lang w:eastAsia="ko-KR"/>
              </w:rPr>
            </w:pPr>
            <w:r>
              <w:rPr>
                <w:lang w:eastAsia="ko-KR"/>
              </w:rPr>
              <w:fldChar w:fldCharType="begin"/>
            </w:r>
            <w:r>
              <w:rPr>
                <w:lang w:eastAsia="ko-KR"/>
              </w:rPr>
              <w:instrText xml:space="preserve"> </w:instrText>
            </w:r>
            <w:r>
              <w:rPr>
                <w:rFonts w:hint="eastAsia"/>
                <w:lang w:eastAsia="ko-KR"/>
              </w:rPr>
              <w:instrText>REF _Ref54222104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9</w:t>
            </w:r>
            <w:r w:rsidRPr="00787666">
              <w:rPr>
                <w:b/>
              </w:rPr>
              <w:t>:</w:t>
            </w:r>
            <w:r>
              <w:rPr>
                <w:b/>
              </w:rPr>
              <w:t xml:space="preserve"> </w:t>
            </w:r>
            <w:r w:rsidRPr="00E1298F">
              <w:rPr>
                <w:b/>
              </w:rPr>
              <w:t xml:space="preserve">The scheduling DL-DCI has an additional field whether or not to allow multiplex HP UCI and LP UCI, or otherwise by the RRC </w:t>
            </w:r>
            <w:proofErr w:type="spellStart"/>
            <w:r w:rsidRPr="00E1298F">
              <w:rPr>
                <w:b/>
              </w:rPr>
              <w:t>signalling</w:t>
            </w:r>
            <w:proofErr w:type="spellEnd"/>
            <w:r w:rsidRPr="00E1298F">
              <w:rPr>
                <w:b/>
              </w:rPr>
              <w:t>.</w:t>
            </w:r>
            <w:r>
              <w:rPr>
                <w:lang w:eastAsia="ko-KR"/>
              </w:rPr>
              <w:fldChar w:fldCharType="end"/>
            </w:r>
          </w:p>
          <w:p w14:paraId="5234ABD9" w14:textId="21FB43C7" w:rsidR="00D44149" w:rsidRPr="002E510C" w:rsidRDefault="00D44149" w:rsidP="00D44149">
            <w:pPr>
              <w:rPr>
                <w:rFonts w:eastAsiaTheme="minorEastAsia"/>
                <w:b/>
                <w:lang w:eastAsia="zh-CN"/>
              </w:rPr>
            </w:pPr>
          </w:p>
        </w:tc>
      </w:tr>
      <w:tr w:rsidR="00FD7E05" w14:paraId="608BF1A9"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1264E5EB" w14:textId="6F9DFB30" w:rsidR="00FD7E05" w:rsidRPr="00694156" w:rsidRDefault="00B02146" w:rsidP="00FD7E05">
            <w:pPr>
              <w:spacing w:afterLines="50" w:after="120"/>
              <w:rPr>
                <w:rFonts w:eastAsiaTheme="minorEastAsia"/>
                <w:lang w:eastAsia="zh-CN"/>
              </w:rPr>
            </w:pPr>
            <w:r w:rsidRPr="00694156">
              <w:rPr>
                <w:rFonts w:eastAsiaTheme="minorEastAsia" w:hint="eastAsia"/>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5CD9732" w14:textId="77777777" w:rsidR="00B02146" w:rsidRPr="00101089" w:rsidRDefault="00B02146" w:rsidP="00B02146">
            <w:pPr>
              <w:rPr>
                <w:b/>
                <w:lang w:eastAsia="zh-CN"/>
              </w:rPr>
            </w:pPr>
            <w:r>
              <w:rPr>
                <w:b/>
                <w:lang w:eastAsia="zh-CN"/>
              </w:rPr>
              <w:t xml:space="preserve">Proposal </w:t>
            </w:r>
            <w:r>
              <w:rPr>
                <w:rFonts w:hint="eastAsia"/>
                <w:b/>
                <w:lang w:eastAsia="zh-CN"/>
              </w:rPr>
              <w:t>1</w:t>
            </w:r>
            <w:r w:rsidRPr="00101089">
              <w:rPr>
                <w:b/>
                <w:lang w:eastAsia="zh-CN"/>
              </w:rPr>
              <w:t>: Support explicit indication to enable multiplexing procedure between HP UCI and LP UCI via RRC configuration.</w:t>
            </w:r>
          </w:p>
          <w:p w14:paraId="43D514CE" w14:textId="7689B807" w:rsidR="00FD7E05" w:rsidRPr="00B02146" w:rsidRDefault="00FD7E05" w:rsidP="00FD7E05">
            <w:pPr>
              <w:jc w:val="both"/>
              <w:rPr>
                <w:rFonts w:eastAsiaTheme="minorEastAsia"/>
                <w:b/>
                <w:i/>
                <w:lang w:eastAsia="zh-CN"/>
              </w:rPr>
            </w:pPr>
          </w:p>
        </w:tc>
      </w:tr>
      <w:tr w:rsidR="002E510C" w14:paraId="07ED25AB"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370B9A70" w14:textId="1D3DE8EC" w:rsidR="002E510C" w:rsidRDefault="002E510C" w:rsidP="002E510C">
            <w:pPr>
              <w:spacing w:afterLines="50" w:after="120"/>
              <w:rPr>
                <w:rFonts w:eastAsia="宋体"/>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3308863" w14:textId="29D9A28E" w:rsidR="002E510C" w:rsidRPr="00EE6B9E" w:rsidRDefault="002E510C" w:rsidP="002E510C">
            <w:pPr>
              <w:pStyle w:val="B1"/>
              <w:rPr>
                <w:lang w:eastAsia="ko-KR"/>
              </w:rPr>
            </w:pPr>
          </w:p>
        </w:tc>
      </w:tr>
    </w:tbl>
    <w:p w14:paraId="2FCAD395" w14:textId="77777777" w:rsidR="004A6E72" w:rsidRDefault="004A6E72">
      <w:pPr>
        <w:pStyle w:val="a0"/>
        <w:rPr>
          <w:rFonts w:eastAsiaTheme="minorEastAsia"/>
          <w:lang w:eastAsia="zh-CN"/>
        </w:rPr>
      </w:pPr>
    </w:p>
    <w:p w14:paraId="0D355B6A" w14:textId="77777777" w:rsidR="00EB6A87" w:rsidRDefault="00EB6A87" w:rsidP="00EB6A87">
      <w:pPr>
        <w:pStyle w:val="2"/>
        <w:tabs>
          <w:tab w:val="clear" w:pos="3447"/>
        </w:tabs>
        <w:ind w:left="567"/>
        <w:rPr>
          <w:rFonts w:eastAsia="宋体"/>
          <w:szCs w:val="20"/>
          <w:lang w:eastAsia="zh-CN"/>
        </w:rPr>
      </w:pPr>
      <w:r>
        <w:rPr>
          <w:rFonts w:eastAsia="宋体"/>
          <w:szCs w:val="20"/>
          <w:lang w:eastAsia="zh-CN"/>
        </w:rPr>
        <w:t xml:space="preserve">PUCCH resource </w:t>
      </w:r>
      <w:r>
        <w:rPr>
          <w:rFonts w:eastAsia="宋体" w:hint="eastAsia"/>
          <w:szCs w:val="20"/>
          <w:lang w:eastAsia="zh-CN"/>
        </w:rPr>
        <w:t xml:space="preserve">determination and mapping </w:t>
      </w:r>
      <w:r>
        <w:rPr>
          <w:rFonts w:eastAsia="宋体"/>
          <w:szCs w:val="20"/>
          <w:lang w:eastAsia="zh-CN"/>
        </w:rPr>
        <w:t>for multiplexing</w:t>
      </w:r>
      <w:r>
        <w:rPr>
          <w:rFonts w:eastAsia="宋体" w:hint="eastAsia"/>
          <w:szCs w:val="20"/>
          <w:lang w:eastAsia="zh-CN"/>
        </w:rPr>
        <w:t xml:space="preserve"> between </w:t>
      </w:r>
      <w:r>
        <w:rPr>
          <w:rFonts w:eastAsia="宋体"/>
          <w:szCs w:val="20"/>
          <w:lang w:eastAsia="zh-CN"/>
        </w:rPr>
        <w:t>HARQ-ACK</w:t>
      </w:r>
      <w:r>
        <w:rPr>
          <w:rFonts w:eastAsia="宋体" w:hint="eastAsia"/>
          <w:szCs w:val="20"/>
          <w:lang w:eastAsia="zh-CN"/>
        </w:rPr>
        <w:t>s with different priorities</w:t>
      </w:r>
    </w:p>
    <w:p w14:paraId="3E5F9770" w14:textId="77777777" w:rsidR="004A6E72" w:rsidRDefault="00764370">
      <w:pPr>
        <w:pStyle w:val="2"/>
        <w:numPr>
          <w:ilvl w:val="2"/>
          <w:numId w:val="1"/>
        </w:numPr>
        <w:rPr>
          <w:rFonts w:eastAsia="宋体"/>
          <w:lang w:eastAsia="zh-CN"/>
        </w:rPr>
      </w:pPr>
      <w:r>
        <w:rPr>
          <w:rFonts w:eastAsia="宋体" w:hint="eastAsia"/>
          <w:lang w:eastAsia="zh-CN"/>
        </w:rPr>
        <w:t>Inputs from Tdocs</w:t>
      </w:r>
    </w:p>
    <w:p w14:paraId="37C6FC8A" w14:textId="24DE8EB0" w:rsidR="00DE51FF" w:rsidRPr="00DE51FF" w:rsidRDefault="00DE51FF" w:rsidP="00DE51FF">
      <w:pPr>
        <w:spacing w:after="120" w:line="240" w:lineRule="auto"/>
        <w:rPr>
          <w:rFonts w:eastAsia="宋体"/>
          <w:b/>
          <w:color w:val="FF0000"/>
          <w:szCs w:val="20"/>
          <w:lang w:eastAsia="zh-CN"/>
        </w:rPr>
      </w:pPr>
      <w:r w:rsidRPr="00DE51FF">
        <w:rPr>
          <w:b/>
          <w:szCs w:val="20"/>
          <w:lang w:val="en-GB" w:eastAsia="zh-CN"/>
        </w:rPr>
        <w:t xml:space="preserve">If </w:t>
      </w:r>
      <m:oMath>
        <m:d>
          <m:dPr>
            <m:ctrlPr>
              <w:rPr>
                <w:rFonts w:ascii="Cambria Math" w:hAnsi="Cambria Math"/>
                <w:b/>
                <w:szCs w:val="20"/>
                <w:lang w:val="en-GB" w:eastAsia="zh-CN"/>
              </w:rPr>
            </m:ctrlPr>
          </m:dPr>
          <m:e>
            <m:f>
              <m:fPr>
                <m:ctrlPr>
                  <w:rPr>
                    <w:rFonts w:ascii="Cambria Math" w:hAnsi="Cambria Math"/>
                    <w:b/>
                    <w:szCs w:val="20"/>
                    <w:lang w:val="en-GB" w:eastAsia="zh-CN"/>
                  </w:rPr>
                </m:ctrlPr>
              </m:fPr>
              <m:num>
                <m:sSub>
                  <m:sSubPr>
                    <m:ctrlPr>
                      <w:rPr>
                        <w:rFonts w:ascii="Cambria Math" w:hAnsi="Cambria Math"/>
                        <w:b/>
                        <w:szCs w:val="20"/>
                        <w:lang w:val="en-GB" w:eastAsia="zh-CN"/>
                      </w:rPr>
                    </m:ctrlPr>
                  </m:sSubPr>
                  <m:e>
                    <m:r>
                      <m:rPr>
                        <m:sty m:val="b"/>
                      </m:rPr>
                      <w:rPr>
                        <w:rFonts w:ascii="Cambria Math" w:hAnsi="Cambria Math"/>
                        <w:szCs w:val="20"/>
                        <w:lang w:val="en-GB" w:eastAsia="zh-CN"/>
                      </w:rPr>
                      <m:t>O</m:t>
                    </m:r>
                  </m:e>
                  <m:sub>
                    <m:r>
                      <m:rPr>
                        <m:sty m:val="b"/>
                      </m:rPr>
                      <w:rPr>
                        <w:rFonts w:ascii="Cambria Math" w:hAnsi="Cambria Math"/>
                        <w:szCs w:val="20"/>
                        <w:lang w:val="en-GB" w:eastAsia="zh-CN"/>
                      </w:rPr>
                      <m:t>HP_UCI</m:t>
                    </m:r>
                  </m:sub>
                </m:sSub>
                <m:r>
                  <m:rPr>
                    <m:sty m:val="b"/>
                  </m:rPr>
                  <w:rPr>
                    <w:rFonts w:ascii="Cambria Math" w:hAnsi="Cambria Math"/>
                    <w:szCs w:val="20"/>
                    <w:lang w:val="en-GB" w:eastAsia="zh-CN"/>
                  </w:rPr>
                  <m:t>+</m:t>
                </m:r>
                <m:sSub>
                  <m:sSubPr>
                    <m:ctrlPr>
                      <w:rPr>
                        <w:rFonts w:ascii="Cambria Math" w:hAnsi="Cambria Math"/>
                        <w:b/>
                        <w:szCs w:val="20"/>
                        <w:lang w:val="en-GB" w:eastAsia="zh-CN"/>
                      </w:rPr>
                    </m:ctrlPr>
                  </m:sSubPr>
                  <m:e>
                    <m:r>
                      <m:rPr>
                        <m:sty m:val="b"/>
                      </m:rPr>
                      <w:rPr>
                        <w:rFonts w:ascii="Cambria Math" w:hAnsi="Cambria Math"/>
                        <w:szCs w:val="20"/>
                        <w:lang w:val="en-GB" w:eastAsia="zh-CN"/>
                      </w:rPr>
                      <m:t>O</m:t>
                    </m:r>
                  </m:e>
                  <m:sub>
                    <m:r>
                      <m:rPr>
                        <m:sty m:val="b"/>
                      </m:rPr>
                      <w:rPr>
                        <w:rFonts w:ascii="Cambria Math" w:hAnsi="Cambria Math"/>
                        <w:szCs w:val="20"/>
                        <w:lang w:val="en-GB" w:eastAsia="zh-CN"/>
                      </w:rPr>
                      <m:t>CRC, HP_UCI</m:t>
                    </m:r>
                  </m:sub>
                </m:sSub>
              </m:num>
              <m:den>
                <m:sSub>
                  <m:sSubPr>
                    <m:ctrlPr>
                      <w:rPr>
                        <w:rFonts w:ascii="Cambria Math" w:hAnsi="Cambria Math"/>
                        <w:b/>
                        <w:szCs w:val="20"/>
                        <w:lang w:val="en-GB" w:eastAsia="zh-CN"/>
                      </w:rPr>
                    </m:ctrlPr>
                  </m:sSubPr>
                  <m:e>
                    <m:r>
                      <m:rPr>
                        <m:sty m:val="b"/>
                      </m:rPr>
                      <w:rPr>
                        <w:rFonts w:ascii="Cambria Math" w:hAnsi="Cambria Math"/>
                        <w:szCs w:val="20"/>
                        <w:lang w:val="en-GB" w:eastAsia="zh-CN"/>
                      </w:rPr>
                      <m:t>r</m:t>
                    </m:r>
                  </m:e>
                  <m:sub>
                    <m:r>
                      <m:rPr>
                        <m:sty m:val="b"/>
                      </m:rPr>
                      <w:rPr>
                        <w:rFonts w:ascii="Cambria Math" w:hAnsi="Cambria Math"/>
                        <w:szCs w:val="20"/>
                        <w:lang w:val="en-GB" w:eastAsia="zh-CN"/>
                      </w:rPr>
                      <m:t>HP_UCI</m:t>
                    </m:r>
                  </m:sub>
                </m:sSub>
                <m:r>
                  <m:rPr>
                    <m:sty m:val="b"/>
                  </m:rPr>
                  <w:rPr>
                    <w:rFonts w:ascii="Cambria Math" w:hAnsi="Cambria Math"/>
                    <w:szCs w:val="20"/>
                    <w:lang w:val="en-GB" w:eastAsia="zh-CN"/>
                  </w:rPr>
                  <m:t>∙</m:t>
                </m:r>
                <m:sSub>
                  <m:sSubPr>
                    <m:ctrlPr>
                      <w:rPr>
                        <w:rFonts w:ascii="Cambria Math" w:hAnsi="Cambria Math"/>
                        <w:b/>
                        <w:szCs w:val="20"/>
                        <w:lang w:val="en-GB" w:eastAsia="zh-CN"/>
                      </w:rPr>
                    </m:ctrlPr>
                  </m:sSubPr>
                  <m:e>
                    <m:r>
                      <m:rPr>
                        <m:sty m:val="b"/>
                      </m:rPr>
                      <w:rPr>
                        <w:rFonts w:ascii="Cambria Math" w:hAnsi="Cambria Math"/>
                        <w:szCs w:val="20"/>
                        <w:lang w:val="en-GB" w:eastAsia="zh-CN"/>
                      </w:rPr>
                      <m:t>Q</m:t>
                    </m:r>
                  </m:e>
                  <m:sub>
                    <m:r>
                      <m:rPr>
                        <m:sty m:val="b"/>
                      </m:rPr>
                      <w:rPr>
                        <w:rFonts w:ascii="Cambria Math" w:hAnsi="Cambria Math"/>
                        <w:szCs w:val="20"/>
                        <w:lang w:val="en-GB" w:eastAsia="zh-CN"/>
                      </w:rPr>
                      <m:t>m</m:t>
                    </m:r>
                  </m:sub>
                </m:sSub>
              </m:den>
            </m:f>
            <m:r>
              <m:rPr>
                <m:sty m:val="b"/>
              </m:rPr>
              <w:rPr>
                <w:rFonts w:ascii="Cambria Math" w:hAnsi="Cambria Math"/>
                <w:szCs w:val="20"/>
                <w:lang w:val="en-GB" w:eastAsia="zh-CN"/>
              </w:rPr>
              <m:t>+</m:t>
            </m:r>
            <m:f>
              <m:fPr>
                <m:ctrlPr>
                  <w:rPr>
                    <w:rFonts w:ascii="Cambria Math" w:hAnsi="Cambria Math"/>
                    <w:b/>
                    <w:szCs w:val="20"/>
                    <w:lang w:val="en-GB" w:eastAsia="zh-CN"/>
                  </w:rPr>
                </m:ctrlPr>
              </m:fPr>
              <m:num>
                <m:sSub>
                  <m:sSubPr>
                    <m:ctrlPr>
                      <w:rPr>
                        <w:rFonts w:ascii="Cambria Math" w:hAnsi="Cambria Math"/>
                        <w:b/>
                        <w:szCs w:val="20"/>
                        <w:lang w:val="en-GB" w:eastAsia="zh-CN"/>
                      </w:rPr>
                    </m:ctrlPr>
                  </m:sSubPr>
                  <m:e>
                    <m:r>
                      <m:rPr>
                        <m:sty m:val="b"/>
                      </m:rPr>
                      <w:rPr>
                        <w:rFonts w:ascii="Cambria Math" w:hAnsi="Cambria Math"/>
                        <w:szCs w:val="20"/>
                        <w:lang w:val="en-GB" w:eastAsia="zh-CN"/>
                      </w:rPr>
                      <m:t>O</m:t>
                    </m:r>
                  </m:e>
                  <m:sub>
                    <m:r>
                      <m:rPr>
                        <m:sty m:val="b"/>
                      </m:rPr>
                      <w:rPr>
                        <w:rFonts w:ascii="Cambria Math" w:hAnsi="Cambria Math"/>
                        <w:szCs w:val="20"/>
                        <w:lang w:val="en-GB" w:eastAsia="zh-CN"/>
                      </w:rPr>
                      <m:t>LP_UCI</m:t>
                    </m:r>
                  </m:sub>
                </m:sSub>
                <m:r>
                  <m:rPr>
                    <m:sty m:val="b"/>
                  </m:rPr>
                  <w:rPr>
                    <w:rFonts w:ascii="Cambria Math" w:hAnsi="Cambria Math"/>
                    <w:szCs w:val="20"/>
                    <w:lang w:val="en-GB" w:eastAsia="zh-CN"/>
                  </w:rPr>
                  <m:t>+</m:t>
                </m:r>
                <m:sSub>
                  <m:sSubPr>
                    <m:ctrlPr>
                      <w:rPr>
                        <w:rFonts w:ascii="Cambria Math" w:hAnsi="Cambria Math"/>
                        <w:b/>
                        <w:szCs w:val="20"/>
                        <w:lang w:val="en-GB" w:eastAsia="zh-CN"/>
                      </w:rPr>
                    </m:ctrlPr>
                  </m:sSubPr>
                  <m:e>
                    <m:r>
                      <m:rPr>
                        <m:sty m:val="b"/>
                      </m:rPr>
                      <w:rPr>
                        <w:rFonts w:ascii="Cambria Math" w:hAnsi="Cambria Math"/>
                        <w:szCs w:val="20"/>
                        <w:lang w:val="en-GB" w:eastAsia="zh-CN"/>
                      </w:rPr>
                      <m:t>O</m:t>
                    </m:r>
                  </m:e>
                  <m:sub>
                    <m:r>
                      <m:rPr>
                        <m:sty m:val="b"/>
                      </m:rPr>
                      <w:rPr>
                        <w:rFonts w:ascii="Cambria Math" w:hAnsi="Cambria Math"/>
                        <w:szCs w:val="20"/>
                        <w:lang w:val="en-GB" w:eastAsia="zh-CN"/>
                      </w:rPr>
                      <m:t>CRC, LP_UCI</m:t>
                    </m:r>
                  </m:sub>
                </m:sSub>
              </m:num>
              <m:den>
                <m:sSub>
                  <m:sSubPr>
                    <m:ctrlPr>
                      <w:rPr>
                        <w:rFonts w:ascii="Cambria Math" w:hAnsi="Cambria Math"/>
                        <w:b/>
                        <w:szCs w:val="20"/>
                        <w:lang w:val="en-GB" w:eastAsia="zh-CN"/>
                      </w:rPr>
                    </m:ctrlPr>
                  </m:sSubPr>
                  <m:e>
                    <m:r>
                      <m:rPr>
                        <m:sty m:val="b"/>
                      </m:rPr>
                      <w:rPr>
                        <w:rFonts w:ascii="Cambria Math" w:hAnsi="Cambria Math"/>
                        <w:szCs w:val="20"/>
                        <w:lang w:val="en-GB" w:eastAsia="zh-CN"/>
                      </w:rPr>
                      <m:t>r</m:t>
                    </m:r>
                  </m:e>
                  <m:sub>
                    <m:r>
                      <m:rPr>
                        <m:sty m:val="b"/>
                      </m:rPr>
                      <w:rPr>
                        <w:rFonts w:ascii="Cambria Math" w:hAnsi="Cambria Math"/>
                        <w:szCs w:val="20"/>
                        <w:lang w:val="en-GB" w:eastAsia="zh-CN"/>
                      </w:rPr>
                      <m:t>LP_UCI</m:t>
                    </m:r>
                  </m:sub>
                </m:sSub>
                <m:r>
                  <m:rPr>
                    <m:sty m:val="b"/>
                  </m:rPr>
                  <w:rPr>
                    <w:rFonts w:ascii="Cambria Math" w:hAnsi="Cambria Math"/>
                    <w:szCs w:val="20"/>
                    <w:lang w:val="en-GB" w:eastAsia="zh-CN"/>
                  </w:rPr>
                  <m:t>∙</m:t>
                </m:r>
                <m:sSub>
                  <m:sSubPr>
                    <m:ctrlPr>
                      <w:rPr>
                        <w:rFonts w:ascii="Cambria Math" w:hAnsi="Cambria Math"/>
                        <w:b/>
                        <w:szCs w:val="20"/>
                        <w:lang w:val="en-GB" w:eastAsia="zh-CN"/>
                      </w:rPr>
                    </m:ctrlPr>
                  </m:sSubPr>
                  <m:e>
                    <m:r>
                      <m:rPr>
                        <m:sty m:val="b"/>
                      </m:rPr>
                      <w:rPr>
                        <w:rFonts w:ascii="Cambria Math" w:hAnsi="Cambria Math"/>
                        <w:szCs w:val="20"/>
                        <w:lang w:val="en-GB" w:eastAsia="zh-CN"/>
                      </w:rPr>
                      <m:t>Q</m:t>
                    </m:r>
                  </m:e>
                  <m:sub>
                    <m:r>
                      <m:rPr>
                        <m:sty m:val="b"/>
                      </m:rPr>
                      <w:rPr>
                        <w:rFonts w:ascii="Cambria Math" w:hAnsi="Cambria Math"/>
                        <w:szCs w:val="20"/>
                        <w:lang w:val="en-GB" w:eastAsia="zh-CN"/>
                      </w:rPr>
                      <m:t>m</m:t>
                    </m:r>
                  </m:sub>
                </m:sSub>
              </m:den>
            </m:f>
          </m:e>
        </m:d>
      </m:oMath>
      <w:r w:rsidRPr="00DE51FF">
        <w:rPr>
          <w:b/>
          <w:szCs w:val="20"/>
          <w:lang w:val="en-GB" w:eastAsia="zh-CN"/>
        </w:rPr>
        <w:t xml:space="preserve"> </w:t>
      </w:r>
      <m:oMath>
        <m:r>
          <m:rPr>
            <m:sty m:val="b"/>
          </m:rPr>
          <w:rPr>
            <w:rFonts w:ascii="Cambria Math" w:hAnsi="Cambria Math"/>
            <w:szCs w:val="20"/>
            <w:lang w:val="en-GB" w:eastAsia="zh-CN"/>
          </w:rPr>
          <m:t>&gt;</m:t>
        </m:r>
        <m:sSubSup>
          <m:sSubSupPr>
            <m:ctrlPr>
              <w:rPr>
                <w:rFonts w:ascii="Cambria Math" w:hAnsi="Cambria Math"/>
                <w:b/>
                <w:szCs w:val="20"/>
                <w:lang w:val="en-GB" w:eastAsia="zh-CN"/>
              </w:rPr>
            </m:ctrlPr>
          </m:sSubSupPr>
          <m:e>
            <m:r>
              <m:rPr>
                <m:sty m:val="b"/>
              </m:rPr>
              <w:rPr>
                <w:rFonts w:ascii="Cambria Math" w:hAnsi="Cambria Math"/>
                <w:szCs w:val="20"/>
                <w:lang w:val="en-GB" w:eastAsia="zh-CN"/>
              </w:rPr>
              <m:t>M</m:t>
            </m:r>
          </m:e>
          <m:sub>
            <m:r>
              <m:rPr>
                <m:sty m:val="b"/>
              </m:rPr>
              <w:rPr>
                <w:rFonts w:ascii="Cambria Math" w:hAnsi="Cambria Math"/>
                <w:szCs w:val="20"/>
                <w:lang w:val="en-GB" w:eastAsia="zh-CN"/>
              </w:rPr>
              <m:t>RB</m:t>
            </m:r>
          </m:sub>
          <m:sup>
            <m:r>
              <m:rPr>
                <m:sty m:val="b"/>
              </m:rPr>
              <w:rPr>
                <w:rFonts w:ascii="Cambria Math" w:hAnsi="Cambria Math"/>
                <w:szCs w:val="20"/>
                <w:lang w:val="en-GB" w:eastAsia="zh-CN"/>
              </w:rPr>
              <m:t>PUCCH</m:t>
            </m:r>
          </m:sup>
        </m:sSubSup>
        <m:r>
          <m:rPr>
            <m:sty m:val="b"/>
          </m:rPr>
          <w:rPr>
            <w:rFonts w:ascii="Cambria Math" w:hAnsi="Cambria Math"/>
            <w:szCs w:val="20"/>
            <w:lang w:val="en-GB" w:eastAsia="zh-CN"/>
          </w:rPr>
          <m:t>∙</m:t>
        </m:r>
        <m:sSubSup>
          <m:sSubSupPr>
            <m:ctrlPr>
              <w:rPr>
                <w:rFonts w:ascii="Cambria Math" w:hAnsi="Cambria Math"/>
                <w:b/>
                <w:szCs w:val="20"/>
                <w:lang w:val="en-GB" w:eastAsia="zh-CN"/>
              </w:rPr>
            </m:ctrlPr>
          </m:sSubSupPr>
          <m:e>
            <m:r>
              <m:rPr>
                <m:sty m:val="b"/>
              </m:rPr>
              <w:rPr>
                <w:rFonts w:ascii="Cambria Math" w:hAnsi="Cambria Math"/>
                <w:szCs w:val="20"/>
                <w:lang w:val="en-GB" w:eastAsia="zh-CN"/>
              </w:rPr>
              <m:t>N</m:t>
            </m:r>
          </m:e>
          <m:sub>
            <m:r>
              <m:rPr>
                <m:sty m:val="b"/>
              </m:rPr>
              <w:rPr>
                <w:rFonts w:ascii="Cambria Math" w:hAnsi="Cambria Math"/>
                <w:szCs w:val="20"/>
                <w:lang w:val="en-GB" w:eastAsia="zh-CN"/>
              </w:rPr>
              <m:t>sc, ctrl</m:t>
            </m:r>
          </m:sub>
          <m:sup>
            <m:r>
              <m:rPr>
                <m:sty m:val="b"/>
              </m:rPr>
              <w:rPr>
                <w:rFonts w:ascii="Cambria Math" w:hAnsi="Cambria Math"/>
                <w:szCs w:val="20"/>
                <w:lang w:val="en-GB" w:eastAsia="zh-CN"/>
              </w:rPr>
              <m:t>RB</m:t>
            </m:r>
          </m:sup>
        </m:sSubSup>
        <m:r>
          <m:rPr>
            <m:sty m:val="b"/>
          </m:rPr>
          <w:rPr>
            <w:rFonts w:ascii="Cambria Math" w:hAnsi="Cambria Math"/>
            <w:szCs w:val="20"/>
            <w:lang w:val="en-GB" w:eastAsia="zh-CN"/>
          </w:rPr>
          <m:t>∙</m:t>
        </m:r>
        <m:sSubSup>
          <m:sSubSupPr>
            <m:ctrlPr>
              <w:rPr>
                <w:rFonts w:ascii="Cambria Math" w:hAnsi="Cambria Math"/>
                <w:b/>
                <w:szCs w:val="20"/>
                <w:lang w:val="en-GB" w:eastAsia="zh-CN"/>
              </w:rPr>
            </m:ctrlPr>
          </m:sSubSupPr>
          <m:e>
            <m:r>
              <m:rPr>
                <m:sty m:val="b"/>
              </m:rPr>
              <w:rPr>
                <w:rFonts w:ascii="Cambria Math" w:hAnsi="Cambria Math"/>
                <w:szCs w:val="20"/>
                <w:lang w:val="en-GB" w:eastAsia="zh-CN"/>
              </w:rPr>
              <m:t>N</m:t>
            </m:r>
          </m:e>
          <m:sub>
            <m:r>
              <m:rPr>
                <m:sty m:val="b"/>
              </m:rPr>
              <w:rPr>
                <w:rFonts w:ascii="Cambria Math" w:hAnsi="Cambria Math"/>
                <w:szCs w:val="20"/>
                <w:lang w:val="en-GB" w:eastAsia="zh-CN"/>
              </w:rPr>
              <m:t>symb-UCI</m:t>
            </m:r>
          </m:sub>
          <m:sup>
            <m:r>
              <m:rPr>
                <m:sty m:val="b"/>
              </m:rPr>
              <w:rPr>
                <w:rFonts w:ascii="Cambria Math" w:hAnsi="Cambria Math"/>
                <w:szCs w:val="20"/>
                <w:lang w:val="en-GB" w:eastAsia="zh-CN"/>
              </w:rPr>
              <m:t>PUCCH</m:t>
            </m:r>
          </m:sup>
        </m:sSubSup>
      </m:oMath>
      <w:r w:rsidRPr="00DE51FF">
        <w:rPr>
          <w:rFonts w:hint="eastAsia"/>
          <w:b/>
          <w:szCs w:val="20"/>
          <w:lang w:val="en-GB" w:eastAsia="zh-CN"/>
        </w:rPr>
        <w:t>,</w:t>
      </w:r>
    </w:p>
    <w:p w14:paraId="545FA4F2" w14:textId="77777777" w:rsidR="00CE5C9F" w:rsidRDefault="00CE5C9F" w:rsidP="00342877">
      <w:pPr>
        <w:numPr>
          <w:ilvl w:val="0"/>
          <w:numId w:val="25"/>
        </w:numPr>
        <w:spacing w:after="120" w:line="240" w:lineRule="auto"/>
        <w:rPr>
          <w:rFonts w:eastAsia="宋体"/>
          <w:lang w:eastAsia="zh-CN"/>
        </w:rPr>
      </w:pPr>
      <w:r>
        <w:rPr>
          <w:rFonts w:eastAsia="宋体" w:hint="eastAsia"/>
          <w:lang w:eastAsia="zh-CN"/>
        </w:rPr>
        <w:t>Option 1: LP HARQ-ACK is compressed/bundled/</w:t>
      </w:r>
      <w:r>
        <w:rPr>
          <w:rFonts w:eastAsia="宋体"/>
          <w:lang w:eastAsia="zh-CN"/>
        </w:rPr>
        <w:t>c</w:t>
      </w:r>
      <w:r>
        <w:rPr>
          <w:rFonts w:eastAsia="宋体" w:hint="eastAsia"/>
          <w:lang w:eastAsia="zh-CN"/>
        </w:rPr>
        <w:t>ompaction.</w:t>
      </w:r>
    </w:p>
    <w:p w14:paraId="7447B5F2" w14:textId="40695226" w:rsidR="00CE5C9F" w:rsidRPr="004E4884" w:rsidRDefault="00126A03" w:rsidP="00342877">
      <w:pPr>
        <w:numPr>
          <w:ilvl w:val="1"/>
          <w:numId w:val="25"/>
        </w:numPr>
        <w:spacing w:after="120" w:line="240" w:lineRule="auto"/>
        <w:rPr>
          <w:rFonts w:eastAsia="宋体"/>
          <w:color w:val="0070C0"/>
          <w:lang w:eastAsia="zh-CN"/>
        </w:rPr>
      </w:pPr>
      <w:r w:rsidRPr="00474543">
        <w:rPr>
          <w:rFonts w:eastAsia="宋体" w:hint="eastAsia"/>
          <w:color w:val="0070C0"/>
          <w:lang w:eastAsia="zh-CN"/>
        </w:rPr>
        <w:t>ZTE,</w:t>
      </w:r>
      <w:r w:rsidRPr="00474543">
        <w:rPr>
          <w:rFonts w:eastAsia="宋体"/>
          <w:color w:val="0070C0"/>
          <w:lang w:eastAsia="zh-CN"/>
        </w:rPr>
        <w:t xml:space="preserve"> </w:t>
      </w:r>
      <w:r w:rsidR="00CE5C9F" w:rsidRPr="00474543">
        <w:rPr>
          <w:rFonts w:eastAsia="宋体"/>
          <w:color w:val="0070C0"/>
          <w:lang w:eastAsia="zh-CN"/>
        </w:rPr>
        <w:t>QC</w:t>
      </w:r>
      <w:r w:rsidR="001B7DEC">
        <w:rPr>
          <w:rFonts w:eastAsia="宋体"/>
          <w:color w:val="0070C0"/>
          <w:lang w:eastAsia="zh-CN"/>
        </w:rPr>
        <w:t>, LG</w:t>
      </w:r>
      <w:r w:rsidR="00CE5C9F" w:rsidRPr="00474543">
        <w:rPr>
          <w:rFonts w:eastAsia="宋体" w:hint="eastAsia"/>
          <w:color w:val="0070C0"/>
          <w:lang w:eastAsia="zh-CN"/>
        </w:rPr>
        <w:t xml:space="preserve">, </w:t>
      </w:r>
      <w:r w:rsidR="00CE5C9F" w:rsidRPr="00974A02">
        <w:rPr>
          <w:rFonts w:eastAsia="宋体"/>
          <w:color w:val="0070C0"/>
          <w:lang w:eastAsia="zh-CN"/>
        </w:rPr>
        <w:t>Apple</w:t>
      </w:r>
      <w:r w:rsidR="00CE5C9F" w:rsidRPr="00974A02">
        <w:rPr>
          <w:rFonts w:eastAsia="宋体" w:hint="eastAsia"/>
          <w:color w:val="0070C0"/>
          <w:lang w:eastAsia="zh-CN"/>
        </w:rPr>
        <w:t xml:space="preserve">, </w:t>
      </w:r>
      <w:r w:rsidR="00CE5C9F" w:rsidRPr="004E4884">
        <w:rPr>
          <w:rFonts w:eastAsia="宋体" w:hint="eastAsia"/>
          <w:color w:val="0070C0"/>
          <w:lang w:eastAsia="zh-CN"/>
        </w:rPr>
        <w:t>MTK</w:t>
      </w:r>
      <w:r w:rsidR="002E510C" w:rsidRPr="004E4884">
        <w:rPr>
          <w:rFonts w:eastAsiaTheme="minorEastAsia"/>
          <w:color w:val="0070C0"/>
          <w:szCs w:val="20"/>
          <w:lang w:val="en-GB" w:eastAsia="zh-CN"/>
        </w:rPr>
        <w:t>, Sharp</w:t>
      </w:r>
    </w:p>
    <w:p w14:paraId="7E1C038A" w14:textId="4273CFCC" w:rsidR="00CE5C9F" w:rsidRPr="009E70EF" w:rsidRDefault="00CE5C9F" w:rsidP="00342877">
      <w:pPr>
        <w:numPr>
          <w:ilvl w:val="0"/>
          <w:numId w:val="25"/>
        </w:numPr>
        <w:spacing w:after="120" w:line="240" w:lineRule="auto"/>
        <w:rPr>
          <w:rFonts w:eastAsia="宋体"/>
          <w:lang w:eastAsia="zh-CN"/>
        </w:rPr>
      </w:pPr>
      <w:r>
        <w:rPr>
          <w:rFonts w:eastAsia="宋体" w:hint="eastAsia"/>
          <w:lang w:eastAsia="zh-CN"/>
        </w:rPr>
        <w:t xml:space="preserve">Option 2: </w:t>
      </w:r>
      <w:r w:rsidR="00DD7E9B">
        <w:t>T</w:t>
      </w:r>
      <w:r w:rsidR="00DD7E9B" w:rsidRPr="009E70EF">
        <w:t xml:space="preserve">he </w:t>
      </w:r>
      <w:r w:rsidR="00DD7E9B" w:rsidRPr="00534EDB">
        <w:rPr>
          <w:szCs w:val="20"/>
          <w:lang w:val="en-GB" w:eastAsia="zh-CN"/>
        </w:rPr>
        <w:t xml:space="preserve">the number of RBs is </w:t>
      </w:r>
      <m:oMath>
        <m:sSubSup>
          <m:sSubSupPr>
            <m:ctrlPr>
              <w:rPr>
                <w:rFonts w:ascii="Cambria Math" w:hAnsi="Cambria Math"/>
                <w:szCs w:val="20"/>
                <w:lang w:val="en-GB" w:eastAsia="zh-CN"/>
              </w:rPr>
            </m:ctrlPr>
          </m:sSubSupPr>
          <m:e>
            <m:r>
              <m:rPr>
                <m:sty m:val="bi"/>
              </m:rPr>
              <w:rPr>
                <w:rFonts w:ascii="Cambria Math" w:hAnsi="Cambria Math"/>
                <w:szCs w:val="20"/>
                <w:lang w:val="en-GB" w:eastAsia="zh-CN"/>
              </w:rPr>
              <m:t>M</m:t>
            </m:r>
          </m:e>
          <m:sub>
            <m:r>
              <m:rPr>
                <m:sty m:val="bi"/>
              </m:rPr>
              <w:rPr>
                <w:rFonts w:ascii="Cambria Math" w:hAnsi="Cambria Math"/>
                <w:szCs w:val="20"/>
                <w:lang w:val="en-GB" w:eastAsia="zh-CN"/>
              </w:rPr>
              <m:t>RB</m:t>
            </m:r>
          </m:sub>
          <m:sup>
            <m:r>
              <m:rPr>
                <m:sty m:val="bi"/>
              </m:rPr>
              <w:rPr>
                <w:rFonts w:ascii="Cambria Math" w:hAnsi="Cambria Math"/>
                <w:szCs w:val="20"/>
                <w:lang w:val="en-GB" w:eastAsia="zh-CN"/>
              </w:rPr>
              <m:t>PUCCH</m:t>
            </m:r>
          </m:sup>
        </m:sSubSup>
      </m:oMath>
      <w:r w:rsidR="00DD7E9B" w:rsidRPr="00534EDB">
        <w:rPr>
          <w:rFonts w:hint="eastAsia"/>
          <w:szCs w:val="20"/>
          <w:lang w:val="en-GB" w:eastAsia="zh-CN"/>
        </w:rPr>
        <w:t>.</w:t>
      </w:r>
      <w:r w:rsidR="00DD7E9B">
        <w:rPr>
          <w:szCs w:val="20"/>
          <w:lang w:val="en-GB" w:eastAsia="zh-CN"/>
        </w:rPr>
        <w:t xml:space="preserve"> </w:t>
      </w:r>
      <w:r w:rsidRPr="009E70EF">
        <w:rPr>
          <w:rFonts w:eastAsia="宋体"/>
          <w:lang w:eastAsia="zh-CN"/>
        </w:rPr>
        <w:t>T</w:t>
      </w:r>
      <w:r w:rsidRPr="009E70EF">
        <w:t>ransmit the LP HARQ-ACK with higher code rate than configured code rate as long as it does not exceed the maximum tolerated code rate; otherwise drop all LP HARQ-ACKs</w:t>
      </w:r>
      <w:r w:rsidR="00DD7E9B">
        <w:t>.</w:t>
      </w:r>
    </w:p>
    <w:p w14:paraId="13C0C470" w14:textId="1F48C234" w:rsidR="00CE5C9F" w:rsidRPr="00206DE4" w:rsidRDefault="00CE5C9F" w:rsidP="00342877">
      <w:pPr>
        <w:numPr>
          <w:ilvl w:val="1"/>
          <w:numId w:val="25"/>
        </w:numPr>
        <w:spacing w:after="120" w:line="240" w:lineRule="auto"/>
        <w:rPr>
          <w:rFonts w:eastAsia="宋体"/>
          <w:i/>
          <w:iCs/>
          <w:color w:val="0070C0"/>
          <w:lang w:eastAsia="zh-CN"/>
        </w:rPr>
      </w:pPr>
      <w:r>
        <w:rPr>
          <w:rFonts w:eastAsia="宋体"/>
          <w:color w:val="0070C0"/>
          <w:lang w:eastAsia="zh-CN"/>
        </w:rPr>
        <w:t>HW</w:t>
      </w:r>
      <w:r w:rsidR="00DE51FF">
        <w:rPr>
          <w:rFonts w:eastAsia="宋体"/>
          <w:color w:val="0070C0"/>
          <w:lang w:eastAsia="zh-CN"/>
        </w:rPr>
        <w:t>,</w:t>
      </w:r>
      <w:r w:rsidR="00DE51FF" w:rsidRPr="00DE51FF">
        <w:rPr>
          <w:rFonts w:eastAsiaTheme="minorEastAsia" w:hint="eastAsia"/>
          <w:color w:val="0070C0"/>
          <w:szCs w:val="20"/>
          <w:lang w:val="en-GB" w:eastAsia="zh-CN"/>
        </w:rPr>
        <w:t xml:space="preserve"> </w:t>
      </w:r>
      <w:r w:rsidR="00DE51FF" w:rsidRPr="00534EDB">
        <w:rPr>
          <w:rFonts w:eastAsiaTheme="minorEastAsia" w:hint="eastAsia"/>
          <w:color w:val="0070C0"/>
          <w:szCs w:val="20"/>
          <w:lang w:val="en-GB" w:eastAsia="zh-CN"/>
        </w:rPr>
        <w:t>Q</w:t>
      </w:r>
      <w:r w:rsidR="00DE51FF" w:rsidRPr="00534EDB">
        <w:rPr>
          <w:rFonts w:eastAsiaTheme="minorEastAsia"/>
          <w:color w:val="0070C0"/>
          <w:szCs w:val="20"/>
          <w:lang w:val="en-GB" w:eastAsia="zh-CN"/>
        </w:rPr>
        <w:t>uectel</w:t>
      </w:r>
      <w:r w:rsidR="00DE51FF">
        <w:rPr>
          <w:rFonts w:eastAsiaTheme="minorEastAsia"/>
          <w:color w:val="0070C0"/>
          <w:szCs w:val="20"/>
          <w:lang w:val="en-GB" w:eastAsia="zh-CN"/>
        </w:rPr>
        <w:t>, IDC,</w:t>
      </w:r>
      <w:r w:rsidR="00DE51FF" w:rsidRPr="00DE51FF">
        <w:rPr>
          <w:rFonts w:eastAsia="宋体" w:hint="eastAsia"/>
          <w:color w:val="0070C0"/>
          <w:szCs w:val="20"/>
          <w:lang w:eastAsia="zh-CN"/>
        </w:rPr>
        <w:t xml:space="preserve"> </w:t>
      </w:r>
      <w:r w:rsidR="00DE51FF" w:rsidRPr="00534EDB">
        <w:rPr>
          <w:rFonts w:eastAsia="宋体" w:hint="eastAsia"/>
          <w:color w:val="0070C0"/>
          <w:szCs w:val="20"/>
          <w:lang w:eastAsia="zh-CN"/>
        </w:rPr>
        <w:t>Intel</w:t>
      </w:r>
      <w:r w:rsidR="00DE51FF">
        <w:rPr>
          <w:rFonts w:eastAsia="宋体"/>
          <w:color w:val="0070C0"/>
          <w:szCs w:val="20"/>
          <w:lang w:eastAsia="zh-CN"/>
        </w:rPr>
        <w:t>,</w:t>
      </w:r>
      <w:r w:rsidR="00DE51FF" w:rsidRPr="00DE51FF">
        <w:rPr>
          <w:rFonts w:eastAsiaTheme="minorEastAsia" w:hint="eastAsia"/>
          <w:color w:val="0070C0"/>
          <w:szCs w:val="20"/>
          <w:lang w:val="en-GB" w:eastAsia="zh-CN"/>
        </w:rPr>
        <w:t xml:space="preserve"> </w:t>
      </w:r>
      <w:r w:rsidR="00DE51FF" w:rsidRPr="00534EDB">
        <w:rPr>
          <w:rFonts w:eastAsiaTheme="minorEastAsia" w:hint="eastAsia"/>
          <w:color w:val="0070C0"/>
          <w:szCs w:val="20"/>
          <w:lang w:val="en-GB" w:eastAsia="zh-CN"/>
        </w:rPr>
        <w:t>P</w:t>
      </w:r>
      <w:r w:rsidR="00DE51FF" w:rsidRPr="00534EDB">
        <w:rPr>
          <w:rFonts w:eastAsiaTheme="minorEastAsia"/>
          <w:color w:val="0070C0"/>
          <w:szCs w:val="20"/>
          <w:lang w:val="en-GB" w:eastAsia="zh-CN"/>
        </w:rPr>
        <w:t>ana</w:t>
      </w:r>
      <w:r w:rsidR="00494C91">
        <w:rPr>
          <w:rFonts w:eastAsiaTheme="minorEastAsia" w:hint="eastAsia"/>
          <w:color w:val="0070C0"/>
          <w:szCs w:val="20"/>
          <w:lang w:val="en-GB" w:eastAsia="zh-CN"/>
        </w:rPr>
        <w:t>,</w:t>
      </w:r>
      <w:r w:rsidR="00494C91">
        <w:rPr>
          <w:rFonts w:eastAsiaTheme="minorEastAsia"/>
          <w:color w:val="0070C0"/>
          <w:szCs w:val="20"/>
          <w:lang w:val="en-GB" w:eastAsia="zh-CN"/>
        </w:rPr>
        <w:t xml:space="preserve"> vivo</w:t>
      </w:r>
    </w:p>
    <w:p w14:paraId="653CC78A" w14:textId="66100726" w:rsidR="00CE5C9F" w:rsidRPr="00534EDB" w:rsidRDefault="00CE5C9F" w:rsidP="00342877">
      <w:pPr>
        <w:numPr>
          <w:ilvl w:val="0"/>
          <w:numId w:val="25"/>
        </w:numPr>
        <w:spacing w:after="120" w:line="240" w:lineRule="auto"/>
        <w:rPr>
          <w:rFonts w:eastAsia="宋体"/>
          <w:szCs w:val="20"/>
          <w:lang w:eastAsia="zh-CN"/>
        </w:rPr>
      </w:pPr>
      <w:r>
        <w:rPr>
          <w:rFonts w:eastAsia="宋体" w:hint="eastAsia"/>
          <w:lang w:eastAsia="zh-CN"/>
        </w:rPr>
        <w:t>Op</w:t>
      </w:r>
      <w:r w:rsidRPr="00534EDB">
        <w:rPr>
          <w:rFonts w:eastAsia="宋体" w:hint="eastAsia"/>
          <w:szCs w:val="20"/>
          <w:lang w:eastAsia="zh-CN"/>
        </w:rPr>
        <w:t>tion 3: LP HARQ-ACK is dropped.</w:t>
      </w:r>
      <w:r w:rsidR="00DE51FF" w:rsidRPr="00DE51FF">
        <w:rPr>
          <w:szCs w:val="20"/>
          <w:lang w:val="en-GB" w:eastAsia="zh-CN"/>
        </w:rPr>
        <w:t xml:space="preserve"> </w:t>
      </w:r>
      <w:r w:rsidR="00DE51FF">
        <w:rPr>
          <w:szCs w:val="20"/>
          <w:lang w:val="en-GB" w:eastAsia="zh-CN"/>
        </w:rPr>
        <w:t>T</w:t>
      </w:r>
      <w:r w:rsidR="00DE51FF" w:rsidRPr="00534EDB">
        <w:rPr>
          <w:szCs w:val="20"/>
          <w:lang w:val="en-GB" w:eastAsia="zh-CN"/>
        </w:rPr>
        <w:t>he number of RBs is determined by HP HARQ-ACK payload size</w:t>
      </w:r>
    </w:p>
    <w:p w14:paraId="67BFE494" w14:textId="2381592B" w:rsidR="00CE5C9F" w:rsidRPr="004E4884" w:rsidRDefault="00DD6967" w:rsidP="00342877">
      <w:pPr>
        <w:numPr>
          <w:ilvl w:val="1"/>
          <w:numId w:val="25"/>
        </w:numPr>
        <w:spacing w:after="120" w:line="240" w:lineRule="auto"/>
        <w:rPr>
          <w:rFonts w:eastAsia="宋体"/>
          <w:color w:val="0070C0"/>
          <w:szCs w:val="20"/>
          <w:lang w:eastAsia="zh-CN"/>
        </w:rPr>
      </w:pPr>
      <w:r w:rsidRPr="00534EDB">
        <w:rPr>
          <w:rFonts w:eastAsia="宋体"/>
          <w:color w:val="0070C0"/>
          <w:szCs w:val="20"/>
          <w:lang w:eastAsia="zh-CN"/>
        </w:rPr>
        <w:t>Nokia</w:t>
      </w:r>
      <w:r w:rsidR="001B7DEC" w:rsidRPr="00534EDB">
        <w:rPr>
          <w:rFonts w:eastAsia="宋体" w:hint="eastAsia"/>
          <w:color w:val="0070C0"/>
          <w:szCs w:val="20"/>
          <w:lang w:eastAsia="zh-CN"/>
        </w:rPr>
        <w:t>,</w:t>
      </w:r>
      <w:r w:rsidR="001B7DEC" w:rsidRPr="00534EDB">
        <w:rPr>
          <w:rFonts w:eastAsia="宋体"/>
          <w:color w:val="0070C0"/>
          <w:szCs w:val="20"/>
          <w:lang w:eastAsia="zh-CN"/>
        </w:rPr>
        <w:t xml:space="preserve"> LG</w:t>
      </w:r>
      <w:r w:rsidR="00277F1E">
        <w:rPr>
          <w:rFonts w:eastAsia="宋体" w:hint="eastAsia"/>
          <w:color w:val="0070C0"/>
          <w:szCs w:val="20"/>
          <w:lang w:eastAsia="zh-CN"/>
        </w:rPr>
        <w:t>,</w:t>
      </w:r>
      <w:r w:rsidR="00277F1E">
        <w:rPr>
          <w:rFonts w:eastAsia="宋体"/>
          <w:color w:val="0070C0"/>
          <w:szCs w:val="20"/>
          <w:lang w:eastAsia="zh-CN"/>
        </w:rPr>
        <w:t xml:space="preserve"> </w:t>
      </w:r>
      <w:r w:rsidR="00277F1E">
        <w:rPr>
          <w:rFonts w:eastAsia="宋体" w:hint="eastAsia"/>
          <w:color w:val="0070C0"/>
          <w:szCs w:val="20"/>
          <w:lang w:eastAsia="zh-CN"/>
        </w:rPr>
        <w:t>O</w:t>
      </w:r>
      <w:r w:rsidR="00277F1E" w:rsidRPr="004E4884">
        <w:rPr>
          <w:rFonts w:eastAsia="宋体" w:hint="eastAsia"/>
          <w:color w:val="0070C0"/>
          <w:szCs w:val="20"/>
          <w:lang w:eastAsia="zh-CN"/>
        </w:rPr>
        <w:t>PPO</w:t>
      </w:r>
      <w:r w:rsidR="003A4D6E" w:rsidRPr="004E4884">
        <w:rPr>
          <w:rFonts w:eastAsiaTheme="minorEastAsia" w:hint="eastAsia"/>
          <w:color w:val="0070C0"/>
          <w:szCs w:val="20"/>
          <w:lang w:val="en-GB" w:eastAsia="zh-CN"/>
        </w:rPr>
        <w:t>,</w:t>
      </w:r>
      <w:r w:rsidR="003A4D6E" w:rsidRPr="004E4884">
        <w:rPr>
          <w:rFonts w:eastAsiaTheme="minorEastAsia"/>
          <w:color w:val="0070C0"/>
          <w:szCs w:val="20"/>
          <w:lang w:val="en-GB" w:eastAsia="zh-CN"/>
        </w:rPr>
        <w:t xml:space="preserve"> DCM</w:t>
      </w:r>
    </w:p>
    <w:p w14:paraId="47B0EDBD" w14:textId="77777777" w:rsidR="00CE5C9F" w:rsidRPr="00777BCA" w:rsidRDefault="00CE5C9F" w:rsidP="00342877">
      <w:pPr>
        <w:numPr>
          <w:ilvl w:val="0"/>
          <w:numId w:val="25"/>
        </w:numPr>
        <w:spacing w:after="120" w:line="240" w:lineRule="auto"/>
        <w:rPr>
          <w:rFonts w:eastAsia="宋体"/>
          <w:lang w:eastAsia="zh-CN"/>
        </w:rPr>
      </w:pPr>
      <w:r w:rsidRPr="00777BCA">
        <w:rPr>
          <w:rFonts w:eastAsia="宋体" w:hint="eastAsia"/>
          <w:lang w:eastAsia="zh-CN"/>
        </w:rPr>
        <w:t>O</w:t>
      </w:r>
      <w:r w:rsidRPr="00777BCA">
        <w:rPr>
          <w:rFonts w:eastAsia="宋体"/>
          <w:lang w:eastAsia="zh-CN"/>
        </w:rPr>
        <w:t xml:space="preserve">ption </w:t>
      </w:r>
      <w:r>
        <w:rPr>
          <w:rFonts w:eastAsia="宋体"/>
          <w:lang w:eastAsia="zh-CN"/>
        </w:rPr>
        <w:t>4</w:t>
      </w:r>
      <w:r w:rsidRPr="00777BCA">
        <w:rPr>
          <w:rFonts w:eastAsia="宋体"/>
          <w:lang w:eastAsia="zh-CN"/>
        </w:rPr>
        <w:t xml:space="preserve">: </w:t>
      </w:r>
      <w:r>
        <w:rPr>
          <w:rFonts w:eastAsia="宋体"/>
          <w:lang w:eastAsia="zh-CN"/>
        </w:rPr>
        <w:t>F</w:t>
      </w:r>
      <w:r w:rsidRPr="00777BCA">
        <w:rPr>
          <w:rFonts w:eastAsia="宋体"/>
          <w:lang w:eastAsia="zh-CN"/>
        </w:rPr>
        <w:t xml:space="preserve">urther check possible multiplexing in the next sub-slot.  </w:t>
      </w:r>
    </w:p>
    <w:p w14:paraId="699D3BAE" w14:textId="5AC12D72" w:rsidR="00CE5C9F" w:rsidRPr="00FD7E05" w:rsidRDefault="00CE5C9F" w:rsidP="00342877">
      <w:pPr>
        <w:numPr>
          <w:ilvl w:val="1"/>
          <w:numId w:val="25"/>
        </w:numPr>
        <w:spacing w:after="120" w:line="240" w:lineRule="auto"/>
        <w:rPr>
          <w:rFonts w:eastAsia="宋体"/>
          <w:color w:val="0070C0"/>
          <w:lang w:eastAsia="zh-CN"/>
        </w:rPr>
      </w:pPr>
      <w:r w:rsidRPr="00FD7E05">
        <w:rPr>
          <w:rFonts w:eastAsia="宋体"/>
          <w:color w:val="0070C0"/>
          <w:lang w:eastAsia="zh-CN"/>
        </w:rPr>
        <w:t>Leno/Moto</w:t>
      </w:r>
    </w:p>
    <w:p w14:paraId="591F19BE" w14:textId="2D7BFF25" w:rsidR="00E119AD" w:rsidRPr="00777BCA" w:rsidRDefault="00E119AD" w:rsidP="00342877">
      <w:pPr>
        <w:numPr>
          <w:ilvl w:val="0"/>
          <w:numId w:val="25"/>
        </w:numPr>
        <w:spacing w:after="120" w:line="240" w:lineRule="auto"/>
        <w:rPr>
          <w:rFonts w:eastAsia="宋体"/>
          <w:lang w:eastAsia="zh-CN"/>
        </w:rPr>
      </w:pPr>
      <w:r w:rsidRPr="00777BCA">
        <w:rPr>
          <w:rFonts w:eastAsia="宋体" w:hint="eastAsia"/>
          <w:lang w:eastAsia="zh-CN"/>
        </w:rPr>
        <w:t>O</w:t>
      </w:r>
      <w:r w:rsidRPr="00777BCA">
        <w:rPr>
          <w:rFonts w:eastAsia="宋体"/>
          <w:lang w:eastAsia="zh-CN"/>
        </w:rPr>
        <w:t xml:space="preserve">ption </w:t>
      </w:r>
      <w:r>
        <w:rPr>
          <w:rFonts w:eastAsia="宋体"/>
          <w:lang w:eastAsia="zh-CN"/>
        </w:rPr>
        <w:t>5</w:t>
      </w:r>
      <w:r w:rsidRPr="00777BCA">
        <w:rPr>
          <w:rFonts w:eastAsia="宋体"/>
          <w:lang w:eastAsia="zh-CN"/>
        </w:rPr>
        <w:t xml:space="preserve">: </w:t>
      </w:r>
      <w:r w:rsidRPr="00E119AD">
        <w:rPr>
          <w:rFonts w:eastAsia="宋体" w:hint="eastAsia"/>
          <w:lang w:eastAsia="zh-CN"/>
        </w:rPr>
        <w:t xml:space="preserve">It is not expected that </w:t>
      </w:r>
      <m:oMath>
        <m:sSubSup>
          <m:sSubSupPr>
            <m:ctrlPr>
              <w:rPr>
                <w:rFonts w:ascii="Cambria Math" w:eastAsia="宋体" w:hAnsi="Cambria Math"/>
                <w:lang w:eastAsia="zh-CN"/>
              </w:rPr>
            </m:ctrlPr>
          </m:sSubSupPr>
          <m:e>
            <m:r>
              <m:rPr>
                <m:sty m:val="bi"/>
              </m:rPr>
              <w:rPr>
                <w:rFonts w:ascii="Cambria Math" w:eastAsia="宋体" w:hAnsi="Cambria Math"/>
                <w:lang w:eastAsia="zh-CN"/>
              </w:rPr>
              <m:t>M</m:t>
            </m:r>
          </m:e>
          <m:sub>
            <m:r>
              <m:rPr>
                <m:sty m:val="bi"/>
              </m:rPr>
              <w:rPr>
                <w:rFonts w:ascii="Cambria Math" w:eastAsia="宋体" w:hAnsi="Cambria Math"/>
                <w:lang w:eastAsia="zh-CN"/>
              </w:rPr>
              <m:t>RB</m:t>
            </m:r>
          </m:sub>
          <m:sup>
            <m:r>
              <m:rPr>
                <m:sty m:val="bi"/>
              </m:rPr>
              <w:rPr>
                <w:rFonts w:ascii="Cambria Math" w:eastAsia="宋体" w:hAnsi="Cambria Math"/>
                <w:lang w:eastAsia="zh-CN"/>
              </w:rPr>
              <m:t>PUCCH</m:t>
            </m:r>
          </m:sup>
        </m:sSubSup>
      </m:oMath>
      <w:r w:rsidRPr="00E119AD">
        <w:rPr>
          <w:rFonts w:eastAsia="宋体"/>
          <w:lang w:eastAsia="zh-CN"/>
        </w:rPr>
        <w:t xml:space="preserve"> RBs cannot accommodate the total number of HP HARQ-ACK bits and LP HARQ-ACK bits.</w:t>
      </w:r>
    </w:p>
    <w:p w14:paraId="3FF946D4" w14:textId="41930C09" w:rsidR="00E119AD" w:rsidRDefault="00E119AD" w:rsidP="00342877">
      <w:pPr>
        <w:numPr>
          <w:ilvl w:val="1"/>
          <w:numId w:val="25"/>
        </w:numPr>
        <w:spacing w:after="120" w:line="240" w:lineRule="auto"/>
        <w:rPr>
          <w:rFonts w:eastAsia="宋体"/>
          <w:color w:val="0070C0"/>
          <w:lang w:eastAsia="zh-CN"/>
        </w:rPr>
      </w:pPr>
      <w:r w:rsidRPr="00E119AD">
        <w:rPr>
          <w:rFonts w:eastAsia="宋体"/>
          <w:color w:val="0070C0"/>
          <w:lang w:eastAsia="zh-CN"/>
        </w:rPr>
        <w:t>CATT</w:t>
      </w:r>
      <w:r w:rsidR="00D44149">
        <w:rPr>
          <w:rFonts w:eastAsia="宋体"/>
          <w:color w:val="0070C0"/>
          <w:lang w:eastAsia="zh-CN"/>
        </w:rPr>
        <w:t>, Spreadtrum</w:t>
      </w:r>
    </w:p>
    <w:p w14:paraId="14BEF23F" w14:textId="0DE53DC5" w:rsidR="00D2676E" w:rsidRPr="00D2676E" w:rsidRDefault="00D2676E" w:rsidP="00342877">
      <w:pPr>
        <w:numPr>
          <w:ilvl w:val="0"/>
          <w:numId w:val="25"/>
        </w:numPr>
        <w:spacing w:after="120" w:line="240" w:lineRule="auto"/>
        <w:rPr>
          <w:rFonts w:eastAsia="宋体"/>
          <w:lang w:eastAsia="zh-CN"/>
        </w:rPr>
      </w:pPr>
      <w:r w:rsidRPr="00777BCA">
        <w:rPr>
          <w:rFonts w:eastAsia="宋体" w:hint="eastAsia"/>
          <w:lang w:eastAsia="zh-CN"/>
        </w:rPr>
        <w:t>O</w:t>
      </w:r>
      <w:r w:rsidRPr="00777BCA">
        <w:rPr>
          <w:rFonts w:eastAsia="宋体"/>
          <w:lang w:eastAsia="zh-CN"/>
        </w:rPr>
        <w:t xml:space="preserve">ption </w:t>
      </w:r>
      <w:r>
        <w:rPr>
          <w:rFonts w:eastAsia="宋体"/>
          <w:lang w:eastAsia="zh-CN"/>
        </w:rPr>
        <w:t>6</w:t>
      </w:r>
      <w:r w:rsidRPr="00777BCA">
        <w:rPr>
          <w:rFonts w:eastAsia="宋体"/>
          <w:lang w:eastAsia="zh-CN"/>
        </w:rPr>
        <w:t xml:space="preserve">: </w:t>
      </w:r>
      <w:r w:rsidRPr="00D2676E">
        <w:rPr>
          <w:rFonts w:eastAsia="宋体"/>
          <w:lang w:eastAsia="zh-CN"/>
        </w:rPr>
        <w:t>HP HARQ-ACK and LP HARQ-ACK multiplexing in PUCCH is implicitly disabled if the PRI in DCI indicates a PUCCH resource that cannot accommodate both HP HARQ-ACK and LP HARQ-ACK.</w:t>
      </w:r>
    </w:p>
    <w:p w14:paraId="430F5A38" w14:textId="368138EB" w:rsidR="00D2676E" w:rsidRPr="00E119AD" w:rsidRDefault="00D2676E" w:rsidP="00342877">
      <w:pPr>
        <w:numPr>
          <w:ilvl w:val="1"/>
          <w:numId w:val="25"/>
        </w:numPr>
        <w:spacing w:after="120" w:line="240" w:lineRule="auto"/>
        <w:rPr>
          <w:rFonts w:eastAsia="宋体"/>
          <w:color w:val="0070C0"/>
          <w:lang w:eastAsia="zh-CN"/>
        </w:rPr>
      </w:pPr>
      <w:r>
        <w:rPr>
          <w:rFonts w:eastAsia="宋体" w:hint="eastAsia"/>
          <w:color w:val="0070C0"/>
          <w:lang w:eastAsia="zh-CN"/>
        </w:rPr>
        <w:t>Q</w:t>
      </w:r>
      <w:r>
        <w:rPr>
          <w:rFonts w:eastAsia="宋体"/>
          <w:color w:val="0070C0"/>
          <w:lang w:eastAsia="zh-CN"/>
        </w:rPr>
        <w:t>uectel</w:t>
      </w:r>
    </w:p>
    <w:p w14:paraId="16C7E8D0" w14:textId="27F4F432" w:rsidR="0003527C" w:rsidRPr="00EE0EA5" w:rsidRDefault="0003527C" w:rsidP="0003527C">
      <w:pPr>
        <w:overflowPunct w:val="0"/>
        <w:autoSpaceDE w:val="0"/>
        <w:autoSpaceDN w:val="0"/>
        <w:adjustRightInd w:val="0"/>
        <w:textAlignment w:val="baseline"/>
        <w:rPr>
          <w:rFonts w:eastAsia="微软雅黑"/>
          <w:b/>
          <w:szCs w:val="20"/>
          <w:lang w:eastAsia="zh-CN"/>
        </w:rPr>
      </w:pPr>
      <w:r w:rsidRPr="00EE0EA5">
        <w:rPr>
          <w:rFonts w:eastAsia="微软雅黑"/>
          <w:b/>
          <w:szCs w:val="20"/>
          <w:lang w:eastAsia="zh-CN"/>
        </w:rPr>
        <w:t xml:space="preserve">The problem of </w:t>
      </w:r>
      <w:r w:rsidRPr="00EE0EA5">
        <w:rPr>
          <w:rFonts w:eastAsia="微软雅黑" w:hint="eastAsia"/>
          <w:b/>
          <w:szCs w:val="20"/>
          <w:lang w:eastAsia="zh-CN"/>
        </w:rPr>
        <w:t>ambi</w:t>
      </w:r>
      <w:r w:rsidRPr="00EE0EA5">
        <w:rPr>
          <w:rFonts w:eastAsia="微软雅黑"/>
          <w:b/>
          <w:szCs w:val="20"/>
          <w:lang w:eastAsia="zh-CN"/>
        </w:rPr>
        <w:t>guity on LP HARQ-ACK existence or LP HARQ-ACK type-2 codebook size due to DCI mis-detection:</w:t>
      </w:r>
    </w:p>
    <w:p w14:paraId="69A632BA" w14:textId="69B6644E" w:rsidR="006D0AC9" w:rsidRPr="006D0AC9" w:rsidRDefault="006D0AC9" w:rsidP="00342877">
      <w:pPr>
        <w:pStyle w:val="aff0"/>
        <w:numPr>
          <w:ilvl w:val="0"/>
          <w:numId w:val="25"/>
        </w:numPr>
        <w:overflowPunct w:val="0"/>
        <w:autoSpaceDE w:val="0"/>
        <w:autoSpaceDN w:val="0"/>
        <w:adjustRightInd w:val="0"/>
        <w:spacing w:after="180"/>
        <w:textAlignment w:val="baseline"/>
        <w:rPr>
          <w:b/>
        </w:rPr>
      </w:pPr>
      <w:r w:rsidRPr="006D0AC9">
        <w:rPr>
          <w:b/>
        </w:rPr>
        <w:lastRenderedPageBreak/>
        <w:t>Proposal from last meeting discussion:</w:t>
      </w:r>
    </w:p>
    <w:p w14:paraId="6C0E6DDA" w14:textId="77777777" w:rsidR="006D0AC9" w:rsidRPr="003B7711" w:rsidRDefault="006D0AC9" w:rsidP="00342877">
      <w:pPr>
        <w:pStyle w:val="aff0"/>
        <w:numPr>
          <w:ilvl w:val="1"/>
          <w:numId w:val="25"/>
        </w:numPr>
        <w:overflowPunct w:val="0"/>
        <w:autoSpaceDE w:val="0"/>
        <w:autoSpaceDN w:val="0"/>
        <w:adjustRightInd w:val="0"/>
        <w:spacing w:after="180"/>
        <w:textAlignment w:val="baseline"/>
      </w:pPr>
      <w:r w:rsidRPr="003B7711">
        <w:t xml:space="preserve">For multiplexing HP HARQ-ACK and LP HARQ-ACK in a PUCCH format </w:t>
      </w:r>
      <w:r>
        <w:t>3</w:t>
      </w:r>
      <w:r>
        <w:rPr>
          <w:rFonts w:ascii="宋体" w:eastAsia="宋体" w:hAnsi="宋体" w:cs="宋体"/>
          <w:lang w:eastAsia="zh-CN"/>
        </w:rPr>
        <w:t>/4,</w:t>
      </w:r>
    </w:p>
    <w:p w14:paraId="00992E5F" w14:textId="77777777" w:rsidR="006D0AC9" w:rsidRPr="00E6767A" w:rsidRDefault="006D0AC9" w:rsidP="00342877">
      <w:pPr>
        <w:pStyle w:val="aff0"/>
        <w:numPr>
          <w:ilvl w:val="2"/>
          <w:numId w:val="25"/>
        </w:numPr>
        <w:overflowPunct w:val="0"/>
        <w:autoSpaceDE w:val="0"/>
        <w:autoSpaceDN w:val="0"/>
        <w:adjustRightInd w:val="0"/>
        <w:spacing w:after="180"/>
        <w:textAlignment w:val="baseline"/>
      </w:pPr>
      <w:r w:rsidRPr="00E6767A">
        <w:t>RRC configures presence of a T-DAI field in a DL DCI format associated with HP HARQ-ACK to indicate the T-DAI of LP HARQ-ACK.</w:t>
      </w:r>
    </w:p>
    <w:p w14:paraId="0F94B4D4" w14:textId="77777777" w:rsidR="006D0AC9" w:rsidRPr="003B7711" w:rsidRDefault="006D0AC9" w:rsidP="00342877">
      <w:pPr>
        <w:pStyle w:val="aff0"/>
        <w:numPr>
          <w:ilvl w:val="1"/>
          <w:numId w:val="25"/>
        </w:numPr>
        <w:overflowPunct w:val="0"/>
        <w:autoSpaceDE w:val="0"/>
        <w:autoSpaceDN w:val="0"/>
        <w:adjustRightInd w:val="0"/>
        <w:spacing w:after="180"/>
        <w:textAlignment w:val="baseline"/>
      </w:pPr>
      <w:r w:rsidRPr="003B7711">
        <w:t>For multiplexing a LP Type-2 HARQ-ACK codebook in a HP PUSCH,</w:t>
      </w:r>
    </w:p>
    <w:p w14:paraId="56E9D2FA" w14:textId="77777777" w:rsidR="006D0AC9" w:rsidRDefault="006D0AC9" w:rsidP="00342877">
      <w:pPr>
        <w:pStyle w:val="aff0"/>
        <w:numPr>
          <w:ilvl w:val="2"/>
          <w:numId w:val="25"/>
        </w:numPr>
        <w:overflowPunct w:val="0"/>
        <w:autoSpaceDE w:val="0"/>
        <w:autoSpaceDN w:val="0"/>
        <w:adjustRightInd w:val="0"/>
        <w:spacing w:after="180"/>
        <w:textAlignment w:val="baseline"/>
      </w:pPr>
      <w:r w:rsidRPr="00E6767A">
        <w:t>RRC configures an additional T-DAI field in a UL DCI format scheduling the HP PUSCH to indicate the T-DAI of LP HARQ-ACK.</w:t>
      </w:r>
    </w:p>
    <w:p w14:paraId="1532EB71" w14:textId="5123EF0D" w:rsidR="006D0AC9" w:rsidRPr="00DD7E9B" w:rsidRDefault="00CE5C9F" w:rsidP="00342877">
      <w:pPr>
        <w:pStyle w:val="aff0"/>
        <w:numPr>
          <w:ilvl w:val="1"/>
          <w:numId w:val="25"/>
        </w:numPr>
        <w:overflowPunct w:val="0"/>
        <w:autoSpaceDE w:val="0"/>
        <w:autoSpaceDN w:val="0"/>
        <w:adjustRightInd w:val="0"/>
        <w:spacing w:after="180"/>
        <w:textAlignment w:val="baseline"/>
        <w:rPr>
          <w:color w:val="0070C0"/>
        </w:rPr>
      </w:pPr>
      <w:r w:rsidRPr="00CE5C9F">
        <w:rPr>
          <w:rFonts w:eastAsiaTheme="minorEastAsia" w:hint="eastAsia"/>
          <w:color w:val="0070C0"/>
          <w:lang w:eastAsia="zh-CN"/>
        </w:rPr>
        <w:t>H</w:t>
      </w:r>
      <w:r w:rsidRPr="00CE5C9F">
        <w:rPr>
          <w:rFonts w:eastAsiaTheme="minorEastAsia"/>
          <w:color w:val="0070C0"/>
          <w:lang w:eastAsia="zh-CN"/>
        </w:rPr>
        <w:t>W</w:t>
      </w:r>
      <w:r w:rsidRPr="0011064C">
        <w:rPr>
          <w:rFonts w:eastAsiaTheme="minorEastAsia"/>
          <w:color w:val="0070C0"/>
          <w:lang w:eastAsia="zh-CN"/>
        </w:rPr>
        <w:t xml:space="preserve">, </w:t>
      </w:r>
      <w:r w:rsidRPr="0011064C">
        <w:rPr>
          <w:rFonts w:eastAsia="宋体"/>
          <w:color w:val="0070C0"/>
          <w:lang w:eastAsia="zh-CN"/>
        </w:rPr>
        <w:t>ZT</w:t>
      </w:r>
      <w:r w:rsidRPr="0062101F">
        <w:rPr>
          <w:rFonts w:eastAsia="宋体"/>
          <w:color w:val="0070C0"/>
          <w:lang w:eastAsia="zh-CN"/>
        </w:rPr>
        <w:t xml:space="preserve">E, </w:t>
      </w:r>
      <w:r w:rsidRPr="0062101F">
        <w:rPr>
          <w:rFonts w:eastAsia="宋体" w:hint="eastAsia"/>
          <w:color w:val="0070C0"/>
          <w:lang w:eastAsia="zh-CN"/>
        </w:rPr>
        <w:t>Samsun</w:t>
      </w:r>
      <w:r w:rsidRPr="00163BE2">
        <w:rPr>
          <w:rFonts w:eastAsia="宋体" w:hint="eastAsia"/>
          <w:color w:val="0070C0"/>
          <w:lang w:eastAsia="zh-CN"/>
        </w:rPr>
        <w:t>g</w:t>
      </w:r>
      <w:r w:rsidRPr="00DD7E9B">
        <w:rPr>
          <w:rFonts w:eastAsia="宋体"/>
          <w:color w:val="0070C0"/>
          <w:lang w:eastAsia="zh-CN"/>
        </w:rPr>
        <w:t>, CATT, IDC</w:t>
      </w:r>
      <w:r w:rsidRPr="00DD7E9B">
        <w:rPr>
          <w:rFonts w:eastAsia="宋体" w:hint="eastAsia"/>
          <w:color w:val="0070C0"/>
          <w:lang w:eastAsia="zh-CN"/>
        </w:rPr>
        <w:t>,</w:t>
      </w:r>
      <w:r w:rsidRPr="00DD7E9B">
        <w:rPr>
          <w:rFonts w:eastAsia="宋体"/>
          <w:color w:val="0070C0"/>
          <w:lang w:eastAsia="zh-CN"/>
        </w:rPr>
        <w:t xml:space="preserve"> Intel</w:t>
      </w:r>
    </w:p>
    <w:p w14:paraId="6A96B6B6" w14:textId="6A137C5A" w:rsidR="0011064C" w:rsidRPr="0011064C" w:rsidRDefault="0011064C" w:rsidP="0011064C">
      <w:pPr>
        <w:overflowPunct w:val="0"/>
        <w:autoSpaceDE w:val="0"/>
        <w:autoSpaceDN w:val="0"/>
        <w:adjustRightInd w:val="0"/>
        <w:textAlignment w:val="baseline"/>
        <w:rPr>
          <w:rFonts w:eastAsia="微软雅黑"/>
          <w:b/>
          <w:szCs w:val="20"/>
          <w:lang w:eastAsia="zh-CN"/>
        </w:rPr>
      </w:pPr>
      <w:r w:rsidRPr="0011064C">
        <w:rPr>
          <w:rFonts w:eastAsia="微软雅黑"/>
          <w:b/>
          <w:szCs w:val="20"/>
          <w:lang w:eastAsia="zh-CN"/>
        </w:rPr>
        <w:t>Other options:</w:t>
      </w:r>
    </w:p>
    <w:p w14:paraId="2E5E7F9E" w14:textId="72747B4E" w:rsidR="00494C91" w:rsidRDefault="00494C91" w:rsidP="00342877">
      <w:pPr>
        <w:pStyle w:val="aff0"/>
        <w:numPr>
          <w:ilvl w:val="0"/>
          <w:numId w:val="25"/>
        </w:numPr>
        <w:overflowPunct w:val="0"/>
        <w:autoSpaceDE w:val="0"/>
        <w:autoSpaceDN w:val="0"/>
        <w:adjustRightInd w:val="0"/>
        <w:spacing w:after="180"/>
        <w:textAlignment w:val="baseline"/>
      </w:pPr>
      <w:r w:rsidRPr="00494C91">
        <w:t>Option 1: Configure a dedicated PUCCH resource for HP and LP HARQ-ACK in the second PUCCH-Config.</w:t>
      </w:r>
    </w:p>
    <w:p w14:paraId="1D6149B2" w14:textId="4504BDC4" w:rsidR="00494C91" w:rsidRPr="0011064C" w:rsidRDefault="00494C91" w:rsidP="00342877">
      <w:pPr>
        <w:pStyle w:val="aff0"/>
        <w:numPr>
          <w:ilvl w:val="1"/>
          <w:numId w:val="25"/>
        </w:numPr>
        <w:overflowPunct w:val="0"/>
        <w:autoSpaceDE w:val="0"/>
        <w:autoSpaceDN w:val="0"/>
        <w:adjustRightInd w:val="0"/>
        <w:spacing w:after="180"/>
        <w:textAlignment w:val="baseline"/>
        <w:rPr>
          <w:color w:val="0070C0"/>
        </w:rPr>
      </w:pPr>
      <w:r>
        <w:rPr>
          <w:rFonts w:eastAsiaTheme="minorEastAsia"/>
          <w:color w:val="0070C0"/>
          <w:lang w:eastAsia="zh-CN"/>
        </w:rPr>
        <w:t>vivo</w:t>
      </w:r>
    </w:p>
    <w:p w14:paraId="1780639A" w14:textId="1AA45BB2" w:rsidR="0003527C" w:rsidRPr="0011064C" w:rsidRDefault="0003527C" w:rsidP="00342877">
      <w:pPr>
        <w:pStyle w:val="aff0"/>
        <w:numPr>
          <w:ilvl w:val="0"/>
          <w:numId w:val="25"/>
        </w:numPr>
        <w:overflowPunct w:val="0"/>
        <w:autoSpaceDE w:val="0"/>
        <w:autoSpaceDN w:val="0"/>
        <w:adjustRightInd w:val="0"/>
        <w:spacing w:after="180"/>
        <w:textAlignment w:val="baseline"/>
      </w:pPr>
      <w:r w:rsidRPr="0011064C">
        <w:rPr>
          <w:rFonts w:hint="eastAsia"/>
        </w:rPr>
        <w:t xml:space="preserve">Option </w:t>
      </w:r>
      <w:r w:rsidRPr="0011064C">
        <w:t>2</w:t>
      </w:r>
      <w:r w:rsidRPr="0011064C">
        <w:rPr>
          <w:rFonts w:hint="eastAsia"/>
        </w:rPr>
        <w:t>: PRI</w:t>
      </w:r>
      <w:r w:rsidRPr="0011064C">
        <w:t>+x</w:t>
      </w:r>
      <w:r w:rsidRPr="0011064C">
        <w:rPr>
          <w:rFonts w:hint="eastAsia"/>
        </w:rPr>
        <w:t xml:space="preserve"> in the HP DCI is used to </w:t>
      </w:r>
      <w:r w:rsidRPr="0011064C">
        <w:t xml:space="preserve">implicitly </w:t>
      </w:r>
      <w:r w:rsidRPr="0011064C">
        <w:rPr>
          <w:rFonts w:hint="eastAsia"/>
        </w:rPr>
        <w:t>determine an extended PUCCH resource</w:t>
      </w:r>
    </w:p>
    <w:p w14:paraId="3379C936" w14:textId="77777777" w:rsidR="0003527C" w:rsidRPr="0011064C" w:rsidRDefault="0003527C" w:rsidP="00342877">
      <w:pPr>
        <w:pStyle w:val="aff0"/>
        <w:numPr>
          <w:ilvl w:val="1"/>
          <w:numId w:val="25"/>
        </w:numPr>
        <w:overflowPunct w:val="0"/>
        <w:autoSpaceDE w:val="0"/>
        <w:autoSpaceDN w:val="0"/>
        <w:adjustRightInd w:val="0"/>
        <w:spacing w:after="180"/>
        <w:textAlignment w:val="baseline"/>
        <w:rPr>
          <w:color w:val="0070C0"/>
        </w:rPr>
      </w:pPr>
      <w:r w:rsidRPr="0011064C">
        <w:rPr>
          <w:rFonts w:eastAsiaTheme="minorEastAsia" w:hint="eastAsia"/>
          <w:color w:val="0070C0"/>
          <w:lang w:eastAsia="zh-CN"/>
        </w:rPr>
        <w:t>Z</w:t>
      </w:r>
      <w:r w:rsidRPr="0011064C">
        <w:rPr>
          <w:rFonts w:eastAsiaTheme="minorEastAsia"/>
          <w:color w:val="0070C0"/>
          <w:lang w:eastAsia="zh-CN"/>
        </w:rPr>
        <w:t>TE</w:t>
      </w:r>
    </w:p>
    <w:p w14:paraId="6228F448" w14:textId="77777777" w:rsidR="0003527C" w:rsidRPr="00474543" w:rsidRDefault="0003527C" w:rsidP="00342877">
      <w:pPr>
        <w:pStyle w:val="aff0"/>
        <w:numPr>
          <w:ilvl w:val="0"/>
          <w:numId w:val="25"/>
        </w:numPr>
        <w:overflowPunct w:val="0"/>
        <w:autoSpaceDE w:val="0"/>
        <w:autoSpaceDN w:val="0"/>
        <w:adjustRightInd w:val="0"/>
        <w:spacing w:after="180"/>
        <w:textAlignment w:val="baseline"/>
        <w:rPr>
          <w:color w:val="000000" w:themeColor="text1"/>
        </w:rPr>
      </w:pPr>
      <w:r w:rsidRPr="00474543">
        <w:rPr>
          <w:rFonts w:hint="eastAsia"/>
          <w:color w:val="000000" w:themeColor="text1"/>
        </w:rPr>
        <w:t xml:space="preserve">Option </w:t>
      </w:r>
      <w:r w:rsidRPr="00474543">
        <w:rPr>
          <w:color w:val="000000" w:themeColor="text1"/>
        </w:rPr>
        <w:t>3a</w:t>
      </w:r>
      <w:r w:rsidRPr="00474543">
        <w:rPr>
          <w:rFonts w:hint="eastAsia"/>
          <w:color w:val="000000" w:themeColor="text1"/>
        </w:rPr>
        <w:t xml:space="preserve">: </w:t>
      </w:r>
      <w:r w:rsidRPr="00474543">
        <w:rPr>
          <w:bCs/>
          <w:color w:val="000000" w:themeColor="text1"/>
        </w:rPr>
        <w:t>The LP type 2 codebook size is quantized/rounded up to a nearest reference size. FFS reference size granularity.</w:t>
      </w:r>
    </w:p>
    <w:p w14:paraId="58305BED" w14:textId="4DF5C39A" w:rsidR="0003527C" w:rsidRPr="00474543" w:rsidRDefault="0003527C" w:rsidP="00342877">
      <w:pPr>
        <w:pStyle w:val="aff0"/>
        <w:numPr>
          <w:ilvl w:val="1"/>
          <w:numId w:val="25"/>
        </w:numPr>
        <w:overflowPunct w:val="0"/>
        <w:autoSpaceDE w:val="0"/>
        <w:autoSpaceDN w:val="0"/>
        <w:adjustRightInd w:val="0"/>
        <w:spacing w:after="180"/>
        <w:textAlignment w:val="baseline"/>
        <w:rPr>
          <w:rFonts w:eastAsiaTheme="minorEastAsia"/>
          <w:color w:val="0070C0"/>
          <w:lang w:eastAsia="zh-CN"/>
        </w:rPr>
      </w:pPr>
      <w:r w:rsidRPr="00474543">
        <w:rPr>
          <w:rFonts w:eastAsiaTheme="minorEastAsia"/>
          <w:color w:val="0070C0"/>
          <w:lang w:eastAsia="zh-CN"/>
        </w:rPr>
        <w:t>QC</w:t>
      </w:r>
    </w:p>
    <w:p w14:paraId="524370E8" w14:textId="77777777" w:rsidR="0003527C" w:rsidRPr="002F15B0" w:rsidRDefault="0003527C" w:rsidP="00342877">
      <w:pPr>
        <w:pStyle w:val="aff0"/>
        <w:numPr>
          <w:ilvl w:val="0"/>
          <w:numId w:val="25"/>
        </w:numPr>
        <w:overflowPunct w:val="0"/>
        <w:autoSpaceDE w:val="0"/>
        <w:autoSpaceDN w:val="0"/>
        <w:adjustRightInd w:val="0"/>
        <w:spacing w:after="180"/>
        <w:textAlignment w:val="baseline"/>
        <w:rPr>
          <w:bCs/>
          <w:color w:val="000000" w:themeColor="text1"/>
        </w:rPr>
      </w:pPr>
      <w:r w:rsidRPr="002F15B0">
        <w:rPr>
          <w:bCs/>
          <w:color w:val="000000" w:themeColor="text1"/>
        </w:rPr>
        <w:t>Option 3b: Configuration of semi-static size reservation for LP HARQ-ACK payload is provided by RRC. LP HARQ-ACK semi-static size reservation is used instead of determined LP HARQ-ACK codebook size when selecting the PUCCH resource set.</w:t>
      </w:r>
    </w:p>
    <w:p w14:paraId="004F5E02" w14:textId="61691646" w:rsidR="0003527C" w:rsidRPr="00814C1C" w:rsidRDefault="0003527C" w:rsidP="00342877">
      <w:pPr>
        <w:pStyle w:val="aff0"/>
        <w:numPr>
          <w:ilvl w:val="1"/>
          <w:numId w:val="25"/>
        </w:numPr>
        <w:overflowPunct w:val="0"/>
        <w:autoSpaceDE w:val="0"/>
        <w:autoSpaceDN w:val="0"/>
        <w:adjustRightInd w:val="0"/>
        <w:spacing w:after="180"/>
        <w:textAlignment w:val="baseline"/>
        <w:rPr>
          <w:bCs/>
          <w:color w:val="0070C0"/>
        </w:rPr>
      </w:pPr>
      <w:r w:rsidRPr="002F15B0">
        <w:rPr>
          <w:rFonts w:eastAsiaTheme="minorEastAsia"/>
          <w:bCs/>
          <w:color w:val="0070C0"/>
          <w:lang w:eastAsia="zh-CN"/>
        </w:rPr>
        <w:t>N</w:t>
      </w:r>
      <w:r w:rsidRPr="00474543">
        <w:rPr>
          <w:rFonts w:eastAsiaTheme="minorEastAsia"/>
          <w:bCs/>
          <w:color w:val="0070C0"/>
          <w:lang w:eastAsia="zh-CN"/>
        </w:rPr>
        <w:t>okia</w:t>
      </w:r>
      <w:r w:rsidR="000238D2" w:rsidRPr="00474543">
        <w:rPr>
          <w:rFonts w:eastAsiaTheme="minorEastAsia" w:hint="eastAsia"/>
          <w:bCs/>
          <w:color w:val="0070C0"/>
          <w:lang w:eastAsia="zh-CN"/>
        </w:rPr>
        <w:t>, CATT (FFS whether it is sem</w:t>
      </w:r>
      <w:r w:rsidR="000238D2" w:rsidRPr="001B7DEC">
        <w:rPr>
          <w:rFonts w:eastAsiaTheme="minorEastAsia" w:hint="eastAsia"/>
          <w:bCs/>
          <w:color w:val="0070C0"/>
          <w:lang w:eastAsia="zh-CN"/>
        </w:rPr>
        <w:t>i-static</w:t>
      </w:r>
      <w:r w:rsidR="000238D2" w:rsidRPr="00534EDB">
        <w:rPr>
          <w:rFonts w:eastAsiaTheme="minorEastAsia" w:hint="eastAsia"/>
          <w:bCs/>
          <w:color w:val="0070C0"/>
          <w:lang w:eastAsia="zh-CN"/>
        </w:rPr>
        <w:t>)</w:t>
      </w:r>
      <w:r w:rsidR="005335E9" w:rsidRPr="00534EDB">
        <w:rPr>
          <w:rFonts w:eastAsiaTheme="minorEastAsia"/>
          <w:bCs/>
          <w:color w:val="0070C0"/>
          <w:lang w:eastAsia="zh-CN"/>
        </w:rPr>
        <w:t>, LG</w:t>
      </w:r>
      <w:r w:rsidR="00632BA7" w:rsidRPr="00534EDB">
        <w:rPr>
          <w:rFonts w:eastAsiaTheme="minorEastAsia"/>
          <w:bCs/>
          <w:color w:val="0070C0"/>
          <w:lang w:eastAsia="zh-CN"/>
        </w:rPr>
        <w:t>, Qu</w:t>
      </w:r>
      <w:r w:rsidR="00632BA7" w:rsidRPr="00814C1C">
        <w:rPr>
          <w:rFonts w:eastAsiaTheme="minorEastAsia"/>
          <w:bCs/>
          <w:color w:val="0070C0"/>
          <w:lang w:eastAsia="zh-CN"/>
        </w:rPr>
        <w:t>ectel</w:t>
      </w:r>
      <w:r w:rsidR="008801DD" w:rsidRPr="00814C1C">
        <w:rPr>
          <w:rFonts w:eastAsiaTheme="minorEastAsia"/>
          <w:bCs/>
          <w:color w:val="0070C0"/>
          <w:lang w:eastAsia="zh-CN"/>
        </w:rPr>
        <w:t>, DCM</w:t>
      </w:r>
      <w:r w:rsidR="00DD0B90" w:rsidRPr="00814C1C">
        <w:rPr>
          <w:rFonts w:eastAsiaTheme="minorEastAsia"/>
          <w:bCs/>
          <w:color w:val="0070C0"/>
          <w:lang w:eastAsia="zh-CN"/>
        </w:rPr>
        <w:t>, Pana</w:t>
      </w:r>
    </w:p>
    <w:p w14:paraId="7FD63183" w14:textId="77777777" w:rsidR="0003527C" w:rsidRPr="002F15B0" w:rsidRDefault="0003527C" w:rsidP="00342877">
      <w:pPr>
        <w:pStyle w:val="aff0"/>
        <w:numPr>
          <w:ilvl w:val="0"/>
          <w:numId w:val="25"/>
        </w:numPr>
        <w:overflowPunct w:val="0"/>
        <w:autoSpaceDE w:val="0"/>
        <w:autoSpaceDN w:val="0"/>
        <w:adjustRightInd w:val="0"/>
        <w:spacing w:after="180"/>
        <w:textAlignment w:val="baseline"/>
        <w:rPr>
          <w:color w:val="000000" w:themeColor="text1"/>
        </w:rPr>
      </w:pPr>
      <w:r w:rsidRPr="002F15B0">
        <w:rPr>
          <w:rFonts w:hint="eastAsia"/>
          <w:color w:val="000000" w:themeColor="text1"/>
        </w:rPr>
        <w:t>O</w:t>
      </w:r>
      <w:r w:rsidRPr="002F15B0">
        <w:rPr>
          <w:color w:val="000000" w:themeColor="text1"/>
        </w:rPr>
        <w:t>ption 4:</w:t>
      </w:r>
      <w:r w:rsidRPr="002F15B0">
        <w:rPr>
          <w:rFonts w:hint="eastAsia"/>
          <w:color w:val="000000" w:themeColor="text1"/>
        </w:rPr>
        <w:t xml:space="preserve"> </w:t>
      </w:r>
      <w:r w:rsidRPr="002F15B0">
        <w:rPr>
          <w:color w:val="000000" w:themeColor="text1"/>
        </w:rPr>
        <w:t>A</w:t>
      </w:r>
      <w:r w:rsidRPr="002F15B0">
        <w:rPr>
          <w:rFonts w:hint="eastAsia"/>
          <w:color w:val="000000" w:themeColor="text1"/>
        </w:rPr>
        <w:t xml:space="preserve">dditional DCI field in DCI </w:t>
      </w:r>
      <w:r w:rsidRPr="002F15B0">
        <w:rPr>
          <w:color w:val="000000" w:themeColor="text1"/>
        </w:rPr>
        <w:t>corresponding</w:t>
      </w:r>
      <w:r w:rsidRPr="002F15B0">
        <w:rPr>
          <w:rFonts w:hint="eastAsia"/>
          <w:color w:val="000000" w:themeColor="text1"/>
        </w:rPr>
        <w:t xml:space="preserve"> HP HARQ-ACK</w:t>
      </w:r>
      <w:r w:rsidRPr="002F15B0">
        <w:rPr>
          <w:color w:val="000000" w:themeColor="text1"/>
        </w:rPr>
        <w:t xml:space="preserve"> or HP PUSCH for</w:t>
      </w:r>
      <w:r w:rsidRPr="002F15B0">
        <w:rPr>
          <w:rFonts w:hint="eastAsia"/>
          <w:color w:val="000000" w:themeColor="text1"/>
        </w:rPr>
        <w:t xml:space="preserve"> determin</w:t>
      </w:r>
      <w:r w:rsidRPr="002F15B0">
        <w:rPr>
          <w:color w:val="000000" w:themeColor="text1"/>
        </w:rPr>
        <w:t>ing</w:t>
      </w:r>
      <w:r w:rsidRPr="002F15B0">
        <w:rPr>
          <w:rFonts w:hint="eastAsia"/>
          <w:color w:val="000000" w:themeColor="text1"/>
        </w:rPr>
        <w:t xml:space="preserve"> the number of LP HARQ-ACK bits</w:t>
      </w:r>
      <w:r w:rsidRPr="002F15B0">
        <w:rPr>
          <w:color w:val="000000" w:themeColor="text1"/>
        </w:rPr>
        <w:t xml:space="preserve"> multiplexed on PUCCH/PUSCH.</w:t>
      </w:r>
    </w:p>
    <w:p w14:paraId="57367709" w14:textId="4E53FD6C" w:rsidR="0003527C" w:rsidRPr="004E4884" w:rsidRDefault="0003527C" w:rsidP="00342877">
      <w:pPr>
        <w:pStyle w:val="aff0"/>
        <w:numPr>
          <w:ilvl w:val="1"/>
          <w:numId w:val="25"/>
        </w:numPr>
        <w:overflowPunct w:val="0"/>
        <w:autoSpaceDE w:val="0"/>
        <w:autoSpaceDN w:val="0"/>
        <w:adjustRightInd w:val="0"/>
        <w:spacing w:after="180"/>
        <w:textAlignment w:val="baseline"/>
        <w:rPr>
          <w:bCs/>
          <w:color w:val="0070C0"/>
        </w:rPr>
      </w:pPr>
      <w:r w:rsidRPr="004E4884">
        <w:rPr>
          <w:rFonts w:eastAsiaTheme="minorEastAsia"/>
          <w:bCs/>
          <w:color w:val="0070C0"/>
          <w:lang w:eastAsia="zh-CN"/>
        </w:rPr>
        <w:t>Nokia</w:t>
      </w:r>
      <w:r w:rsidR="000238D2" w:rsidRPr="004E4884">
        <w:rPr>
          <w:rFonts w:eastAsiaTheme="minorEastAsia" w:hint="eastAsia"/>
          <w:color w:val="0070C0"/>
          <w:lang w:eastAsia="zh-CN"/>
        </w:rPr>
        <w:t>, CATT</w:t>
      </w:r>
      <w:r w:rsidRPr="004E4884">
        <w:rPr>
          <w:rFonts w:eastAsiaTheme="minorEastAsia"/>
          <w:bCs/>
          <w:color w:val="0070C0"/>
          <w:lang w:eastAsia="zh-CN"/>
        </w:rPr>
        <w:t>, LG</w:t>
      </w:r>
    </w:p>
    <w:p w14:paraId="2B1E671C" w14:textId="77777777" w:rsidR="002F15B0" w:rsidRPr="002F15B0" w:rsidRDefault="002F15B0" w:rsidP="00342877">
      <w:pPr>
        <w:pStyle w:val="aff0"/>
        <w:numPr>
          <w:ilvl w:val="1"/>
          <w:numId w:val="25"/>
        </w:numPr>
        <w:overflowPunct w:val="0"/>
        <w:autoSpaceDE w:val="0"/>
        <w:autoSpaceDN w:val="0"/>
        <w:adjustRightInd w:val="0"/>
        <w:spacing w:after="180"/>
        <w:textAlignment w:val="baseline"/>
        <w:rPr>
          <w:rFonts w:eastAsiaTheme="minorEastAsia"/>
          <w:bCs/>
          <w:color w:val="000000" w:themeColor="text1"/>
          <w:lang w:eastAsia="zh-CN"/>
        </w:rPr>
      </w:pPr>
      <w:r w:rsidRPr="002F15B0">
        <w:rPr>
          <w:rFonts w:eastAsiaTheme="minorEastAsia"/>
          <w:bCs/>
          <w:color w:val="000000" w:themeColor="text1"/>
          <w:lang w:eastAsia="zh-CN"/>
        </w:rPr>
        <w:t>Alt-A: A new DCI field is used to indicate the corresponding total DAI or CB size for low-priority HARQ-ACK to avoid discrepancy on the low-priority HARQ-ACK codebook size.</w:t>
      </w:r>
    </w:p>
    <w:p w14:paraId="4866590A" w14:textId="77777777" w:rsidR="002F15B0" w:rsidRPr="002F15B0" w:rsidRDefault="002F15B0" w:rsidP="00342877">
      <w:pPr>
        <w:pStyle w:val="aff0"/>
        <w:numPr>
          <w:ilvl w:val="1"/>
          <w:numId w:val="25"/>
        </w:numPr>
        <w:overflowPunct w:val="0"/>
        <w:autoSpaceDE w:val="0"/>
        <w:autoSpaceDN w:val="0"/>
        <w:adjustRightInd w:val="0"/>
        <w:spacing w:after="180"/>
        <w:textAlignment w:val="baseline"/>
        <w:rPr>
          <w:rFonts w:eastAsiaTheme="minorEastAsia"/>
          <w:bCs/>
          <w:color w:val="000000" w:themeColor="text1"/>
          <w:lang w:eastAsia="zh-CN"/>
        </w:rPr>
      </w:pPr>
      <w:r w:rsidRPr="002F15B0">
        <w:rPr>
          <w:rFonts w:eastAsiaTheme="minorEastAsia"/>
          <w:bCs/>
          <w:color w:val="000000" w:themeColor="text1"/>
          <w:lang w:eastAsia="zh-CN"/>
        </w:rPr>
        <w:t>Alt-B: Different values in a new DCI field are used to indicate either (i) to not multiplex the low-priority HARQ-ACK or (ii) to multiplex the low priority HARQ-ACK and the corresponding total DAI or CB size for low-priority HARQ-ACK to avoid discrepancy on the low-priority HARQ-ACK codebook size.</w:t>
      </w:r>
    </w:p>
    <w:p w14:paraId="0EBF57A4" w14:textId="674A4E10" w:rsidR="00000C1B" w:rsidRPr="008C62B7" w:rsidRDefault="00000C1B" w:rsidP="00342877">
      <w:pPr>
        <w:pStyle w:val="aff0"/>
        <w:numPr>
          <w:ilvl w:val="0"/>
          <w:numId w:val="25"/>
        </w:numPr>
        <w:overflowPunct w:val="0"/>
        <w:autoSpaceDE w:val="0"/>
        <w:autoSpaceDN w:val="0"/>
        <w:adjustRightInd w:val="0"/>
        <w:spacing w:after="180"/>
        <w:textAlignment w:val="baseline"/>
        <w:rPr>
          <w:iCs/>
          <w:lang w:val="en-GB"/>
        </w:rPr>
      </w:pPr>
      <w:r w:rsidRPr="008C62B7">
        <w:rPr>
          <w:iCs/>
          <w:lang w:val="en-GB"/>
        </w:rPr>
        <w:t xml:space="preserve">Option </w:t>
      </w:r>
      <w:r w:rsidR="002F15B0" w:rsidRPr="008C62B7">
        <w:rPr>
          <w:iCs/>
          <w:lang w:val="en-GB"/>
        </w:rPr>
        <w:t>5</w:t>
      </w:r>
      <w:r w:rsidRPr="008C62B7">
        <w:rPr>
          <w:iCs/>
          <w:lang w:val="en-GB"/>
        </w:rPr>
        <w:t>: Introduce a 1-bit “last DL Grant” indicator in the DL Grant to indicate whether a DL Grant is the last DL Grant associated with a LP PUCCH.</w:t>
      </w:r>
    </w:p>
    <w:p w14:paraId="22C0EB2A" w14:textId="0629DAE6" w:rsidR="00000C1B" w:rsidRPr="008C62B7" w:rsidRDefault="00000C1B" w:rsidP="00342877">
      <w:pPr>
        <w:pStyle w:val="aff0"/>
        <w:numPr>
          <w:ilvl w:val="1"/>
          <w:numId w:val="25"/>
        </w:numPr>
        <w:overflowPunct w:val="0"/>
        <w:autoSpaceDE w:val="0"/>
        <w:autoSpaceDN w:val="0"/>
        <w:adjustRightInd w:val="0"/>
        <w:spacing w:after="180"/>
        <w:textAlignment w:val="baseline"/>
        <w:rPr>
          <w:bCs/>
          <w:color w:val="0070C0"/>
        </w:rPr>
      </w:pPr>
      <w:r w:rsidRPr="008C62B7">
        <w:rPr>
          <w:rFonts w:eastAsiaTheme="minorEastAsia"/>
          <w:bCs/>
          <w:color w:val="0070C0"/>
          <w:lang w:eastAsia="zh-CN"/>
        </w:rPr>
        <w:t>Sony</w:t>
      </w:r>
    </w:p>
    <w:p w14:paraId="3AEE0468" w14:textId="57E567B1" w:rsidR="004A6E72" w:rsidRPr="00A97C51" w:rsidRDefault="004A6E72" w:rsidP="0003527C">
      <w:pPr>
        <w:pStyle w:val="aff0"/>
        <w:overflowPunct w:val="0"/>
        <w:autoSpaceDE w:val="0"/>
        <w:autoSpaceDN w:val="0"/>
        <w:adjustRightInd w:val="0"/>
        <w:spacing w:afterLines="50" w:after="120"/>
        <w:ind w:left="840"/>
        <w:textAlignment w:val="baseline"/>
        <w:rPr>
          <w:rFonts w:eastAsia="宋体"/>
          <w:color w:val="0070C0"/>
          <w:lang w:eastAsia="zh-CN"/>
        </w:rPr>
      </w:pPr>
    </w:p>
    <w:tbl>
      <w:tblPr>
        <w:tblStyle w:val="af8"/>
        <w:tblW w:w="0" w:type="auto"/>
        <w:tblLook w:val="04A0" w:firstRow="1" w:lastRow="0" w:firstColumn="1" w:lastColumn="0" w:noHBand="0" w:noVBand="1"/>
      </w:tblPr>
      <w:tblGrid>
        <w:gridCol w:w="1161"/>
        <w:gridCol w:w="1497"/>
        <w:gridCol w:w="3280"/>
        <w:gridCol w:w="3124"/>
      </w:tblGrid>
      <w:tr w:rsidR="004A6E72" w14:paraId="28604A12" w14:textId="77777777">
        <w:tc>
          <w:tcPr>
            <w:tcW w:w="9062" w:type="dxa"/>
            <w:gridSpan w:val="4"/>
          </w:tcPr>
          <w:p w14:paraId="582BEE42" w14:textId="77777777" w:rsidR="004A6E72" w:rsidRDefault="00764370">
            <w:pPr>
              <w:rPr>
                <w:rFonts w:eastAsia="宋体"/>
                <w:lang w:eastAsia="zh-CN"/>
              </w:rPr>
            </w:pPr>
            <w:r>
              <w:rPr>
                <w:rFonts w:eastAsia="宋体" w:hint="eastAsia"/>
                <w:lang w:eastAsia="zh-CN"/>
              </w:rPr>
              <w:t xml:space="preserve">Resource </w:t>
            </w:r>
            <w:r>
              <w:rPr>
                <w:rFonts w:eastAsia="宋体"/>
                <w:lang w:eastAsia="zh-CN"/>
              </w:rPr>
              <w:t>determination</w:t>
            </w:r>
            <w:r>
              <w:rPr>
                <w:rFonts w:eastAsia="宋体" w:hint="eastAsia"/>
                <w:lang w:eastAsia="zh-CN"/>
              </w:rPr>
              <w:t xml:space="preserve"> for m</w:t>
            </w:r>
            <w:r>
              <w:rPr>
                <w:rFonts w:eastAsia="宋体"/>
                <w:lang w:eastAsia="zh-CN"/>
              </w:rPr>
              <w:t xml:space="preserve">ultiplexing </w:t>
            </w:r>
            <w:r>
              <w:rPr>
                <w:rFonts w:eastAsia="宋体" w:hint="eastAsia"/>
                <w:lang w:eastAsia="zh-CN"/>
              </w:rPr>
              <w:t>between</w:t>
            </w:r>
            <w:r>
              <w:rPr>
                <w:rFonts w:eastAsia="宋体"/>
                <w:lang w:eastAsia="zh-CN"/>
              </w:rPr>
              <w:t xml:space="preserve"> HARQ-ACK</w:t>
            </w:r>
            <w:r>
              <w:rPr>
                <w:rFonts w:eastAsia="宋体" w:hint="eastAsia"/>
                <w:lang w:eastAsia="zh-CN"/>
              </w:rPr>
              <w:t>s with different priorities</w:t>
            </w:r>
          </w:p>
        </w:tc>
      </w:tr>
      <w:tr w:rsidR="004A6E72" w14:paraId="76F18FEA" w14:textId="77777777">
        <w:tc>
          <w:tcPr>
            <w:tcW w:w="2658" w:type="dxa"/>
            <w:gridSpan w:val="2"/>
          </w:tcPr>
          <w:p w14:paraId="11066431" w14:textId="77777777" w:rsidR="004A6E72" w:rsidRDefault="004A6E72">
            <w:pPr>
              <w:rPr>
                <w:rFonts w:eastAsia="宋体"/>
                <w:lang w:eastAsia="zh-CN"/>
              </w:rPr>
            </w:pPr>
          </w:p>
        </w:tc>
        <w:tc>
          <w:tcPr>
            <w:tcW w:w="3280" w:type="dxa"/>
          </w:tcPr>
          <w:p w14:paraId="3D3E6280" w14:textId="77777777" w:rsidR="004A6E72" w:rsidRDefault="00764370">
            <w:pPr>
              <w:rPr>
                <w:rFonts w:eastAsia="宋体"/>
                <w:lang w:eastAsia="zh-CN"/>
              </w:rPr>
            </w:pPr>
            <w:r>
              <w:rPr>
                <w:rFonts w:eastAsia="宋体" w:hint="eastAsia"/>
                <w:lang w:eastAsia="zh-CN"/>
              </w:rPr>
              <w:t>Arguments</w:t>
            </w:r>
          </w:p>
        </w:tc>
        <w:tc>
          <w:tcPr>
            <w:tcW w:w="3124" w:type="dxa"/>
          </w:tcPr>
          <w:p w14:paraId="1D5592E8" w14:textId="77777777" w:rsidR="004A6E72" w:rsidRDefault="00764370">
            <w:pPr>
              <w:rPr>
                <w:rFonts w:eastAsia="宋体"/>
                <w:lang w:eastAsia="zh-CN"/>
              </w:rPr>
            </w:pPr>
            <w:r>
              <w:rPr>
                <w:rFonts w:eastAsia="宋体" w:hint="eastAsia"/>
                <w:lang w:eastAsia="zh-CN"/>
              </w:rPr>
              <w:t>C</w:t>
            </w:r>
            <w:r>
              <w:rPr>
                <w:rFonts w:eastAsia="宋体"/>
                <w:lang w:eastAsia="zh-CN"/>
              </w:rPr>
              <w:t>ounter arguments</w:t>
            </w:r>
          </w:p>
        </w:tc>
      </w:tr>
      <w:tr w:rsidR="004A6E72" w14:paraId="40E34320" w14:textId="77777777">
        <w:tc>
          <w:tcPr>
            <w:tcW w:w="1161" w:type="dxa"/>
            <w:vMerge w:val="restart"/>
          </w:tcPr>
          <w:p w14:paraId="2C2B08B5" w14:textId="77777777" w:rsidR="004A6E72" w:rsidRDefault="00764370">
            <w:pPr>
              <w:rPr>
                <w:rFonts w:eastAsia="宋体"/>
                <w:lang w:eastAsia="zh-CN"/>
              </w:rPr>
            </w:pPr>
            <w:r>
              <w:rPr>
                <w:rFonts w:eastAsia="宋体" w:hint="eastAsia"/>
                <w:lang w:eastAsia="zh-CN"/>
              </w:rPr>
              <w:t xml:space="preserve">Option </w:t>
            </w:r>
            <w:r>
              <w:rPr>
                <w:rFonts w:eastAsia="宋体"/>
                <w:lang w:eastAsia="zh-CN"/>
              </w:rPr>
              <w:t>1</w:t>
            </w:r>
          </w:p>
        </w:tc>
        <w:tc>
          <w:tcPr>
            <w:tcW w:w="1497" w:type="dxa"/>
          </w:tcPr>
          <w:p w14:paraId="09F9D59C" w14:textId="77777777" w:rsidR="004A6E72" w:rsidRDefault="00764370">
            <w:pPr>
              <w:rPr>
                <w:rFonts w:eastAsia="宋体"/>
                <w:lang w:eastAsia="zh-CN"/>
              </w:rPr>
            </w:pPr>
            <w:r>
              <w:rPr>
                <w:rFonts w:eastAsia="宋体" w:hint="eastAsia"/>
                <w:lang w:eastAsia="zh-CN"/>
              </w:rPr>
              <w:t>Advantages</w:t>
            </w:r>
          </w:p>
        </w:tc>
        <w:tc>
          <w:tcPr>
            <w:tcW w:w="3280" w:type="dxa"/>
          </w:tcPr>
          <w:p w14:paraId="50846A95" w14:textId="77777777" w:rsidR="004A6E72" w:rsidRDefault="00764370">
            <w:pPr>
              <w:rPr>
                <w:rFonts w:eastAsia="宋体"/>
                <w:lang w:eastAsia="zh-CN"/>
              </w:rPr>
            </w:pPr>
            <w:r>
              <w:rPr>
                <w:rFonts w:eastAsia="微软雅黑" w:hint="eastAsia"/>
                <w:color w:val="000000"/>
                <w:szCs w:val="20"/>
                <w:lang w:eastAsia="zh-CN"/>
              </w:rPr>
              <w:t>A</w:t>
            </w:r>
            <w:r>
              <w:rPr>
                <w:rFonts w:eastAsia="微软雅黑"/>
                <w:color w:val="000000"/>
                <w:szCs w:val="20"/>
              </w:rPr>
              <w:t>void the decoding error of HP HARQ-ACK due to the ambiguity of the LP HARQ-ACK number</w:t>
            </w:r>
            <w:r>
              <w:rPr>
                <w:rFonts w:eastAsia="微软雅黑" w:hint="eastAsia"/>
                <w:color w:val="000000"/>
                <w:szCs w:val="20"/>
                <w:lang w:eastAsia="zh-CN"/>
              </w:rPr>
              <w:t>.</w:t>
            </w:r>
            <w:r>
              <w:rPr>
                <w:rFonts w:eastAsia="微软雅黑"/>
                <w:color w:val="000000"/>
                <w:szCs w:val="20"/>
              </w:rPr>
              <w:t xml:space="preserve"> The gNB can configure different PUCCH resources (RB/CS/OCC) for HP only and hybrid HP+LP, respectively, and simply perform the blind detection of PUCCH DMRS on the two </w:t>
            </w:r>
            <w:r>
              <w:rPr>
                <w:lang w:eastAsia="zh-CN"/>
              </w:rPr>
              <w:t>hypotheses for easy verification of the LP DCI missing</w:t>
            </w:r>
            <w:r>
              <w:rPr>
                <w:rFonts w:hint="eastAsia"/>
                <w:lang w:eastAsia="zh-CN"/>
              </w:rPr>
              <w:t>.</w:t>
            </w:r>
          </w:p>
        </w:tc>
        <w:tc>
          <w:tcPr>
            <w:tcW w:w="3124" w:type="dxa"/>
          </w:tcPr>
          <w:p w14:paraId="02F9B6B7" w14:textId="77777777" w:rsidR="004A6E72" w:rsidRDefault="00764370">
            <w:pPr>
              <w:spacing w:afterLines="50" w:after="120"/>
              <w:rPr>
                <w:rFonts w:eastAsiaTheme="minorEastAsia"/>
                <w:lang w:eastAsia="zh-CN"/>
              </w:rPr>
            </w:pPr>
            <w:r>
              <w:rPr>
                <w:rFonts w:eastAsiaTheme="minorEastAsia"/>
                <w:lang w:eastAsia="zh-CN"/>
              </w:rPr>
              <w:t xml:space="preserve">The ambiguity due to the uncertainty of </w:t>
            </w:r>
            <w:r>
              <w:rPr>
                <w:lang w:eastAsia="zh-CN"/>
              </w:rPr>
              <w:t>LP HARQ-ACK multiplexing with HP HARQ-ACK can be solved by gNB implementation</w:t>
            </w:r>
            <w:r>
              <w:rPr>
                <w:rFonts w:eastAsiaTheme="minorEastAsia" w:hint="eastAsia"/>
                <w:lang w:eastAsia="zh-CN"/>
              </w:rPr>
              <w:t xml:space="preserve">, i.e. </w:t>
            </w:r>
            <w:r>
              <w:rPr>
                <w:lang w:eastAsia="zh-CN"/>
              </w:rPr>
              <w:t>blind decod</w:t>
            </w:r>
            <w:r>
              <w:rPr>
                <w:rFonts w:eastAsiaTheme="minorEastAsia" w:hint="eastAsia"/>
                <w:lang w:eastAsia="zh-CN"/>
              </w:rPr>
              <w:t>ing</w:t>
            </w:r>
            <w:r>
              <w:rPr>
                <w:lang w:eastAsia="zh-CN"/>
              </w:rPr>
              <w:t xml:space="preserve"> the PUCCH based on the hypothesis of different payload size under the condition that whether the LP HARQ-ACK is multiplexed with HP HARQ-ACK or not.</w:t>
            </w:r>
          </w:p>
        </w:tc>
      </w:tr>
      <w:tr w:rsidR="004A6E72" w14:paraId="1AD6739E" w14:textId="77777777">
        <w:tc>
          <w:tcPr>
            <w:tcW w:w="1161" w:type="dxa"/>
            <w:vMerge/>
          </w:tcPr>
          <w:p w14:paraId="699308C1" w14:textId="77777777" w:rsidR="004A6E72" w:rsidRDefault="004A6E72">
            <w:pPr>
              <w:rPr>
                <w:rFonts w:eastAsia="宋体"/>
                <w:lang w:eastAsia="zh-CN"/>
              </w:rPr>
            </w:pPr>
          </w:p>
        </w:tc>
        <w:tc>
          <w:tcPr>
            <w:tcW w:w="1497" w:type="dxa"/>
          </w:tcPr>
          <w:p w14:paraId="48C3B4B2" w14:textId="77777777" w:rsidR="004A6E72" w:rsidRDefault="00764370">
            <w:pPr>
              <w:rPr>
                <w:rFonts w:eastAsia="宋体"/>
                <w:lang w:eastAsia="zh-CN"/>
              </w:rPr>
            </w:pPr>
            <w:r>
              <w:rPr>
                <w:rFonts w:eastAsia="宋体" w:hint="eastAsia"/>
                <w:lang w:eastAsia="zh-CN"/>
              </w:rPr>
              <w:t>Problems</w:t>
            </w:r>
          </w:p>
        </w:tc>
        <w:tc>
          <w:tcPr>
            <w:tcW w:w="3280" w:type="dxa"/>
          </w:tcPr>
          <w:p w14:paraId="16F7EFAD" w14:textId="77777777" w:rsidR="004A6E72" w:rsidRDefault="00764370">
            <w:pPr>
              <w:rPr>
                <w:rFonts w:eastAsia="微软雅黑"/>
                <w:color w:val="000000"/>
                <w:szCs w:val="20"/>
                <w:lang w:eastAsia="zh-CN"/>
              </w:rPr>
            </w:pPr>
            <w:r>
              <w:rPr>
                <w:rFonts w:eastAsia="微软雅黑"/>
                <w:color w:val="000000"/>
              </w:rPr>
              <w:t xml:space="preserve">Considering that maximum 16 resources can be configured in each PUCCH-resource-set, and the reliability of scheduling DCI for HP HARQ-ACK is generally high </w:t>
            </w:r>
            <w:r>
              <w:rPr>
                <w:rFonts w:eastAsia="微软雅黑"/>
                <w:color w:val="000000"/>
              </w:rPr>
              <w:lastRenderedPageBreak/>
              <w:t>enough to avoid miss detection, we do not see much necessity to configure dedicated PUCCH resources for multiplexing.</w:t>
            </w:r>
          </w:p>
        </w:tc>
        <w:tc>
          <w:tcPr>
            <w:tcW w:w="3124" w:type="dxa"/>
          </w:tcPr>
          <w:p w14:paraId="40B27F9D" w14:textId="77777777" w:rsidR="004A6E72" w:rsidRDefault="004A6E72">
            <w:pPr>
              <w:spacing w:afterLines="50" w:after="120"/>
              <w:rPr>
                <w:rFonts w:eastAsia="宋体"/>
                <w:lang w:eastAsia="zh-CN"/>
              </w:rPr>
            </w:pPr>
          </w:p>
        </w:tc>
      </w:tr>
    </w:tbl>
    <w:p w14:paraId="301E361D" w14:textId="77777777" w:rsidR="004A6E72" w:rsidRDefault="004A6E72">
      <w:pPr>
        <w:rPr>
          <w:rFonts w:eastAsia="宋体"/>
          <w:color w:val="0070C0"/>
          <w:lang w:eastAsia="zh-CN"/>
        </w:rPr>
      </w:pPr>
    </w:p>
    <w:p w14:paraId="120EB57A" w14:textId="54EECA95" w:rsidR="004A6E72" w:rsidRDefault="00764370">
      <w:pPr>
        <w:overflowPunct w:val="0"/>
        <w:autoSpaceDE w:val="0"/>
        <w:autoSpaceDN w:val="0"/>
        <w:adjustRightInd w:val="0"/>
        <w:spacing w:afterLines="50" w:after="120"/>
        <w:textAlignment w:val="baseline"/>
        <w:rPr>
          <w:rFonts w:eastAsia="宋体"/>
          <w:b/>
          <w:szCs w:val="20"/>
          <w:lang w:eastAsia="zh-CN"/>
        </w:rPr>
      </w:pPr>
      <w:r>
        <w:rPr>
          <w:rFonts w:eastAsia="宋体" w:hint="eastAsia"/>
          <w:b/>
          <w:szCs w:val="20"/>
          <w:lang w:eastAsia="zh-CN"/>
        </w:rPr>
        <w:t>R</w:t>
      </w:r>
      <w:r>
        <w:rPr>
          <w:rFonts w:eastAsia="宋体"/>
          <w:b/>
          <w:szCs w:val="20"/>
          <w:lang w:eastAsia="zh-CN"/>
        </w:rPr>
        <w:t>esource determination when HP HARQ-ACK is SPS HARQ-ACK</w:t>
      </w:r>
    </w:p>
    <w:p w14:paraId="5954D2F9" w14:textId="77777777" w:rsidR="004A6E72" w:rsidRDefault="00764370" w:rsidP="00342877">
      <w:pPr>
        <w:numPr>
          <w:ilvl w:val="0"/>
          <w:numId w:val="25"/>
        </w:numPr>
        <w:rPr>
          <w:rFonts w:eastAsia="宋体"/>
          <w:lang w:eastAsia="zh-CN"/>
        </w:rPr>
      </w:pPr>
      <w:r>
        <w:rPr>
          <w:rFonts w:eastAsia="宋体"/>
          <w:lang w:eastAsia="zh-CN"/>
        </w:rPr>
        <w:fldChar w:fldCharType="begin"/>
      </w:r>
      <w:r>
        <w:rPr>
          <w:rFonts w:eastAsia="宋体"/>
          <w:lang w:eastAsia="zh-CN"/>
        </w:rPr>
        <w:instrText xml:space="preserve"> </w:instrText>
      </w:r>
      <w:r>
        <w:rPr>
          <w:rFonts w:eastAsia="宋体" w:hint="eastAsia"/>
          <w:lang w:eastAsia="zh-CN"/>
        </w:rPr>
        <w:instrText>REF _Ref54222141 \h</w:instrText>
      </w:r>
      <w:r>
        <w:rPr>
          <w:rFonts w:eastAsia="宋体"/>
          <w:lang w:eastAsia="zh-CN"/>
        </w:rPr>
        <w:instrText xml:space="preserve">  \* MERGEFORMAT </w:instrText>
      </w:r>
      <w:r>
        <w:rPr>
          <w:rFonts w:eastAsia="宋体"/>
          <w:lang w:eastAsia="zh-CN"/>
        </w:rPr>
      </w:r>
      <w:r>
        <w:rPr>
          <w:rFonts w:eastAsia="宋体"/>
          <w:lang w:eastAsia="zh-CN"/>
        </w:rPr>
        <w:fldChar w:fldCharType="separate"/>
      </w:r>
      <w:r>
        <w:rPr>
          <w:rFonts w:eastAsia="宋体" w:hint="eastAsia"/>
          <w:lang w:eastAsia="zh-CN"/>
        </w:rPr>
        <w:t xml:space="preserve">Option 1: </w:t>
      </w:r>
      <w:r>
        <w:rPr>
          <w:rFonts w:eastAsia="宋体"/>
          <w:lang w:eastAsia="zh-CN"/>
        </w:rPr>
        <w:t>The LP DCI determines the final PUCCH resource.</w:t>
      </w:r>
      <w:r>
        <w:rPr>
          <w:rFonts w:eastAsia="宋体"/>
          <w:lang w:eastAsia="zh-CN"/>
        </w:rPr>
        <w:fldChar w:fldCharType="end"/>
      </w:r>
    </w:p>
    <w:p w14:paraId="262E8981" w14:textId="77777777" w:rsidR="004A6E72" w:rsidRPr="00534EDB" w:rsidRDefault="00764370" w:rsidP="00342877">
      <w:pPr>
        <w:numPr>
          <w:ilvl w:val="1"/>
          <w:numId w:val="25"/>
        </w:numPr>
        <w:rPr>
          <w:rFonts w:eastAsia="宋体"/>
          <w:color w:val="FF0000"/>
          <w:lang w:eastAsia="zh-CN"/>
        </w:rPr>
      </w:pPr>
      <w:r w:rsidRPr="00534EDB">
        <w:rPr>
          <w:rFonts w:eastAsia="宋体" w:hint="eastAsia"/>
          <w:color w:val="FF0000"/>
          <w:lang w:eastAsia="zh-CN"/>
        </w:rPr>
        <w:t>E</w:t>
      </w:r>
      <w:r w:rsidRPr="00534EDB">
        <w:rPr>
          <w:rFonts w:eastAsia="宋体"/>
          <w:color w:val="FF0000"/>
          <w:lang w:eastAsia="zh-CN"/>
        </w:rPr>
        <w:t>TRI</w:t>
      </w:r>
    </w:p>
    <w:p w14:paraId="625DD4AE" w14:textId="77777777" w:rsidR="004A6E72" w:rsidRDefault="00764370" w:rsidP="00342877">
      <w:pPr>
        <w:numPr>
          <w:ilvl w:val="0"/>
          <w:numId w:val="25"/>
        </w:numPr>
        <w:rPr>
          <w:rFonts w:eastAsia="宋体"/>
          <w:lang w:eastAsia="zh-CN"/>
        </w:rPr>
      </w:pPr>
      <w:r>
        <w:rPr>
          <w:rFonts w:eastAsia="宋体" w:hint="eastAsia"/>
          <w:lang w:eastAsia="zh-CN"/>
        </w:rPr>
        <w:t>O</w:t>
      </w:r>
      <w:r>
        <w:rPr>
          <w:rFonts w:eastAsia="宋体"/>
          <w:lang w:eastAsia="zh-CN"/>
        </w:rPr>
        <w:t>ption 2: Multiplexing is not allowed in this case</w:t>
      </w:r>
    </w:p>
    <w:p w14:paraId="44B5079A" w14:textId="6368C743" w:rsidR="004A6E72" w:rsidRDefault="00764370" w:rsidP="00342877">
      <w:pPr>
        <w:numPr>
          <w:ilvl w:val="1"/>
          <w:numId w:val="25"/>
        </w:numPr>
        <w:rPr>
          <w:rFonts w:eastAsia="宋体"/>
          <w:color w:val="0070C0"/>
          <w:lang w:eastAsia="zh-CN"/>
        </w:rPr>
      </w:pPr>
      <w:r>
        <w:rPr>
          <w:rFonts w:eastAsia="宋体" w:hint="eastAsia"/>
          <w:color w:val="0070C0"/>
          <w:lang w:eastAsia="zh-CN"/>
        </w:rPr>
        <w:t>N</w:t>
      </w:r>
      <w:r>
        <w:rPr>
          <w:rFonts w:eastAsia="宋体"/>
          <w:color w:val="0070C0"/>
          <w:lang w:eastAsia="zh-CN"/>
        </w:rPr>
        <w:t>okia</w:t>
      </w:r>
    </w:p>
    <w:p w14:paraId="6FF18A77" w14:textId="77777777" w:rsidR="004A6E72" w:rsidRDefault="004A6E72">
      <w:pPr>
        <w:ind w:left="840"/>
        <w:rPr>
          <w:rFonts w:eastAsia="宋体"/>
          <w:lang w:eastAsia="zh-CN"/>
        </w:rPr>
      </w:pPr>
    </w:p>
    <w:p w14:paraId="75441F8B" w14:textId="77777777" w:rsidR="000B2757" w:rsidRPr="000B2757" w:rsidRDefault="000B2757" w:rsidP="00777BCA">
      <w:pPr>
        <w:overflowPunct w:val="0"/>
        <w:autoSpaceDE w:val="0"/>
        <w:autoSpaceDN w:val="0"/>
        <w:adjustRightInd w:val="0"/>
        <w:spacing w:afterLines="50" w:after="120"/>
        <w:textAlignment w:val="baseline"/>
        <w:rPr>
          <w:rFonts w:eastAsiaTheme="minorEastAsia"/>
          <w:color w:val="0070C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
        <w:gridCol w:w="8120"/>
      </w:tblGrid>
      <w:tr w:rsidR="004A6E72" w14:paraId="77873339" w14:textId="77777777" w:rsidTr="00D44149">
        <w:tc>
          <w:tcPr>
            <w:tcW w:w="942" w:type="dxa"/>
            <w:shd w:val="clear" w:color="auto" w:fill="auto"/>
          </w:tcPr>
          <w:p w14:paraId="63E080DD" w14:textId="77777777" w:rsidR="004A6E72" w:rsidRDefault="00764370">
            <w:pPr>
              <w:spacing w:afterLines="50" w:after="120"/>
              <w:rPr>
                <w:rFonts w:eastAsia="宋体"/>
                <w:lang w:eastAsia="zh-CN"/>
              </w:rPr>
            </w:pPr>
            <w:r>
              <w:rPr>
                <w:rFonts w:eastAsia="宋体" w:hint="eastAsia"/>
                <w:lang w:eastAsia="zh-CN"/>
              </w:rPr>
              <w:t>Company</w:t>
            </w:r>
          </w:p>
        </w:tc>
        <w:tc>
          <w:tcPr>
            <w:tcW w:w="8120" w:type="dxa"/>
            <w:shd w:val="clear" w:color="auto" w:fill="auto"/>
          </w:tcPr>
          <w:p w14:paraId="36BC7953" w14:textId="77777777" w:rsidR="004A6E72" w:rsidRDefault="00764370">
            <w:pPr>
              <w:spacing w:afterLines="50" w:after="120"/>
              <w:rPr>
                <w:rFonts w:eastAsia="宋体"/>
                <w:lang w:eastAsia="zh-CN"/>
              </w:rPr>
            </w:pPr>
            <w:r>
              <w:rPr>
                <w:rFonts w:eastAsia="宋体" w:hint="eastAsia"/>
                <w:lang w:eastAsia="zh-CN"/>
              </w:rPr>
              <w:t>Proposals/observations from Tdocs</w:t>
            </w:r>
          </w:p>
        </w:tc>
      </w:tr>
      <w:tr w:rsidR="004A6E72" w14:paraId="69A9840F" w14:textId="77777777" w:rsidTr="00D44149">
        <w:tc>
          <w:tcPr>
            <w:tcW w:w="942" w:type="dxa"/>
            <w:shd w:val="clear" w:color="auto" w:fill="auto"/>
          </w:tcPr>
          <w:p w14:paraId="430D160B" w14:textId="77777777" w:rsidR="004A6E72" w:rsidRDefault="00764370">
            <w:pPr>
              <w:spacing w:afterLines="50" w:after="120"/>
              <w:rPr>
                <w:rFonts w:eastAsiaTheme="minorEastAsia"/>
                <w:lang w:eastAsia="zh-CN"/>
              </w:rPr>
            </w:pPr>
            <w:r>
              <w:rPr>
                <w:rFonts w:eastAsiaTheme="minorEastAsia" w:hint="eastAsia"/>
                <w:lang w:eastAsia="zh-CN"/>
              </w:rPr>
              <w:t>Huawei</w:t>
            </w:r>
          </w:p>
        </w:tc>
        <w:tc>
          <w:tcPr>
            <w:tcW w:w="8120" w:type="dxa"/>
            <w:shd w:val="clear" w:color="auto" w:fill="auto"/>
          </w:tcPr>
          <w:p w14:paraId="7F73D765" w14:textId="77777777" w:rsidR="003C155F" w:rsidRDefault="003C155F" w:rsidP="003C155F">
            <w:pPr>
              <w:overflowPunct w:val="0"/>
              <w:textAlignment w:val="baseline"/>
              <w:rPr>
                <w:b/>
                <w:i/>
                <w:lang w:eastAsia="zh-CN"/>
              </w:rPr>
            </w:pPr>
            <w:r w:rsidRPr="006E1302">
              <w:rPr>
                <w:b/>
                <w:i/>
                <w:u w:val="single"/>
              </w:rPr>
              <w:t xml:space="preserve">Proposal </w:t>
            </w:r>
            <w:r>
              <w:rPr>
                <w:b/>
                <w:i/>
                <w:u w:val="single"/>
              </w:rPr>
              <w:t>17</w:t>
            </w:r>
            <w:r>
              <w:rPr>
                <w:b/>
                <w:i/>
                <w:u w:val="single"/>
                <w:lang w:eastAsia="zh-CN"/>
              </w:rPr>
              <w:t>:</w:t>
            </w:r>
            <w:r w:rsidRPr="007F47E7">
              <w:rPr>
                <w:b/>
                <w:i/>
                <w:lang w:eastAsia="zh-CN"/>
              </w:rPr>
              <w:t xml:space="preserve"> </w:t>
            </w:r>
            <w:r>
              <w:rPr>
                <w:b/>
                <w:i/>
                <w:lang w:eastAsia="zh-CN"/>
              </w:rPr>
              <w:t>If the maximum PRB number</w:t>
            </w:r>
            <w:r w:rsidRPr="00CE0C23">
              <w:rPr>
                <w:b/>
                <w:i/>
                <w:lang w:eastAsia="zh-CN"/>
              </w:rPr>
              <w:t xml:space="preserve"> </w:t>
            </w:r>
            <m:oMath>
              <m:sSubSup>
                <m:sSubSupPr>
                  <m:ctrlPr>
                    <w:rPr>
                      <w:rFonts w:ascii="Cambria Math" w:hAnsi="Cambria Math"/>
                      <w:b/>
                      <w:i/>
                      <w:lang w:eastAsia="zh-CN"/>
                    </w:rPr>
                  </m:ctrlPr>
                </m:sSubSupPr>
                <m:e>
                  <m:r>
                    <m:rPr>
                      <m:sty m:val="bi"/>
                    </m:rPr>
                    <w:rPr>
                      <w:rFonts w:ascii="Cambria Math" w:hAnsi="Cambria Math"/>
                      <w:lang w:eastAsia="zh-CN"/>
                    </w:rPr>
                    <m:t>M</m:t>
                  </m:r>
                </m:e>
                <m:sub>
                  <m:r>
                    <m:rPr>
                      <m:sty m:val="bi"/>
                    </m:rPr>
                    <w:rPr>
                      <w:rFonts w:ascii="Cambria Math" w:hAnsi="Cambria Math"/>
                      <w:lang w:eastAsia="zh-CN"/>
                    </w:rPr>
                    <m:t>RB</m:t>
                  </m:r>
                </m:sub>
                <m:sup>
                  <m:r>
                    <m:rPr>
                      <m:sty m:val="bi"/>
                    </m:rPr>
                    <w:rPr>
                      <w:rFonts w:ascii="Cambria Math" w:hAnsi="Cambria Math"/>
                      <w:lang w:eastAsia="zh-CN"/>
                    </w:rPr>
                    <m:t>PUCCH</m:t>
                  </m:r>
                </m:sup>
              </m:sSubSup>
            </m:oMath>
            <w:r>
              <w:rPr>
                <w:b/>
                <w:i/>
                <w:lang w:eastAsia="zh-CN"/>
              </w:rPr>
              <w:t xml:space="preserve"> in the </w:t>
            </w:r>
            <w:r w:rsidRPr="00CE0C23">
              <w:rPr>
                <w:b/>
                <w:i/>
                <w:lang w:eastAsia="zh-CN"/>
              </w:rPr>
              <w:t>resulting PUCCH cannot carry multiplexed HP HARQ-ACK and LP HARQ-ACK,</w:t>
            </w:r>
            <w:r>
              <w:rPr>
                <w:b/>
                <w:i/>
              </w:rPr>
              <w:t xml:space="preserve"> consider hybrid of Alt.1 and Alt.2: transmit the LP HARQ-ACK with higher code rate than configured code rate as long as it does not exceed the maximum tolerated code rate; otherwise drop all LP HARQ-ACKs and the number of PRBs is determined solely based on the HP HARQ-ACK.</w:t>
            </w:r>
          </w:p>
          <w:p w14:paraId="72357686" w14:textId="77777777" w:rsidR="0045588A" w:rsidRDefault="0045588A" w:rsidP="0045588A">
            <w:pPr>
              <w:overflowPunct w:val="0"/>
              <w:spacing w:after="0"/>
              <w:textAlignment w:val="baseline"/>
              <w:rPr>
                <w:b/>
                <w:i/>
                <w:lang w:eastAsia="zh-CN"/>
              </w:rPr>
            </w:pPr>
            <w:r w:rsidRPr="006E1302">
              <w:rPr>
                <w:b/>
                <w:i/>
                <w:u w:val="single"/>
              </w:rPr>
              <w:t xml:space="preserve">Proposal </w:t>
            </w:r>
            <w:r>
              <w:rPr>
                <w:b/>
                <w:i/>
                <w:u w:val="single"/>
              </w:rPr>
              <w:t>19</w:t>
            </w:r>
            <w:r>
              <w:rPr>
                <w:b/>
                <w:i/>
                <w:u w:val="single"/>
                <w:lang w:eastAsia="zh-CN"/>
              </w:rPr>
              <w:t>:</w:t>
            </w:r>
            <w:r w:rsidRPr="007F47E7">
              <w:rPr>
                <w:b/>
                <w:i/>
                <w:lang w:eastAsia="zh-CN"/>
              </w:rPr>
              <w:t xml:space="preserve"> </w:t>
            </w:r>
            <w:r>
              <w:rPr>
                <w:b/>
                <w:i/>
                <w:lang w:eastAsia="zh-CN"/>
              </w:rPr>
              <w:t>Additional LP T-DAI indication can be introduced in HP DL DCI to resolve the issue of</w:t>
            </w:r>
            <w:r w:rsidRPr="00B5246E">
              <w:rPr>
                <w:b/>
                <w:i/>
                <w:lang w:eastAsia="zh-CN"/>
              </w:rPr>
              <w:t xml:space="preserve"> </w:t>
            </w:r>
            <w:r>
              <w:rPr>
                <w:b/>
                <w:i/>
                <w:lang w:eastAsia="zh-CN"/>
              </w:rPr>
              <w:t>ambiguous LP HARQ-ACK payload size in case of collision with HP HARQ-ACK.</w:t>
            </w:r>
          </w:p>
          <w:p w14:paraId="0810E9F8" w14:textId="77777777" w:rsidR="0045588A" w:rsidRPr="00CE0C23" w:rsidRDefault="0045588A" w:rsidP="00342877">
            <w:pPr>
              <w:pStyle w:val="aff0"/>
              <w:numPr>
                <w:ilvl w:val="0"/>
                <w:numId w:val="8"/>
              </w:numPr>
              <w:overflowPunct w:val="0"/>
              <w:spacing w:after="0" w:line="240" w:lineRule="auto"/>
              <w:contextualSpacing w:val="0"/>
              <w:textAlignment w:val="baseline"/>
              <w:rPr>
                <w:b/>
                <w:i/>
              </w:rPr>
            </w:pPr>
            <w:r w:rsidRPr="00CE0C23">
              <w:rPr>
                <w:b/>
                <w:i/>
              </w:rPr>
              <w:t>2 bits LP T-DAI for Type 2 HARQ-ACK codebook</w:t>
            </w:r>
            <w:r>
              <w:rPr>
                <w:b/>
                <w:i/>
              </w:rPr>
              <w:t xml:space="preserve"> to indicate the LP HARQ-ACK payload size.</w:t>
            </w:r>
          </w:p>
          <w:p w14:paraId="0BEC892B" w14:textId="77777777" w:rsidR="0045588A" w:rsidRPr="00CE0C23" w:rsidRDefault="0045588A" w:rsidP="00342877">
            <w:pPr>
              <w:pStyle w:val="aff0"/>
              <w:numPr>
                <w:ilvl w:val="0"/>
                <w:numId w:val="8"/>
              </w:numPr>
              <w:overflowPunct w:val="0"/>
              <w:spacing w:after="120" w:line="240" w:lineRule="auto"/>
              <w:contextualSpacing w:val="0"/>
              <w:textAlignment w:val="baseline"/>
              <w:rPr>
                <w:b/>
                <w:i/>
              </w:rPr>
            </w:pPr>
            <w:r>
              <w:rPr>
                <w:b/>
                <w:i/>
              </w:rPr>
              <w:t>1</w:t>
            </w:r>
            <w:r w:rsidRPr="00CE0C23">
              <w:rPr>
                <w:b/>
                <w:i/>
              </w:rPr>
              <w:t xml:space="preserve"> bit LP T-DAI for Type </w:t>
            </w:r>
            <w:r>
              <w:rPr>
                <w:b/>
                <w:i/>
              </w:rPr>
              <w:t>1</w:t>
            </w:r>
            <w:r w:rsidRPr="00CE0C23">
              <w:rPr>
                <w:b/>
                <w:i/>
              </w:rPr>
              <w:t xml:space="preserve"> HARQ-ACK codebook</w:t>
            </w:r>
            <w:r>
              <w:rPr>
                <w:b/>
                <w:i/>
              </w:rPr>
              <w:t xml:space="preserve"> to indicate the presence of LP HARQ-ACK.</w:t>
            </w:r>
          </w:p>
          <w:p w14:paraId="42C765E8" w14:textId="77777777" w:rsidR="00CE5C9F" w:rsidRPr="00551741" w:rsidRDefault="00CE5C9F" w:rsidP="00CE5C9F">
            <w:pPr>
              <w:overflowPunct w:val="0"/>
              <w:textAlignment w:val="baseline"/>
              <w:rPr>
                <w:rFonts w:eastAsia="宋体"/>
                <w:b/>
                <w:u w:val="single"/>
                <w:lang w:eastAsia="zh-CN"/>
              </w:rPr>
            </w:pPr>
            <w:r w:rsidRPr="006E1302">
              <w:rPr>
                <w:b/>
                <w:i/>
                <w:u w:val="single"/>
              </w:rPr>
              <w:t xml:space="preserve">Proposal </w:t>
            </w:r>
            <w:r>
              <w:rPr>
                <w:b/>
                <w:i/>
                <w:u w:val="single"/>
              </w:rPr>
              <w:t>20</w:t>
            </w:r>
            <w:r>
              <w:rPr>
                <w:b/>
                <w:i/>
                <w:u w:val="single"/>
                <w:lang w:eastAsia="zh-CN"/>
              </w:rPr>
              <w:t>:</w:t>
            </w:r>
            <w:r w:rsidRPr="007F47E7">
              <w:rPr>
                <w:b/>
                <w:i/>
                <w:lang w:eastAsia="zh-CN"/>
              </w:rPr>
              <w:t xml:space="preserve"> </w:t>
            </w:r>
            <w:r>
              <w:rPr>
                <w:b/>
                <w:i/>
                <w:lang w:eastAsia="zh-CN"/>
              </w:rPr>
              <w:t xml:space="preserve">UE does not expect </w:t>
            </w:r>
            <w:r w:rsidRPr="00CE0C23">
              <w:rPr>
                <w:b/>
                <w:i/>
                <w:lang w:eastAsia="zh-CN"/>
              </w:rPr>
              <w:t xml:space="preserve">the overlapping between HP </w:t>
            </w:r>
            <w:r>
              <w:rPr>
                <w:b/>
                <w:i/>
                <w:lang w:eastAsia="zh-CN"/>
              </w:rPr>
              <w:t>PUCCH</w:t>
            </w:r>
            <w:r w:rsidRPr="00CE0C23">
              <w:rPr>
                <w:b/>
                <w:i/>
                <w:lang w:eastAsia="zh-CN"/>
              </w:rPr>
              <w:t xml:space="preserve"> and LP HARQ-ACK </w:t>
            </w:r>
            <w:r>
              <w:rPr>
                <w:b/>
                <w:i/>
                <w:lang w:eastAsia="zh-CN"/>
              </w:rPr>
              <w:t>subject to</w:t>
            </w:r>
            <w:r w:rsidRPr="00CE0C23">
              <w:rPr>
                <w:b/>
                <w:i/>
                <w:lang w:eastAsia="zh-CN"/>
              </w:rPr>
              <w:t xml:space="preserve"> Type 3 CB/enh. Type 3 CB/one shot retransmission</w:t>
            </w:r>
            <w:r>
              <w:rPr>
                <w:b/>
                <w:i/>
                <w:lang w:eastAsia="zh-CN"/>
              </w:rPr>
              <w:t>.</w:t>
            </w:r>
          </w:p>
          <w:p w14:paraId="769D4EE4" w14:textId="77777777" w:rsidR="00CE5C9F" w:rsidRPr="00551741" w:rsidRDefault="00CE5C9F" w:rsidP="00CE5C9F">
            <w:pPr>
              <w:overflowPunct w:val="0"/>
              <w:spacing w:before="120"/>
              <w:textAlignment w:val="baseline"/>
              <w:rPr>
                <w:rFonts w:eastAsia="宋体"/>
                <w:b/>
                <w:u w:val="single"/>
                <w:lang w:eastAsia="zh-CN"/>
              </w:rPr>
            </w:pPr>
            <w:r w:rsidRPr="006E1302">
              <w:rPr>
                <w:b/>
                <w:i/>
                <w:u w:val="single"/>
              </w:rPr>
              <w:t xml:space="preserve">Proposal </w:t>
            </w:r>
            <w:r>
              <w:rPr>
                <w:b/>
                <w:i/>
                <w:u w:val="single"/>
              </w:rPr>
              <w:t>21</w:t>
            </w:r>
            <w:r>
              <w:rPr>
                <w:b/>
                <w:i/>
                <w:u w:val="single"/>
                <w:lang w:eastAsia="zh-CN"/>
              </w:rPr>
              <w:t>:</w:t>
            </w:r>
            <w:r w:rsidRPr="007F47E7">
              <w:rPr>
                <w:b/>
                <w:i/>
                <w:lang w:eastAsia="zh-CN"/>
              </w:rPr>
              <w:t xml:space="preserve"> </w:t>
            </w:r>
            <w:r>
              <w:rPr>
                <w:b/>
                <w:i/>
                <w:lang w:eastAsia="zh-CN"/>
              </w:rPr>
              <w:t>HP SPS HARQ-ACK only and LP HARQ-ACK are not expected to be multiplexed.</w:t>
            </w:r>
          </w:p>
          <w:p w14:paraId="0BE88A53" w14:textId="77777777" w:rsidR="00CE5C9F" w:rsidRPr="005569D0" w:rsidRDefault="00CE5C9F" w:rsidP="00CE5C9F">
            <w:pPr>
              <w:overflowPunct w:val="0"/>
              <w:spacing w:before="120"/>
              <w:textAlignment w:val="baseline"/>
              <w:rPr>
                <w:b/>
                <w:i/>
                <w:lang w:eastAsia="zh-CN"/>
              </w:rPr>
            </w:pPr>
            <w:r w:rsidRPr="005569D0">
              <w:rPr>
                <w:b/>
                <w:i/>
                <w:u w:val="single"/>
                <w:lang w:eastAsia="zh-CN"/>
              </w:rPr>
              <w:t xml:space="preserve">Observation </w:t>
            </w:r>
            <w:r>
              <w:rPr>
                <w:b/>
                <w:i/>
                <w:u w:val="single"/>
                <w:lang w:eastAsia="zh-CN"/>
              </w:rPr>
              <w:t>2</w:t>
            </w:r>
            <w:r w:rsidRPr="005569D0">
              <w:rPr>
                <w:b/>
                <w:i/>
                <w:lang w:eastAsia="zh-CN"/>
              </w:rPr>
              <w:t xml:space="preserve">: </w:t>
            </w:r>
            <w:r>
              <w:rPr>
                <w:b/>
                <w:i/>
                <w:lang w:eastAsia="zh-CN"/>
              </w:rPr>
              <w:t>I</w:t>
            </w:r>
            <w:r w:rsidRPr="005569D0">
              <w:rPr>
                <w:b/>
                <w:i/>
                <w:lang w:eastAsia="zh-CN"/>
              </w:rPr>
              <w:t xml:space="preserve">f LP </w:t>
            </w:r>
            <w:r>
              <w:rPr>
                <w:b/>
                <w:i/>
                <w:lang w:eastAsia="zh-CN"/>
              </w:rPr>
              <w:t>Type</w:t>
            </w:r>
            <w:r w:rsidRPr="005569D0">
              <w:rPr>
                <w:b/>
                <w:i/>
                <w:lang w:eastAsia="zh-CN"/>
              </w:rPr>
              <w:t xml:space="preserve"> 2 HARQ-ACK codebook includes two HARQ-ACK sub-codebooks, then adding two additional T-DAI fields (i.e. 4bits) in HP DCI for two LP HARQ-ACK sub-codebooks will </w:t>
            </w:r>
            <w:r>
              <w:rPr>
                <w:b/>
                <w:i/>
                <w:lang w:eastAsia="zh-CN"/>
              </w:rPr>
              <w:t>lead to too large</w:t>
            </w:r>
            <w:r w:rsidRPr="005569D0">
              <w:rPr>
                <w:b/>
                <w:i/>
                <w:lang w:eastAsia="zh-CN"/>
              </w:rPr>
              <w:t xml:space="preserve"> HP DCI overhead.</w:t>
            </w:r>
          </w:p>
          <w:p w14:paraId="0FF5F738" w14:textId="77777777" w:rsidR="003C155F" w:rsidRDefault="00CE5C9F" w:rsidP="00CE5C9F">
            <w:pPr>
              <w:spacing w:before="120"/>
              <w:rPr>
                <w:b/>
                <w:i/>
                <w:lang w:eastAsia="zh-CN"/>
              </w:rPr>
            </w:pPr>
            <w:r w:rsidRPr="005569D0">
              <w:rPr>
                <w:b/>
                <w:i/>
                <w:u w:val="single"/>
                <w:lang w:eastAsia="zh-CN"/>
              </w:rPr>
              <w:t xml:space="preserve">Proposal </w:t>
            </w:r>
            <w:r>
              <w:rPr>
                <w:b/>
                <w:i/>
                <w:u w:val="single"/>
                <w:lang w:eastAsia="zh-CN"/>
              </w:rPr>
              <w:t>22</w:t>
            </w:r>
            <w:r w:rsidRPr="005569D0">
              <w:rPr>
                <w:b/>
                <w:i/>
                <w:u w:val="single"/>
                <w:lang w:eastAsia="zh-CN"/>
              </w:rPr>
              <w:t>:</w:t>
            </w:r>
            <w:r w:rsidRPr="005569D0">
              <w:rPr>
                <w:b/>
                <w:i/>
                <w:lang w:eastAsia="zh-CN"/>
              </w:rPr>
              <w:t xml:space="preserve"> </w:t>
            </w:r>
            <w:r>
              <w:rPr>
                <w:b/>
                <w:i/>
                <w:lang w:eastAsia="zh-CN"/>
              </w:rPr>
              <w:t>For multiplexing of HP HARQ-ACK and LP HARQ-ACK with two LP sub-codebooks, introduce</w:t>
            </w:r>
            <w:r w:rsidRPr="005569D0">
              <w:rPr>
                <w:b/>
                <w:i/>
                <w:lang w:eastAsia="zh-CN"/>
              </w:rPr>
              <w:t xml:space="preserve"> only one additional</w:t>
            </w:r>
            <w:r>
              <w:rPr>
                <w:b/>
                <w:i/>
                <w:lang w:eastAsia="zh-CN"/>
              </w:rPr>
              <w:t xml:space="preserve"> LP</w:t>
            </w:r>
            <w:r w:rsidRPr="005569D0">
              <w:rPr>
                <w:b/>
                <w:i/>
                <w:lang w:eastAsia="zh-CN"/>
              </w:rPr>
              <w:t xml:space="preserve"> T-DAI field (i.e. 2bits) in HP DCI </w:t>
            </w:r>
            <w:r>
              <w:rPr>
                <w:b/>
                <w:i/>
                <w:lang w:eastAsia="zh-CN"/>
              </w:rPr>
              <w:t>applicable to both</w:t>
            </w:r>
            <w:r w:rsidRPr="005569D0">
              <w:rPr>
                <w:b/>
                <w:i/>
                <w:lang w:eastAsia="zh-CN"/>
              </w:rPr>
              <w:t xml:space="preserve"> </w:t>
            </w:r>
            <w:r>
              <w:rPr>
                <w:b/>
                <w:i/>
                <w:lang w:eastAsia="zh-CN"/>
              </w:rPr>
              <w:t>the</w:t>
            </w:r>
            <w:r w:rsidRPr="005569D0">
              <w:rPr>
                <w:b/>
                <w:i/>
                <w:lang w:eastAsia="zh-CN"/>
              </w:rPr>
              <w:t xml:space="preserve"> first </w:t>
            </w:r>
            <w:r>
              <w:rPr>
                <w:b/>
                <w:i/>
                <w:lang w:eastAsia="zh-CN"/>
              </w:rPr>
              <w:t xml:space="preserve">LP </w:t>
            </w:r>
            <w:r w:rsidRPr="005569D0">
              <w:rPr>
                <w:b/>
                <w:i/>
                <w:lang w:eastAsia="zh-CN"/>
              </w:rPr>
              <w:t xml:space="preserve">HARQ-ACK sub-codebook and </w:t>
            </w:r>
            <w:r>
              <w:rPr>
                <w:b/>
                <w:i/>
                <w:lang w:eastAsia="zh-CN"/>
              </w:rPr>
              <w:t xml:space="preserve">the </w:t>
            </w:r>
            <w:r w:rsidRPr="005569D0">
              <w:rPr>
                <w:b/>
                <w:i/>
                <w:lang w:eastAsia="zh-CN"/>
              </w:rPr>
              <w:t xml:space="preserve">second </w:t>
            </w:r>
            <w:r>
              <w:rPr>
                <w:b/>
                <w:i/>
                <w:lang w:eastAsia="zh-CN"/>
              </w:rPr>
              <w:t xml:space="preserve">LP </w:t>
            </w:r>
            <w:r w:rsidRPr="005569D0">
              <w:rPr>
                <w:b/>
                <w:i/>
                <w:lang w:eastAsia="zh-CN"/>
              </w:rPr>
              <w:t>HARQ-ACK sub-codebook.</w:t>
            </w:r>
          </w:p>
          <w:p w14:paraId="6A19E2A1" w14:textId="77777777" w:rsidR="00AC70D2" w:rsidRDefault="00AC70D2" w:rsidP="00AC70D2">
            <w:pPr>
              <w:overflowPunct w:val="0"/>
              <w:spacing w:after="0"/>
              <w:textAlignment w:val="baseline"/>
              <w:rPr>
                <w:b/>
                <w:i/>
                <w:lang w:eastAsia="zh-CN"/>
              </w:rPr>
            </w:pPr>
            <w:r w:rsidRPr="006E1302">
              <w:rPr>
                <w:b/>
                <w:i/>
                <w:u w:val="single"/>
              </w:rPr>
              <w:t xml:space="preserve">Proposal </w:t>
            </w:r>
            <w:r>
              <w:rPr>
                <w:b/>
                <w:i/>
                <w:u w:val="single"/>
              </w:rPr>
              <w:t>25</w:t>
            </w:r>
            <w:r>
              <w:rPr>
                <w:b/>
                <w:i/>
                <w:u w:val="single"/>
                <w:lang w:eastAsia="zh-CN"/>
              </w:rPr>
              <w:t>:</w:t>
            </w:r>
            <w:r w:rsidRPr="007F47E7">
              <w:rPr>
                <w:b/>
                <w:i/>
                <w:lang w:eastAsia="zh-CN"/>
              </w:rPr>
              <w:t xml:space="preserve"> </w:t>
            </w:r>
            <w:r>
              <w:rPr>
                <w:b/>
                <w:i/>
                <w:lang w:eastAsia="zh-CN"/>
              </w:rPr>
              <w:t>Additional LP UL DAI indication can be introduced in HP UL DCI to resolve the issue of</w:t>
            </w:r>
            <w:r w:rsidRPr="00B5246E">
              <w:rPr>
                <w:b/>
                <w:i/>
                <w:lang w:eastAsia="zh-CN"/>
              </w:rPr>
              <w:t xml:space="preserve"> </w:t>
            </w:r>
            <w:r>
              <w:rPr>
                <w:b/>
                <w:i/>
                <w:lang w:eastAsia="zh-CN"/>
              </w:rPr>
              <w:t>ambiguous LP HARQ-ACK payload size in case of collision with HP PUSCH.</w:t>
            </w:r>
          </w:p>
          <w:p w14:paraId="7E1818AB" w14:textId="77777777" w:rsidR="00AC70D2" w:rsidRPr="00C204FE" w:rsidRDefault="00AC70D2" w:rsidP="00342877">
            <w:pPr>
              <w:pStyle w:val="aff0"/>
              <w:numPr>
                <w:ilvl w:val="0"/>
                <w:numId w:val="8"/>
              </w:numPr>
              <w:overflowPunct w:val="0"/>
              <w:spacing w:after="0" w:line="240" w:lineRule="auto"/>
              <w:contextualSpacing w:val="0"/>
              <w:textAlignment w:val="baseline"/>
              <w:rPr>
                <w:b/>
                <w:i/>
              </w:rPr>
            </w:pPr>
            <w:r w:rsidRPr="00C204FE">
              <w:rPr>
                <w:b/>
                <w:i/>
              </w:rPr>
              <w:t xml:space="preserve">2 bits LP </w:t>
            </w:r>
            <w:r>
              <w:rPr>
                <w:b/>
                <w:i/>
              </w:rPr>
              <w:t xml:space="preserve">UL </w:t>
            </w:r>
            <w:r w:rsidRPr="00C204FE">
              <w:rPr>
                <w:b/>
                <w:i/>
              </w:rPr>
              <w:t>DAI for Type 2 HARQ-ACK codebook</w:t>
            </w:r>
            <w:r>
              <w:rPr>
                <w:b/>
                <w:i/>
              </w:rPr>
              <w:t xml:space="preserve"> to indicate the LP HARQ-ACK payload size.</w:t>
            </w:r>
          </w:p>
          <w:p w14:paraId="7D7764AF" w14:textId="77777777" w:rsidR="00AC70D2" w:rsidRPr="00C204FE" w:rsidRDefault="00AC70D2" w:rsidP="00342877">
            <w:pPr>
              <w:pStyle w:val="aff0"/>
              <w:numPr>
                <w:ilvl w:val="0"/>
                <w:numId w:val="8"/>
              </w:numPr>
              <w:overflowPunct w:val="0"/>
              <w:spacing w:after="120" w:line="240" w:lineRule="auto"/>
              <w:contextualSpacing w:val="0"/>
              <w:textAlignment w:val="baseline"/>
              <w:rPr>
                <w:b/>
                <w:i/>
              </w:rPr>
            </w:pPr>
            <w:r>
              <w:rPr>
                <w:b/>
                <w:i/>
              </w:rPr>
              <w:t>1</w:t>
            </w:r>
            <w:r w:rsidRPr="00C204FE">
              <w:rPr>
                <w:b/>
                <w:i/>
              </w:rPr>
              <w:t xml:space="preserve"> bit LP </w:t>
            </w:r>
            <w:r>
              <w:rPr>
                <w:b/>
                <w:i/>
              </w:rPr>
              <w:t xml:space="preserve">UL </w:t>
            </w:r>
            <w:r w:rsidRPr="00C204FE">
              <w:rPr>
                <w:b/>
                <w:i/>
              </w:rPr>
              <w:t xml:space="preserve">DAI for Type </w:t>
            </w:r>
            <w:r>
              <w:rPr>
                <w:b/>
                <w:i/>
              </w:rPr>
              <w:t>1</w:t>
            </w:r>
            <w:r w:rsidRPr="00C204FE">
              <w:rPr>
                <w:b/>
                <w:i/>
              </w:rPr>
              <w:t xml:space="preserve"> HARQ-ACK codebook</w:t>
            </w:r>
            <w:r>
              <w:rPr>
                <w:b/>
                <w:i/>
              </w:rPr>
              <w:t xml:space="preserve"> to indicate the presence of LP HARQ-ACK. The </w:t>
            </w:r>
            <w:r w:rsidRPr="00CE0C23">
              <w:rPr>
                <w:b/>
                <w:i/>
              </w:rPr>
              <w:t>UE should not transmit LP HARQ-ACK on HP PUSCH in case of UL DAI = 0 regardless of other conditions</w:t>
            </w:r>
            <w:r>
              <w:rPr>
                <w:b/>
                <w:i/>
              </w:rPr>
              <w:t>.</w:t>
            </w:r>
          </w:p>
          <w:p w14:paraId="5141F038" w14:textId="0742279A" w:rsidR="00AC70D2" w:rsidRPr="0045588A" w:rsidRDefault="00AC70D2" w:rsidP="00CE5C9F">
            <w:pPr>
              <w:spacing w:before="120"/>
              <w:rPr>
                <w:rFonts w:eastAsiaTheme="minorEastAsia"/>
                <w:b/>
                <w:i/>
                <w:lang w:eastAsia="zh-CN"/>
              </w:rPr>
            </w:pPr>
          </w:p>
        </w:tc>
      </w:tr>
      <w:tr w:rsidR="003C155F" w14:paraId="5A8C2CB3" w14:textId="77777777" w:rsidTr="00D44149">
        <w:tc>
          <w:tcPr>
            <w:tcW w:w="942" w:type="dxa"/>
            <w:shd w:val="clear" w:color="auto" w:fill="auto"/>
          </w:tcPr>
          <w:p w14:paraId="32B8CE72" w14:textId="013962ED" w:rsidR="003C155F" w:rsidRDefault="0011064C">
            <w:pPr>
              <w:spacing w:afterLines="50" w:after="120"/>
              <w:rPr>
                <w:rFonts w:eastAsiaTheme="minorEastAsia"/>
                <w:lang w:eastAsia="zh-CN"/>
              </w:rPr>
            </w:pPr>
            <w:r>
              <w:rPr>
                <w:rFonts w:eastAsia="宋体" w:hint="eastAsia"/>
                <w:szCs w:val="20"/>
                <w:lang w:eastAsia="zh-CN"/>
              </w:rPr>
              <w:lastRenderedPageBreak/>
              <w:t>Z</w:t>
            </w:r>
            <w:r>
              <w:rPr>
                <w:rFonts w:eastAsia="宋体"/>
                <w:szCs w:val="20"/>
                <w:lang w:eastAsia="zh-CN"/>
              </w:rPr>
              <w:t>TE</w:t>
            </w:r>
          </w:p>
        </w:tc>
        <w:tc>
          <w:tcPr>
            <w:tcW w:w="8120" w:type="dxa"/>
            <w:shd w:val="clear" w:color="auto" w:fill="auto"/>
          </w:tcPr>
          <w:p w14:paraId="200AB87C" w14:textId="77777777" w:rsidR="0011064C" w:rsidRPr="00CB0070" w:rsidRDefault="0011064C" w:rsidP="0011064C">
            <w:pPr>
              <w:snapToGrid w:val="0"/>
              <w:spacing w:after="120"/>
              <w:rPr>
                <w:rFonts w:eastAsia="微软雅黑"/>
                <w:i/>
                <w:color w:val="000000"/>
              </w:rPr>
            </w:pPr>
            <w:r>
              <w:rPr>
                <w:rFonts w:eastAsiaTheme="minorEastAsia" w:hint="eastAsia"/>
                <w:b/>
                <w:i/>
                <w:lang w:eastAsia="zh-CN"/>
              </w:rPr>
              <w:t>O</w:t>
            </w:r>
            <w:r>
              <w:rPr>
                <w:rFonts w:eastAsiaTheme="minorEastAsia"/>
                <w:b/>
                <w:i/>
                <w:lang w:eastAsia="zh-CN"/>
              </w:rPr>
              <w:t xml:space="preserve">bservation 1: </w:t>
            </w:r>
            <w:r>
              <w:rPr>
                <w:i/>
                <w:lang w:eastAsia="zh-CN"/>
              </w:rPr>
              <w:t>T</w:t>
            </w:r>
            <w:r w:rsidRPr="00CB0070">
              <w:rPr>
                <w:i/>
                <w:lang w:eastAsia="zh-CN"/>
              </w:rPr>
              <w:t xml:space="preserve">he ambiguity problem due to </w:t>
            </w:r>
            <w:r w:rsidRPr="00CB0070">
              <w:rPr>
                <w:rFonts w:eastAsia="微软雅黑"/>
                <w:i/>
                <w:lang w:eastAsia="zh-CN"/>
              </w:rPr>
              <w:t>LP HARQ-ACK non-existence,</w:t>
            </w:r>
            <w:r w:rsidRPr="00CB0070">
              <w:rPr>
                <w:i/>
                <w:lang w:eastAsia="zh-CN"/>
              </w:rPr>
              <w:t xml:space="preserve"> </w:t>
            </w:r>
            <w:r w:rsidRPr="00CB0070">
              <w:rPr>
                <w:rFonts w:eastAsia="微软雅黑"/>
                <w:i/>
                <w:color w:val="000000"/>
              </w:rPr>
              <w:t xml:space="preserve">in case the total number of LP and HP HARQ-ACK bits is </w:t>
            </w:r>
            <w:r>
              <w:rPr>
                <w:i/>
                <w:lang w:eastAsia="zh-CN"/>
              </w:rPr>
              <w:t>no more than</w:t>
            </w:r>
            <w:r>
              <w:rPr>
                <w:rFonts w:hint="eastAsia"/>
                <w:i/>
                <w:lang w:eastAsia="zh-CN"/>
              </w:rPr>
              <w:t xml:space="preserve"> 2 bits</w:t>
            </w:r>
            <w:r w:rsidRPr="00CB0070">
              <w:rPr>
                <w:rFonts w:eastAsia="微软雅黑"/>
                <w:i/>
                <w:color w:val="000000"/>
              </w:rPr>
              <w:t>, is very severe and need to be solved.</w:t>
            </w:r>
          </w:p>
          <w:p w14:paraId="56542218" w14:textId="77777777" w:rsidR="0011064C" w:rsidRDefault="0011064C" w:rsidP="0011064C">
            <w:pPr>
              <w:snapToGrid w:val="0"/>
              <w:spacing w:after="120"/>
              <w:rPr>
                <w:rFonts w:eastAsia="微软雅黑"/>
                <w:i/>
                <w:color w:val="000000"/>
              </w:rPr>
            </w:pPr>
            <w:r>
              <w:rPr>
                <w:rFonts w:eastAsiaTheme="minorEastAsia" w:hint="eastAsia"/>
                <w:b/>
                <w:i/>
                <w:lang w:eastAsia="zh-CN"/>
              </w:rPr>
              <w:t>O</w:t>
            </w:r>
            <w:r>
              <w:rPr>
                <w:rFonts w:eastAsiaTheme="minorEastAsia"/>
                <w:b/>
                <w:i/>
                <w:lang w:eastAsia="zh-CN"/>
              </w:rPr>
              <w:t xml:space="preserve">bservation 2: </w:t>
            </w:r>
            <w:r>
              <w:rPr>
                <w:i/>
                <w:lang w:eastAsia="zh-CN"/>
              </w:rPr>
              <w:t>T</w:t>
            </w:r>
            <w:r w:rsidRPr="00CB0070">
              <w:rPr>
                <w:i/>
                <w:lang w:eastAsia="zh-CN"/>
              </w:rPr>
              <w:t xml:space="preserve">he ambiguity problem </w:t>
            </w:r>
            <w:r w:rsidRPr="00FB508F">
              <w:rPr>
                <w:i/>
                <w:lang w:eastAsia="zh-CN"/>
              </w:rPr>
              <w:t xml:space="preserve">on LP HARQ-ACK type-2 codebook size due to DCI miss-detection, is </w:t>
            </w:r>
            <w:r>
              <w:rPr>
                <w:i/>
                <w:lang w:eastAsia="zh-CN"/>
              </w:rPr>
              <w:t>not</w:t>
            </w:r>
            <w:r w:rsidRPr="00CB0070">
              <w:rPr>
                <w:rFonts w:eastAsia="微软雅黑"/>
                <w:i/>
                <w:color w:val="000000"/>
              </w:rPr>
              <w:t xml:space="preserve"> severe and </w:t>
            </w:r>
            <w:r>
              <w:rPr>
                <w:rFonts w:eastAsia="微软雅黑"/>
                <w:i/>
                <w:color w:val="000000"/>
              </w:rPr>
              <w:t>could be solved by gNB implementation</w:t>
            </w:r>
            <w:r w:rsidRPr="00CB0070">
              <w:rPr>
                <w:rFonts w:eastAsia="微软雅黑"/>
                <w:i/>
                <w:color w:val="000000"/>
              </w:rPr>
              <w:t>.</w:t>
            </w:r>
          </w:p>
          <w:p w14:paraId="74ACE3A2" w14:textId="77777777" w:rsidR="0011064C" w:rsidRDefault="0011064C" w:rsidP="0011064C">
            <w:pPr>
              <w:snapToGrid w:val="0"/>
              <w:spacing w:after="120"/>
              <w:rPr>
                <w:rFonts w:eastAsia="微软雅黑"/>
                <w:i/>
                <w:color w:val="000000"/>
              </w:rPr>
            </w:pPr>
            <w:r>
              <w:rPr>
                <w:rFonts w:eastAsiaTheme="minorEastAsia" w:hint="eastAsia"/>
                <w:b/>
                <w:i/>
                <w:lang w:eastAsia="zh-CN"/>
              </w:rPr>
              <w:t>O</w:t>
            </w:r>
            <w:r>
              <w:rPr>
                <w:rFonts w:eastAsiaTheme="minorEastAsia"/>
                <w:b/>
                <w:i/>
                <w:lang w:eastAsia="zh-CN"/>
              </w:rPr>
              <w:t xml:space="preserve">bservation 3: </w:t>
            </w:r>
            <w:r>
              <w:rPr>
                <w:i/>
                <w:lang w:eastAsia="zh-CN"/>
              </w:rPr>
              <w:t>T</w:t>
            </w:r>
            <w:r w:rsidRPr="00CB0070">
              <w:rPr>
                <w:i/>
                <w:lang w:eastAsia="zh-CN"/>
              </w:rPr>
              <w:t xml:space="preserve">he </w:t>
            </w:r>
            <w:r>
              <w:rPr>
                <w:i/>
                <w:lang w:eastAsia="zh-CN"/>
              </w:rPr>
              <w:t xml:space="preserve">option 3/4/5 aiming to solve issue of </w:t>
            </w:r>
            <w:r w:rsidRPr="00CB0070">
              <w:rPr>
                <w:i/>
                <w:lang w:eastAsia="zh-CN"/>
              </w:rPr>
              <w:t xml:space="preserve">ambiguity </w:t>
            </w:r>
            <w:r w:rsidRPr="00FB508F">
              <w:rPr>
                <w:i/>
                <w:lang w:eastAsia="zh-CN"/>
              </w:rPr>
              <w:t xml:space="preserve">on LP HARQ-ACK type-2 codebook size due to DCI miss-detection, </w:t>
            </w:r>
            <w:r>
              <w:rPr>
                <w:i/>
                <w:lang w:eastAsia="zh-CN"/>
              </w:rPr>
              <w:t>have kinds of shortcomings, such as DCI overhead increase and less efficient to over-optimize a low probability event</w:t>
            </w:r>
            <w:r w:rsidRPr="00CB0070">
              <w:rPr>
                <w:rFonts w:eastAsia="微软雅黑"/>
                <w:i/>
                <w:color w:val="000000"/>
              </w:rPr>
              <w:t>.</w:t>
            </w:r>
          </w:p>
          <w:p w14:paraId="6BFE1537" w14:textId="32FCC18D" w:rsidR="0011064C" w:rsidRDefault="0011064C" w:rsidP="0011064C">
            <w:pPr>
              <w:snapToGrid w:val="0"/>
              <w:spacing w:after="120"/>
              <w:rPr>
                <w:i/>
                <w:lang w:eastAsia="zh-CN"/>
              </w:rPr>
            </w:pPr>
            <w:r>
              <w:rPr>
                <w:rFonts w:hint="eastAsia"/>
                <w:b/>
                <w:i/>
                <w:lang w:eastAsia="zh-CN"/>
              </w:rPr>
              <w:t xml:space="preserve">Proposal </w:t>
            </w:r>
            <w:r>
              <w:rPr>
                <w:b/>
                <w:i/>
                <w:lang w:eastAsia="zh-CN"/>
              </w:rPr>
              <w:t>7</w:t>
            </w:r>
            <w:r>
              <w:rPr>
                <w:rFonts w:hint="eastAsia"/>
                <w:i/>
                <w:lang w:eastAsia="zh-CN"/>
              </w:rPr>
              <w:t xml:space="preserve">: For the case that the total number of bits </w:t>
            </w:r>
            <w:r>
              <w:rPr>
                <w:i/>
                <w:lang w:eastAsia="zh-CN"/>
              </w:rPr>
              <w:t>is no more than</w:t>
            </w:r>
            <w:r>
              <w:rPr>
                <w:rFonts w:hint="eastAsia"/>
                <w:i/>
                <w:lang w:eastAsia="zh-CN"/>
              </w:rPr>
              <w:t xml:space="preserve"> 2 bits, the PRI</w:t>
            </w:r>
            <w:r>
              <w:rPr>
                <w:i/>
                <w:lang w:eastAsia="zh-CN"/>
              </w:rPr>
              <w:t>+x</w:t>
            </w:r>
            <w:r>
              <w:rPr>
                <w:rFonts w:hint="eastAsia"/>
                <w:i/>
                <w:lang w:eastAsia="zh-CN"/>
              </w:rPr>
              <w:t xml:space="preserve"> in the HP DCI is used to </w:t>
            </w:r>
            <w:r>
              <w:rPr>
                <w:i/>
                <w:lang w:eastAsia="zh-CN"/>
              </w:rPr>
              <w:t xml:space="preserve">implicitly </w:t>
            </w:r>
            <w:r>
              <w:rPr>
                <w:rFonts w:hint="eastAsia"/>
                <w:i/>
                <w:lang w:eastAsia="zh-CN"/>
              </w:rPr>
              <w:t xml:space="preserve">determine an extended PUCCH resource from the </w:t>
            </w:r>
            <w:r>
              <w:rPr>
                <w:i/>
                <w:lang w:eastAsia="zh-CN"/>
              </w:rPr>
              <w:t xml:space="preserve">same </w:t>
            </w:r>
            <w:r>
              <w:rPr>
                <w:rFonts w:hint="eastAsia"/>
                <w:i/>
                <w:lang w:eastAsia="zh-CN"/>
              </w:rPr>
              <w:t>PUCCH set in the PUCCH-config with high priority for the multiplexed UCI.</w:t>
            </w:r>
          </w:p>
          <w:p w14:paraId="26A79401" w14:textId="77777777" w:rsidR="003C155F" w:rsidRDefault="0011064C" w:rsidP="0011064C">
            <w:pPr>
              <w:overflowPunct w:val="0"/>
              <w:textAlignment w:val="baseline"/>
              <w:rPr>
                <w:rFonts w:eastAsiaTheme="minorEastAsia"/>
                <w:bCs/>
                <w:i/>
                <w:lang w:eastAsia="zh-CN"/>
              </w:rPr>
            </w:pPr>
            <w:r w:rsidRPr="005774F2">
              <w:rPr>
                <w:rFonts w:eastAsiaTheme="minorEastAsia"/>
                <w:bCs/>
                <w:i/>
                <w:lang w:eastAsia="zh-CN"/>
              </w:rPr>
              <w:t>x is predefined, e.g., x=1</w:t>
            </w:r>
            <w:r w:rsidRPr="005774F2">
              <w:rPr>
                <w:rFonts w:eastAsiaTheme="minorEastAsia" w:hint="eastAsia"/>
                <w:bCs/>
                <w:i/>
                <w:lang w:eastAsia="zh-CN"/>
              </w:rPr>
              <w:t>.</w:t>
            </w:r>
          </w:p>
          <w:p w14:paraId="76D4BE0F" w14:textId="05E5A09E" w:rsidR="00126A03" w:rsidRPr="006E1302" w:rsidRDefault="00126A03" w:rsidP="0011064C">
            <w:pPr>
              <w:overflowPunct w:val="0"/>
              <w:textAlignment w:val="baseline"/>
              <w:rPr>
                <w:b/>
                <w:i/>
                <w:u w:val="single"/>
              </w:rPr>
            </w:pPr>
            <w:r>
              <w:rPr>
                <w:b/>
                <w:bCs/>
                <w:i/>
                <w:iCs/>
                <w:lang w:eastAsia="zh-CN"/>
              </w:rPr>
              <w:t>Proposal 21</w:t>
            </w:r>
            <w:r>
              <w:rPr>
                <w:rFonts w:hint="eastAsia"/>
                <w:b/>
                <w:bCs/>
                <w:i/>
                <w:iCs/>
                <w:lang w:eastAsia="zh-CN"/>
              </w:rPr>
              <w:t>:</w:t>
            </w:r>
            <w:r>
              <w:rPr>
                <w:i/>
                <w:iCs/>
                <w:lang w:eastAsia="zh-CN"/>
              </w:rPr>
              <w:t xml:space="preserve"> LP UCI compression is slightly preferred in case there is no enough resource left for LP UCI.</w:t>
            </w:r>
          </w:p>
        </w:tc>
      </w:tr>
      <w:tr w:rsidR="00364086" w14:paraId="66030640" w14:textId="77777777" w:rsidTr="00D44149">
        <w:tc>
          <w:tcPr>
            <w:tcW w:w="942" w:type="dxa"/>
            <w:shd w:val="clear" w:color="auto" w:fill="auto"/>
          </w:tcPr>
          <w:p w14:paraId="18C59068" w14:textId="0D8A76C9" w:rsidR="00364086" w:rsidRDefault="00DD6967" w:rsidP="00364086">
            <w:pPr>
              <w:spacing w:afterLines="50" w:after="120"/>
              <w:rPr>
                <w:rFonts w:eastAsiaTheme="minorEastAsia"/>
                <w:lang w:eastAsia="zh-CN"/>
              </w:rPr>
            </w:pPr>
            <w:r>
              <w:rPr>
                <w:rFonts w:eastAsiaTheme="minorEastAsia" w:hint="eastAsia"/>
                <w:lang w:eastAsia="zh-CN"/>
              </w:rPr>
              <w:t>Nokia</w:t>
            </w:r>
          </w:p>
        </w:tc>
        <w:tc>
          <w:tcPr>
            <w:tcW w:w="8120" w:type="dxa"/>
            <w:shd w:val="clear" w:color="auto" w:fill="auto"/>
          </w:tcPr>
          <w:p w14:paraId="7341CEF0" w14:textId="77777777" w:rsidR="00DD6967" w:rsidRPr="00CF4D93" w:rsidRDefault="00DD6967" w:rsidP="00DD6967">
            <w:pPr>
              <w:spacing w:after="0"/>
              <w:ind w:left="284"/>
              <w:jc w:val="both"/>
              <w:rPr>
                <w:b/>
                <w:bCs/>
                <w:sz w:val="22"/>
                <w:szCs w:val="22"/>
                <w:lang w:val="en-GB"/>
              </w:rPr>
            </w:pPr>
            <w:r>
              <w:rPr>
                <w:b/>
                <w:bCs/>
                <w:sz w:val="22"/>
                <w:szCs w:val="22"/>
                <w:lang w:val="en-GB"/>
              </w:rPr>
              <w:t xml:space="preserve">Proposal 3.7: For the </w:t>
            </w:r>
            <w:r w:rsidRPr="00CF4D93">
              <w:rPr>
                <w:b/>
                <w:bCs/>
                <w:sz w:val="22"/>
                <w:szCs w:val="22"/>
                <w:lang w:val="en-GB"/>
              </w:rPr>
              <w:t>PRB number determination of the se</w:t>
            </w:r>
            <w:r w:rsidRPr="004F4A85">
              <w:rPr>
                <w:b/>
                <w:bCs/>
                <w:sz w:val="22"/>
                <w:szCs w:val="22"/>
                <w:lang w:val="en-GB"/>
              </w:rPr>
              <w:t>lected PUCCH resource that would carry the</w:t>
            </w:r>
            <w:r w:rsidRPr="00127E0B">
              <w:rPr>
                <w:b/>
                <w:bCs/>
                <w:sz w:val="22"/>
                <w:szCs w:val="22"/>
                <w:lang w:val="en-GB"/>
              </w:rPr>
              <w:t xml:space="preserve"> multiplexed </w:t>
            </w:r>
            <w:r w:rsidRPr="006E78D5">
              <w:rPr>
                <w:b/>
                <w:bCs/>
                <w:sz w:val="22"/>
                <w:szCs w:val="22"/>
                <w:lang w:val="en-GB"/>
              </w:rPr>
              <w:t xml:space="preserve">high-priority </w:t>
            </w:r>
            <w:r w:rsidRPr="00EE64C9">
              <w:rPr>
                <w:b/>
                <w:bCs/>
                <w:sz w:val="22"/>
                <w:szCs w:val="22"/>
                <w:lang w:val="en-GB"/>
              </w:rPr>
              <w:t xml:space="preserve">HARQ-ACK </w:t>
            </w:r>
            <w:r w:rsidRPr="002E4CA6">
              <w:rPr>
                <w:b/>
                <w:bCs/>
                <w:sz w:val="22"/>
                <w:szCs w:val="22"/>
                <w:lang w:val="en-GB"/>
              </w:rPr>
              <w:t>and l</w:t>
            </w:r>
            <w:r w:rsidRPr="00AC38E3">
              <w:rPr>
                <w:b/>
                <w:bCs/>
                <w:sz w:val="22"/>
                <w:szCs w:val="22"/>
                <w:lang w:val="en-GB"/>
              </w:rPr>
              <w:t>ow-</w:t>
            </w:r>
            <w:r w:rsidRPr="009D0ED1">
              <w:rPr>
                <w:b/>
                <w:bCs/>
                <w:sz w:val="22"/>
                <w:szCs w:val="22"/>
                <w:lang w:val="en-GB"/>
              </w:rPr>
              <w:t>priority HARQ-ACK: when</w:t>
            </w:r>
            <w:r w:rsidRPr="00754FDA">
              <w:rPr>
                <w:b/>
                <w:bCs/>
                <w:sz w:val="22"/>
                <w:szCs w:val="22"/>
                <w:lang w:val="en-GB"/>
              </w:rPr>
              <w:t xml:space="preserve"> </w:t>
            </w:r>
            <w:r w:rsidRPr="00CF4D93">
              <w:rPr>
                <w:b/>
                <w:bCs/>
                <w:sz w:val="22"/>
                <w:szCs w:val="22"/>
                <w:lang w:val="en-GB"/>
              </w:rPr>
              <w:t xml:space="preserve">the required number of PRBs is larger than the configured number of PRBs, </w:t>
            </w:r>
            <m:oMath>
              <m:sSubSup>
                <m:sSubSupPr>
                  <m:ctrlPr>
                    <w:rPr>
                      <w:rFonts w:ascii="Cambria Math" w:hAnsi="Cambria Math"/>
                      <w:b/>
                      <w:bCs/>
                      <w:i/>
                      <w:sz w:val="22"/>
                      <w:szCs w:val="22"/>
                      <w:lang w:val="en-GB"/>
                    </w:rPr>
                  </m:ctrlPr>
                </m:sSubSupPr>
                <m:e>
                  <m:r>
                    <m:rPr>
                      <m:sty m:val="bi"/>
                    </m:rPr>
                    <w:rPr>
                      <w:rFonts w:ascii="Cambria Math"/>
                      <w:sz w:val="22"/>
                      <w:szCs w:val="22"/>
                      <w:lang w:val="en-GB"/>
                    </w:rPr>
                    <m:t>M</m:t>
                  </m:r>
                </m:e>
                <m:sub>
                  <m:r>
                    <m:rPr>
                      <m:nor/>
                    </m:rPr>
                    <w:rPr>
                      <w:rFonts w:ascii="Cambria Math"/>
                      <w:b/>
                      <w:bCs/>
                      <w:sz w:val="22"/>
                      <w:szCs w:val="22"/>
                      <w:lang w:val="en-GB"/>
                    </w:rPr>
                    <m:t>RB</m:t>
                  </m:r>
                  <m:ctrlPr>
                    <w:rPr>
                      <w:rFonts w:ascii="Cambria Math" w:hAnsi="Cambria Math"/>
                      <w:b/>
                      <w:bCs/>
                      <w:sz w:val="22"/>
                      <w:szCs w:val="22"/>
                      <w:lang w:val="en-GB"/>
                    </w:rPr>
                  </m:ctrlPr>
                </m:sub>
                <m:sup>
                  <m:r>
                    <m:rPr>
                      <m:nor/>
                    </m:rPr>
                    <w:rPr>
                      <w:rFonts w:ascii="Cambria Math"/>
                      <w:b/>
                      <w:bCs/>
                      <w:sz w:val="22"/>
                      <w:szCs w:val="22"/>
                      <w:lang w:val="en-GB"/>
                    </w:rPr>
                    <m:t>PUCCH</m:t>
                  </m:r>
                  <m:ctrlPr>
                    <w:rPr>
                      <w:rFonts w:ascii="Cambria Math" w:hAnsi="Cambria Math"/>
                      <w:b/>
                      <w:bCs/>
                      <w:sz w:val="22"/>
                      <w:szCs w:val="22"/>
                      <w:lang w:val="en-GB"/>
                    </w:rPr>
                  </m:ctrlPr>
                </m:sup>
              </m:sSubSup>
            </m:oMath>
            <w:r w:rsidRPr="00CF4D93">
              <w:rPr>
                <w:b/>
                <w:bCs/>
                <w:sz w:val="22"/>
                <w:szCs w:val="22"/>
                <w:lang w:val="en-GB"/>
              </w:rPr>
              <w:t>, adopt Alt2 as follows:</w:t>
            </w:r>
          </w:p>
          <w:p w14:paraId="3EACB9FC" w14:textId="77777777" w:rsidR="00DD6967" w:rsidRPr="00CF4D93" w:rsidRDefault="00DD6967" w:rsidP="00342877">
            <w:pPr>
              <w:pStyle w:val="aff0"/>
              <w:numPr>
                <w:ilvl w:val="0"/>
                <w:numId w:val="99"/>
              </w:numPr>
              <w:spacing w:after="0" w:line="240" w:lineRule="auto"/>
              <w:jc w:val="both"/>
              <w:rPr>
                <w:b/>
                <w:bCs/>
                <w:sz w:val="22"/>
                <w:szCs w:val="22"/>
                <w:lang w:val="en-GB"/>
              </w:rPr>
            </w:pPr>
            <w:r w:rsidRPr="00CF4D93">
              <w:rPr>
                <w:b/>
                <w:bCs/>
                <w:sz w:val="22"/>
                <w:szCs w:val="22"/>
                <w:lang w:val="en-GB"/>
              </w:rPr>
              <w:t xml:space="preserve">Alt2: the number of RBs is determined by HP </w:t>
            </w:r>
            <w:r>
              <w:rPr>
                <w:b/>
                <w:bCs/>
                <w:sz w:val="22"/>
                <w:szCs w:val="22"/>
                <w:lang w:val="en-GB"/>
              </w:rPr>
              <w:t>HARQ-</w:t>
            </w:r>
            <w:r w:rsidRPr="00CF4D93">
              <w:rPr>
                <w:b/>
                <w:bCs/>
                <w:sz w:val="22"/>
                <w:szCs w:val="22"/>
                <w:lang w:val="en-GB"/>
              </w:rPr>
              <w:t>ACK payload size. LP HARQ-ACK is fully dropped.</w:t>
            </w:r>
          </w:p>
          <w:p w14:paraId="4C488EF9" w14:textId="77777777" w:rsidR="00DD6967" w:rsidRPr="008B1F02" w:rsidRDefault="00DD6967" w:rsidP="00DD6967">
            <w:pPr>
              <w:ind w:left="284"/>
              <w:jc w:val="both"/>
              <w:rPr>
                <w:i/>
                <w:sz w:val="22"/>
                <w:szCs w:val="22"/>
                <w:lang w:val="en-GB"/>
              </w:rPr>
            </w:pPr>
            <w:r w:rsidRPr="008B1F02">
              <w:rPr>
                <w:b/>
                <w:i/>
                <w:sz w:val="22"/>
                <w:szCs w:val="22"/>
                <w:lang w:val="en-GB"/>
              </w:rPr>
              <w:t xml:space="preserve">Observation 3.1: Errors in low-priority HARQ-ACK codebook size determination e.g. due to missed DCI may cause selection of different PUCCH resource set or use of smaller number of PRBs for the multiplexed high-priority and low-priority HARQ-ACKs feedback than what gNB would expect. </w:t>
            </w:r>
          </w:p>
          <w:p w14:paraId="16A1C17F" w14:textId="77777777" w:rsidR="00DD6967" w:rsidRPr="008B1F02" w:rsidRDefault="00DD6967" w:rsidP="00DD6967">
            <w:pPr>
              <w:spacing w:after="0"/>
              <w:ind w:left="284"/>
              <w:jc w:val="both"/>
              <w:rPr>
                <w:b/>
                <w:sz w:val="22"/>
                <w:szCs w:val="22"/>
                <w:lang w:val="en-GB"/>
              </w:rPr>
            </w:pPr>
            <w:r w:rsidRPr="008B1F02">
              <w:rPr>
                <w:b/>
                <w:sz w:val="22"/>
                <w:szCs w:val="22"/>
                <w:lang w:val="en-GB"/>
              </w:rPr>
              <w:t>Proposal 3.</w:t>
            </w:r>
            <w:r>
              <w:rPr>
                <w:b/>
                <w:sz w:val="22"/>
                <w:szCs w:val="22"/>
                <w:lang w:val="en-GB"/>
              </w:rPr>
              <w:t>8</w:t>
            </w:r>
            <w:r w:rsidRPr="008B1F02">
              <w:rPr>
                <w:b/>
                <w:sz w:val="22"/>
                <w:szCs w:val="22"/>
                <w:lang w:val="en-GB"/>
              </w:rPr>
              <w:t xml:space="preserve">: To avoid discrepancy between the UE and the gNB on the determination of PUCCH resource set and number of PRBs for UCI containing multiplexed high-priority and low-priority HARQ-ACKs, support Option 3b: </w:t>
            </w:r>
          </w:p>
          <w:p w14:paraId="5688F336" w14:textId="77777777" w:rsidR="00DD6967" w:rsidRPr="008B1F02" w:rsidRDefault="00DD6967" w:rsidP="00342877">
            <w:pPr>
              <w:numPr>
                <w:ilvl w:val="0"/>
                <w:numId w:val="69"/>
              </w:numPr>
              <w:spacing w:after="0" w:line="240" w:lineRule="auto"/>
              <w:contextualSpacing/>
              <w:jc w:val="both"/>
              <w:rPr>
                <w:b/>
                <w:bCs/>
                <w:sz w:val="22"/>
                <w:szCs w:val="22"/>
                <w:lang w:val="en-GB" w:eastAsia="zh-CN"/>
              </w:rPr>
            </w:pPr>
            <w:r w:rsidRPr="008B1F02">
              <w:rPr>
                <w:b/>
                <w:bCs/>
                <w:sz w:val="22"/>
                <w:szCs w:val="22"/>
                <w:lang w:val="en-GB" w:eastAsia="zh-CN"/>
              </w:rPr>
              <w:t>Option 3b: Configuration of semi-static size reservation for low-priority HARQ-ACK payload is provided by RRC.</w:t>
            </w:r>
          </w:p>
          <w:p w14:paraId="5EE742CB" w14:textId="77777777" w:rsidR="00DD6967" w:rsidRPr="008B1F02" w:rsidRDefault="00DD6967" w:rsidP="00DD6967">
            <w:pPr>
              <w:spacing w:after="0"/>
              <w:ind w:left="284"/>
              <w:contextualSpacing/>
              <w:jc w:val="both"/>
              <w:rPr>
                <w:b/>
                <w:bCs/>
                <w:sz w:val="22"/>
                <w:szCs w:val="22"/>
                <w:lang w:val="en-GB" w:eastAsia="zh-CN"/>
              </w:rPr>
            </w:pPr>
            <w:r w:rsidRPr="008B1F02">
              <w:rPr>
                <w:b/>
                <w:bCs/>
                <w:sz w:val="22"/>
                <w:szCs w:val="22"/>
                <w:lang w:val="en-GB" w:eastAsia="zh-CN"/>
              </w:rPr>
              <w:t>Otherwise, support Option 4:</w:t>
            </w:r>
          </w:p>
          <w:p w14:paraId="68FA6054" w14:textId="77777777" w:rsidR="00DD6967" w:rsidRDefault="00DD6967" w:rsidP="00342877">
            <w:pPr>
              <w:numPr>
                <w:ilvl w:val="0"/>
                <w:numId w:val="69"/>
              </w:numPr>
              <w:spacing w:after="0" w:line="240" w:lineRule="auto"/>
              <w:contextualSpacing/>
              <w:jc w:val="both"/>
              <w:rPr>
                <w:b/>
                <w:bCs/>
                <w:sz w:val="22"/>
                <w:szCs w:val="22"/>
                <w:lang w:val="en-GB" w:eastAsia="zh-CN"/>
              </w:rPr>
            </w:pPr>
            <w:r w:rsidRPr="008B1F02">
              <w:rPr>
                <w:b/>
                <w:bCs/>
                <w:sz w:val="22"/>
                <w:szCs w:val="22"/>
                <w:lang w:val="en-GB" w:eastAsia="zh-CN"/>
              </w:rPr>
              <w:t>Option 4:</w:t>
            </w:r>
            <w:r>
              <w:rPr>
                <w:b/>
                <w:bCs/>
                <w:sz w:val="22"/>
                <w:szCs w:val="22"/>
                <w:lang w:val="en-GB" w:eastAsia="zh-CN"/>
              </w:rPr>
              <w:t xml:space="preserve"> Provide</w:t>
            </w:r>
            <w:r w:rsidRPr="008B1F02">
              <w:rPr>
                <w:b/>
                <w:bCs/>
                <w:sz w:val="22"/>
                <w:szCs w:val="22"/>
                <w:lang w:val="en-GB" w:eastAsia="zh-CN"/>
              </w:rPr>
              <w:t xml:space="preserve"> dynamic indication for low-priority HARQ-ACK codebook size in </w:t>
            </w:r>
            <w:r>
              <w:rPr>
                <w:b/>
                <w:bCs/>
                <w:sz w:val="22"/>
                <w:szCs w:val="22"/>
                <w:lang w:val="en-GB" w:eastAsia="zh-CN"/>
              </w:rPr>
              <w:t>a</w:t>
            </w:r>
            <w:r w:rsidRPr="008B1F02">
              <w:rPr>
                <w:b/>
                <w:bCs/>
                <w:sz w:val="22"/>
                <w:szCs w:val="22"/>
                <w:lang w:val="en-GB" w:eastAsia="zh-CN"/>
              </w:rPr>
              <w:t xml:space="preserve"> DCI</w:t>
            </w:r>
            <w:r>
              <w:rPr>
                <w:b/>
                <w:bCs/>
                <w:sz w:val="22"/>
                <w:szCs w:val="22"/>
                <w:lang w:val="en-GB" w:eastAsia="zh-CN"/>
              </w:rPr>
              <w:t xml:space="preserve"> corresponding to HP HARQ-ACK</w:t>
            </w:r>
            <w:r w:rsidRPr="008B1F02">
              <w:rPr>
                <w:b/>
                <w:bCs/>
                <w:sz w:val="22"/>
                <w:szCs w:val="22"/>
                <w:lang w:val="en-GB" w:eastAsia="zh-CN"/>
              </w:rPr>
              <w:t>.</w:t>
            </w:r>
          </w:p>
          <w:p w14:paraId="684E56A6" w14:textId="77777777" w:rsidR="00DD6967" w:rsidRDefault="00DD6967" w:rsidP="00342877">
            <w:pPr>
              <w:numPr>
                <w:ilvl w:val="1"/>
                <w:numId w:val="69"/>
              </w:numPr>
              <w:spacing w:after="0" w:line="240" w:lineRule="auto"/>
              <w:contextualSpacing/>
              <w:jc w:val="both"/>
              <w:rPr>
                <w:b/>
                <w:bCs/>
                <w:sz w:val="22"/>
                <w:szCs w:val="22"/>
                <w:lang w:val="en-GB" w:eastAsia="zh-CN"/>
              </w:rPr>
            </w:pPr>
            <w:r>
              <w:rPr>
                <w:b/>
                <w:bCs/>
                <w:sz w:val="22"/>
                <w:szCs w:val="22"/>
                <w:lang w:val="en-GB" w:eastAsia="zh-CN"/>
              </w:rPr>
              <w:t xml:space="preserve">Alt-A: A new </w:t>
            </w:r>
            <w:r w:rsidRPr="00E9505B">
              <w:rPr>
                <w:b/>
                <w:bCs/>
                <w:sz w:val="22"/>
                <w:szCs w:val="22"/>
                <w:lang w:val="en-GB" w:eastAsia="zh-CN"/>
              </w:rPr>
              <w:t xml:space="preserve">DCI field </w:t>
            </w:r>
            <w:r>
              <w:rPr>
                <w:b/>
                <w:bCs/>
                <w:sz w:val="22"/>
                <w:szCs w:val="22"/>
                <w:lang w:val="en-GB" w:eastAsia="zh-CN"/>
              </w:rPr>
              <w:t xml:space="preserve">is </w:t>
            </w:r>
            <w:r w:rsidRPr="00E9505B">
              <w:rPr>
                <w:b/>
                <w:bCs/>
                <w:sz w:val="22"/>
                <w:szCs w:val="22"/>
                <w:lang w:val="en-GB" w:eastAsia="zh-CN"/>
              </w:rPr>
              <w:t>used to indicate the corresponding total DAI or CB size for low-priority HARQ-ACK to avoid discrepancy on the low-priority HARQ-ACK codebook size.</w:t>
            </w:r>
          </w:p>
          <w:p w14:paraId="205EF9DF" w14:textId="77777777" w:rsidR="00DD6967" w:rsidRPr="00A5071D" w:rsidRDefault="00DD6967" w:rsidP="00342877">
            <w:pPr>
              <w:numPr>
                <w:ilvl w:val="1"/>
                <w:numId w:val="69"/>
              </w:numPr>
              <w:spacing w:after="0" w:line="240" w:lineRule="auto"/>
              <w:contextualSpacing/>
              <w:jc w:val="both"/>
              <w:rPr>
                <w:b/>
                <w:bCs/>
                <w:sz w:val="22"/>
                <w:szCs w:val="22"/>
                <w:lang w:val="en-GB" w:eastAsia="zh-CN"/>
              </w:rPr>
            </w:pPr>
            <w:r>
              <w:rPr>
                <w:b/>
                <w:bCs/>
                <w:sz w:val="22"/>
                <w:szCs w:val="22"/>
                <w:lang w:val="en-GB" w:eastAsia="zh-CN"/>
              </w:rPr>
              <w:t xml:space="preserve">Alt-B: </w:t>
            </w:r>
            <w:r w:rsidRPr="00E9505B">
              <w:rPr>
                <w:b/>
                <w:bCs/>
                <w:sz w:val="22"/>
                <w:szCs w:val="22"/>
                <w:lang w:val="en-GB" w:eastAsia="zh-CN"/>
              </w:rPr>
              <w:t xml:space="preserve">Different values in </w:t>
            </w:r>
            <w:r>
              <w:rPr>
                <w:b/>
                <w:bCs/>
                <w:sz w:val="22"/>
                <w:szCs w:val="22"/>
                <w:lang w:val="en-GB" w:eastAsia="zh-CN"/>
              </w:rPr>
              <w:t>a new</w:t>
            </w:r>
            <w:r w:rsidRPr="00E9505B">
              <w:rPr>
                <w:b/>
                <w:bCs/>
                <w:sz w:val="22"/>
                <w:szCs w:val="22"/>
                <w:lang w:val="en-GB" w:eastAsia="zh-CN"/>
              </w:rPr>
              <w:t xml:space="preserve"> DCI field are used to indicate either (i) to not multiplex the low-priority HARQ-ACK or (ii) to multiplex the low priority HARQ-ACK and the corresponding total DAI or CB size for low-priority HARQ-ACK to avoid discrepancy on the low-priority HARQ-ACK codebook size.</w:t>
            </w:r>
          </w:p>
          <w:p w14:paraId="6E419BCD" w14:textId="2BFEC9B1" w:rsidR="002D5622" w:rsidRPr="00DD6967" w:rsidRDefault="002D5622" w:rsidP="00364086">
            <w:pPr>
              <w:overflowPunct w:val="0"/>
              <w:textAlignment w:val="baseline"/>
              <w:rPr>
                <w:b/>
                <w:i/>
                <w:u w:val="single"/>
                <w:lang w:val="en-GB"/>
              </w:rPr>
            </w:pPr>
          </w:p>
        </w:tc>
      </w:tr>
      <w:tr w:rsidR="00364086" w14:paraId="4CCC24F1" w14:textId="77777777" w:rsidTr="00D44149">
        <w:tc>
          <w:tcPr>
            <w:tcW w:w="942" w:type="dxa"/>
            <w:shd w:val="clear" w:color="auto" w:fill="auto"/>
          </w:tcPr>
          <w:p w14:paraId="63289620" w14:textId="721D87F1" w:rsidR="00364086" w:rsidRDefault="00526CCA" w:rsidP="00364086">
            <w:pPr>
              <w:spacing w:afterLines="50" w:after="120"/>
              <w:rPr>
                <w:rFonts w:eastAsiaTheme="minorEastAsia"/>
                <w:lang w:eastAsia="zh-CN"/>
              </w:rPr>
            </w:pPr>
            <w:r>
              <w:rPr>
                <w:rFonts w:eastAsia="宋体" w:hint="eastAsia"/>
                <w:szCs w:val="20"/>
                <w:lang w:eastAsia="zh-CN"/>
              </w:rPr>
              <w:t>C</w:t>
            </w:r>
            <w:r>
              <w:rPr>
                <w:rFonts w:eastAsia="宋体"/>
                <w:szCs w:val="20"/>
                <w:lang w:eastAsia="zh-CN"/>
              </w:rPr>
              <w:t>ATT</w:t>
            </w:r>
          </w:p>
        </w:tc>
        <w:tc>
          <w:tcPr>
            <w:tcW w:w="8120" w:type="dxa"/>
            <w:shd w:val="clear" w:color="auto" w:fill="auto"/>
          </w:tcPr>
          <w:p w14:paraId="33C2B9BB" w14:textId="77777777" w:rsidR="00364086" w:rsidRDefault="00526CCA" w:rsidP="00364086">
            <w:pPr>
              <w:overflowPunct w:val="0"/>
              <w:textAlignment w:val="baseline"/>
              <w:rPr>
                <w:rFonts w:eastAsia="宋体"/>
                <w:b/>
                <w:i/>
              </w:rPr>
            </w:pPr>
            <w:r w:rsidRPr="0049204A">
              <w:rPr>
                <w:rFonts w:eastAsia="宋体" w:hint="eastAsia"/>
                <w:b/>
                <w:i/>
              </w:rPr>
              <w:t xml:space="preserve">Proposal </w:t>
            </w:r>
            <w:r>
              <w:rPr>
                <w:rFonts w:eastAsia="宋体" w:hint="eastAsia"/>
                <w:b/>
                <w:i/>
                <w:lang w:eastAsia="zh-CN"/>
              </w:rPr>
              <w:t>9</w:t>
            </w:r>
            <w:r w:rsidRPr="0049204A">
              <w:rPr>
                <w:rFonts w:eastAsia="宋体" w:hint="eastAsia"/>
                <w:b/>
                <w:i/>
              </w:rPr>
              <w:t xml:space="preserve">: </w:t>
            </w:r>
            <w:r>
              <w:rPr>
                <w:rFonts w:eastAsia="宋体" w:hint="eastAsia"/>
                <w:b/>
                <w:i/>
                <w:lang w:eastAsia="zh-CN"/>
              </w:rPr>
              <w:t xml:space="preserve"> It is not expected that </w:t>
            </w:r>
            <m:oMath>
              <m:sSubSup>
                <m:sSubSupPr>
                  <m:ctrlPr>
                    <w:rPr>
                      <w:rFonts w:ascii="Cambria Math" w:eastAsia="宋体" w:hAnsi="Cambria Math"/>
                      <w:b/>
                      <w:i/>
                    </w:rPr>
                  </m:ctrlPr>
                </m:sSubSupPr>
                <m:e>
                  <m:r>
                    <m:rPr>
                      <m:sty m:val="bi"/>
                    </m:rPr>
                    <w:rPr>
                      <w:rFonts w:ascii="Cambria Math" w:eastAsia="宋体" w:hAnsi="Cambria Math"/>
                    </w:rPr>
                    <m:t>M</m:t>
                  </m:r>
                </m:e>
                <m:sub>
                  <m:r>
                    <m:rPr>
                      <m:sty m:val="bi"/>
                    </m:rPr>
                    <w:rPr>
                      <w:rFonts w:ascii="Cambria Math" w:eastAsia="宋体" w:hAnsi="Cambria Math"/>
                    </w:rPr>
                    <m:t>RB</m:t>
                  </m:r>
                </m:sub>
                <m:sup>
                  <m:r>
                    <m:rPr>
                      <m:sty m:val="bi"/>
                    </m:rPr>
                    <w:rPr>
                      <w:rFonts w:ascii="Cambria Math" w:eastAsia="宋体" w:hAnsi="Cambria Math"/>
                    </w:rPr>
                    <m:t>PUCCH</m:t>
                  </m:r>
                </m:sup>
              </m:sSubSup>
            </m:oMath>
            <w:r w:rsidRPr="000E4217">
              <w:rPr>
                <w:rFonts w:eastAsia="宋体"/>
                <w:b/>
                <w:i/>
              </w:rPr>
              <w:t xml:space="preserve"> RBs cannot accommodate the total number of HP HARQ-ACK bits and LP HARQ-ACK bits</w:t>
            </w:r>
            <w:r>
              <w:rPr>
                <w:rFonts w:eastAsia="宋体" w:hint="eastAsia"/>
                <w:b/>
                <w:i/>
                <w:lang w:eastAsia="zh-CN"/>
              </w:rPr>
              <w:t xml:space="preserve"> if multiplexing between HP HARQ-ACK and LP HARQ-ACK is performed</w:t>
            </w:r>
            <w:r w:rsidRPr="000E4217">
              <w:rPr>
                <w:rFonts w:eastAsia="宋体"/>
                <w:b/>
                <w:i/>
              </w:rPr>
              <w:t>.</w:t>
            </w:r>
          </w:p>
          <w:p w14:paraId="505BF886" w14:textId="77777777" w:rsidR="00526CCA" w:rsidRPr="00442609" w:rsidRDefault="00526CCA" w:rsidP="00526CCA">
            <w:pPr>
              <w:pStyle w:val="a0"/>
              <w:rPr>
                <w:rFonts w:eastAsia="微软雅黑"/>
                <w:color w:val="000000"/>
                <w:lang w:eastAsia="zh-CN"/>
              </w:rPr>
            </w:pPr>
            <w:r>
              <w:rPr>
                <w:rFonts w:eastAsia="宋体" w:hint="eastAsia"/>
                <w:b/>
                <w:i/>
                <w:lang w:eastAsia="zh-CN"/>
              </w:rPr>
              <w:t>Proposal 13: The following two options can be considered to avoid the impact on HP HARQ-ACK(s) due to missing DCIs corresponding to LP</w:t>
            </w:r>
            <w:r w:rsidRPr="00E024F6">
              <w:rPr>
                <w:rFonts w:eastAsia="宋体" w:hint="eastAsia"/>
                <w:b/>
                <w:i/>
                <w:lang w:eastAsia="zh-CN"/>
              </w:rPr>
              <w:t xml:space="preserve"> HARQ-ACK codebook</w:t>
            </w:r>
            <w:r w:rsidRPr="00CB70CA">
              <w:rPr>
                <w:rFonts w:eastAsia="宋体" w:hint="eastAsia"/>
                <w:b/>
                <w:i/>
                <w:lang w:eastAsia="zh-CN"/>
              </w:rPr>
              <w:t>.</w:t>
            </w:r>
          </w:p>
          <w:p w14:paraId="735A125B" w14:textId="77777777" w:rsidR="00526CCA" w:rsidRPr="00E024F6" w:rsidRDefault="00526CCA" w:rsidP="00342877">
            <w:pPr>
              <w:pStyle w:val="a0"/>
              <w:numPr>
                <w:ilvl w:val="0"/>
                <w:numId w:val="36"/>
              </w:numPr>
              <w:spacing w:afterLines="50" w:line="240" w:lineRule="auto"/>
              <w:rPr>
                <w:rFonts w:eastAsia="宋体"/>
                <w:b/>
                <w:i/>
                <w:lang w:eastAsia="zh-CN"/>
              </w:rPr>
            </w:pPr>
            <w:r w:rsidRPr="00E024F6">
              <w:rPr>
                <w:rFonts w:eastAsia="宋体" w:hint="eastAsia"/>
                <w:b/>
                <w:i/>
                <w:lang w:eastAsia="zh-CN"/>
              </w:rPr>
              <w:t>Option 1: Define a reference</w:t>
            </w:r>
            <w:r>
              <w:rPr>
                <w:rFonts w:eastAsia="宋体" w:hint="eastAsia"/>
                <w:b/>
                <w:i/>
                <w:lang w:eastAsia="zh-CN"/>
              </w:rPr>
              <w:t xml:space="preserve"> number of</w:t>
            </w:r>
            <w:r w:rsidRPr="00E024F6">
              <w:rPr>
                <w:rFonts w:eastAsia="宋体" w:hint="eastAsia"/>
                <w:b/>
                <w:i/>
                <w:lang w:eastAsia="zh-CN"/>
              </w:rPr>
              <w:t xml:space="preserve"> bit</w:t>
            </w:r>
            <w:r>
              <w:rPr>
                <w:rFonts w:eastAsia="宋体" w:hint="eastAsia"/>
                <w:b/>
                <w:i/>
                <w:lang w:eastAsia="zh-CN"/>
              </w:rPr>
              <w:t>s</w:t>
            </w:r>
            <w:r w:rsidRPr="00E024F6">
              <w:rPr>
                <w:rFonts w:eastAsia="宋体" w:hint="eastAsia"/>
                <w:b/>
                <w:i/>
                <w:lang w:eastAsia="zh-CN"/>
              </w:rPr>
              <w:t xml:space="preserve"> for </w:t>
            </w:r>
            <w:r>
              <w:rPr>
                <w:rFonts w:eastAsia="宋体" w:hint="eastAsia"/>
                <w:b/>
                <w:i/>
                <w:lang w:eastAsia="zh-CN"/>
              </w:rPr>
              <w:t>LP</w:t>
            </w:r>
            <w:r w:rsidRPr="00E024F6">
              <w:rPr>
                <w:rFonts w:eastAsia="宋体" w:hint="eastAsia"/>
                <w:b/>
                <w:i/>
                <w:lang w:eastAsia="zh-CN"/>
              </w:rPr>
              <w:t xml:space="preserve"> HARQ-ACK codebook</w:t>
            </w:r>
          </w:p>
          <w:p w14:paraId="617F198E" w14:textId="77777777" w:rsidR="00526CCA" w:rsidRPr="00BB7BD3" w:rsidRDefault="00526CCA" w:rsidP="00342877">
            <w:pPr>
              <w:pStyle w:val="a0"/>
              <w:numPr>
                <w:ilvl w:val="0"/>
                <w:numId w:val="36"/>
              </w:numPr>
              <w:spacing w:afterLines="50" w:line="240" w:lineRule="auto"/>
              <w:rPr>
                <w:rFonts w:eastAsia="宋体"/>
                <w:lang w:eastAsia="zh-CN"/>
              </w:rPr>
            </w:pPr>
            <w:r w:rsidRPr="00BB7BD3">
              <w:rPr>
                <w:rFonts w:eastAsia="宋体"/>
                <w:b/>
                <w:i/>
                <w:lang w:eastAsia="zh-CN"/>
              </w:rPr>
              <w:lastRenderedPageBreak/>
              <w:t>Option 2: Indicate information for determine the number of LP HARQ-ACK bits by DCI corresponding to HP HARQ-ACK</w:t>
            </w:r>
          </w:p>
          <w:p w14:paraId="271431ED" w14:textId="27D81095" w:rsidR="00526CCA" w:rsidRPr="00526CCA" w:rsidRDefault="00526CCA" w:rsidP="00526CCA">
            <w:pPr>
              <w:pStyle w:val="a0"/>
              <w:rPr>
                <w:rFonts w:eastAsia="宋体"/>
                <w:b/>
                <w:i/>
                <w:lang w:eastAsia="zh-CN"/>
              </w:rPr>
            </w:pPr>
            <w:r w:rsidRPr="008B0B59">
              <w:rPr>
                <w:rFonts w:eastAsia="宋体" w:hint="eastAsia"/>
                <w:b/>
                <w:i/>
                <w:lang w:eastAsia="zh-CN"/>
              </w:rPr>
              <w:t xml:space="preserve">Proposal </w:t>
            </w:r>
            <w:r>
              <w:rPr>
                <w:rFonts w:eastAsia="宋体" w:hint="eastAsia"/>
                <w:b/>
                <w:i/>
                <w:lang w:eastAsia="zh-CN"/>
              </w:rPr>
              <w:t>15</w:t>
            </w:r>
            <w:r w:rsidRPr="008B0B59">
              <w:rPr>
                <w:rFonts w:eastAsia="宋体" w:hint="eastAsia"/>
                <w:b/>
                <w:i/>
                <w:lang w:eastAsia="zh-CN"/>
              </w:rPr>
              <w:t xml:space="preserve">: </w:t>
            </w:r>
            <w:r w:rsidRPr="007B24ED">
              <w:rPr>
                <w:rFonts w:eastAsia="宋体"/>
                <w:b/>
                <w:i/>
                <w:lang w:eastAsia="zh-CN"/>
              </w:rPr>
              <w:t>An additional UL DAI bit field can be considered to be added in the UL DCI for multiplexing PUCCH and PUSCH with different priorit</w:t>
            </w:r>
            <w:r>
              <w:rPr>
                <w:rFonts w:eastAsia="宋体" w:hint="eastAsia"/>
                <w:b/>
                <w:i/>
                <w:lang w:eastAsia="zh-CN"/>
              </w:rPr>
              <w:t>ies.</w:t>
            </w:r>
          </w:p>
        </w:tc>
      </w:tr>
      <w:tr w:rsidR="00364086" w14:paraId="2936AB9C" w14:textId="77777777" w:rsidTr="00D44149">
        <w:tc>
          <w:tcPr>
            <w:tcW w:w="942" w:type="dxa"/>
            <w:shd w:val="clear" w:color="auto" w:fill="auto"/>
          </w:tcPr>
          <w:p w14:paraId="273C2CFC" w14:textId="6629A037" w:rsidR="00364086" w:rsidRDefault="0062101F" w:rsidP="00364086">
            <w:pPr>
              <w:spacing w:afterLines="50" w:after="120"/>
              <w:rPr>
                <w:rFonts w:eastAsia="宋体"/>
                <w:szCs w:val="20"/>
                <w:lang w:eastAsia="zh-CN"/>
              </w:rPr>
            </w:pPr>
            <w:r>
              <w:rPr>
                <w:rFonts w:eastAsia="宋体" w:hint="eastAsia"/>
                <w:lang w:eastAsia="zh-CN"/>
              </w:rPr>
              <w:lastRenderedPageBreak/>
              <w:t>S</w:t>
            </w:r>
            <w:r>
              <w:rPr>
                <w:rFonts w:eastAsia="宋体"/>
                <w:lang w:eastAsia="zh-CN"/>
              </w:rPr>
              <w:t>amsung</w:t>
            </w:r>
          </w:p>
        </w:tc>
        <w:tc>
          <w:tcPr>
            <w:tcW w:w="8120" w:type="dxa"/>
            <w:shd w:val="clear" w:color="auto" w:fill="auto"/>
          </w:tcPr>
          <w:p w14:paraId="52003DCF" w14:textId="77777777" w:rsidR="0062101F" w:rsidRPr="0050779B" w:rsidRDefault="0062101F" w:rsidP="0062101F">
            <w:pPr>
              <w:spacing w:after="120" w:line="240" w:lineRule="auto"/>
              <w:jc w:val="both"/>
              <w:rPr>
                <w:rFonts w:eastAsia="微软雅黑"/>
                <w:b/>
                <w:shd w:val="clear" w:color="auto" w:fill="FFFFFF"/>
              </w:rPr>
            </w:pPr>
            <w:r w:rsidRPr="0050779B">
              <w:rPr>
                <w:rFonts w:eastAsia="微软雅黑"/>
                <w:b/>
                <w:shd w:val="clear" w:color="auto" w:fill="FFFFFF"/>
              </w:rPr>
              <w:t>Proposal 1</w:t>
            </w:r>
            <w:r>
              <w:rPr>
                <w:rFonts w:eastAsia="微软雅黑"/>
                <w:b/>
                <w:shd w:val="clear" w:color="auto" w:fill="FFFFFF"/>
              </w:rPr>
              <w:t>3</w:t>
            </w:r>
            <w:r w:rsidRPr="0050779B">
              <w:rPr>
                <w:rFonts w:eastAsia="微软雅黑"/>
                <w:b/>
                <w:shd w:val="clear" w:color="auto" w:fill="FFFFFF"/>
              </w:rPr>
              <w:t>: For multiplexing a LP Type-2 HARQ-ACK codebook in a HP PUSCH</w:t>
            </w:r>
          </w:p>
          <w:p w14:paraId="6E500723" w14:textId="77777777" w:rsidR="0062101F" w:rsidRPr="0050779B" w:rsidRDefault="0062101F" w:rsidP="00342877">
            <w:pPr>
              <w:pStyle w:val="aff0"/>
              <w:numPr>
                <w:ilvl w:val="0"/>
                <w:numId w:val="72"/>
              </w:numPr>
              <w:spacing w:after="120" w:line="240" w:lineRule="auto"/>
              <w:ind w:left="778" w:hanging="418"/>
              <w:contextualSpacing w:val="0"/>
              <w:jc w:val="both"/>
              <w:rPr>
                <w:rFonts w:eastAsia="等线"/>
                <w:b/>
                <w:szCs w:val="20"/>
              </w:rPr>
            </w:pPr>
            <w:r w:rsidRPr="0050779B">
              <w:rPr>
                <w:rFonts w:eastAsiaTheme="minorEastAsia"/>
                <w:b/>
                <w:szCs w:val="20"/>
                <w:lang w:eastAsia="ko-KR"/>
              </w:rPr>
              <w:t>RRC</w:t>
            </w:r>
            <w:r w:rsidRPr="0050779B">
              <w:rPr>
                <w:rFonts w:eastAsia="等线"/>
                <w:b/>
                <w:szCs w:val="20"/>
              </w:rPr>
              <w:t xml:space="preserve"> configures an additional T-DAI field in a UL DCI format scheduling the HP PUSCH to indicate the T-DAI of LP HARQ-ACK.</w:t>
            </w:r>
          </w:p>
          <w:p w14:paraId="0F2EBADC" w14:textId="77777777" w:rsidR="0062101F" w:rsidRPr="0050779B" w:rsidRDefault="0062101F" w:rsidP="00342877">
            <w:pPr>
              <w:pStyle w:val="aff0"/>
              <w:numPr>
                <w:ilvl w:val="0"/>
                <w:numId w:val="72"/>
              </w:numPr>
              <w:spacing w:after="240" w:line="240" w:lineRule="auto"/>
              <w:ind w:left="777"/>
              <w:contextualSpacing w:val="0"/>
              <w:jc w:val="both"/>
              <w:rPr>
                <w:rFonts w:eastAsia="等线"/>
                <w:b/>
                <w:szCs w:val="20"/>
              </w:rPr>
            </w:pPr>
            <w:r w:rsidRPr="0050779B">
              <w:rPr>
                <w:rFonts w:eastAsia="等线"/>
                <w:b/>
                <w:szCs w:val="20"/>
              </w:rPr>
              <w:t>A number of REs is reserved for LP HARQ-ACK in a HP CG-PUSCH.</w:t>
            </w:r>
          </w:p>
          <w:p w14:paraId="43B8F25D" w14:textId="2700F55A" w:rsidR="00364086" w:rsidRPr="0062101F" w:rsidRDefault="00364086" w:rsidP="000B2C82">
            <w:pPr>
              <w:jc w:val="both"/>
              <w:rPr>
                <w:rFonts w:eastAsiaTheme="minorEastAsia"/>
                <w:b/>
                <w:szCs w:val="20"/>
                <w:lang w:eastAsia="zh-CN"/>
              </w:rPr>
            </w:pPr>
          </w:p>
        </w:tc>
      </w:tr>
      <w:tr w:rsidR="00364086" w14:paraId="2D4E02C3" w14:textId="77777777" w:rsidTr="00D44149">
        <w:tc>
          <w:tcPr>
            <w:tcW w:w="942" w:type="dxa"/>
            <w:shd w:val="clear" w:color="auto" w:fill="auto"/>
          </w:tcPr>
          <w:p w14:paraId="316240A3" w14:textId="22406F8B" w:rsidR="00364086" w:rsidRDefault="003C5D80" w:rsidP="00364086">
            <w:pPr>
              <w:spacing w:afterLines="50" w:after="120"/>
              <w:rPr>
                <w:rFonts w:eastAsia="宋体"/>
                <w:szCs w:val="20"/>
                <w:lang w:eastAsia="zh-CN"/>
              </w:rPr>
            </w:pPr>
            <w:r>
              <w:rPr>
                <w:rFonts w:eastAsia="宋体" w:hint="eastAsia"/>
                <w:szCs w:val="20"/>
                <w:lang w:eastAsia="zh-CN"/>
              </w:rPr>
              <w:t>Q</w:t>
            </w:r>
            <w:r>
              <w:rPr>
                <w:rFonts w:eastAsia="宋体"/>
                <w:szCs w:val="20"/>
                <w:lang w:eastAsia="zh-CN"/>
              </w:rPr>
              <w:t>C</w:t>
            </w:r>
          </w:p>
        </w:tc>
        <w:tc>
          <w:tcPr>
            <w:tcW w:w="8120" w:type="dxa"/>
            <w:shd w:val="clear" w:color="auto" w:fill="auto"/>
          </w:tcPr>
          <w:p w14:paraId="7D8FA4E0" w14:textId="77777777" w:rsidR="00474543" w:rsidRPr="00C524A0" w:rsidRDefault="00474543" w:rsidP="00474543">
            <w:pPr>
              <w:rPr>
                <w:b/>
                <w:bCs/>
                <w:lang w:val="en-GB" w:eastAsia="zh-CN"/>
              </w:rPr>
            </w:pPr>
            <w:r w:rsidRPr="00152AAD">
              <w:rPr>
                <w:b/>
                <w:bCs/>
                <w:i/>
                <w:iCs/>
                <w:u w:val="single"/>
                <w:lang w:val="en-GB" w:eastAsia="zh-CN"/>
              </w:rPr>
              <w:t xml:space="preserve">Proposal </w:t>
            </w:r>
            <w:r>
              <w:rPr>
                <w:b/>
                <w:bCs/>
                <w:i/>
                <w:iCs/>
                <w:u w:val="single"/>
                <w:lang w:val="en-GB" w:eastAsia="zh-CN"/>
              </w:rPr>
              <w:t>9</w:t>
            </w:r>
            <w:r w:rsidRPr="00152AAD">
              <w:rPr>
                <w:b/>
                <w:bCs/>
                <w:lang w:val="en-GB" w:eastAsia="zh-CN"/>
              </w:rPr>
              <w:t>: For HP UCI and LP HARQ-ACK (in type 2 codebook) multiplexing on a PUCCH, round up LP HARQ-ACK size to a nearest reference size, in the calculation of total number of RBs for HP and LP UCI</w:t>
            </w:r>
            <w:r>
              <w:rPr>
                <w:b/>
                <w:bCs/>
                <w:lang w:val="en-GB" w:eastAsia="zh-CN"/>
              </w:rPr>
              <w:t xml:space="preserve"> and in the PUCCH resource set determination</w:t>
            </w:r>
            <w:r w:rsidRPr="00152AAD">
              <w:rPr>
                <w:b/>
                <w:bCs/>
                <w:lang w:val="en-GB" w:eastAsia="zh-CN"/>
              </w:rPr>
              <w:t xml:space="preserve">.  </w:t>
            </w:r>
          </w:p>
          <w:p w14:paraId="71E76353" w14:textId="77777777" w:rsidR="00474543" w:rsidRPr="00785E35" w:rsidRDefault="00474543" w:rsidP="00474543">
            <w:pPr>
              <w:rPr>
                <w:b/>
                <w:lang w:val="en-GB" w:eastAsia="zh-CN"/>
              </w:rPr>
            </w:pPr>
            <w:r w:rsidRPr="00785E35">
              <w:rPr>
                <w:b/>
                <w:i/>
                <w:u w:val="single"/>
              </w:rPr>
              <w:t xml:space="preserve">Proposal </w:t>
            </w:r>
            <w:r>
              <w:rPr>
                <w:b/>
                <w:i/>
                <w:u w:val="single"/>
              </w:rPr>
              <w:t>22</w:t>
            </w:r>
            <w:r w:rsidRPr="00785E35">
              <w:rPr>
                <w:b/>
                <w:i/>
                <w:u w:val="single"/>
              </w:rPr>
              <w:t>:</w:t>
            </w:r>
            <w:r w:rsidRPr="00785E35">
              <w:rPr>
                <w:b/>
                <w:lang w:val="en-GB" w:eastAsia="zh-CN"/>
              </w:rPr>
              <w:t xml:space="preserve"> </w:t>
            </w:r>
            <w:r>
              <w:rPr>
                <w:b/>
                <w:lang w:val="en-GB" w:eastAsia="zh-CN"/>
              </w:rPr>
              <w:t>In Rel-17 UCI multiplexing</w:t>
            </w:r>
            <w:r w:rsidRPr="00785E35">
              <w:rPr>
                <w:b/>
                <w:lang w:val="en-GB" w:eastAsia="zh-CN"/>
              </w:rPr>
              <w:t xml:space="preserve">, </w:t>
            </w:r>
            <w:r>
              <w:rPr>
                <w:b/>
                <w:lang w:val="en-GB" w:eastAsia="zh-CN"/>
              </w:rPr>
              <w:t>support</w:t>
            </w:r>
            <w:r w:rsidRPr="00785E35">
              <w:rPr>
                <w:b/>
                <w:lang w:val="en-GB" w:eastAsia="zh-CN"/>
              </w:rPr>
              <w:t xml:space="preserve"> low priority HARQ-ACK </w:t>
            </w:r>
            <w:r>
              <w:rPr>
                <w:b/>
                <w:lang w:val="en-GB" w:eastAsia="zh-CN"/>
              </w:rPr>
              <w:t>compression</w:t>
            </w:r>
            <w:r w:rsidRPr="00785E35">
              <w:rPr>
                <w:b/>
                <w:lang w:val="en-GB" w:eastAsia="zh-CN"/>
              </w:rPr>
              <w:t xml:space="preserve">. </w:t>
            </w:r>
          </w:p>
          <w:p w14:paraId="54DA6A93" w14:textId="77777777" w:rsidR="00474543" w:rsidRPr="00C905B5" w:rsidRDefault="00474543" w:rsidP="00342877">
            <w:pPr>
              <w:pStyle w:val="aff0"/>
              <w:numPr>
                <w:ilvl w:val="0"/>
                <w:numId w:val="37"/>
              </w:numPr>
              <w:tabs>
                <w:tab w:val="num" w:pos="720"/>
              </w:tabs>
              <w:spacing w:after="0" w:line="240" w:lineRule="auto"/>
              <w:contextualSpacing w:val="0"/>
              <w:rPr>
                <w:b/>
                <w:bCs/>
                <w:szCs w:val="20"/>
                <w:lang w:val="en-GB" w:eastAsia="zh-CN"/>
              </w:rPr>
            </w:pPr>
            <w:r w:rsidRPr="00C905B5">
              <w:rPr>
                <w:b/>
                <w:bCs/>
                <w:szCs w:val="20"/>
                <w:lang w:val="en-GB" w:eastAsia="zh-CN"/>
              </w:rPr>
              <w:t>FFS conditions to trigger low priority HARQ-ACK compression</w:t>
            </w:r>
          </w:p>
          <w:p w14:paraId="5A377A51" w14:textId="77777777" w:rsidR="00474543" w:rsidRPr="00A60B32" w:rsidRDefault="00474543" w:rsidP="00342877">
            <w:pPr>
              <w:pStyle w:val="aff0"/>
              <w:numPr>
                <w:ilvl w:val="0"/>
                <w:numId w:val="37"/>
              </w:numPr>
              <w:tabs>
                <w:tab w:val="num" w:pos="720"/>
              </w:tabs>
              <w:spacing w:after="0" w:line="240" w:lineRule="auto"/>
              <w:contextualSpacing w:val="0"/>
              <w:rPr>
                <w:b/>
                <w:bCs/>
                <w:szCs w:val="20"/>
                <w:lang w:val="en-GB" w:eastAsia="zh-CN"/>
              </w:rPr>
            </w:pPr>
            <w:r w:rsidRPr="00C905B5">
              <w:rPr>
                <w:b/>
                <w:bCs/>
                <w:szCs w:val="20"/>
                <w:lang w:val="en-GB" w:eastAsia="zh-CN"/>
              </w:rPr>
              <w:t>FFS details of compression scheme.</w:t>
            </w:r>
          </w:p>
          <w:p w14:paraId="04904259" w14:textId="2B6225E7" w:rsidR="00474543" w:rsidRPr="002A63F5" w:rsidRDefault="00474543" w:rsidP="00342877">
            <w:pPr>
              <w:pStyle w:val="aff0"/>
              <w:numPr>
                <w:ilvl w:val="0"/>
                <w:numId w:val="37"/>
              </w:numPr>
              <w:tabs>
                <w:tab w:val="num" w:pos="720"/>
              </w:tabs>
              <w:spacing w:after="0" w:line="240" w:lineRule="auto"/>
              <w:contextualSpacing w:val="0"/>
              <w:rPr>
                <w:b/>
                <w:bCs/>
                <w:szCs w:val="20"/>
                <w:lang w:val="en-GB" w:eastAsia="zh-CN"/>
              </w:rPr>
            </w:pPr>
          </w:p>
        </w:tc>
      </w:tr>
      <w:tr w:rsidR="002C47C2" w14:paraId="4B6091BC" w14:textId="77777777" w:rsidTr="00D44149">
        <w:tc>
          <w:tcPr>
            <w:tcW w:w="942" w:type="dxa"/>
            <w:shd w:val="clear" w:color="auto" w:fill="auto"/>
          </w:tcPr>
          <w:p w14:paraId="59F1B230" w14:textId="2021219B" w:rsidR="002C47C2" w:rsidRDefault="001B7DEC" w:rsidP="002C47C2">
            <w:pPr>
              <w:spacing w:afterLines="50" w:after="120"/>
              <w:rPr>
                <w:rFonts w:eastAsia="宋体"/>
                <w:szCs w:val="20"/>
                <w:lang w:eastAsia="zh-CN"/>
              </w:rPr>
            </w:pPr>
            <w:r>
              <w:rPr>
                <w:rFonts w:eastAsiaTheme="minorEastAsia" w:hint="eastAsia"/>
                <w:lang w:eastAsia="zh-CN"/>
              </w:rPr>
              <w:t>LGE</w:t>
            </w:r>
          </w:p>
        </w:tc>
        <w:tc>
          <w:tcPr>
            <w:tcW w:w="8120" w:type="dxa"/>
            <w:shd w:val="clear" w:color="auto" w:fill="auto"/>
          </w:tcPr>
          <w:p w14:paraId="44029FEF" w14:textId="77777777" w:rsidR="001B7DEC" w:rsidRPr="00875067" w:rsidRDefault="001B7DEC" w:rsidP="00A6595D">
            <w:pPr>
              <w:spacing w:before="120" w:after="120" w:line="240" w:lineRule="auto"/>
              <w:ind w:firstLineChars="100" w:firstLine="216"/>
              <w:rPr>
                <w:rFonts w:eastAsia="Batang"/>
                <w:b/>
                <w:sz w:val="22"/>
                <w:szCs w:val="22"/>
                <w:lang w:eastAsia="ko-KR"/>
              </w:rPr>
            </w:pPr>
            <w:r w:rsidRPr="0070677A">
              <w:rPr>
                <w:rFonts w:eastAsia="Batang"/>
                <w:b/>
                <w:sz w:val="22"/>
                <w:szCs w:val="22"/>
                <w:lang w:eastAsia="ko-KR"/>
              </w:rPr>
              <w:t>Proposal #</w:t>
            </w:r>
            <w:r>
              <w:rPr>
                <w:rFonts w:eastAsia="Batang"/>
                <w:b/>
                <w:sz w:val="22"/>
                <w:szCs w:val="22"/>
                <w:lang w:eastAsia="ko-KR"/>
              </w:rPr>
              <w:t>7</w:t>
            </w:r>
            <w:r w:rsidRPr="0070677A">
              <w:rPr>
                <w:rFonts w:eastAsia="Batang"/>
                <w:b/>
                <w:sz w:val="22"/>
                <w:szCs w:val="22"/>
                <w:lang w:eastAsia="ko-KR"/>
              </w:rPr>
              <w:t xml:space="preserve">: Consider the </w:t>
            </w:r>
            <w:r w:rsidRPr="00875067">
              <w:rPr>
                <w:rFonts w:eastAsia="Batang"/>
                <w:b/>
                <w:sz w:val="22"/>
                <w:szCs w:val="22"/>
                <w:lang w:eastAsia="ko-KR"/>
              </w:rPr>
              <w:t>following LP HARQ-ACK handling for the case of exceeding the maximum UCI coding rate on PUCCH.</w:t>
            </w:r>
          </w:p>
          <w:p w14:paraId="12A900D7" w14:textId="77777777" w:rsidR="001B7DEC" w:rsidRDefault="001B7DEC" w:rsidP="00342877">
            <w:pPr>
              <w:pStyle w:val="aff0"/>
              <w:numPr>
                <w:ilvl w:val="0"/>
                <w:numId w:val="10"/>
              </w:numPr>
              <w:wordWrap w:val="0"/>
              <w:autoSpaceDE w:val="0"/>
              <w:autoSpaceDN w:val="0"/>
              <w:spacing w:before="120" w:after="120" w:line="240" w:lineRule="auto"/>
              <w:contextualSpacing w:val="0"/>
              <w:jc w:val="both"/>
              <w:rPr>
                <w:b/>
                <w:sz w:val="22"/>
                <w:szCs w:val="22"/>
                <w:lang w:eastAsia="ko-KR"/>
              </w:rPr>
            </w:pPr>
            <w:r w:rsidRPr="00875067">
              <w:rPr>
                <w:b/>
                <w:sz w:val="22"/>
                <w:szCs w:val="22"/>
                <w:lang w:eastAsia="ko-KR"/>
              </w:rPr>
              <w:t xml:space="preserve">Partial </w:t>
            </w:r>
            <w:r>
              <w:rPr>
                <w:b/>
                <w:sz w:val="22"/>
                <w:szCs w:val="22"/>
                <w:lang w:eastAsia="ko-KR"/>
              </w:rPr>
              <w:t xml:space="preserve">(or full) </w:t>
            </w:r>
            <w:r w:rsidRPr="00875067">
              <w:rPr>
                <w:b/>
                <w:sz w:val="22"/>
                <w:szCs w:val="22"/>
                <w:lang w:eastAsia="ko-KR"/>
              </w:rPr>
              <w:t>dropping for LP HARQ-ACK according to HARQ-ACK codebook type.</w:t>
            </w:r>
          </w:p>
          <w:p w14:paraId="7CE96BD3" w14:textId="77777777" w:rsidR="00E6767A" w:rsidRDefault="001B7DEC" w:rsidP="00342877">
            <w:pPr>
              <w:pStyle w:val="aff0"/>
              <w:numPr>
                <w:ilvl w:val="0"/>
                <w:numId w:val="10"/>
              </w:numPr>
              <w:wordWrap w:val="0"/>
              <w:autoSpaceDE w:val="0"/>
              <w:autoSpaceDN w:val="0"/>
              <w:spacing w:before="120" w:after="120" w:line="240" w:lineRule="auto"/>
              <w:contextualSpacing w:val="0"/>
              <w:jc w:val="both"/>
              <w:rPr>
                <w:b/>
                <w:sz w:val="22"/>
                <w:szCs w:val="22"/>
                <w:lang w:eastAsia="ko-KR"/>
              </w:rPr>
            </w:pPr>
            <w:r w:rsidRPr="001B7DEC">
              <w:rPr>
                <w:b/>
                <w:sz w:val="22"/>
                <w:szCs w:val="22"/>
                <w:lang w:eastAsia="ko-KR"/>
              </w:rPr>
              <w:t>HARQ-ACK bundling for LP HARQ-ACK in spatial domain and/or CBG domain.</w:t>
            </w:r>
          </w:p>
          <w:p w14:paraId="34B3D332" w14:textId="77777777" w:rsidR="001B7DEC" w:rsidRDefault="001B7DEC" w:rsidP="00A6595D">
            <w:pPr>
              <w:spacing w:before="120" w:after="120" w:line="240" w:lineRule="auto"/>
              <w:ind w:firstLineChars="100" w:firstLine="216"/>
              <w:rPr>
                <w:rFonts w:eastAsia="Batang"/>
                <w:b/>
                <w:sz w:val="22"/>
                <w:szCs w:val="22"/>
                <w:lang w:eastAsia="ko-KR"/>
              </w:rPr>
            </w:pPr>
            <w:r w:rsidRPr="000312AA">
              <w:rPr>
                <w:rFonts w:eastAsia="Batang"/>
                <w:b/>
                <w:sz w:val="22"/>
                <w:szCs w:val="22"/>
                <w:lang w:eastAsia="ko-KR"/>
              </w:rPr>
              <w:t>Proposal #</w:t>
            </w:r>
            <w:r>
              <w:rPr>
                <w:rFonts w:eastAsia="Batang"/>
                <w:b/>
                <w:sz w:val="22"/>
                <w:szCs w:val="22"/>
                <w:lang w:eastAsia="ko-KR"/>
              </w:rPr>
              <w:t>8</w:t>
            </w:r>
            <w:r w:rsidRPr="00A8658B">
              <w:rPr>
                <w:rFonts w:eastAsia="Batang"/>
                <w:b/>
                <w:sz w:val="22"/>
                <w:szCs w:val="22"/>
                <w:lang w:eastAsia="ko-KR"/>
              </w:rPr>
              <w:t xml:space="preserve">: Consider </w:t>
            </w:r>
            <w:r>
              <w:rPr>
                <w:rFonts w:eastAsia="Batang"/>
                <w:b/>
                <w:sz w:val="22"/>
                <w:szCs w:val="22"/>
                <w:lang w:eastAsia="ko-KR"/>
              </w:rPr>
              <w:t xml:space="preserve">the following </w:t>
            </w:r>
            <w:r w:rsidRPr="00A8658B">
              <w:rPr>
                <w:rFonts w:eastAsia="Batang"/>
                <w:b/>
                <w:sz w:val="22"/>
                <w:szCs w:val="22"/>
                <w:lang w:eastAsia="ko-KR"/>
              </w:rPr>
              <w:t xml:space="preserve">to </w:t>
            </w:r>
            <w:r>
              <w:rPr>
                <w:rFonts w:eastAsia="Batang"/>
                <w:b/>
                <w:sz w:val="22"/>
                <w:szCs w:val="22"/>
                <w:lang w:eastAsia="ko-KR"/>
              </w:rPr>
              <w:t xml:space="preserve">determine a PUCCH resource in the HP PUCCH resource set selected based on total UCI payload size. </w:t>
            </w:r>
          </w:p>
          <w:p w14:paraId="71B9E347" w14:textId="77777777" w:rsidR="001B7DEC" w:rsidRPr="00A8658B" w:rsidRDefault="001B7DEC" w:rsidP="00342877">
            <w:pPr>
              <w:pStyle w:val="aff0"/>
              <w:numPr>
                <w:ilvl w:val="0"/>
                <w:numId w:val="10"/>
              </w:numPr>
              <w:wordWrap w:val="0"/>
              <w:autoSpaceDE w:val="0"/>
              <w:autoSpaceDN w:val="0"/>
              <w:spacing w:before="120" w:after="120" w:line="240" w:lineRule="auto"/>
              <w:contextualSpacing w:val="0"/>
              <w:jc w:val="both"/>
              <w:rPr>
                <w:b/>
                <w:sz w:val="22"/>
                <w:szCs w:val="22"/>
                <w:lang w:eastAsia="ko-KR"/>
              </w:rPr>
            </w:pPr>
            <w:r>
              <w:rPr>
                <w:b/>
                <w:sz w:val="22"/>
                <w:szCs w:val="22"/>
                <w:lang w:eastAsia="ko-KR"/>
              </w:rPr>
              <w:t>In case when at least one HP DL DCI is received by the UE, the PUCCH resource corresponding to the PRI indicated in the last HP DCI is selected.</w:t>
            </w:r>
          </w:p>
          <w:p w14:paraId="035121E5" w14:textId="77777777" w:rsidR="001B7DEC" w:rsidRPr="00875067" w:rsidRDefault="001B7DEC" w:rsidP="00342877">
            <w:pPr>
              <w:pStyle w:val="aff0"/>
              <w:numPr>
                <w:ilvl w:val="0"/>
                <w:numId w:val="10"/>
              </w:numPr>
              <w:wordWrap w:val="0"/>
              <w:autoSpaceDE w:val="0"/>
              <w:autoSpaceDN w:val="0"/>
              <w:spacing w:before="120" w:after="120" w:line="240" w:lineRule="auto"/>
              <w:contextualSpacing w:val="0"/>
              <w:jc w:val="both"/>
              <w:rPr>
                <w:b/>
                <w:sz w:val="22"/>
                <w:szCs w:val="22"/>
                <w:lang w:eastAsia="ko-KR"/>
              </w:rPr>
            </w:pPr>
            <w:r>
              <w:rPr>
                <w:b/>
                <w:sz w:val="22"/>
                <w:szCs w:val="22"/>
                <w:lang w:eastAsia="ko-KR"/>
              </w:rPr>
              <w:t>In case when LP DL DCI is only received by the UE, the PUCCH resource corresponding to the PRI indicated in the last LP DCI is selected.</w:t>
            </w:r>
          </w:p>
          <w:p w14:paraId="15BA4E22" w14:textId="77777777" w:rsidR="001B7DEC" w:rsidRDefault="001B7DEC" w:rsidP="00A6595D">
            <w:pPr>
              <w:spacing w:before="120" w:after="120" w:line="240" w:lineRule="auto"/>
              <w:ind w:firstLineChars="100" w:firstLine="216"/>
              <w:rPr>
                <w:rFonts w:eastAsia="Batang"/>
                <w:b/>
                <w:sz w:val="22"/>
                <w:szCs w:val="22"/>
                <w:lang w:eastAsia="ko-KR"/>
              </w:rPr>
            </w:pPr>
            <w:r w:rsidRPr="00A8658B">
              <w:rPr>
                <w:rFonts w:eastAsia="Batang"/>
                <w:b/>
                <w:sz w:val="22"/>
                <w:szCs w:val="22"/>
                <w:lang w:eastAsia="ko-KR"/>
              </w:rPr>
              <w:t>Proposal #1</w:t>
            </w:r>
            <w:r>
              <w:rPr>
                <w:rFonts w:eastAsia="Batang"/>
                <w:b/>
                <w:sz w:val="22"/>
                <w:szCs w:val="22"/>
                <w:lang w:eastAsia="ko-KR"/>
              </w:rPr>
              <w:t>4</w:t>
            </w:r>
            <w:r w:rsidRPr="00A8658B">
              <w:rPr>
                <w:rFonts w:eastAsia="Batang"/>
                <w:b/>
                <w:sz w:val="22"/>
                <w:szCs w:val="22"/>
                <w:lang w:eastAsia="ko-KR"/>
              </w:rPr>
              <w:t xml:space="preserve">: </w:t>
            </w:r>
            <w:r>
              <w:rPr>
                <w:rFonts w:eastAsia="Batang"/>
                <w:b/>
                <w:sz w:val="22"/>
                <w:szCs w:val="22"/>
                <w:lang w:eastAsia="ko-KR"/>
              </w:rPr>
              <w:t xml:space="preserve">Consider the following aspect by taking </w:t>
            </w:r>
            <w:r w:rsidRPr="00875067">
              <w:rPr>
                <w:rFonts w:eastAsia="Batang"/>
                <w:b/>
                <w:sz w:val="22"/>
                <w:szCs w:val="22"/>
                <w:lang w:eastAsia="ko-KR"/>
              </w:rPr>
              <w:t xml:space="preserve">potential missing of the DCI corresponding to HP HARQ-ACK by the UE </w:t>
            </w:r>
            <w:r>
              <w:rPr>
                <w:rFonts w:eastAsia="Batang"/>
                <w:b/>
                <w:sz w:val="22"/>
                <w:szCs w:val="22"/>
                <w:lang w:eastAsia="ko-KR"/>
              </w:rPr>
              <w:t>into account.</w:t>
            </w:r>
          </w:p>
          <w:p w14:paraId="27542055" w14:textId="77777777" w:rsidR="001B7DEC" w:rsidRPr="00D33CD5" w:rsidRDefault="001B7DEC" w:rsidP="00342877">
            <w:pPr>
              <w:pStyle w:val="aff0"/>
              <w:numPr>
                <w:ilvl w:val="0"/>
                <w:numId w:val="10"/>
              </w:numPr>
              <w:wordWrap w:val="0"/>
              <w:autoSpaceDE w:val="0"/>
              <w:autoSpaceDN w:val="0"/>
              <w:spacing w:before="120" w:after="120" w:line="240" w:lineRule="auto"/>
              <w:contextualSpacing w:val="0"/>
              <w:jc w:val="both"/>
              <w:rPr>
                <w:b/>
                <w:sz w:val="22"/>
                <w:szCs w:val="22"/>
                <w:lang w:eastAsia="ko-KR"/>
              </w:rPr>
            </w:pPr>
            <w:r>
              <w:rPr>
                <w:b/>
                <w:sz w:val="22"/>
                <w:szCs w:val="22"/>
                <w:lang w:eastAsia="ko-KR"/>
              </w:rPr>
              <w:t>T</w:t>
            </w:r>
            <w:r w:rsidRPr="00875067">
              <w:rPr>
                <w:b/>
                <w:sz w:val="22"/>
                <w:szCs w:val="22"/>
                <w:lang w:eastAsia="ko-KR"/>
              </w:rPr>
              <w:t>he reserved REs corresponding to 2-bit HARQ-ACK on PUSCH are to be generated based on the beta offset configured for HP HARQ-ACK and to be mapped even on LP PUSCH as well as HP PUSCH, even in case when there is no HP HARQ-ACK from UE perspective</w:t>
            </w:r>
            <w:r w:rsidRPr="00D33CD5">
              <w:rPr>
                <w:b/>
                <w:sz w:val="22"/>
                <w:szCs w:val="22"/>
                <w:lang w:eastAsia="ko-KR"/>
              </w:rPr>
              <w:t>.</w:t>
            </w:r>
          </w:p>
          <w:p w14:paraId="284DCA8F" w14:textId="5762BD90" w:rsidR="001B7DEC" w:rsidRPr="001B7DEC" w:rsidRDefault="001B7DEC" w:rsidP="001B7DEC">
            <w:pPr>
              <w:wordWrap w:val="0"/>
              <w:autoSpaceDE w:val="0"/>
              <w:autoSpaceDN w:val="0"/>
              <w:spacing w:before="120" w:after="120" w:line="240" w:lineRule="auto"/>
              <w:ind w:left="216"/>
              <w:jc w:val="both"/>
              <w:rPr>
                <w:rFonts w:eastAsia="Malgun Gothic"/>
                <w:b/>
                <w:sz w:val="22"/>
                <w:szCs w:val="22"/>
                <w:lang w:eastAsia="ko-KR"/>
              </w:rPr>
            </w:pPr>
          </w:p>
        </w:tc>
      </w:tr>
      <w:tr w:rsidR="002A63F5" w14:paraId="3C6256EA" w14:textId="77777777" w:rsidTr="00D44149">
        <w:tc>
          <w:tcPr>
            <w:tcW w:w="942" w:type="dxa"/>
            <w:shd w:val="clear" w:color="auto" w:fill="auto"/>
          </w:tcPr>
          <w:p w14:paraId="485860E9" w14:textId="54541B31" w:rsidR="002A63F5" w:rsidRDefault="00163BE2" w:rsidP="002A63F5">
            <w:pPr>
              <w:spacing w:afterLines="50" w:after="120"/>
              <w:rPr>
                <w:rFonts w:eastAsia="宋体"/>
                <w:szCs w:val="20"/>
                <w:lang w:eastAsia="zh-CN"/>
              </w:rPr>
            </w:pPr>
            <w:r>
              <w:rPr>
                <w:rFonts w:eastAsia="宋体" w:hint="eastAsia"/>
                <w:szCs w:val="20"/>
                <w:lang w:eastAsia="zh-CN"/>
              </w:rPr>
              <w:t>I</w:t>
            </w:r>
            <w:r>
              <w:rPr>
                <w:rFonts w:eastAsia="宋体"/>
                <w:szCs w:val="20"/>
                <w:lang w:eastAsia="zh-CN"/>
              </w:rPr>
              <w:t>ntel</w:t>
            </w:r>
          </w:p>
        </w:tc>
        <w:tc>
          <w:tcPr>
            <w:tcW w:w="8120" w:type="dxa"/>
            <w:shd w:val="clear" w:color="auto" w:fill="auto"/>
          </w:tcPr>
          <w:p w14:paraId="7124D728" w14:textId="77777777" w:rsidR="00163BE2" w:rsidRPr="0091463F" w:rsidRDefault="00163BE2" w:rsidP="00163BE2">
            <w:pPr>
              <w:pStyle w:val="3GPPText"/>
              <w:rPr>
                <w:rFonts w:ascii="Times" w:hAnsi="Times" w:cs="Times"/>
                <w:b/>
              </w:rPr>
            </w:pPr>
            <w:r w:rsidRPr="00573AD6">
              <w:rPr>
                <w:rFonts w:ascii="Times" w:hAnsi="Times" w:cs="Times"/>
                <w:b/>
                <w:bCs/>
              </w:rPr>
              <w:t xml:space="preserve">Proposal </w:t>
            </w:r>
            <w:r>
              <w:rPr>
                <w:rFonts w:ascii="Times" w:hAnsi="Times" w:cs="Times"/>
                <w:b/>
                <w:bCs/>
              </w:rPr>
              <w:t>11</w:t>
            </w:r>
            <w:r w:rsidRPr="00573AD6">
              <w:rPr>
                <w:rFonts w:ascii="Times" w:hAnsi="Times" w:cs="Times"/>
                <w:b/>
                <w:bCs/>
              </w:rPr>
              <w:t>: When sufficient resource is not available for accommodating LP HARQ-ACK on HP PUCCH, LP HARQ-ACK payload bits can be partially dropped</w:t>
            </w:r>
            <w:r>
              <w:rPr>
                <w:rFonts w:ascii="Times" w:hAnsi="Times" w:cs="Times"/>
                <w:b/>
                <w:bCs/>
              </w:rPr>
              <w:t xml:space="preserve"> to ensure a proper coding rate </w:t>
            </w:r>
            <w:r w:rsidRPr="00713128">
              <w:rPr>
                <w:b/>
                <w:bCs/>
              </w:rPr>
              <w:t xml:space="preserve">with </w:t>
            </w:r>
            <m:oMath>
              <m:sSubSup>
                <m:sSubSupPr>
                  <m:ctrlPr>
                    <w:rPr>
                      <w:rFonts w:ascii="Cambria Math" w:eastAsia="Malgun Gothic" w:hAnsi="Cambria Math"/>
                      <w:b/>
                      <w:bCs/>
                      <w:lang w:eastAsia="zh-CN"/>
                    </w:rPr>
                  </m:ctrlPr>
                </m:sSubSupPr>
                <m:e>
                  <m:r>
                    <m:rPr>
                      <m:sty m:val="b"/>
                    </m:rPr>
                    <w:rPr>
                      <w:rFonts w:ascii="Cambria Math" w:eastAsia="Malgun Gothic" w:hAnsi="Cambria Math"/>
                      <w:lang w:eastAsia="zh-CN"/>
                    </w:rPr>
                    <m:t>M</m:t>
                  </m:r>
                </m:e>
                <m:sub>
                  <m:r>
                    <m:rPr>
                      <m:sty m:val="b"/>
                    </m:rPr>
                    <w:rPr>
                      <w:rFonts w:ascii="Cambria Math" w:eastAsia="Malgun Gothic" w:hAnsi="Cambria Math"/>
                      <w:lang w:eastAsia="zh-CN"/>
                    </w:rPr>
                    <m:t>RB</m:t>
                  </m:r>
                </m:sub>
                <m:sup>
                  <m:r>
                    <m:rPr>
                      <m:sty m:val="b"/>
                    </m:rPr>
                    <w:rPr>
                      <w:rFonts w:ascii="Cambria Math" w:eastAsia="Malgun Gothic" w:hAnsi="Cambria Math"/>
                      <w:lang w:eastAsia="zh-CN"/>
                    </w:rPr>
                    <m:t>PUCCH</m:t>
                  </m:r>
                </m:sup>
              </m:sSubSup>
            </m:oMath>
            <w:r w:rsidRPr="00713128">
              <w:rPr>
                <w:b/>
                <w:bCs/>
                <w:lang w:eastAsia="zh-CN"/>
              </w:rPr>
              <w:t xml:space="preserve"> PRBs.</w:t>
            </w:r>
            <w:r w:rsidRPr="00713128">
              <w:rPr>
                <w:rFonts w:ascii="Times" w:hAnsi="Times" w:cs="Times"/>
                <w:lang w:eastAsia="zh-CN"/>
              </w:rPr>
              <w:t xml:space="preserve"> </w:t>
            </w:r>
          </w:p>
          <w:p w14:paraId="2D5F1337" w14:textId="77777777" w:rsidR="00163BE2" w:rsidRPr="00573AD6" w:rsidRDefault="00163BE2" w:rsidP="00163BE2">
            <w:pPr>
              <w:rPr>
                <w:rFonts w:ascii="Times" w:eastAsia="微软雅黑" w:hAnsi="Times" w:cs="Times"/>
                <w:b/>
                <w:bCs/>
                <w:sz w:val="22"/>
                <w:szCs w:val="22"/>
                <w:lang w:eastAsia="zh-CN"/>
              </w:rPr>
            </w:pPr>
            <w:r w:rsidRPr="00573AD6">
              <w:rPr>
                <w:rFonts w:ascii="Times" w:hAnsi="Times" w:cs="Times"/>
                <w:b/>
                <w:bCs/>
                <w:sz w:val="22"/>
                <w:szCs w:val="22"/>
              </w:rPr>
              <w:t>Proposal 1</w:t>
            </w:r>
            <w:r>
              <w:rPr>
                <w:rFonts w:ascii="Times" w:hAnsi="Times" w:cs="Times"/>
                <w:b/>
                <w:bCs/>
                <w:sz w:val="22"/>
                <w:szCs w:val="22"/>
              </w:rPr>
              <w:t>2</w:t>
            </w:r>
            <w:r w:rsidRPr="00573AD6">
              <w:rPr>
                <w:rFonts w:ascii="Times" w:hAnsi="Times" w:cs="Times"/>
                <w:b/>
                <w:bCs/>
                <w:sz w:val="22"/>
                <w:szCs w:val="22"/>
              </w:rPr>
              <w:t xml:space="preserve">: </w:t>
            </w:r>
            <w:r w:rsidRPr="00573AD6">
              <w:rPr>
                <w:rFonts w:ascii="Times" w:eastAsia="微软雅黑" w:hAnsi="Times" w:cs="Times"/>
                <w:b/>
                <w:bCs/>
                <w:sz w:val="22"/>
                <w:szCs w:val="22"/>
              </w:rPr>
              <w:t>For multiplexing a HP HARQ-ACK and LP</w:t>
            </w:r>
            <w:r>
              <w:rPr>
                <w:rFonts w:ascii="Times" w:eastAsia="微软雅黑" w:hAnsi="Times" w:cs="Times"/>
                <w:b/>
                <w:bCs/>
                <w:sz w:val="22"/>
                <w:szCs w:val="22"/>
              </w:rPr>
              <w:t xml:space="preserve"> </w:t>
            </w:r>
            <w:r w:rsidRPr="00573AD6">
              <w:rPr>
                <w:rFonts w:ascii="Times" w:eastAsia="微软雅黑" w:hAnsi="Times" w:cs="Times"/>
                <w:b/>
                <w:bCs/>
                <w:sz w:val="22"/>
                <w:szCs w:val="22"/>
              </w:rPr>
              <w:t xml:space="preserve">HARQ-ACK into a PUCCH in R17, </w:t>
            </w:r>
            <w:r>
              <w:rPr>
                <w:rFonts w:ascii="Times" w:eastAsia="微软雅黑" w:hAnsi="Times" w:cs="Times"/>
                <w:b/>
                <w:bCs/>
                <w:sz w:val="22"/>
                <w:szCs w:val="22"/>
              </w:rPr>
              <w:t xml:space="preserve">additional T-DAI for LP HARQ-ACK can be indicated by the DCI triggering HP HARQ-ACK. </w:t>
            </w:r>
          </w:p>
          <w:p w14:paraId="018A9427" w14:textId="3178E4DE" w:rsidR="002A63F5" w:rsidRPr="00163BE2" w:rsidRDefault="002A63F5" w:rsidP="002A63F5">
            <w:pPr>
              <w:snapToGrid w:val="0"/>
              <w:spacing w:after="120"/>
              <w:rPr>
                <w:b/>
                <w:i/>
                <w:lang w:eastAsia="zh-CN"/>
              </w:rPr>
            </w:pPr>
          </w:p>
        </w:tc>
      </w:tr>
      <w:tr w:rsidR="00163BE2" w14:paraId="68F25CEB" w14:textId="77777777" w:rsidTr="00D44149">
        <w:tc>
          <w:tcPr>
            <w:tcW w:w="942" w:type="dxa"/>
            <w:shd w:val="clear" w:color="auto" w:fill="auto"/>
          </w:tcPr>
          <w:p w14:paraId="6137081C" w14:textId="15CD6836" w:rsidR="00163BE2" w:rsidRDefault="00DA7DFE" w:rsidP="002A63F5">
            <w:pPr>
              <w:spacing w:afterLines="50" w:after="120"/>
              <w:rPr>
                <w:rFonts w:eastAsia="宋体"/>
                <w:szCs w:val="20"/>
                <w:lang w:eastAsia="zh-CN"/>
              </w:rPr>
            </w:pPr>
            <w:r>
              <w:rPr>
                <w:rFonts w:eastAsia="宋体" w:hint="eastAsia"/>
                <w:szCs w:val="20"/>
                <w:lang w:eastAsia="zh-CN"/>
              </w:rPr>
              <w:lastRenderedPageBreak/>
              <w:t>M</w:t>
            </w:r>
            <w:r>
              <w:rPr>
                <w:rFonts w:eastAsia="宋体"/>
                <w:szCs w:val="20"/>
                <w:lang w:eastAsia="zh-CN"/>
              </w:rPr>
              <w:t>TK</w:t>
            </w:r>
          </w:p>
        </w:tc>
        <w:tc>
          <w:tcPr>
            <w:tcW w:w="8120" w:type="dxa"/>
            <w:shd w:val="clear" w:color="auto" w:fill="auto"/>
          </w:tcPr>
          <w:p w14:paraId="173F0D6A" w14:textId="1C0996F3" w:rsidR="00163BE2" w:rsidRPr="00DA7DFE" w:rsidRDefault="00DA7DFE" w:rsidP="00342877">
            <w:pPr>
              <w:pStyle w:val="aff0"/>
              <w:numPr>
                <w:ilvl w:val="0"/>
                <w:numId w:val="12"/>
              </w:numPr>
              <w:spacing w:after="60" w:line="240" w:lineRule="auto"/>
              <w:contextualSpacing w:val="0"/>
              <w:jc w:val="both"/>
            </w:pPr>
            <w:r w:rsidRPr="00370415">
              <w:t>Group-bundling is supported when multiplexing and when the</w:t>
            </w:r>
            <w:r>
              <w:t xml:space="preserve"> resulted UCI payload is large.</w:t>
            </w:r>
          </w:p>
        </w:tc>
      </w:tr>
      <w:tr w:rsidR="00856984" w14:paraId="624CBA51" w14:textId="77777777" w:rsidTr="00D44149">
        <w:tc>
          <w:tcPr>
            <w:tcW w:w="942" w:type="dxa"/>
            <w:shd w:val="clear" w:color="auto" w:fill="auto"/>
          </w:tcPr>
          <w:p w14:paraId="5E2A1980" w14:textId="12EC71C6" w:rsidR="00856984" w:rsidRDefault="00856984" w:rsidP="002A63F5">
            <w:pPr>
              <w:spacing w:afterLines="50" w:after="120"/>
              <w:rPr>
                <w:rFonts w:eastAsia="宋体"/>
                <w:szCs w:val="20"/>
                <w:lang w:eastAsia="zh-CN"/>
              </w:rPr>
            </w:pPr>
            <w:r>
              <w:rPr>
                <w:rFonts w:eastAsia="宋体" w:hint="eastAsia"/>
                <w:szCs w:val="20"/>
                <w:lang w:eastAsia="zh-CN"/>
              </w:rPr>
              <w:t>P</w:t>
            </w:r>
            <w:r>
              <w:rPr>
                <w:rFonts w:eastAsia="宋体"/>
                <w:szCs w:val="20"/>
                <w:lang w:eastAsia="zh-CN"/>
              </w:rPr>
              <w:t>ana</w:t>
            </w:r>
          </w:p>
        </w:tc>
        <w:tc>
          <w:tcPr>
            <w:tcW w:w="8120" w:type="dxa"/>
            <w:shd w:val="clear" w:color="auto" w:fill="auto"/>
          </w:tcPr>
          <w:p w14:paraId="13D57E51" w14:textId="77777777" w:rsidR="00856984" w:rsidRDefault="00856984" w:rsidP="00856984">
            <w:pPr>
              <w:spacing w:afterLines="50" w:after="120"/>
              <w:rPr>
                <w:b/>
                <w:bCs/>
                <w:lang w:eastAsia="ja-JP"/>
              </w:rPr>
            </w:pPr>
            <w:r w:rsidRPr="00220CBB">
              <w:rPr>
                <w:rFonts w:hint="eastAsia"/>
                <w:b/>
                <w:bCs/>
                <w:lang w:eastAsia="ja-JP"/>
              </w:rPr>
              <w:t>P</w:t>
            </w:r>
            <w:r w:rsidRPr="00220CBB">
              <w:rPr>
                <w:b/>
                <w:bCs/>
                <w:lang w:eastAsia="ja-JP"/>
              </w:rPr>
              <w:t xml:space="preserve">roposal </w:t>
            </w:r>
            <w:r>
              <w:rPr>
                <w:b/>
                <w:bCs/>
                <w:lang w:eastAsia="ja-JP"/>
              </w:rPr>
              <w:t>2</w:t>
            </w:r>
            <w:r w:rsidRPr="00220CBB">
              <w:rPr>
                <w:b/>
                <w:bCs/>
                <w:lang w:eastAsia="ja-JP"/>
              </w:rPr>
              <w:t xml:space="preserve">: </w:t>
            </w:r>
            <w:r>
              <w:rPr>
                <w:b/>
                <w:bCs/>
                <w:lang w:eastAsia="ja-JP"/>
              </w:rPr>
              <w:t xml:space="preserve">For determining the PUCCH resource to carry the multiplexed HP and LP HARQ-ACKs, </w:t>
            </w:r>
            <w:r w:rsidRPr="005E36AB">
              <w:rPr>
                <w:b/>
                <w:bCs/>
                <w:lang w:eastAsia="ja-JP"/>
              </w:rPr>
              <w:t>if</w:t>
            </w:r>
            <w:r>
              <w:rPr>
                <w:rFonts w:hint="eastAsia"/>
                <w:b/>
                <w:bCs/>
                <w:lang w:eastAsia="ja-JP"/>
              </w:rPr>
              <w:t xml:space="preserve"> </w:t>
            </w:r>
            <m:oMath>
              <m:d>
                <m:dPr>
                  <m:ctrlPr>
                    <w:rPr>
                      <w:rFonts w:ascii="Cambria Math" w:eastAsiaTheme="minorEastAsia" w:hAnsi="Cambria Math"/>
                      <w:b/>
                      <w:bCs/>
                      <w:i/>
                    </w:rPr>
                  </m:ctrlPr>
                </m:dPr>
                <m:e>
                  <m:f>
                    <m:fPr>
                      <m:ctrlPr>
                        <w:rPr>
                          <w:rFonts w:ascii="Cambria Math" w:eastAsiaTheme="minorEastAsia" w:hAnsi="Cambria Math"/>
                          <w:b/>
                          <w:bCs/>
                          <w:i/>
                        </w:rPr>
                      </m:ctrlPr>
                    </m:fPr>
                    <m:num>
                      <m:sSub>
                        <m:sSubPr>
                          <m:ctrlPr>
                            <w:rPr>
                              <w:rFonts w:ascii="Cambria Math" w:eastAsiaTheme="minorEastAsia" w:hAnsi="Cambria Math"/>
                              <w:b/>
                              <w:bCs/>
                              <w:i/>
                            </w:rPr>
                          </m:ctrlPr>
                        </m:sSubPr>
                        <m:e>
                          <m:r>
                            <m:rPr>
                              <m:sty m:val="bi"/>
                            </m:rPr>
                            <w:rPr>
                              <w:rFonts w:ascii="Cambria Math" w:eastAsiaTheme="minorEastAsia" w:hAnsi="Cambria Math"/>
                            </w:rPr>
                            <m:t>O</m:t>
                          </m:r>
                        </m:e>
                        <m:sub>
                          <m:r>
                            <m:rPr>
                              <m:sty m:val="bi"/>
                            </m:rPr>
                            <w:rPr>
                              <w:rFonts w:ascii="Cambria Math" w:eastAsiaTheme="minorEastAsia" w:hAnsi="Cambria Math"/>
                            </w:rPr>
                            <m:t>HP_UCI</m:t>
                          </m:r>
                        </m:sub>
                      </m:sSub>
                      <m:r>
                        <m:rPr>
                          <m:sty m:val="bi"/>
                        </m:rPr>
                        <w:rPr>
                          <w:rFonts w:ascii="Cambria Math" w:eastAsiaTheme="minorEastAsia" w:hAnsi="Cambria Math"/>
                        </w:rPr>
                        <m:t>+</m:t>
                      </m:r>
                      <m:sSub>
                        <m:sSubPr>
                          <m:ctrlPr>
                            <w:rPr>
                              <w:rFonts w:ascii="Cambria Math" w:eastAsiaTheme="minorEastAsia" w:hAnsi="Cambria Math"/>
                              <w:b/>
                              <w:bCs/>
                              <w:i/>
                            </w:rPr>
                          </m:ctrlPr>
                        </m:sSubPr>
                        <m:e>
                          <m:r>
                            <m:rPr>
                              <m:sty m:val="bi"/>
                            </m:rPr>
                            <w:rPr>
                              <w:rFonts w:ascii="Cambria Math" w:eastAsiaTheme="minorEastAsia" w:hAnsi="Cambria Math"/>
                            </w:rPr>
                            <m:t>O</m:t>
                          </m:r>
                        </m:e>
                        <m:sub>
                          <m:r>
                            <m:rPr>
                              <m:sty m:val="bi"/>
                            </m:rPr>
                            <w:rPr>
                              <w:rFonts w:ascii="Cambria Math" w:eastAsiaTheme="minorEastAsia" w:hAnsi="Cambria Math"/>
                            </w:rPr>
                            <m:t>CRC,HP_UCI</m:t>
                          </m:r>
                        </m:sub>
                      </m:sSub>
                    </m:num>
                    <m:den>
                      <m:sSub>
                        <m:sSubPr>
                          <m:ctrlPr>
                            <w:rPr>
                              <w:rFonts w:ascii="Cambria Math" w:eastAsiaTheme="minorEastAsia" w:hAnsi="Cambria Math"/>
                              <w:b/>
                              <w:bCs/>
                              <w:i/>
                            </w:rPr>
                          </m:ctrlPr>
                        </m:sSubPr>
                        <m:e>
                          <m:r>
                            <m:rPr>
                              <m:sty m:val="bi"/>
                            </m:rPr>
                            <w:rPr>
                              <w:rFonts w:ascii="Cambria Math" w:eastAsiaTheme="minorEastAsia" w:hAnsi="Cambria Math"/>
                            </w:rPr>
                            <m:t>r</m:t>
                          </m:r>
                        </m:e>
                        <m:sub>
                          <m:r>
                            <m:rPr>
                              <m:sty m:val="bi"/>
                            </m:rPr>
                            <w:rPr>
                              <w:rFonts w:ascii="Cambria Math" w:eastAsiaTheme="minorEastAsia" w:hAnsi="Cambria Math"/>
                            </w:rPr>
                            <m:t>HP_UCI</m:t>
                          </m:r>
                        </m:sub>
                      </m:sSub>
                      <m:r>
                        <m:rPr>
                          <m:sty m:val="bi"/>
                        </m:rPr>
                        <w:rPr>
                          <w:rFonts w:ascii="Cambria Math" w:eastAsiaTheme="minorEastAsia" w:hAnsi="Cambria Math"/>
                        </w:rPr>
                        <m:t>∙</m:t>
                      </m:r>
                      <m:sSub>
                        <m:sSubPr>
                          <m:ctrlPr>
                            <w:rPr>
                              <w:rFonts w:ascii="Cambria Math" w:eastAsiaTheme="minorEastAsia" w:hAnsi="Cambria Math"/>
                              <w:b/>
                              <w:bCs/>
                              <w:i/>
                            </w:rPr>
                          </m:ctrlPr>
                        </m:sSubPr>
                        <m:e>
                          <m:r>
                            <m:rPr>
                              <m:sty m:val="bi"/>
                            </m:rPr>
                            <w:rPr>
                              <w:rFonts w:ascii="Cambria Math" w:eastAsiaTheme="minorEastAsia" w:hAnsi="Cambria Math"/>
                            </w:rPr>
                            <m:t>Q</m:t>
                          </m:r>
                        </m:e>
                        <m:sub>
                          <m:r>
                            <m:rPr>
                              <m:sty m:val="bi"/>
                            </m:rPr>
                            <w:rPr>
                              <w:rFonts w:ascii="Cambria Math" w:eastAsiaTheme="minorEastAsia" w:hAnsi="Cambria Math"/>
                            </w:rPr>
                            <m:t>m</m:t>
                          </m:r>
                        </m:sub>
                      </m:sSub>
                    </m:den>
                  </m:f>
                  <m:r>
                    <m:rPr>
                      <m:sty m:val="bi"/>
                    </m:rPr>
                    <w:rPr>
                      <w:rFonts w:ascii="Cambria Math" w:eastAsiaTheme="minorEastAsia" w:hAnsi="Cambria Math"/>
                    </w:rPr>
                    <m:t>+</m:t>
                  </m:r>
                  <m:f>
                    <m:fPr>
                      <m:ctrlPr>
                        <w:rPr>
                          <w:rFonts w:ascii="Cambria Math" w:eastAsiaTheme="minorEastAsia" w:hAnsi="Cambria Math"/>
                          <w:b/>
                          <w:bCs/>
                          <w:i/>
                        </w:rPr>
                      </m:ctrlPr>
                    </m:fPr>
                    <m:num>
                      <m:sSub>
                        <m:sSubPr>
                          <m:ctrlPr>
                            <w:rPr>
                              <w:rFonts w:ascii="Cambria Math" w:eastAsiaTheme="minorEastAsia" w:hAnsi="Cambria Math"/>
                              <w:b/>
                              <w:bCs/>
                              <w:i/>
                            </w:rPr>
                          </m:ctrlPr>
                        </m:sSubPr>
                        <m:e>
                          <m:r>
                            <m:rPr>
                              <m:sty m:val="bi"/>
                            </m:rPr>
                            <w:rPr>
                              <w:rFonts w:ascii="Cambria Math" w:eastAsiaTheme="minorEastAsia" w:hAnsi="Cambria Math"/>
                            </w:rPr>
                            <m:t>O</m:t>
                          </m:r>
                        </m:e>
                        <m:sub>
                          <m:r>
                            <m:rPr>
                              <m:sty m:val="bi"/>
                            </m:rPr>
                            <w:rPr>
                              <w:rFonts w:ascii="Cambria Math" w:eastAsiaTheme="minorEastAsia" w:hAnsi="Cambria Math"/>
                            </w:rPr>
                            <m:t>LP_UCI</m:t>
                          </m:r>
                        </m:sub>
                      </m:sSub>
                      <m:r>
                        <m:rPr>
                          <m:sty m:val="bi"/>
                        </m:rPr>
                        <w:rPr>
                          <w:rFonts w:ascii="Cambria Math" w:eastAsiaTheme="minorEastAsia" w:hAnsi="Cambria Math"/>
                        </w:rPr>
                        <m:t>+</m:t>
                      </m:r>
                      <m:sSub>
                        <m:sSubPr>
                          <m:ctrlPr>
                            <w:rPr>
                              <w:rFonts w:ascii="Cambria Math" w:eastAsiaTheme="minorEastAsia" w:hAnsi="Cambria Math"/>
                              <w:b/>
                              <w:bCs/>
                              <w:i/>
                            </w:rPr>
                          </m:ctrlPr>
                        </m:sSubPr>
                        <m:e>
                          <m:r>
                            <m:rPr>
                              <m:sty m:val="bi"/>
                            </m:rPr>
                            <w:rPr>
                              <w:rFonts w:ascii="Cambria Math" w:eastAsiaTheme="minorEastAsia" w:hAnsi="Cambria Math"/>
                            </w:rPr>
                            <m:t>O</m:t>
                          </m:r>
                        </m:e>
                        <m:sub>
                          <m:r>
                            <m:rPr>
                              <m:sty m:val="bi"/>
                            </m:rPr>
                            <w:rPr>
                              <w:rFonts w:ascii="Cambria Math" w:eastAsiaTheme="minorEastAsia" w:hAnsi="Cambria Math"/>
                            </w:rPr>
                            <m:t>CRC,LP_UCI</m:t>
                          </m:r>
                        </m:sub>
                      </m:sSub>
                    </m:num>
                    <m:den>
                      <m:sSub>
                        <m:sSubPr>
                          <m:ctrlPr>
                            <w:rPr>
                              <w:rFonts w:ascii="Cambria Math" w:eastAsiaTheme="minorEastAsia" w:hAnsi="Cambria Math"/>
                              <w:b/>
                              <w:bCs/>
                              <w:i/>
                            </w:rPr>
                          </m:ctrlPr>
                        </m:sSubPr>
                        <m:e>
                          <m:r>
                            <m:rPr>
                              <m:sty m:val="bi"/>
                            </m:rPr>
                            <w:rPr>
                              <w:rFonts w:ascii="Cambria Math" w:eastAsiaTheme="minorEastAsia" w:hAnsi="Cambria Math"/>
                            </w:rPr>
                            <m:t>r</m:t>
                          </m:r>
                        </m:e>
                        <m:sub>
                          <m:r>
                            <m:rPr>
                              <m:sty m:val="bi"/>
                            </m:rPr>
                            <w:rPr>
                              <w:rFonts w:ascii="Cambria Math" w:eastAsiaTheme="minorEastAsia" w:hAnsi="Cambria Math"/>
                            </w:rPr>
                            <m:t>LP_UCI</m:t>
                          </m:r>
                        </m:sub>
                      </m:sSub>
                      <m:r>
                        <m:rPr>
                          <m:sty m:val="bi"/>
                        </m:rPr>
                        <w:rPr>
                          <w:rFonts w:ascii="Cambria Math" w:eastAsiaTheme="minorEastAsia" w:hAnsi="Cambria Math"/>
                        </w:rPr>
                        <m:t>∙</m:t>
                      </m:r>
                      <m:sSub>
                        <m:sSubPr>
                          <m:ctrlPr>
                            <w:rPr>
                              <w:rFonts w:ascii="Cambria Math" w:eastAsiaTheme="minorEastAsia" w:hAnsi="Cambria Math"/>
                              <w:b/>
                              <w:bCs/>
                              <w:i/>
                            </w:rPr>
                          </m:ctrlPr>
                        </m:sSubPr>
                        <m:e>
                          <m:r>
                            <m:rPr>
                              <m:sty m:val="bi"/>
                            </m:rPr>
                            <w:rPr>
                              <w:rFonts w:ascii="Cambria Math" w:eastAsiaTheme="minorEastAsia" w:hAnsi="Cambria Math"/>
                            </w:rPr>
                            <m:t>Q</m:t>
                          </m:r>
                        </m:e>
                        <m:sub>
                          <m:r>
                            <m:rPr>
                              <m:sty m:val="bi"/>
                            </m:rPr>
                            <w:rPr>
                              <w:rFonts w:ascii="Cambria Math" w:eastAsiaTheme="minorEastAsia" w:hAnsi="Cambria Math"/>
                            </w:rPr>
                            <m:t>m</m:t>
                          </m:r>
                        </m:sub>
                      </m:sSub>
                    </m:den>
                  </m:f>
                </m:e>
              </m:d>
              <m:r>
                <m:rPr>
                  <m:sty m:val="bi"/>
                </m:rPr>
                <w:rPr>
                  <w:rFonts w:ascii="Cambria Math" w:eastAsiaTheme="minorEastAsia" w:hAnsi="Cambria Math"/>
                </w:rPr>
                <m:t>&gt;</m:t>
              </m:r>
              <m:sSubSup>
                <m:sSubSupPr>
                  <m:ctrlPr>
                    <w:rPr>
                      <w:rFonts w:ascii="Cambria Math" w:eastAsiaTheme="minorEastAsia" w:hAnsi="Cambria Math"/>
                      <w:b/>
                      <w:bCs/>
                      <w:i/>
                    </w:rPr>
                  </m:ctrlPr>
                </m:sSubSupPr>
                <m:e>
                  <m:r>
                    <m:rPr>
                      <m:sty m:val="bi"/>
                    </m:rPr>
                    <w:rPr>
                      <w:rFonts w:ascii="Cambria Math" w:eastAsiaTheme="minorEastAsia" w:hAnsi="Cambria Math"/>
                    </w:rPr>
                    <m:t>M</m:t>
                  </m:r>
                </m:e>
                <m:sub>
                  <m:r>
                    <m:rPr>
                      <m:sty m:val="bi"/>
                    </m:rPr>
                    <w:rPr>
                      <w:rFonts w:ascii="Cambria Math" w:eastAsiaTheme="minorEastAsia" w:hAnsi="Cambria Math"/>
                    </w:rPr>
                    <m:t>RB</m:t>
                  </m:r>
                </m:sub>
                <m:sup>
                  <m:r>
                    <m:rPr>
                      <m:sty m:val="bi"/>
                    </m:rPr>
                    <w:rPr>
                      <w:rFonts w:ascii="Cambria Math" w:eastAsiaTheme="minorEastAsia" w:hAnsi="Cambria Math"/>
                    </w:rPr>
                    <m:t>PUCCH</m:t>
                  </m:r>
                </m:sup>
              </m:sSubSup>
              <m:r>
                <m:rPr>
                  <m:sty m:val="bi"/>
                </m:rPr>
                <w:rPr>
                  <w:rFonts w:ascii="Cambria Math" w:eastAsiaTheme="minorEastAsia" w:hAnsi="Cambria Math"/>
                </w:rPr>
                <m:t>∙</m:t>
              </m:r>
              <m:sSubSup>
                <m:sSubSupPr>
                  <m:ctrlPr>
                    <w:rPr>
                      <w:rFonts w:ascii="Cambria Math" w:eastAsiaTheme="minorEastAsia" w:hAnsi="Cambria Math"/>
                      <w:b/>
                      <w:bCs/>
                      <w:i/>
                    </w:rPr>
                  </m:ctrlPr>
                </m:sSubSupPr>
                <m:e>
                  <m:r>
                    <m:rPr>
                      <m:sty m:val="bi"/>
                    </m:rPr>
                    <w:rPr>
                      <w:rFonts w:ascii="Cambria Math" w:eastAsiaTheme="minorEastAsia" w:hAnsi="Cambria Math"/>
                    </w:rPr>
                    <m:t>N</m:t>
                  </m:r>
                </m:e>
                <m:sub>
                  <m:r>
                    <m:rPr>
                      <m:sty m:val="bi"/>
                    </m:rPr>
                    <w:rPr>
                      <w:rFonts w:ascii="Cambria Math" w:eastAsiaTheme="minorEastAsia" w:hAnsi="Cambria Math"/>
                    </w:rPr>
                    <m:t>scmctrl</m:t>
                  </m:r>
                </m:sub>
                <m:sup>
                  <m:r>
                    <m:rPr>
                      <m:sty m:val="bi"/>
                    </m:rPr>
                    <w:rPr>
                      <w:rFonts w:ascii="Cambria Math" w:eastAsiaTheme="minorEastAsia" w:hAnsi="Cambria Math"/>
                    </w:rPr>
                    <m:t>RB</m:t>
                  </m:r>
                </m:sup>
              </m:sSubSup>
              <m:r>
                <m:rPr>
                  <m:sty m:val="bi"/>
                </m:rPr>
                <w:rPr>
                  <w:rFonts w:ascii="Cambria Math" w:eastAsiaTheme="minorEastAsia" w:hAnsi="Cambria Math"/>
                </w:rPr>
                <m:t>∙</m:t>
              </m:r>
              <m:sSubSup>
                <m:sSubSupPr>
                  <m:ctrlPr>
                    <w:rPr>
                      <w:rFonts w:ascii="Cambria Math" w:eastAsiaTheme="minorEastAsia" w:hAnsi="Cambria Math"/>
                      <w:b/>
                      <w:bCs/>
                      <w:i/>
                    </w:rPr>
                  </m:ctrlPr>
                </m:sSubSupPr>
                <m:e>
                  <m:r>
                    <m:rPr>
                      <m:sty m:val="bi"/>
                    </m:rPr>
                    <w:rPr>
                      <w:rFonts w:ascii="Cambria Math" w:eastAsiaTheme="minorEastAsia" w:hAnsi="Cambria Math"/>
                    </w:rPr>
                    <m:t>N</m:t>
                  </m:r>
                </m:e>
                <m:sub>
                  <m:r>
                    <m:rPr>
                      <m:sty m:val="bi"/>
                    </m:rPr>
                    <w:rPr>
                      <w:rFonts w:ascii="Cambria Math" w:eastAsiaTheme="minorEastAsia" w:hAnsi="Cambria Math"/>
                    </w:rPr>
                    <m:t>symb-UCI</m:t>
                  </m:r>
                </m:sub>
                <m:sup>
                  <m:r>
                    <m:rPr>
                      <m:sty m:val="bi"/>
                    </m:rPr>
                    <w:rPr>
                      <w:rFonts w:ascii="Cambria Math" w:eastAsiaTheme="minorEastAsia" w:hAnsi="Cambria Math"/>
                    </w:rPr>
                    <m:t>PUCCH</m:t>
                  </m:r>
                </m:sup>
              </m:sSubSup>
            </m:oMath>
            <w:r w:rsidRPr="005E36AB">
              <w:rPr>
                <w:rFonts w:hint="eastAsia"/>
                <w:b/>
                <w:bCs/>
                <w:lang w:eastAsia="ja-JP"/>
              </w:rPr>
              <w:t>,</w:t>
            </w:r>
            <w:r w:rsidRPr="005E36AB">
              <w:rPr>
                <w:b/>
                <w:bCs/>
                <w:lang w:eastAsia="ja-JP"/>
              </w:rPr>
              <w:t xml:space="preserve"> the number of RBs is </w:t>
            </w:r>
            <m:oMath>
              <m:sSubSup>
                <m:sSubSupPr>
                  <m:ctrlPr>
                    <w:rPr>
                      <w:rFonts w:ascii="Cambria Math" w:eastAsiaTheme="minorEastAsia" w:hAnsi="Cambria Math"/>
                      <w:b/>
                      <w:bCs/>
                      <w:i/>
                    </w:rPr>
                  </m:ctrlPr>
                </m:sSubSupPr>
                <m:e>
                  <m:r>
                    <m:rPr>
                      <m:sty m:val="bi"/>
                    </m:rPr>
                    <w:rPr>
                      <w:rFonts w:ascii="Cambria Math" w:eastAsiaTheme="minorEastAsia" w:hAnsi="Cambria Math"/>
                    </w:rPr>
                    <m:t>M</m:t>
                  </m:r>
                </m:e>
                <m:sub>
                  <m:r>
                    <m:rPr>
                      <m:sty m:val="bi"/>
                    </m:rPr>
                    <w:rPr>
                      <w:rFonts w:ascii="Cambria Math" w:eastAsiaTheme="minorEastAsia" w:hAnsi="Cambria Math"/>
                    </w:rPr>
                    <m:t>RB</m:t>
                  </m:r>
                </m:sub>
                <m:sup>
                  <m:r>
                    <m:rPr>
                      <m:sty m:val="bi"/>
                    </m:rPr>
                    <w:rPr>
                      <w:rFonts w:ascii="Cambria Math" w:eastAsiaTheme="minorEastAsia" w:hAnsi="Cambria Math"/>
                    </w:rPr>
                    <m:t>PUCCH</m:t>
                  </m:r>
                </m:sup>
              </m:sSubSup>
            </m:oMath>
            <w:r w:rsidRPr="005E36AB">
              <w:rPr>
                <w:rFonts w:hint="eastAsia"/>
                <w:b/>
                <w:bCs/>
                <w:lang w:eastAsia="ja-JP"/>
              </w:rPr>
              <w:t>.</w:t>
            </w:r>
          </w:p>
          <w:p w14:paraId="005BA48C" w14:textId="77777777" w:rsidR="00856984" w:rsidRPr="000368A5" w:rsidRDefault="00856984" w:rsidP="00856984">
            <w:pPr>
              <w:spacing w:afterLines="50" w:after="120"/>
              <w:rPr>
                <w:b/>
                <w:bCs/>
                <w:lang w:eastAsia="ja-JP"/>
              </w:rPr>
            </w:pPr>
            <w:r>
              <w:rPr>
                <w:rFonts w:hint="eastAsia"/>
                <w:b/>
                <w:bCs/>
                <w:lang w:eastAsia="ja-JP"/>
              </w:rPr>
              <w:t>P</w:t>
            </w:r>
            <w:r>
              <w:rPr>
                <w:b/>
                <w:bCs/>
                <w:lang w:eastAsia="ja-JP"/>
              </w:rPr>
              <w:t xml:space="preserve">roposal 3: </w:t>
            </w:r>
            <w:r>
              <w:rPr>
                <w:rFonts w:eastAsiaTheme="minorEastAsia"/>
                <w:b/>
                <w:bCs/>
                <w:lang w:eastAsia="ja-JP"/>
              </w:rPr>
              <w:t>C</w:t>
            </w:r>
            <w:r w:rsidRPr="000368A5">
              <w:rPr>
                <w:rFonts w:eastAsiaTheme="minorEastAsia"/>
                <w:b/>
                <w:bCs/>
                <w:lang w:eastAsia="ja-JP"/>
              </w:rPr>
              <w:t>onfiguration of semi-static size reservation for LP HARQ-ACK payload is provided by RRC. LP HARQ-ACK semi-static size reservation is used instead of determined LP HARQ-ACK codebook size when selecting the PUCCH resource set and PRB number determination.</w:t>
            </w:r>
          </w:p>
          <w:p w14:paraId="1021231D" w14:textId="77777777" w:rsidR="00856984" w:rsidRPr="00856984" w:rsidRDefault="00856984" w:rsidP="00856984">
            <w:pPr>
              <w:pStyle w:val="aff0"/>
              <w:spacing w:after="60" w:line="240" w:lineRule="auto"/>
              <w:ind w:left="0"/>
              <w:contextualSpacing w:val="0"/>
              <w:jc w:val="both"/>
            </w:pPr>
          </w:p>
        </w:tc>
      </w:tr>
      <w:tr w:rsidR="00DA7DFE" w14:paraId="139B7442" w14:textId="77777777" w:rsidTr="00D44149">
        <w:tc>
          <w:tcPr>
            <w:tcW w:w="942" w:type="dxa"/>
            <w:shd w:val="clear" w:color="auto" w:fill="auto"/>
          </w:tcPr>
          <w:p w14:paraId="73F0D20A" w14:textId="35428973" w:rsidR="00DA7DFE" w:rsidRDefault="00534EDB" w:rsidP="002A63F5">
            <w:pPr>
              <w:spacing w:afterLines="50" w:after="120"/>
              <w:rPr>
                <w:rFonts w:eastAsia="宋体"/>
                <w:szCs w:val="20"/>
                <w:lang w:eastAsia="zh-CN"/>
              </w:rPr>
            </w:pPr>
            <w:r>
              <w:rPr>
                <w:rFonts w:eastAsia="宋体" w:hint="eastAsia"/>
                <w:szCs w:val="20"/>
                <w:lang w:eastAsia="zh-CN"/>
              </w:rPr>
              <w:t>Q</w:t>
            </w:r>
            <w:r>
              <w:rPr>
                <w:rFonts w:eastAsia="宋体"/>
                <w:szCs w:val="20"/>
                <w:lang w:eastAsia="zh-CN"/>
              </w:rPr>
              <w:t>uectel</w:t>
            </w:r>
          </w:p>
        </w:tc>
        <w:tc>
          <w:tcPr>
            <w:tcW w:w="8120" w:type="dxa"/>
            <w:shd w:val="clear" w:color="auto" w:fill="auto"/>
          </w:tcPr>
          <w:p w14:paraId="5E0C15E5" w14:textId="77777777" w:rsidR="00534EDB" w:rsidRPr="00C93A87" w:rsidRDefault="00534EDB" w:rsidP="00534EDB">
            <w:pPr>
              <w:jc w:val="both"/>
              <w:rPr>
                <w:sz w:val="21"/>
                <w:szCs w:val="22"/>
                <w:lang w:eastAsia="zh-CN"/>
              </w:rPr>
            </w:pPr>
            <w:r w:rsidRPr="005D635C">
              <w:rPr>
                <w:b/>
                <w:sz w:val="21"/>
                <w:szCs w:val="22"/>
                <w:lang w:eastAsia="zh-CN"/>
              </w:rPr>
              <w:t xml:space="preserve">Proposal </w:t>
            </w:r>
            <w:r>
              <w:rPr>
                <w:b/>
                <w:sz w:val="21"/>
                <w:szCs w:val="22"/>
                <w:lang w:eastAsia="zh-CN"/>
              </w:rPr>
              <w:t>6</w:t>
            </w:r>
            <w:r w:rsidRPr="005D635C">
              <w:rPr>
                <w:sz w:val="21"/>
                <w:szCs w:val="22"/>
                <w:lang w:eastAsia="zh-CN"/>
              </w:rPr>
              <w:t xml:space="preserve">: </w:t>
            </w:r>
            <w:r>
              <w:rPr>
                <w:sz w:val="21"/>
                <w:szCs w:val="22"/>
                <w:lang w:eastAsia="zh-CN"/>
              </w:rPr>
              <w:t xml:space="preserve">The approach of </w:t>
            </w:r>
            <w:r w:rsidRPr="00A6790E">
              <w:rPr>
                <w:sz w:val="21"/>
                <w:szCs w:val="22"/>
                <w:lang w:eastAsia="zh-CN"/>
              </w:rPr>
              <w:t>P</w:t>
            </w:r>
            <w:r>
              <w:rPr>
                <w:sz w:val="21"/>
                <w:szCs w:val="22"/>
                <w:lang w:eastAsia="zh-CN"/>
              </w:rPr>
              <w:t>RB</w:t>
            </w:r>
            <w:r w:rsidRPr="00DF68BA">
              <w:rPr>
                <w:sz w:val="21"/>
                <w:szCs w:val="22"/>
                <w:lang w:eastAsia="zh-CN"/>
              </w:rPr>
              <w:t xml:space="preserve"> </w:t>
            </w:r>
            <w:r w:rsidRPr="00A6790E">
              <w:rPr>
                <w:sz w:val="21"/>
                <w:szCs w:val="22"/>
                <w:lang w:eastAsia="zh-CN"/>
              </w:rPr>
              <w:t xml:space="preserve">number determination for HP A/N and LP A/N </w:t>
            </w:r>
            <w:r>
              <w:rPr>
                <w:sz w:val="21"/>
                <w:szCs w:val="22"/>
                <w:lang w:eastAsia="zh-CN"/>
              </w:rPr>
              <w:t>on PF3 (except for the FFT size restriction) is also applied for PF2.</w:t>
            </w:r>
          </w:p>
          <w:p w14:paraId="10B0E968" w14:textId="77777777" w:rsidR="00534EDB" w:rsidRPr="00011E27" w:rsidRDefault="00534EDB" w:rsidP="00534EDB">
            <w:pPr>
              <w:jc w:val="both"/>
              <w:rPr>
                <w:sz w:val="21"/>
                <w:szCs w:val="21"/>
                <w:lang w:val="en-GB" w:eastAsia="zh-CN"/>
              </w:rPr>
            </w:pPr>
            <w:r w:rsidRPr="00011E27">
              <w:rPr>
                <w:b/>
                <w:sz w:val="21"/>
                <w:szCs w:val="21"/>
                <w:lang w:eastAsia="zh-CN"/>
              </w:rPr>
              <w:t>Proposal 7</w:t>
            </w:r>
            <w:r w:rsidRPr="00011E27">
              <w:rPr>
                <w:sz w:val="21"/>
                <w:szCs w:val="21"/>
                <w:lang w:eastAsia="zh-CN"/>
              </w:rPr>
              <w:t xml:space="preserve">: </w:t>
            </w:r>
            <w:r w:rsidRPr="00011E27">
              <w:rPr>
                <w:sz w:val="21"/>
                <w:szCs w:val="21"/>
                <w:lang w:val="en-GB" w:eastAsia="zh-CN"/>
              </w:rPr>
              <w:t xml:space="preserve">If </w:t>
            </w:r>
            <m:oMath>
              <m:d>
                <m:dPr>
                  <m:ctrlPr>
                    <w:rPr>
                      <w:rFonts w:ascii="Cambria Math" w:hAnsi="Cambria Math"/>
                      <w:sz w:val="21"/>
                      <w:szCs w:val="21"/>
                      <w:lang w:val="en-GB" w:eastAsia="zh-CN"/>
                    </w:rPr>
                  </m:ctrlPr>
                </m:dPr>
                <m:e>
                  <m:f>
                    <m:fPr>
                      <m:ctrlPr>
                        <w:rPr>
                          <w:rFonts w:ascii="Cambria Math" w:hAnsi="Cambria Math"/>
                          <w:sz w:val="21"/>
                          <w:szCs w:val="21"/>
                          <w:lang w:val="en-GB" w:eastAsia="zh-CN"/>
                        </w:rPr>
                      </m:ctrlPr>
                    </m:fPr>
                    <m:num>
                      <m:sSub>
                        <m:sSubPr>
                          <m:ctrlPr>
                            <w:rPr>
                              <w:rFonts w:ascii="Cambria Math" w:hAnsi="Cambria Math"/>
                              <w:sz w:val="21"/>
                              <w:szCs w:val="21"/>
                              <w:lang w:val="en-GB" w:eastAsia="zh-CN"/>
                            </w:rPr>
                          </m:ctrlPr>
                        </m:sSubPr>
                        <m:e>
                          <m:r>
                            <m:rPr>
                              <m:sty m:val="p"/>
                            </m:rPr>
                            <w:rPr>
                              <w:rFonts w:ascii="Cambria Math" w:hAnsi="Cambria Math"/>
                              <w:sz w:val="21"/>
                              <w:szCs w:val="21"/>
                              <w:lang w:val="en-GB" w:eastAsia="zh-CN"/>
                            </w:rPr>
                            <m:t>O</m:t>
                          </m:r>
                        </m:e>
                        <m:sub>
                          <m:r>
                            <m:rPr>
                              <m:sty m:val="p"/>
                            </m:rPr>
                            <w:rPr>
                              <w:rFonts w:ascii="Cambria Math" w:hAnsi="Cambria Math"/>
                              <w:sz w:val="21"/>
                              <w:szCs w:val="21"/>
                              <w:lang w:val="en-GB" w:eastAsia="zh-CN"/>
                            </w:rPr>
                            <m:t>HP_UCI</m:t>
                          </m:r>
                        </m:sub>
                      </m:sSub>
                      <m:r>
                        <m:rPr>
                          <m:sty m:val="p"/>
                        </m:rPr>
                        <w:rPr>
                          <w:rFonts w:ascii="Cambria Math" w:hAnsi="Cambria Math"/>
                          <w:sz w:val="21"/>
                          <w:szCs w:val="21"/>
                          <w:lang w:val="en-GB" w:eastAsia="zh-CN"/>
                        </w:rPr>
                        <m:t>+</m:t>
                      </m:r>
                      <m:sSub>
                        <m:sSubPr>
                          <m:ctrlPr>
                            <w:rPr>
                              <w:rFonts w:ascii="Cambria Math" w:hAnsi="Cambria Math"/>
                              <w:sz w:val="21"/>
                              <w:szCs w:val="21"/>
                              <w:lang w:val="en-GB" w:eastAsia="zh-CN"/>
                            </w:rPr>
                          </m:ctrlPr>
                        </m:sSubPr>
                        <m:e>
                          <m:r>
                            <m:rPr>
                              <m:sty m:val="p"/>
                            </m:rPr>
                            <w:rPr>
                              <w:rFonts w:ascii="Cambria Math" w:hAnsi="Cambria Math"/>
                              <w:sz w:val="21"/>
                              <w:szCs w:val="21"/>
                              <w:lang w:val="en-GB" w:eastAsia="zh-CN"/>
                            </w:rPr>
                            <m:t>O</m:t>
                          </m:r>
                        </m:e>
                        <m:sub>
                          <m:r>
                            <m:rPr>
                              <m:sty m:val="p"/>
                            </m:rPr>
                            <w:rPr>
                              <w:rFonts w:ascii="Cambria Math" w:hAnsi="Cambria Math"/>
                              <w:sz w:val="21"/>
                              <w:szCs w:val="21"/>
                              <w:lang w:val="en-GB" w:eastAsia="zh-CN"/>
                            </w:rPr>
                            <m:t>CRC, HP_UCI</m:t>
                          </m:r>
                        </m:sub>
                      </m:sSub>
                    </m:num>
                    <m:den>
                      <m:sSub>
                        <m:sSubPr>
                          <m:ctrlPr>
                            <w:rPr>
                              <w:rFonts w:ascii="Cambria Math" w:hAnsi="Cambria Math"/>
                              <w:sz w:val="21"/>
                              <w:szCs w:val="21"/>
                              <w:lang w:val="en-GB" w:eastAsia="zh-CN"/>
                            </w:rPr>
                          </m:ctrlPr>
                        </m:sSubPr>
                        <m:e>
                          <m:r>
                            <m:rPr>
                              <m:sty m:val="p"/>
                            </m:rPr>
                            <w:rPr>
                              <w:rFonts w:ascii="Cambria Math" w:hAnsi="Cambria Math"/>
                              <w:sz w:val="21"/>
                              <w:szCs w:val="21"/>
                              <w:lang w:val="en-GB" w:eastAsia="zh-CN"/>
                            </w:rPr>
                            <m:t>r</m:t>
                          </m:r>
                        </m:e>
                        <m:sub>
                          <m:r>
                            <m:rPr>
                              <m:sty m:val="p"/>
                            </m:rPr>
                            <w:rPr>
                              <w:rFonts w:ascii="Cambria Math" w:hAnsi="Cambria Math"/>
                              <w:sz w:val="21"/>
                              <w:szCs w:val="21"/>
                              <w:lang w:val="en-GB" w:eastAsia="zh-CN"/>
                            </w:rPr>
                            <m:t>HP_UCI</m:t>
                          </m:r>
                        </m:sub>
                      </m:sSub>
                      <m:r>
                        <m:rPr>
                          <m:sty m:val="p"/>
                        </m:rPr>
                        <w:rPr>
                          <w:rFonts w:ascii="Cambria Math" w:hAnsi="Cambria Math"/>
                          <w:sz w:val="21"/>
                          <w:szCs w:val="21"/>
                          <w:lang w:val="en-GB" w:eastAsia="zh-CN"/>
                        </w:rPr>
                        <m:t>∙</m:t>
                      </m:r>
                      <m:sSub>
                        <m:sSubPr>
                          <m:ctrlPr>
                            <w:rPr>
                              <w:rFonts w:ascii="Cambria Math" w:hAnsi="Cambria Math"/>
                              <w:sz w:val="21"/>
                              <w:szCs w:val="21"/>
                              <w:lang w:val="en-GB" w:eastAsia="zh-CN"/>
                            </w:rPr>
                          </m:ctrlPr>
                        </m:sSubPr>
                        <m:e>
                          <m:r>
                            <m:rPr>
                              <m:sty m:val="p"/>
                            </m:rPr>
                            <w:rPr>
                              <w:rFonts w:ascii="Cambria Math" w:hAnsi="Cambria Math"/>
                              <w:sz w:val="21"/>
                              <w:szCs w:val="21"/>
                              <w:lang w:val="en-GB" w:eastAsia="zh-CN"/>
                            </w:rPr>
                            <m:t>Q</m:t>
                          </m:r>
                        </m:e>
                        <m:sub>
                          <m:r>
                            <m:rPr>
                              <m:sty m:val="p"/>
                            </m:rPr>
                            <w:rPr>
                              <w:rFonts w:ascii="Cambria Math" w:hAnsi="Cambria Math"/>
                              <w:sz w:val="21"/>
                              <w:szCs w:val="21"/>
                              <w:lang w:val="en-GB" w:eastAsia="zh-CN"/>
                            </w:rPr>
                            <m:t>m</m:t>
                          </m:r>
                        </m:sub>
                      </m:sSub>
                    </m:den>
                  </m:f>
                  <m:r>
                    <m:rPr>
                      <m:sty m:val="p"/>
                    </m:rPr>
                    <w:rPr>
                      <w:rFonts w:ascii="Cambria Math" w:hAnsi="Cambria Math"/>
                      <w:sz w:val="21"/>
                      <w:szCs w:val="21"/>
                      <w:lang w:val="en-GB" w:eastAsia="zh-CN"/>
                    </w:rPr>
                    <m:t>+</m:t>
                  </m:r>
                  <m:f>
                    <m:fPr>
                      <m:ctrlPr>
                        <w:rPr>
                          <w:rFonts w:ascii="Cambria Math" w:hAnsi="Cambria Math"/>
                          <w:sz w:val="21"/>
                          <w:szCs w:val="21"/>
                          <w:lang w:val="en-GB" w:eastAsia="zh-CN"/>
                        </w:rPr>
                      </m:ctrlPr>
                    </m:fPr>
                    <m:num>
                      <m:sSub>
                        <m:sSubPr>
                          <m:ctrlPr>
                            <w:rPr>
                              <w:rFonts w:ascii="Cambria Math" w:hAnsi="Cambria Math"/>
                              <w:sz w:val="21"/>
                              <w:szCs w:val="21"/>
                              <w:lang w:val="en-GB" w:eastAsia="zh-CN"/>
                            </w:rPr>
                          </m:ctrlPr>
                        </m:sSubPr>
                        <m:e>
                          <m:r>
                            <m:rPr>
                              <m:sty m:val="p"/>
                            </m:rPr>
                            <w:rPr>
                              <w:rFonts w:ascii="Cambria Math" w:hAnsi="Cambria Math"/>
                              <w:sz w:val="21"/>
                              <w:szCs w:val="21"/>
                              <w:lang w:val="en-GB" w:eastAsia="zh-CN"/>
                            </w:rPr>
                            <m:t>O</m:t>
                          </m:r>
                        </m:e>
                        <m:sub>
                          <m:r>
                            <m:rPr>
                              <m:sty m:val="p"/>
                            </m:rPr>
                            <w:rPr>
                              <w:rFonts w:ascii="Cambria Math" w:hAnsi="Cambria Math"/>
                              <w:sz w:val="21"/>
                              <w:szCs w:val="21"/>
                              <w:lang w:val="en-GB" w:eastAsia="zh-CN"/>
                            </w:rPr>
                            <m:t>LP_UCI</m:t>
                          </m:r>
                        </m:sub>
                      </m:sSub>
                      <m:r>
                        <m:rPr>
                          <m:sty m:val="p"/>
                        </m:rPr>
                        <w:rPr>
                          <w:rFonts w:ascii="Cambria Math" w:hAnsi="Cambria Math"/>
                          <w:sz w:val="21"/>
                          <w:szCs w:val="21"/>
                          <w:lang w:val="en-GB" w:eastAsia="zh-CN"/>
                        </w:rPr>
                        <m:t>+</m:t>
                      </m:r>
                      <m:sSub>
                        <m:sSubPr>
                          <m:ctrlPr>
                            <w:rPr>
                              <w:rFonts w:ascii="Cambria Math" w:hAnsi="Cambria Math"/>
                              <w:sz w:val="21"/>
                              <w:szCs w:val="21"/>
                              <w:lang w:val="en-GB" w:eastAsia="zh-CN"/>
                            </w:rPr>
                          </m:ctrlPr>
                        </m:sSubPr>
                        <m:e>
                          <m:r>
                            <m:rPr>
                              <m:sty m:val="p"/>
                            </m:rPr>
                            <w:rPr>
                              <w:rFonts w:ascii="Cambria Math" w:hAnsi="Cambria Math"/>
                              <w:sz w:val="21"/>
                              <w:szCs w:val="21"/>
                              <w:lang w:val="en-GB" w:eastAsia="zh-CN"/>
                            </w:rPr>
                            <m:t>O</m:t>
                          </m:r>
                        </m:e>
                        <m:sub>
                          <m:r>
                            <m:rPr>
                              <m:sty m:val="p"/>
                            </m:rPr>
                            <w:rPr>
                              <w:rFonts w:ascii="Cambria Math" w:hAnsi="Cambria Math"/>
                              <w:sz w:val="21"/>
                              <w:szCs w:val="21"/>
                              <w:lang w:val="en-GB" w:eastAsia="zh-CN"/>
                            </w:rPr>
                            <m:t>CRC, LP_UCI</m:t>
                          </m:r>
                        </m:sub>
                      </m:sSub>
                    </m:num>
                    <m:den>
                      <m:sSub>
                        <m:sSubPr>
                          <m:ctrlPr>
                            <w:rPr>
                              <w:rFonts w:ascii="Cambria Math" w:hAnsi="Cambria Math"/>
                              <w:sz w:val="21"/>
                              <w:szCs w:val="21"/>
                              <w:lang w:val="en-GB" w:eastAsia="zh-CN"/>
                            </w:rPr>
                          </m:ctrlPr>
                        </m:sSubPr>
                        <m:e>
                          <m:r>
                            <m:rPr>
                              <m:sty m:val="p"/>
                            </m:rPr>
                            <w:rPr>
                              <w:rFonts w:ascii="Cambria Math" w:hAnsi="Cambria Math"/>
                              <w:sz w:val="21"/>
                              <w:szCs w:val="21"/>
                              <w:lang w:val="en-GB" w:eastAsia="zh-CN"/>
                            </w:rPr>
                            <m:t>r</m:t>
                          </m:r>
                        </m:e>
                        <m:sub>
                          <m:r>
                            <m:rPr>
                              <m:sty m:val="p"/>
                            </m:rPr>
                            <w:rPr>
                              <w:rFonts w:ascii="Cambria Math" w:hAnsi="Cambria Math"/>
                              <w:sz w:val="21"/>
                              <w:szCs w:val="21"/>
                              <w:lang w:val="en-GB" w:eastAsia="zh-CN"/>
                            </w:rPr>
                            <m:t>LP_UCI</m:t>
                          </m:r>
                        </m:sub>
                      </m:sSub>
                      <m:r>
                        <m:rPr>
                          <m:sty m:val="p"/>
                        </m:rPr>
                        <w:rPr>
                          <w:rFonts w:ascii="Cambria Math" w:hAnsi="Cambria Math"/>
                          <w:sz w:val="21"/>
                          <w:szCs w:val="21"/>
                          <w:lang w:val="en-GB" w:eastAsia="zh-CN"/>
                        </w:rPr>
                        <m:t>∙</m:t>
                      </m:r>
                      <m:sSub>
                        <m:sSubPr>
                          <m:ctrlPr>
                            <w:rPr>
                              <w:rFonts w:ascii="Cambria Math" w:hAnsi="Cambria Math"/>
                              <w:sz w:val="21"/>
                              <w:szCs w:val="21"/>
                              <w:lang w:val="en-GB" w:eastAsia="zh-CN"/>
                            </w:rPr>
                          </m:ctrlPr>
                        </m:sSubPr>
                        <m:e>
                          <m:r>
                            <m:rPr>
                              <m:sty m:val="p"/>
                            </m:rPr>
                            <w:rPr>
                              <w:rFonts w:ascii="Cambria Math" w:hAnsi="Cambria Math"/>
                              <w:sz w:val="21"/>
                              <w:szCs w:val="21"/>
                              <w:lang w:val="en-GB" w:eastAsia="zh-CN"/>
                            </w:rPr>
                            <m:t>Q</m:t>
                          </m:r>
                        </m:e>
                        <m:sub>
                          <m:r>
                            <m:rPr>
                              <m:sty m:val="p"/>
                            </m:rPr>
                            <w:rPr>
                              <w:rFonts w:ascii="Cambria Math" w:hAnsi="Cambria Math"/>
                              <w:sz w:val="21"/>
                              <w:szCs w:val="21"/>
                              <w:lang w:val="en-GB" w:eastAsia="zh-CN"/>
                            </w:rPr>
                            <m:t>m</m:t>
                          </m:r>
                        </m:sub>
                      </m:sSub>
                    </m:den>
                  </m:f>
                </m:e>
              </m:d>
            </m:oMath>
            <w:r w:rsidRPr="00011E27">
              <w:rPr>
                <w:sz w:val="21"/>
                <w:szCs w:val="21"/>
                <w:lang w:val="en-GB" w:eastAsia="zh-CN"/>
              </w:rPr>
              <w:t xml:space="preserve"> </w:t>
            </w:r>
            <m:oMath>
              <m:r>
                <m:rPr>
                  <m:sty m:val="p"/>
                </m:rPr>
                <w:rPr>
                  <w:rFonts w:ascii="Cambria Math" w:hAnsi="Cambria Math"/>
                  <w:sz w:val="21"/>
                  <w:szCs w:val="21"/>
                  <w:lang w:val="en-GB" w:eastAsia="zh-CN"/>
                </w:rPr>
                <m:t>&gt;</m:t>
              </m:r>
              <m:sSubSup>
                <m:sSubSupPr>
                  <m:ctrlPr>
                    <w:rPr>
                      <w:rFonts w:ascii="Cambria Math" w:hAnsi="Cambria Math"/>
                      <w:sz w:val="21"/>
                      <w:szCs w:val="21"/>
                      <w:lang w:val="en-GB" w:eastAsia="zh-CN"/>
                    </w:rPr>
                  </m:ctrlPr>
                </m:sSubSupPr>
                <m:e>
                  <m:r>
                    <m:rPr>
                      <m:sty m:val="p"/>
                    </m:rPr>
                    <w:rPr>
                      <w:rFonts w:ascii="Cambria Math" w:hAnsi="Cambria Math"/>
                      <w:sz w:val="21"/>
                      <w:szCs w:val="21"/>
                      <w:lang w:val="en-GB" w:eastAsia="zh-CN"/>
                    </w:rPr>
                    <m:t>M</m:t>
                  </m:r>
                </m:e>
                <m:sub>
                  <m:r>
                    <m:rPr>
                      <m:sty m:val="p"/>
                    </m:rPr>
                    <w:rPr>
                      <w:rFonts w:ascii="Cambria Math" w:hAnsi="Cambria Math"/>
                      <w:sz w:val="21"/>
                      <w:szCs w:val="21"/>
                      <w:lang w:val="en-GB" w:eastAsia="zh-CN"/>
                    </w:rPr>
                    <m:t>RB</m:t>
                  </m:r>
                </m:sub>
                <m:sup>
                  <m:r>
                    <m:rPr>
                      <m:sty m:val="p"/>
                    </m:rPr>
                    <w:rPr>
                      <w:rFonts w:ascii="Cambria Math" w:hAnsi="Cambria Math"/>
                      <w:sz w:val="21"/>
                      <w:szCs w:val="21"/>
                      <w:lang w:val="en-GB" w:eastAsia="zh-CN"/>
                    </w:rPr>
                    <m:t>PUCCH</m:t>
                  </m:r>
                </m:sup>
              </m:sSubSup>
              <m:r>
                <m:rPr>
                  <m:sty m:val="p"/>
                </m:rPr>
                <w:rPr>
                  <w:rFonts w:ascii="Cambria Math" w:hAnsi="Cambria Math"/>
                  <w:sz w:val="21"/>
                  <w:szCs w:val="21"/>
                  <w:lang w:val="en-GB" w:eastAsia="zh-CN"/>
                </w:rPr>
                <m:t>∙</m:t>
              </m:r>
              <m:sSubSup>
                <m:sSubSupPr>
                  <m:ctrlPr>
                    <w:rPr>
                      <w:rFonts w:ascii="Cambria Math" w:hAnsi="Cambria Math"/>
                      <w:sz w:val="21"/>
                      <w:szCs w:val="21"/>
                      <w:lang w:val="en-GB" w:eastAsia="zh-CN"/>
                    </w:rPr>
                  </m:ctrlPr>
                </m:sSubSupPr>
                <m:e>
                  <m:r>
                    <m:rPr>
                      <m:sty m:val="p"/>
                    </m:rPr>
                    <w:rPr>
                      <w:rFonts w:ascii="Cambria Math" w:hAnsi="Cambria Math"/>
                      <w:sz w:val="21"/>
                      <w:szCs w:val="21"/>
                      <w:lang w:val="en-GB" w:eastAsia="zh-CN"/>
                    </w:rPr>
                    <m:t>N</m:t>
                  </m:r>
                </m:e>
                <m:sub>
                  <m:r>
                    <m:rPr>
                      <m:sty m:val="p"/>
                    </m:rPr>
                    <w:rPr>
                      <w:rFonts w:ascii="Cambria Math" w:hAnsi="Cambria Math"/>
                      <w:sz w:val="21"/>
                      <w:szCs w:val="21"/>
                      <w:lang w:val="en-GB" w:eastAsia="zh-CN"/>
                    </w:rPr>
                    <m:t>sc, ctrl</m:t>
                  </m:r>
                </m:sub>
                <m:sup>
                  <m:r>
                    <m:rPr>
                      <m:sty m:val="p"/>
                    </m:rPr>
                    <w:rPr>
                      <w:rFonts w:ascii="Cambria Math" w:hAnsi="Cambria Math"/>
                      <w:sz w:val="21"/>
                      <w:szCs w:val="21"/>
                      <w:lang w:val="en-GB" w:eastAsia="zh-CN"/>
                    </w:rPr>
                    <m:t>RB</m:t>
                  </m:r>
                </m:sup>
              </m:sSubSup>
              <m:r>
                <m:rPr>
                  <m:sty m:val="p"/>
                </m:rPr>
                <w:rPr>
                  <w:rFonts w:ascii="Cambria Math" w:hAnsi="Cambria Math"/>
                  <w:sz w:val="21"/>
                  <w:szCs w:val="21"/>
                  <w:lang w:val="en-GB" w:eastAsia="zh-CN"/>
                </w:rPr>
                <m:t>∙</m:t>
              </m:r>
              <m:sSubSup>
                <m:sSubSupPr>
                  <m:ctrlPr>
                    <w:rPr>
                      <w:rFonts w:ascii="Cambria Math" w:hAnsi="Cambria Math"/>
                      <w:sz w:val="21"/>
                      <w:szCs w:val="21"/>
                      <w:lang w:val="en-GB" w:eastAsia="zh-CN"/>
                    </w:rPr>
                  </m:ctrlPr>
                </m:sSubSupPr>
                <m:e>
                  <m:r>
                    <m:rPr>
                      <m:sty m:val="p"/>
                    </m:rPr>
                    <w:rPr>
                      <w:rFonts w:ascii="Cambria Math" w:hAnsi="Cambria Math"/>
                      <w:sz w:val="21"/>
                      <w:szCs w:val="21"/>
                      <w:lang w:val="en-GB" w:eastAsia="zh-CN"/>
                    </w:rPr>
                    <m:t>N</m:t>
                  </m:r>
                </m:e>
                <m:sub>
                  <m:r>
                    <m:rPr>
                      <m:sty m:val="p"/>
                    </m:rPr>
                    <w:rPr>
                      <w:rFonts w:ascii="Cambria Math" w:hAnsi="Cambria Math"/>
                      <w:sz w:val="21"/>
                      <w:szCs w:val="21"/>
                      <w:lang w:val="en-GB" w:eastAsia="zh-CN"/>
                    </w:rPr>
                    <m:t>symb-UCI</m:t>
                  </m:r>
                </m:sub>
                <m:sup>
                  <m:r>
                    <m:rPr>
                      <m:sty m:val="p"/>
                    </m:rPr>
                    <w:rPr>
                      <w:rFonts w:ascii="Cambria Math" w:hAnsi="Cambria Math"/>
                      <w:sz w:val="21"/>
                      <w:szCs w:val="21"/>
                      <w:lang w:val="en-GB" w:eastAsia="zh-CN"/>
                    </w:rPr>
                    <m:t>PUCCH</m:t>
                  </m:r>
                </m:sup>
              </m:sSubSup>
            </m:oMath>
            <w:r w:rsidRPr="00011E27">
              <w:rPr>
                <w:rFonts w:hint="eastAsia"/>
                <w:sz w:val="21"/>
                <w:szCs w:val="21"/>
                <w:lang w:val="en-GB" w:eastAsia="zh-CN"/>
              </w:rPr>
              <w:t>,</w:t>
            </w:r>
            <w:r w:rsidRPr="00011E27">
              <w:rPr>
                <w:sz w:val="21"/>
                <w:szCs w:val="21"/>
                <w:lang w:val="en-GB" w:eastAsia="zh-CN"/>
              </w:rPr>
              <w:t xml:space="preserve"> Alt2, i.e., the number of RBs is determined by HP </w:t>
            </w:r>
            <w:r>
              <w:rPr>
                <w:sz w:val="21"/>
                <w:szCs w:val="21"/>
                <w:lang w:val="en-GB" w:eastAsia="zh-CN"/>
              </w:rPr>
              <w:t>HARQ-</w:t>
            </w:r>
            <w:r w:rsidRPr="00011E27">
              <w:rPr>
                <w:sz w:val="21"/>
                <w:szCs w:val="21"/>
                <w:lang w:val="en-GB" w:eastAsia="zh-CN"/>
              </w:rPr>
              <w:t>ACK payload size and LP HARQ-ACK is fully dropped</w:t>
            </w:r>
            <w:r>
              <w:rPr>
                <w:sz w:val="21"/>
                <w:szCs w:val="21"/>
                <w:lang w:val="en-GB" w:eastAsia="zh-CN"/>
              </w:rPr>
              <w:t xml:space="preserve">, </w:t>
            </w:r>
            <w:r w:rsidRPr="00011E27">
              <w:rPr>
                <w:sz w:val="21"/>
                <w:szCs w:val="21"/>
                <w:lang w:val="en-GB" w:eastAsia="zh-CN"/>
              </w:rPr>
              <w:t>is applied.</w:t>
            </w:r>
          </w:p>
          <w:p w14:paraId="6DF6EDE1" w14:textId="77777777" w:rsidR="00534EDB" w:rsidRDefault="00534EDB" w:rsidP="00534EDB">
            <w:pPr>
              <w:jc w:val="both"/>
              <w:rPr>
                <w:sz w:val="21"/>
                <w:szCs w:val="22"/>
                <w:lang w:eastAsia="zh-CN"/>
              </w:rPr>
            </w:pPr>
            <w:r w:rsidRPr="005D635C">
              <w:rPr>
                <w:b/>
                <w:sz w:val="21"/>
                <w:szCs w:val="22"/>
                <w:lang w:eastAsia="zh-CN"/>
              </w:rPr>
              <w:t xml:space="preserve">Proposal </w:t>
            </w:r>
            <w:r>
              <w:rPr>
                <w:b/>
                <w:sz w:val="21"/>
                <w:szCs w:val="22"/>
                <w:lang w:eastAsia="zh-CN"/>
              </w:rPr>
              <w:t>8</w:t>
            </w:r>
            <w:r w:rsidRPr="005D635C">
              <w:rPr>
                <w:sz w:val="21"/>
                <w:szCs w:val="22"/>
                <w:lang w:eastAsia="zh-CN"/>
              </w:rPr>
              <w:t xml:space="preserve">: </w:t>
            </w:r>
            <w:r>
              <w:rPr>
                <w:sz w:val="21"/>
                <w:szCs w:val="22"/>
                <w:lang w:eastAsia="zh-CN"/>
              </w:rPr>
              <w:t xml:space="preserve">Reference/quantized </w:t>
            </w:r>
            <w:r w:rsidRPr="00B91376">
              <w:rPr>
                <w:bCs/>
                <w:sz w:val="21"/>
                <w:szCs w:val="21"/>
              </w:rPr>
              <w:t>LP type 2</w:t>
            </w:r>
            <w:r>
              <w:rPr>
                <w:bCs/>
                <w:sz w:val="21"/>
                <w:szCs w:val="21"/>
              </w:rPr>
              <w:t xml:space="preserve"> HARQ-ACK</w:t>
            </w:r>
            <w:r w:rsidRPr="00B91376">
              <w:rPr>
                <w:bCs/>
                <w:sz w:val="21"/>
                <w:szCs w:val="21"/>
              </w:rPr>
              <w:t xml:space="preserve"> codebook size</w:t>
            </w:r>
            <w:r>
              <w:rPr>
                <w:bCs/>
                <w:sz w:val="21"/>
                <w:szCs w:val="21"/>
              </w:rPr>
              <w:t>s are used for PUCCH resource set determination and/or PUCCH PRB number determination.  The configuration of the reference/quantized size is FFS, e.g., RRC, DCI or a hybrid of RRC and DCI.</w:t>
            </w:r>
          </w:p>
          <w:p w14:paraId="607A4750" w14:textId="77777777" w:rsidR="00534EDB" w:rsidRDefault="00534EDB" w:rsidP="00534EDB">
            <w:pPr>
              <w:widowControl w:val="0"/>
              <w:snapToGrid w:val="0"/>
              <w:spacing w:beforeLines="100" w:before="240" w:line="288" w:lineRule="auto"/>
              <w:jc w:val="both"/>
              <w:rPr>
                <w:sz w:val="21"/>
                <w:szCs w:val="22"/>
                <w:lang w:eastAsia="zh-CN"/>
              </w:rPr>
            </w:pPr>
            <w:r w:rsidRPr="00F76A8B">
              <w:rPr>
                <w:b/>
                <w:sz w:val="21"/>
                <w:szCs w:val="22"/>
                <w:lang w:eastAsia="zh-CN"/>
              </w:rPr>
              <w:t xml:space="preserve">Proposal </w:t>
            </w:r>
            <w:r>
              <w:rPr>
                <w:b/>
                <w:sz w:val="21"/>
                <w:szCs w:val="22"/>
                <w:lang w:eastAsia="zh-CN"/>
              </w:rPr>
              <w:t>10</w:t>
            </w:r>
            <w:r w:rsidRPr="00F76A8B">
              <w:rPr>
                <w:sz w:val="21"/>
                <w:szCs w:val="22"/>
                <w:lang w:eastAsia="zh-CN"/>
              </w:rPr>
              <w:t>:</w:t>
            </w:r>
            <w:r w:rsidRPr="00F76A8B">
              <w:rPr>
                <w:rFonts w:hint="eastAsia"/>
                <w:sz w:val="21"/>
                <w:szCs w:val="22"/>
                <w:lang w:eastAsia="zh-CN"/>
              </w:rPr>
              <w:t xml:space="preserve"> </w:t>
            </w:r>
            <w:r>
              <w:rPr>
                <w:sz w:val="21"/>
                <w:szCs w:val="22"/>
                <w:lang w:eastAsia="zh-CN"/>
              </w:rPr>
              <w:t>HP HARQ-ACK and LP HARQ-ACK multiplexing in PUCCH is implicitly disabled if the PRI in DCI indicates a PUCCH resource that cannot accommodate both HP HARQ-ACK and LP HARQ-ACK.</w:t>
            </w:r>
          </w:p>
          <w:p w14:paraId="78B6B06E" w14:textId="77777777" w:rsidR="00DA7DFE" w:rsidRPr="00534EDB" w:rsidRDefault="00DA7DFE" w:rsidP="00DA7DFE">
            <w:pPr>
              <w:pStyle w:val="aff0"/>
              <w:spacing w:after="60" w:line="240" w:lineRule="auto"/>
              <w:ind w:left="0"/>
              <w:contextualSpacing w:val="0"/>
              <w:jc w:val="both"/>
            </w:pPr>
          </w:p>
        </w:tc>
      </w:tr>
      <w:tr w:rsidR="00534EDB" w14:paraId="3BF22E94" w14:textId="77777777" w:rsidTr="00D44149">
        <w:tc>
          <w:tcPr>
            <w:tcW w:w="942" w:type="dxa"/>
            <w:shd w:val="clear" w:color="auto" w:fill="auto"/>
          </w:tcPr>
          <w:p w14:paraId="54780084" w14:textId="000442C6" w:rsidR="00534EDB" w:rsidRDefault="00B1276C" w:rsidP="002A63F5">
            <w:pPr>
              <w:spacing w:afterLines="50" w:after="120"/>
              <w:rPr>
                <w:rFonts w:eastAsia="宋体"/>
                <w:szCs w:val="20"/>
                <w:lang w:eastAsia="zh-CN"/>
              </w:rPr>
            </w:pPr>
            <w:r w:rsidRPr="00632FFC">
              <w:rPr>
                <w:rFonts w:eastAsiaTheme="minorEastAsia" w:hint="eastAsia"/>
                <w:lang w:eastAsia="zh-CN"/>
              </w:rPr>
              <w:t>I</w:t>
            </w:r>
            <w:r w:rsidRPr="00632FFC">
              <w:rPr>
                <w:rFonts w:eastAsiaTheme="minorEastAsia"/>
                <w:lang w:eastAsia="zh-CN"/>
              </w:rPr>
              <w:t>DC</w:t>
            </w:r>
          </w:p>
        </w:tc>
        <w:tc>
          <w:tcPr>
            <w:tcW w:w="8120" w:type="dxa"/>
            <w:shd w:val="clear" w:color="auto" w:fill="auto"/>
          </w:tcPr>
          <w:p w14:paraId="4E7ACC1D" w14:textId="77777777" w:rsidR="00B1276C" w:rsidRPr="00E633A0" w:rsidRDefault="00B1276C" w:rsidP="00B1276C">
            <w:pPr>
              <w:jc w:val="both"/>
              <w:rPr>
                <w:b/>
                <w:bCs/>
                <w:i/>
                <w:iCs/>
                <w:szCs w:val="20"/>
                <w:lang w:eastAsia="sv-SE"/>
              </w:rPr>
            </w:pPr>
            <w:r w:rsidRPr="00E633A0">
              <w:rPr>
                <w:b/>
                <w:bCs/>
                <w:i/>
                <w:iCs/>
                <w:szCs w:val="20"/>
                <w:lang w:eastAsia="sv-SE"/>
              </w:rPr>
              <w:t xml:space="preserve">Proposal </w:t>
            </w:r>
            <w:r>
              <w:rPr>
                <w:b/>
                <w:bCs/>
                <w:i/>
                <w:iCs/>
                <w:szCs w:val="20"/>
                <w:lang w:eastAsia="sv-SE"/>
              </w:rPr>
              <w:t>4</w:t>
            </w:r>
            <w:r w:rsidRPr="00E633A0">
              <w:rPr>
                <w:b/>
                <w:bCs/>
                <w:i/>
                <w:iCs/>
                <w:szCs w:val="20"/>
                <w:lang w:eastAsia="sv-SE"/>
              </w:rPr>
              <w:t>: In case the minimum number of RBs for transmitting all HP and LP HARQ-ACK bits would be higher than the configured number of RBs for the PUCCH and if CBG-based HARQ-ACK is not configured, the UE transmits all HP HARQ-ACK and the largest possible subset of LP HARQ-ACK codebook (starting from first position) such that the minimum number of RBs is equal to the configured number of RBs.</w:t>
            </w:r>
          </w:p>
          <w:p w14:paraId="669179AE" w14:textId="77777777" w:rsidR="00DD7E9B" w:rsidRPr="00F2738A" w:rsidRDefault="00DD7E9B" w:rsidP="00DD7E9B">
            <w:pPr>
              <w:jc w:val="both"/>
              <w:rPr>
                <w:b/>
                <w:bCs/>
                <w:i/>
                <w:iCs/>
                <w:szCs w:val="20"/>
                <w:lang w:eastAsia="sv-SE"/>
              </w:rPr>
            </w:pPr>
            <w:r w:rsidRPr="00F2738A">
              <w:rPr>
                <w:b/>
                <w:bCs/>
                <w:i/>
                <w:iCs/>
                <w:szCs w:val="20"/>
                <w:lang w:eastAsia="sv-SE"/>
              </w:rPr>
              <w:t xml:space="preserve">Proposal </w:t>
            </w:r>
            <w:r>
              <w:rPr>
                <w:b/>
                <w:bCs/>
                <w:i/>
                <w:iCs/>
                <w:szCs w:val="20"/>
                <w:lang w:eastAsia="sv-SE"/>
              </w:rPr>
              <w:t>8</w:t>
            </w:r>
            <w:r w:rsidRPr="00F2738A">
              <w:rPr>
                <w:b/>
                <w:bCs/>
                <w:i/>
                <w:iCs/>
                <w:szCs w:val="20"/>
                <w:lang w:eastAsia="sv-SE"/>
              </w:rPr>
              <w:t>: DCI indicating HP HARQ-ACK includes an indication of the DAI of LP HARQ-ACK.</w:t>
            </w:r>
          </w:p>
          <w:p w14:paraId="1AB8BB32" w14:textId="77777777" w:rsidR="00534EDB" w:rsidRPr="00DD7E9B" w:rsidRDefault="00534EDB" w:rsidP="00B1276C">
            <w:pPr>
              <w:jc w:val="both"/>
              <w:rPr>
                <w:b/>
                <w:sz w:val="21"/>
                <w:szCs w:val="22"/>
                <w:lang w:eastAsia="zh-CN"/>
              </w:rPr>
            </w:pPr>
          </w:p>
        </w:tc>
      </w:tr>
      <w:tr w:rsidR="00BE5D19" w14:paraId="660ADC4A" w14:textId="77777777" w:rsidTr="00D44149">
        <w:tc>
          <w:tcPr>
            <w:tcW w:w="942" w:type="dxa"/>
            <w:shd w:val="clear" w:color="auto" w:fill="auto"/>
          </w:tcPr>
          <w:p w14:paraId="0B6AB3BF" w14:textId="52C52A15" w:rsidR="00BE5D19" w:rsidRDefault="00974A02" w:rsidP="00BE5D19">
            <w:pPr>
              <w:spacing w:afterLines="50" w:after="120"/>
              <w:rPr>
                <w:rFonts w:eastAsiaTheme="minorEastAsia"/>
                <w:lang w:eastAsia="zh-CN"/>
              </w:rPr>
            </w:pPr>
            <w:r>
              <w:rPr>
                <w:rFonts w:eastAsiaTheme="minorEastAsia" w:hint="eastAsia"/>
                <w:lang w:eastAsia="zh-CN"/>
              </w:rPr>
              <w:t>Apple</w:t>
            </w:r>
          </w:p>
        </w:tc>
        <w:tc>
          <w:tcPr>
            <w:tcW w:w="8120" w:type="dxa"/>
            <w:shd w:val="clear" w:color="auto" w:fill="auto"/>
          </w:tcPr>
          <w:p w14:paraId="033429A1" w14:textId="77777777" w:rsidR="00974A02" w:rsidRPr="00E1019E" w:rsidRDefault="00974A02" w:rsidP="00974A02">
            <w:pPr>
              <w:rPr>
                <w:b/>
                <w:bCs/>
                <w:szCs w:val="20"/>
              </w:rPr>
            </w:pPr>
            <w:r w:rsidRPr="00E1019E">
              <w:rPr>
                <w:b/>
                <w:bCs/>
                <w:szCs w:val="20"/>
              </w:rPr>
              <w:t>Proposal 5-1: considering coding rates of UCI parts in the PRB number adjustment/interlace number adjustment.</w:t>
            </w:r>
          </w:p>
          <w:p w14:paraId="09E1A725" w14:textId="77777777" w:rsidR="00974A02" w:rsidRPr="00E1019E" w:rsidRDefault="00974A02" w:rsidP="00974A02">
            <w:pPr>
              <w:tabs>
                <w:tab w:val="center" w:pos="4800"/>
                <w:tab w:val="right" w:pos="9500"/>
              </w:tabs>
              <w:jc w:val="both"/>
              <w:rPr>
                <w:b/>
                <w:bCs/>
                <w:noProof/>
                <w:szCs w:val="20"/>
              </w:rPr>
            </w:pPr>
            <w:r w:rsidRPr="00E1019E">
              <w:rPr>
                <w:b/>
                <w:bCs/>
                <w:noProof/>
                <w:szCs w:val="20"/>
              </w:rPr>
              <w:t>Proposal 5-2: The condition to trigger PRB number adjustment</w:t>
            </w:r>
            <w:r>
              <w:rPr>
                <w:b/>
                <w:bCs/>
                <w:noProof/>
                <w:szCs w:val="20"/>
              </w:rPr>
              <w:t xml:space="preserve"> for PUCCH format 2</w:t>
            </w:r>
            <w:r w:rsidRPr="00E1019E">
              <w:rPr>
                <w:b/>
                <w:bCs/>
                <w:noProof/>
                <w:szCs w:val="20"/>
              </w:rPr>
              <w:t xml:space="preserve"> is given by</w:t>
            </w:r>
          </w:p>
          <w:p w14:paraId="30D5E891" w14:textId="77777777" w:rsidR="00974A02" w:rsidRPr="00E1019E" w:rsidRDefault="00974A02" w:rsidP="00974A02">
            <w:pPr>
              <w:tabs>
                <w:tab w:val="center" w:pos="4800"/>
                <w:tab w:val="right" w:pos="9500"/>
              </w:tabs>
              <w:ind w:firstLine="720"/>
              <w:jc w:val="both"/>
              <w:rPr>
                <w:b/>
                <w:bCs/>
                <w:noProof/>
                <w:sz w:val="16"/>
                <w:szCs w:val="16"/>
              </w:rPr>
            </w:pPr>
            <w:r w:rsidRPr="00E1019E">
              <w:rPr>
                <w:b/>
                <w:bCs/>
                <w:noProof/>
                <w:szCs w:val="20"/>
              </w:rPr>
              <w:t xml:space="preserve"> </w:t>
            </w:r>
            <m:oMath>
              <m:m>
                <m:mPr>
                  <m:plcHide m:val="1"/>
                  <m:mcs>
                    <m:mc>
                      <m:mcPr>
                        <m:count m:val="5"/>
                        <m:mcJc m:val="left"/>
                      </m:mcPr>
                    </m:mc>
                  </m:mcs>
                  <m:ctrlPr>
                    <w:rPr>
                      <w:rFonts w:ascii="Cambria Math" w:hAnsi="Cambria Math"/>
                      <w:b/>
                      <w:bCs/>
                      <w:sz w:val="16"/>
                      <w:szCs w:val="16"/>
                    </w:rPr>
                  </m:ctrlPr>
                </m:mPr>
                <m:mr>
                  <m:e>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sub>
                              <m:sup>
                                <m:r>
                                  <m:rPr>
                                    <m:sty m:val="b"/>
                                  </m:rPr>
                                  <w:rPr>
                                    <w:rFonts w:ascii="Cambria Math" w:hAnsi="Cambria Math"/>
                                    <w:noProof/>
                                    <w:sz w:val="16"/>
                                    <w:szCs w:val="16"/>
                                  </w:rPr>
                                  <m:t>total</m:t>
                                </m:r>
                              </m:sup>
                            </m:sSubSup>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part2</m:t>
                            </m:r>
                          </m:sub>
                        </m:sSub>
                      </m:e>
                    </m:d>
                    <m:r>
                      <m:rPr>
                        <m:sty m:val="b"/>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2</m:t>
                        </m:r>
                      </m:sub>
                    </m:sSub>
                    <m:r>
                      <m:rPr>
                        <m:sty m:val="b"/>
                      </m:rPr>
                      <w:rPr>
                        <w:rFonts w:ascii="Cambria Math" w:hAnsi="Cambria Math"/>
                        <w:noProof/>
                        <w:sz w:val="16"/>
                        <w:szCs w:val="16"/>
                      </w:rPr>
                      <m:t>)</m:t>
                    </m:r>
                  </m:e>
                  <m:e>
                    <m:r>
                      <m:rPr>
                        <m:sty m:val="bi"/>
                      </m:rPr>
                      <w:rPr>
                        <w:rFonts w:ascii="Cambria Math" w:hAnsi="Cambria Math"/>
                        <w:noProof/>
                        <w:sz w:val="16"/>
                        <w:szCs w:val="16"/>
                      </w:rPr>
                      <m:t>+</m:t>
                    </m:r>
                  </m:e>
                  <m:e>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UCI-part1</m:t>
                                </m:r>
                              </m:sub>
                              <m:sup>
                                <m:r>
                                  <m:rPr>
                                    <m:sty m:val="b"/>
                                  </m:rPr>
                                  <w:rPr>
                                    <w:rFonts w:ascii="Cambria Math" w:hAnsi="Cambria Math"/>
                                    <w:noProof/>
                                    <w:sz w:val="16"/>
                                    <w:szCs w:val="16"/>
                                  </w:rPr>
                                  <m:t>total</m:t>
                                </m:r>
                              </m:sup>
                            </m:sSubSup>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part1,</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part1</m:t>
                            </m:r>
                          </m:sub>
                        </m:sSub>
                      </m:e>
                    </m:d>
                    <m:r>
                      <m:rPr>
                        <m:sty m:val="b"/>
                      </m:rPr>
                      <w:rPr>
                        <w:rFonts w:ascii="Cambria Math" w:hAnsi="Cambria Math"/>
                        <w:noProof/>
                        <w:sz w:val="16"/>
                        <w:szCs w:val="16"/>
                      </w:rPr>
                      <m:t>/</m:t>
                    </m:r>
                    <m:d>
                      <m:dPr>
                        <m:ctrlPr>
                          <w:rPr>
                            <w:rFonts w:ascii="Cambria Math" w:hAnsi="Cambria Math"/>
                            <w:b/>
                            <w:bCs/>
                            <w:sz w:val="16"/>
                            <w:szCs w:val="16"/>
                          </w:rPr>
                        </m:ctrlPr>
                      </m:dPr>
                      <m:e>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1</m:t>
                            </m:r>
                          </m:sub>
                        </m:sSub>
                      </m:e>
                    </m:d>
                  </m:e>
                  <m:e>
                    <m:r>
                      <m:rPr>
                        <m:sty m:val="bi"/>
                      </m:rPr>
                      <w:rPr>
                        <w:rFonts w:ascii="Cambria Math" w:hAnsi="Cambria Math"/>
                        <w:noProof/>
                        <w:sz w:val="16"/>
                        <w:szCs w:val="16"/>
                      </w:rPr>
                      <m:t>≤</m:t>
                    </m:r>
                  </m:e>
                  <m:e>
                    <m:sSubSup>
                      <m:sSubSupPr>
                        <m:ctrlPr>
                          <w:rPr>
                            <w:rFonts w:ascii="Cambria Math" w:hAnsi="Cambria Math"/>
                            <w:b/>
                            <w:bCs/>
                            <w:sz w:val="16"/>
                            <w:szCs w:val="16"/>
                          </w:rPr>
                        </m:ctrlPr>
                      </m:sSubSupPr>
                      <m:e>
                        <m:r>
                          <m:rPr>
                            <m:sty m:val="bi"/>
                          </m:rPr>
                          <w:rPr>
                            <w:rFonts w:ascii="Cambria Math" w:hAnsi="Cambria Math"/>
                            <w:noProof/>
                            <w:sz w:val="16"/>
                            <w:szCs w:val="16"/>
                          </w:rPr>
                          <m:t>M</m:t>
                        </m:r>
                      </m:e>
                      <m:sub>
                        <m:r>
                          <m:rPr>
                            <m:sty m:val="b"/>
                          </m:rPr>
                          <w:rPr>
                            <w:rFonts w:ascii="Cambria Math" w:hAnsi="Cambria Math"/>
                            <w:noProof/>
                            <w:sz w:val="16"/>
                            <w:szCs w:val="16"/>
                          </w:rPr>
                          <m:t>RB</m:t>
                        </m:r>
                      </m:sub>
                      <m:sup>
                        <m:r>
                          <m:rPr>
                            <m:sty m:val="b"/>
                          </m:rPr>
                          <w:rPr>
                            <w:rFonts w:ascii="Cambria Math" w:hAnsi="Cambria Math"/>
                            <w:noProof/>
                            <w:sz w:val="16"/>
                            <w:szCs w:val="16"/>
                          </w:rPr>
                          <m:t>PUCCH</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sc,ctrl</m:t>
                        </m:r>
                      </m:sub>
                      <m:sup>
                        <m:r>
                          <m:rPr>
                            <m:sty m:val="b"/>
                          </m:rPr>
                          <w:rPr>
                            <w:rFonts w:ascii="Cambria Math" w:hAnsi="Cambria Math"/>
                            <w:noProof/>
                            <w:sz w:val="16"/>
                            <w:szCs w:val="16"/>
                          </w:rPr>
                          <m:t>RB</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symb</m:t>
                        </m:r>
                        <m:r>
                          <m:rPr>
                            <m:sty m:val="bi"/>
                          </m:rPr>
                          <w:rPr>
                            <w:rFonts w:ascii="Cambria Math" w:hAnsi="Cambria Math"/>
                            <w:noProof/>
                            <w:sz w:val="16"/>
                            <w:szCs w:val="16"/>
                          </w:rPr>
                          <m:t>-</m:t>
                        </m:r>
                        <m:r>
                          <m:rPr>
                            <m:sty m:val="b"/>
                          </m:rPr>
                          <w:rPr>
                            <w:rFonts w:ascii="Cambria Math" w:hAnsi="Cambria Math"/>
                            <w:noProof/>
                            <w:sz w:val="16"/>
                            <w:szCs w:val="16"/>
                          </w:rPr>
                          <m:t>UCI</m:t>
                        </m:r>
                      </m:sub>
                      <m:sup>
                        <m:r>
                          <m:rPr>
                            <m:sty m:val="b"/>
                          </m:rPr>
                          <w:rPr>
                            <w:rFonts w:ascii="Cambria Math" w:hAnsi="Cambria Math"/>
                            <w:noProof/>
                            <w:sz w:val="16"/>
                            <w:szCs w:val="16"/>
                          </w:rPr>
                          <m:t>PUCCH</m:t>
                        </m:r>
                      </m:sup>
                    </m:sSubSup>
                  </m:e>
                </m:mr>
              </m:m>
            </m:oMath>
            <w:r w:rsidRPr="00E1019E">
              <w:rPr>
                <w:b/>
                <w:bCs/>
                <w:noProof/>
                <w:sz w:val="16"/>
                <w:szCs w:val="16"/>
              </w:rPr>
              <w:t xml:space="preserve"> </w:t>
            </w:r>
          </w:p>
          <w:p w14:paraId="1947C263" w14:textId="77777777" w:rsidR="00974A02" w:rsidRPr="00E1019E" w:rsidRDefault="00974A02" w:rsidP="00974A02">
            <w:pPr>
              <w:tabs>
                <w:tab w:val="center" w:pos="4800"/>
                <w:tab w:val="right" w:pos="9500"/>
              </w:tabs>
              <w:ind w:firstLine="720"/>
              <w:jc w:val="both"/>
              <w:rPr>
                <w:b/>
                <w:bCs/>
                <w:noProof/>
                <w:szCs w:val="20"/>
              </w:rPr>
            </w:pPr>
            <w:r w:rsidRPr="00E1019E">
              <w:rPr>
                <w:b/>
                <w:bCs/>
                <w:noProof/>
                <w:szCs w:val="20"/>
              </w:rPr>
              <w:t>And  the stop condition for PRB number adjustment  is as follows:</w:t>
            </w:r>
          </w:p>
          <w:p w14:paraId="70F90AB5" w14:textId="77777777" w:rsidR="00974A02" w:rsidRPr="00E1019E" w:rsidRDefault="00974A02" w:rsidP="00974A02">
            <w:pPr>
              <w:tabs>
                <w:tab w:val="center" w:pos="4800"/>
                <w:tab w:val="right" w:pos="9500"/>
              </w:tabs>
              <w:ind w:firstLine="720"/>
              <w:jc w:val="both"/>
              <w:rPr>
                <w:b/>
                <w:bCs/>
                <w:noProof/>
                <w:sz w:val="16"/>
                <w:szCs w:val="16"/>
              </w:rPr>
            </w:pPr>
            <w:r w:rsidRPr="00E1019E">
              <w:rPr>
                <w:b/>
                <w:bCs/>
                <w:noProof/>
                <w:szCs w:val="20"/>
              </w:rPr>
              <w:t xml:space="preserve"> </w:t>
            </w:r>
            <m:oMath>
              <m:m>
                <m:mPr>
                  <m:plcHide m:val="1"/>
                  <m:mcs>
                    <m:mc>
                      <m:mcPr>
                        <m:count m:val="5"/>
                        <m:mcJc m:val="left"/>
                      </m:mcPr>
                    </m:mc>
                  </m:mcs>
                  <m:ctrlPr>
                    <w:rPr>
                      <w:rFonts w:ascii="Cambria Math" w:hAnsi="Cambria Math"/>
                      <w:b/>
                      <w:bCs/>
                      <w:sz w:val="16"/>
                      <w:szCs w:val="16"/>
                    </w:rPr>
                  </m:ctrlPr>
                </m:mPr>
                <m:mr>
                  <m:e>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sub>
                              <m:sup>
                                <m:r>
                                  <m:rPr>
                                    <m:sty m:val="b"/>
                                  </m:rPr>
                                  <w:rPr>
                                    <w:rFonts w:ascii="Cambria Math" w:hAnsi="Cambria Math"/>
                                    <w:noProof/>
                                    <w:sz w:val="16"/>
                                    <w:szCs w:val="16"/>
                                  </w:rPr>
                                  <m:t>total</m:t>
                                </m:r>
                              </m:sup>
                            </m:sSubSup>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part2</m:t>
                            </m:r>
                          </m:sub>
                        </m:sSub>
                      </m:e>
                    </m:d>
                    <m:r>
                      <m:rPr>
                        <m:sty m:val="b"/>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2</m:t>
                        </m:r>
                      </m:sub>
                    </m:sSub>
                    <m:r>
                      <m:rPr>
                        <m:sty m:val="b"/>
                      </m:rPr>
                      <w:rPr>
                        <w:rFonts w:ascii="Cambria Math" w:hAnsi="Cambria Math"/>
                        <w:noProof/>
                        <w:sz w:val="16"/>
                        <w:szCs w:val="16"/>
                      </w:rPr>
                      <m:t>)</m:t>
                    </m:r>
                  </m:e>
                  <m:e>
                    <m:r>
                      <m:rPr>
                        <m:sty m:val="bi"/>
                      </m:rPr>
                      <w:rPr>
                        <w:rFonts w:ascii="Cambria Math" w:hAnsi="Cambria Math"/>
                        <w:noProof/>
                        <w:sz w:val="16"/>
                        <w:szCs w:val="16"/>
                      </w:rPr>
                      <m:t>+</m:t>
                    </m:r>
                  </m:e>
                  <m:e>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UCI-part1</m:t>
                                </m:r>
                              </m:sub>
                              <m:sup>
                                <m:r>
                                  <m:rPr>
                                    <m:sty m:val="b"/>
                                  </m:rPr>
                                  <w:rPr>
                                    <w:rFonts w:ascii="Cambria Math" w:hAnsi="Cambria Math"/>
                                    <w:noProof/>
                                    <w:sz w:val="16"/>
                                    <w:szCs w:val="16"/>
                                  </w:rPr>
                                  <m:t>total</m:t>
                                </m:r>
                              </m:sup>
                            </m:sSubSup>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part1,</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part1</m:t>
                            </m:r>
                          </m:sub>
                        </m:sSub>
                      </m:e>
                    </m:d>
                    <m:r>
                      <m:rPr>
                        <m:sty m:val="b"/>
                      </m:rPr>
                      <w:rPr>
                        <w:rFonts w:ascii="Cambria Math" w:hAnsi="Cambria Math"/>
                        <w:noProof/>
                        <w:sz w:val="16"/>
                        <w:szCs w:val="16"/>
                      </w:rPr>
                      <m:t>/</m:t>
                    </m:r>
                    <m:d>
                      <m:dPr>
                        <m:ctrlPr>
                          <w:rPr>
                            <w:rFonts w:ascii="Cambria Math" w:hAnsi="Cambria Math"/>
                            <w:b/>
                            <w:bCs/>
                            <w:sz w:val="16"/>
                            <w:szCs w:val="16"/>
                          </w:rPr>
                        </m:ctrlPr>
                      </m:dPr>
                      <m:e>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1</m:t>
                            </m:r>
                          </m:sub>
                        </m:sSub>
                      </m:e>
                    </m:d>
                  </m:e>
                  <m:e>
                    <m:r>
                      <m:rPr>
                        <m:sty m:val="bi"/>
                      </m:rPr>
                      <w:rPr>
                        <w:rFonts w:ascii="Cambria Math" w:hAnsi="Cambria Math"/>
                        <w:noProof/>
                        <w:sz w:val="16"/>
                        <w:szCs w:val="16"/>
                      </w:rPr>
                      <m:t>≤</m:t>
                    </m:r>
                  </m:e>
                  <m:e>
                    <m:sSubSup>
                      <m:sSubSupPr>
                        <m:ctrlPr>
                          <w:rPr>
                            <w:rFonts w:ascii="Cambria Math" w:hAnsi="Cambria Math"/>
                            <w:b/>
                            <w:bCs/>
                            <w:sz w:val="16"/>
                            <w:szCs w:val="16"/>
                          </w:rPr>
                        </m:ctrlPr>
                      </m:sSubSupPr>
                      <m:e>
                        <m:r>
                          <m:rPr>
                            <m:sty m:val="bi"/>
                          </m:rPr>
                          <w:rPr>
                            <w:rFonts w:ascii="Cambria Math" w:hAnsi="Cambria Math"/>
                            <w:noProof/>
                            <w:sz w:val="16"/>
                            <w:szCs w:val="16"/>
                          </w:rPr>
                          <m:t>M</m:t>
                        </m:r>
                      </m:e>
                      <m:sub>
                        <m:r>
                          <m:rPr>
                            <m:sty m:val="b"/>
                          </m:rPr>
                          <w:rPr>
                            <w:rFonts w:ascii="Cambria Math" w:hAnsi="Cambria Math"/>
                            <w:noProof/>
                            <w:sz w:val="16"/>
                            <w:szCs w:val="16"/>
                          </w:rPr>
                          <m:t>RB,min</m:t>
                        </m:r>
                      </m:sub>
                      <m:sup>
                        <m:r>
                          <m:rPr>
                            <m:sty m:val="b"/>
                          </m:rPr>
                          <w:rPr>
                            <w:rFonts w:ascii="Cambria Math" w:hAnsi="Cambria Math"/>
                            <w:noProof/>
                            <w:sz w:val="16"/>
                            <w:szCs w:val="16"/>
                          </w:rPr>
                          <m:t>PUCCH</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sc,ctrl</m:t>
                        </m:r>
                      </m:sub>
                      <m:sup>
                        <m:r>
                          <m:rPr>
                            <m:sty m:val="b"/>
                          </m:rPr>
                          <w:rPr>
                            <w:rFonts w:ascii="Cambria Math" w:hAnsi="Cambria Math"/>
                            <w:noProof/>
                            <w:sz w:val="16"/>
                            <w:szCs w:val="16"/>
                          </w:rPr>
                          <m:t>RB,min</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symb</m:t>
                        </m:r>
                        <m:r>
                          <m:rPr>
                            <m:sty m:val="bi"/>
                          </m:rPr>
                          <w:rPr>
                            <w:rFonts w:ascii="Cambria Math" w:hAnsi="Cambria Math"/>
                            <w:noProof/>
                            <w:sz w:val="16"/>
                            <w:szCs w:val="16"/>
                          </w:rPr>
                          <m:t>-</m:t>
                        </m:r>
                        <m:r>
                          <m:rPr>
                            <m:sty m:val="b"/>
                          </m:rPr>
                          <w:rPr>
                            <w:rFonts w:ascii="Cambria Math" w:hAnsi="Cambria Math"/>
                            <w:noProof/>
                            <w:sz w:val="16"/>
                            <w:szCs w:val="16"/>
                          </w:rPr>
                          <m:t>UCI</m:t>
                        </m:r>
                      </m:sub>
                      <m:sup>
                        <m:r>
                          <m:rPr>
                            <m:sty m:val="b"/>
                          </m:rPr>
                          <w:rPr>
                            <w:rFonts w:ascii="Cambria Math" w:hAnsi="Cambria Math"/>
                            <w:noProof/>
                            <w:sz w:val="16"/>
                            <w:szCs w:val="16"/>
                          </w:rPr>
                          <m:t>PUCCH</m:t>
                        </m:r>
                      </m:sup>
                    </m:sSubSup>
                  </m:e>
                </m:mr>
              </m:m>
            </m:oMath>
            <w:r w:rsidRPr="00E1019E">
              <w:rPr>
                <w:b/>
                <w:bCs/>
                <w:noProof/>
                <w:sz w:val="16"/>
                <w:szCs w:val="16"/>
              </w:rPr>
              <w:t xml:space="preserve"> </w:t>
            </w:r>
          </w:p>
          <w:p w14:paraId="77CAD858" w14:textId="77777777" w:rsidR="00974A02" w:rsidRPr="00811C82" w:rsidRDefault="00974A02" w:rsidP="00974A02">
            <w:pPr>
              <w:pStyle w:val="FirstParagraph"/>
              <w:rPr>
                <w:rFonts w:ascii="Times New Roman" w:eastAsia="Batang" w:hAnsi="Times New Roman" w:cs="Times New Roman"/>
                <w:b/>
                <w:bCs/>
                <w:sz w:val="20"/>
                <w:lang w:val="en-GB" w:eastAsia="x-none"/>
              </w:rPr>
            </w:pPr>
            <w:r w:rsidRPr="00811C82">
              <w:rPr>
                <w:rFonts w:ascii="Times New Roman" w:hAnsi="Times New Roman" w:cs="Times New Roman"/>
                <w:b/>
                <w:bCs/>
                <w:sz w:val="20"/>
                <w:szCs w:val="20"/>
              </w:rPr>
              <w:t xml:space="preserve">Proposal 5-3: </w:t>
            </w:r>
            <w:r w:rsidRPr="00811C82">
              <w:rPr>
                <w:rFonts w:ascii="Times New Roman" w:eastAsia="Batang" w:hAnsi="Times New Roman" w:cs="Times New Roman"/>
                <w:b/>
                <w:bCs/>
                <w:sz w:val="20"/>
                <w:lang w:val="en-GB" w:eastAsia="x-none"/>
              </w:rPr>
              <w:t xml:space="preserve">If a UE is provided a first interlace of </w:t>
            </w:r>
            <m:oMath>
              <m:sSubSup>
                <m:sSubSupPr>
                  <m:ctrlPr>
                    <w:rPr>
                      <w:rFonts w:ascii="Cambria Math" w:eastAsia="Batang" w:hAnsi="Cambria Math" w:cs="Times New Roman"/>
                      <w:b/>
                      <w:bCs/>
                      <w:sz w:val="20"/>
                      <w:lang w:val="en-GB" w:eastAsia="x-none"/>
                    </w:rPr>
                  </m:ctrlPr>
                </m:sSubSupPr>
                <m:e>
                  <m:r>
                    <m:rPr>
                      <m:sty m:val="b"/>
                    </m:rPr>
                    <w:rPr>
                      <w:rFonts w:ascii="Cambria Math" w:eastAsia="Batang" w:hAnsi="Cambria Math" w:cs="Times New Roman"/>
                      <w:sz w:val="20"/>
                      <w:lang w:val="en-GB" w:eastAsia="x-none"/>
                    </w:rPr>
                    <m:t>M</m:t>
                  </m:r>
                </m:e>
                <m:sub>
                  <m:r>
                    <m:rPr>
                      <m:nor/>
                    </m:rPr>
                    <w:rPr>
                      <w:rFonts w:ascii="Times New Roman" w:eastAsia="Batang" w:hAnsi="Times New Roman" w:cs="Times New Roman"/>
                      <w:b/>
                      <w:bCs/>
                      <w:sz w:val="20"/>
                      <w:lang w:val="en-GB" w:eastAsia="x-none"/>
                    </w:rPr>
                    <m:t>Interlace,0</m:t>
                  </m:r>
                </m:sub>
                <m:sup>
                  <m:r>
                    <m:rPr>
                      <m:nor/>
                    </m:rPr>
                    <w:rPr>
                      <w:rFonts w:ascii="Times New Roman" w:eastAsia="Batang" w:hAnsi="Times New Roman" w:cs="Times New Roman"/>
                      <w:b/>
                      <w:bCs/>
                      <w:sz w:val="20"/>
                      <w:lang w:val="en-GB" w:eastAsia="x-none"/>
                    </w:rPr>
                    <m:t>PUCCH</m:t>
                  </m:r>
                </m:sup>
              </m:sSubSup>
            </m:oMath>
            <w:r w:rsidRPr="00811C82">
              <w:rPr>
                <w:rFonts w:ascii="Times New Roman" w:eastAsia="Batang" w:hAnsi="Times New Roman" w:cs="Times New Roman"/>
                <w:b/>
                <w:bCs/>
                <w:sz w:val="20"/>
                <w:lang w:val="en-GB" w:eastAsia="x-none"/>
              </w:rPr>
              <w:t xml:space="preserve"> PRBs by interlace0 in InterlaceAllocation, the UE has HARQ-ACK, SR and wideband or sub-band CSI reports to transmit, and the UE determines a PUCCH resource with PUCCH format 2, or the UE has HARQ-ACK, SR and wideband CSI reports to transmit and the UE determines a PUCCH </w:t>
            </w:r>
            <w:r w:rsidRPr="00811C82">
              <w:rPr>
                <w:rFonts w:ascii="Times New Roman" w:eastAsia="Batang" w:hAnsi="Times New Roman" w:cs="Times New Roman"/>
                <w:b/>
                <w:bCs/>
                <w:sz w:val="20"/>
                <w:lang w:val="en-GB" w:eastAsia="x-none"/>
              </w:rPr>
              <w:lastRenderedPageBreak/>
              <w:t>resource with PUCCH format 3, or the UE has HARQ-ACK, SR and sub-band CSI reports to transmit, and the UE determines a PUCCH resource with PUCCH format 3, where</w:t>
            </w:r>
          </w:p>
          <w:p w14:paraId="3BDA99C9" w14:textId="77777777" w:rsidR="00974A02" w:rsidRPr="00811C82" w:rsidRDefault="00974A02" w:rsidP="00974A02">
            <w:pPr>
              <w:pStyle w:val="a0"/>
              <w:rPr>
                <w:b/>
                <w:bCs/>
              </w:rPr>
            </w:pPr>
            <w:r w:rsidRPr="00811C82">
              <w:rPr>
                <w:b/>
                <w:bCs/>
              </w:rPr>
              <w:t>- the UE determines the PUCCH resource using the PUCCH resource indicator field in a last of a number of DCI formats with a value of a PDSCH-to-HARQ_feedback timing indicator field indicating a same slot for the PUCCH transmission, from a PUCCH resource set provided to the UE for HARQ-ACK transmission, and after the UE determines the PUCCH resource set</w:t>
            </w:r>
          </w:p>
          <w:p w14:paraId="4C4A8A90" w14:textId="77777777" w:rsidR="00974A02" w:rsidRPr="00811C82" w:rsidRDefault="00974A02" w:rsidP="00974A02">
            <w:pPr>
              <w:pStyle w:val="a0"/>
              <w:rPr>
                <w:b/>
                <w:bCs/>
              </w:rPr>
            </w:pPr>
            <w:r w:rsidRPr="00811C82">
              <w:rPr>
                <w:b/>
                <w:bCs/>
              </w:rPr>
              <w:t>- if</w:t>
            </w:r>
          </w:p>
          <w:p w14:paraId="62B28848" w14:textId="77777777" w:rsidR="00974A02" w:rsidRPr="00811C82" w:rsidRDefault="00A10620" w:rsidP="00974A02">
            <w:pPr>
              <w:pStyle w:val="a0"/>
              <w:ind w:left="720"/>
              <w:rPr>
                <w:b/>
                <w:bCs/>
              </w:rPr>
            </w:pPr>
            <m:oMath>
              <m:d>
                <m:dPr>
                  <m:ctrlPr>
                    <w:rPr>
                      <w:rFonts w:ascii="Cambria Math" w:hAnsi="Cambria Math"/>
                      <w:b/>
                      <w:bCs/>
                    </w:rPr>
                  </m:ctrlPr>
                </m:dPr>
                <m:e>
                  <m:nary>
                    <m:naryPr>
                      <m:chr m:val="∑"/>
                      <m:limLoc m:val="undOvr"/>
                      <m:ctrlPr>
                        <w:rPr>
                          <w:rFonts w:ascii="Cambria Math" w:hAnsi="Cambria Math"/>
                          <w:b/>
                          <w:bCs/>
                        </w:rPr>
                      </m:ctrlPr>
                    </m:naryPr>
                    <m:sub>
                      <m:r>
                        <m:rPr>
                          <m:sty m:val="b"/>
                        </m:rPr>
                        <w:rPr>
                          <w:rFonts w:ascii="Cambria Math" w:hAnsi="Cambria Math"/>
                        </w:rPr>
                        <m:t>n=1</m:t>
                      </m:r>
                    </m:sub>
                    <m:sup>
                      <m:sSubSup>
                        <m:sSubSupPr>
                          <m:ctrlPr>
                            <w:rPr>
                              <w:rFonts w:ascii="Cambria Math" w:hAnsi="Cambria Math"/>
                              <w:b/>
                              <w:bCs/>
                            </w:rPr>
                          </m:ctrlPr>
                        </m:sSubSupPr>
                        <m:e>
                          <m:r>
                            <m:rPr>
                              <m:sty m:val="b"/>
                            </m:rPr>
                            <w:rPr>
                              <w:rFonts w:ascii="Cambria Math" w:hAnsi="Cambria Math"/>
                            </w:rPr>
                            <m:t>N</m:t>
                          </m:r>
                        </m:e>
                        <m:sub>
                          <m:r>
                            <m:rPr>
                              <m:nor/>
                            </m:rPr>
                            <w:rPr>
                              <w:b/>
                              <w:bCs/>
                            </w:rPr>
                            <m:t>UCI-part2</m:t>
                          </m:r>
                        </m:sub>
                        <m:sup>
                          <m:r>
                            <m:rPr>
                              <m:nor/>
                            </m:rPr>
                            <w:rPr>
                              <w:b/>
                              <w:bCs/>
                            </w:rPr>
                            <m:t>total</m:t>
                          </m:r>
                        </m:sup>
                      </m:sSubSup>
                    </m:sup>
                    <m:e>
                      <m:sSub>
                        <m:sSubPr>
                          <m:ctrlPr>
                            <w:rPr>
                              <w:rFonts w:ascii="Cambria Math" w:hAnsi="Cambria Math"/>
                              <w:b/>
                              <w:bCs/>
                            </w:rPr>
                          </m:ctrlPr>
                        </m:sSubPr>
                        <m:e>
                          <m:r>
                            <m:rPr>
                              <m:sty m:val="b"/>
                            </m:rPr>
                            <w:rPr>
                              <w:rFonts w:ascii="Cambria Math" w:hAnsi="Cambria Math"/>
                            </w:rPr>
                            <m:t>O</m:t>
                          </m:r>
                        </m:e>
                        <m:sub>
                          <m:r>
                            <m:rPr>
                              <m:nor/>
                            </m:rPr>
                            <w:rPr>
                              <w:b/>
                              <w:bCs/>
                            </w:rPr>
                            <m:t>UCI-part2</m:t>
                          </m:r>
                          <m:r>
                            <m:rPr>
                              <m:sty m:val="b"/>
                            </m:rPr>
                            <w:rPr>
                              <w:rFonts w:ascii="Cambria Math" w:hAnsi="Cambria Math"/>
                            </w:rPr>
                            <m:t>,n</m:t>
                          </m:r>
                        </m:sub>
                      </m:sSub>
                    </m:e>
                  </m:nary>
                  <m:r>
                    <m:rPr>
                      <m:sty m:val="b"/>
                    </m:rPr>
                    <w:rPr>
                      <w:rFonts w:ascii="Cambria Math" w:hAnsi="Cambria Math"/>
                    </w:rPr>
                    <m:t>+</m:t>
                  </m:r>
                  <m:sSub>
                    <m:sSubPr>
                      <m:ctrlPr>
                        <w:rPr>
                          <w:rFonts w:ascii="Cambria Math" w:hAnsi="Cambria Math"/>
                          <w:b/>
                          <w:bCs/>
                        </w:rPr>
                      </m:ctrlPr>
                    </m:sSubPr>
                    <m:e>
                      <m:r>
                        <m:rPr>
                          <m:sty m:val="b"/>
                        </m:rPr>
                        <w:rPr>
                          <w:rFonts w:ascii="Cambria Math" w:hAnsi="Cambria Math"/>
                        </w:rPr>
                        <m:t>O</m:t>
                      </m:r>
                    </m:e>
                    <m:sub>
                      <m:r>
                        <m:rPr>
                          <m:nor/>
                        </m:rPr>
                        <w:rPr>
                          <w:b/>
                          <w:bCs/>
                        </w:rPr>
                        <m:t>CRC,UCI-part2</m:t>
                      </m:r>
                    </m:sub>
                  </m:sSub>
                </m:e>
              </m:d>
              <m:r>
                <m:rPr>
                  <m:sty m:val="b"/>
                </m:rPr>
                <w:rPr>
                  <w:rFonts w:ascii="Cambria Math" w:hAnsi="Cambria Math"/>
                </w:rPr>
                <m:t>/</m:t>
              </m:r>
              <m:d>
                <m:dPr>
                  <m:ctrlPr>
                    <w:rPr>
                      <w:rFonts w:ascii="Cambria Math" w:hAnsi="Cambria Math"/>
                      <w:b/>
                      <w:bCs/>
                    </w:rPr>
                  </m:ctrlPr>
                </m:dPr>
                <m:e>
                  <m:sSub>
                    <m:sSubPr>
                      <m:ctrlPr>
                        <w:rPr>
                          <w:rFonts w:ascii="Cambria Math" w:hAnsi="Cambria Math"/>
                          <w:b/>
                          <w:bCs/>
                        </w:rPr>
                      </m:ctrlPr>
                    </m:sSubPr>
                    <m:e>
                      <m:r>
                        <m:rPr>
                          <m:sty m:val="b"/>
                        </m:rPr>
                        <w:rPr>
                          <w:rFonts w:ascii="Cambria Math" w:hAnsi="Cambria Math"/>
                        </w:rPr>
                        <m:t>Q</m:t>
                      </m:r>
                    </m:e>
                    <m:sub>
                      <m:r>
                        <m:rPr>
                          <m:sty m:val="b"/>
                        </m:rPr>
                        <w:rPr>
                          <w:rFonts w:ascii="Cambria Math" w:hAnsi="Cambria Math"/>
                        </w:rPr>
                        <m:t>m</m:t>
                      </m:r>
                    </m:sub>
                  </m:sSub>
                  <m:r>
                    <m:rPr>
                      <m:sty m:val="b"/>
                    </m:rPr>
                    <w:rPr>
                      <w:rFonts w:ascii="Cambria Math" w:hAnsi="Cambria Math"/>
                    </w:rPr>
                    <m:t>⋅</m:t>
                  </m:r>
                  <m:sSub>
                    <m:sSubPr>
                      <m:ctrlPr>
                        <w:rPr>
                          <w:rFonts w:ascii="Cambria Math" w:hAnsi="Cambria Math"/>
                          <w:b/>
                          <w:bCs/>
                        </w:rPr>
                      </m:ctrlPr>
                    </m:sSubPr>
                    <m:e>
                      <m:r>
                        <m:rPr>
                          <m:sty m:val="b"/>
                        </m:rPr>
                        <w:rPr>
                          <w:rFonts w:ascii="Cambria Math" w:hAnsi="Cambria Math"/>
                        </w:rPr>
                        <m:t>r</m:t>
                      </m:r>
                    </m:e>
                    <m:sub>
                      <m:r>
                        <m:rPr>
                          <m:sty m:val="b"/>
                        </m:rPr>
                        <w:rPr>
                          <w:rFonts w:ascii="Cambria Math" w:hAnsi="Cambria Math"/>
                        </w:rPr>
                        <m:t>2</m:t>
                      </m:r>
                    </m:sub>
                  </m:sSub>
                </m:e>
              </m:d>
              <m:r>
                <m:rPr>
                  <m:sty m:val="b"/>
                </m:rPr>
                <w:rPr>
                  <w:rFonts w:ascii="Cambria Math" w:hAnsi="Cambria Math"/>
                </w:rPr>
                <m:t>+⌈</m:t>
              </m:r>
              <m:d>
                <m:dPr>
                  <m:ctrlPr>
                    <w:rPr>
                      <w:rFonts w:ascii="Cambria Math" w:hAnsi="Cambria Math"/>
                      <w:b/>
                      <w:bCs/>
                    </w:rPr>
                  </m:ctrlPr>
                </m:dPr>
                <m:e>
                  <m:nary>
                    <m:naryPr>
                      <m:chr m:val="∑"/>
                      <m:limLoc m:val="undOvr"/>
                      <m:ctrlPr>
                        <w:rPr>
                          <w:rFonts w:ascii="Cambria Math" w:hAnsi="Cambria Math"/>
                          <w:b/>
                          <w:bCs/>
                        </w:rPr>
                      </m:ctrlPr>
                    </m:naryPr>
                    <m:sub>
                      <m:r>
                        <m:rPr>
                          <m:sty m:val="b"/>
                        </m:rPr>
                        <w:rPr>
                          <w:rFonts w:ascii="Cambria Math" w:hAnsi="Cambria Math"/>
                        </w:rPr>
                        <m:t>n=1</m:t>
                      </m:r>
                    </m:sub>
                    <m:sup>
                      <m:sSubSup>
                        <m:sSubSupPr>
                          <m:ctrlPr>
                            <w:rPr>
                              <w:rFonts w:ascii="Cambria Math" w:hAnsi="Cambria Math"/>
                              <w:b/>
                              <w:bCs/>
                            </w:rPr>
                          </m:ctrlPr>
                        </m:sSubSupPr>
                        <m:e>
                          <m:r>
                            <m:rPr>
                              <m:sty m:val="b"/>
                            </m:rPr>
                            <w:rPr>
                              <w:rFonts w:ascii="Cambria Math" w:hAnsi="Cambria Math"/>
                            </w:rPr>
                            <m:t>N</m:t>
                          </m:r>
                        </m:e>
                        <m:sub>
                          <m:r>
                            <m:rPr>
                              <m:nor/>
                            </m:rPr>
                            <w:rPr>
                              <w:b/>
                              <w:bCs/>
                            </w:rPr>
                            <m:t>UCI-part1</m:t>
                          </m:r>
                        </m:sub>
                        <m:sup>
                          <m:r>
                            <m:rPr>
                              <m:nor/>
                            </m:rPr>
                            <w:rPr>
                              <w:b/>
                              <w:bCs/>
                            </w:rPr>
                            <m:t>total</m:t>
                          </m:r>
                        </m:sup>
                      </m:sSubSup>
                    </m:sup>
                    <m:e>
                      <m:sSub>
                        <m:sSubPr>
                          <m:ctrlPr>
                            <w:rPr>
                              <w:rFonts w:ascii="Cambria Math" w:hAnsi="Cambria Math"/>
                              <w:b/>
                              <w:bCs/>
                            </w:rPr>
                          </m:ctrlPr>
                        </m:sSubPr>
                        <m:e>
                          <m:r>
                            <m:rPr>
                              <m:sty m:val="b"/>
                            </m:rPr>
                            <w:rPr>
                              <w:rFonts w:ascii="Cambria Math" w:hAnsi="Cambria Math"/>
                            </w:rPr>
                            <m:t>O</m:t>
                          </m:r>
                        </m:e>
                        <m:sub>
                          <m:r>
                            <m:rPr>
                              <m:nor/>
                            </m:rPr>
                            <w:rPr>
                              <w:b/>
                              <w:bCs/>
                            </w:rPr>
                            <m:t>UCI-part1</m:t>
                          </m:r>
                          <m:r>
                            <m:rPr>
                              <m:sty m:val="b"/>
                            </m:rPr>
                            <w:rPr>
                              <w:rFonts w:ascii="Cambria Math" w:hAnsi="Cambria Math"/>
                            </w:rPr>
                            <m:t>,n</m:t>
                          </m:r>
                        </m:sub>
                      </m:sSub>
                    </m:e>
                  </m:nary>
                  <m:r>
                    <m:rPr>
                      <m:sty m:val="b"/>
                    </m:rPr>
                    <w:rPr>
                      <w:rFonts w:ascii="Cambria Math" w:hAnsi="Cambria Math"/>
                    </w:rPr>
                    <m:t>+</m:t>
                  </m:r>
                  <m:sSub>
                    <m:sSubPr>
                      <m:ctrlPr>
                        <w:rPr>
                          <w:rFonts w:ascii="Cambria Math" w:hAnsi="Cambria Math"/>
                          <w:b/>
                          <w:bCs/>
                        </w:rPr>
                      </m:ctrlPr>
                    </m:sSubPr>
                    <m:e>
                      <m:r>
                        <m:rPr>
                          <m:sty m:val="b"/>
                        </m:rPr>
                        <w:rPr>
                          <w:rFonts w:ascii="Cambria Math" w:hAnsi="Cambria Math"/>
                        </w:rPr>
                        <m:t>O</m:t>
                      </m:r>
                    </m:e>
                    <m:sub>
                      <m:r>
                        <m:rPr>
                          <m:nor/>
                        </m:rPr>
                        <w:rPr>
                          <w:b/>
                          <w:bCs/>
                        </w:rPr>
                        <m:t>CRC,UCI-part1</m:t>
                      </m:r>
                    </m:sub>
                  </m:sSub>
                </m:e>
              </m:d>
              <m:r>
                <m:rPr>
                  <m:sty m:val="b"/>
                </m:rPr>
                <w:rPr>
                  <w:rFonts w:ascii="Cambria Math" w:hAnsi="Cambria Math"/>
                </w:rPr>
                <m:t>/</m:t>
              </m:r>
              <m:d>
                <m:dPr>
                  <m:ctrlPr>
                    <w:rPr>
                      <w:rFonts w:ascii="Cambria Math" w:hAnsi="Cambria Math"/>
                      <w:b/>
                      <w:bCs/>
                    </w:rPr>
                  </m:ctrlPr>
                </m:dPr>
                <m:e>
                  <m:sSub>
                    <m:sSubPr>
                      <m:ctrlPr>
                        <w:rPr>
                          <w:rFonts w:ascii="Cambria Math" w:hAnsi="Cambria Math"/>
                          <w:b/>
                          <w:bCs/>
                        </w:rPr>
                      </m:ctrlPr>
                    </m:sSubPr>
                    <m:e>
                      <m:r>
                        <m:rPr>
                          <m:sty m:val="b"/>
                        </m:rPr>
                        <w:rPr>
                          <w:rFonts w:ascii="Cambria Math" w:hAnsi="Cambria Math"/>
                        </w:rPr>
                        <m:t>Q</m:t>
                      </m:r>
                    </m:e>
                    <m:sub>
                      <m:r>
                        <m:rPr>
                          <m:sty m:val="b"/>
                        </m:rPr>
                        <w:rPr>
                          <w:rFonts w:ascii="Cambria Math" w:hAnsi="Cambria Math"/>
                        </w:rPr>
                        <m:t>m</m:t>
                      </m:r>
                    </m:sub>
                  </m:sSub>
                  <m:r>
                    <m:rPr>
                      <m:sty m:val="b"/>
                    </m:rPr>
                    <w:rPr>
                      <w:rFonts w:ascii="Cambria Math" w:hAnsi="Cambria Math"/>
                    </w:rPr>
                    <m:t>⋅</m:t>
                  </m:r>
                  <m:sSub>
                    <m:sSubPr>
                      <m:ctrlPr>
                        <w:rPr>
                          <w:rFonts w:ascii="Cambria Math" w:hAnsi="Cambria Math"/>
                          <w:b/>
                          <w:bCs/>
                        </w:rPr>
                      </m:ctrlPr>
                    </m:sSubPr>
                    <m:e>
                      <m:r>
                        <m:rPr>
                          <m:sty m:val="b"/>
                        </m:rPr>
                        <w:rPr>
                          <w:rFonts w:ascii="Cambria Math" w:hAnsi="Cambria Math"/>
                        </w:rPr>
                        <m:t>r</m:t>
                      </m:r>
                    </m:e>
                    <m:sub>
                      <m:r>
                        <m:rPr>
                          <m:sty m:val="b"/>
                        </m:rPr>
                        <w:rPr>
                          <w:rFonts w:ascii="Cambria Math" w:hAnsi="Cambria Math"/>
                        </w:rPr>
                        <m:t>1</m:t>
                      </m:r>
                    </m:sub>
                  </m:sSub>
                </m:e>
              </m:d>
              <m:r>
                <m:rPr>
                  <m:sty m:val="b"/>
                </m:rPr>
                <w:rPr>
                  <w:rFonts w:ascii="Cambria Math" w:hAnsi="Cambria Math"/>
                </w:rPr>
                <m:t>⌉≤</m:t>
              </m:r>
              <m:sSubSup>
                <m:sSubSupPr>
                  <m:ctrlPr>
                    <w:rPr>
                      <w:rFonts w:ascii="Cambria Math" w:hAnsi="Cambria Math"/>
                      <w:b/>
                      <w:bCs/>
                    </w:rPr>
                  </m:ctrlPr>
                </m:sSubSupPr>
                <m:e>
                  <m:r>
                    <m:rPr>
                      <m:sty m:val="b"/>
                    </m:rPr>
                    <w:rPr>
                      <w:rFonts w:ascii="Cambria Math" w:hAnsi="Cambria Math"/>
                    </w:rPr>
                    <m:t>M</m:t>
                  </m:r>
                </m:e>
                <m:sub>
                  <m:r>
                    <m:rPr>
                      <m:nor/>
                    </m:rPr>
                    <w:rPr>
                      <w:b/>
                      <w:bCs/>
                    </w:rPr>
                    <m:t>Interlace,0</m:t>
                  </m:r>
                </m:sub>
                <m:sup>
                  <m:r>
                    <m:rPr>
                      <m:nor/>
                    </m:rPr>
                    <w:rPr>
                      <w:b/>
                      <w:bCs/>
                    </w:rPr>
                    <m:t>PUCCH</m:t>
                  </m:r>
                </m:sup>
              </m:sSubSup>
              <m:r>
                <m:rPr>
                  <m:sty m:val="b"/>
                </m:rPr>
                <w:rPr>
                  <w:rFonts w:ascii="Cambria Math" w:hAnsi="Cambria Math"/>
                </w:rPr>
                <m:t>⋅</m:t>
              </m:r>
              <m:sSubSup>
                <m:sSubSupPr>
                  <m:ctrlPr>
                    <w:rPr>
                      <w:rFonts w:ascii="Cambria Math" w:hAnsi="Cambria Math"/>
                      <w:b/>
                      <w:bCs/>
                    </w:rPr>
                  </m:ctrlPr>
                </m:sSubSupPr>
                <m:e>
                  <m:r>
                    <m:rPr>
                      <m:sty m:val="b"/>
                    </m:rPr>
                    <w:rPr>
                      <w:rFonts w:ascii="Cambria Math" w:hAnsi="Cambria Math"/>
                    </w:rPr>
                    <m:t>N</m:t>
                  </m:r>
                </m:e>
                <m:sub>
                  <m:r>
                    <m:rPr>
                      <m:nor/>
                    </m:rPr>
                    <w:rPr>
                      <w:b/>
                      <w:bCs/>
                    </w:rPr>
                    <m:t>sc,ctrl</m:t>
                  </m:r>
                </m:sub>
                <m:sup>
                  <m:r>
                    <m:rPr>
                      <m:nor/>
                    </m:rPr>
                    <w:rPr>
                      <w:b/>
                      <w:bCs/>
                    </w:rPr>
                    <m:t>RB</m:t>
                  </m:r>
                </m:sup>
              </m:sSubSup>
              <m:r>
                <m:rPr>
                  <m:sty m:val="b"/>
                </m:rPr>
                <w:rPr>
                  <w:rFonts w:ascii="Cambria Math" w:hAnsi="Cambria Math"/>
                </w:rPr>
                <m:t>⋅</m:t>
              </m:r>
              <m:sSubSup>
                <m:sSubSupPr>
                  <m:ctrlPr>
                    <w:rPr>
                      <w:rFonts w:ascii="Cambria Math" w:hAnsi="Cambria Math"/>
                      <w:b/>
                      <w:bCs/>
                    </w:rPr>
                  </m:ctrlPr>
                </m:sSubSupPr>
                <m:e>
                  <m:r>
                    <m:rPr>
                      <m:sty m:val="b"/>
                    </m:rPr>
                    <w:rPr>
                      <w:rFonts w:ascii="Cambria Math" w:hAnsi="Cambria Math"/>
                    </w:rPr>
                    <m:t>N</m:t>
                  </m:r>
                </m:e>
                <m:sub>
                  <m:r>
                    <m:rPr>
                      <m:nor/>
                    </m:rPr>
                    <w:rPr>
                      <w:b/>
                      <w:bCs/>
                    </w:rPr>
                    <m:t>symb-UCI</m:t>
                  </m:r>
                </m:sub>
                <m:sup>
                  <m:r>
                    <m:rPr>
                      <m:nor/>
                    </m:rPr>
                    <w:rPr>
                      <w:b/>
                      <w:bCs/>
                    </w:rPr>
                    <m:t>PUCCH</m:t>
                  </m:r>
                </m:sup>
              </m:sSubSup>
            </m:oMath>
            <w:r w:rsidR="00974A02" w:rsidRPr="00811C82">
              <w:rPr>
                <w:b/>
                <w:bCs/>
              </w:rPr>
              <w:t>,</w:t>
            </w:r>
          </w:p>
          <w:p w14:paraId="7623276B" w14:textId="77777777" w:rsidR="00974A02" w:rsidRPr="00811C82" w:rsidRDefault="00974A02" w:rsidP="00974A02">
            <w:pPr>
              <w:pStyle w:val="a0"/>
              <w:ind w:left="720"/>
              <w:rPr>
                <w:b/>
                <w:bCs/>
              </w:rPr>
            </w:pPr>
            <w:r w:rsidRPr="00811C82">
              <w:rPr>
                <w:b/>
                <w:bCs/>
              </w:rPr>
              <w:t>the UE transmits the HARQ-ACK, SR, and CSI reports bits in a PUCCH over the first interlace</w:t>
            </w:r>
          </w:p>
          <w:p w14:paraId="3DAC17FA" w14:textId="77777777" w:rsidR="00974A02" w:rsidRPr="00811C82" w:rsidRDefault="00974A02" w:rsidP="00974A02">
            <w:pPr>
              <w:pStyle w:val="a0"/>
              <w:rPr>
                <w:b/>
                <w:bCs/>
              </w:rPr>
            </w:pPr>
            <w:r w:rsidRPr="00811C82">
              <w:rPr>
                <w:b/>
                <w:bCs/>
              </w:rPr>
              <w:t xml:space="preserve">- else, if the UE is provided a second interlace of </w:t>
            </w:r>
            <m:oMath>
              <m:sSubSup>
                <m:sSubSupPr>
                  <m:ctrlPr>
                    <w:rPr>
                      <w:rFonts w:ascii="Cambria Math" w:hAnsi="Cambria Math"/>
                      <w:b/>
                      <w:bCs/>
                    </w:rPr>
                  </m:ctrlPr>
                </m:sSubSupPr>
                <m:e>
                  <m:r>
                    <m:rPr>
                      <m:sty m:val="b"/>
                    </m:rPr>
                    <w:rPr>
                      <w:rFonts w:ascii="Cambria Math" w:hAnsi="Cambria Math"/>
                    </w:rPr>
                    <m:t>M</m:t>
                  </m:r>
                </m:e>
                <m:sub>
                  <m:r>
                    <m:rPr>
                      <m:nor/>
                    </m:rPr>
                    <w:rPr>
                      <w:b/>
                      <w:bCs/>
                    </w:rPr>
                    <m:t>Interlace,1</m:t>
                  </m:r>
                </m:sub>
                <m:sup>
                  <m:r>
                    <m:rPr>
                      <m:nor/>
                    </m:rPr>
                    <w:rPr>
                      <w:b/>
                      <w:bCs/>
                    </w:rPr>
                    <m:t>PUCCH</m:t>
                  </m:r>
                </m:sup>
              </m:sSubSup>
            </m:oMath>
            <w:r w:rsidRPr="00811C82">
              <w:rPr>
                <w:b/>
                <w:bCs/>
              </w:rPr>
              <w:t xml:space="preserve"> PRBs by interlace1 and if</w:t>
            </w:r>
          </w:p>
          <w:p w14:paraId="0E209F13" w14:textId="77777777" w:rsidR="00974A02" w:rsidRPr="00973B55" w:rsidRDefault="00A10620" w:rsidP="00974A02">
            <w:pPr>
              <w:pStyle w:val="a0"/>
              <w:ind w:left="1440"/>
              <w:rPr>
                <w:b/>
                <w:bCs/>
                <w:lang w:val="fr-FR"/>
              </w:rPr>
            </w:pPr>
            <m:oMath>
              <m:d>
                <m:dPr>
                  <m:ctrlPr>
                    <w:rPr>
                      <w:rFonts w:ascii="Cambria Math" w:hAnsi="Cambria Math"/>
                      <w:b/>
                      <w:bCs/>
                    </w:rPr>
                  </m:ctrlPr>
                </m:dPr>
                <m:e>
                  <m:nary>
                    <m:naryPr>
                      <m:chr m:val="∑"/>
                      <m:limLoc m:val="undOvr"/>
                      <m:ctrlPr>
                        <w:rPr>
                          <w:rFonts w:ascii="Cambria Math" w:hAnsi="Cambria Math"/>
                          <w:b/>
                          <w:bCs/>
                        </w:rPr>
                      </m:ctrlPr>
                    </m:naryPr>
                    <m:sub>
                      <m:r>
                        <m:rPr>
                          <m:sty m:val="b"/>
                        </m:rPr>
                        <w:rPr>
                          <w:rFonts w:ascii="Cambria Math" w:hAnsi="Cambria Math"/>
                        </w:rPr>
                        <m:t>n</m:t>
                      </m:r>
                      <m:r>
                        <m:rPr>
                          <m:sty m:val="b"/>
                        </m:rPr>
                        <w:rPr>
                          <w:rFonts w:ascii="Cambria Math" w:hAnsi="Cambria Math"/>
                          <w:lang w:val="fr-FR"/>
                        </w:rPr>
                        <m:t>=</m:t>
                      </m:r>
                      <m:r>
                        <m:rPr>
                          <m:sty m:val="b"/>
                        </m:rPr>
                        <w:rPr>
                          <w:rFonts w:ascii="Cambria Math" w:hAnsi="Cambria Math"/>
                        </w:rPr>
                        <m:t>1</m:t>
                      </m:r>
                    </m:sub>
                    <m:sup>
                      <m:sSubSup>
                        <m:sSubSupPr>
                          <m:ctrlPr>
                            <w:rPr>
                              <w:rFonts w:ascii="Cambria Math" w:hAnsi="Cambria Math"/>
                              <w:b/>
                              <w:bCs/>
                            </w:rPr>
                          </m:ctrlPr>
                        </m:sSubSupPr>
                        <m:e>
                          <m:r>
                            <m:rPr>
                              <m:sty m:val="b"/>
                            </m:rPr>
                            <w:rPr>
                              <w:rFonts w:ascii="Cambria Math" w:hAnsi="Cambria Math"/>
                            </w:rPr>
                            <m:t>N</m:t>
                          </m:r>
                        </m:e>
                        <m:sub>
                          <m:r>
                            <m:rPr>
                              <m:nor/>
                            </m:rPr>
                            <w:rPr>
                              <w:b/>
                              <w:bCs/>
                              <w:lang w:val="fr-FR"/>
                            </w:rPr>
                            <m:t>UCI-part2</m:t>
                          </m:r>
                        </m:sub>
                        <m:sup>
                          <m:r>
                            <m:rPr>
                              <m:nor/>
                            </m:rPr>
                            <w:rPr>
                              <w:b/>
                              <w:bCs/>
                              <w:lang w:val="fr-FR"/>
                            </w:rPr>
                            <m:t>total</m:t>
                          </m:r>
                        </m:sup>
                      </m:sSubSup>
                    </m:sup>
                    <m:e>
                      <m:sSub>
                        <m:sSubPr>
                          <m:ctrlPr>
                            <w:rPr>
                              <w:rFonts w:ascii="Cambria Math" w:hAnsi="Cambria Math"/>
                              <w:b/>
                              <w:bCs/>
                            </w:rPr>
                          </m:ctrlPr>
                        </m:sSubPr>
                        <m:e>
                          <m:r>
                            <m:rPr>
                              <m:sty m:val="b"/>
                            </m:rPr>
                            <w:rPr>
                              <w:rFonts w:ascii="Cambria Math" w:hAnsi="Cambria Math"/>
                            </w:rPr>
                            <m:t>O</m:t>
                          </m:r>
                        </m:e>
                        <m:sub>
                          <m:r>
                            <m:rPr>
                              <m:nor/>
                            </m:rPr>
                            <w:rPr>
                              <w:b/>
                              <w:bCs/>
                              <w:lang w:val="fr-FR"/>
                            </w:rPr>
                            <m:t>UCI-part2</m:t>
                          </m:r>
                          <m:r>
                            <m:rPr>
                              <m:sty m:val="b"/>
                            </m:rPr>
                            <w:rPr>
                              <w:rFonts w:ascii="Cambria Math" w:hAnsi="Cambria Math"/>
                              <w:lang w:val="fr-FR"/>
                            </w:rPr>
                            <m:t>,</m:t>
                          </m:r>
                          <m:r>
                            <m:rPr>
                              <m:sty m:val="b"/>
                            </m:rPr>
                            <w:rPr>
                              <w:rFonts w:ascii="Cambria Math" w:hAnsi="Cambria Math"/>
                            </w:rPr>
                            <m:t>n</m:t>
                          </m:r>
                        </m:sub>
                      </m:sSub>
                    </m:e>
                  </m:nary>
                  <m:r>
                    <m:rPr>
                      <m:sty m:val="b"/>
                    </m:rPr>
                    <w:rPr>
                      <w:rFonts w:ascii="Cambria Math" w:hAnsi="Cambria Math"/>
                      <w:lang w:val="fr-FR"/>
                    </w:rPr>
                    <m:t>+</m:t>
                  </m:r>
                  <m:sSub>
                    <m:sSubPr>
                      <m:ctrlPr>
                        <w:rPr>
                          <w:rFonts w:ascii="Cambria Math" w:hAnsi="Cambria Math"/>
                          <w:b/>
                          <w:bCs/>
                        </w:rPr>
                      </m:ctrlPr>
                    </m:sSubPr>
                    <m:e>
                      <m:r>
                        <m:rPr>
                          <m:sty m:val="b"/>
                        </m:rPr>
                        <w:rPr>
                          <w:rFonts w:ascii="Cambria Math" w:hAnsi="Cambria Math"/>
                        </w:rPr>
                        <m:t>O</m:t>
                      </m:r>
                    </m:e>
                    <m:sub>
                      <m:r>
                        <m:rPr>
                          <m:nor/>
                        </m:rPr>
                        <w:rPr>
                          <w:b/>
                          <w:bCs/>
                          <w:lang w:val="fr-FR"/>
                        </w:rPr>
                        <m:t>CRC,UCI-part2</m:t>
                      </m:r>
                    </m:sub>
                  </m:sSub>
                </m:e>
              </m:d>
              <m:r>
                <m:rPr>
                  <m:sty m:val="b"/>
                </m:rPr>
                <w:rPr>
                  <w:rFonts w:ascii="Cambria Math" w:hAnsi="Cambria Math"/>
                  <w:lang w:val="fr-FR"/>
                </w:rPr>
                <m:t>/</m:t>
              </m:r>
              <m:d>
                <m:dPr>
                  <m:ctrlPr>
                    <w:rPr>
                      <w:rFonts w:ascii="Cambria Math" w:hAnsi="Cambria Math"/>
                      <w:b/>
                      <w:bCs/>
                    </w:rPr>
                  </m:ctrlPr>
                </m:dPr>
                <m:e>
                  <m:sSub>
                    <m:sSubPr>
                      <m:ctrlPr>
                        <w:rPr>
                          <w:rFonts w:ascii="Cambria Math" w:hAnsi="Cambria Math"/>
                          <w:b/>
                          <w:bCs/>
                        </w:rPr>
                      </m:ctrlPr>
                    </m:sSubPr>
                    <m:e>
                      <m:r>
                        <m:rPr>
                          <m:sty m:val="b"/>
                        </m:rPr>
                        <w:rPr>
                          <w:rFonts w:ascii="Cambria Math" w:hAnsi="Cambria Math"/>
                        </w:rPr>
                        <m:t>Q</m:t>
                      </m:r>
                    </m:e>
                    <m:sub>
                      <m:r>
                        <m:rPr>
                          <m:sty m:val="b"/>
                        </m:rPr>
                        <w:rPr>
                          <w:rFonts w:ascii="Cambria Math" w:hAnsi="Cambria Math"/>
                        </w:rPr>
                        <m:t>m</m:t>
                      </m:r>
                    </m:sub>
                  </m:sSub>
                  <m:r>
                    <m:rPr>
                      <m:sty m:val="b"/>
                    </m:rPr>
                    <w:rPr>
                      <w:rFonts w:ascii="Cambria Math" w:hAnsi="Cambria Math"/>
                      <w:lang w:val="fr-FR"/>
                    </w:rPr>
                    <m:t>⋅</m:t>
                  </m:r>
                  <m:sSub>
                    <m:sSubPr>
                      <m:ctrlPr>
                        <w:rPr>
                          <w:rFonts w:ascii="Cambria Math" w:hAnsi="Cambria Math"/>
                          <w:b/>
                          <w:bCs/>
                        </w:rPr>
                      </m:ctrlPr>
                    </m:sSubPr>
                    <m:e>
                      <m:r>
                        <m:rPr>
                          <m:sty m:val="b"/>
                        </m:rPr>
                        <w:rPr>
                          <w:rFonts w:ascii="Cambria Math" w:hAnsi="Cambria Math"/>
                        </w:rPr>
                        <m:t>r</m:t>
                      </m:r>
                    </m:e>
                    <m:sub>
                      <m:r>
                        <m:rPr>
                          <m:sty m:val="b"/>
                        </m:rPr>
                        <w:rPr>
                          <w:rFonts w:ascii="Cambria Math" w:hAnsi="Cambria Math"/>
                        </w:rPr>
                        <m:t>2</m:t>
                      </m:r>
                    </m:sub>
                  </m:sSub>
                </m:e>
              </m:d>
              <m:r>
                <m:rPr>
                  <m:sty m:val="b"/>
                </m:rPr>
                <w:rPr>
                  <w:rFonts w:ascii="Cambria Math" w:hAnsi="Cambria Math"/>
                  <w:lang w:val="fr-FR"/>
                </w:rPr>
                <m:t>+⌈</m:t>
              </m:r>
              <m:d>
                <m:dPr>
                  <m:ctrlPr>
                    <w:rPr>
                      <w:rFonts w:ascii="Cambria Math" w:hAnsi="Cambria Math"/>
                      <w:b/>
                      <w:bCs/>
                    </w:rPr>
                  </m:ctrlPr>
                </m:dPr>
                <m:e>
                  <m:nary>
                    <m:naryPr>
                      <m:chr m:val="∑"/>
                      <m:limLoc m:val="undOvr"/>
                      <m:ctrlPr>
                        <w:rPr>
                          <w:rFonts w:ascii="Cambria Math" w:hAnsi="Cambria Math"/>
                          <w:b/>
                          <w:bCs/>
                        </w:rPr>
                      </m:ctrlPr>
                    </m:naryPr>
                    <m:sub>
                      <m:r>
                        <m:rPr>
                          <m:sty m:val="b"/>
                        </m:rPr>
                        <w:rPr>
                          <w:rFonts w:ascii="Cambria Math" w:hAnsi="Cambria Math"/>
                        </w:rPr>
                        <m:t>n</m:t>
                      </m:r>
                      <m:r>
                        <m:rPr>
                          <m:sty m:val="b"/>
                        </m:rPr>
                        <w:rPr>
                          <w:rFonts w:ascii="Cambria Math" w:hAnsi="Cambria Math"/>
                          <w:lang w:val="fr-FR"/>
                        </w:rPr>
                        <m:t>=</m:t>
                      </m:r>
                      <m:r>
                        <m:rPr>
                          <m:sty m:val="b"/>
                        </m:rPr>
                        <w:rPr>
                          <w:rFonts w:ascii="Cambria Math" w:hAnsi="Cambria Math"/>
                        </w:rPr>
                        <m:t>1</m:t>
                      </m:r>
                    </m:sub>
                    <m:sup>
                      <m:sSubSup>
                        <m:sSubSupPr>
                          <m:ctrlPr>
                            <w:rPr>
                              <w:rFonts w:ascii="Cambria Math" w:hAnsi="Cambria Math"/>
                              <w:b/>
                              <w:bCs/>
                            </w:rPr>
                          </m:ctrlPr>
                        </m:sSubSupPr>
                        <m:e>
                          <m:r>
                            <m:rPr>
                              <m:sty m:val="b"/>
                            </m:rPr>
                            <w:rPr>
                              <w:rFonts w:ascii="Cambria Math" w:hAnsi="Cambria Math"/>
                            </w:rPr>
                            <m:t>N</m:t>
                          </m:r>
                        </m:e>
                        <m:sub>
                          <m:r>
                            <m:rPr>
                              <m:nor/>
                            </m:rPr>
                            <w:rPr>
                              <w:b/>
                              <w:bCs/>
                              <w:lang w:val="fr-FR"/>
                            </w:rPr>
                            <m:t>UCI-part1</m:t>
                          </m:r>
                        </m:sub>
                        <m:sup>
                          <m:r>
                            <m:rPr>
                              <m:nor/>
                            </m:rPr>
                            <w:rPr>
                              <w:b/>
                              <w:bCs/>
                              <w:lang w:val="fr-FR"/>
                            </w:rPr>
                            <m:t>total</m:t>
                          </m:r>
                        </m:sup>
                      </m:sSubSup>
                    </m:sup>
                    <m:e>
                      <m:sSub>
                        <m:sSubPr>
                          <m:ctrlPr>
                            <w:rPr>
                              <w:rFonts w:ascii="Cambria Math" w:hAnsi="Cambria Math"/>
                              <w:b/>
                              <w:bCs/>
                            </w:rPr>
                          </m:ctrlPr>
                        </m:sSubPr>
                        <m:e>
                          <m:r>
                            <m:rPr>
                              <m:sty m:val="b"/>
                            </m:rPr>
                            <w:rPr>
                              <w:rFonts w:ascii="Cambria Math" w:hAnsi="Cambria Math"/>
                            </w:rPr>
                            <m:t>O</m:t>
                          </m:r>
                        </m:e>
                        <m:sub>
                          <m:r>
                            <m:rPr>
                              <m:nor/>
                            </m:rPr>
                            <w:rPr>
                              <w:b/>
                              <w:bCs/>
                              <w:lang w:val="fr-FR"/>
                            </w:rPr>
                            <m:t>UCI-part1</m:t>
                          </m:r>
                          <m:r>
                            <m:rPr>
                              <m:sty m:val="b"/>
                            </m:rPr>
                            <w:rPr>
                              <w:rFonts w:ascii="Cambria Math" w:hAnsi="Cambria Math"/>
                              <w:lang w:val="fr-FR"/>
                            </w:rPr>
                            <m:t>,</m:t>
                          </m:r>
                          <m:r>
                            <m:rPr>
                              <m:sty m:val="b"/>
                            </m:rPr>
                            <w:rPr>
                              <w:rFonts w:ascii="Cambria Math" w:hAnsi="Cambria Math"/>
                            </w:rPr>
                            <m:t>n</m:t>
                          </m:r>
                        </m:sub>
                      </m:sSub>
                    </m:e>
                  </m:nary>
                  <m:r>
                    <m:rPr>
                      <m:sty m:val="b"/>
                    </m:rPr>
                    <w:rPr>
                      <w:rFonts w:ascii="Cambria Math" w:hAnsi="Cambria Math"/>
                      <w:lang w:val="fr-FR"/>
                    </w:rPr>
                    <m:t>+</m:t>
                  </m:r>
                  <m:sSub>
                    <m:sSubPr>
                      <m:ctrlPr>
                        <w:rPr>
                          <w:rFonts w:ascii="Cambria Math" w:hAnsi="Cambria Math"/>
                          <w:b/>
                          <w:bCs/>
                        </w:rPr>
                      </m:ctrlPr>
                    </m:sSubPr>
                    <m:e>
                      <m:r>
                        <m:rPr>
                          <m:sty m:val="b"/>
                        </m:rPr>
                        <w:rPr>
                          <w:rFonts w:ascii="Cambria Math" w:hAnsi="Cambria Math"/>
                        </w:rPr>
                        <m:t>O</m:t>
                      </m:r>
                    </m:e>
                    <m:sub>
                      <m:r>
                        <m:rPr>
                          <m:nor/>
                        </m:rPr>
                        <w:rPr>
                          <w:b/>
                          <w:bCs/>
                          <w:lang w:val="fr-FR"/>
                        </w:rPr>
                        <m:t>CRC,UCI-part1</m:t>
                      </m:r>
                    </m:sub>
                  </m:sSub>
                </m:e>
              </m:d>
              <m:r>
                <m:rPr>
                  <m:sty m:val="b"/>
                </m:rPr>
                <w:rPr>
                  <w:rFonts w:ascii="Cambria Math" w:hAnsi="Cambria Math"/>
                  <w:lang w:val="fr-FR"/>
                </w:rPr>
                <m:t>/</m:t>
              </m:r>
              <m:d>
                <m:dPr>
                  <m:ctrlPr>
                    <w:rPr>
                      <w:rFonts w:ascii="Cambria Math" w:hAnsi="Cambria Math"/>
                      <w:b/>
                      <w:bCs/>
                    </w:rPr>
                  </m:ctrlPr>
                </m:dPr>
                <m:e>
                  <m:sSub>
                    <m:sSubPr>
                      <m:ctrlPr>
                        <w:rPr>
                          <w:rFonts w:ascii="Cambria Math" w:hAnsi="Cambria Math"/>
                          <w:b/>
                          <w:bCs/>
                        </w:rPr>
                      </m:ctrlPr>
                    </m:sSubPr>
                    <m:e>
                      <m:r>
                        <m:rPr>
                          <m:sty m:val="b"/>
                        </m:rPr>
                        <w:rPr>
                          <w:rFonts w:ascii="Cambria Math" w:hAnsi="Cambria Math"/>
                        </w:rPr>
                        <m:t>Q</m:t>
                      </m:r>
                    </m:e>
                    <m:sub>
                      <m:r>
                        <m:rPr>
                          <m:sty m:val="b"/>
                        </m:rPr>
                        <w:rPr>
                          <w:rFonts w:ascii="Cambria Math" w:hAnsi="Cambria Math"/>
                        </w:rPr>
                        <m:t>m</m:t>
                      </m:r>
                    </m:sub>
                  </m:sSub>
                  <m:r>
                    <m:rPr>
                      <m:sty m:val="b"/>
                    </m:rPr>
                    <w:rPr>
                      <w:rFonts w:ascii="Cambria Math" w:hAnsi="Cambria Math"/>
                      <w:lang w:val="fr-FR"/>
                    </w:rPr>
                    <m:t>⋅</m:t>
                  </m:r>
                  <m:sSub>
                    <m:sSubPr>
                      <m:ctrlPr>
                        <w:rPr>
                          <w:rFonts w:ascii="Cambria Math" w:hAnsi="Cambria Math"/>
                          <w:b/>
                          <w:bCs/>
                        </w:rPr>
                      </m:ctrlPr>
                    </m:sSubPr>
                    <m:e>
                      <m:r>
                        <m:rPr>
                          <m:sty m:val="b"/>
                        </m:rPr>
                        <w:rPr>
                          <w:rFonts w:ascii="Cambria Math" w:hAnsi="Cambria Math"/>
                        </w:rPr>
                        <m:t>r</m:t>
                      </m:r>
                    </m:e>
                    <m:sub>
                      <m:r>
                        <m:rPr>
                          <m:sty m:val="b"/>
                        </m:rPr>
                        <w:rPr>
                          <w:rFonts w:ascii="Cambria Math" w:hAnsi="Cambria Math"/>
                        </w:rPr>
                        <m:t>1</m:t>
                      </m:r>
                    </m:sub>
                  </m:sSub>
                </m:e>
              </m:d>
              <m:r>
                <m:rPr>
                  <m:sty m:val="b"/>
                </m:rPr>
                <w:rPr>
                  <w:rFonts w:ascii="Cambria Math" w:hAnsi="Cambria Math"/>
                  <w:lang w:val="fr-FR"/>
                </w:rPr>
                <m:t>⌉≤</m:t>
              </m:r>
              <m:d>
                <m:dPr>
                  <m:ctrlPr>
                    <w:rPr>
                      <w:rFonts w:ascii="Cambria Math" w:hAnsi="Cambria Math"/>
                      <w:b/>
                      <w:bCs/>
                    </w:rPr>
                  </m:ctrlPr>
                </m:dPr>
                <m:e>
                  <m:sSubSup>
                    <m:sSubSupPr>
                      <m:ctrlPr>
                        <w:rPr>
                          <w:rFonts w:ascii="Cambria Math" w:hAnsi="Cambria Math"/>
                          <w:b/>
                          <w:bCs/>
                        </w:rPr>
                      </m:ctrlPr>
                    </m:sSubSupPr>
                    <m:e>
                      <m:r>
                        <m:rPr>
                          <m:sty m:val="b"/>
                        </m:rPr>
                        <w:rPr>
                          <w:rFonts w:ascii="Cambria Math" w:hAnsi="Cambria Math"/>
                        </w:rPr>
                        <m:t>M</m:t>
                      </m:r>
                    </m:e>
                    <m:sub>
                      <m:r>
                        <m:rPr>
                          <m:nor/>
                        </m:rPr>
                        <w:rPr>
                          <w:b/>
                          <w:bCs/>
                          <w:lang w:val="fr-FR"/>
                        </w:rPr>
                        <m:t>Interlace,0</m:t>
                      </m:r>
                    </m:sub>
                    <m:sup>
                      <m:r>
                        <m:rPr>
                          <m:nor/>
                        </m:rPr>
                        <w:rPr>
                          <w:b/>
                          <w:bCs/>
                          <w:lang w:val="fr-FR"/>
                        </w:rPr>
                        <m:t>PUCCH</m:t>
                      </m:r>
                    </m:sup>
                  </m:sSubSup>
                  <m:r>
                    <m:rPr>
                      <m:sty m:val="b"/>
                    </m:rPr>
                    <w:rPr>
                      <w:rFonts w:ascii="Cambria Math" w:hAnsi="Cambria Math"/>
                      <w:lang w:val="fr-FR"/>
                    </w:rPr>
                    <m:t>+</m:t>
                  </m:r>
                  <m:sSubSup>
                    <m:sSubSupPr>
                      <m:ctrlPr>
                        <w:rPr>
                          <w:rFonts w:ascii="Cambria Math" w:hAnsi="Cambria Math"/>
                          <w:b/>
                          <w:bCs/>
                        </w:rPr>
                      </m:ctrlPr>
                    </m:sSubSupPr>
                    <m:e>
                      <m:r>
                        <m:rPr>
                          <m:sty m:val="b"/>
                        </m:rPr>
                        <w:rPr>
                          <w:rFonts w:ascii="Cambria Math" w:hAnsi="Cambria Math"/>
                        </w:rPr>
                        <m:t>M</m:t>
                      </m:r>
                    </m:e>
                    <m:sub>
                      <m:r>
                        <m:rPr>
                          <m:nor/>
                        </m:rPr>
                        <w:rPr>
                          <w:b/>
                          <w:bCs/>
                          <w:lang w:val="fr-FR"/>
                        </w:rPr>
                        <m:t>Interlace,1</m:t>
                      </m:r>
                    </m:sub>
                    <m:sup>
                      <m:r>
                        <m:rPr>
                          <m:nor/>
                        </m:rPr>
                        <w:rPr>
                          <w:b/>
                          <w:bCs/>
                          <w:lang w:val="fr-FR"/>
                        </w:rPr>
                        <m:t>PUCCH</m:t>
                      </m:r>
                    </m:sup>
                  </m:sSubSup>
                </m:e>
              </m:d>
              <m:r>
                <m:rPr>
                  <m:sty m:val="b"/>
                </m:rPr>
                <w:rPr>
                  <w:rFonts w:ascii="Cambria Math" w:hAnsi="Cambria Math"/>
                  <w:lang w:val="fr-FR"/>
                </w:rPr>
                <m:t>⋅</m:t>
              </m:r>
              <m:sSubSup>
                <m:sSubSupPr>
                  <m:ctrlPr>
                    <w:rPr>
                      <w:rFonts w:ascii="Cambria Math" w:hAnsi="Cambria Math"/>
                      <w:b/>
                      <w:bCs/>
                    </w:rPr>
                  </m:ctrlPr>
                </m:sSubSupPr>
                <m:e>
                  <m:r>
                    <m:rPr>
                      <m:sty m:val="b"/>
                    </m:rPr>
                    <w:rPr>
                      <w:rFonts w:ascii="Cambria Math" w:hAnsi="Cambria Math"/>
                    </w:rPr>
                    <m:t>N</m:t>
                  </m:r>
                </m:e>
                <m:sub>
                  <m:r>
                    <m:rPr>
                      <m:nor/>
                    </m:rPr>
                    <w:rPr>
                      <w:b/>
                      <w:bCs/>
                      <w:lang w:val="fr-FR"/>
                    </w:rPr>
                    <m:t>sc,ctrl</m:t>
                  </m:r>
                </m:sub>
                <m:sup>
                  <m:r>
                    <m:rPr>
                      <m:nor/>
                    </m:rPr>
                    <w:rPr>
                      <w:b/>
                      <w:bCs/>
                      <w:lang w:val="fr-FR"/>
                    </w:rPr>
                    <m:t>RB</m:t>
                  </m:r>
                </m:sup>
              </m:sSubSup>
              <m:r>
                <m:rPr>
                  <m:sty m:val="b"/>
                </m:rPr>
                <w:rPr>
                  <w:rFonts w:ascii="Cambria Math" w:hAnsi="Cambria Math"/>
                  <w:lang w:val="fr-FR"/>
                </w:rPr>
                <m:t>⋅</m:t>
              </m:r>
              <m:sSubSup>
                <m:sSubSupPr>
                  <m:ctrlPr>
                    <w:rPr>
                      <w:rFonts w:ascii="Cambria Math" w:hAnsi="Cambria Math"/>
                      <w:b/>
                      <w:bCs/>
                    </w:rPr>
                  </m:ctrlPr>
                </m:sSubSupPr>
                <m:e>
                  <m:r>
                    <m:rPr>
                      <m:sty m:val="b"/>
                    </m:rPr>
                    <w:rPr>
                      <w:rFonts w:ascii="Cambria Math" w:hAnsi="Cambria Math"/>
                    </w:rPr>
                    <m:t>N</m:t>
                  </m:r>
                </m:e>
                <m:sub>
                  <m:r>
                    <m:rPr>
                      <m:nor/>
                    </m:rPr>
                    <w:rPr>
                      <w:b/>
                      <w:bCs/>
                      <w:lang w:val="fr-FR"/>
                    </w:rPr>
                    <m:t>symb-UCI</m:t>
                  </m:r>
                </m:sub>
                <m:sup>
                  <m:r>
                    <m:rPr>
                      <m:nor/>
                    </m:rPr>
                    <w:rPr>
                      <w:b/>
                      <w:bCs/>
                      <w:lang w:val="fr-FR"/>
                    </w:rPr>
                    <m:t>PUCCH</m:t>
                  </m:r>
                </m:sup>
              </m:sSubSup>
            </m:oMath>
            <w:r w:rsidR="00974A02" w:rsidRPr="00973B55">
              <w:rPr>
                <w:b/>
                <w:bCs/>
                <w:lang w:val="fr-FR"/>
              </w:rPr>
              <w:t>,</w:t>
            </w:r>
          </w:p>
          <w:p w14:paraId="148359CC" w14:textId="77777777" w:rsidR="00974A02" w:rsidRPr="00811C82" w:rsidRDefault="00974A02" w:rsidP="00974A02">
            <w:pPr>
              <w:pStyle w:val="a0"/>
              <w:ind w:left="1440"/>
              <w:rPr>
                <w:b/>
                <w:bCs/>
              </w:rPr>
            </w:pPr>
            <w:r w:rsidRPr="00811C82">
              <w:rPr>
                <w:b/>
                <w:bCs/>
              </w:rPr>
              <w:t>the UE transmits the HARQ-ACK, SR, and CSI reports bits in a PUCCH over both the first and second interlaces</w:t>
            </w:r>
          </w:p>
          <w:p w14:paraId="0E189BF0" w14:textId="77777777" w:rsidR="00974A02" w:rsidRPr="00811C82" w:rsidRDefault="00974A02" w:rsidP="00974A02">
            <w:pPr>
              <w:pStyle w:val="a0"/>
              <w:ind w:left="576"/>
              <w:rPr>
                <w:b/>
                <w:bCs/>
              </w:rPr>
            </w:pPr>
            <w:r w:rsidRPr="00811C82">
              <w:rPr>
                <w:b/>
                <w:bCs/>
              </w:rPr>
              <w:t xml:space="preserve">- else, the UCI omission procedure is same as the corresponding one when the UE is provided PUCCH-ResourceSet by replacing </w:t>
            </w:r>
            <m:oMath>
              <m:sSubSup>
                <m:sSubSupPr>
                  <m:ctrlPr>
                    <w:rPr>
                      <w:rFonts w:ascii="Cambria Math" w:hAnsi="Cambria Math"/>
                      <w:b/>
                      <w:bCs/>
                    </w:rPr>
                  </m:ctrlPr>
                </m:sSubSupPr>
                <m:e>
                  <m:r>
                    <m:rPr>
                      <m:sty m:val="b"/>
                    </m:rPr>
                    <w:rPr>
                      <w:rFonts w:ascii="Cambria Math" w:hAnsi="Cambria Math"/>
                    </w:rPr>
                    <m:t>M</m:t>
                  </m:r>
                </m:e>
                <m:sub>
                  <m:r>
                    <m:rPr>
                      <m:nor/>
                    </m:rPr>
                    <w:rPr>
                      <w:b/>
                      <w:bCs/>
                    </w:rPr>
                    <m:t>RB</m:t>
                  </m:r>
                </m:sub>
                <m:sup>
                  <m:r>
                    <m:rPr>
                      <m:nor/>
                    </m:rPr>
                    <w:rPr>
                      <w:b/>
                      <w:bCs/>
                    </w:rPr>
                    <m:t>PUCCH</m:t>
                  </m:r>
                </m:sup>
              </m:sSubSup>
            </m:oMath>
            <w:r w:rsidRPr="00811C82">
              <w:rPr>
                <w:b/>
                <w:bCs/>
              </w:rPr>
              <w:t xml:space="preserve"> with </w:t>
            </w:r>
            <m:oMath>
              <m:sSubSup>
                <m:sSubSupPr>
                  <m:ctrlPr>
                    <w:rPr>
                      <w:rFonts w:ascii="Cambria Math" w:hAnsi="Cambria Math"/>
                      <w:b/>
                      <w:bCs/>
                    </w:rPr>
                  </m:ctrlPr>
                </m:sSubSupPr>
                <m:e>
                  <m:r>
                    <m:rPr>
                      <m:sty m:val="b"/>
                    </m:rPr>
                    <w:rPr>
                      <w:rFonts w:ascii="Cambria Math" w:hAnsi="Cambria Math"/>
                    </w:rPr>
                    <m:t>M</m:t>
                  </m:r>
                </m:e>
                <m:sub>
                  <m:r>
                    <m:rPr>
                      <m:nor/>
                    </m:rPr>
                    <w:rPr>
                      <w:b/>
                      <w:bCs/>
                    </w:rPr>
                    <m:t>Interlace,0</m:t>
                  </m:r>
                </m:sub>
                <m:sup>
                  <m:r>
                    <m:rPr>
                      <m:nor/>
                    </m:rPr>
                    <w:rPr>
                      <w:b/>
                      <w:bCs/>
                    </w:rPr>
                    <m:t>PUCCH</m:t>
                  </m:r>
                </m:sup>
              </m:sSubSup>
            </m:oMath>
            <w:r w:rsidRPr="00811C82">
              <w:rPr>
                <w:b/>
                <w:bCs/>
              </w:rPr>
              <w:t xml:space="preserve">, or, if the UE is provided interlace1, by </w:t>
            </w:r>
            <m:oMath>
              <m:sSubSup>
                <m:sSubSupPr>
                  <m:ctrlPr>
                    <w:rPr>
                      <w:rFonts w:ascii="Cambria Math" w:hAnsi="Cambria Math"/>
                      <w:b/>
                      <w:bCs/>
                    </w:rPr>
                  </m:ctrlPr>
                </m:sSubSupPr>
                <m:e>
                  <m:r>
                    <m:rPr>
                      <m:sty m:val="b"/>
                    </m:rPr>
                    <w:rPr>
                      <w:rFonts w:ascii="Cambria Math" w:hAnsi="Cambria Math"/>
                    </w:rPr>
                    <m:t>M</m:t>
                  </m:r>
                </m:e>
                <m:sub>
                  <m:r>
                    <m:rPr>
                      <m:nor/>
                    </m:rPr>
                    <w:rPr>
                      <w:b/>
                      <w:bCs/>
                    </w:rPr>
                    <m:t>Interlace,0</m:t>
                  </m:r>
                </m:sub>
                <m:sup>
                  <m:r>
                    <m:rPr>
                      <m:nor/>
                    </m:rPr>
                    <w:rPr>
                      <w:b/>
                      <w:bCs/>
                    </w:rPr>
                    <m:t>PUCCH</m:t>
                  </m:r>
                </m:sup>
              </m:sSubSup>
              <m:r>
                <m:rPr>
                  <m:sty m:val="b"/>
                </m:rPr>
                <w:rPr>
                  <w:rFonts w:ascii="Cambria Math" w:hAnsi="Cambria Math"/>
                </w:rPr>
                <m:t>+</m:t>
              </m:r>
              <m:sSubSup>
                <m:sSubSupPr>
                  <m:ctrlPr>
                    <w:rPr>
                      <w:rFonts w:ascii="Cambria Math" w:hAnsi="Cambria Math"/>
                      <w:b/>
                      <w:bCs/>
                    </w:rPr>
                  </m:ctrlPr>
                </m:sSubSupPr>
                <m:e>
                  <m:r>
                    <m:rPr>
                      <m:sty m:val="b"/>
                    </m:rPr>
                    <w:rPr>
                      <w:rFonts w:ascii="Cambria Math" w:hAnsi="Cambria Math"/>
                    </w:rPr>
                    <m:t>M</m:t>
                  </m:r>
                </m:e>
                <m:sub>
                  <m:r>
                    <m:rPr>
                      <m:nor/>
                    </m:rPr>
                    <w:rPr>
                      <w:b/>
                      <w:bCs/>
                    </w:rPr>
                    <m:t>Interlace,1</m:t>
                  </m:r>
                </m:sub>
                <m:sup>
                  <m:r>
                    <m:rPr>
                      <m:nor/>
                    </m:rPr>
                    <w:rPr>
                      <w:b/>
                      <w:bCs/>
                    </w:rPr>
                    <m:t>PUCCH</m:t>
                  </m:r>
                </m:sup>
              </m:sSubSup>
            </m:oMath>
            <w:r w:rsidRPr="00811C82">
              <w:rPr>
                <w:b/>
                <w:bCs/>
              </w:rPr>
              <w:t>.</w:t>
            </w:r>
          </w:p>
          <w:p w14:paraId="026D142F" w14:textId="77777777" w:rsidR="00974A02" w:rsidRPr="00E1019E" w:rsidRDefault="00974A02" w:rsidP="00974A02">
            <w:pPr>
              <w:rPr>
                <w:b/>
                <w:bCs/>
                <w:szCs w:val="20"/>
              </w:rPr>
            </w:pPr>
            <w:r w:rsidRPr="00E1019E">
              <w:rPr>
                <w:b/>
                <w:bCs/>
                <w:szCs w:val="20"/>
              </w:rPr>
              <w:t>Proposal 6-1: Consider different coding rates for UCI parts in UCI omission rule.</w:t>
            </w:r>
          </w:p>
          <w:p w14:paraId="3ACDEE31" w14:textId="77777777" w:rsidR="00974A02" w:rsidRPr="00E1019E" w:rsidRDefault="00974A02" w:rsidP="00974A02">
            <w:pPr>
              <w:rPr>
                <w:b/>
                <w:bCs/>
                <w:szCs w:val="20"/>
              </w:rPr>
            </w:pPr>
            <w:r w:rsidRPr="00E1019E">
              <w:rPr>
                <w:b/>
                <w:bCs/>
                <w:szCs w:val="20"/>
              </w:rPr>
              <w:t>Proposal 6-2: With two UCI parts, the omission rule is as follows:</w:t>
            </w:r>
          </w:p>
          <w:p w14:paraId="09379AAE" w14:textId="77777777" w:rsidR="00974A02" w:rsidRPr="00E1019E" w:rsidRDefault="00974A02" w:rsidP="00974A02">
            <w:pPr>
              <w:tabs>
                <w:tab w:val="center" w:pos="4800"/>
                <w:tab w:val="right" w:pos="9500"/>
              </w:tabs>
              <w:jc w:val="both"/>
              <w:rPr>
                <w:b/>
                <w:bCs/>
                <w:noProof/>
                <w:szCs w:val="20"/>
              </w:rPr>
            </w:pPr>
            <w:r>
              <w:rPr>
                <w:b/>
                <w:bCs/>
                <w:noProof/>
                <w:szCs w:val="20"/>
              </w:rPr>
              <w:t xml:space="preserve">  T</w:t>
            </w:r>
            <w:r w:rsidRPr="00E1019E">
              <w:rPr>
                <w:b/>
                <w:bCs/>
                <w:noProof/>
                <w:szCs w:val="20"/>
              </w:rPr>
              <w:t>he following conditions are used for UCI omission:</w:t>
            </w:r>
          </w:p>
          <w:p w14:paraId="3535C6A0" w14:textId="77777777" w:rsidR="00974A02" w:rsidRPr="00E1019E" w:rsidRDefault="00974A02" w:rsidP="00974A02">
            <w:pPr>
              <w:tabs>
                <w:tab w:val="center" w:pos="4800"/>
                <w:tab w:val="right" w:pos="9500"/>
              </w:tabs>
              <w:ind w:firstLine="720"/>
              <w:jc w:val="both"/>
              <w:rPr>
                <w:b/>
                <w:bCs/>
                <w:noProof/>
                <w:sz w:val="16"/>
                <w:szCs w:val="16"/>
              </w:rPr>
            </w:pPr>
            <w:r w:rsidRPr="00E1019E">
              <w:rPr>
                <w:b/>
                <w:bCs/>
                <w:noProof/>
                <w:szCs w:val="20"/>
              </w:rPr>
              <w:t xml:space="preserve"> </w:t>
            </w:r>
            <m:oMath>
              <m:m>
                <m:mPr>
                  <m:plcHide m:val="1"/>
                  <m:mcs>
                    <m:mc>
                      <m:mcPr>
                        <m:count m:val="5"/>
                        <m:mcJc m:val="left"/>
                      </m:mcPr>
                    </m:mc>
                  </m:mcs>
                  <m:ctrlPr>
                    <w:rPr>
                      <w:rFonts w:ascii="Cambria Math" w:hAnsi="Cambria Math"/>
                      <w:b/>
                      <w:bCs/>
                      <w:sz w:val="16"/>
                      <w:szCs w:val="16"/>
                    </w:rPr>
                  </m:ctrlPr>
                </m:mPr>
                <m:mr>
                  <m:e>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sub>
                              <m:sup>
                                <m:r>
                                  <m:rPr>
                                    <m:sty m:val="b"/>
                                  </m:rPr>
                                  <w:rPr>
                                    <w:rFonts w:ascii="Cambria Math" w:hAnsi="Cambria Math"/>
                                    <w:noProof/>
                                    <w:sz w:val="16"/>
                                    <w:szCs w:val="16"/>
                                  </w:rPr>
                                  <m:t>reported</m:t>
                                </m:r>
                              </m:sup>
                            </m:sSubSup>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part2,</m:t>
                            </m:r>
                            <m:r>
                              <m:rPr>
                                <m:sty m:val="bi"/>
                              </m:rPr>
                              <w:rPr>
                                <w:rFonts w:ascii="Cambria Math" w:hAnsi="Cambria Math"/>
                                <w:noProof/>
                                <w:sz w:val="16"/>
                                <w:szCs w:val="16"/>
                              </w:rPr>
                              <m:t>N</m:t>
                            </m:r>
                          </m:sub>
                        </m:sSub>
                      </m:e>
                    </m:d>
                    <m:r>
                      <m:rPr>
                        <m:sty m:val="b"/>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2</m:t>
                        </m:r>
                      </m:sub>
                    </m:sSub>
                    <m:r>
                      <m:rPr>
                        <m:sty m:val="b"/>
                      </m:rPr>
                      <w:rPr>
                        <w:rFonts w:ascii="Cambria Math" w:hAnsi="Cambria Math"/>
                        <w:noProof/>
                        <w:sz w:val="16"/>
                        <w:szCs w:val="16"/>
                      </w:rPr>
                      <m:t>)</m:t>
                    </m:r>
                  </m:e>
                  <m:e>
                    <m:r>
                      <m:rPr>
                        <m:sty m:val="bi"/>
                      </m:rPr>
                      <w:rPr>
                        <w:rFonts w:ascii="Cambria Math" w:hAnsi="Cambria Math"/>
                        <w:noProof/>
                        <w:sz w:val="16"/>
                        <w:szCs w:val="16"/>
                      </w:rPr>
                      <m:t>+</m:t>
                    </m:r>
                  </m:e>
                  <m:e>
                    <m:r>
                      <m:rPr>
                        <m:sty m:val="bi"/>
                      </m:rPr>
                      <w:rPr>
                        <w:rFonts w:ascii="Cambria Math" w:hAnsi="Cambria Math"/>
                        <w:noProof/>
                        <w:sz w:val="16"/>
                        <w:szCs w:val="16"/>
                      </w:rPr>
                      <m:t>⌈</m:t>
                    </m:r>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UCI-part1</m:t>
                                </m:r>
                              </m:sub>
                              <m:sup>
                                <m:r>
                                  <m:rPr>
                                    <m:sty m:val="b"/>
                                  </m:rPr>
                                  <w:rPr>
                                    <w:rFonts w:ascii="Cambria Math" w:hAnsi="Cambria Math"/>
                                    <w:noProof/>
                                    <w:sz w:val="16"/>
                                    <w:szCs w:val="16"/>
                                  </w:rPr>
                                  <m:t>total</m:t>
                                </m:r>
                              </m:sup>
                            </m:sSubSup>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part1,</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part1</m:t>
                            </m:r>
                          </m:sub>
                        </m:sSub>
                      </m:e>
                    </m:d>
                    <m:r>
                      <m:rPr>
                        <m:sty m:val="b"/>
                      </m:rPr>
                      <w:rPr>
                        <w:rFonts w:ascii="Cambria Math" w:hAnsi="Cambria Math"/>
                        <w:noProof/>
                        <w:sz w:val="16"/>
                        <w:szCs w:val="16"/>
                      </w:rPr>
                      <m:t>/</m:t>
                    </m:r>
                    <m:d>
                      <m:dPr>
                        <m:ctrlPr>
                          <w:rPr>
                            <w:rFonts w:ascii="Cambria Math" w:hAnsi="Cambria Math"/>
                            <w:b/>
                            <w:bCs/>
                            <w:sz w:val="16"/>
                            <w:szCs w:val="16"/>
                          </w:rPr>
                        </m:ctrlPr>
                      </m:dPr>
                      <m:e>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1</m:t>
                            </m:r>
                          </m:sub>
                        </m:sSub>
                      </m:e>
                    </m:d>
                    <m:r>
                      <m:rPr>
                        <m:sty m:val="bi"/>
                      </m:rPr>
                      <w:rPr>
                        <w:rFonts w:ascii="Cambria Math" w:hAnsi="Cambria Math"/>
                        <w:noProof/>
                        <w:sz w:val="16"/>
                        <w:szCs w:val="16"/>
                      </w:rPr>
                      <m:t>⌉</m:t>
                    </m:r>
                  </m:e>
                  <m:e>
                    <m:r>
                      <m:rPr>
                        <m:sty m:val="bi"/>
                      </m:rPr>
                      <w:rPr>
                        <w:rFonts w:ascii="Cambria Math" w:hAnsi="Cambria Math"/>
                        <w:noProof/>
                        <w:sz w:val="16"/>
                        <w:szCs w:val="16"/>
                      </w:rPr>
                      <m:t>≤</m:t>
                    </m:r>
                  </m:e>
                  <m:e>
                    <m:sSubSup>
                      <m:sSubSupPr>
                        <m:ctrlPr>
                          <w:rPr>
                            <w:rFonts w:ascii="Cambria Math" w:hAnsi="Cambria Math"/>
                            <w:b/>
                            <w:bCs/>
                            <w:sz w:val="16"/>
                            <w:szCs w:val="16"/>
                          </w:rPr>
                        </m:ctrlPr>
                      </m:sSubSupPr>
                      <m:e>
                        <m:r>
                          <m:rPr>
                            <m:sty m:val="bi"/>
                          </m:rPr>
                          <w:rPr>
                            <w:rFonts w:ascii="Cambria Math" w:hAnsi="Cambria Math"/>
                            <w:noProof/>
                            <w:sz w:val="16"/>
                            <w:szCs w:val="16"/>
                          </w:rPr>
                          <m:t>M</m:t>
                        </m:r>
                      </m:e>
                      <m:sub>
                        <m:r>
                          <m:rPr>
                            <m:sty m:val="b"/>
                          </m:rPr>
                          <w:rPr>
                            <w:rFonts w:ascii="Cambria Math" w:hAnsi="Cambria Math"/>
                            <w:noProof/>
                            <w:sz w:val="16"/>
                            <w:szCs w:val="16"/>
                          </w:rPr>
                          <m:t>RB</m:t>
                        </m:r>
                      </m:sub>
                      <m:sup>
                        <m:r>
                          <m:rPr>
                            <m:sty m:val="b"/>
                          </m:rPr>
                          <w:rPr>
                            <w:rFonts w:ascii="Cambria Math" w:hAnsi="Cambria Math"/>
                            <w:noProof/>
                            <w:sz w:val="16"/>
                            <w:szCs w:val="16"/>
                          </w:rPr>
                          <m:t>PUCCH</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sc,ctrl</m:t>
                        </m:r>
                      </m:sub>
                      <m:sup>
                        <m:r>
                          <m:rPr>
                            <m:sty m:val="b"/>
                          </m:rPr>
                          <w:rPr>
                            <w:rFonts w:ascii="Cambria Math" w:hAnsi="Cambria Math"/>
                            <w:noProof/>
                            <w:sz w:val="16"/>
                            <w:szCs w:val="16"/>
                          </w:rPr>
                          <m:t>RB</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symb</m:t>
                        </m:r>
                        <m:r>
                          <m:rPr>
                            <m:sty m:val="bi"/>
                          </m:rPr>
                          <w:rPr>
                            <w:rFonts w:ascii="Cambria Math" w:hAnsi="Cambria Math"/>
                            <w:noProof/>
                            <w:sz w:val="16"/>
                            <w:szCs w:val="16"/>
                          </w:rPr>
                          <m:t>-</m:t>
                        </m:r>
                        <m:r>
                          <m:rPr>
                            <m:sty m:val="b"/>
                          </m:rPr>
                          <w:rPr>
                            <w:rFonts w:ascii="Cambria Math" w:hAnsi="Cambria Math"/>
                            <w:noProof/>
                            <w:sz w:val="16"/>
                            <w:szCs w:val="16"/>
                          </w:rPr>
                          <m:t>UCI</m:t>
                        </m:r>
                      </m:sub>
                      <m:sup>
                        <m:r>
                          <m:rPr>
                            <m:sty m:val="b"/>
                          </m:rPr>
                          <w:rPr>
                            <w:rFonts w:ascii="Cambria Math" w:hAnsi="Cambria Math"/>
                            <w:noProof/>
                            <w:sz w:val="16"/>
                            <w:szCs w:val="16"/>
                          </w:rPr>
                          <m:t>PUCCH</m:t>
                        </m:r>
                      </m:sup>
                    </m:sSubSup>
                  </m:e>
                </m:mr>
                <m:mr>
                  <m:e>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sub>
                              <m:sup>
                                <m:r>
                                  <m:rPr>
                                    <m:sty m:val="b"/>
                                  </m:rPr>
                                  <w:rPr>
                                    <w:rFonts w:ascii="Cambria Math" w:hAnsi="Cambria Math"/>
                                    <w:noProof/>
                                    <w:sz w:val="16"/>
                                    <w:szCs w:val="16"/>
                                  </w:rPr>
                                  <m:t>reported</m:t>
                                </m:r>
                              </m:sup>
                            </m:sSubSup>
                            <m:r>
                              <m:rPr>
                                <m:sty m:val="bi"/>
                              </m:rPr>
                              <w:rPr>
                                <w:rFonts w:ascii="Cambria Math" w:hAnsi="Cambria Math"/>
                                <w:noProof/>
                                <w:sz w:val="16"/>
                                <w:szCs w:val="16"/>
                              </w:rPr>
                              <m:t>+</m:t>
                            </m:r>
                            <m:r>
                              <m:rPr>
                                <m:sty m:val="b"/>
                              </m:rPr>
                              <w:rPr>
                                <w:rFonts w:ascii="Cambria Math" w:hAnsi="Cambria Math"/>
                                <w:noProof/>
                                <w:sz w:val="16"/>
                                <w:szCs w:val="16"/>
                              </w:rPr>
                              <m:t>1</m:t>
                            </m:r>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part2,N</m:t>
                            </m:r>
                            <m:r>
                              <m:rPr>
                                <m:sty m:val="bi"/>
                              </m:rPr>
                              <w:rPr>
                                <w:rFonts w:ascii="Cambria Math" w:hAnsi="Cambria Math"/>
                                <w:noProof/>
                                <w:sz w:val="16"/>
                                <w:szCs w:val="16"/>
                              </w:rPr>
                              <m:t>+</m:t>
                            </m:r>
                            <m:r>
                              <m:rPr>
                                <m:sty m:val="b"/>
                              </m:rPr>
                              <w:rPr>
                                <w:rFonts w:ascii="Cambria Math" w:hAnsi="Cambria Math"/>
                                <w:noProof/>
                                <w:sz w:val="16"/>
                                <w:szCs w:val="16"/>
                              </w:rPr>
                              <m:t>1</m:t>
                            </m:r>
                          </m:sub>
                        </m:sSub>
                      </m:e>
                    </m:d>
                    <m:r>
                      <m:rPr>
                        <m:sty m:val="b"/>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2</m:t>
                        </m:r>
                      </m:sub>
                    </m:sSub>
                    <m:r>
                      <m:rPr>
                        <m:sty m:val="b"/>
                      </m:rPr>
                      <w:rPr>
                        <w:rFonts w:ascii="Cambria Math" w:hAnsi="Cambria Math"/>
                        <w:noProof/>
                        <w:sz w:val="16"/>
                        <w:szCs w:val="16"/>
                      </w:rPr>
                      <m:t>)</m:t>
                    </m:r>
                  </m:e>
                  <m:e>
                    <m:r>
                      <m:rPr>
                        <m:sty m:val="bi"/>
                      </m:rPr>
                      <w:rPr>
                        <w:rFonts w:ascii="Cambria Math" w:hAnsi="Cambria Math"/>
                        <w:noProof/>
                        <w:sz w:val="16"/>
                        <w:szCs w:val="16"/>
                      </w:rPr>
                      <m:t>+</m:t>
                    </m:r>
                  </m:e>
                  <m:e>
                    <m:r>
                      <m:rPr>
                        <m:sty m:val="bi"/>
                      </m:rPr>
                      <w:rPr>
                        <w:rFonts w:ascii="Cambria Math" w:hAnsi="Cambria Math"/>
                        <w:noProof/>
                        <w:sz w:val="16"/>
                        <w:szCs w:val="16"/>
                      </w:rPr>
                      <m:t>⌈</m:t>
                    </m:r>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UCI-part1</m:t>
                                </m:r>
                              </m:sub>
                              <m:sup>
                                <m:r>
                                  <m:rPr>
                                    <m:sty m:val="b"/>
                                  </m:rPr>
                                  <w:rPr>
                                    <w:rFonts w:ascii="Cambria Math" w:hAnsi="Cambria Math"/>
                                    <w:noProof/>
                                    <w:sz w:val="16"/>
                                    <w:szCs w:val="16"/>
                                  </w:rPr>
                                  <m:t>total</m:t>
                                </m:r>
                              </m:sup>
                            </m:sSubSup>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part1,</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part1</m:t>
                            </m:r>
                          </m:sub>
                        </m:sSub>
                      </m:e>
                    </m:d>
                    <m:r>
                      <m:rPr>
                        <m:sty m:val="b"/>
                      </m:rPr>
                      <w:rPr>
                        <w:rFonts w:ascii="Cambria Math" w:hAnsi="Cambria Math"/>
                        <w:noProof/>
                        <w:sz w:val="16"/>
                        <w:szCs w:val="16"/>
                      </w:rPr>
                      <m:t>/</m:t>
                    </m:r>
                    <m:d>
                      <m:dPr>
                        <m:ctrlPr>
                          <w:rPr>
                            <w:rFonts w:ascii="Cambria Math" w:hAnsi="Cambria Math"/>
                            <w:b/>
                            <w:bCs/>
                            <w:sz w:val="16"/>
                            <w:szCs w:val="16"/>
                          </w:rPr>
                        </m:ctrlPr>
                      </m:dPr>
                      <m:e>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1</m:t>
                            </m:r>
                          </m:sub>
                        </m:sSub>
                      </m:e>
                    </m:d>
                    <m:r>
                      <m:rPr>
                        <m:sty m:val="bi"/>
                      </m:rPr>
                      <w:rPr>
                        <w:rFonts w:ascii="Cambria Math" w:hAnsi="Cambria Math"/>
                        <w:noProof/>
                        <w:sz w:val="16"/>
                        <w:szCs w:val="16"/>
                      </w:rPr>
                      <m:t>⌉</m:t>
                    </m:r>
                  </m:e>
                  <m:e>
                    <m:r>
                      <m:rPr>
                        <m:sty m:val="b"/>
                      </m:rPr>
                      <w:rPr>
                        <w:rFonts w:ascii="Cambria Math" w:hAnsi="Cambria Math"/>
                        <w:noProof/>
                        <w:sz w:val="16"/>
                        <w:szCs w:val="16"/>
                      </w:rPr>
                      <m:t>&gt;</m:t>
                    </m:r>
                  </m:e>
                  <m:e>
                    <m:sSubSup>
                      <m:sSubSupPr>
                        <m:ctrlPr>
                          <w:rPr>
                            <w:rFonts w:ascii="Cambria Math" w:hAnsi="Cambria Math"/>
                            <w:b/>
                            <w:bCs/>
                            <w:sz w:val="16"/>
                            <w:szCs w:val="16"/>
                          </w:rPr>
                        </m:ctrlPr>
                      </m:sSubSupPr>
                      <m:e>
                        <m:r>
                          <m:rPr>
                            <m:sty m:val="bi"/>
                          </m:rPr>
                          <w:rPr>
                            <w:rFonts w:ascii="Cambria Math" w:hAnsi="Cambria Math"/>
                            <w:noProof/>
                            <w:sz w:val="16"/>
                            <w:szCs w:val="16"/>
                          </w:rPr>
                          <m:t>M</m:t>
                        </m:r>
                      </m:e>
                      <m:sub>
                        <m:r>
                          <m:rPr>
                            <m:sty m:val="b"/>
                          </m:rPr>
                          <w:rPr>
                            <w:rFonts w:ascii="Cambria Math" w:hAnsi="Cambria Math"/>
                            <w:noProof/>
                            <w:sz w:val="16"/>
                            <w:szCs w:val="16"/>
                          </w:rPr>
                          <m:t>RB</m:t>
                        </m:r>
                      </m:sub>
                      <m:sup>
                        <m:r>
                          <m:rPr>
                            <m:sty m:val="b"/>
                          </m:rPr>
                          <w:rPr>
                            <w:rFonts w:ascii="Cambria Math" w:hAnsi="Cambria Math"/>
                            <w:noProof/>
                            <w:sz w:val="16"/>
                            <w:szCs w:val="16"/>
                          </w:rPr>
                          <m:t>PUCCH</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sc,ctrl</m:t>
                        </m:r>
                      </m:sub>
                      <m:sup>
                        <m:r>
                          <m:rPr>
                            <m:sty m:val="b"/>
                          </m:rPr>
                          <w:rPr>
                            <w:rFonts w:ascii="Cambria Math" w:hAnsi="Cambria Math"/>
                            <w:noProof/>
                            <w:sz w:val="16"/>
                            <w:szCs w:val="16"/>
                          </w:rPr>
                          <m:t>RB</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symb</m:t>
                        </m:r>
                        <m:r>
                          <m:rPr>
                            <m:sty m:val="bi"/>
                          </m:rPr>
                          <w:rPr>
                            <w:rFonts w:ascii="Cambria Math" w:hAnsi="Cambria Math"/>
                            <w:noProof/>
                            <w:sz w:val="16"/>
                            <w:szCs w:val="16"/>
                          </w:rPr>
                          <m:t>-</m:t>
                        </m:r>
                        <m:r>
                          <m:rPr>
                            <m:sty m:val="b"/>
                          </m:rPr>
                          <w:rPr>
                            <w:rFonts w:ascii="Cambria Math" w:hAnsi="Cambria Math"/>
                            <w:noProof/>
                            <w:sz w:val="16"/>
                            <w:szCs w:val="16"/>
                          </w:rPr>
                          <m:t>UCI</m:t>
                        </m:r>
                      </m:sub>
                      <m:sup>
                        <m:r>
                          <m:rPr>
                            <m:sty m:val="b"/>
                          </m:rPr>
                          <w:rPr>
                            <w:rFonts w:ascii="Cambria Math" w:hAnsi="Cambria Math"/>
                            <w:noProof/>
                            <w:sz w:val="16"/>
                            <w:szCs w:val="16"/>
                          </w:rPr>
                          <m:t>PUCCH</m:t>
                        </m:r>
                      </m:sup>
                    </m:sSubSup>
                  </m:e>
                </m:mr>
              </m:m>
            </m:oMath>
            <w:r w:rsidRPr="00E1019E">
              <w:rPr>
                <w:b/>
                <w:bCs/>
                <w:noProof/>
                <w:sz w:val="16"/>
                <w:szCs w:val="16"/>
              </w:rPr>
              <w:t xml:space="preserve"> </w:t>
            </w:r>
          </w:p>
          <w:p w14:paraId="6B11B18D" w14:textId="77777777" w:rsidR="00974A02" w:rsidRPr="00E1019E" w:rsidRDefault="00974A02" w:rsidP="00974A02">
            <w:pPr>
              <w:tabs>
                <w:tab w:val="center" w:pos="4800"/>
                <w:tab w:val="right" w:pos="9500"/>
              </w:tabs>
              <w:jc w:val="both"/>
              <w:rPr>
                <w:b/>
                <w:bCs/>
                <w:noProof/>
                <w:szCs w:val="20"/>
              </w:rPr>
            </w:pPr>
            <w:r>
              <w:rPr>
                <w:b/>
                <w:bCs/>
                <w:noProof/>
                <w:szCs w:val="20"/>
              </w:rPr>
              <w:t xml:space="preserve">  </w:t>
            </w:r>
            <w:r w:rsidRPr="00E1019E">
              <w:rPr>
                <w:b/>
                <w:bCs/>
                <w:noProof/>
                <w:szCs w:val="20"/>
              </w:rPr>
              <w:t>If all UCI part II is dropped, then the the following is examined to determine remaining UCIs in UCI part I:</w:t>
            </w:r>
          </w:p>
          <w:p w14:paraId="20D56EBA" w14:textId="77777777" w:rsidR="00974A02" w:rsidRPr="00E1019E" w:rsidRDefault="00974A02" w:rsidP="00974A02">
            <w:pPr>
              <w:tabs>
                <w:tab w:val="center" w:pos="4800"/>
                <w:tab w:val="right" w:pos="9500"/>
              </w:tabs>
              <w:ind w:firstLine="720"/>
              <w:jc w:val="both"/>
              <w:rPr>
                <w:b/>
                <w:bCs/>
                <w:noProof/>
                <w:szCs w:val="20"/>
              </w:rPr>
            </w:pPr>
          </w:p>
          <w:p w14:paraId="37059CD4" w14:textId="77777777" w:rsidR="00974A02" w:rsidRPr="00E1019E" w:rsidRDefault="00A10620" w:rsidP="00974A02">
            <w:pPr>
              <w:tabs>
                <w:tab w:val="center" w:pos="4800"/>
                <w:tab w:val="right" w:pos="9500"/>
              </w:tabs>
              <w:ind w:firstLine="720"/>
              <w:jc w:val="both"/>
              <w:rPr>
                <w:b/>
                <w:bCs/>
                <w:noProof/>
                <w:szCs w:val="20"/>
              </w:rPr>
            </w:pPr>
            <m:oMath>
              <m:m>
                <m:mPr>
                  <m:plcHide m:val="1"/>
                  <m:mcs>
                    <m:mc>
                      <m:mcPr>
                        <m:count m:val="5"/>
                        <m:mcJc m:val="left"/>
                      </m:mcPr>
                    </m:mc>
                  </m:mcs>
                  <m:ctrlPr>
                    <w:rPr>
                      <w:rFonts w:ascii="Cambria Math" w:hAnsi="Cambria Math"/>
                      <w:b/>
                      <w:bCs/>
                      <w:szCs w:val="20"/>
                    </w:rPr>
                  </m:ctrlPr>
                </m:mPr>
                <m:mr>
                  <m:e>
                    <m:d>
                      <m:dPr>
                        <m:ctrlPr>
                          <w:rPr>
                            <w:rFonts w:ascii="Cambria Math" w:hAnsi="Cambria Math"/>
                            <w:b/>
                            <w:bCs/>
                            <w:szCs w:val="20"/>
                          </w:rPr>
                        </m:ctrlPr>
                      </m:dPr>
                      <m:e>
                        <m:nary>
                          <m:naryPr>
                            <m:chr m:val="∑"/>
                            <m:limLoc m:val="undOvr"/>
                            <m:ctrlPr>
                              <w:rPr>
                                <w:rFonts w:ascii="Cambria Math" w:hAnsi="Cambria Math"/>
                                <w:b/>
                                <w:bCs/>
                                <w:noProof/>
                                <w:szCs w:val="20"/>
                              </w:rPr>
                            </m:ctrlPr>
                          </m:naryPr>
                          <m:sub>
                            <m:r>
                              <m:rPr>
                                <m:sty m:val="bi"/>
                              </m:rPr>
                              <w:rPr>
                                <w:rFonts w:ascii="Cambria Math" w:hAnsi="Cambria Math"/>
                                <w:noProof/>
                                <w:szCs w:val="20"/>
                              </w:rPr>
                              <m:t>n</m:t>
                            </m:r>
                            <m:r>
                              <m:rPr>
                                <m:sty m:val="b"/>
                              </m:rPr>
                              <w:rPr>
                                <w:rFonts w:ascii="Cambria Math" w:hAnsi="Cambria Math"/>
                                <w:noProof/>
                                <w:szCs w:val="20"/>
                              </w:rPr>
                              <m:t>=1</m:t>
                            </m:r>
                          </m:sub>
                          <m:sup>
                            <m:sSubSup>
                              <m:sSubSupPr>
                                <m:ctrlPr>
                                  <w:rPr>
                                    <w:rFonts w:ascii="Cambria Math" w:hAnsi="Cambria Math"/>
                                    <w:b/>
                                    <w:bCs/>
                                    <w:szCs w:val="20"/>
                                  </w:rPr>
                                </m:ctrlPr>
                              </m:sSubSupPr>
                              <m:e>
                                <m:r>
                                  <m:rPr>
                                    <m:sty m:val="bi"/>
                                  </m:rPr>
                                  <w:rPr>
                                    <w:rFonts w:ascii="Cambria Math" w:hAnsi="Cambria Math"/>
                                    <w:noProof/>
                                    <w:szCs w:val="20"/>
                                  </w:rPr>
                                  <m:t>N</m:t>
                                </m:r>
                              </m:e>
                              <m:sub>
                                <m:r>
                                  <m:rPr>
                                    <m:sty m:val="b"/>
                                  </m:rPr>
                                  <w:rPr>
                                    <w:rFonts w:ascii="Cambria Math" w:hAnsi="Cambria Math"/>
                                    <w:noProof/>
                                    <w:szCs w:val="20"/>
                                  </w:rPr>
                                  <m:t>UCI</m:t>
                                </m:r>
                                <m:r>
                                  <m:rPr>
                                    <m:sty m:val="bi"/>
                                  </m:rPr>
                                  <w:rPr>
                                    <w:rFonts w:ascii="Cambria Math" w:hAnsi="Cambria Math"/>
                                    <w:noProof/>
                                    <w:szCs w:val="20"/>
                                  </w:rPr>
                                  <m:t>-</m:t>
                                </m:r>
                                <m:r>
                                  <m:rPr>
                                    <m:sty m:val="b"/>
                                  </m:rPr>
                                  <w:rPr>
                                    <w:rFonts w:ascii="Cambria Math" w:hAnsi="Cambria Math"/>
                                    <w:noProof/>
                                    <w:szCs w:val="20"/>
                                  </w:rPr>
                                  <m:t>part1</m:t>
                                </m:r>
                              </m:sub>
                              <m:sup>
                                <m:r>
                                  <m:rPr>
                                    <m:sty m:val="b"/>
                                  </m:rPr>
                                  <w:rPr>
                                    <w:rFonts w:ascii="Cambria Math" w:hAnsi="Cambria Math"/>
                                    <w:noProof/>
                                    <w:szCs w:val="20"/>
                                  </w:rPr>
                                  <m:t>reported</m:t>
                                </m:r>
                              </m:sup>
                            </m:sSubSup>
                          </m:sup>
                          <m:e>
                            <m:r>
                              <m:rPr>
                                <m:sty m:val="b"/>
                              </m:rPr>
                              <w:rPr>
                                <w:rFonts w:ascii="Cambria Math" w:hAnsi="Cambria Math"/>
                                <w:noProof/>
                                <w:szCs w:val="20"/>
                              </w:rPr>
                              <m:t>‍</m:t>
                            </m:r>
                          </m:e>
                        </m:nary>
                        <m:sSub>
                          <m:sSubPr>
                            <m:ctrlPr>
                              <w:rPr>
                                <w:rFonts w:ascii="Cambria Math" w:hAnsi="Cambria Math"/>
                                <w:b/>
                                <w:bCs/>
                                <w:szCs w:val="20"/>
                              </w:rPr>
                            </m:ctrlPr>
                          </m:sSubPr>
                          <m:e>
                            <m:r>
                              <m:rPr>
                                <m:sty m:val="bi"/>
                              </m:rPr>
                              <w:rPr>
                                <w:rFonts w:ascii="Cambria Math" w:hAnsi="Cambria Math"/>
                                <w:noProof/>
                                <w:szCs w:val="20"/>
                              </w:rPr>
                              <m:t>O</m:t>
                            </m:r>
                          </m:e>
                          <m:sub>
                            <m:r>
                              <m:rPr>
                                <m:sty m:val="b"/>
                              </m:rPr>
                              <w:rPr>
                                <w:rFonts w:ascii="Cambria Math" w:hAnsi="Cambria Math"/>
                                <w:noProof/>
                                <w:szCs w:val="20"/>
                              </w:rPr>
                              <m:t>UCI</m:t>
                            </m:r>
                            <m:r>
                              <m:rPr>
                                <m:sty m:val="bi"/>
                              </m:rPr>
                              <w:rPr>
                                <w:rFonts w:ascii="Cambria Math" w:hAnsi="Cambria Math"/>
                                <w:noProof/>
                                <w:szCs w:val="20"/>
                              </w:rPr>
                              <m:t>-</m:t>
                            </m:r>
                            <m:r>
                              <m:rPr>
                                <m:sty m:val="b"/>
                              </m:rPr>
                              <w:rPr>
                                <w:rFonts w:ascii="Cambria Math" w:hAnsi="Cambria Math"/>
                                <w:noProof/>
                                <w:szCs w:val="20"/>
                              </w:rPr>
                              <m:t>part1,</m:t>
                            </m:r>
                            <m:r>
                              <m:rPr>
                                <m:sty m:val="bi"/>
                              </m:rPr>
                              <w:rPr>
                                <w:rFonts w:ascii="Cambria Math" w:hAnsi="Cambria Math"/>
                                <w:noProof/>
                                <w:szCs w:val="20"/>
                              </w:rPr>
                              <m:t>n</m:t>
                            </m:r>
                          </m:sub>
                        </m:sSub>
                        <m:r>
                          <m:rPr>
                            <m:sty m:val="bi"/>
                          </m:rPr>
                          <w:rPr>
                            <w:rFonts w:ascii="Cambria Math" w:hAnsi="Cambria Math"/>
                            <w:noProof/>
                            <w:szCs w:val="20"/>
                          </w:rPr>
                          <m:t>+</m:t>
                        </m:r>
                        <m:sSub>
                          <m:sSubPr>
                            <m:ctrlPr>
                              <w:rPr>
                                <w:rFonts w:ascii="Cambria Math" w:hAnsi="Cambria Math"/>
                                <w:b/>
                                <w:bCs/>
                                <w:szCs w:val="20"/>
                              </w:rPr>
                            </m:ctrlPr>
                          </m:sSubPr>
                          <m:e>
                            <m:r>
                              <m:rPr>
                                <m:sty m:val="bi"/>
                              </m:rPr>
                              <w:rPr>
                                <w:rFonts w:ascii="Cambria Math" w:hAnsi="Cambria Math"/>
                                <w:noProof/>
                                <w:szCs w:val="20"/>
                              </w:rPr>
                              <m:t>O</m:t>
                            </m:r>
                          </m:e>
                          <m:sub>
                            <m:r>
                              <m:rPr>
                                <m:sty m:val="b"/>
                              </m:rPr>
                              <w:rPr>
                                <w:rFonts w:ascii="Cambria Math" w:hAnsi="Cambria Math"/>
                                <w:noProof/>
                                <w:szCs w:val="20"/>
                              </w:rPr>
                              <m:t>CRC,UCI</m:t>
                            </m:r>
                            <m:r>
                              <m:rPr>
                                <m:sty m:val="bi"/>
                              </m:rPr>
                              <w:rPr>
                                <w:rFonts w:ascii="Cambria Math" w:hAnsi="Cambria Math"/>
                                <w:noProof/>
                                <w:szCs w:val="20"/>
                              </w:rPr>
                              <m:t>-</m:t>
                            </m:r>
                            <m:r>
                              <m:rPr>
                                <m:sty m:val="b"/>
                              </m:rPr>
                              <w:rPr>
                                <w:rFonts w:ascii="Cambria Math" w:hAnsi="Cambria Math"/>
                                <w:noProof/>
                                <w:szCs w:val="20"/>
                              </w:rPr>
                              <m:t>part1,,</m:t>
                            </m:r>
                            <m:r>
                              <m:rPr>
                                <m:sty m:val="bi"/>
                              </m:rPr>
                              <w:rPr>
                                <w:rFonts w:ascii="Cambria Math" w:hAnsi="Cambria Math"/>
                                <w:noProof/>
                                <w:szCs w:val="20"/>
                              </w:rPr>
                              <m:t>N</m:t>
                            </m:r>
                          </m:sub>
                        </m:sSub>
                      </m:e>
                    </m:d>
                    <m:r>
                      <m:rPr>
                        <m:sty m:val="b"/>
                      </m:rPr>
                      <w:rPr>
                        <w:rFonts w:ascii="Cambria Math" w:hAnsi="Cambria Math"/>
                        <w:noProof/>
                        <w:szCs w:val="20"/>
                      </w:rPr>
                      <m:t>/(</m:t>
                    </m:r>
                    <m:sSub>
                      <m:sSubPr>
                        <m:ctrlPr>
                          <w:rPr>
                            <w:rFonts w:ascii="Cambria Math" w:hAnsi="Cambria Math"/>
                            <w:b/>
                            <w:bCs/>
                            <w:szCs w:val="20"/>
                          </w:rPr>
                        </m:ctrlPr>
                      </m:sSubPr>
                      <m:e>
                        <m:r>
                          <m:rPr>
                            <m:sty m:val="bi"/>
                          </m:rPr>
                          <w:rPr>
                            <w:rFonts w:ascii="Cambria Math" w:hAnsi="Cambria Math"/>
                            <w:noProof/>
                            <w:szCs w:val="20"/>
                          </w:rPr>
                          <m:t>Q</m:t>
                        </m:r>
                      </m:e>
                      <m:sub>
                        <m:r>
                          <m:rPr>
                            <m:sty m:val="bi"/>
                          </m:rPr>
                          <w:rPr>
                            <w:rFonts w:ascii="Cambria Math" w:hAnsi="Cambria Math"/>
                            <w:noProof/>
                            <w:szCs w:val="20"/>
                          </w:rPr>
                          <m:t>m</m:t>
                        </m:r>
                      </m:sub>
                    </m:sSub>
                    <m:r>
                      <m:rPr>
                        <m:sty m:val="bi"/>
                      </m:rPr>
                      <w:rPr>
                        <w:rFonts w:ascii="Cambria Math" w:hAnsi="Cambria Math"/>
                        <w:noProof/>
                        <w:szCs w:val="20"/>
                      </w:rPr>
                      <m:t>⋅</m:t>
                    </m:r>
                    <m:sSub>
                      <m:sSubPr>
                        <m:ctrlPr>
                          <w:rPr>
                            <w:rFonts w:ascii="Cambria Math" w:hAnsi="Cambria Math"/>
                            <w:b/>
                            <w:bCs/>
                            <w:szCs w:val="20"/>
                          </w:rPr>
                        </m:ctrlPr>
                      </m:sSubPr>
                      <m:e>
                        <m:r>
                          <m:rPr>
                            <m:sty m:val="bi"/>
                          </m:rPr>
                          <w:rPr>
                            <w:rFonts w:ascii="Cambria Math" w:hAnsi="Cambria Math"/>
                            <w:noProof/>
                            <w:szCs w:val="20"/>
                          </w:rPr>
                          <m:t>r</m:t>
                        </m:r>
                      </m:e>
                      <m:sub>
                        <m:r>
                          <m:rPr>
                            <m:sty m:val="b"/>
                          </m:rPr>
                          <w:rPr>
                            <w:rFonts w:ascii="Cambria Math" w:hAnsi="Cambria Math"/>
                            <w:noProof/>
                            <w:szCs w:val="20"/>
                          </w:rPr>
                          <m:t>1</m:t>
                        </m:r>
                      </m:sub>
                    </m:sSub>
                    <m:r>
                      <m:rPr>
                        <m:sty m:val="b"/>
                      </m:rPr>
                      <w:rPr>
                        <w:rFonts w:ascii="Cambria Math" w:hAnsi="Cambria Math"/>
                        <w:noProof/>
                        <w:szCs w:val="20"/>
                      </w:rPr>
                      <m:t>)</m:t>
                    </m:r>
                  </m:e>
                  <m:e/>
                  <m:e/>
                  <m:e>
                    <m:r>
                      <m:rPr>
                        <m:sty m:val="bi"/>
                      </m:rPr>
                      <w:rPr>
                        <w:rFonts w:ascii="Cambria Math" w:hAnsi="Cambria Math"/>
                        <w:noProof/>
                        <w:szCs w:val="20"/>
                      </w:rPr>
                      <m:t>≤</m:t>
                    </m:r>
                  </m:e>
                  <m:e>
                    <m:sSubSup>
                      <m:sSubSupPr>
                        <m:ctrlPr>
                          <w:rPr>
                            <w:rFonts w:ascii="Cambria Math" w:hAnsi="Cambria Math"/>
                            <w:b/>
                            <w:bCs/>
                            <w:szCs w:val="20"/>
                          </w:rPr>
                        </m:ctrlPr>
                      </m:sSubSupPr>
                      <m:e>
                        <m:r>
                          <m:rPr>
                            <m:sty m:val="bi"/>
                          </m:rPr>
                          <w:rPr>
                            <w:rFonts w:ascii="Cambria Math" w:hAnsi="Cambria Math"/>
                            <w:noProof/>
                            <w:szCs w:val="20"/>
                          </w:rPr>
                          <m:t>M</m:t>
                        </m:r>
                      </m:e>
                      <m:sub>
                        <m:r>
                          <m:rPr>
                            <m:sty m:val="b"/>
                          </m:rPr>
                          <w:rPr>
                            <w:rFonts w:ascii="Cambria Math" w:hAnsi="Cambria Math"/>
                            <w:noProof/>
                            <w:szCs w:val="20"/>
                          </w:rPr>
                          <m:t>RB</m:t>
                        </m:r>
                      </m:sub>
                      <m:sup>
                        <m:r>
                          <m:rPr>
                            <m:sty m:val="b"/>
                          </m:rPr>
                          <w:rPr>
                            <w:rFonts w:ascii="Cambria Math" w:hAnsi="Cambria Math"/>
                            <w:noProof/>
                            <w:szCs w:val="20"/>
                          </w:rPr>
                          <m:t>PUCCH</m:t>
                        </m:r>
                      </m:sup>
                    </m:sSubSup>
                    <m:r>
                      <m:rPr>
                        <m:sty m:val="bi"/>
                      </m:rPr>
                      <w:rPr>
                        <w:rFonts w:ascii="Cambria Math" w:hAnsi="Cambria Math"/>
                        <w:noProof/>
                        <w:szCs w:val="20"/>
                      </w:rPr>
                      <m:t>⋅</m:t>
                    </m:r>
                    <m:sSubSup>
                      <m:sSubSupPr>
                        <m:ctrlPr>
                          <w:rPr>
                            <w:rFonts w:ascii="Cambria Math" w:hAnsi="Cambria Math"/>
                            <w:b/>
                            <w:bCs/>
                            <w:szCs w:val="20"/>
                          </w:rPr>
                        </m:ctrlPr>
                      </m:sSubSupPr>
                      <m:e>
                        <m:r>
                          <m:rPr>
                            <m:sty m:val="bi"/>
                          </m:rPr>
                          <w:rPr>
                            <w:rFonts w:ascii="Cambria Math" w:hAnsi="Cambria Math"/>
                            <w:noProof/>
                            <w:szCs w:val="20"/>
                          </w:rPr>
                          <m:t>N</m:t>
                        </m:r>
                      </m:e>
                      <m:sub>
                        <m:r>
                          <m:rPr>
                            <m:sty m:val="b"/>
                          </m:rPr>
                          <w:rPr>
                            <w:rFonts w:ascii="Cambria Math" w:hAnsi="Cambria Math"/>
                            <w:noProof/>
                            <w:szCs w:val="20"/>
                          </w:rPr>
                          <m:t>sc,ctrl</m:t>
                        </m:r>
                      </m:sub>
                      <m:sup>
                        <m:r>
                          <m:rPr>
                            <m:sty m:val="b"/>
                          </m:rPr>
                          <w:rPr>
                            <w:rFonts w:ascii="Cambria Math" w:hAnsi="Cambria Math"/>
                            <w:noProof/>
                            <w:szCs w:val="20"/>
                          </w:rPr>
                          <m:t>RB</m:t>
                        </m:r>
                      </m:sup>
                    </m:sSubSup>
                    <m:r>
                      <m:rPr>
                        <m:sty m:val="bi"/>
                      </m:rPr>
                      <w:rPr>
                        <w:rFonts w:ascii="Cambria Math" w:hAnsi="Cambria Math"/>
                        <w:noProof/>
                        <w:szCs w:val="20"/>
                      </w:rPr>
                      <m:t>⋅</m:t>
                    </m:r>
                    <m:sSubSup>
                      <m:sSubSupPr>
                        <m:ctrlPr>
                          <w:rPr>
                            <w:rFonts w:ascii="Cambria Math" w:hAnsi="Cambria Math"/>
                            <w:b/>
                            <w:bCs/>
                            <w:szCs w:val="20"/>
                          </w:rPr>
                        </m:ctrlPr>
                      </m:sSubSupPr>
                      <m:e>
                        <m:r>
                          <m:rPr>
                            <m:sty m:val="bi"/>
                          </m:rPr>
                          <w:rPr>
                            <w:rFonts w:ascii="Cambria Math" w:hAnsi="Cambria Math"/>
                            <w:noProof/>
                            <w:szCs w:val="20"/>
                          </w:rPr>
                          <m:t>N</m:t>
                        </m:r>
                      </m:e>
                      <m:sub>
                        <m:r>
                          <m:rPr>
                            <m:sty m:val="b"/>
                          </m:rPr>
                          <w:rPr>
                            <w:rFonts w:ascii="Cambria Math" w:hAnsi="Cambria Math"/>
                            <w:noProof/>
                            <w:szCs w:val="20"/>
                          </w:rPr>
                          <m:t>symb</m:t>
                        </m:r>
                        <m:r>
                          <m:rPr>
                            <m:sty m:val="bi"/>
                          </m:rPr>
                          <w:rPr>
                            <w:rFonts w:ascii="Cambria Math" w:hAnsi="Cambria Math"/>
                            <w:noProof/>
                            <w:szCs w:val="20"/>
                          </w:rPr>
                          <m:t>-</m:t>
                        </m:r>
                        <m:r>
                          <m:rPr>
                            <m:sty m:val="b"/>
                          </m:rPr>
                          <w:rPr>
                            <w:rFonts w:ascii="Cambria Math" w:hAnsi="Cambria Math"/>
                            <w:noProof/>
                            <w:szCs w:val="20"/>
                          </w:rPr>
                          <m:t>UCI</m:t>
                        </m:r>
                      </m:sub>
                      <m:sup>
                        <m:r>
                          <m:rPr>
                            <m:sty m:val="b"/>
                          </m:rPr>
                          <w:rPr>
                            <w:rFonts w:ascii="Cambria Math" w:hAnsi="Cambria Math"/>
                            <w:noProof/>
                            <w:szCs w:val="20"/>
                          </w:rPr>
                          <m:t>PUCCH</m:t>
                        </m:r>
                      </m:sup>
                    </m:sSubSup>
                  </m:e>
                </m:mr>
                <m:mr>
                  <m:e>
                    <m:d>
                      <m:dPr>
                        <m:ctrlPr>
                          <w:rPr>
                            <w:rFonts w:ascii="Cambria Math" w:hAnsi="Cambria Math"/>
                            <w:b/>
                            <w:bCs/>
                            <w:szCs w:val="20"/>
                          </w:rPr>
                        </m:ctrlPr>
                      </m:dPr>
                      <m:e>
                        <m:nary>
                          <m:naryPr>
                            <m:chr m:val="∑"/>
                            <m:limLoc m:val="undOvr"/>
                            <m:ctrlPr>
                              <w:rPr>
                                <w:rFonts w:ascii="Cambria Math" w:hAnsi="Cambria Math"/>
                                <w:b/>
                                <w:bCs/>
                                <w:noProof/>
                                <w:szCs w:val="20"/>
                              </w:rPr>
                            </m:ctrlPr>
                          </m:naryPr>
                          <m:sub>
                            <m:r>
                              <m:rPr>
                                <m:sty m:val="bi"/>
                              </m:rPr>
                              <w:rPr>
                                <w:rFonts w:ascii="Cambria Math" w:hAnsi="Cambria Math"/>
                                <w:noProof/>
                                <w:szCs w:val="20"/>
                              </w:rPr>
                              <m:t>n</m:t>
                            </m:r>
                            <m:r>
                              <m:rPr>
                                <m:sty m:val="b"/>
                              </m:rPr>
                              <w:rPr>
                                <w:rFonts w:ascii="Cambria Math" w:hAnsi="Cambria Math"/>
                                <w:noProof/>
                                <w:szCs w:val="20"/>
                              </w:rPr>
                              <m:t>=1</m:t>
                            </m:r>
                          </m:sub>
                          <m:sup>
                            <m:sSubSup>
                              <m:sSubSupPr>
                                <m:ctrlPr>
                                  <w:rPr>
                                    <w:rFonts w:ascii="Cambria Math" w:hAnsi="Cambria Math"/>
                                    <w:b/>
                                    <w:bCs/>
                                    <w:szCs w:val="20"/>
                                  </w:rPr>
                                </m:ctrlPr>
                              </m:sSubSupPr>
                              <m:e>
                                <m:r>
                                  <m:rPr>
                                    <m:sty m:val="bi"/>
                                  </m:rPr>
                                  <w:rPr>
                                    <w:rFonts w:ascii="Cambria Math" w:hAnsi="Cambria Math"/>
                                    <w:noProof/>
                                    <w:szCs w:val="20"/>
                                  </w:rPr>
                                  <m:t>N</m:t>
                                </m:r>
                              </m:e>
                              <m:sub>
                                <m:r>
                                  <m:rPr>
                                    <m:sty m:val="b"/>
                                  </m:rPr>
                                  <w:rPr>
                                    <w:rFonts w:ascii="Cambria Math" w:hAnsi="Cambria Math"/>
                                    <w:noProof/>
                                    <w:szCs w:val="20"/>
                                  </w:rPr>
                                  <m:t>UCI</m:t>
                                </m:r>
                                <m:r>
                                  <m:rPr>
                                    <m:sty m:val="bi"/>
                                  </m:rPr>
                                  <w:rPr>
                                    <w:rFonts w:ascii="Cambria Math" w:hAnsi="Cambria Math"/>
                                    <w:noProof/>
                                    <w:szCs w:val="20"/>
                                  </w:rPr>
                                  <m:t>-</m:t>
                                </m:r>
                                <m:r>
                                  <m:rPr>
                                    <m:sty m:val="b"/>
                                  </m:rPr>
                                  <w:rPr>
                                    <w:rFonts w:ascii="Cambria Math" w:hAnsi="Cambria Math"/>
                                    <w:noProof/>
                                    <w:szCs w:val="20"/>
                                  </w:rPr>
                                  <m:t>part1</m:t>
                                </m:r>
                              </m:sub>
                              <m:sup>
                                <m:r>
                                  <m:rPr>
                                    <m:sty m:val="b"/>
                                  </m:rPr>
                                  <w:rPr>
                                    <w:rFonts w:ascii="Cambria Math" w:hAnsi="Cambria Math"/>
                                    <w:noProof/>
                                    <w:szCs w:val="20"/>
                                  </w:rPr>
                                  <m:t>reported</m:t>
                                </m:r>
                              </m:sup>
                            </m:sSubSup>
                            <m:r>
                              <m:rPr>
                                <m:sty m:val="bi"/>
                              </m:rPr>
                              <w:rPr>
                                <w:rFonts w:ascii="Cambria Math" w:hAnsi="Cambria Math"/>
                                <w:noProof/>
                                <w:szCs w:val="20"/>
                              </w:rPr>
                              <m:t>+</m:t>
                            </m:r>
                            <m:r>
                              <m:rPr>
                                <m:sty m:val="b"/>
                              </m:rPr>
                              <w:rPr>
                                <w:rFonts w:ascii="Cambria Math" w:hAnsi="Cambria Math"/>
                                <w:noProof/>
                                <w:szCs w:val="20"/>
                              </w:rPr>
                              <m:t>1</m:t>
                            </m:r>
                          </m:sup>
                          <m:e>
                            <m:r>
                              <m:rPr>
                                <m:sty m:val="b"/>
                              </m:rPr>
                              <w:rPr>
                                <w:rFonts w:ascii="Cambria Math" w:hAnsi="Cambria Math"/>
                                <w:noProof/>
                                <w:szCs w:val="20"/>
                              </w:rPr>
                              <m:t>‍</m:t>
                            </m:r>
                          </m:e>
                        </m:nary>
                        <m:sSub>
                          <m:sSubPr>
                            <m:ctrlPr>
                              <w:rPr>
                                <w:rFonts w:ascii="Cambria Math" w:hAnsi="Cambria Math"/>
                                <w:b/>
                                <w:bCs/>
                                <w:szCs w:val="20"/>
                              </w:rPr>
                            </m:ctrlPr>
                          </m:sSubPr>
                          <m:e>
                            <m:r>
                              <m:rPr>
                                <m:sty m:val="bi"/>
                              </m:rPr>
                              <w:rPr>
                                <w:rFonts w:ascii="Cambria Math" w:hAnsi="Cambria Math"/>
                                <w:noProof/>
                                <w:szCs w:val="20"/>
                              </w:rPr>
                              <m:t>O</m:t>
                            </m:r>
                          </m:e>
                          <m:sub>
                            <m:r>
                              <m:rPr>
                                <m:sty m:val="b"/>
                              </m:rPr>
                              <w:rPr>
                                <w:rFonts w:ascii="Cambria Math" w:hAnsi="Cambria Math"/>
                                <w:noProof/>
                                <w:szCs w:val="20"/>
                              </w:rPr>
                              <m:t>UCI</m:t>
                            </m:r>
                            <m:r>
                              <m:rPr>
                                <m:sty m:val="bi"/>
                              </m:rPr>
                              <w:rPr>
                                <w:rFonts w:ascii="Cambria Math" w:hAnsi="Cambria Math"/>
                                <w:noProof/>
                                <w:szCs w:val="20"/>
                              </w:rPr>
                              <m:t>-</m:t>
                            </m:r>
                            <m:r>
                              <m:rPr>
                                <m:sty m:val="b"/>
                              </m:rPr>
                              <w:rPr>
                                <w:rFonts w:ascii="Cambria Math" w:hAnsi="Cambria Math"/>
                                <w:noProof/>
                                <w:szCs w:val="20"/>
                              </w:rPr>
                              <m:t>part1,,</m:t>
                            </m:r>
                            <m:r>
                              <m:rPr>
                                <m:sty m:val="bi"/>
                              </m:rPr>
                              <w:rPr>
                                <w:rFonts w:ascii="Cambria Math" w:hAnsi="Cambria Math"/>
                                <w:noProof/>
                                <w:szCs w:val="20"/>
                              </w:rPr>
                              <m:t>n</m:t>
                            </m:r>
                          </m:sub>
                        </m:sSub>
                        <m:r>
                          <m:rPr>
                            <m:sty m:val="bi"/>
                          </m:rPr>
                          <w:rPr>
                            <w:rFonts w:ascii="Cambria Math" w:hAnsi="Cambria Math"/>
                            <w:noProof/>
                            <w:szCs w:val="20"/>
                          </w:rPr>
                          <m:t>+</m:t>
                        </m:r>
                        <m:sSub>
                          <m:sSubPr>
                            <m:ctrlPr>
                              <w:rPr>
                                <w:rFonts w:ascii="Cambria Math" w:hAnsi="Cambria Math"/>
                                <w:b/>
                                <w:bCs/>
                                <w:szCs w:val="20"/>
                              </w:rPr>
                            </m:ctrlPr>
                          </m:sSubPr>
                          <m:e>
                            <m:r>
                              <m:rPr>
                                <m:sty m:val="bi"/>
                              </m:rPr>
                              <w:rPr>
                                <w:rFonts w:ascii="Cambria Math" w:hAnsi="Cambria Math"/>
                                <w:noProof/>
                                <w:szCs w:val="20"/>
                              </w:rPr>
                              <m:t>O</m:t>
                            </m:r>
                          </m:e>
                          <m:sub>
                            <m:r>
                              <m:rPr>
                                <m:sty m:val="b"/>
                              </m:rPr>
                              <w:rPr>
                                <w:rFonts w:ascii="Cambria Math" w:hAnsi="Cambria Math"/>
                                <w:noProof/>
                                <w:szCs w:val="20"/>
                              </w:rPr>
                              <m:t>CRC,UCI</m:t>
                            </m:r>
                            <m:r>
                              <m:rPr>
                                <m:sty m:val="bi"/>
                              </m:rPr>
                              <w:rPr>
                                <w:rFonts w:ascii="Cambria Math" w:hAnsi="Cambria Math"/>
                                <w:noProof/>
                                <w:szCs w:val="20"/>
                              </w:rPr>
                              <m:t>-</m:t>
                            </m:r>
                            <m:r>
                              <m:rPr>
                                <m:sty m:val="b"/>
                              </m:rPr>
                              <w:rPr>
                                <w:rFonts w:ascii="Cambria Math" w:hAnsi="Cambria Math"/>
                                <w:noProof/>
                                <w:szCs w:val="20"/>
                              </w:rPr>
                              <m:t>part1,N</m:t>
                            </m:r>
                            <m:r>
                              <m:rPr>
                                <m:sty m:val="bi"/>
                              </m:rPr>
                              <w:rPr>
                                <w:rFonts w:ascii="Cambria Math" w:hAnsi="Cambria Math"/>
                                <w:noProof/>
                                <w:szCs w:val="20"/>
                              </w:rPr>
                              <m:t>+</m:t>
                            </m:r>
                            <m:r>
                              <m:rPr>
                                <m:sty m:val="b"/>
                              </m:rPr>
                              <w:rPr>
                                <w:rFonts w:ascii="Cambria Math" w:hAnsi="Cambria Math"/>
                                <w:noProof/>
                                <w:szCs w:val="20"/>
                              </w:rPr>
                              <m:t>1</m:t>
                            </m:r>
                          </m:sub>
                        </m:sSub>
                      </m:e>
                    </m:d>
                    <m:r>
                      <m:rPr>
                        <m:sty m:val="b"/>
                      </m:rPr>
                      <w:rPr>
                        <w:rFonts w:ascii="Cambria Math" w:hAnsi="Cambria Math"/>
                        <w:noProof/>
                        <w:szCs w:val="20"/>
                      </w:rPr>
                      <m:t>/(</m:t>
                    </m:r>
                    <m:sSub>
                      <m:sSubPr>
                        <m:ctrlPr>
                          <w:rPr>
                            <w:rFonts w:ascii="Cambria Math" w:hAnsi="Cambria Math"/>
                            <w:b/>
                            <w:bCs/>
                            <w:szCs w:val="20"/>
                          </w:rPr>
                        </m:ctrlPr>
                      </m:sSubPr>
                      <m:e>
                        <m:r>
                          <m:rPr>
                            <m:sty m:val="bi"/>
                          </m:rPr>
                          <w:rPr>
                            <w:rFonts w:ascii="Cambria Math" w:hAnsi="Cambria Math"/>
                            <w:noProof/>
                            <w:szCs w:val="20"/>
                          </w:rPr>
                          <m:t>Q</m:t>
                        </m:r>
                      </m:e>
                      <m:sub>
                        <m:r>
                          <m:rPr>
                            <m:sty m:val="bi"/>
                          </m:rPr>
                          <w:rPr>
                            <w:rFonts w:ascii="Cambria Math" w:hAnsi="Cambria Math"/>
                            <w:noProof/>
                            <w:szCs w:val="20"/>
                          </w:rPr>
                          <m:t>m</m:t>
                        </m:r>
                      </m:sub>
                    </m:sSub>
                    <m:r>
                      <m:rPr>
                        <m:sty m:val="bi"/>
                      </m:rPr>
                      <w:rPr>
                        <w:rFonts w:ascii="Cambria Math" w:hAnsi="Cambria Math"/>
                        <w:noProof/>
                        <w:szCs w:val="20"/>
                      </w:rPr>
                      <m:t>⋅</m:t>
                    </m:r>
                    <m:sSub>
                      <m:sSubPr>
                        <m:ctrlPr>
                          <w:rPr>
                            <w:rFonts w:ascii="Cambria Math" w:hAnsi="Cambria Math"/>
                            <w:b/>
                            <w:bCs/>
                            <w:szCs w:val="20"/>
                          </w:rPr>
                        </m:ctrlPr>
                      </m:sSubPr>
                      <m:e>
                        <m:r>
                          <m:rPr>
                            <m:sty m:val="bi"/>
                          </m:rPr>
                          <w:rPr>
                            <w:rFonts w:ascii="Cambria Math" w:hAnsi="Cambria Math"/>
                            <w:noProof/>
                            <w:szCs w:val="20"/>
                          </w:rPr>
                          <m:t>r</m:t>
                        </m:r>
                      </m:e>
                      <m:sub>
                        <m:r>
                          <m:rPr>
                            <m:sty m:val="b"/>
                          </m:rPr>
                          <w:rPr>
                            <w:rFonts w:ascii="Cambria Math" w:hAnsi="Cambria Math"/>
                            <w:noProof/>
                            <w:szCs w:val="20"/>
                          </w:rPr>
                          <m:t>1</m:t>
                        </m:r>
                      </m:sub>
                    </m:sSub>
                    <m:r>
                      <m:rPr>
                        <m:sty m:val="b"/>
                      </m:rPr>
                      <w:rPr>
                        <w:rFonts w:ascii="Cambria Math" w:hAnsi="Cambria Math"/>
                        <w:noProof/>
                        <w:szCs w:val="20"/>
                      </w:rPr>
                      <m:t>)</m:t>
                    </m:r>
                  </m:e>
                  <m:e/>
                  <m:e/>
                  <m:e>
                    <m:r>
                      <m:rPr>
                        <m:sty m:val="b"/>
                      </m:rPr>
                      <w:rPr>
                        <w:rFonts w:ascii="Cambria Math" w:hAnsi="Cambria Math"/>
                        <w:noProof/>
                        <w:szCs w:val="20"/>
                      </w:rPr>
                      <m:t>&gt;</m:t>
                    </m:r>
                  </m:e>
                  <m:e>
                    <m:sSubSup>
                      <m:sSubSupPr>
                        <m:ctrlPr>
                          <w:rPr>
                            <w:rFonts w:ascii="Cambria Math" w:hAnsi="Cambria Math"/>
                            <w:b/>
                            <w:bCs/>
                            <w:szCs w:val="20"/>
                          </w:rPr>
                        </m:ctrlPr>
                      </m:sSubSupPr>
                      <m:e>
                        <m:r>
                          <m:rPr>
                            <m:sty m:val="bi"/>
                          </m:rPr>
                          <w:rPr>
                            <w:rFonts w:ascii="Cambria Math" w:hAnsi="Cambria Math"/>
                            <w:noProof/>
                            <w:szCs w:val="20"/>
                          </w:rPr>
                          <m:t>M</m:t>
                        </m:r>
                      </m:e>
                      <m:sub>
                        <m:r>
                          <m:rPr>
                            <m:sty m:val="b"/>
                          </m:rPr>
                          <w:rPr>
                            <w:rFonts w:ascii="Cambria Math" w:hAnsi="Cambria Math"/>
                            <w:noProof/>
                            <w:szCs w:val="20"/>
                          </w:rPr>
                          <m:t>RB</m:t>
                        </m:r>
                      </m:sub>
                      <m:sup>
                        <m:r>
                          <m:rPr>
                            <m:sty m:val="b"/>
                          </m:rPr>
                          <w:rPr>
                            <w:rFonts w:ascii="Cambria Math" w:hAnsi="Cambria Math"/>
                            <w:noProof/>
                            <w:szCs w:val="20"/>
                          </w:rPr>
                          <m:t>PUCCH</m:t>
                        </m:r>
                      </m:sup>
                    </m:sSubSup>
                    <m:r>
                      <m:rPr>
                        <m:sty m:val="bi"/>
                      </m:rPr>
                      <w:rPr>
                        <w:rFonts w:ascii="Cambria Math" w:hAnsi="Cambria Math"/>
                        <w:noProof/>
                        <w:szCs w:val="20"/>
                      </w:rPr>
                      <m:t>⋅</m:t>
                    </m:r>
                    <m:sSubSup>
                      <m:sSubSupPr>
                        <m:ctrlPr>
                          <w:rPr>
                            <w:rFonts w:ascii="Cambria Math" w:hAnsi="Cambria Math"/>
                            <w:b/>
                            <w:bCs/>
                            <w:szCs w:val="20"/>
                          </w:rPr>
                        </m:ctrlPr>
                      </m:sSubSupPr>
                      <m:e>
                        <m:r>
                          <m:rPr>
                            <m:sty m:val="bi"/>
                          </m:rPr>
                          <w:rPr>
                            <w:rFonts w:ascii="Cambria Math" w:hAnsi="Cambria Math"/>
                            <w:noProof/>
                            <w:szCs w:val="20"/>
                          </w:rPr>
                          <m:t>N</m:t>
                        </m:r>
                      </m:e>
                      <m:sub>
                        <m:r>
                          <m:rPr>
                            <m:sty m:val="b"/>
                          </m:rPr>
                          <w:rPr>
                            <w:rFonts w:ascii="Cambria Math" w:hAnsi="Cambria Math"/>
                            <w:noProof/>
                            <w:szCs w:val="20"/>
                          </w:rPr>
                          <m:t>sc,ctrl</m:t>
                        </m:r>
                      </m:sub>
                      <m:sup>
                        <m:r>
                          <m:rPr>
                            <m:sty m:val="b"/>
                          </m:rPr>
                          <w:rPr>
                            <w:rFonts w:ascii="Cambria Math" w:hAnsi="Cambria Math"/>
                            <w:noProof/>
                            <w:szCs w:val="20"/>
                          </w:rPr>
                          <m:t>RB</m:t>
                        </m:r>
                      </m:sup>
                    </m:sSubSup>
                    <m:r>
                      <m:rPr>
                        <m:sty m:val="bi"/>
                      </m:rPr>
                      <w:rPr>
                        <w:rFonts w:ascii="Cambria Math" w:hAnsi="Cambria Math"/>
                        <w:noProof/>
                        <w:szCs w:val="20"/>
                      </w:rPr>
                      <m:t>⋅</m:t>
                    </m:r>
                    <m:sSubSup>
                      <m:sSubSupPr>
                        <m:ctrlPr>
                          <w:rPr>
                            <w:rFonts w:ascii="Cambria Math" w:hAnsi="Cambria Math"/>
                            <w:b/>
                            <w:bCs/>
                            <w:szCs w:val="20"/>
                          </w:rPr>
                        </m:ctrlPr>
                      </m:sSubSupPr>
                      <m:e>
                        <m:r>
                          <m:rPr>
                            <m:sty m:val="bi"/>
                          </m:rPr>
                          <w:rPr>
                            <w:rFonts w:ascii="Cambria Math" w:hAnsi="Cambria Math"/>
                            <w:noProof/>
                            <w:szCs w:val="20"/>
                          </w:rPr>
                          <m:t>N</m:t>
                        </m:r>
                      </m:e>
                      <m:sub>
                        <m:r>
                          <m:rPr>
                            <m:sty m:val="b"/>
                          </m:rPr>
                          <w:rPr>
                            <w:rFonts w:ascii="Cambria Math" w:hAnsi="Cambria Math"/>
                            <w:noProof/>
                            <w:szCs w:val="20"/>
                          </w:rPr>
                          <m:t>symb</m:t>
                        </m:r>
                        <m:r>
                          <m:rPr>
                            <m:sty m:val="bi"/>
                          </m:rPr>
                          <w:rPr>
                            <w:rFonts w:ascii="Cambria Math" w:hAnsi="Cambria Math"/>
                            <w:noProof/>
                            <w:szCs w:val="20"/>
                          </w:rPr>
                          <m:t>-</m:t>
                        </m:r>
                        <m:r>
                          <m:rPr>
                            <m:sty m:val="b"/>
                          </m:rPr>
                          <w:rPr>
                            <w:rFonts w:ascii="Cambria Math" w:hAnsi="Cambria Math"/>
                            <w:noProof/>
                            <w:szCs w:val="20"/>
                          </w:rPr>
                          <m:t>UCI</m:t>
                        </m:r>
                      </m:sub>
                      <m:sup>
                        <m:r>
                          <m:rPr>
                            <m:sty m:val="b"/>
                          </m:rPr>
                          <w:rPr>
                            <w:rFonts w:ascii="Cambria Math" w:hAnsi="Cambria Math"/>
                            <w:noProof/>
                            <w:szCs w:val="20"/>
                          </w:rPr>
                          <m:t>PUCCH</m:t>
                        </m:r>
                      </m:sup>
                    </m:sSubSup>
                  </m:e>
                </m:mr>
              </m:m>
            </m:oMath>
            <w:r w:rsidR="00974A02" w:rsidRPr="00E1019E">
              <w:rPr>
                <w:b/>
                <w:bCs/>
                <w:noProof/>
                <w:szCs w:val="20"/>
              </w:rPr>
              <w:t>.</w:t>
            </w:r>
          </w:p>
          <w:p w14:paraId="53EC366E" w14:textId="77777777" w:rsidR="00974A02" w:rsidRPr="00E1019E" w:rsidRDefault="00974A02" w:rsidP="00974A02">
            <w:pPr>
              <w:tabs>
                <w:tab w:val="center" w:pos="4800"/>
                <w:tab w:val="right" w:pos="9500"/>
              </w:tabs>
              <w:jc w:val="both"/>
              <w:rPr>
                <w:b/>
                <w:bCs/>
                <w:noProof/>
                <w:szCs w:val="20"/>
              </w:rPr>
            </w:pPr>
            <w:r w:rsidRPr="00E1019E">
              <w:rPr>
                <w:b/>
                <w:bCs/>
                <w:noProof/>
                <w:szCs w:val="20"/>
              </w:rPr>
              <w:t>Proposal 7-1</w:t>
            </w:r>
            <w:r>
              <w:rPr>
                <w:b/>
                <w:bCs/>
                <w:noProof/>
                <w:szCs w:val="20"/>
              </w:rPr>
              <w:t>:</w:t>
            </w:r>
          </w:p>
          <w:p w14:paraId="27F0FE71" w14:textId="77777777" w:rsidR="00974A02" w:rsidRPr="00E1019E" w:rsidRDefault="00974A02" w:rsidP="00974A02">
            <w:pPr>
              <w:rPr>
                <w:b/>
                <w:bCs/>
                <w:szCs w:val="20"/>
              </w:rPr>
            </w:pPr>
            <w:r w:rsidRPr="00E1019E">
              <w:rPr>
                <w:b/>
                <w:bCs/>
                <w:szCs w:val="20"/>
              </w:rPr>
              <w:t>when HP CSI is present, only the following UCIs are carried in UCI part I and part II:</w:t>
            </w:r>
          </w:p>
          <w:p w14:paraId="635DFEC7" w14:textId="77777777" w:rsidR="00974A02" w:rsidRPr="00E1019E" w:rsidRDefault="00974A02" w:rsidP="00974A02">
            <w:pPr>
              <w:rPr>
                <w:b/>
                <w:bCs/>
                <w:szCs w:val="20"/>
              </w:rPr>
            </w:pPr>
          </w:p>
          <w:p w14:paraId="28040E4F" w14:textId="77777777" w:rsidR="00974A02" w:rsidRPr="00E1019E" w:rsidRDefault="00974A02" w:rsidP="00974A02">
            <w:pPr>
              <w:ind w:firstLine="720"/>
              <w:rPr>
                <w:b/>
                <w:bCs/>
                <w:szCs w:val="20"/>
              </w:rPr>
            </w:pPr>
            <w:r w:rsidRPr="00E1019E">
              <w:rPr>
                <w:b/>
                <w:bCs/>
                <w:szCs w:val="20"/>
              </w:rPr>
              <w:lastRenderedPageBreak/>
              <w:t xml:space="preserve">HP HARQ-ACK &gt; HP SR &gt; (HP CSI) &gt; LP HARQ-ACK &gt; (LP SR)  </w:t>
            </w:r>
          </w:p>
          <w:p w14:paraId="737A4A75" w14:textId="77777777" w:rsidR="00974A02" w:rsidRPr="00E1019E" w:rsidRDefault="00974A02" w:rsidP="00974A02">
            <w:pPr>
              <w:rPr>
                <w:b/>
                <w:bCs/>
                <w:szCs w:val="20"/>
              </w:rPr>
            </w:pPr>
            <w:r w:rsidRPr="00E1019E">
              <w:rPr>
                <w:b/>
                <w:bCs/>
                <w:szCs w:val="20"/>
              </w:rPr>
              <w:t>When HP CSI is absent, only the following UCIs are carried UCI part I and part II</w:t>
            </w:r>
          </w:p>
          <w:p w14:paraId="35875281" w14:textId="77777777" w:rsidR="00974A02" w:rsidRPr="00E1019E" w:rsidRDefault="00974A02" w:rsidP="00974A02">
            <w:pPr>
              <w:ind w:firstLine="720"/>
              <w:rPr>
                <w:b/>
                <w:bCs/>
                <w:szCs w:val="20"/>
              </w:rPr>
            </w:pPr>
          </w:p>
          <w:p w14:paraId="2374FD33" w14:textId="77777777" w:rsidR="00974A02" w:rsidRPr="00E1019E" w:rsidRDefault="00974A02" w:rsidP="00974A02">
            <w:pPr>
              <w:ind w:firstLine="720"/>
              <w:rPr>
                <w:b/>
                <w:bCs/>
                <w:szCs w:val="20"/>
              </w:rPr>
            </w:pPr>
            <w:r w:rsidRPr="00E1019E">
              <w:rPr>
                <w:b/>
                <w:bCs/>
                <w:szCs w:val="20"/>
              </w:rPr>
              <w:t>HP HARQ-ACK &gt; HP SR &gt; LP HARQ-ACK &gt; (LP SR) &gt; LP CSI</w:t>
            </w:r>
          </w:p>
          <w:p w14:paraId="1C018349" w14:textId="77777777" w:rsidR="00974A02" w:rsidRPr="00E1019E" w:rsidRDefault="00974A02" w:rsidP="00974A02">
            <w:pPr>
              <w:rPr>
                <w:b/>
                <w:bCs/>
                <w:szCs w:val="20"/>
              </w:rPr>
            </w:pPr>
            <w:r w:rsidRPr="00E1019E">
              <w:rPr>
                <w:b/>
                <w:bCs/>
                <w:szCs w:val="20"/>
              </w:rPr>
              <w:t>Proposal 8-1: consider joint PUCCH resource set selection and PUCCH resource selection.</w:t>
            </w:r>
          </w:p>
          <w:p w14:paraId="4D9A1208" w14:textId="77777777" w:rsidR="00974A02" w:rsidRPr="00E1019E" w:rsidRDefault="00974A02" w:rsidP="00974A02">
            <w:pPr>
              <w:rPr>
                <w:b/>
                <w:bCs/>
                <w:szCs w:val="20"/>
              </w:rPr>
            </w:pPr>
            <w:r w:rsidRPr="00E1019E">
              <w:rPr>
                <w:b/>
                <w:bCs/>
                <w:szCs w:val="20"/>
              </w:rPr>
              <w:t xml:space="preserve">Proposal 8-2: if joint PUCCH resource set selection and PUCCH resource selection is supported, </w:t>
            </w:r>
            <m:oMath>
              <m:sSub>
                <m:sSubPr>
                  <m:ctrlPr>
                    <w:rPr>
                      <w:rFonts w:ascii="Cambria Math" w:hAnsi="Cambria Math"/>
                      <w:b/>
                      <w:bCs/>
                      <w:i/>
                      <w:szCs w:val="20"/>
                    </w:rPr>
                  </m:ctrlPr>
                </m:sSubPr>
                <m:e>
                  <m:r>
                    <m:rPr>
                      <m:sty m:val="bi"/>
                    </m:rPr>
                    <w:rPr>
                      <w:rFonts w:ascii="Cambria Math" w:hAnsi="Cambria Math"/>
                      <w:szCs w:val="20"/>
                    </w:rPr>
                    <m:t>r</m:t>
                  </m:r>
                </m:e>
                <m:sub>
                  <m:r>
                    <m:rPr>
                      <m:sty m:val="bi"/>
                    </m:rPr>
                    <w:rPr>
                      <w:rFonts w:ascii="Cambria Math" w:hAnsi="Cambria Math"/>
                      <w:szCs w:val="20"/>
                    </w:rPr>
                    <m:t>1</m:t>
                  </m:r>
                </m:sub>
              </m:sSub>
            </m:oMath>
            <w:r w:rsidRPr="00E1019E">
              <w:rPr>
                <w:b/>
                <w:bCs/>
                <w:szCs w:val="20"/>
              </w:rPr>
              <w:t xml:space="preserve"> and </w:t>
            </w:r>
            <m:oMath>
              <m:sSub>
                <m:sSubPr>
                  <m:ctrlPr>
                    <w:rPr>
                      <w:rFonts w:ascii="Cambria Math" w:hAnsi="Cambria Math"/>
                      <w:b/>
                      <w:bCs/>
                      <w:i/>
                      <w:szCs w:val="20"/>
                    </w:rPr>
                  </m:ctrlPr>
                </m:sSubPr>
                <m:e>
                  <m:r>
                    <m:rPr>
                      <m:sty m:val="bi"/>
                    </m:rPr>
                    <w:rPr>
                      <w:rFonts w:ascii="Cambria Math" w:hAnsi="Cambria Math"/>
                      <w:szCs w:val="20"/>
                    </w:rPr>
                    <m:t>r</m:t>
                  </m:r>
                </m:e>
                <m:sub>
                  <m:r>
                    <m:rPr>
                      <m:sty m:val="bi"/>
                    </m:rPr>
                    <w:rPr>
                      <w:rFonts w:ascii="Cambria Math" w:hAnsi="Cambria Math"/>
                      <w:szCs w:val="20"/>
                    </w:rPr>
                    <m:t>2</m:t>
                  </m:r>
                </m:sub>
              </m:sSub>
            </m:oMath>
            <w:r w:rsidRPr="00E1019E">
              <w:rPr>
                <w:b/>
                <w:bCs/>
                <w:szCs w:val="20"/>
              </w:rPr>
              <w:t xml:space="preserve"> are configured per PUCCH format or per PUCCH resource.</w:t>
            </w:r>
          </w:p>
          <w:p w14:paraId="7E92611D" w14:textId="77777777" w:rsidR="00974A02" w:rsidRPr="0028678F" w:rsidRDefault="00974A02" w:rsidP="00974A02">
            <w:pPr>
              <w:rPr>
                <w:b/>
                <w:bCs/>
                <w:szCs w:val="20"/>
              </w:rPr>
            </w:pPr>
            <w:r w:rsidRPr="0028678F">
              <w:rPr>
                <w:b/>
                <w:bCs/>
                <w:szCs w:val="20"/>
              </w:rPr>
              <w:t>Proposal</w:t>
            </w:r>
            <w:r>
              <w:rPr>
                <w:b/>
                <w:bCs/>
                <w:szCs w:val="20"/>
              </w:rPr>
              <w:t xml:space="preserve"> 10-1</w:t>
            </w:r>
            <w:r w:rsidRPr="0028678F">
              <w:rPr>
                <w:b/>
                <w:bCs/>
                <w:szCs w:val="20"/>
              </w:rPr>
              <w:t xml:space="preserve">: consider PRB # adjustment and CSI omission/HARQ compaction for the PUCCH resource under </w:t>
            </w:r>
            <w:r w:rsidRPr="0028678F">
              <w:rPr>
                <w:rFonts w:eastAsia="Malgun Gothic"/>
                <w:b/>
                <w:bCs/>
                <w:szCs w:val="20"/>
              </w:rPr>
              <w:t xml:space="preserve">multi-CSI-PUCCH-ResourceList and </w:t>
            </w:r>
            <w:r w:rsidRPr="0028678F">
              <w:rPr>
                <w:b/>
                <w:bCs/>
                <w:szCs w:val="20"/>
              </w:rPr>
              <w:t>pucch-CSI-ResourceList.</w:t>
            </w:r>
          </w:p>
          <w:p w14:paraId="177E5EE3" w14:textId="5849E274" w:rsidR="00BE5D19" w:rsidRPr="00974A02" w:rsidRDefault="00BE5D19" w:rsidP="00974A02">
            <w:pPr>
              <w:spacing w:before="120" w:after="120" w:line="240" w:lineRule="auto"/>
              <w:rPr>
                <w:rFonts w:eastAsia="Batang"/>
                <w:b/>
                <w:sz w:val="22"/>
                <w:szCs w:val="22"/>
                <w:lang w:eastAsia="ko-KR"/>
              </w:rPr>
            </w:pPr>
          </w:p>
        </w:tc>
      </w:tr>
      <w:tr w:rsidR="00974A02" w14:paraId="1B4A0A9C" w14:textId="77777777" w:rsidTr="00D44149">
        <w:tc>
          <w:tcPr>
            <w:tcW w:w="942" w:type="dxa"/>
            <w:shd w:val="clear" w:color="auto" w:fill="auto"/>
          </w:tcPr>
          <w:p w14:paraId="376D9699" w14:textId="5694E652" w:rsidR="00974A02" w:rsidRDefault="00494C91" w:rsidP="00BE5D19">
            <w:pPr>
              <w:spacing w:afterLines="50" w:after="120"/>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8120" w:type="dxa"/>
            <w:shd w:val="clear" w:color="auto" w:fill="auto"/>
          </w:tcPr>
          <w:p w14:paraId="41CF8C37" w14:textId="77777777" w:rsidR="00494C91" w:rsidRPr="00D417A1" w:rsidRDefault="00494C91" w:rsidP="00494C91">
            <w:pPr>
              <w:pStyle w:val="a0"/>
              <w:spacing w:beforeLines="50" w:before="120" w:afterLines="50"/>
              <w:rPr>
                <w:rFonts w:eastAsia="微软雅黑"/>
                <w:b/>
                <w:i/>
                <w:szCs w:val="20"/>
              </w:rPr>
            </w:pPr>
            <w:r w:rsidRPr="00D417A1">
              <w:rPr>
                <w:rFonts w:eastAsiaTheme="minorEastAsia"/>
                <w:b/>
                <w:i/>
                <w:szCs w:val="20"/>
                <w:lang w:val="en-GB" w:eastAsia="zh-CN"/>
              </w:rPr>
              <w:t>Proposal 8</w:t>
            </w:r>
            <w:r w:rsidRPr="00D417A1">
              <w:rPr>
                <w:rFonts w:eastAsiaTheme="minorEastAsia"/>
                <w:b/>
                <w:i/>
                <w:szCs w:val="20"/>
                <w:lang w:val="en-GB" w:eastAsia="zh-CN"/>
              </w:rPr>
              <w:t>：</w:t>
            </w:r>
            <w:r w:rsidRPr="00D417A1">
              <w:rPr>
                <w:rFonts w:eastAsia="微软雅黑"/>
                <w:b/>
                <w:i/>
                <w:szCs w:val="20"/>
              </w:rPr>
              <w:t xml:space="preserve">For multiplexing a HP HARQ-ACK and a LP HARQ-ACK into a PUCCH in R17, option 1 are preferred </w:t>
            </w:r>
          </w:p>
          <w:p w14:paraId="5242E61B" w14:textId="77777777" w:rsidR="00494C91" w:rsidRPr="00D417A1" w:rsidRDefault="00494C91" w:rsidP="00342877">
            <w:pPr>
              <w:pStyle w:val="aff0"/>
              <w:widowControl w:val="0"/>
              <w:numPr>
                <w:ilvl w:val="0"/>
                <w:numId w:val="107"/>
              </w:numPr>
              <w:spacing w:beforeLines="50" w:before="120" w:afterLines="50" w:after="120" w:line="240" w:lineRule="auto"/>
              <w:contextualSpacing w:val="0"/>
              <w:jc w:val="both"/>
              <w:rPr>
                <w:szCs w:val="20"/>
              </w:rPr>
            </w:pPr>
            <w:r w:rsidRPr="00D417A1">
              <w:rPr>
                <w:b/>
                <w:i/>
                <w:szCs w:val="20"/>
              </w:rPr>
              <w:t xml:space="preserve">Option 1: Configure a dedicated PUCCH resource for HP and LP </w:t>
            </w:r>
            <w:r w:rsidRPr="00D417A1">
              <w:rPr>
                <w:rFonts w:eastAsia="微软雅黑"/>
                <w:b/>
                <w:i/>
                <w:szCs w:val="20"/>
              </w:rPr>
              <w:t>HARQ-ACK</w:t>
            </w:r>
            <w:r w:rsidRPr="00D417A1">
              <w:rPr>
                <w:b/>
                <w:i/>
                <w:szCs w:val="20"/>
              </w:rPr>
              <w:t xml:space="preserve"> in the second </w:t>
            </w:r>
            <w:r w:rsidRPr="00D417A1">
              <w:rPr>
                <w:b/>
                <w:i/>
                <w:iCs/>
                <w:szCs w:val="20"/>
              </w:rPr>
              <w:t>PUCCH-Config.</w:t>
            </w:r>
          </w:p>
          <w:p w14:paraId="6B8288A0" w14:textId="77777777" w:rsidR="00494C91" w:rsidRPr="00D417A1" w:rsidRDefault="00494C91" w:rsidP="00494C91">
            <w:pPr>
              <w:spacing w:beforeLines="50" w:before="120" w:afterLines="50" w:after="120"/>
              <w:rPr>
                <w:b/>
                <w:i/>
                <w:szCs w:val="20"/>
              </w:rPr>
            </w:pPr>
            <w:r w:rsidRPr="00D417A1">
              <w:rPr>
                <w:rFonts w:eastAsiaTheme="minorEastAsia"/>
                <w:b/>
                <w:i/>
                <w:szCs w:val="20"/>
                <w:lang w:eastAsia="zh-CN"/>
              </w:rPr>
              <w:t>Proposal 9:</w:t>
            </w:r>
            <w:r w:rsidRPr="00D417A1">
              <w:rPr>
                <w:b/>
                <w:i/>
                <w:szCs w:val="20"/>
                <w:lang w:eastAsia="zh-CN"/>
              </w:rPr>
              <w:t xml:space="preserve"> For PRB determination, </w:t>
            </w:r>
            <w:r w:rsidRPr="00D417A1">
              <w:rPr>
                <w:b/>
                <w:i/>
                <w:szCs w:val="20"/>
              </w:rPr>
              <w:t xml:space="preserve">if </w:t>
            </w:r>
            <w:r w:rsidRPr="00D417A1">
              <w:rPr>
                <w:rFonts w:eastAsia="Malgun Gothic"/>
                <w:b/>
                <w:i/>
                <w:szCs w:val="20"/>
              </w:rPr>
              <w:t xml:space="preserve"> </w:t>
            </w:r>
            <m:oMath>
              <m:d>
                <m:dPr>
                  <m:ctrlPr>
                    <w:rPr>
                      <w:rFonts w:ascii="Cambria Math" w:eastAsia="Malgun Gothic" w:hAnsi="Cambria Math"/>
                      <w:b/>
                      <w:i/>
                      <w:szCs w:val="20"/>
                    </w:rPr>
                  </m:ctrlPr>
                </m:dPr>
                <m:e>
                  <m:f>
                    <m:fPr>
                      <m:ctrlPr>
                        <w:rPr>
                          <w:rFonts w:ascii="Cambria Math" w:eastAsia="Malgun Gothic" w:hAnsi="Cambria Math"/>
                          <w:b/>
                          <w:i/>
                          <w:szCs w:val="20"/>
                        </w:rPr>
                      </m:ctrlPr>
                    </m:fPr>
                    <m:num>
                      <m:sSub>
                        <m:sSubPr>
                          <m:ctrlPr>
                            <w:rPr>
                              <w:rFonts w:ascii="Cambria Math" w:eastAsia="Malgun Gothic" w:hAnsi="Cambria Math"/>
                              <w:b/>
                              <w:i/>
                              <w:szCs w:val="20"/>
                            </w:rPr>
                          </m:ctrlPr>
                        </m:sSubPr>
                        <m:e>
                          <m:r>
                            <m:rPr>
                              <m:sty m:val="bi"/>
                            </m:rPr>
                            <w:rPr>
                              <w:rFonts w:ascii="Cambria Math" w:eastAsia="Malgun Gothic" w:hAnsi="Cambria Math"/>
                              <w:szCs w:val="20"/>
                            </w:rPr>
                            <m:t>O</m:t>
                          </m:r>
                        </m:e>
                        <m:sub>
                          <m:r>
                            <m:rPr>
                              <m:sty m:val="bi"/>
                            </m:rPr>
                            <w:rPr>
                              <w:rFonts w:ascii="Cambria Math" w:eastAsia="Malgun Gothic" w:hAnsi="Cambria Math"/>
                              <w:szCs w:val="20"/>
                            </w:rPr>
                            <m:t>HP_UCI</m:t>
                          </m:r>
                        </m:sub>
                      </m:sSub>
                      <m:r>
                        <m:rPr>
                          <m:sty m:val="bi"/>
                        </m:rPr>
                        <w:rPr>
                          <w:rFonts w:ascii="Cambria Math" w:eastAsia="Malgun Gothic" w:hAnsi="Cambria Math"/>
                          <w:szCs w:val="20"/>
                        </w:rPr>
                        <m:t>+</m:t>
                      </m:r>
                      <m:sSub>
                        <m:sSubPr>
                          <m:ctrlPr>
                            <w:rPr>
                              <w:rFonts w:ascii="Cambria Math" w:eastAsia="Malgun Gothic" w:hAnsi="Cambria Math"/>
                              <w:b/>
                              <w:i/>
                              <w:szCs w:val="20"/>
                            </w:rPr>
                          </m:ctrlPr>
                        </m:sSubPr>
                        <m:e>
                          <m:r>
                            <m:rPr>
                              <m:sty m:val="bi"/>
                            </m:rPr>
                            <w:rPr>
                              <w:rFonts w:ascii="Cambria Math" w:eastAsia="Malgun Gothic" w:hAnsi="Cambria Math"/>
                              <w:szCs w:val="20"/>
                            </w:rPr>
                            <m:t>O</m:t>
                          </m:r>
                        </m:e>
                        <m:sub>
                          <m:r>
                            <m:rPr>
                              <m:sty m:val="bi"/>
                            </m:rPr>
                            <w:rPr>
                              <w:rFonts w:ascii="Cambria Math" w:eastAsia="Malgun Gothic" w:hAnsi="Cambria Math"/>
                              <w:szCs w:val="20"/>
                            </w:rPr>
                            <m:t>CRC, HP_UCI</m:t>
                          </m:r>
                        </m:sub>
                      </m:sSub>
                    </m:num>
                    <m:den>
                      <m:sSub>
                        <m:sSubPr>
                          <m:ctrlPr>
                            <w:rPr>
                              <w:rFonts w:ascii="Cambria Math" w:eastAsia="Malgun Gothic" w:hAnsi="Cambria Math"/>
                              <w:b/>
                              <w:i/>
                              <w:szCs w:val="20"/>
                            </w:rPr>
                          </m:ctrlPr>
                        </m:sSubPr>
                        <m:e>
                          <m:r>
                            <m:rPr>
                              <m:sty m:val="bi"/>
                            </m:rPr>
                            <w:rPr>
                              <w:rFonts w:ascii="Cambria Math" w:eastAsia="Malgun Gothic" w:hAnsi="Cambria Math"/>
                              <w:szCs w:val="20"/>
                            </w:rPr>
                            <m:t>r</m:t>
                          </m:r>
                        </m:e>
                        <m:sub>
                          <m:r>
                            <m:rPr>
                              <m:sty m:val="bi"/>
                            </m:rPr>
                            <w:rPr>
                              <w:rFonts w:ascii="Cambria Math" w:eastAsia="Malgun Gothic" w:hAnsi="Cambria Math"/>
                              <w:szCs w:val="20"/>
                            </w:rPr>
                            <m:t>HP_UCI</m:t>
                          </m:r>
                        </m:sub>
                      </m:sSub>
                      <m:r>
                        <m:rPr>
                          <m:sty m:val="bi"/>
                        </m:rPr>
                        <w:rPr>
                          <w:rFonts w:ascii="Cambria Math" w:eastAsia="Malgun Gothic" w:hAnsi="Cambria Math"/>
                          <w:szCs w:val="20"/>
                        </w:rPr>
                        <m:t>∙</m:t>
                      </m:r>
                      <m:sSub>
                        <m:sSubPr>
                          <m:ctrlPr>
                            <w:rPr>
                              <w:rFonts w:ascii="Cambria Math" w:eastAsia="Malgun Gothic" w:hAnsi="Cambria Math"/>
                              <w:b/>
                              <w:i/>
                              <w:szCs w:val="20"/>
                            </w:rPr>
                          </m:ctrlPr>
                        </m:sSubPr>
                        <m:e>
                          <m:r>
                            <m:rPr>
                              <m:sty m:val="bi"/>
                            </m:rPr>
                            <w:rPr>
                              <w:rFonts w:ascii="Cambria Math" w:eastAsia="Malgun Gothic" w:hAnsi="Cambria Math"/>
                              <w:szCs w:val="20"/>
                            </w:rPr>
                            <m:t>Q</m:t>
                          </m:r>
                        </m:e>
                        <m:sub>
                          <m:r>
                            <m:rPr>
                              <m:sty m:val="bi"/>
                            </m:rPr>
                            <w:rPr>
                              <w:rFonts w:ascii="Cambria Math" w:eastAsia="Malgun Gothic" w:hAnsi="Cambria Math"/>
                              <w:szCs w:val="20"/>
                            </w:rPr>
                            <m:t>m</m:t>
                          </m:r>
                        </m:sub>
                      </m:sSub>
                    </m:den>
                  </m:f>
                  <m:r>
                    <m:rPr>
                      <m:sty m:val="bi"/>
                    </m:rPr>
                    <w:rPr>
                      <w:rFonts w:ascii="Cambria Math" w:eastAsia="Malgun Gothic" w:hAnsi="Cambria Math"/>
                      <w:szCs w:val="20"/>
                    </w:rPr>
                    <m:t>+</m:t>
                  </m:r>
                  <m:f>
                    <m:fPr>
                      <m:ctrlPr>
                        <w:rPr>
                          <w:rFonts w:ascii="Cambria Math" w:eastAsia="Malgun Gothic" w:hAnsi="Cambria Math"/>
                          <w:b/>
                          <w:i/>
                          <w:szCs w:val="20"/>
                        </w:rPr>
                      </m:ctrlPr>
                    </m:fPr>
                    <m:num>
                      <m:sSub>
                        <m:sSubPr>
                          <m:ctrlPr>
                            <w:rPr>
                              <w:rFonts w:ascii="Cambria Math" w:eastAsia="Malgun Gothic" w:hAnsi="Cambria Math"/>
                              <w:b/>
                              <w:i/>
                              <w:szCs w:val="20"/>
                            </w:rPr>
                          </m:ctrlPr>
                        </m:sSubPr>
                        <m:e>
                          <m:r>
                            <m:rPr>
                              <m:sty m:val="bi"/>
                            </m:rPr>
                            <w:rPr>
                              <w:rFonts w:ascii="Cambria Math" w:eastAsia="Malgun Gothic" w:hAnsi="Cambria Math"/>
                              <w:szCs w:val="20"/>
                            </w:rPr>
                            <m:t>O</m:t>
                          </m:r>
                        </m:e>
                        <m:sub>
                          <m:r>
                            <m:rPr>
                              <m:sty m:val="bi"/>
                            </m:rPr>
                            <w:rPr>
                              <w:rFonts w:ascii="Cambria Math" w:eastAsia="Malgun Gothic" w:hAnsi="Cambria Math"/>
                              <w:szCs w:val="20"/>
                            </w:rPr>
                            <m:t>LP_UCI</m:t>
                          </m:r>
                        </m:sub>
                      </m:sSub>
                      <m:r>
                        <m:rPr>
                          <m:sty m:val="bi"/>
                        </m:rPr>
                        <w:rPr>
                          <w:rFonts w:ascii="Cambria Math" w:eastAsia="Malgun Gothic" w:hAnsi="Cambria Math"/>
                          <w:szCs w:val="20"/>
                        </w:rPr>
                        <m:t>+</m:t>
                      </m:r>
                      <m:sSub>
                        <m:sSubPr>
                          <m:ctrlPr>
                            <w:rPr>
                              <w:rFonts w:ascii="Cambria Math" w:eastAsia="Malgun Gothic" w:hAnsi="Cambria Math"/>
                              <w:b/>
                              <w:i/>
                              <w:szCs w:val="20"/>
                            </w:rPr>
                          </m:ctrlPr>
                        </m:sSubPr>
                        <m:e>
                          <m:r>
                            <m:rPr>
                              <m:sty m:val="bi"/>
                            </m:rPr>
                            <w:rPr>
                              <w:rFonts w:ascii="Cambria Math" w:eastAsia="Malgun Gothic" w:hAnsi="Cambria Math"/>
                              <w:szCs w:val="20"/>
                            </w:rPr>
                            <m:t>O</m:t>
                          </m:r>
                        </m:e>
                        <m:sub>
                          <m:r>
                            <m:rPr>
                              <m:sty m:val="bi"/>
                            </m:rPr>
                            <w:rPr>
                              <w:rFonts w:ascii="Cambria Math" w:eastAsia="Malgun Gothic" w:hAnsi="Cambria Math"/>
                              <w:szCs w:val="20"/>
                            </w:rPr>
                            <m:t>CRC, LP_UCI</m:t>
                          </m:r>
                        </m:sub>
                      </m:sSub>
                    </m:num>
                    <m:den>
                      <m:sSub>
                        <m:sSubPr>
                          <m:ctrlPr>
                            <w:rPr>
                              <w:rFonts w:ascii="Cambria Math" w:eastAsia="Malgun Gothic" w:hAnsi="Cambria Math"/>
                              <w:b/>
                              <w:i/>
                              <w:szCs w:val="20"/>
                            </w:rPr>
                          </m:ctrlPr>
                        </m:sSubPr>
                        <m:e>
                          <m:r>
                            <m:rPr>
                              <m:sty m:val="bi"/>
                            </m:rPr>
                            <w:rPr>
                              <w:rFonts w:ascii="Cambria Math" w:eastAsia="Malgun Gothic" w:hAnsi="Cambria Math"/>
                              <w:szCs w:val="20"/>
                            </w:rPr>
                            <m:t>r</m:t>
                          </m:r>
                        </m:e>
                        <m:sub>
                          <m:r>
                            <m:rPr>
                              <m:sty m:val="bi"/>
                            </m:rPr>
                            <w:rPr>
                              <w:rFonts w:ascii="Cambria Math" w:eastAsia="Malgun Gothic" w:hAnsi="Cambria Math"/>
                              <w:szCs w:val="20"/>
                            </w:rPr>
                            <m:t>LP_UCI</m:t>
                          </m:r>
                        </m:sub>
                      </m:sSub>
                      <m:r>
                        <m:rPr>
                          <m:sty m:val="bi"/>
                        </m:rPr>
                        <w:rPr>
                          <w:rFonts w:ascii="Cambria Math" w:eastAsia="Malgun Gothic" w:hAnsi="Cambria Math"/>
                          <w:szCs w:val="20"/>
                        </w:rPr>
                        <m:t>∙</m:t>
                      </m:r>
                      <m:sSub>
                        <m:sSubPr>
                          <m:ctrlPr>
                            <w:rPr>
                              <w:rFonts w:ascii="Cambria Math" w:eastAsia="Malgun Gothic" w:hAnsi="Cambria Math"/>
                              <w:b/>
                              <w:i/>
                              <w:szCs w:val="20"/>
                            </w:rPr>
                          </m:ctrlPr>
                        </m:sSubPr>
                        <m:e>
                          <m:r>
                            <m:rPr>
                              <m:sty m:val="bi"/>
                            </m:rPr>
                            <w:rPr>
                              <w:rFonts w:ascii="Cambria Math" w:eastAsia="Malgun Gothic" w:hAnsi="Cambria Math"/>
                              <w:szCs w:val="20"/>
                            </w:rPr>
                            <m:t>Q</m:t>
                          </m:r>
                        </m:e>
                        <m:sub>
                          <m:r>
                            <m:rPr>
                              <m:sty m:val="bi"/>
                            </m:rPr>
                            <w:rPr>
                              <w:rFonts w:ascii="Cambria Math" w:eastAsia="Malgun Gothic" w:hAnsi="Cambria Math"/>
                              <w:szCs w:val="20"/>
                            </w:rPr>
                            <m:t>m</m:t>
                          </m:r>
                        </m:sub>
                      </m:sSub>
                    </m:den>
                  </m:f>
                </m:e>
              </m:d>
              <m:r>
                <m:rPr>
                  <m:sty m:val="bi"/>
                </m:rPr>
                <w:rPr>
                  <w:rFonts w:ascii="Cambria Math" w:hAnsi="Cambria Math"/>
                  <w:szCs w:val="20"/>
                </w:rPr>
                <m:t>&gt;</m:t>
              </m:r>
              <m:d>
                <m:dPr>
                  <m:ctrlPr>
                    <w:rPr>
                      <w:rFonts w:ascii="Cambria Math" w:hAnsi="Cambria Math"/>
                      <w:b/>
                      <w:i/>
                      <w:szCs w:val="20"/>
                    </w:rPr>
                  </m:ctrlPr>
                </m:dPr>
                <m:e>
                  <m:sSubSup>
                    <m:sSubSupPr>
                      <m:ctrlPr>
                        <w:rPr>
                          <w:rFonts w:ascii="Cambria Math" w:hAnsi="Cambria Math"/>
                          <w:b/>
                          <w:i/>
                          <w:szCs w:val="20"/>
                        </w:rPr>
                      </m:ctrlPr>
                    </m:sSubSupPr>
                    <m:e>
                      <m:r>
                        <m:rPr>
                          <m:sty m:val="bi"/>
                        </m:rPr>
                        <w:rPr>
                          <w:rFonts w:ascii="Cambria Math" w:hAnsi="Cambria Math"/>
                          <w:szCs w:val="20"/>
                        </w:rPr>
                        <m:t>M</m:t>
                      </m:r>
                    </m:e>
                    <m:sub>
                      <m:r>
                        <m:rPr>
                          <m:nor/>
                        </m:rPr>
                        <w:rPr>
                          <w:b/>
                          <w:i/>
                          <w:szCs w:val="20"/>
                        </w:rPr>
                        <m:t>RB</m:t>
                      </m:r>
                    </m:sub>
                    <m:sup>
                      <m:r>
                        <m:rPr>
                          <m:nor/>
                        </m:rPr>
                        <w:rPr>
                          <w:b/>
                          <w:i/>
                          <w:szCs w:val="20"/>
                        </w:rPr>
                        <m:t>PUCCH</m:t>
                      </m:r>
                    </m:sup>
                  </m:sSubSup>
                  <m:r>
                    <m:rPr>
                      <m:sty m:val="bi"/>
                    </m:rPr>
                    <w:rPr>
                      <w:rFonts w:ascii="Cambria Math" w:hAnsi="Cambria Math"/>
                      <w:szCs w:val="20"/>
                    </w:rPr>
                    <m:t>-1</m:t>
                  </m:r>
                </m:e>
              </m:d>
              <m:r>
                <m:rPr>
                  <m:sty m:val="bi"/>
                </m:rPr>
                <w:rPr>
                  <w:rFonts w:ascii="Cambria Math" w:hAnsi="Cambria Math"/>
                  <w:szCs w:val="20"/>
                </w:rPr>
                <m:t>⋅</m:t>
              </m:r>
              <m:sSubSup>
                <m:sSubSupPr>
                  <m:ctrlPr>
                    <w:rPr>
                      <w:rFonts w:ascii="Cambria Math" w:hAnsi="Cambria Math"/>
                      <w:b/>
                      <w:i/>
                      <w:szCs w:val="20"/>
                    </w:rPr>
                  </m:ctrlPr>
                </m:sSubSupPr>
                <m:e>
                  <m:r>
                    <m:rPr>
                      <m:sty m:val="bi"/>
                    </m:rPr>
                    <w:rPr>
                      <w:rFonts w:ascii="Cambria Math" w:hAnsi="Cambria Math"/>
                      <w:szCs w:val="20"/>
                    </w:rPr>
                    <m:t>N</m:t>
                  </m:r>
                </m:e>
                <m:sub>
                  <m:r>
                    <m:rPr>
                      <m:nor/>
                    </m:rPr>
                    <w:rPr>
                      <w:b/>
                      <w:i/>
                      <w:szCs w:val="20"/>
                    </w:rPr>
                    <m:t>sc,ctrl</m:t>
                  </m:r>
                </m:sub>
                <m:sup>
                  <m:r>
                    <m:rPr>
                      <m:nor/>
                    </m:rPr>
                    <w:rPr>
                      <w:b/>
                      <w:i/>
                      <w:szCs w:val="20"/>
                    </w:rPr>
                    <m:t>RB</m:t>
                  </m:r>
                </m:sup>
              </m:sSubSup>
              <m:r>
                <m:rPr>
                  <m:sty m:val="bi"/>
                </m:rPr>
                <w:rPr>
                  <w:rFonts w:ascii="Cambria Math" w:hAnsi="Cambria Math"/>
                  <w:szCs w:val="20"/>
                </w:rPr>
                <m:t>⋅</m:t>
              </m:r>
              <m:sSubSup>
                <m:sSubSupPr>
                  <m:ctrlPr>
                    <w:rPr>
                      <w:rFonts w:ascii="Cambria Math" w:hAnsi="Cambria Math"/>
                      <w:b/>
                      <w:i/>
                      <w:szCs w:val="20"/>
                    </w:rPr>
                  </m:ctrlPr>
                </m:sSubSupPr>
                <m:e>
                  <m:r>
                    <m:rPr>
                      <m:sty m:val="bi"/>
                    </m:rPr>
                    <w:rPr>
                      <w:rFonts w:ascii="Cambria Math" w:hAnsi="Cambria Math"/>
                      <w:szCs w:val="20"/>
                    </w:rPr>
                    <m:t>N</m:t>
                  </m:r>
                </m:e>
                <m:sub>
                  <m:r>
                    <m:rPr>
                      <m:nor/>
                    </m:rPr>
                    <w:rPr>
                      <w:b/>
                      <w:i/>
                      <w:szCs w:val="20"/>
                    </w:rPr>
                    <m:t>symb-UCI</m:t>
                  </m:r>
                </m:sub>
                <m:sup>
                  <m:r>
                    <m:rPr>
                      <m:nor/>
                    </m:rPr>
                    <w:rPr>
                      <w:b/>
                      <w:i/>
                      <w:szCs w:val="20"/>
                    </w:rPr>
                    <m:t>PUCCH</m:t>
                  </m:r>
                </m:sup>
              </m:sSubSup>
              <m:r>
                <m:rPr>
                  <m:sty m:val="bi"/>
                </m:rPr>
                <w:rPr>
                  <w:rFonts w:ascii="Cambria Math" w:hAnsi="Cambria Math"/>
                  <w:szCs w:val="20"/>
                </w:rPr>
                <m:t>⋅</m:t>
              </m:r>
              <m:sSub>
                <m:sSubPr>
                  <m:ctrlPr>
                    <w:rPr>
                      <w:rFonts w:ascii="Cambria Math" w:hAnsi="Cambria Math"/>
                      <w:b/>
                      <w:i/>
                      <w:szCs w:val="20"/>
                    </w:rPr>
                  </m:ctrlPr>
                </m:sSubPr>
                <m:e>
                  <m:r>
                    <m:rPr>
                      <m:sty m:val="bi"/>
                    </m:rPr>
                    <w:rPr>
                      <w:rFonts w:ascii="Cambria Math" w:hAnsi="Cambria Math"/>
                      <w:szCs w:val="20"/>
                    </w:rPr>
                    <m:t>Q</m:t>
                  </m:r>
                </m:e>
                <m:sub>
                  <m:r>
                    <m:rPr>
                      <m:sty m:val="bi"/>
                    </m:rPr>
                    <w:rPr>
                      <w:rFonts w:ascii="Cambria Math" w:hAnsi="Cambria Math"/>
                      <w:szCs w:val="20"/>
                    </w:rPr>
                    <m:t>m</m:t>
                  </m:r>
                </m:sub>
              </m:sSub>
              <m:r>
                <m:rPr>
                  <m:sty m:val="bi"/>
                </m:rPr>
                <w:rPr>
                  <w:rFonts w:ascii="Cambria Math" w:hAnsi="Cambria Math"/>
                  <w:szCs w:val="20"/>
                </w:rPr>
                <m:t>⋅r</m:t>
              </m:r>
            </m:oMath>
            <w:r w:rsidRPr="00D417A1">
              <w:rPr>
                <w:b/>
                <w:i/>
                <w:szCs w:val="20"/>
              </w:rPr>
              <w:t>,</w:t>
            </w:r>
            <w:r w:rsidRPr="00D417A1">
              <w:rPr>
                <w:b/>
                <w:i/>
                <w:szCs w:val="20"/>
                <w:lang w:eastAsia="zh-CN"/>
              </w:rPr>
              <w:t xml:space="preserve"> the UE transmits the PUCCH over </w:t>
            </w:r>
            <m:oMath>
              <m:sSubSup>
                <m:sSubSupPr>
                  <m:ctrlPr>
                    <w:rPr>
                      <w:rFonts w:ascii="Cambria Math" w:hAnsi="Cambria Math"/>
                      <w:b/>
                      <w:i/>
                      <w:szCs w:val="20"/>
                      <w:lang w:eastAsia="zh-CN"/>
                    </w:rPr>
                  </m:ctrlPr>
                </m:sSubSupPr>
                <m:e>
                  <m:r>
                    <m:rPr>
                      <m:sty m:val="bi"/>
                    </m:rPr>
                    <w:rPr>
                      <w:rFonts w:ascii="Cambria Math" w:hAnsi="Cambria Math"/>
                      <w:szCs w:val="20"/>
                      <w:lang w:eastAsia="zh-CN"/>
                    </w:rPr>
                    <m:t>M</m:t>
                  </m:r>
                </m:e>
                <m:sub>
                  <m:r>
                    <m:rPr>
                      <m:nor/>
                    </m:rPr>
                    <w:rPr>
                      <w:b/>
                      <w:i/>
                      <w:szCs w:val="20"/>
                      <w:lang w:eastAsia="zh-CN"/>
                    </w:rPr>
                    <m:t>RB</m:t>
                  </m:r>
                </m:sub>
                <m:sup>
                  <m:r>
                    <m:rPr>
                      <m:nor/>
                    </m:rPr>
                    <w:rPr>
                      <w:b/>
                      <w:i/>
                      <w:szCs w:val="20"/>
                      <w:lang w:eastAsia="zh-CN"/>
                    </w:rPr>
                    <m:t>PUCCH</m:t>
                  </m:r>
                </m:sup>
              </m:sSubSup>
            </m:oMath>
            <w:r w:rsidRPr="00D417A1">
              <w:rPr>
                <w:b/>
                <w:i/>
                <w:szCs w:val="20"/>
                <w:lang w:eastAsia="zh-CN"/>
              </w:rPr>
              <w:t xml:space="preserve"> PRBs.</w:t>
            </w:r>
          </w:p>
          <w:p w14:paraId="0237371D" w14:textId="77777777" w:rsidR="00974A02" w:rsidRPr="00E1019E" w:rsidRDefault="00974A02" w:rsidP="00974A02">
            <w:pPr>
              <w:rPr>
                <w:b/>
                <w:bCs/>
                <w:szCs w:val="20"/>
              </w:rPr>
            </w:pPr>
          </w:p>
        </w:tc>
      </w:tr>
      <w:tr w:rsidR="00AB37AA" w14:paraId="52F4BA84" w14:textId="77777777" w:rsidTr="00D44149">
        <w:tc>
          <w:tcPr>
            <w:tcW w:w="942" w:type="dxa"/>
            <w:shd w:val="clear" w:color="auto" w:fill="auto"/>
          </w:tcPr>
          <w:p w14:paraId="3D53E27C" w14:textId="138A98A0" w:rsidR="00AB37AA" w:rsidRPr="00632FFC" w:rsidRDefault="00277F1E" w:rsidP="00AB37AA">
            <w:pPr>
              <w:spacing w:afterLines="50" w:after="120"/>
              <w:rPr>
                <w:rFonts w:eastAsiaTheme="minorEastAsia"/>
                <w:lang w:eastAsia="zh-CN"/>
              </w:rPr>
            </w:pPr>
            <w:r>
              <w:rPr>
                <w:rFonts w:eastAsia="宋体" w:hint="eastAsia"/>
                <w:szCs w:val="20"/>
                <w:lang w:eastAsia="zh-CN"/>
              </w:rPr>
              <w:t>OPPO</w:t>
            </w:r>
          </w:p>
        </w:tc>
        <w:tc>
          <w:tcPr>
            <w:tcW w:w="8120" w:type="dxa"/>
            <w:shd w:val="clear" w:color="auto" w:fill="auto"/>
          </w:tcPr>
          <w:p w14:paraId="5669C566" w14:textId="77777777" w:rsidR="00C80E00" w:rsidRDefault="00C80E00" w:rsidP="00C80E00">
            <w:pPr>
              <w:pStyle w:val="a0"/>
              <w:rPr>
                <w:rFonts w:eastAsiaTheme="minorEastAsia"/>
                <w:b/>
                <w:i/>
                <w:lang w:eastAsia="zh-CN"/>
              </w:rPr>
            </w:pPr>
            <w:r w:rsidRPr="002E3CA2">
              <w:rPr>
                <w:rFonts w:eastAsiaTheme="minorEastAsia"/>
                <w:b/>
                <w:i/>
                <w:lang w:eastAsia="zh-CN"/>
              </w:rPr>
              <w:t xml:space="preserve">Proposal </w:t>
            </w:r>
            <w:r>
              <w:rPr>
                <w:rFonts w:eastAsiaTheme="minorEastAsia"/>
                <w:b/>
                <w:i/>
                <w:lang w:eastAsia="zh-CN"/>
              </w:rPr>
              <w:t>3</w:t>
            </w:r>
            <w:r w:rsidRPr="002E3CA2">
              <w:rPr>
                <w:rFonts w:eastAsiaTheme="minorEastAsia"/>
                <w:b/>
                <w:i/>
                <w:lang w:eastAsia="zh-CN"/>
              </w:rPr>
              <w:t>:</w:t>
            </w:r>
            <w:r w:rsidRPr="002B3398">
              <w:rPr>
                <w:rFonts w:eastAsiaTheme="minorEastAsia"/>
                <w:b/>
                <w:i/>
                <w:lang w:eastAsia="zh-CN"/>
              </w:rPr>
              <w:t xml:space="preserve"> If</w:t>
            </w:r>
            <w:r>
              <w:rPr>
                <w:rFonts w:eastAsiaTheme="minorEastAsia"/>
                <w:b/>
                <w:i/>
                <w:lang w:eastAsia="zh-CN"/>
              </w:rPr>
              <w:t xml:space="preserve"> a PUCCH resource with PUCCH format 3 is determined for multiplexing of HP HARQ-ACK and LP HARQ-ACK, and </w:t>
            </w:r>
            <m:oMath>
              <m:d>
                <m:dPr>
                  <m:ctrlPr>
                    <w:rPr>
                      <w:rFonts w:ascii="Cambria Math" w:eastAsiaTheme="minorEastAsia" w:hAnsi="Cambria Math"/>
                      <w:b/>
                      <w:i/>
                      <w:lang w:eastAsia="zh-CN"/>
                    </w:rPr>
                  </m:ctrlPr>
                </m:dPr>
                <m:e>
                  <m:f>
                    <m:fPr>
                      <m:ctrlPr>
                        <w:rPr>
                          <w:rFonts w:ascii="Cambria Math" w:eastAsiaTheme="minorEastAsia" w:hAnsi="Cambria Math"/>
                          <w:b/>
                          <w:i/>
                          <w:lang w:eastAsia="zh-CN"/>
                        </w:rPr>
                      </m:ctrlPr>
                    </m:fPr>
                    <m:num>
                      <m:sSub>
                        <m:sSubPr>
                          <m:ctrlPr>
                            <w:rPr>
                              <w:rFonts w:ascii="Cambria Math" w:eastAsiaTheme="minorEastAsia" w:hAnsi="Cambria Math"/>
                              <w:b/>
                              <w:i/>
                              <w:lang w:eastAsia="zh-CN"/>
                            </w:rPr>
                          </m:ctrlPr>
                        </m:sSubPr>
                        <m:e>
                          <m:r>
                            <m:rPr>
                              <m:sty m:val="bi"/>
                            </m:rPr>
                            <w:rPr>
                              <w:rFonts w:ascii="Cambria Math" w:eastAsiaTheme="minorEastAsia" w:hAnsi="Cambria Math"/>
                              <w:lang w:eastAsia="zh-CN"/>
                            </w:rPr>
                            <m:t>O</m:t>
                          </m:r>
                        </m:e>
                        <m:sub>
                          <m:r>
                            <m:rPr>
                              <m:sty m:val="bi"/>
                            </m:rPr>
                            <w:rPr>
                              <w:rFonts w:ascii="Cambria Math" w:eastAsiaTheme="minorEastAsia" w:hAnsi="Cambria Math"/>
                              <w:lang w:eastAsia="zh-CN"/>
                            </w:rPr>
                            <m:t>HP_ACK</m:t>
                          </m:r>
                        </m:sub>
                      </m:sSub>
                      <m:r>
                        <m:rPr>
                          <m:sty m:val="bi"/>
                        </m:rPr>
                        <w:rPr>
                          <w:rFonts w:ascii="Cambria Math" w:eastAsiaTheme="minorEastAsia" w:hAnsi="Cambria Math"/>
                          <w:lang w:eastAsia="zh-CN"/>
                        </w:rPr>
                        <m:t>+</m:t>
                      </m:r>
                      <m:sSub>
                        <m:sSubPr>
                          <m:ctrlPr>
                            <w:rPr>
                              <w:rFonts w:ascii="Cambria Math" w:eastAsiaTheme="minorEastAsia" w:hAnsi="Cambria Math"/>
                              <w:b/>
                              <w:i/>
                              <w:lang w:eastAsia="zh-CN"/>
                            </w:rPr>
                          </m:ctrlPr>
                        </m:sSubPr>
                        <m:e>
                          <m:r>
                            <m:rPr>
                              <m:sty m:val="bi"/>
                            </m:rPr>
                            <w:rPr>
                              <w:rFonts w:ascii="Cambria Math" w:eastAsiaTheme="minorEastAsia" w:hAnsi="Cambria Math"/>
                              <w:lang w:eastAsia="zh-CN"/>
                            </w:rPr>
                            <m:t>O</m:t>
                          </m:r>
                        </m:e>
                        <m:sub>
                          <m:r>
                            <m:rPr>
                              <m:sty m:val="bi"/>
                            </m:rPr>
                            <w:rPr>
                              <w:rFonts w:ascii="Cambria Math" w:eastAsiaTheme="minorEastAsia" w:hAnsi="Cambria Math"/>
                              <w:lang w:eastAsia="zh-CN"/>
                            </w:rPr>
                            <m:t>HP_CRC</m:t>
                          </m:r>
                        </m:sub>
                      </m:sSub>
                    </m:num>
                    <m:den>
                      <m:sSub>
                        <m:sSubPr>
                          <m:ctrlPr>
                            <w:rPr>
                              <w:rFonts w:ascii="Cambria Math" w:eastAsiaTheme="minorEastAsia" w:hAnsi="Cambria Math"/>
                              <w:b/>
                              <w:i/>
                              <w:lang w:eastAsia="zh-CN"/>
                            </w:rPr>
                          </m:ctrlPr>
                        </m:sSubPr>
                        <m:e>
                          <m:r>
                            <m:rPr>
                              <m:sty m:val="bi"/>
                            </m:rPr>
                            <w:rPr>
                              <w:rFonts w:ascii="Cambria Math" w:eastAsiaTheme="minorEastAsia" w:hAnsi="Cambria Math" w:hint="eastAsia"/>
                              <w:lang w:eastAsia="zh-CN"/>
                            </w:rPr>
                            <m:t>r</m:t>
                          </m:r>
                        </m:e>
                        <m:sub>
                          <m:r>
                            <m:rPr>
                              <m:sty m:val="bi"/>
                            </m:rPr>
                            <w:rPr>
                              <w:rFonts w:ascii="Cambria Math" w:eastAsiaTheme="minorEastAsia" w:hAnsi="Cambria Math"/>
                              <w:lang w:eastAsia="zh-CN"/>
                            </w:rPr>
                            <m:t>HP</m:t>
                          </m:r>
                        </m:sub>
                      </m:sSub>
                    </m:den>
                  </m:f>
                  <m:r>
                    <m:rPr>
                      <m:sty m:val="bi"/>
                    </m:rPr>
                    <w:rPr>
                      <w:rFonts w:ascii="Cambria Math" w:eastAsiaTheme="minorEastAsia" w:hAnsi="Cambria Math"/>
                      <w:lang w:eastAsia="zh-CN"/>
                    </w:rPr>
                    <m:t>+</m:t>
                  </m:r>
                  <m:f>
                    <m:fPr>
                      <m:ctrlPr>
                        <w:rPr>
                          <w:rFonts w:ascii="Cambria Math" w:eastAsiaTheme="minorEastAsia" w:hAnsi="Cambria Math"/>
                          <w:b/>
                          <w:i/>
                          <w:lang w:eastAsia="zh-CN"/>
                        </w:rPr>
                      </m:ctrlPr>
                    </m:fPr>
                    <m:num>
                      <m:sSub>
                        <m:sSubPr>
                          <m:ctrlPr>
                            <w:rPr>
                              <w:rFonts w:ascii="Cambria Math" w:eastAsiaTheme="minorEastAsia" w:hAnsi="Cambria Math"/>
                              <w:b/>
                              <w:i/>
                              <w:lang w:eastAsia="zh-CN"/>
                            </w:rPr>
                          </m:ctrlPr>
                        </m:sSubPr>
                        <m:e>
                          <m:r>
                            <m:rPr>
                              <m:sty m:val="bi"/>
                            </m:rPr>
                            <w:rPr>
                              <w:rFonts w:ascii="Cambria Math" w:eastAsiaTheme="minorEastAsia" w:hAnsi="Cambria Math"/>
                              <w:lang w:eastAsia="zh-CN"/>
                            </w:rPr>
                            <m:t>O</m:t>
                          </m:r>
                        </m:e>
                        <m:sub>
                          <m:r>
                            <m:rPr>
                              <m:sty m:val="bi"/>
                            </m:rPr>
                            <w:rPr>
                              <w:rFonts w:ascii="Cambria Math" w:eastAsiaTheme="minorEastAsia" w:hAnsi="Cambria Math" w:hint="eastAsia"/>
                              <w:lang w:eastAsia="zh-CN"/>
                            </w:rPr>
                            <m:t>L</m:t>
                          </m:r>
                          <m:r>
                            <m:rPr>
                              <m:sty m:val="bi"/>
                            </m:rPr>
                            <w:rPr>
                              <w:rFonts w:ascii="Cambria Math" w:eastAsiaTheme="minorEastAsia" w:hAnsi="Cambria Math"/>
                              <w:lang w:eastAsia="zh-CN"/>
                            </w:rPr>
                            <m:t>P_ACK</m:t>
                          </m:r>
                        </m:sub>
                      </m:sSub>
                      <m:r>
                        <m:rPr>
                          <m:sty m:val="bi"/>
                        </m:rPr>
                        <w:rPr>
                          <w:rFonts w:ascii="Cambria Math" w:eastAsiaTheme="minorEastAsia" w:hAnsi="Cambria Math"/>
                          <w:lang w:eastAsia="zh-CN"/>
                        </w:rPr>
                        <m:t>+</m:t>
                      </m:r>
                      <m:sSub>
                        <m:sSubPr>
                          <m:ctrlPr>
                            <w:rPr>
                              <w:rFonts w:ascii="Cambria Math" w:eastAsiaTheme="minorEastAsia" w:hAnsi="Cambria Math"/>
                              <w:b/>
                              <w:i/>
                              <w:lang w:eastAsia="zh-CN"/>
                            </w:rPr>
                          </m:ctrlPr>
                        </m:sSubPr>
                        <m:e>
                          <m:r>
                            <m:rPr>
                              <m:sty m:val="bi"/>
                            </m:rPr>
                            <w:rPr>
                              <w:rFonts w:ascii="Cambria Math" w:eastAsiaTheme="minorEastAsia" w:hAnsi="Cambria Math"/>
                              <w:lang w:eastAsia="zh-CN"/>
                            </w:rPr>
                            <m:t>O</m:t>
                          </m:r>
                        </m:e>
                        <m:sub>
                          <m:r>
                            <m:rPr>
                              <m:sty m:val="bi"/>
                            </m:rPr>
                            <w:rPr>
                              <w:rFonts w:ascii="Cambria Math" w:eastAsiaTheme="minorEastAsia" w:hAnsi="Cambria Math"/>
                              <w:lang w:eastAsia="zh-CN"/>
                            </w:rPr>
                            <m:t>LP_CRC</m:t>
                          </m:r>
                        </m:sub>
                      </m:sSub>
                    </m:num>
                    <m:den>
                      <m:sSub>
                        <m:sSubPr>
                          <m:ctrlPr>
                            <w:rPr>
                              <w:rFonts w:ascii="Cambria Math" w:eastAsiaTheme="minorEastAsia" w:hAnsi="Cambria Math"/>
                              <w:b/>
                              <w:i/>
                              <w:lang w:eastAsia="zh-CN"/>
                            </w:rPr>
                          </m:ctrlPr>
                        </m:sSubPr>
                        <m:e>
                          <m:r>
                            <m:rPr>
                              <m:sty m:val="bi"/>
                            </m:rPr>
                            <w:rPr>
                              <w:rFonts w:ascii="Cambria Math" w:eastAsiaTheme="minorEastAsia" w:hAnsi="Cambria Math" w:hint="eastAsia"/>
                              <w:lang w:eastAsia="zh-CN"/>
                            </w:rPr>
                            <m:t>r</m:t>
                          </m:r>
                        </m:e>
                        <m:sub>
                          <m:r>
                            <m:rPr>
                              <m:sty m:val="bi"/>
                            </m:rPr>
                            <w:rPr>
                              <w:rFonts w:ascii="Cambria Math" w:eastAsiaTheme="minorEastAsia" w:hAnsi="Cambria Math"/>
                              <w:lang w:eastAsia="zh-CN"/>
                            </w:rPr>
                            <m:t>LP</m:t>
                          </m:r>
                        </m:sub>
                      </m:sSub>
                    </m:den>
                  </m:f>
                </m:e>
              </m:d>
              <m:r>
                <m:rPr>
                  <m:sty m:val="bi"/>
                </m:rPr>
                <w:rPr>
                  <w:rFonts w:ascii="Cambria Math" w:eastAsiaTheme="minorEastAsia" w:hAnsi="Cambria Math"/>
                  <w:lang w:eastAsia="zh-CN"/>
                </w:rPr>
                <m:t>&gt;</m:t>
              </m:r>
              <m:sSubSup>
                <m:sSubSupPr>
                  <m:ctrlPr>
                    <w:rPr>
                      <w:rFonts w:ascii="Cambria Math" w:eastAsiaTheme="minorEastAsia" w:hAnsi="Cambria Math"/>
                      <w:b/>
                      <w:i/>
                      <w:lang w:eastAsia="zh-CN"/>
                    </w:rPr>
                  </m:ctrlPr>
                </m:sSubSupPr>
                <m:e>
                  <m:r>
                    <m:rPr>
                      <m:sty m:val="bi"/>
                    </m:rPr>
                    <w:rPr>
                      <w:rFonts w:ascii="Cambria Math" w:eastAsiaTheme="minorEastAsia" w:hAnsi="Cambria Math"/>
                      <w:lang w:eastAsia="zh-CN"/>
                    </w:rPr>
                    <m:t>M</m:t>
                  </m:r>
                </m:e>
                <m:sub>
                  <m:r>
                    <m:rPr>
                      <m:sty m:val="bi"/>
                    </m:rPr>
                    <w:rPr>
                      <w:rFonts w:ascii="Cambria Math" w:eastAsiaTheme="minorEastAsia" w:hAnsi="Cambria Math"/>
                      <w:lang w:eastAsia="zh-CN"/>
                    </w:rPr>
                    <m:t>RB</m:t>
                  </m:r>
                </m:sub>
                <m:sup>
                  <m:r>
                    <m:rPr>
                      <m:sty m:val="bi"/>
                    </m:rPr>
                    <w:rPr>
                      <w:rFonts w:ascii="Cambria Math" w:eastAsiaTheme="minorEastAsia" w:hAnsi="Cambria Math"/>
                      <w:lang w:eastAsia="zh-CN"/>
                    </w:rPr>
                    <m:t>PUCCH</m:t>
                  </m:r>
                </m:sup>
              </m:sSubSup>
              <m:r>
                <m:rPr>
                  <m:sty m:val="bi"/>
                </m:rPr>
                <w:rPr>
                  <w:rFonts w:ascii="Cambria Math" w:eastAsiaTheme="minorEastAsia" w:hAnsi="Cambria Math"/>
                  <w:lang w:eastAsia="zh-CN"/>
                </w:rPr>
                <m:t>∙</m:t>
              </m:r>
              <m:sSubSup>
                <m:sSubSupPr>
                  <m:ctrlPr>
                    <w:rPr>
                      <w:rFonts w:ascii="Cambria Math" w:eastAsiaTheme="minorEastAsia" w:hAnsi="Cambria Math"/>
                      <w:b/>
                      <w:i/>
                      <w:lang w:eastAsia="zh-CN"/>
                    </w:rPr>
                  </m:ctrlPr>
                </m:sSubSupPr>
                <m:e>
                  <m:r>
                    <m:rPr>
                      <m:sty m:val="bi"/>
                    </m:rPr>
                    <w:rPr>
                      <w:rFonts w:ascii="Cambria Math" w:eastAsiaTheme="minorEastAsia" w:hAnsi="Cambria Math"/>
                      <w:lang w:eastAsia="zh-CN"/>
                    </w:rPr>
                    <m:t>N</m:t>
                  </m:r>
                </m:e>
                <m:sub>
                  <m:r>
                    <m:rPr>
                      <m:sty m:val="bi"/>
                    </m:rPr>
                    <w:rPr>
                      <w:rFonts w:ascii="Cambria Math" w:eastAsiaTheme="minorEastAsia" w:hAnsi="Cambria Math"/>
                      <w:lang w:eastAsia="zh-CN"/>
                    </w:rPr>
                    <m:t>sc,ctrl</m:t>
                  </m:r>
                </m:sub>
                <m:sup>
                  <m:r>
                    <m:rPr>
                      <m:sty m:val="bi"/>
                    </m:rPr>
                    <w:rPr>
                      <w:rFonts w:ascii="Cambria Math" w:eastAsiaTheme="minorEastAsia" w:hAnsi="Cambria Math"/>
                      <w:lang w:eastAsia="zh-CN"/>
                    </w:rPr>
                    <m:t>RB</m:t>
                  </m:r>
                </m:sup>
              </m:sSubSup>
              <m:r>
                <m:rPr>
                  <m:sty m:val="bi"/>
                </m:rPr>
                <w:rPr>
                  <w:rFonts w:ascii="Cambria Math" w:eastAsiaTheme="minorEastAsia" w:hAnsi="Cambria Math"/>
                  <w:lang w:eastAsia="zh-CN"/>
                </w:rPr>
                <m:t>∙</m:t>
              </m:r>
              <m:sSubSup>
                <m:sSubSupPr>
                  <m:ctrlPr>
                    <w:rPr>
                      <w:rFonts w:ascii="Cambria Math" w:eastAsiaTheme="minorEastAsia" w:hAnsi="Cambria Math"/>
                      <w:b/>
                      <w:i/>
                      <w:lang w:eastAsia="zh-CN"/>
                    </w:rPr>
                  </m:ctrlPr>
                </m:sSubSupPr>
                <m:e>
                  <m:r>
                    <m:rPr>
                      <m:sty m:val="bi"/>
                    </m:rPr>
                    <w:rPr>
                      <w:rFonts w:ascii="Cambria Math" w:eastAsiaTheme="minorEastAsia" w:hAnsi="Cambria Math"/>
                      <w:lang w:eastAsia="zh-CN"/>
                    </w:rPr>
                    <m:t>N</m:t>
                  </m:r>
                </m:e>
                <m:sub>
                  <m:r>
                    <m:rPr>
                      <m:sty m:val="bi"/>
                    </m:rPr>
                    <w:rPr>
                      <w:rFonts w:ascii="Cambria Math" w:eastAsiaTheme="minorEastAsia" w:hAnsi="Cambria Math"/>
                      <w:lang w:eastAsia="zh-CN"/>
                    </w:rPr>
                    <m:t>symb_UCI</m:t>
                  </m:r>
                </m:sub>
                <m:sup>
                  <m:r>
                    <m:rPr>
                      <m:sty m:val="bi"/>
                    </m:rPr>
                    <w:rPr>
                      <w:rFonts w:ascii="Cambria Math" w:eastAsiaTheme="minorEastAsia" w:hAnsi="Cambria Math"/>
                      <w:lang w:eastAsia="zh-CN"/>
                    </w:rPr>
                    <m:t>PUCCH</m:t>
                  </m:r>
                </m:sup>
              </m:sSubSup>
              <m:r>
                <m:rPr>
                  <m:sty m:val="bi"/>
                </m:rPr>
                <w:rPr>
                  <w:rFonts w:ascii="Cambria Math" w:eastAsiaTheme="minorEastAsia" w:hAnsi="Cambria Math"/>
                  <w:lang w:eastAsia="zh-CN"/>
                </w:rPr>
                <m:t>∙</m:t>
              </m:r>
              <m:sSub>
                <m:sSubPr>
                  <m:ctrlPr>
                    <w:rPr>
                      <w:rFonts w:ascii="Cambria Math" w:eastAsiaTheme="minorEastAsia" w:hAnsi="Cambria Math"/>
                      <w:b/>
                      <w:i/>
                      <w:lang w:eastAsia="zh-CN"/>
                    </w:rPr>
                  </m:ctrlPr>
                </m:sSubPr>
                <m:e>
                  <m:r>
                    <m:rPr>
                      <m:sty m:val="bi"/>
                    </m:rPr>
                    <w:rPr>
                      <w:rFonts w:ascii="Cambria Math" w:eastAsiaTheme="minorEastAsia" w:hAnsi="Cambria Math" w:hint="eastAsia"/>
                      <w:lang w:eastAsia="zh-CN"/>
                    </w:rPr>
                    <m:t>Q</m:t>
                  </m:r>
                </m:e>
                <m:sub>
                  <m:r>
                    <m:rPr>
                      <m:sty m:val="bi"/>
                    </m:rPr>
                    <w:rPr>
                      <w:rFonts w:ascii="Cambria Math" w:eastAsiaTheme="minorEastAsia" w:hAnsi="Cambria Math"/>
                      <w:lang w:eastAsia="zh-CN"/>
                    </w:rPr>
                    <m:t>m</m:t>
                  </m:r>
                </m:sub>
              </m:sSub>
            </m:oMath>
            <w:r w:rsidRPr="002B3398">
              <w:rPr>
                <w:rFonts w:eastAsiaTheme="minorEastAsia" w:hint="eastAsia"/>
                <w:b/>
                <w:i/>
                <w:lang w:eastAsia="zh-CN"/>
              </w:rPr>
              <w:t>,</w:t>
            </w:r>
            <w:r w:rsidRPr="002B3398">
              <w:rPr>
                <w:rFonts w:eastAsiaTheme="minorEastAsia"/>
                <w:b/>
                <w:i/>
                <w:lang w:eastAsia="zh-CN"/>
              </w:rPr>
              <w:t xml:space="preserve"> UE transmits </w:t>
            </w:r>
            <w:r>
              <w:rPr>
                <w:rFonts w:eastAsiaTheme="minorEastAsia"/>
                <w:b/>
                <w:i/>
                <w:lang w:eastAsia="zh-CN"/>
              </w:rPr>
              <w:t xml:space="preserve">HP HARQ-ACK on a PUCCH resource </w:t>
            </w:r>
            <w:r w:rsidRPr="00F83630">
              <w:rPr>
                <w:rFonts w:eastAsiaTheme="minorEastAsia"/>
                <w:b/>
                <w:i/>
                <w:lang w:eastAsia="zh-CN"/>
              </w:rPr>
              <w:t>determined based on HP HARQ-ACK bits only</w:t>
            </w:r>
            <w:r>
              <w:rPr>
                <w:rFonts w:eastAsiaTheme="minorEastAsia"/>
                <w:b/>
                <w:i/>
                <w:lang w:eastAsia="zh-CN"/>
              </w:rPr>
              <w:t xml:space="preserve">, and </w:t>
            </w:r>
            <w:r w:rsidRPr="00337895">
              <w:rPr>
                <w:rFonts w:eastAsiaTheme="minorEastAsia"/>
                <w:b/>
                <w:i/>
                <w:lang w:eastAsia="zh-CN"/>
              </w:rPr>
              <w:t xml:space="preserve">LP HARQ-ACK is </w:t>
            </w:r>
            <w:r>
              <w:rPr>
                <w:rFonts w:eastAsiaTheme="minorEastAsia"/>
                <w:b/>
                <w:i/>
                <w:lang w:eastAsia="zh-CN"/>
              </w:rPr>
              <w:t>fully</w:t>
            </w:r>
            <w:r w:rsidRPr="00337895">
              <w:rPr>
                <w:rFonts w:eastAsiaTheme="minorEastAsia"/>
                <w:b/>
                <w:i/>
                <w:lang w:eastAsia="zh-CN"/>
              </w:rPr>
              <w:t xml:space="preserve"> dropp</w:t>
            </w:r>
            <w:r>
              <w:rPr>
                <w:rFonts w:eastAsiaTheme="minorEastAsia"/>
                <w:b/>
                <w:i/>
                <w:lang w:eastAsia="zh-CN"/>
              </w:rPr>
              <w:t>ed</w:t>
            </w:r>
            <w:r w:rsidRPr="00337895">
              <w:rPr>
                <w:rFonts w:eastAsiaTheme="minorEastAsia"/>
                <w:b/>
                <w:i/>
                <w:lang w:eastAsia="zh-CN"/>
              </w:rPr>
              <w:t>.</w:t>
            </w:r>
          </w:p>
          <w:p w14:paraId="56248AFC" w14:textId="32C6AD14" w:rsidR="00AB37AA" w:rsidRPr="00AB37AA" w:rsidRDefault="00C80E00" w:rsidP="00C80E00">
            <w:pPr>
              <w:jc w:val="both"/>
              <w:rPr>
                <w:b/>
                <w:bCs/>
                <w:i/>
                <w:iCs/>
                <w:szCs w:val="20"/>
                <w:lang w:eastAsia="sv-SE"/>
              </w:rPr>
            </w:pPr>
            <w:r w:rsidRPr="00A83CEA">
              <w:rPr>
                <w:rFonts w:eastAsiaTheme="minorEastAsia"/>
                <w:b/>
                <w:i/>
                <w:lang w:eastAsia="zh-CN"/>
              </w:rPr>
              <w:t xml:space="preserve">Proposal </w:t>
            </w:r>
            <w:r>
              <w:rPr>
                <w:rFonts w:eastAsiaTheme="minorEastAsia"/>
                <w:b/>
                <w:i/>
                <w:lang w:eastAsia="zh-CN"/>
              </w:rPr>
              <w:t>4</w:t>
            </w:r>
            <w:r w:rsidRPr="00A83CEA">
              <w:rPr>
                <w:rFonts w:eastAsiaTheme="minorEastAsia"/>
                <w:b/>
                <w:i/>
                <w:lang w:eastAsia="zh-CN"/>
              </w:rPr>
              <w:t xml:space="preserve">: When </w:t>
            </w:r>
            <w:r w:rsidRPr="00CC1AF7">
              <w:rPr>
                <w:rFonts w:eastAsiaTheme="minorEastAsia"/>
                <w:b/>
                <w:i/>
                <w:lang w:eastAsia="zh-CN"/>
              </w:rPr>
              <w:t xml:space="preserve">multiple </w:t>
            </w:r>
            <w:r w:rsidRPr="00A83CEA">
              <w:rPr>
                <w:rFonts w:eastAsiaTheme="minorEastAsia"/>
                <w:b/>
                <w:i/>
                <w:lang w:eastAsia="zh-CN"/>
              </w:rPr>
              <w:t>code rate</w:t>
            </w:r>
            <w:r>
              <w:rPr>
                <w:rFonts w:eastAsiaTheme="minorEastAsia"/>
                <w:b/>
                <w:i/>
                <w:lang w:eastAsia="zh-CN"/>
              </w:rPr>
              <w:t>s</w:t>
            </w:r>
            <w:r w:rsidRPr="00A83CEA">
              <w:rPr>
                <w:rFonts w:eastAsiaTheme="minorEastAsia"/>
                <w:b/>
                <w:i/>
                <w:lang w:eastAsia="zh-CN"/>
              </w:rPr>
              <w:t xml:space="preserve"> </w:t>
            </w:r>
            <w:r>
              <w:rPr>
                <w:rFonts w:eastAsiaTheme="minorEastAsia"/>
                <w:b/>
                <w:i/>
                <w:lang w:eastAsia="zh-CN"/>
              </w:rPr>
              <w:t>are</w:t>
            </w:r>
            <w:r w:rsidRPr="00A83CEA">
              <w:rPr>
                <w:rFonts w:eastAsiaTheme="minorEastAsia"/>
                <w:b/>
                <w:i/>
                <w:lang w:eastAsia="zh-CN"/>
              </w:rPr>
              <w:t xml:space="preserve"> supported</w:t>
            </w:r>
            <w:r>
              <w:rPr>
                <w:rFonts w:eastAsiaTheme="minorEastAsia"/>
                <w:b/>
                <w:i/>
                <w:lang w:eastAsia="zh-CN"/>
              </w:rPr>
              <w:t xml:space="preserve"> in a PUCCH carrying UCIs with different</w:t>
            </w:r>
            <w:r w:rsidRPr="00CC1AF7">
              <w:t xml:space="preserve"> </w:t>
            </w:r>
            <w:r w:rsidRPr="00CC1AF7">
              <w:rPr>
                <w:rFonts w:eastAsiaTheme="minorEastAsia"/>
                <w:b/>
                <w:i/>
                <w:lang w:eastAsia="zh-CN"/>
              </w:rPr>
              <w:t>priorities</w:t>
            </w:r>
            <w:r w:rsidRPr="00A83CEA">
              <w:rPr>
                <w:rFonts w:eastAsiaTheme="minorEastAsia"/>
                <w:b/>
                <w:i/>
                <w:lang w:eastAsia="zh-CN"/>
              </w:rPr>
              <w:t>,</w:t>
            </w:r>
            <w:r>
              <w:rPr>
                <w:rFonts w:eastAsiaTheme="minorEastAsia"/>
                <w:b/>
                <w:i/>
                <w:lang w:eastAsia="zh-CN"/>
              </w:rPr>
              <w:t xml:space="preserve"> option 1 or option 2 can be considered.</w:t>
            </w:r>
          </w:p>
        </w:tc>
      </w:tr>
      <w:tr w:rsidR="00AB37AA" w14:paraId="6D21EC87" w14:textId="77777777" w:rsidTr="00D44149">
        <w:tc>
          <w:tcPr>
            <w:tcW w:w="942" w:type="dxa"/>
            <w:shd w:val="clear" w:color="auto" w:fill="auto"/>
          </w:tcPr>
          <w:p w14:paraId="24CCAFAF" w14:textId="56128394" w:rsidR="00AB37AA" w:rsidRDefault="00814C1C" w:rsidP="00AB37AA">
            <w:pPr>
              <w:spacing w:afterLines="50" w:after="120"/>
              <w:rPr>
                <w:rFonts w:eastAsia="宋体"/>
                <w:szCs w:val="20"/>
                <w:lang w:eastAsia="zh-CN"/>
              </w:rPr>
            </w:pPr>
            <w:r>
              <w:rPr>
                <w:rFonts w:eastAsia="宋体" w:hint="eastAsia"/>
                <w:szCs w:val="20"/>
                <w:lang w:eastAsia="zh-CN"/>
              </w:rPr>
              <w:t>DCM</w:t>
            </w:r>
          </w:p>
        </w:tc>
        <w:tc>
          <w:tcPr>
            <w:tcW w:w="8120" w:type="dxa"/>
            <w:shd w:val="clear" w:color="auto" w:fill="auto"/>
          </w:tcPr>
          <w:p w14:paraId="3191F20B" w14:textId="77777777" w:rsidR="00814C1C" w:rsidRPr="007C29D2" w:rsidRDefault="00814C1C" w:rsidP="00814C1C">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3</w:t>
            </w:r>
            <w:r w:rsidRPr="007C29D2">
              <w:rPr>
                <w:rFonts w:eastAsiaTheme="minorEastAsia"/>
                <w:b/>
                <w:u w:val="single"/>
              </w:rPr>
              <w:t>:</w:t>
            </w:r>
          </w:p>
          <w:p w14:paraId="46FF560E" w14:textId="77777777" w:rsidR="00814C1C" w:rsidRPr="00714929" w:rsidRDefault="00814C1C" w:rsidP="00342877">
            <w:pPr>
              <w:pStyle w:val="aff0"/>
              <w:numPr>
                <w:ilvl w:val="0"/>
                <w:numId w:val="77"/>
              </w:numPr>
              <w:spacing w:afterLines="50" w:after="120" w:line="240" w:lineRule="auto"/>
              <w:contextualSpacing w:val="0"/>
              <w:jc w:val="both"/>
              <w:rPr>
                <w:rFonts w:eastAsiaTheme="minorEastAsia"/>
                <w:i/>
              </w:rPr>
            </w:pPr>
            <w:r>
              <w:rPr>
                <w:rFonts w:eastAsiaTheme="minorEastAsia"/>
                <w:i/>
              </w:rPr>
              <w:t>For the problem of ambiguity on LP HARQ-ACK existence or LP HARQ-ACK type 2 codebook size due to DCI miss-detection, support Option 3b.</w:t>
            </w:r>
          </w:p>
          <w:p w14:paraId="4C952A8E" w14:textId="77777777" w:rsidR="00814C1C" w:rsidRPr="00714929" w:rsidRDefault="00814C1C" w:rsidP="00342877">
            <w:pPr>
              <w:pStyle w:val="aff0"/>
              <w:numPr>
                <w:ilvl w:val="1"/>
                <w:numId w:val="77"/>
              </w:numPr>
              <w:spacing w:afterLines="50" w:after="120" w:line="240" w:lineRule="auto"/>
              <w:contextualSpacing w:val="0"/>
              <w:jc w:val="both"/>
              <w:rPr>
                <w:rFonts w:eastAsiaTheme="minorEastAsia"/>
                <w:i/>
              </w:rPr>
            </w:pPr>
            <w:r>
              <w:rPr>
                <w:rFonts w:eastAsiaTheme="minorEastAsia"/>
                <w:i/>
              </w:rPr>
              <w:t>Option 3b:</w:t>
            </w:r>
            <w:r w:rsidRPr="00190B08">
              <w:t xml:space="preserve"> </w:t>
            </w:r>
            <w:r w:rsidRPr="00190B08">
              <w:rPr>
                <w:rFonts w:eastAsiaTheme="minorEastAsia"/>
                <w:i/>
              </w:rPr>
              <w:t>Configuration of semi-static size reservation for LP HARQ-ACK payload is provided by RRC. LP HARQ-ACK semi-static size reservation is used instead of determined LP HARQ-ACK codebook size when selecting the PUCCH resource set.</w:t>
            </w:r>
          </w:p>
          <w:p w14:paraId="118E70C4" w14:textId="77777777" w:rsidR="00814C1C" w:rsidRPr="000F69D3" w:rsidRDefault="00814C1C" w:rsidP="00814C1C">
            <w:pPr>
              <w:spacing w:afterLines="50" w:after="120"/>
              <w:jc w:val="both"/>
              <w:rPr>
                <w:rFonts w:eastAsiaTheme="minorEastAsia"/>
                <w:b/>
                <w:u w:val="single"/>
              </w:rPr>
            </w:pPr>
            <w:r w:rsidRPr="000F69D3">
              <w:rPr>
                <w:rFonts w:eastAsiaTheme="minorEastAsia" w:hint="eastAsia"/>
                <w:b/>
                <w:u w:val="single"/>
              </w:rPr>
              <w:t xml:space="preserve">Proposal </w:t>
            </w:r>
            <w:r>
              <w:rPr>
                <w:rFonts w:eastAsiaTheme="minorEastAsia"/>
                <w:b/>
                <w:u w:val="single"/>
              </w:rPr>
              <w:t>4</w:t>
            </w:r>
            <w:r w:rsidRPr="000F69D3">
              <w:rPr>
                <w:rFonts w:eastAsiaTheme="minorEastAsia" w:hint="eastAsia"/>
                <w:b/>
                <w:u w:val="single"/>
              </w:rPr>
              <w:t>:</w:t>
            </w:r>
          </w:p>
          <w:p w14:paraId="2088C740" w14:textId="77777777" w:rsidR="00814C1C" w:rsidRPr="004219BF" w:rsidRDefault="00814C1C" w:rsidP="00342877">
            <w:pPr>
              <w:pStyle w:val="aff0"/>
              <w:numPr>
                <w:ilvl w:val="0"/>
                <w:numId w:val="11"/>
              </w:numPr>
              <w:spacing w:afterLines="50" w:after="120" w:line="240" w:lineRule="auto"/>
              <w:contextualSpacing w:val="0"/>
              <w:jc w:val="both"/>
              <w:rPr>
                <w:rFonts w:eastAsiaTheme="minorEastAsia"/>
                <w:i/>
              </w:rPr>
            </w:pPr>
            <w:r>
              <w:rPr>
                <w:rFonts w:eastAsiaTheme="minorEastAsia"/>
                <w:i/>
              </w:rPr>
              <w:t>Support UCI multiplexing of different priorities on PF2. The same PRB determination procedure is applied to PF2 as PF3.</w:t>
            </w:r>
          </w:p>
          <w:p w14:paraId="3A50B6FF" w14:textId="77777777" w:rsidR="00814C1C" w:rsidRPr="000F69D3" w:rsidRDefault="00814C1C" w:rsidP="00814C1C">
            <w:pPr>
              <w:spacing w:afterLines="50" w:after="120"/>
              <w:jc w:val="both"/>
              <w:rPr>
                <w:rFonts w:eastAsiaTheme="minorEastAsia"/>
                <w:b/>
                <w:u w:val="single"/>
              </w:rPr>
            </w:pPr>
            <w:r w:rsidRPr="000F69D3">
              <w:rPr>
                <w:rFonts w:eastAsiaTheme="minorEastAsia" w:hint="eastAsia"/>
                <w:b/>
                <w:u w:val="single"/>
              </w:rPr>
              <w:t xml:space="preserve">Proposal </w:t>
            </w:r>
            <w:r>
              <w:rPr>
                <w:rFonts w:eastAsiaTheme="minorEastAsia"/>
                <w:b/>
                <w:u w:val="single"/>
              </w:rPr>
              <w:t>5</w:t>
            </w:r>
            <w:r w:rsidRPr="000F69D3">
              <w:rPr>
                <w:rFonts w:eastAsiaTheme="minorEastAsia" w:hint="eastAsia"/>
                <w:b/>
                <w:u w:val="single"/>
              </w:rPr>
              <w:t>:</w:t>
            </w:r>
          </w:p>
          <w:p w14:paraId="458918D2" w14:textId="77777777" w:rsidR="00814C1C" w:rsidRPr="000F69D3" w:rsidRDefault="00814C1C" w:rsidP="00342877">
            <w:pPr>
              <w:pStyle w:val="aff0"/>
              <w:numPr>
                <w:ilvl w:val="0"/>
                <w:numId w:val="11"/>
              </w:numPr>
              <w:spacing w:afterLines="50" w:after="120" w:line="240" w:lineRule="auto"/>
              <w:contextualSpacing w:val="0"/>
              <w:jc w:val="both"/>
              <w:rPr>
                <w:rFonts w:eastAsiaTheme="minorEastAsia"/>
                <w:i/>
              </w:rPr>
            </w:pPr>
            <w:r w:rsidRPr="000F69D3">
              <w:rPr>
                <w:rFonts w:eastAsiaTheme="minorEastAsia"/>
                <w:i/>
              </w:rPr>
              <w:t>For PRB determination</w:t>
            </w:r>
            <w:r>
              <w:rPr>
                <w:rFonts w:eastAsiaTheme="minorEastAsia"/>
                <w:i/>
              </w:rPr>
              <w:t xml:space="preserve"> in case of insufficient PRBs, support Alt.2.</w:t>
            </w:r>
          </w:p>
          <w:p w14:paraId="378A155E" w14:textId="77777777" w:rsidR="00814C1C" w:rsidRPr="000F69D3" w:rsidRDefault="00814C1C" w:rsidP="00342877">
            <w:pPr>
              <w:pStyle w:val="aff0"/>
              <w:numPr>
                <w:ilvl w:val="1"/>
                <w:numId w:val="11"/>
              </w:numPr>
              <w:spacing w:afterLines="50" w:after="120" w:line="240" w:lineRule="auto"/>
              <w:contextualSpacing w:val="0"/>
              <w:jc w:val="both"/>
              <w:rPr>
                <w:rFonts w:eastAsiaTheme="minorEastAsia"/>
                <w:i/>
              </w:rPr>
            </w:pPr>
            <w:r w:rsidRPr="00E11FE7">
              <w:rPr>
                <w:rFonts w:eastAsiaTheme="minorEastAsia"/>
                <w:i/>
              </w:rPr>
              <w:t>Alt2: the number of RBs is determined by HP ACK payload size. LP HARQ-ACK is fully dropped.</w:t>
            </w:r>
          </w:p>
          <w:p w14:paraId="551DA3CE" w14:textId="6A1E03F6" w:rsidR="00AB37AA" w:rsidRPr="00814C1C" w:rsidRDefault="00AB37AA" w:rsidP="00AB37AA">
            <w:pPr>
              <w:pStyle w:val="a0"/>
              <w:rPr>
                <w:rFonts w:eastAsiaTheme="minorEastAsia"/>
                <w:b/>
                <w:i/>
                <w:color w:val="000000"/>
                <w:szCs w:val="20"/>
                <w:lang w:eastAsia="zh-CN"/>
              </w:rPr>
            </w:pPr>
          </w:p>
        </w:tc>
      </w:tr>
      <w:tr w:rsidR="00814C1C" w14:paraId="4E4F140C" w14:textId="77777777" w:rsidTr="00D44149">
        <w:tc>
          <w:tcPr>
            <w:tcW w:w="942" w:type="dxa"/>
            <w:shd w:val="clear" w:color="auto" w:fill="auto"/>
          </w:tcPr>
          <w:p w14:paraId="1B19C014" w14:textId="0163AECA" w:rsidR="00814C1C" w:rsidRDefault="00D44149" w:rsidP="00AB37AA">
            <w:pPr>
              <w:spacing w:afterLines="50" w:after="120"/>
              <w:rPr>
                <w:rFonts w:eastAsia="宋体"/>
                <w:szCs w:val="20"/>
                <w:lang w:eastAsia="zh-CN"/>
              </w:rPr>
            </w:pPr>
            <w:r>
              <w:rPr>
                <w:rFonts w:eastAsia="宋体" w:hint="eastAsia"/>
                <w:lang w:eastAsia="zh-CN"/>
              </w:rPr>
              <w:t>Spreadtrum</w:t>
            </w:r>
          </w:p>
        </w:tc>
        <w:tc>
          <w:tcPr>
            <w:tcW w:w="8120" w:type="dxa"/>
            <w:shd w:val="clear" w:color="auto" w:fill="auto"/>
          </w:tcPr>
          <w:p w14:paraId="726853F9" w14:textId="77777777" w:rsidR="00D44149" w:rsidRPr="00BE55B3" w:rsidRDefault="00D44149" w:rsidP="00342877">
            <w:pPr>
              <w:pStyle w:val="aff0"/>
              <w:numPr>
                <w:ilvl w:val="0"/>
                <w:numId w:val="108"/>
              </w:numPr>
              <w:spacing w:after="180" w:line="240" w:lineRule="auto"/>
              <w:contextualSpacing w:val="0"/>
              <w:jc w:val="both"/>
              <w:rPr>
                <w:rFonts w:eastAsia="宋体"/>
                <w:b/>
                <w:i/>
                <w:lang w:eastAsia="zh-CN"/>
              </w:rPr>
            </w:pPr>
            <w:r w:rsidRPr="00BE55B3">
              <w:rPr>
                <w:rFonts w:eastAsia="宋体"/>
                <w:b/>
                <w:i/>
                <w:lang w:eastAsia="zh-CN"/>
              </w:rPr>
              <w:t xml:space="preserve">UE does not expect </w:t>
            </w:r>
            <w:r w:rsidRPr="00BE55B3">
              <w:rPr>
                <w:rFonts w:eastAsia="Malgun Gothic"/>
                <w:b/>
                <w:i/>
              </w:rPr>
              <w:t xml:space="preserve"> </w:t>
            </w:r>
            <m:oMath>
              <m:d>
                <m:dPr>
                  <m:ctrlPr>
                    <w:rPr>
                      <w:rFonts w:ascii="Cambria Math" w:eastAsia="Malgun Gothic" w:hAnsi="Cambria Math"/>
                      <w:b/>
                      <w:i/>
                    </w:rPr>
                  </m:ctrlPr>
                </m:dPr>
                <m:e>
                  <m:f>
                    <m:fPr>
                      <m:ctrlPr>
                        <w:rPr>
                          <w:rFonts w:ascii="Cambria Math" w:eastAsia="Malgun Gothic" w:hAnsi="Cambria Math"/>
                          <w:b/>
                          <w:i/>
                        </w:rPr>
                      </m:ctrlPr>
                    </m:fPr>
                    <m:num>
                      <m:sSub>
                        <m:sSubPr>
                          <m:ctrlPr>
                            <w:rPr>
                              <w:rFonts w:ascii="Cambria Math" w:eastAsia="Malgun Gothic" w:hAnsi="Cambria Math"/>
                              <w:b/>
                              <w:i/>
                            </w:rPr>
                          </m:ctrlPr>
                        </m:sSubPr>
                        <m:e>
                          <m:r>
                            <m:rPr>
                              <m:sty m:val="bi"/>
                            </m:rPr>
                            <w:rPr>
                              <w:rFonts w:ascii="Cambria Math" w:eastAsia="Malgun Gothic" w:hAnsi="Cambria Math"/>
                            </w:rPr>
                            <m:t>O</m:t>
                          </m:r>
                        </m:e>
                        <m:sub>
                          <m:r>
                            <m:rPr>
                              <m:sty m:val="bi"/>
                            </m:rPr>
                            <w:rPr>
                              <w:rFonts w:ascii="Cambria Math" w:eastAsia="Malgun Gothic" w:hAnsi="Cambria Math"/>
                            </w:rPr>
                            <m:t>HP_UCI</m:t>
                          </m:r>
                        </m:sub>
                      </m:sSub>
                      <m:r>
                        <m:rPr>
                          <m:sty m:val="bi"/>
                        </m:rPr>
                        <w:rPr>
                          <w:rFonts w:ascii="Cambria Math" w:eastAsia="Malgun Gothic" w:hAnsi="Cambria Math"/>
                        </w:rPr>
                        <m:t>+</m:t>
                      </m:r>
                      <m:sSub>
                        <m:sSubPr>
                          <m:ctrlPr>
                            <w:rPr>
                              <w:rFonts w:ascii="Cambria Math" w:eastAsia="Malgun Gothic" w:hAnsi="Cambria Math"/>
                              <w:b/>
                              <w:i/>
                            </w:rPr>
                          </m:ctrlPr>
                        </m:sSubPr>
                        <m:e>
                          <m:r>
                            <m:rPr>
                              <m:sty m:val="bi"/>
                            </m:rPr>
                            <w:rPr>
                              <w:rFonts w:ascii="Cambria Math" w:eastAsia="Malgun Gothic" w:hAnsi="Cambria Math"/>
                            </w:rPr>
                            <m:t>O</m:t>
                          </m:r>
                        </m:e>
                        <m:sub>
                          <m:r>
                            <m:rPr>
                              <m:sty m:val="bi"/>
                            </m:rPr>
                            <w:rPr>
                              <w:rFonts w:ascii="Cambria Math" w:eastAsia="Malgun Gothic" w:hAnsi="Cambria Math"/>
                            </w:rPr>
                            <m:t>CRC, HP_UCI</m:t>
                          </m:r>
                        </m:sub>
                      </m:sSub>
                    </m:num>
                    <m:den>
                      <m:sSub>
                        <m:sSubPr>
                          <m:ctrlPr>
                            <w:rPr>
                              <w:rFonts w:ascii="Cambria Math" w:eastAsia="Malgun Gothic" w:hAnsi="Cambria Math"/>
                              <w:b/>
                              <w:i/>
                            </w:rPr>
                          </m:ctrlPr>
                        </m:sSubPr>
                        <m:e>
                          <m:r>
                            <m:rPr>
                              <m:sty m:val="bi"/>
                            </m:rPr>
                            <w:rPr>
                              <w:rFonts w:ascii="Cambria Math" w:eastAsia="Malgun Gothic" w:hAnsi="Cambria Math"/>
                            </w:rPr>
                            <m:t>r</m:t>
                          </m:r>
                        </m:e>
                        <m:sub>
                          <m:r>
                            <m:rPr>
                              <m:sty m:val="bi"/>
                            </m:rPr>
                            <w:rPr>
                              <w:rFonts w:ascii="Cambria Math" w:eastAsia="Malgun Gothic" w:hAnsi="Cambria Math"/>
                            </w:rPr>
                            <m:t>HP_UCI</m:t>
                          </m:r>
                        </m:sub>
                      </m:sSub>
                      <m:r>
                        <m:rPr>
                          <m:sty m:val="bi"/>
                        </m:rPr>
                        <w:rPr>
                          <w:rFonts w:ascii="Cambria Math" w:eastAsia="Malgun Gothic" w:hAnsi="Cambria Math"/>
                        </w:rPr>
                        <m:t>∙</m:t>
                      </m:r>
                      <m:sSub>
                        <m:sSubPr>
                          <m:ctrlPr>
                            <w:rPr>
                              <w:rFonts w:ascii="Cambria Math" w:eastAsia="Malgun Gothic" w:hAnsi="Cambria Math"/>
                              <w:b/>
                              <w:i/>
                            </w:rPr>
                          </m:ctrlPr>
                        </m:sSubPr>
                        <m:e>
                          <m:r>
                            <m:rPr>
                              <m:sty m:val="bi"/>
                            </m:rPr>
                            <w:rPr>
                              <w:rFonts w:ascii="Cambria Math" w:eastAsia="Malgun Gothic" w:hAnsi="Cambria Math"/>
                            </w:rPr>
                            <m:t>Q</m:t>
                          </m:r>
                        </m:e>
                        <m:sub>
                          <m:r>
                            <m:rPr>
                              <m:sty m:val="bi"/>
                            </m:rPr>
                            <w:rPr>
                              <w:rFonts w:ascii="Cambria Math" w:eastAsia="Malgun Gothic" w:hAnsi="Cambria Math"/>
                            </w:rPr>
                            <m:t>m</m:t>
                          </m:r>
                        </m:sub>
                      </m:sSub>
                    </m:den>
                  </m:f>
                  <m:r>
                    <m:rPr>
                      <m:sty m:val="bi"/>
                    </m:rPr>
                    <w:rPr>
                      <w:rFonts w:ascii="Cambria Math" w:eastAsia="Malgun Gothic" w:hAnsi="Cambria Math"/>
                    </w:rPr>
                    <m:t>+</m:t>
                  </m:r>
                  <m:f>
                    <m:fPr>
                      <m:ctrlPr>
                        <w:rPr>
                          <w:rFonts w:ascii="Cambria Math" w:eastAsia="Malgun Gothic" w:hAnsi="Cambria Math"/>
                          <w:b/>
                          <w:i/>
                        </w:rPr>
                      </m:ctrlPr>
                    </m:fPr>
                    <m:num>
                      <m:sSub>
                        <m:sSubPr>
                          <m:ctrlPr>
                            <w:rPr>
                              <w:rFonts w:ascii="Cambria Math" w:eastAsia="Malgun Gothic" w:hAnsi="Cambria Math"/>
                              <w:b/>
                              <w:i/>
                            </w:rPr>
                          </m:ctrlPr>
                        </m:sSubPr>
                        <m:e>
                          <m:r>
                            <m:rPr>
                              <m:sty m:val="bi"/>
                            </m:rPr>
                            <w:rPr>
                              <w:rFonts w:ascii="Cambria Math" w:eastAsia="Malgun Gothic" w:hAnsi="Cambria Math"/>
                            </w:rPr>
                            <m:t>O</m:t>
                          </m:r>
                        </m:e>
                        <m:sub>
                          <m:r>
                            <m:rPr>
                              <m:sty m:val="bi"/>
                            </m:rPr>
                            <w:rPr>
                              <w:rFonts w:ascii="Cambria Math" w:eastAsia="Malgun Gothic" w:hAnsi="Cambria Math"/>
                            </w:rPr>
                            <m:t>LP_UCI</m:t>
                          </m:r>
                        </m:sub>
                      </m:sSub>
                      <m:r>
                        <m:rPr>
                          <m:sty m:val="bi"/>
                        </m:rPr>
                        <w:rPr>
                          <w:rFonts w:ascii="Cambria Math" w:eastAsia="Malgun Gothic" w:hAnsi="Cambria Math"/>
                        </w:rPr>
                        <m:t>+</m:t>
                      </m:r>
                      <m:sSub>
                        <m:sSubPr>
                          <m:ctrlPr>
                            <w:rPr>
                              <w:rFonts w:ascii="Cambria Math" w:eastAsia="Malgun Gothic" w:hAnsi="Cambria Math"/>
                              <w:b/>
                              <w:i/>
                            </w:rPr>
                          </m:ctrlPr>
                        </m:sSubPr>
                        <m:e>
                          <m:r>
                            <m:rPr>
                              <m:sty m:val="bi"/>
                            </m:rPr>
                            <w:rPr>
                              <w:rFonts w:ascii="Cambria Math" w:eastAsia="Malgun Gothic" w:hAnsi="Cambria Math"/>
                            </w:rPr>
                            <m:t>O</m:t>
                          </m:r>
                        </m:e>
                        <m:sub>
                          <m:r>
                            <m:rPr>
                              <m:sty m:val="bi"/>
                            </m:rPr>
                            <w:rPr>
                              <w:rFonts w:ascii="Cambria Math" w:eastAsia="Malgun Gothic" w:hAnsi="Cambria Math"/>
                            </w:rPr>
                            <m:t>CRC, LP_UCI</m:t>
                          </m:r>
                        </m:sub>
                      </m:sSub>
                    </m:num>
                    <m:den>
                      <m:sSub>
                        <m:sSubPr>
                          <m:ctrlPr>
                            <w:rPr>
                              <w:rFonts w:ascii="Cambria Math" w:eastAsia="Malgun Gothic" w:hAnsi="Cambria Math"/>
                              <w:b/>
                              <w:i/>
                            </w:rPr>
                          </m:ctrlPr>
                        </m:sSubPr>
                        <m:e>
                          <m:r>
                            <m:rPr>
                              <m:sty m:val="bi"/>
                            </m:rPr>
                            <w:rPr>
                              <w:rFonts w:ascii="Cambria Math" w:eastAsia="Malgun Gothic" w:hAnsi="Cambria Math"/>
                            </w:rPr>
                            <m:t>r</m:t>
                          </m:r>
                        </m:e>
                        <m:sub>
                          <m:r>
                            <m:rPr>
                              <m:sty m:val="bi"/>
                            </m:rPr>
                            <w:rPr>
                              <w:rFonts w:ascii="Cambria Math" w:eastAsia="Malgun Gothic" w:hAnsi="Cambria Math"/>
                            </w:rPr>
                            <m:t>LP_UCI</m:t>
                          </m:r>
                        </m:sub>
                      </m:sSub>
                      <m:r>
                        <m:rPr>
                          <m:sty m:val="bi"/>
                        </m:rPr>
                        <w:rPr>
                          <w:rFonts w:ascii="Cambria Math" w:eastAsia="Malgun Gothic" w:hAnsi="Cambria Math"/>
                        </w:rPr>
                        <m:t>∙</m:t>
                      </m:r>
                      <m:sSub>
                        <m:sSubPr>
                          <m:ctrlPr>
                            <w:rPr>
                              <w:rFonts w:ascii="Cambria Math" w:eastAsia="Malgun Gothic" w:hAnsi="Cambria Math"/>
                              <w:b/>
                              <w:i/>
                            </w:rPr>
                          </m:ctrlPr>
                        </m:sSubPr>
                        <m:e>
                          <m:r>
                            <m:rPr>
                              <m:sty m:val="bi"/>
                            </m:rPr>
                            <w:rPr>
                              <w:rFonts w:ascii="Cambria Math" w:eastAsia="Malgun Gothic" w:hAnsi="Cambria Math"/>
                            </w:rPr>
                            <m:t>Q</m:t>
                          </m:r>
                        </m:e>
                        <m:sub>
                          <m:r>
                            <m:rPr>
                              <m:sty m:val="bi"/>
                            </m:rPr>
                            <w:rPr>
                              <w:rFonts w:ascii="Cambria Math" w:eastAsia="Malgun Gothic" w:hAnsi="Cambria Math"/>
                            </w:rPr>
                            <m:t>m</m:t>
                          </m:r>
                        </m:sub>
                      </m:sSub>
                    </m:den>
                  </m:f>
                </m:e>
              </m:d>
            </m:oMath>
            <w:r w:rsidRPr="00BE55B3">
              <w:rPr>
                <w:rFonts w:eastAsia="Malgun Gothic"/>
                <w:b/>
                <w:i/>
              </w:rPr>
              <w:t xml:space="preserve"> </w:t>
            </w:r>
            <m:oMath>
              <m:r>
                <m:rPr>
                  <m:sty m:val="bi"/>
                </m:rPr>
                <w:rPr>
                  <w:rFonts w:ascii="Cambria Math" w:eastAsia="Malgun Gothic" w:hAnsi="Cambria Math"/>
                </w:rPr>
                <m:t>&gt;</m:t>
              </m:r>
              <m:sSubSup>
                <m:sSubSupPr>
                  <m:ctrlPr>
                    <w:rPr>
                      <w:rFonts w:ascii="Cambria Math" w:eastAsia="Malgun Gothic" w:hAnsi="Cambria Math"/>
                      <w:b/>
                      <w:i/>
                    </w:rPr>
                  </m:ctrlPr>
                </m:sSubSupPr>
                <m:e>
                  <m:r>
                    <m:rPr>
                      <m:sty m:val="bi"/>
                    </m:rPr>
                    <w:rPr>
                      <w:rFonts w:ascii="Cambria Math" w:eastAsia="Malgun Gothic" w:hAnsi="Cambria Math"/>
                    </w:rPr>
                    <m:t>M</m:t>
                  </m:r>
                </m:e>
                <m:sub>
                  <m:r>
                    <m:rPr>
                      <m:sty m:val="bi"/>
                    </m:rPr>
                    <w:rPr>
                      <w:rFonts w:ascii="Cambria Math" w:eastAsia="Malgun Gothic" w:hAnsi="Cambria Math"/>
                    </w:rPr>
                    <m:t>RB</m:t>
                  </m:r>
                </m:sub>
                <m:sup>
                  <m:r>
                    <m:rPr>
                      <m:sty m:val="bi"/>
                    </m:rPr>
                    <w:rPr>
                      <w:rFonts w:ascii="Cambria Math" w:eastAsia="Malgun Gothic" w:hAnsi="Cambria Math"/>
                    </w:rPr>
                    <m:t>PUCCH</m:t>
                  </m:r>
                </m:sup>
              </m:sSubSup>
              <m:r>
                <m:rPr>
                  <m:sty m:val="bi"/>
                </m:rPr>
                <w:rPr>
                  <w:rFonts w:ascii="Cambria Math" w:eastAsia="Malgun Gothic" w:hAnsi="Cambria Math"/>
                </w:rPr>
                <m:t>∙</m:t>
              </m:r>
              <m:sSubSup>
                <m:sSubSupPr>
                  <m:ctrlPr>
                    <w:rPr>
                      <w:rFonts w:ascii="Cambria Math" w:eastAsia="Malgun Gothic" w:hAnsi="Cambria Math"/>
                      <w:b/>
                      <w:i/>
                    </w:rPr>
                  </m:ctrlPr>
                </m:sSubSupPr>
                <m:e>
                  <m:r>
                    <m:rPr>
                      <m:sty m:val="bi"/>
                    </m:rPr>
                    <w:rPr>
                      <w:rFonts w:ascii="Cambria Math" w:eastAsia="Malgun Gothic" w:hAnsi="Cambria Math"/>
                    </w:rPr>
                    <m:t>N</m:t>
                  </m:r>
                </m:e>
                <m:sub>
                  <m:r>
                    <m:rPr>
                      <m:sty m:val="bi"/>
                    </m:rPr>
                    <w:rPr>
                      <w:rFonts w:ascii="Cambria Math" w:eastAsia="Malgun Gothic" w:hAnsi="Cambria Math"/>
                    </w:rPr>
                    <m:t>sc, ctrl</m:t>
                  </m:r>
                </m:sub>
                <m:sup>
                  <m:r>
                    <m:rPr>
                      <m:sty m:val="bi"/>
                    </m:rPr>
                    <w:rPr>
                      <w:rFonts w:ascii="Cambria Math" w:eastAsia="Malgun Gothic" w:hAnsi="Cambria Math"/>
                    </w:rPr>
                    <m:t>RB</m:t>
                  </m:r>
                </m:sup>
              </m:sSubSup>
              <m:r>
                <m:rPr>
                  <m:sty m:val="bi"/>
                </m:rPr>
                <w:rPr>
                  <w:rFonts w:ascii="Cambria Math" w:eastAsia="Malgun Gothic" w:hAnsi="Cambria Math"/>
                </w:rPr>
                <m:t>∙</m:t>
              </m:r>
              <m:sSubSup>
                <m:sSubSupPr>
                  <m:ctrlPr>
                    <w:rPr>
                      <w:rFonts w:ascii="Cambria Math" w:eastAsia="Malgun Gothic" w:hAnsi="Cambria Math"/>
                      <w:b/>
                      <w:i/>
                    </w:rPr>
                  </m:ctrlPr>
                </m:sSubSupPr>
                <m:e>
                  <m:r>
                    <m:rPr>
                      <m:sty m:val="bi"/>
                    </m:rPr>
                    <w:rPr>
                      <w:rFonts w:ascii="Cambria Math" w:eastAsia="Malgun Gothic" w:hAnsi="Cambria Math"/>
                    </w:rPr>
                    <m:t>N</m:t>
                  </m:r>
                </m:e>
                <m:sub>
                  <m:r>
                    <m:rPr>
                      <m:sty m:val="bi"/>
                    </m:rPr>
                    <w:rPr>
                      <w:rFonts w:ascii="Cambria Math" w:eastAsia="Malgun Gothic" w:hAnsi="Cambria Math"/>
                    </w:rPr>
                    <m:t>symb-UCI</m:t>
                  </m:r>
                </m:sub>
                <m:sup>
                  <m:r>
                    <m:rPr>
                      <m:sty m:val="bi"/>
                    </m:rPr>
                    <w:rPr>
                      <w:rFonts w:ascii="Cambria Math" w:eastAsia="Malgun Gothic" w:hAnsi="Cambria Math"/>
                    </w:rPr>
                    <m:t>PUCCH</m:t>
                  </m:r>
                </m:sup>
              </m:sSubSup>
            </m:oMath>
            <w:r w:rsidRPr="00BE55B3">
              <w:rPr>
                <w:rFonts w:eastAsia="宋体" w:hint="eastAsia"/>
                <w:b/>
                <w:i/>
                <w:lang w:eastAsia="zh-CN"/>
              </w:rPr>
              <w:t xml:space="preserve"> </w:t>
            </w:r>
            <w:r w:rsidRPr="00BE55B3">
              <w:rPr>
                <w:rFonts w:eastAsia="宋体"/>
                <w:b/>
                <w:i/>
                <w:lang w:eastAsia="zh-CN"/>
              </w:rPr>
              <w:t>for PUCC</w:t>
            </w:r>
            <w:r w:rsidRPr="00BE55B3">
              <w:rPr>
                <w:rFonts w:eastAsia="宋体" w:hint="eastAsia"/>
                <w:b/>
                <w:i/>
                <w:lang w:eastAsia="zh-CN"/>
              </w:rPr>
              <w:t>H</w:t>
            </w:r>
            <w:r w:rsidRPr="00BE55B3">
              <w:rPr>
                <w:rFonts w:eastAsia="宋体"/>
                <w:b/>
                <w:i/>
                <w:lang w:eastAsia="zh-CN"/>
              </w:rPr>
              <w:t xml:space="preserve"> format 3. </w:t>
            </w:r>
          </w:p>
          <w:p w14:paraId="6566D028" w14:textId="36D7516B" w:rsidR="00D44149" w:rsidRPr="00D44149" w:rsidRDefault="00D44149" w:rsidP="00D44149">
            <w:pPr>
              <w:spacing w:after="180" w:line="240" w:lineRule="auto"/>
              <w:jc w:val="both"/>
              <w:rPr>
                <w:rFonts w:eastAsia="宋体"/>
                <w:b/>
                <w:i/>
                <w:lang w:eastAsia="zh-CN"/>
              </w:rPr>
            </w:pPr>
            <w:r>
              <w:rPr>
                <w:rFonts w:eastAsia="宋体"/>
                <w:b/>
                <w:i/>
                <w:lang w:eastAsia="zh-CN"/>
              </w:rPr>
              <w:lastRenderedPageBreak/>
              <w:t xml:space="preserve">Proposal 10. </w:t>
            </w:r>
            <w:r w:rsidRPr="00D44149">
              <w:rPr>
                <w:rFonts w:eastAsia="宋体"/>
                <w:b/>
                <w:i/>
                <w:lang w:eastAsia="zh-CN"/>
              </w:rPr>
              <w:t>Number of RBs for multiplexing HP HARQ-ACK and LP HARQ-ACK on a PUCCH format 2 remains the same as Rel-15</w:t>
            </w:r>
          </w:p>
          <w:p w14:paraId="45EA731E" w14:textId="77777777" w:rsidR="00814C1C" w:rsidRPr="007C29D2" w:rsidRDefault="00814C1C" w:rsidP="00814C1C">
            <w:pPr>
              <w:spacing w:afterLines="50" w:after="120"/>
              <w:jc w:val="both"/>
              <w:rPr>
                <w:rFonts w:eastAsiaTheme="minorEastAsia"/>
                <w:b/>
                <w:u w:val="single"/>
              </w:rPr>
            </w:pPr>
          </w:p>
        </w:tc>
      </w:tr>
      <w:tr w:rsidR="00000C1B" w14:paraId="67FD343F" w14:textId="77777777" w:rsidTr="00D44149">
        <w:tc>
          <w:tcPr>
            <w:tcW w:w="942" w:type="dxa"/>
            <w:shd w:val="clear" w:color="auto" w:fill="auto"/>
          </w:tcPr>
          <w:p w14:paraId="4C6090EF" w14:textId="2BF4599D" w:rsidR="00000C1B" w:rsidRDefault="008C62B7" w:rsidP="00000C1B">
            <w:pPr>
              <w:spacing w:afterLines="50" w:after="120"/>
              <w:rPr>
                <w:rFonts w:eastAsia="宋体"/>
                <w:lang w:eastAsia="zh-CN"/>
              </w:rPr>
            </w:pPr>
            <w:r>
              <w:rPr>
                <w:rFonts w:eastAsia="宋体" w:hint="eastAsia"/>
                <w:lang w:eastAsia="zh-CN"/>
              </w:rPr>
              <w:lastRenderedPageBreak/>
              <w:t>S</w:t>
            </w:r>
            <w:r>
              <w:rPr>
                <w:rFonts w:eastAsia="宋体"/>
                <w:lang w:eastAsia="zh-CN"/>
              </w:rPr>
              <w:t>ony</w:t>
            </w:r>
          </w:p>
        </w:tc>
        <w:tc>
          <w:tcPr>
            <w:tcW w:w="8120" w:type="dxa"/>
            <w:shd w:val="clear" w:color="auto" w:fill="auto"/>
          </w:tcPr>
          <w:p w14:paraId="7296E45F" w14:textId="77777777" w:rsidR="008C62B7" w:rsidRPr="00E84CF4" w:rsidRDefault="008C62B7" w:rsidP="008C62B7">
            <w:pPr>
              <w:rPr>
                <w:b/>
                <w:bCs/>
              </w:rPr>
            </w:pPr>
            <w:r w:rsidRPr="00E84CF4">
              <w:rPr>
                <w:b/>
                <w:bCs/>
              </w:rPr>
              <w:t xml:space="preserve">Proposal </w:t>
            </w:r>
            <w:r>
              <w:rPr>
                <w:b/>
                <w:bCs/>
              </w:rPr>
              <w:t>4</w:t>
            </w:r>
            <w:r w:rsidRPr="00E84CF4">
              <w:rPr>
                <w:b/>
                <w:bCs/>
              </w:rPr>
              <w:t xml:space="preserve">: Since misalignment on the number of LP HARQ-ACK </w:t>
            </w:r>
            <w:r w:rsidRPr="00254213">
              <w:rPr>
                <w:b/>
                <w:bCs/>
                <w:i/>
                <w:iCs/>
              </w:rPr>
              <w:t>N</w:t>
            </w:r>
            <w:r w:rsidRPr="00254213">
              <w:rPr>
                <w:b/>
                <w:bCs/>
                <w:i/>
                <w:iCs/>
                <w:vertAlign w:val="subscript"/>
              </w:rPr>
              <w:t>LP</w:t>
            </w:r>
            <w:r w:rsidRPr="00E84CF4">
              <w:rPr>
                <w:b/>
                <w:bCs/>
              </w:rPr>
              <w:t xml:space="preserve"> for Type 2 HARQ-ACK Codebook is caused by the UE missing the last DL Grant associated with the LP PUCCH, any proposed solution should address this issue directly with no overhead to either the PUCCH or DCI.</w:t>
            </w:r>
          </w:p>
          <w:p w14:paraId="21C413B7" w14:textId="77777777" w:rsidR="008C62B7" w:rsidRPr="003B3A29" w:rsidRDefault="008C62B7" w:rsidP="008C62B7">
            <w:pPr>
              <w:rPr>
                <w:b/>
                <w:bCs/>
              </w:rPr>
            </w:pPr>
            <w:r w:rsidRPr="003B3A29">
              <w:rPr>
                <w:b/>
                <w:bCs/>
              </w:rPr>
              <w:t xml:space="preserve">Proposal </w:t>
            </w:r>
            <w:r>
              <w:rPr>
                <w:b/>
                <w:bCs/>
              </w:rPr>
              <w:t>5</w:t>
            </w:r>
            <w:r w:rsidRPr="003B3A29">
              <w:rPr>
                <w:b/>
                <w:bCs/>
              </w:rPr>
              <w:t>: Introduce a 1-bit “</w:t>
            </w:r>
            <w:r w:rsidRPr="00FF4C12">
              <w:rPr>
                <w:b/>
                <w:bCs/>
                <w:i/>
                <w:iCs/>
              </w:rPr>
              <w:t>last DL Grant</w:t>
            </w:r>
            <w:r w:rsidRPr="003B3A29">
              <w:rPr>
                <w:b/>
                <w:bCs/>
              </w:rPr>
              <w:t xml:space="preserve">” indicator in the DL Grant to indicate whether a DL Grant is the last DL Grant associated with a LP PUCCH. </w:t>
            </w:r>
            <w:r>
              <w:rPr>
                <w:b/>
                <w:bCs/>
              </w:rPr>
              <w:t xml:space="preserve">  </w:t>
            </w:r>
            <w:r w:rsidRPr="003B3A29">
              <w:rPr>
                <w:b/>
                <w:bCs/>
              </w:rPr>
              <w:t>Th</w:t>
            </w:r>
            <w:r>
              <w:rPr>
                <w:b/>
                <w:bCs/>
              </w:rPr>
              <w:t>is</w:t>
            </w:r>
            <w:r w:rsidRPr="003B3A29">
              <w:rPr>
                <w:b/>
                <w:bCs/>
              </w:rPr>
              <w:t xml:space="preserve"> </w:t>
            </w:r>
            <w:r>
              <w:rPr>
                <w:b/>
                <w:bCs/>
              </w:rPr>
              <w:t>“</w:t>
            </w:r>
            <w:r w:rsidRPr="00FF4C12">
              <w:rPr>
                <w:b/>
                <w:bCs/>
                <w:i/>
                <w:iCs/>
              </w:rPr>
              <w:t>last DL Grant</w:t>
            </w:r>
            <w:r>
              <w:rPr>
                <w:b/>
                <w:bCs/>
              </w:rPr>
              <w:t>”</w:t>
            </w:r>
            <w:r w:rsidRPr="003B3A29">
              <w:rPr>
                <w:b/>
                <w:bCs/>
              </w:rPr>
              <w:t xml:space="preserve"> indicator can reuse the Multiplexing Indicator field, such that;</w:t>
            </w:r>
          </w:p>
          <w:p w14:paraId="7A35090D" w14:textId="77777777" w:rsidR="008C62B7" w:rsidRPr="003B3A29" w:rsidRDefault="008C62B7" w:rsidP="00342877">
            <w:pPr>
              <w:pStyle w:val="aff0"/>
              <w:numPr>
                <w:ilvl w:val="0"/>
                <w:numId w:val="92"/>
              </w:numPr>
              <w:spacing w:line="240" w:lineRule="auto"/>
              <w:rPr>
                <w:b/>
                <w:bCs/>
              </w:rPr>
            </w:pPr>
            <w:r w:rsidRPr="003B3A29">
              <w:rPr>
                <w:b/>
                <w:bCs/>
              </w:rPr>
              <w:t xml:space="preserve">If </w:t>
            </w:r>
            <w:r w:rsidRPr="00254213">
              <w:rPr>
                <w:b/>
                <w:bCs/>
                <w:i/>
                <w:iCs/>
              </w:rPr>
              <w:t>Priority Indicator</w:t>
            </w:r>
            <w:r w:rsidRPr="003B3A29">
              <w:rPr>
                <w:b/>
                <w:bCs/>
              </w:rPr>
              <w:t xml:space="preserve"> = “1”, then the Multiplexing Indicator indicates whether UCI multiplexing of different L1 priority in a PUCCH is enabled or disabled</w:t>
            </w:r>
          </w:p>
          <w:p w14:paraId="5FA9330E" w14:textId="77777777" w:rsidR="008C62B7" w:rsidRPr="003B3A29" w:rsidRDefault="008C62B7" w:rsidP="00342877">
            <w:pPr>
              <w:pStyle w:val="aff0"/>
              <w:numPr>
                <w:ilvl w:val="0"/>
                <w:numId w:val="92"/>
              </w:numPr>
              <w:spacing w:line="240" w:lineRule="auto"/>
              <w:rPr>
                <w:b/>
                <w:bCs/>
              </w:rPr>
            </w:pPr>
            <w:r w:rsidRPr="003B3A29">
              <w:rPr>
                <w:b/>
                <w:bCs/>
              </w:rPr>
              <w:t xml:space="preserve">If </w:t>
            </w:r>
            <w:r w:rsidRPr="00254213">
              <w:rPr>
                <w:b/>
                <w:bCs/>
                <w:i/>
                <w:iCs/>
              </w:rPr>
              <w:t>Priority Indicator</w:t>
            </w:r>
            <w:r w:rsidRPr="003B3A29">
              <w:rPr>
                <w:b/>
                <w:bCs/>
              </w:rPr>
              <w:t xml:space="preserve"> = “0”, then the Multiplexing Indicator indicates whether or not the DL Grant is the last DL Grant associated with a LP PUCCH .</w:t>
            </w:r>
          </w:p>
          <w:p w14:paraId="3AF34BCE" w14:textId="77777777" w:rsidR="008C62B7" w:rsidRPr="003B3A29" w:rsidRDefault="008C62B7" w:rsidP="008C62B7">
            <w:pPr>
              <w:rPr>
                <w:b/>
                <w:bCs/>
              </w:rPr>
            </w:pPr>
            <w:r w:rsidRPr="003B3A29">
              <w:rPr>
                <w:b/>
                <w:bCs/>
              </w:rPr>
              <w:t xml:space="preserve">Proposal </w:t>
            </w:r>
            <w:r>
              <w:rPr>
                <w:b/>
                <w:bCs/>
              </w:rPr>
              <w:t>6</w:t>
            </w:r>
            <w:r w:rsidRPr="003B3A29">
              <w:rPr>
                <w:b/>
                <w:bCs/>
              </w:rPr>
              <w:t>: The UE performs UCI multiplexing if it detects a positive Multiplexing Indicator in one (i.e. the last) of the LP DL Grant</w:t>
            </w:r>
            <w:r>
              <w:rPr>
                <w:b/>
                <w:bCs/>
              </w:rPr>
              <w:t>s</w:t>
            </w:r>
            <w:r w:rsidRPr="003B3A29">
              <w:rPr>
                <w:b/>
                <w:bCs/>
              </w:rPr>
              <w:t xml:space="preserve"> and a positive multiplexing Indicator in at least one of the HP DL Grant</w:t>
            </w:r>
            <w:r>
              <w:rPr>
                <w:b/>
                <w:bCs/>
              </w:rPr>
              <w:t>s</w:t>
            </w:r>
            <w:r w:rsidRPr="003B3A29">
              <w:rPr>
                <w:b/>
                <w:bCs/>
              </w:rPr>
              <w:t>, otherwise the UE drops the LP PUCCH.</w:t>
            </w:r>
          </w:p>
          <w:p w14:paraId="2FA4FFFC" w14:textId="2A603734" w:rsidR="00000C1B" w:rsidRPr="00E1019E" w:rsidRDefault="00000C1B" w:rsidP="00000C1B">
            <w:pPr>
              <w:rPr>
                <w:b/>
                <w:bCs/>
                <w:szCs w:val="20"/>
              </w:rPr>
            </w:pPr>
          </w:p>
        </w:tc>
      </w:tr>
      <w:tr w:rsidR="00D44149" w14:paraId="0C847898" w14:textId="77777777" w:rsidTr="00D44149">
        <w:tc>
          <w:tcPr>
            <w:tcW w:w="942" w:type="dxa"/>
            <w:shd w:val="clear" w:color="auto" w:fill="auto"/>
          </w:tcPr>
          <w:p w14:paraId="442596E0" w14:textId="5AEB214E" w:rsidR="00D44149" w:rsidRDefault="00FD7E05" w:rsidP="00D44149">
            <w:pPr>
              <w:spacing w:afterLines="50" w:after="120"/>
              <w:rPr>
                <w:rFonts w:eastAsia="宋体"/>
                <w:lang w:eastAsia="zh-CN"/>
              </w:rPr>
            </w:pPr>
            <w:r>
              <w:rPr>
                <w:rFonts w:eastAsia="宋体" w:hint="eastAsia"/>
                <w:lang w:eastAsia="zh-CN"/>
              </w:rPr>
              <w:t>X</w:t>
            </w:r>
            <w:r>
              <w:rPr>
                <w:rFonts w:eastAsia="宋体"/>
                <w:lang w:eastAsia="zh-CN"/>
              </w:rPr>
              <w:t>iaomi</w:t>
            </w:r>
          </w:p>
        </w:tc>
        <w:tc>
          <w:tcPr>
            <w:tcW w:w="8120" w:type="dxa"/>
            <w:shd w:val="clear" w:color="auto" w:fill="auto"/>
          </w:tcPr>
          <w:p w14:paraId="7119F979" w14:textId="0DA66B44" w:rsidR="00D44149" w:rsidRPr="00FD7E05" w:rsidRDefault="00FD7E05" w:rsidP="00FD7E05">
            <w:pPr>
              <w:jc w:val="both"/>
              <w:rPr>
                <w:rFonts w:ascii="Times" w:eastAsiaTheme="minorEastAsia" w:hAnsi="Times"/>
                <w:lang w:eastAsia="zh-CN"/>
              </w:rPr>
            </w:pPr>
            <w:r>
              <w:rPr>
                <w:b/>
                <w:i/>
                <w:lang w:eastAsia="zh-CN"/>
              </w:rPr>
              <w:t>Proposal 1</w:t>
            </w:r>
            <w:r w:rsidRPr="00171695">
              <w:rPr>
                <w:b/>
                <w:i/>
                <w:lang w:eastAsia="zh-CN"/>
              </w:rPr>
              <w:t>:</w:t>
            </w:r>
            <w:r w:rsidRPr="00DB5F62">
              <w:t xml:space="preserve"> </w:t>
            </w:r>
            <w:r w:rsidRPr="00DB5F62">
              <w:rPr>
                <w:b/>
                <w:i/>
                <w:lang w:eastAsia="zh-CN"/>
              </w:rPr>
              <w:t>For scenario that multiplexing a HP HARQ-ACK and LP HARQ-ACK into a PUCCH,</w:t>
            </w:r>
            <w:r w:rsidRPr="00DB5F62">
              <w:t xml:space="preserve"> </w:t>
            </w:r>
            <w:r w:rsidRPr="00DB5F62">
              <w:rPr>
                <w:b/>
                <w:i/>
                <w:lang w:eastAsia="zh-CN"/>
              </w:rPr>
              <w:t>PRB number determination is based on maxCodeRate configured for HP UCI in high priority PUCCH and nominal UCI payload size</w:t>
            </w:r>
            <w:r>
              <w:rPr>
                <w:b/>
                <w:i/>
                <w:lang w:eastAsia="zh-CN"/>
              </w:rPr>
              <w:t xml:space="preserve">, where </w:t>
            </w:r>
            <w:r w:rsidRPr="00DB5F62">
              <w:rPr>
                <w:b/>
                <w:i/>
                <w:lang w:eastAsia="zh-CN"/>
              </w:rPr>
              <w:t>nominal UCI payload size = the number of HP UCI bits + the number of LP UCI bits* Coderate HP/ Coderate LP</w:t>
            </w:r>
            <w:r>
              <w:rPr>
                <w:b/>
                <w:i/>
                <w:lang w:eastAsia="zh-CN"/>
              </w:rPr>
              <w:t>.</w:t>
            </w:r>
          </w:p>
        </w:tc>
      </w:tr>
      <w:tr w:rsidR="00FD7E05" w14:paraId="5F5CFEC3" w14:textId="77777777" w:rsidTr="00D44149">
        <w:tc>
          <w:tcPr>
            <w:tcW w:w="942" w:type="dxa"/>
            <w:shd w:val="clear" w:color="auto" w:fill="auto"/>
          </w:tcPr>
          <w:p w14:paraId="1CDD3BF6" w14:textId="6073C8E9" w:rsidR="00FD7E05" w:rsidRDefault="00FD7E05" w:rsidP="00D44149">
            <w:pPr>
              <w:spacing w:afterLines="50" w:after="120"/>
              <w:rPr>
                <w:rFonts w:eastAsia="宋体"/>
                <w:lang w:eastAsia="zh-CN"/>
              </w:rPr>
            </w:pPr>
            <w:r>
              <w:rPr>
                <w:rFonts w:eastAsia="宋体" w:hint="eastAsia"/>
                <w:color w:val="000000" w:themeColor="text1"/>
                <w:lang w:eastAsia="zh-CN"/>
              </w:rPr>
              <w:t>Leno/M</w:t>
            </w:r>
            <w:r>
              <w:rPr>
                <w:rFonts w:eastAsia="宋体"/>
                <w:color w:val="000000" w:themeColor="text1"/>
                <w:lang w:eastAsia="zh-CN"/>
              </w:rPr>
              <w:t>o</w:t>
            </w:r>
            <w:r>
              <w:rPr>
                <w:rFonts w:eastAsia="宋体" w:hint="eastAsia"/>
                <w:color w:val="000000" w:themeColor="text1"/>
                <w:lang w:eastAsia="zh-CN"/>
              </w:rPr>
              <w:t>to</w:t>
            </w:r>
          </w:p>
        </w:tc>
        <w:tc>
          <w:tcPr>
            <w:tcW w:w="8120" w:type="dxa"/>
            <w:shd w:val="clear" w:color="auto" w:fill="auto"/>
          </w:tcPr>
          <w:p w14:paraId="4079BAD8" w14:textId="77777777" w:rsidR="00FD7E05" w:rsidRPr="00A901D8" w:rsidRDefault="00FD7E05" w:rsidP="00342877">
            <w:pPr>
              <w:pStyle w:val="aff0"/>
              <w:numPr>
                <w:ilvl w:val="0"/>
                <w:numId w:val="38"/>
              </w:numPr>
              <w:spacing w:after="60" w:line="276" w:lineRule="auto"/>
              <w:contextualSpacing w:val="0"/>
              <w:jc w:val="both"/>
              <w:rPr>
                <w:bCs/>
                <w:szCs w:val="20"/>
              </w:rPr>
            </w:pPr>
            <w:r w:rsidRPr="00A901D8">
              <w:rPr>
                <w:b/>
                <w:szCs w:val="20"/>
              </w:rPr>
              <w:t xml:space="preserve">Proposal 1: </w:t>
            </w:r>
            <w:r w:rsidRPr="006664E0">
              <w:rPr>
                <w:bCs/>
                <w:szCs w:val="20"/>
              </w:rPr>
              <w:t xml:space="preserve">A PUCCH resource for multiplexing UCI of mixed priorities including HARQ-ACK is </w:t>
            </w:r>
            <w:r>
              <w:rPr>
                <w:bCs/>
                <w:szCs w:val="20"/>
              </w:rPr>
              <w:t>selected</w:t>
            </w:r>
            <w:r w:rsidRPr="006664E0">
              <w:rPr>
                <w:bCs/>
                <w:szCs w:val="20"/>
              </w:rPr>
              <w:t xml:space="preserve"> from a PUCCH resource set configured by the second PUCCH-Config, based on:</w:t>
            </w:r>
          </w:p>
          <w:p w14:paraId="1901D8FF" w14:textId="77777777" w:rsidR="00FD7E05" w:rsidRPr="00A901D8" w:rsidRDefault="00FD7E05" w:rsidP="00342877">
            <w:pPr>
              <w:pStyle w:val="aff0"/>
              <w:numPr>
                <w:ilvl w:val="1"/>
                <w:numId w:val="38"/>
              </w:numPr>
              <w:spacing w:after="60" w:line="276" w:lineRule="auto"/>
              <w:contextualSpacing w:val="0"/>
              <w:jc w:val="both"/>
              <w:rPr>
                <w:bCs/>
                <w:szCs w:val="20"/>
                <w:lang w:eastAsia="zh-CN"/>
              </w:rPr>
            </w:pPr>
            <w:r w:rsidRPr="00A901D8">
              <w:rPr>
                <w:bCs/>
                <w:szCs w:val="20"/>
                <w:lang w:eastAsia="zh-CN"/>
              </w:rPr>
              <w:t xml:space="preserve">a last DCI format </w:t>
            </w:r>
            <w:r w:rsidRPr="00A901D8">
              <w:rPr>
                <w:bCs/>
                <w:szCs w:val="20"/>
              </w:rPr>
              <w:t>indicating a higher priority index, or</w:t>
            </w:r>
          </w:p>
          <w:p w14:paraId="76EE7105" w14:textId="77777777" w:rsidR="00FD7E05" w:rsidRPr="00A901D8" w:rsidRDefault="00FD7E05" w:rsidP="00342877">
            <w:pPr>
              <w:pStyle w:val="aff0"/>
              <w:numPr>
                <w:ilvl w:val="1"/>
                <w:numId w:val="38"/>
              </w:numPr>
              <w:spacing w:after="60" w:line="276" w:lineRule="auto"/>
              <w:contextualSpacing w:val="0"/>
              <w:jc w:val="both"/>
              <w:rPr>
                <w:bCs/>
                <w:szCs w:val="20"/>
                <w:lang w:eastAsia="zh-CN"/>
              </w:rPr>
            </w:pPr>
            <w:r w:rsidRPr="00A901D8">
              <w:rPr>
                <w:bCs/>
                <w:szCs w:val="20"/>
                <w:lang w:eastAsia="zh-CN"/>
              </w:rPr>
              <w:t xml:space="preserve">a last DCI format if no DCI format indicating </w:t>
            </w:r>
            <w:r w:rsidRPr="00A901D8">
              <w:rPr>
                <w:bCs/>
                <w:szCs w:val="20"/>
              </w:rPr>
              <w:t>a higher priority index is detected, or</w:t>
            </w:r>
          </w:p>
          <w:p w14:paraId="3472CA79" w14:textId="77777777" w:rsidR="00FD7E05" w:rsidRPr="0070023E" w:rsidRDefault="00FD7E05" w:rsidP="00342877">
            <w:pPr>
              <w:pStyle w:val="aff0"/>
              <w:numPr>
                <w:ilvl w:val="1"/>
                <w:numId w:val="38"/>
              </w:numPr>
              <w:spacing w:after="60" w:line="276" w:lineRule="auto"/>
              <w:contextualSpacing w:val="0"/>
              <w:jc w:val="both"/>
              <w:rPr>
                <w:bCs/>
                <w:szCs w:val="20"/>
                <w:lang w:eastAsia="zh-CN"/>
              </w:rPr>
            </w:pPr>
            <w:r w:rsidRPr="00A901D8">
              <w:rPr>
                <w:bCs/>
                <w:szCs w:val="20"/>
              </w:rPr>
              <w:t>a PUCCH resource configured for UCI of mixed priorities</w:t>
            </w:r>
            <w:r>
              <w:rPr>
                <w:bCs/>
                <w:szCs w:val="20"/>
              </w:rPr>
              <w:t xml:space="preserve"> </w:t>
            </w:r>
            <w:r w:rsidRPr="00DF0B04">
              <w:rPr>
                <w:bCs/>
                <w:szCs w:val="20"/>
              </w:rPr>
              <w:t>for a given UCI size range</w:t>
            </w:r>
            <w:r w:rsidRPr="00A901D8">
              <w:rPr>
                <w:bCs/>
                <w:szCs w:val="20"/>
              </w:rPr>
              <w:t>, when there is no corresponding DCI format.</w:t>
            </w:r>
          </w:p>
          <w:p w14:paraId="2FB80664" w14:textId="77777777" w:rsidR="00FD7E05" w:rsidRPr="002318B0" w:rsidRDefault="00FD7E05" w:rsidP="00342877">
            <w:pPr>
              <w:pStyle w:val="aff0"/>
              <w:numPr>
                <w:ilvl w:val="0"/>
                <w:numId w:val="38"/>
              </w:numPr>
              <w:spacing w:after="60" w:line="276" w:lineRule="auto"/>
              <w:contextualSpacing w:val="0"/>
              <w:jc w:val="both"/>
              <w:rPr>
                <w:b/>
                <w:szCs w:val="20"/>
              </w:rPr>
            </w:pPr>
            <w:r w:rsidRPr="002318B0">
              <w:rPr>
                <w:b/>
                <w:szCs w:val="20"/>
              </w:rPr>
              <w:t xml:space="preserve">Proposal </w:t>
            </w:r>
            <w:r>
              <w:rPr>
                <w:b/>
                <w:szCs w:val="20"/>
              </w:rPr>
              <w:t>3</w:t>
            </w:r>
            <w:r w:rsidRPr="002318B0">
              <w:rPr>
                <w:b/>
                <w:szCs w:val="20"/>
              </w:rPr>
              <w:t xml:space="preserve">: </w:t>
            </w:r>
            <w:r w:rsidRPr="004771D2">
              <w:rPr>
                <w:bCs/>
                <w:szCs w:val="20"/>
              </w:rPr>
              <w:t>UE determines whether to multiplex LP HARQ-ACK with HP UCI in a PUCCH resource of PUCCH format 2, 3, or 4 of higher priority index, based on the total UCI payload size and configured max. code rate/max PRB parameters.</w:t>
            </w:r>
          </w:p>
          <w:p w14:paraId="5F9A686F" w14:textId="77777777" w:rsidR="00FD7E05" w:rsidRPr="00D73A9E" w:rsidRDefault="00FD7E05" w:rsidP="00342877">
            <w:pPr>
              <w:pStyle w:val="aff0"/>
              <w:numPr>
                <w:ilvl w:val="0"/>
                <w:numId w:val="38"/>
              </w:numPr>
              <w:spacing w:after="60" w:line="276" w:lineRule="auto"/>
              <w:contextualSpacing w:val="0"/>
              <w:jc w:val="both"/>
              <w:rPr>
                <w:b/>
                <w:szCs w:val="20"/>
                <w:lang w:val="en-GB"/>
              </w:rPr>
            </w:pPr>
            <w:r w:rsidRPr="002318B0">
              <w:rPr>
                <w:b/>
                <w:szCs w:val="20"/>
              </w:rPr>
              <w:t xml:space="preserve">Proposal </w:t>
            </w:r>
            <w:r>
              <w:rPr>
                <w:b/>
                <w:szCs w:val="20"/>
              </w:rPr>
              <w:t>4</w:t>
            </w:r>
            <w:r w:rsidRPr="002318B0">
              <w:rPr>
                <w:b/>
                <w:szCs w:val="20"/>
              </w:rPr>
              <w:t xml:space="preserve">: </w:t>
            </w:r>
            <w:r w:rsidRPr="004771D2">
              <w:rPr>
                <w:bCs/>
                <w:szCs w:val="20"/>
              </w:rPr>
              <w:t xml:space="preserve">If LP HARQ-ACK not multiplexed due to payload size limitation, UE can further check possible multiplexing in the next sub-slot, </w:t>
            </w:r>
            <w:r>
              <w:rPr>
                <w:bCs/>
                <w:szCs w:val="20"/>
              </w:rPr>
              <w:t>unless</w:t>
            </w:r>
            <w:r w:rsidRPr="004771D2">
              <w:rPr>
                <w:bCs/>
                <w:szCs w:val="20"/>
              </w:rPr>
              <w:t xml:space="preserve"> a PUCCH of low priority index for LP HARQ-ACK </w:t>
            </w:r>
            <w:r>
              <w:rPr>
                <w:bCs/>
                <w:szCs w:val="20"/>
              </w:rPr>
              <w:t>is limited up</w:t>
            </w:r>
            <w:r w:rsidRPr="004771D2">
              <w:rPr>
                <w:bCs/>
                <w:szCs w:val="20"/>
              </w:rPr>
              <w:t xml:space="preserve"> to a current sub-slot.</w:t>
            </w:r>
            <w:r w:rsidRPr="002318B0">
              <w:rPr>
                <w:b/>
                <w:szCs w:val="20"/>
              </w:rPr>
              <w:t xml:space="preserve">  </w:t>
            </w:r>
          </w:p>
          <w:p w14:paraId="6E521E30" w14:textId="77777777" w:rsidR="00FD7E05" w:rsidRPr="00FD7E05" w:rsidRDefault="00FD7E05" w:rsidP="00FD7E05">
            <w:pPr>
              <w:jc w:val="both"/>
              <w:rPr>
                <w:b/>
                <w:i/>
                <w:lang w:val="en-GB" w:eastAsia="zh-CN"/>
              </w:rPr>
            </w:pPr>
          </w:p>
        </w:tc>
      </w:tr>
      <w:tr w:rsidR="00D44149" w14:paraId="74BFABBB" w14:textId="77777777" w:rsidTr="00D44149">
        <w:tc>
          <w:tcPr>
            <w:tcW w:w="942" w:type="dxa"/>
            <w:shd w:val="clear" w:color="auto" w:fill="auto"/>
          </w:tcPr>
          <w:p w14:paraId="4D41A911" w14:textId="17C53440" w:rsidR="00D44149" w:rsidRDefault="002E510C" w:rsidP="00D44149">
            <w:pPr>
              <w:spacing w:afterLines="50" w:after="120"/>
              <w:rPr>
                <w:rFonts w:eastAsia="宋体"/>
                <w:lang w:eastAsia="zh-CN"/>
              </w:rPr>
            </w:pPr>
            <w:r w:rsidRPr="00EE6B9E">
              <w:rPr>
                <w:rFonts w:eastAsia="宋体" w:hint="eastAsia"/>
                <w:lang w:eastAsia="zh-CN"/>
              </w:rPr>
              <w:t>E</w:t>
            </w:r>
            <w:r w:rsidRPr="00EE6B9E">
              <w:rPr>
                <w:rFonts w:eastAsia="宋体"/>
                <w:lang w:eastAsia="zh-CN"/>
              </w:rPr>
              <w:t>TRI</w:t>
            </w:r>
          </w:p>
        </w:tc>
        <w:tc>
          <w:tcPr>
            <w:tcW w:w="8120" w:type="dxa"/>
            <w:shd w:val="clear" w:color="auto" w:fill="auto"/>
          </w:tcPr>
          <w:p w14:paraId="6AFFDC9F" w14:textId="5FEA0F7B" w:rsidR="00D44149" w:rsidRPr="00E84CF4" w:rsidRDefault="002E510C" w:rsidP="00D44149">
            <w:pPr>
              <w:rPr>
                <w:b/>
                <w:bCs/>
              </w:rPr>
            </w:pPr>
            <w:r>
              <w:rPr>
                <w:lang w:eastAsia="ko-KR"/>
              </w:rPr>
              <w:fldChar w:fldCharType="begin"/>
            </w:r>
            <w:r>
              <w:rPr>
                <w:lang w:eastAsia="ko-KR"/>
              </w:rPr>
              <w:instrText xml:space="preserve"> REF _Ref79118686 \h </w:instrText>
            </w:r>
            <w:r>
              <w:rPr>
                <w:lang w:eastAsia="ko-KR"/>
              </w:rPr>
            </w:r>
            <w:r>
              <w:rPr>
                <w:lang w:eastAsia="ko-KR"/>
              </w:rPr>
              <w:fldChar w:fldCharType="separate"/>
            </w:r>
            <w:r w:rsidRPr="00787666">
              <w:rPr>
                <w:b/>
              </w:rPr>
              <w:t xml:space="preserve">Proposal </w:t>
            </w:r>
            <w:r>
              <w:rPr>
                <w:b/>
                <w:noProof/>
              </w:rPr>
              <w:t>10</w:t>
            </w:r>
            <w:r w:rsidRPr="00787666">
              <w:rPr>
                <w:b/>
              </w:rPr>
              <w:t>:</w:t>
            </w:r>
            <w:r w:rsidRPr="00E1298F">
              <w:rPr>
                <w:b/>
                <w:lang w:eastAsia="ko-KR"/>
              </w:rPr>
              <w:t xml:space="preserve"> </w:t>
            </w:r>
            <w:r>
              <w:rPr>
                <w:b/>
                <w:lang w:eastAsia="ko-KR"/>
              </w:rPr>
              <w:t xml:space="preserve">The LP </w:t>
            </w:r>
            <w:r w:rsidRPr="00E1298F">
              <w:rPr>
                <w:b/>
                <w:lang w:eastAsia="ko-KR"/>
              </w:rPr>
              <w:t xml:space="preserve">DCI </w:t>
            </w:r>
            <w:r>
              <w:rPr>
                <w:b/>
                <w:lang w:eastAsia="ko-KR"/>
              </w:rPr>
              <w:t>d</w:t>
            </w:r>
            <w:r w:rsidRPr="00E1298F">
              <w:rPr>
                <w:b/>
                <w:lang w:eastAsia="ko-KR"/>
              </w:rPr>
              <w:t>etermine</w:t>
            </w:r>
            <w:r>
              <w:rPr>
                <w:b/>
                <w:lang w:eastAsia="ko-KR"/>
              </w:rPr>
              <w:t>s</w:t>
            </w:r>
            <w:r w:rsidRPr="00E1298F">
              <w:rPr>
                <w:b/>
                <w:lang w:eastAsia="ko-KR"/>
              </w:rPr>
              <w:t xml:space="preserve"> the final PUCCH resource</w:t>
            </w:r>
            <w:r>
              <w:rPr>
                <w:b/>
                <w:lang w:eastAsia="ko-KR"/>
              </w:rPr>
              <w:t xml:space="preserve"> in at least for the HP SPS case.</w:t>
            </w:r>
            <w:r>
              <w:rPr>
                <w:lang w:eastAsia="ko-KR"/>
              </w:rPr>
              <w:fldChar w:fldCharType="end"/>
            </w:r>
          </w:p>
        </w:tc>
      </w:tr>
      <w:tr w:rsidR="00D44149" w14:paraId="672FA78E" w14:textId="77777777" w:rsidTr="00D44149">
        <w:tc>
          <w:tcPr>
            <w:tcW w:w="942" w:type="dxa"/>
            <w:shd w:val="clear" w:color="auto" w:fill="auto"/>
          </w:tcPr>
          <w:p w14:paraId="517CF6A8" w14:textId="25B47D62" w:rsidR="00D44149" w:rsidRDefault="002E510C" w:rsidP="00D44149">
            <w:pPr>
              <w:spacing w:afterLines="50" w:after="120"/>
              <w:rPr>
                <w:rFonts w:eastAsia="宋体"/>
                <w:lang w:eastAsia="zh-CN"/>
              </w:rPr>
            </w:pPr>
            <w:r>
              <w:rPr>
                <w:rFonts w:eastAsiaTheme="minorEastAsia" w:hint="eastAsia"/>
                <w:lang w:eastAsia="zh-CN"/>
              </w:rPr>
              <w:t>Sharp</w:t>
            </w:r>
          </w:p>
        </w:tc>
        <w:tc>
          <w:tcPr>
            <w:tcW w:w="8120" w:type="dxa"/>
            <w:shd w:val="clear" w:color="auto" w:fill="auto"/>
          </w:tcPr>
          <w:p w14:paraId="607571F6" w14:textId="77777777" w:rsidR="002E510C" w:rsidRPr="002B6D2B" w:rsidRDefault="002E510C" w:rsidP="002E510C">
            <w:pPr>
              <w:rPr>
                <w:b/>
              </w:rPr>
            </w:pPr>
            <w:r w:rsidRPr="002B6D2B">
              <w:rPr>
                <w:b/>
              </w:rPr>
              <w:t>Proposal 1: A HP PUCCH resource is determined by the total payload of the HP HARQ-ACK and LP HARQ-ACK if the total payload is within the PUCCH capacity.</w:t>
            </w:r>
          </w:p>
          <w:p w14:paraId="14A1CD0D" w14:textId="77777777" w:rsidR="002E510C" w:rsidRPr="002B6D2B" w:rsidRDefault="002E510C" w:rsidP="00342877">
            <w:pPr>
              <w:pStyle w:val="aff0"/>
              <w:numPr>
                <w:ilvl w:val="0"/>
                <w:numId w:val="109"/>
              </w:numPr>
              <w:snapToGrid w:val="0"/>
              <w:spacing w:after="100" w:afterAutospacing="1" w:line="240" w:lineRule="auto"/>
              <w:contextualSpacing w:val="0"/>
              <w:jc w:val="both"/>
              <w:rPr>
                <w:rFonts w:eastAsia="Malgun Gothic"/>
                <w:b/>
                <w:lang w:eastAsia="zh-CN"/>
              </w:rPr>
            </w:pPr>
            <w:r w:rsidRPr="002B6D2B">
              <w:rPr>
                <w:b/>
              </w:rPr>
              <w:t>For determining the PUCCH resource to carry the multiplexed high-priority and low-priority HARQ-ACKs, the number of RBs is given by the minimum between the formula in the agreement and</w:t>
            </w:r>
            <w:r>
              <w:rPr>
                <w:b/>
              </w:rPr>
              <w:t xml:space="preserve"> the</w:t>
            </w:r>
            <w:r w:rsidRPr="002B6D2B">
              <w:rPr>
                <w:b/>
              </w:rPr>
              <w:t xml:space="preserve"> </w:t>
            </w:r>
            <m:oMath>
              <m:sSubSup>
                <m:sSubSupPr>
                  <m:ctrlPr>
                    <w:rPr>
                      <w:rFonts w:ascii="Cambria Math" w:hAnsi="Cambria Math"/>
                      <w:b/>
                      <w:i/>
                    </w:rPr>
                  </m:ctrlPr>
                </m:sSubSupPr>
                <m:e>
                  <m:r>
                    <m:rPr>
                      <m:sty m:val="bi"/>
                    </m:rPr>
                    <w:rPr>
                      <w:rFonts w:ascii="Cambria Math" w:hAnsi="Cambria Math"/>
                    </w:rPr>
                    <m:t>M</m:t>
                  </m:r>
                </m:e>
                <m:sub>
                  <m:r>
                    <m:rPr>
                      <m:sty m:val="bi"/>
                    </m:rPr>
                    <w:rPr>
                      <w:rFonts w:ascii="Cambria Math" w:hAnsi="Cambria Math"/>
                    </w:rPr>
                    <m:t>RB</m:t>
                  </m:r>
                </m:sub>
                <m:sup>
                  <m:r>
                    <m:rPr>
                      <m:sty m:val="bi"/>
                    </m:rPr>
                    <w:rPr>
                      <w:rFonts w:ascii="Cambria Math" w:hAnsi="Cambria Math"/>
                    </w:rPr>
                    <m:t>PUCCH</m:t>
                  </m:r>
                </m:sup>
              </m:sSubSup>
            </m:oMath>
            <w:r w:rsidRPr="002B6D2B">
              <w:rPr>
                <w:b/>
              </w:rPr>
              <w:t xml:space="preserve">. </w:t>
            </w:r>
          </w:p>
          <w:p w14:paraId="1E4427AB" w14:textId="77777777" w:rsidR="002E510C" w:rsidRPr="002B6D2B" w:rsidRDefault="002E510C" w:rsidP="00342877">
            <w:pPr>
              <w:pStyle w:val="aff0"/>
              <w:numPr>
                <w:ilvl w:val="0"/>
                <w:numId w:val="109"/>
              </w:numPr>
              <w:snapToGrid w:val="0"/>
              <w:spacing w:after="100" w:afterAutospacing="1" w:line="240" w:lineRule="auto"/>
              <w:contextualSpacing w:val="0"/>
              <w:jc w:val="both"/>
              <w:rPr>
                <w:rFonts w:eastAsia="Malgun Gothic"/>
                <w:b/>
                <w:lang w:eastAsia="zh-CN"/>
              </w:rPr>
            </w:pPr>
            <w:r w:rsidRPr="002B6D2B">
              <w:rPr>
                <w:b/>
              </w:rPr>
              <w:t>LP HARQ-ACK is not dropped.</w:t>
            </w:r>
          </w:p>
          <w:p w14:paraId="037DEA19" w14:textId="77777777" w:rsidR="002E510C" w:rsidRPr="002B6D2B" w:rsidRDefault="002E510C" w:rsidP="002E510C">
            <w:pPr>
              <w:pStyle w:val="xxmsonormal"/>
              <w:snapToGrid w:val="0"/>
              <w:jc w:val="both"/>
              <w:textAlignment w:val="baseline"/>
              <w:rPr>
                <w:rFonts w:ascii="Times New Roman" w:eastAsia="微软雅黑" w:hAnsi="Times New Roman" w:cs="Times New Roman"/>
                <w:b/>
                <w:bCs/>
                <w:sz w:val="24"/>
                <w:szCs w:val="24"/>
              </w:rPr>
            </w:pPr>
            <w:r w:rsidRPr="002B6D2B">
              <w:rPr>
                <w:rFonts w:ascii="Times New Roman" w:eastAsia="微软雅黑" w:hAnsi="Times New Roman" w:cs="Times New Roman"/>
                <w:b/>
                <w:bCs/>
                <w:sz w:val="24"/>
                <w:szCs w:val="24"/>
              </w:rPr>
              <w:lastRenderedPageBreak/>
              <w:t>Proposal 2: LP HARQ-ACK payload reduction can be configured by higher layer signaling, and be applied if the total payload exceeds the PUCCH capacity</w:t>
            </w:r>
          </w:p>
          <w:p w14:paraId="108A7250" w14:textId="77777777" w:rsidR="002E510C" w:rsidRPr="002B6D2B" w:rsidRDefault="002E510C" w:rsidP="00342877">
            <w:pPr>
              <w:pStyle w:val="xxmsonormal"/>
              <w:numPr>
                <w:ilvl w:val="0"/>
                <w:numId w:val="80"/>
              </w:numPr>
              <w:snapToGrid w:val="0"/>
              <w:spacing w:after="0" w:line="240" w:lineRule="auto"/>
              <w:jc w:val="both"/>
              <w:textAlignment w:val="baseline"/>
              <w:rPr>
                <w:rFonts w:ascii="Times New Roman" w:eastAsia="微软雅黑" w:hAnsi="Times New Roman" w:cs="Times New Roman"/>
                <w:b/>
                <w:bCs/>
                <w:sz w:val="24"/>
                <w:szCs w:val="24"/>
              </w:rPr>
            </w:pPr>
            <w:r w:rsidRPr="002B6D2B">
              <w:rPr>
                <w:rFonts w:ascii="Times New Roman" w:eastAsia="微软雅黑" w:hAnsi="Times New Roman" w:cs="Times New Roman"/>
                <w:b/>
                <w:bCs/>
                <w:sz w:val="24"/>
                <w:szCs w:val="24"/>
              </w:rPr>
              <w:t>FFS the supported payload reduction methods</w:t>
            </w:r>
            <w:r>
              <w:rPr>
                <w:rFonts w:ascii="Times New Roman" w:eastAsia="微软雅黑" w:hAnsi="Times New Roman" w:cs="Times New Roman"/>
                <w:b/>
                <w:bCs/>
                <w:sz w:val="24"/>
                <w:szCs w:val="24"/>
              </w:rPr>
              <w:t xml:space="preserve"> and the signaling</w:t>
            </w:r>
            <w:r w:rsidRPr="002B6D2B">
              <w:rPr>
                <w:rFonts w:ascii="Times New Roman" w:eastAsia="微软雅黑" w:hAnsi="Times New Roman" w:cs="Times New Roman"/>
                <w:b/>
                <w:bCs/>
                <w:sz w:val="24"/>
                <w:szCs w:val="24"/>
              </w:rPr>
              <w:t>.</w:t>
            </w:r>
          </w:p>
          <w:p w14:paraId="420F7CB3" w14:textId="4E628B41" w:rsidR="00D44149" w:rsidRPr="002E510C" w:rsidRDefault="00D44149" w:rsidP="002E510C">
            <w:pPr>
              <w:spacing w:after="0" w:line="240" w:lineRule="auto"/>
              <w:rPr>
                <w:rFonts w:eastAsia="宋体"/>
                <w:bCs/>
                <w:i/>
                <w:iCs/>
                <w:sz w:val="22"/>
                <w:szCs w:val="22"/>
                <w:lang w:eastAsia="zh-CN"/>
              </w:rPr>
            </w:pPr>
          </w:p>
        </w:tc>
      </w:tr>
      <w:tr w:rsidR="002E510C" w14:paraId="2B2C5642" w14:textId="77777777" w:rsidTr="00D44149">
        <w:tc>
          <w:tcPr>
            <w:tcW w:w="942" w:type="dxa"/>
            <w:shd w:val="clear" w:color="auto" w:fill="auto"/>
          </w:tcPr>
          <w:p w14:paraId="45524761" w14:textId="6714BE17" w:rsidR="002E510C" w:rsidRDefault="00B02146" w:rsidP="002E510C">
            <w:pPr>
              <w:spacing w:afterLines="50" w:after="120"/>
              <w:rPr>
                <w:rFonts w:eastAsia="宋体"/>
                <w:lang w:eastAsia="zh-CN"/>
              </w:rPr>
            </w:pPr>
            <w:r>
              <w:rPr>
                <w:rFonts w:eastAsia="宋体" w:hint="eastAsia"/>
                <w:lang w:eastAsia="zh-CN"/>
              </w:rPr>
              <w:lastRenderedPageBreak/>
              <w:t>N</w:t>
            </w:r>
            <w:r>
              <w:rPr>
                <w:rFonts w:eastAsia="宋体"/>
                <w:lang w:eastAsia="zh-CN"/>
              </w:rPr>
              <w:t>EC</w:t>
            </w:r>
          </w:p>
        </w:tc>
        <w:tc>
          <w:tcPr>
            <w:tcW w:w="8120" w:type="dxa"/>
            <w:shd w:val="clear" w:color="auto" w:fill="auto"/>
          </w:tcPr>
          <w:p w14:paraId="54C0A83A" w14:textId="77777777" w:rsidR="00636111" w:rsidRPr="00535CB4" w:rsidRDefault="00636111" w:rsidP="00636111">
            <w:pPr>
              <w:autoSpaceDE w:val="0"/>
              <w:autoSpaceDN w:val="0"/>
              <w:adjustRightInd w:val="0"/>
              <w:snapToGrid w:val="0"/>
              <w:spacing w:beforeLines="50" w:before="120" w:after="240" w:line="240" w:lineRule="auto"/>
              <w:jc w:val="both"/>
              <w:rPr>
                <w:rFonts w:eastAsia="宋体"/>
                <w:bCs/>
                <w:i/>
                <w:iCs/>
                <w:lang w:eastAsia="zh-CN"/>
              </w:rPr>
            </w:pPr>
            <w:r w:rsidRPr="00640C02">
              <w:rPr>
                <w:rFonts w:eastAsia="宋体"/>
                <w:b/>
                <w:bCs/>
                <w:i/>
                <w:iCs/>
                <w:u w:val="single"/>
                <w:lang w:eastAsia="zh-CN"/>
              </w:rPr>
              <w:t>Proposal 3</w:t>
            </w:r>
            <w:r w:rsidRPr="00C35A8D">
              <w:rPr>
                <w:rFonts w:eastAsia="宋体"/>
                <w:b/>
                <w:bCs/>
                <w:i/>
                <w:iCs/>
                <w:lang w:eastAsia="zh-CN"/>
              </w:rPr>
              <w:t xml:space="preserve">: </w:t>
            </w:r>
            <w:r w:rsidRPr="00535CB4">
              <w:rPr>
                <w:rFonts w:eastAsia="宋体"/>
                <w:bCs/>
                <w:i/>
                <w:iCs/>
                <w:lang w:eastAsia="zh-CN"/>
              </w:rPr>
              <w:t>When multiplexing both low-priority HARQ-ACK and high-priority HARQ-ACK on a PUSCH scheduled by an UL non-fallback DCI with a DAI field, which HARQ-ACK codebook the DAI field is applied to should be configured by gNB.</w:t>
            </w:r>
          </w:p>
          <w:p w14:paraId="008937BF" w14:textId="47A00630" w:rsidR="002E510C" w:rsidRPr="00E84CF4" w:rsidRDefault="002E510C" w:rsidP="002E510C">
            <w:pPr>
              <w:rPr>
                <w:b/>
                <w:bCs/>
              </w:rPr>
            </w:pPr>
          </w:p>
        </w:tc>
      </w:tr>
      <w:tr w:rsidR="002E510C" w14:paraId="12242308" w14:textId="77777777" w:rsidTr="00D44149">
        <w:tc>
          <w:tcPr>
            <w:tcW w:w="942" w:type="dxa"/>
            <w:tcBorders>
              <w:top w:val="single" w:sz="4" w:space="0" w:color="auto"/>
              <w:left w:val="single" w:sz="4" w:space="0" w:color="auto"/>
              <w:bottom w:val="single" w:sz="4" w:space="0" w:color="auto"/>
              <w:right w:val="single" w:sz="4" w:space="0" w:color="auto"/>
            </w:tcBorders>
            <w:shd w:val="clear" w:color="auto" w:fill="auto"/>
          </w:tcPr>
          <w:p w14:paraId="51DE334C" w14:textId="38AC998F" w:rsidR="002E510C" w:rsidRPr="008801DD" w:rsidRDefault="004E4884" w:rsidP="002E510C">
            <w:pPr>
              <w:spacing w:afterLines="50" w:after="120"/>
              <w:rPr>
                <w:rFonts w:eastAsia="宋体"/>
                <w:color w:val="FF0000"/>
                <w:lang w:eastAsia="zh-CN"/>
              </w:rPr>
            </w:pPr>
            <w:r w:rsidRPr="009C611D">
              <w:rPr>
                <w:rFonts w:eastAsia="宋体" w:hint="eastAsia"/>
                <w:lang w:eastAsia="zh-CN"/>
              </w:rPr>
              <w:t>WILUS</w:t>
            </w:r>
          </w:p>
        </w:tc>
        <w:tc>
          <w:tcPr>
            <w:tcW w:w="8120" w:type="dxa"/>
            <w:tcBorders>
              <w:top w:val="single" w:sz="4" w:space="0" w:color="auto"/>
              <w:left w:val="single" w:sz="4" w:space="0" w:color="auto"/>
              <w:bottom w:val="single" w:sz="4" w:space="0" w:color="auto"/>
              <w:right w:val="single" w:sz="4" w:space="0" w:color="auto"/>
            </w:tcBorders>
            <w:shd w:val="clear" w:color="auto" w:fill="auto"/>
          </w:tcPr>
          <w:p w14:paraId="6C2F04FC" w14:textId="77777777" w:rsidR="002E510C" w:rsidRDefault="004E4884" w:rsidP="004E4884">
            <w:pPr>
              <w:pStyle w:val="B1"/>
              <w:ind w:left="0" w:firstLine="0"/>
              <w:rPr>
                <w:rFonts w:ascii="Times" w:eastAsia="Batang" w:hAnsi="Times"/>
                <w:i/>
                <w:iCs/>
                <w:sz w:val="22"/>
                <w:szCs w:val="28"/>
                <w:lang w:val="en-GB"/>
              </w:rPr>
            </w:pPr>
            <w:r w:rsidRPr="00442A97">
              <w:rPr>
                <w:rFonts w:ascii="Times" w:eastAsia="Batang" w:hAnsi="Times"/>
                <w:b/>
                <w:bCs/>
                <w:i/>
                <w:iCs/>
                <w:sz w:val="22"/>
                <w:szCs w:val="28"/>
                <w:lang w:val="en-GB"/>
              </w:rPr>
              <w:t xml:space="preserve">Proposal </w:t>
            </w:r>
            <w:r>
              <w:rPr>
                <w:rFonts w:ascii="Times" w:eastAsia="Batang" w:hAnsi="Times"/>
                <w:b/>
                <w:bCs/>
                <w:i/>
                <w:iCs/>
                <w:sz w:val="22"/>
                <w:szCs w:val="28"/>
                <w:lang w:val="en-GB"/>
              </w:rPr>
              <w:t>1</w:t>
            </w:r>
            <w:r w:rsidRPr="00442A97">
              <w:rPr>
                <w:rFonts w:ascii="Times" w:eastAsia="Batang" w:hAnsi="Times"/>
                <w:b/>
                <w:bCs/>
                <w:i/>
                <w:iCs/>
                <w:sz w:val="22"/>
                <w:szCs w:val="28"/>
                <w:lang w:val="en-GB"/>
              </w:rPr>
              <w:t xml:space="preserve">: </w:t>
            </w:r>
            <w:r w:rsidRPr="00D859D7">
              <w:rPr>
                <w:rFonts w:ascii="Times" w:eastAsia="Batang" w:hAnsi="Times"/>
                <w:i/>
                <w:iCs/>
                <w:sz w:val="22"/>
                <w:szCs w:val="28"/>
                <w:lang w:val="en-GB"/>
              </w:rPr>
              <w:t>Further discuss whether/how to multiplex HP HARQ-ACK and LP HARQ-ACK in a PUCCH resource if the second PUCCH-Config contains only the first PUCCH resource (for 1- or 2-bit HARQ-ACK information).</w:t>
            </w:r>
          </w:p>
          <w:p w14:paraId="62DF2F21" w14:textId="77777777" w:rsidR="004E4884" w:rsidRPr="004E4884" w:rsidRDefault="004E4884" w:rsidP="004E4884">
            <w:pPr>
              <w:spacing w:after="120" w:line="276" w:lineRule="auto"/>
              <w:jc w:val="both"/>
              <w:rPr>
                <w:rFonts w:ascii="Times" w:eastAsia="Batang" w:hAnsi="Times"/>
                <w:i/>
                <w:iCs/>
                <w:sz w:val="22"/>
                <w:szCs w:val="28"/>
                <w:lang w:val="en-GB"/>
              </w:rPr>
            </w:pPr>
            <w:r w:rsidRPr="004E4884">
              <w:rPr>
                <w:rFonts w:ascii="Times" w:eastAsia="Batang" w:hAnsi="Times"/>
                <w:b/>
                <w:bCs/>
                <w:i/>
                <w:iCs/>
                <w:sz w:val="22"/>
                <w:szCs w:val="28"/>
                <w:lang w:val="en-GB"/>
              </w:rPr>
              <w:t xml:space="preserve">Proposal 4: </w:t>
            </w:r>
            <w:r w:rsidRPr="004E4884">
              <w:rPr>
                <w:rFonts w:ascii="Times" w:eastAsia="Batang" w:hAnsi="Times"/>
                <w:i/>
                <w:iCs/>
                <w:sz w:val="22"/>
                <w:szCs w:val="28"/>
                <w:lang w:val="en-GB"/>
              </w:rPr>
              <w:t xml:space="preserve">If the required # of RBs for low-priority HARQ-ACK information exceeds the limit of PUCCH formats, then bundle the low-priority HARQ-ACK information. Detail bundling rules should be further discussed in Rel-17 URLLC/IIoT WI. </w:t>
            </w:r>
          </w:p>
          <w:p w14:paraId="6C9E5B5E" w14:textId="105D73C5" w:rsidR="004E4884" w:rsidRPr="004E4884" w:rsidRDefault="004E4884" w:rsidP="004E4884">
            <w:pPr>
              <w:pStyle w:val="B1"/>
              <w:ind w:left="0" w:firstLine="0"/>
              <w:rPr>
                <w:rFonts w:eastAsia="Malgun Gothic"/>
                <w:lang w:val="en-GB" w:eastAsia="ko-KR"/>
              </w:rPr>
            </w:pPr>
          </w:p>
        </w:tc>
      </w:tr>
      <w:tr w:rsidR="002E510C" w14:paraId="2234CD91" w14:textId="77777777" w:rsidTr="00D44149">
        <w:tc>
          <w:tcPr>
            <w:tcW w:w="942" w:type="dxa"/>
            <w:tcBorders>
              <w:top w:val="single" w:sz="4" w:space="0" w:color="auto"/>
              <w:left w:val="single" w:sz="4" w:space="0" w:color="auto"/>
              <w:bottom w:val="single" w:sz="4" w:space="0" w:color="auto"/>
              <w:right w:val="single" w:sz="4" w:space="0" w:color="auto"/>
            </w:tcBorders>
            <w:shd w:val="clear" w:color="auto" w:fill="auto"/>
          </w:tcPr>
          <w:p w14:paraId="788FD3B2" w14:textId="508BC243" w:rsidR="002E510C" w:rsidRPr="00EE6B9E" w:rsidRDefault="002E510C" w:rsidP="002E510C">
            <w:pPr>
              <w:spacing w:afterLines="50" w:after="120"/>
              <w:rPr>
                <w:rFonts w:eastAsia="宋体"/>
                <w:lang w:eastAsia="zh-CN"/>
              </w:rPr>
            </w:pPr>
          </w:p>
        </w:tc>
        <w:tc>
          <w:tcPr>
            <w:tcW w:w="8120" w:type="dxa"/>
            <w:tcBorders>
              <w:top w:val="single" w:sz="4" w:space="0" w:color="auto"/>
              <w:left w:val="single" w:sz="4" w:space="0" w:color="auto"/>
              <w:bottom w:val="single" w:sz="4" w:space="0" w:color="auto"/>
              <w:right w:val="single" w:sz="4" w:space="0" w:color="auto"/>
            </w:tcBorders>
            <w:shd w:val="clear" w:color="auto" w:fill="auto"/>
          </w:tcPr>
          <w:p w14:paraId="40B95D15" w14:textId="183AE435" w:rsidR="002E510C" w:rsidRPr="001C4600" w:rsidRDefault="002E510C" w:rsidP="00342877">
            <w:pPr>
              <w:pStyle w:val="xxmsonormal"/>
              <w:numPr>
                <w:ilvl w:val="0"/>
                <w:numId w:val="32"/>
              </w:numPr>
              <w:snapToGrid w:val="0"/>
              <w:spacing w:after="0" w:line="240" w:lineRule="auto"/>
              <w:jc w:val="both"/>
              <w:textAlignment w:val="baseline"/>
              <w:rPr>
                <w:rFonts w:ascii="Times New Roman" w:eastAsia="微软雅黑" w:hAnsi="Times New Roman" w:cs="Times New Roman"/>
                <w:b/>
                <w:bCs/>
                <w:sz w:val="24"/>
                <w:szCs w:val="24"/>
              </w:rPr>
            </w:pPr>
          </w:p>
        </w:tc>
      </w:tr>
      <w:tr w:rsidR="002E510C" w14:paraId="10A007D4" w14:textId="77777777" w:rsidTr="00D44149">
        <w:tc>
          <w:tcPr>
            <w:tcW w:w="942" w:type="dxa"/>
            <w:tcBorders>
              <w:top w:val="single" w:sz="4" w:space="0" w:color="auto"/>
              <w:left w:val="single" w:sz="4" w:space="0" w:color="auto"/>
              <w:bottom w:val="single" w:sz="4" w:space="0" w:color="auto"/>
              <w:right w:val="single" w:sz="4" w:space="0" w:color="auto"/>
            </w:tcBorders>
            <w:shd w:val="clear" w:color="auto" w:fill="auto"/>
          </w:tcPr>
          <w:p w14:paraId="32871B77" w14:textId="0DB2167C" w:rsidR="002E510C" w:rsidRDefault="002E510C" w:rsidP="002E510C">
            <w:pPr>
              <w:spacing w:afterLines="50" w:after="120"/>
              <w:rPr>
                <w:rFonts w:eastAsia="宋体"/>
                <w:color w:val="000000" w:themeColor="text1"/>
                <w:lang w:eastAsia="zh-CN"/>
              </w:rPr>
            </w:pPr>
          </w:p>
        </w:tc>
        <w:tc>
          <w:tcPr>
            <w:tcW w:w="8120" w:type="dxa"/>
            <w:tcBorders>
              <w:top w:val="single" w:sz="4" w:space="0" w:color="auto"/>
              <w:left w:val="single" w:sz="4" w:space="0" w:color="auto"/>
              <w:bottom w:val="single" w:sz="4" w:space="0" w:color="auto"/>
              <w:right w:val="single" w:sz="4" w:space="0" w:color="auto"/>
            </w:tcBorders>
            <w:shd w:val="clear" w:color="auto" w:fill="auto"/>
          </w:tcPr>
          <w:p w14:paraId="04356CEA" w14:textId="4178863F" w:rsidR="002E510C" w:rsidRPr="009C611D" w:rsidRDefault="002E510C" w:rsidP="002E510C">
            <w:pPr>
              <w:spacing w:after="120" w:line="276" w:lineRule="auto"/>
              <w:jc w:val="both"/>
              <w:rPr>
                <w:rFonts w:ascii="Times" w:eastAsia="Batang" w:hAnsi="Times"/>
                <w:i/>
                <w:iCs/>
                <w:sz w:val="22"/>
                <w:szCs w:val="28"/>
                <w:lang w:val="en-GB"/>
              </w:rPr>
            </w:pPr>
          </w:p>
        </w:tc>
      </w:tr>
    </w:tbl>
    <w:p w14:paraId="66591A0B" w14:textId="77777777" w:rsidR="004A6E72" w:rsidRDefault="004A6E72">
      <w:pPr>
        <w:pStyle w:val="a0"/>
        <w:rPr>
          <w:rFonts w:eastAsiaTheme="minorEastAsia"/>
          <w:lang w:eastAsia="zh-CN"/>
        </w:rPr>
      </w:pPr>
    </w:p>
    <w:p w14:paraId="13B26C35" w14:textId="6CA21066" w:rsidR="004A6E72" w:rsidRPr="00C146A9" w:rsidRDefault="00764370" w:rsidP="00C146A9">
      <w:pPr>
        <w:pStyle w:val="2"/>
        <w:numPr>
          <w:ilvl w:val="2"/>
          <w:numId w:val="1"/>
        </w:numPr>
        <w:rPr>
          <w:rFonts w:eastAsia="宋体"/>
          <w:lang w:eastAsia="zh-CN"/>
        </w:rPr>
      </w:pPr>
      <w:r w:rsidRPr="00C146A9">
        <w:rPr>
          <w:rFonts w:eastAsia="宋体" w:hint="eastAsia"/>
          <w:lang w:eastAsia="zh-CN"/>
        </w:rPr>
        <w:t>1</w:t>
      </w:r>
      <w:r w:rsidRPr="00E06C5B">
        <w:rPr>
          <w:rFonts w:eastAsia="宋体"/>
          <w:vertAlign w:val="superscript"/>
          <w:lang w:eastAsia="zh-CN"/>
        </w:rPr>
        <w:t>st</w:t>
      </w:r>
      <w:r w:rsidRPr="00C146A9">
        <w:rPr>
          <w:rFonts w:eastAsia="宋体"/>
          <w:lang w:eastAsia="zh-CN"/>
        </w:rPr>
        <w:t xml:space="preserve"> round discussion</w:t>
      </w:r>
    </w:p>
    <w:p w14:paraId="0000DDC9" w14:textId="545D9F05" w:rsidR="00F3731A" w:rsidRDefault="00F3731A" w:rsidP="00F3731A">
      <w:pPr>
        <w:spacing w:afterLines="50" w:after="120"/>
        <w:jc w:val="both"/>
        <w:rPr>
          <w:rFonts w:eastAsia="宋体"/>
          <w:highlight w:val="lightGray"/>
          <w:lang w:eastAsia="zh-CN"/>
        </w:rPr>
      </w:pPr>
      <w:r>
        <w:rPr>
          <w:rFonts w:eastAsia="宋体" w:hint="eastAsia"/>
          <w:highlight w:val="lightGray"/>
          <w:lang w:eastAsia="zh-CN"/>
        </w:rPr>
        <w:t xml:space="preserve">Proposal for </w:t>
      </w:r>
      <w:r>
        <w:rPr>
          <w:rFonts w:eastAsia="宋体"/>
          <w:highlight w:val="lightGray"/>
          <w:lang w:eastAsia="zh-CN"/>
        </w:rPr>
        <w:t>1</w:t>
      </w:r>
      <w:r w:rsidRPr="00B23BCC">
        <w:rPr>
          <w:rFonts w:eastAsia="宋体" w:hint="eastAsia"/>
          <w:highlight w:val="lightGray"/>
          <w:vertAlign w:val="superscript"/>
          <w:lang w:eastAsia="zh-CN"/>
        </w:rPr>
        <w:t>s</w:t>
      </w:r>
      <w:r w:rsidRPr="00B23BCC">
        <w:rPr>
          <w:rFonts w:eastAsia="宋体"/>
          <w:highlight w:val="lightGray"/>
          <w:vertAlign w:val="superscript"/>
          <w:lang w:eastAsia="zh-CN"/>
        </w:rPr>
        <w:t>t</w:t>
      </w:r>
      <w:r>
        <w:rPr>
          <w:rFonts w:eastAsia="宋体"/>
          <w:highlight w:val="lightGray"/>
          <w:lang w:eastAsia="zh-CN"/>
        </w:rPr>
        <w:t xml:space="preserve"> </w:t>
      </w:r>
      <w:r>
        <w:rPr>
          <w:rFonts w:eastAsia="宋体" w:hint="eastAsia"/>
          <w:highlight w:val="lightGray"/>
          <w:lang w:eastAsia="zh-CN"/>
        </w:rPr>
        <w:t>round discussion:</w:t>
      </w:r>
    </w:p>
    <w:p w14:paraId="5C3AE521" w14:textId="6D04A032" w:rsidR="00DD7E9B" w:rsidRPr="00DD7E9B" w:rsidRDefault="00DE51FF" w:rsidP="00DD7E9B">
      <w:pPr>
        <w:spacing w:after="120" w:line="240" w:lineRule="auto"/>
        <w:rPr>
          <w:rFonts w:eastAsia="宋体"/>
          <w:color w:val="FF0000"/>
          <w:szCs w:val="20"/>
          <w:lang w:eastAsia="zh-CN"/>
        </w:rPr>
      </w:pPr>
      <w:r w:rsidRPr="00DD7E9B">
        <w:rPr>
          <w:bCs/>
          <w:szCs w:val="20"/>
        </w:rPr>
        <w:t>For determining the PUCCH resource to carry the multiplexed high-priority and low-priority HARQ-ACKs,</w:t>
      </w:r>
      <w:r w:rsidR="00DD7E9B" w:rsidRPr="00DD7E9B">
        <w:rPr>
          <w:szCs w:val="20"/>
          <w:lang w:val="en-GB" w:eastAsia="zh-CN"/>
        </w:rPr>
        <w:t xml:space="preserve"> if </w:t>
      </w:r>
      <m:oMath>
        <m:d>
          <m:dPr>
            <m:ctrlPr>
              <w:rPr>
                <w:rFonts w:ascii="Cambria Math" w:hAnsi="Cambria Math"/>
                <w:szCs w:val="20"/>
                <w:lang w:val="en-GB" w:eastAsia="zh-CN"/>
              </w:rPr>
            </m:ctrlPr>
          </m:dPr>
          <m:e>
            <m:f>
              <m:fPr>
                <m:ctrlPr>
                  <w:rPr>
                    <w:rFonts w:ascii="Cambria Math" w:hAnsi="Cambria Math"/>
                    <w:szCs w:val="20"/>
                    <w:lang w:val="en-GB" w:eastAsia="zh-CN"/>
                  </w:rPr>
                </m:ctrlPr>
              </m:fPr>
              <m:num>
                <m:sSub>
                  <m:sSubPr>
                    <m:ctrlPr>
                      <w:rPr>
                        <w:rFonts w:ascii="Cambria Math" w:hAnsi="Cambria Math"/>
                        <w:szCs w:val="20"/>
                        <w:lang w:val="en-GB" w:eastAsia="zh-CN"/>
                      </w:rPr>
                    </m:ctrlPr>
                  </m:sSubPr>
                  <m:e>
                    <m:r>
                      <m:rPr>
                        <m:sty m:val="p"/>
                      </m:rPr>
                      <w:rPr>
                        <w:rFonts w:ascii="Cambria Math" w:hAnsi="Cambria Math"/>
                        <w:szCs w:val="20"/>
                        <w:lang w:val="en-GB" w:eastAsia="zh-CN"/>
                      </w:rPr>
                      <m:t>O</m:t>
                    </m:r>
                  </m:e>
                  <m:sub>
                    <m:r>
                      <m:rPr>
                        <m:sty m:val="p"/>
                      </m:rPr>
                      <w:rPr>
                        <w:rFonts w:ascii="Cambria Math" w:hAnsi="Cambria Math"/>
                        <w:szCs w:val="20"/>
                        <w:lang w:val="en-GB" w:eastAsia="zh-CN"/>
                      </w:rPr>
                      <m:t>HP_UCI</m:t>
                    </m:r>
                  </m:sub>
                </m:sSub>
                <m:r>
                  <m:rPr>
                    <m:sty m:val="p"/>
                  </m:rPr>
                  <w:rPr>
                    <w:rFonts w:ascii="Cambria Math" w:hAnsi="Cambria Math"/>
                    <w:szCs w:val="20"/>
                    <w:lang w:val="en-GB" w:eastAsia="zh-CN"/>
                  </w:rPr>
                  <m:t>+</m:t>
                </m:r>
                <m:sSub>
                  <m:sSubPr>
                    <m:ctrlPr>
                      <w:rPr>
                        <w:rFonts w:ascii="Cambria Math" w:hAnsi="Cambria Math"/>
                        <w:szCs w:val="20"/>
                        <w:lang w:val="en-GB" w:eastAsia="zh-CN"/>
                      </w:rPr>
                    </m:ctrlPr>
                  </m:sSubPr>
                  <m:e>
                    <m:r>
                      <m:rPr>
                        <m:sty m:val="p"/>
                      </m:rPr>
                      <w:rPr>
                        <w:rFonts w:ascii="Cambria Math" w:hAnsi="Cambria Math"/>
                        <w:szCs w:val="20"/>
                        <w:lang w:val="en-GB" w:eastAsia="zh-CN"/>
                      </w:rPr>
                      <m:t>O</m:t>
                    </m:r>
                  </m:e>
                  <m:sub>
                    <m:r>
                      <m:rPr>
                        <m:sty m:val="p"/>
                      </m:rPr>
                      <w:rPr>
                        <w:rFonts w:ascii="Cambria Math" w:hAnsi="Cambria Math"/>
                        <w:szCs w:val="20"/>
                        <w:lang w:val="en-GB" w:eastAsia="zh-CN"/>
                      </w:rPr>
                      <m:t>CRC, HP_UCI</m:t>
                    </m:r>
                  </m:sub>
                </m:sSub>
              </m:num>
              <m:den>
                <m:sSub>
                  <m:sSubPr>
                    <m:ctrlPr>
                      <w:rPr>
                        <w:rFonts w:ascii="Cambria Math" w:hAnsi="Cambria Math"/>
                        <w:szCs w:val="20"/>
                        <w:lang w:val="en-GB" w:eastAsia="zh-CN"/>
                      </w:rPr>
                    </m:ctrlPr>
                  </m:sSubPr>
                  <m:e>
                    <m:r>
                      <m:rPr>
                        <m:sty m:val="p"/>
                      </m:rPr>
                      <w:rPr>
                        <w:rFonts w:ascii="Cambria Math" w:hAnsi="Cambria Math"/>
                        <w:szCs w:val="20"/>
                        <w:lang w:val="en-GB" w:eastAsia="zh-CN"/>
                      </w:rPr>
                      <m:t>r</m:t>
                    </m:r>
                  </m:e>
                  <m:sub>
                    <m:r>
                      <m:rPr>
                        <m:sty m:val="p"/>
                      </m:rPr>
                      <w:rPr>
                        <w:rFonts w:ascii="Cambria Math" w:hAnsi="Cambria Math"/>
                        <w:szCs w:val="20"/>
                        <w:lang w:val="en-GB" w:eastAsia="zh-CN"/>
                      </w:rPr>
                      <m:t>HP_UCI</m:t>
                    </m:r>
                  </m:sub>
                </m:sSub>
                <m:r>
                  <m:rPr>
                    <m:sty m:val="p"/>
                  </m:rPr>
                  <w:rPr>
                    <w:rFonts w:ascii="Cambria Math" w:hAnsi="Cambria Math"/>
                    <w:szCs w:val="20"/>
                    <w:lang w:val="en-GB" w:eastAsia="zh-CN"/>
                  </w:rPr>
                  <m:t>∙</m:t>
                </m:r>
                <m:sSub>
                  <m:sSubPr>
                    <m:ctrlPr>
                      <w:rPr>
                        <w:rFonts w:ascii="Cambria Math" w:hAnsi="Cambria Math"/>
                        <w:szCs w:val="20"/>
                        <w:lang w:val="en-GB" w:eastAsia="zh-CN"/>
                      </w:rPr>
                    </m:ctrlPr>
                  </m:sSubPr>
                  <m:e>
                    <m:r>
                      <m:rPr>
                        <m:sty m:val="p"/>
                      </m:rPr>
                      <w:rPr>
                        <w:rFonts w:ascii="Cambria Math" w:hAnsi="Cambria Math"/>
                        <w:szCs w:val="20"/>
                        <w:lang w:val="en-GB" w:eastAsia="zh-CN"/>
                      </w:rPr>
                      <m:t>Q</m:t>
                    </m:r>
                  </m:e>
                  <m:sub>
                    <m:r>
                      <m:rPr>
                        <m:sty m:val="p"/>
                      </m:rPr>
                      <w:rPr>
                        <w:rFonts w:ascii="Cambria Math" w:hAnsi="Cambria Math"/>
                        <w:szCs w:val="20"/>
                        <w:lang w:val="en-GB" w:eastAsia="zh-CN"/>
                      </w:rPr>
                      <m:t>m</m:t>
                    </m:r>
                  </m:sub>
                </m:sSub>
              </m:den>
            </m:f>
            <m:r>
              <m:rPr>
                <m:sty m:val="p"/>
              </m:rPr>
              <w:rPr>
                <w:rFonts w:ascii="Cambria Math" w:hAnsi="Cambria Math"/>
                <w:szCs w:val="20"/>
                <w:lang w:val="en-GB" w:eastAsia="zh-CN"/>
              </w:rPr>
              <m:t>+</m:t>
            </m:r>
            <m:f>
              <m:fPr>
                <m:ctrlPr>
                  <w:rPr>
                    <w:rFonts w:ascii="Cambria Math" w:hAnsi="Cambria Math"/>
                    <w:szCs w:val="20"/>
                    <w:lang w:val="en-GB" w:eastAsia="zh-CN"/>
                  </w:rPr>
                </m:ctrlPr>
              </m:fPr>
              <m:num>
                <m:sSub>
                  <m:sSubPr>
                    <m:ctrlPr>
                      <w:rPr>
                        <w:rFonts w:ascii="Cambria Math" w:hAnsi="Cambria Math"/>
                        <w:szCs w:val="20"/>
                        <w:lang w:val="en-GB" w:eastAsia="zh-CN"/>
                      </w:rPr>
                    </m:ctrlPr>
                  </m:sSubPr>
                  <m:e>
                    <m:r>
                      <m:rPr>
                        <m:sty m:val="p"/>
                      </m:rPr>
                      <w:rPr>
                        <w:rFonts w:ascii="Cambria Math" w:hAnsi="Cambria Math"/>
                        <w:szCs w:val="20"/>
                        <w:lang w:val="en-GB" w:eastAsia="zh-CN"/>
                      </w:rPr>
                      <m:t>O</m:t>
                    </m:r>
                  </m:e>
                  <m:sub>
                    <m:r>
                      <m:rPr>
                        <m:sty m:val="p"/>
                      </m:rPr>
                      <w:rPr>
                        <w:rFonts w:ascii="Cambria Math" w:hAnsi="Cambria Math"/>
                        <w:szCs w:val="20"/>
                        <w:lang w:val="en-GB" w:eastAsia="zh-CN"/>
                      </w:rPr>
                      <m:t>LP_UCI</m:t>
                    </m:r>
                  </m:sub>
                </m:sSub>
                <m:r>
                  <m:rPr>
                    <m:sty m:val="p"/>
                  </m:rPr>
                  <w:rPr>
                    <w:rFonts w:ascii="Cambria Math" w:hAnsi="Cambria Math"/>
                    <w:szCs w:val="20"/>
                    <w:lang w:val="en-GB" w:eastAsia="zh-CN"/>
                  </w:rPr>
                  <m:t>+</m:t>
                </m:r>
                <m:sSub>
                  <m:sSubPr>
                    <m:ctrlPr>
                      <w:rPr>
                        <w:rFonts w:ascii="Cambria Math" w:hAnsi="Cambria Math"/>
                        <w:szCs w:val="20"/>
                        <w:lang w:val="en-GB" w:eastAsia="zh-CN"/>
                      </w:rPr>
                    </m:ctrlPr>
                  </m:sSubPr>
                  <m:e>
                    <m:r>
                      <m:rPr>
                        <m:sty m:val="p"/>
                      </m:rPr>
                      <w:rPr>
                        <w:rFonts w:ascii="Cambria Math" w:hAnsi="Cambria Math"/>
                        <w:szCs w:val="20"/>
                        <w:lang w:val="en-GB" w:eastAsia="zh-CN"/>
                      </w:rPr>
                      <m:t>O</m:t>
                    </m:r>
                  </m:e>
                  <m:sub>
                    <m:r>
                      <m:rPr>
                        <m:sty m:val="p"/>
                      </m:rPr>
                      <w:rPr>
                        <w:rFonts w:ascii="Cambria Math" w:hAnsi="Cambria Math"/>
                        <w:szCs w:val="20"/>
                        <w:lang w:val="en-GB" w:eastAsia="zh-CN"/>
                      </w:rPr>
                      <m:t>CRC, LP_UCI</m:t>
                    </m:r>
                  </m:sub>
                </m:sSub>
              </m:num>
              <m:den>
                <m:sSub>
                  <m:sSubPr>
                    <m:ctrlPr>
                      <w:rPr>
                        <w:rFonts w:ascii="Cambria Math" w:hAnsi="Cambria Math"/>
                        <w:szCs w:val="20"/>
                        <w:lang w:val="en-GB" w:eastAsia="zh-CN"/>
                      </w:rPr>
                    </m:ctrlPr>
                  </m:sSubPr>
                  <m:e>
                    <m:r>
                      <m:rPr>
                        <m:sty m:val="p"/>
                      </m:rPr>
                      <w:rPr>
                        <w:rFonts w:ascii="Cambria Math" w:hAnsi="Cambria Math"/>
                        <w:szCs w:val="20"/>
                        <w:lang w:val="en-GB" w:eastAsia="zh-CN"/>
                      </w:rPr>
                      <m:t>r</m:t>
                    </m:r>
                  </m:e>
                  <m:sub>
                    <m:r>
                      <m:rPr>
                        <m:sty m:val="p"/>
                      </m:rPr>
                      <w:rPr>
                        <w:rFonts w:ascii="Cambria Math" w:hAnsi="Cambria Math"/>
                        <w:szCs w:val="20"/>
                        <w:lang w:val="en-GB" w:eastAsia="zh-CN"/>
                      </w:rPr>
                      <m:t>LP_UCI</m:t>
                    </m:r>
                  </m:sub>
                </m:sSub>
                <m:r>
                  <m:rPr>
                    <m:sty m:val="p"/>
                  </m:rPr>
                  <w:rPr>
                    <w:rFonts w:ascii="Cambria Math" w:hAnsi="Cambria Math"/>
                    <w:szCs w:val="20"/>
                    <w:lang w:val="en-GB" w:eastAsia="zh-CN"/>
                  </w:rPr>
                  <m:t>∙</m:t>
                </m:r>
                <m:sSub>
                  <m:sSubPr>
                    <m:ctrlPr>
                      <w:rPr>
                        <w:rFonts w:ascii="Cambria Math" w:hAnsi="Cambria Math"/>
                        <w:szCs w:val="20"/>
                        <w:lang w:val="en-GB" w:eastAsia="zh-CN"/>
                      </w:rPr>
                    </m:ctrlPr>
                  </m:sSubPr>
                  <m:e>
                    <m:r>
                      <m:rPr>
                        <m:sty m:val="p"/>
                      </m:rPr>
                      <w:rPr>
                        <w:rFonts w:ascii="Cambria Math" w:hAnsi="Cambria Math"/>
                        <w:szCs w:val="20"/>
                        <w:lang w:val="en-GB" w:eastAsia="zh-CN"/>
                      </w:rPr>
                      <m:t>Q</m:t>
                    </m:r>
                  </m:e>
                  <m:sub>
                    <m:r>
                      <m:rPr>
                        <m:sty m:val="p"/>
                      </m:rPr>
                      <w:rPr>
                        <w:rFonts w:ascii="Cambria Math" w:hAnsi="Cambria Math"/>
                        <w:szCs w:val="20"/>
                        <w:lang w:val="en-GB" w:eastAsia="zh-CN"/>
                      </w:rPr>
                      <m:t>m</m:t>
                    </m:r>
                  </m:sub>
                </m:sSub>
              </m:den>
            </m:f>
          </m:e>
        </m:d>
      </m:oMath>
      <w:r w:rsidR="00DD7E9B" w:rsidRPr="00DD7E9B">
        <w:rPr>
          <w:szCs w:val="20"/>
          <w:lang w:val="en-GB" w:eastAsia="zh-CN"/>
        </w:rPr>
        <w:t xml:space="preserve"> </w:t>
      </w:r>
      <m:oMath>
        <m:r>
          <m:rPr>
            <m:sty m:val="p"/>
          </m:rPr>
          <w:rPr>
            <w:rFonts w:ascii="Cambria Math" w:hAnsi="Cambria Math"/>
            <w:szCs w:val="20"/>
            <w:lang w:val="en-GB" w:eastAsia="zh-CN"/>
          </w:rPr>
          <m:t>&gt;</m:t>
        </m:r>
        <m:sSubSup>
          <m:sSubSupPr>
            <m:ctrlPr>
              <w:rPr>
                <w:rFonts w:ascii="Cambria Math" w:hAnsi="Cambria Math"/>
                <w:szCs w:val="20"/>
                <w:lang w:val="en-GB" w:eastAsia="zh-CN"/>
              </w:rPr>
            </m:ctrlPr>
          </m:sSubSupPr>
          <m:e>
            <m:r>
              <m:rPr>
                <m:sty m:val="p"/>
              </m:rPr>
              <w:rPr>
                <w:rFonts w:ascii="Cambria Math" w:hAnsi="Cambria Math"/>
                <w:szCs w:val="20"/>
                <w:lang w:val="en-GB" w:eastAsia="zh-CN"/>
              </w:rPr>
              <m:t>M</m:t>
            </m:r>
          </m:e>
          <m:sub>
            <m:r>
              <m:rPr>
                <m:sty m:val="p"/>
              </m:rPr>
              <w:rPr>
                <w:rFonts w:ascii="Cambria Math" w:hAnsi="Cambria Math"/>
                <w:szCs w:val="20"/>
                <w:lang w:val="en-GB" w:eastAsia="zh-CN"/>
              </w:rPr>
              <m:t>RB</m:t>
            </m:r>
          </m:sub>
          <m:sup>
            <m:r>
              <m:rPr>
                <m:sty m:val="p"/>
              </m:rPr>
              <w:rPr>
                <w:rFonts w:ascii="Cambria Math" w:hAnsi="Cambria Math"/>
                <w:szCs w:val="20"/>
                <w:lang w:val="en-GB" w:eastAsia="zh-CN"/>
              </w:rPr>
              <m:t>PUCCH</m:t>
            </m:r>
          </m:sup>
        </m:sSubSup>
        <m:r>
          <m:rPr>
            <m:sty m:val="p"/>
          </m:rPr>
          <w:rPr>
            <w:rFonts w:ascii="Cambria Math" w:hAnsi="Cambria Math"/>
            <w:szCs w:val="20"/>
            <w:lang w:val="en-GB" w:eastAsia="zh-CN"/>
          </w:rPr>
          <m:t>∙</m:t>
        </m:r>
        <m:sSubSup>
          <m:sSubSupPr>
            <m:ctrlPr>
              <w:rPr>
                <w:rFonts w:ascii="Cambria Math" w:hAnsi="Cambria Math"/>
                <w:szCs w:val="20"/>
                <w:lang w:val="en-GB" w:eastAsia="zh-CN"/>
              </w:rPr>
            </m:ctrlPr>
          </m:sSubSupPr>
          <m:e>
            <m:r>
              <m:rPr>
                <m:sty m:val="p"/>
              </m:rPr>
              <w:rPr>
                <w:rFonts w:ascii="Cambria Math" w:hAnsi="Cambria Math"/>
                <w:szCs w:val="20"/>
                <w:lang w:val="en-GB" w:eastAsia="zh-CN"/>
              </w:rPr>
              <m:t>N</m:t>
            </m:r>
          </m:e>
          <m:sub>
            <m:r>
              <m:rPr>
                <m:sty m:val="p"/>
              </m:rPr>
              <w:rPr>
                <w:rFonts w:ascii="Cambria Math" w:hAnsi="Cambria Math"/>
                <w:szCs w:val="20"/>
                <w:lang w:val="en-GB" w:eastAsia="zh-CN"/>
              </w:rPr>
              <m:t>sc, ctrl</m:t>
            </m:r>
          </m:sub>
          <m:sup>
            <m:r>
              <m:rPr>
                <m:sty m:val="p"/>
              </m:rPr>
              <w:rPr>
                <w:rFonts w:ascii="Cambria Math" w:hAnsi="Cambria Math"/>
                <w:szCs w:val="20"/>
                <w:lang w:val="en-GB" w:eastAsia="zh-CN"/>
              </w:rPr>
              <m:t>RB</m:t>
            </m:r>
          </m:sup>
        </m:sSubSup>
        <m:r>
          <m:rPr>
            <m:sty m:val="p"/>
          </m:rPr>
          <w:rPr>
            <w:rFonts w:ascii="Cambria Math" w:hAnsi="Cambria Math"/>
            <w:szCs w:val="20"/>
            <w:lang w:val="en-GB" w:eastAsia="zh-CN"/>
          </w:rPr>
          <m:t>∙</m:t>
        </m:r>
        <m:sSubSup>
          <m:sSubSupPr>
            <m:ctrlPr>
              <w:rPr>
                <w:rFonts w:ascii="Cambria Math" w:hAnsi="Cambria Math"/>
                <w:szCs w:val="20"/>
                <w:lang w:val="en-GB" w:eastAsia="zh-CN"/>
              </w:rPr>
            </m:ctrlPr>
          </m:sSubSupPr>
          <m:e>
            <m:r>
              <m:rPr>
                <m:sty m:val="p"/>
              </m:rPr>
              <w:rPr>
                <w:rFonts w:ascii="Cambria Math" w:hAnsi="Cambria Math"/>
                <w:szCs w:val="20"/>
                <w:lang w:val="en-GB" w:eastAsia="zh-CN"/>
              </w:rPr>
              <m:t>N</m:t>
            </m:r>
          </m:e>
          <m:sub>
            <m:r>
              <m:rPr>
                <m:sty m:val="p"/>
              </m:rPr>
              <w:rPr>
                <w:rFonts w:ascii="Cambria Math" w:hAnsi="Cambria Math"/>
                <w:szCs w:val="20"/>
                <w:lang w:val="en-GB" w:eastAsia="zh-CN"/>
              </w:rPr>
              <m:t>symb-UCI</m:t>
            </m:r>
          </m:sub>
          <m:sup>
            <m:r>
              <m:rPr>
                <m:sty m:val="p"/>
              </m:rPr>
              <w:rPr>
                <w:rFonts w:ascii="Cambria Math" w:hAnsi="Cambria Math"/>
                <w:szCs w:val="20"/>
                <w:lang w:val="en-GB" w:eastAsia="zh-CN"/>
              </w:rPr>
              <m:t>PUCCH</m:t>
            </m:r>
          </m:sup>
        </m:sSubSup>
      </m:oMath>
      <w:r w:rsidR="00DD7E9B" w:rsidRPr="00DD7E9B">
        <w:rPr>
          <w:rFonts w:hint="eastAsia"/>
          <w:szCs w:val="20"/>
          <w:lang w:val="en-GB" w:eastAsia="zh-CN"/>
        </w:rPr>
        <w:t>,</w:t>
      </w:r>
    </w:p>
    <w:p w14:paraId="77EE350F" w14:textId="77777777" w:rsidR="00DD7E9B" w:rsidRDefault="00DD7E9B" w:rsidP="00342877">
      <w:pPr>
        <w:pStyle w:val="aff0"/>
        <w:numPr>
          <w:ilvl w:val="0"/>
          <w:numId w:val="19"/>
        </w:numPr>
        <w:overflowPunct w:val="0"/>
        <w:autoSpaceDE w:val="0"/>
        <w:autoSpaceDN w:val="0"/>
        <w:adjustRightInd w:val="0"/>
        <w:spacing w:after="180"/>
        <w:textAlignment w:val="baseline"/>
      </w:pPr>
      <w:r>
        <w:t>T</w:t>
      </w:r>
      <w:r w:rsidRPr="009E70EF">
        <w:t xml:space="preserve">he </w:t>
      </w:r>
      <w:r w:rsidRPr="00DD7E9B">
        <w:t xml:space="preserve">the number of RBs is </w:t>
      </w:r>
      <m:oMath>
        <m:sSubSup>
          <m:sSubSupPr>
            <m:ctrlPr>
              <w:rPr>
                <w:rFonts w:ascii="Cambria Math" w:hAnsi="Cambria Math"/>
              </w:rPr>
            </m:ctrlPr>
          </m:sSubSupPr>
          <m:e>
            <m:r>
              <w:rPr>
                <w:rFonts w:ascii="Cambria Math" w:hAnsi="Cambria Math"/>
              </w:rPr>
              <m:t>M</m:t>
            </m:r>
          </m:e>
          <m:sub>
            <m:r>
              <w:rPr>
                <w:rFonts w:ascii="Cambria Math" w:hAnsi="Cambria Math"/>
              </w:rPr>
              <m:t>RB</m:t>
            </m:r>
          </m:sub>
          <m:sup>
            <m:r>
              <w:rPr>
                <w:rFonts w:ascii="Cambria Math" w:hAnsi="Cambria Math"/>
              </w:rPr>
              <m:t>PUCCH</m:t>
            </m:r>
          </m:sup>
        </m:sSubSup>
      </m:oMath>
      <w:r w:rsidRPr="00DD7E9B">
        <w:rPr>
          <w:rFonts w:hint="eastAsia"/>
        </w:rPr>
        <w:t>.</w:t>
      </w:r>
      <w:r w:rsidRPr="00DD7E9B">
        <w:t xml:space="preserve"> T</w:t>
      </w:r>
      <w:r w:rsidRPr="009E70EF">
        <w:t xml:space="preserve">ransmit the LP HARQ-ACK with higher code rate than configured code rate as long as it does not exceed the maximum tolerated code rate; </w:t>
      </w:r>
    </w:p>
    <w:p w14:paraId="108135F6" w14:textId="76FA35C8" w:rsidR="00DE51FF" w:rsidRPr="00DD7E9B" w:rsidRDefault="00DD7E9B" w:rsidP="00342877">
      <w:pPr>
        <w:pStyle w:val="aff0"/>
        <w:numPr>
          <w:ilvl w:val="0"/>
          <w:numId w:val="19"/>
        </w:numPr>
        <w:overflowPunct w:val="0"/>
        <w:autoSpaceDE w:val="0"/>
        <w:autoSpaceDN w:val="0"/>
        <w:adjustRightInd w:val="0"/>
        <w:spacing w:after="180"/>
        <w:textAlignment w:val="baseline"/>
      </w:pPr>
      <w:r>
        <w:t>O</w:t>
      </w:r>
      <w:r w:rsidRPr="009E70EF">
        <w:t>therwise drop all LP HARQ-ACKs</w:t>
      </w:r>
      <w:r>
        <w:t>.</w:t>
      </w:r>
    </w:p>
    <w:p w14:paraId="2AA72ACB" w14:textId="77777777" w:rsidR="00DE51FF" w:rsidRDefault="00DE51FF" w:rsidP="00DE51FF">
      <w:pPr>
        <w:spacing w:afterLines="50" w:after="120"/>
        <w:jc w:val="both"/>
        <w:rPr>
          <w:rFonts w:eastAsia="宋体"/>
          <w:highlight w:val="lightGray"/>
          <w:lang w:eastAsia="zh-CN"/>
        </w:rPr>
      </w:pPr>
      <w:r>
        <w:rPr>
          <w:rFonts w:eastAsia="宋体" w:hint="eastAsia"/>
          <w:highlight w:val="lightGray"/>
          <w:lang w:eastAsia="zh-CN"/>
        </w:rPr>
        <w:t xml:space="preserve">Proposal for </w:t>
      </w:r>
      <w:r>
        <w:rPr>
          <w:rFonts w:eastAsia="宋体"/>
          <w:highlight w:val="lightGray"/>
          <w:lang w:eastAsia="zh-CN"/>
        </w:rPr>
        <w:t>1</w:t>
      </w:r>
      <w:r w:rsidRPr="00B23BCC">
        <w:rPr>
          <w:rFonts w:eastAsia="宋体" w:hint="eastAsia"/>
          <w:highlight w:val="lightGray"/>
          <w:vertAlign w:val="superscript"/>
          <w:lang w:eastAsia="zh-CN"/>
        </w:rPr>
        <w:t>s</w:t>
      </w:r>
      <w:r w:rsidRPr="00B23BCC">
        <w:rPr>
          <w:rFonts w:eastAsia="宋体"/>
          <w:highlight w:val="lightGray"/>
          <w:vertAlign w:val="superscript"/>
          <w:lang w:eastAsia="zh-CN"/>
        </w:rPr>
        <w:t>t</w:t>
      </w:r>
      <w:r>
        <w:rPr>
          <w:rFonts w:eastAsia="宋体"/>
          <w:highlight w:val="lightGray"/>
          <w:lang w:eastAsia="zh-CN"/>
        </w:rPr>
        <w:t xml:space="preserve"> </w:t>
      </w:r>
      <w:r>
        <w:rPr>
          <w:rFonts w:eastAsia="宋体" w:hint="eastAsia"/>
          <w:highlight w:val="lightGray"/>
          <w:lang w:eastAsia="zh-CN"/>
        </w:rPr>
        <w:t>round discussion:</w:t>
      </w:r>
    </w:p>
    <w:p w14:paraId="5EE66F65" w14:textId="58E31320" w:rsidR="003B7711" w:rsidRPr="003B7711" w:rsidRDefault="003B7711" w:rsidP="003B7711">
      <w:pPr>
        <w:spacing w:after="0" w:line="240" w:lineRule="auto"/>
        <w:jc w:val="both"/>
        <w:rPr>
          <w:bCs/>
          <w:szCs w:val="20"/>
          <w:lang w:val="en-GB"/>
        </w:rPr>
      </w:pPr>
      <w:r>
        <w:rPr>
          <w:bCs/>
          <w:szCs w:val="20"/>
          <w:lang w:val="en-GB"/>
        </w:rPr>
        <w:t>For t</w:t>
      </w:r>
      <w:r w:rsidRPr="003B7711">
        <w:rPr>
          <w:bCs/>
          <w:szCs w:val="20"/>
          <w:lang w:val="en-GB"/>
        </w:rPr>
        <w:t xml:space="preserve">he problem of </w:t>
      </w:r>
      <w:r w:rsidRPr="003B7711">
        <w:rPr>
          <w:rFonts w:hint="eastAsia"/>
          <w:bCs/>
          <w:szCs w:val="20"/>
          <w:lang w:val="en-GB"/>
        </w:rPr>
        <w:t>ambi</w:t>
      </w:r>
      <w:r w:rsidRPr="003B7711">
        <w:rPr>
          <w:bCs/>
          <w:szCs w:val="20"/>
          <w:lang w:val="en-GB"/>
        </w:rPr>
        <w:t>guity on LP HARQ-ACK existence or LP HARQ-ACK type-2 codebook size due to DCI mis-detection</w:t>
      </w:r>
      <w:r>
        <w:rPr>
          <w:bCs/>
          <w:szCs w:val="20"/>
          <w:lang w:val="en-GB"/>
        </w:rPr>
        <w:t>, focus on the Rel-17 study on the following approach:</w:t>
      </w:r>
    </w:p>
    <w:p w14:paraId="5D0A3CB9" w14:textId="525595C7" w:rsidR="003B7711" w:rsidRPr="003B7711" w:rsidRDefault="003B7711" w:rsidP="00342877">
      <w:pPr>
        <w:pStyle w:val="aff0"/>
        <w:numPr>
          <w:ilvl w:val="0"/>
          <w:numId w:val="19"/>
        </w:numPr>
        <w:overflowPunct w:val="0"/>
        <w:autoSpaceDE w:val="0"/>
        <w:autoSpaceDN w:val="0"/>
        <w:adjustRightInd w:val="0"/>
        <w:spacing w:after="180"/>
        <w:textAlignment w:val="baseline"/>
      </w:pPr>
      <w:r w:rsidRPr="003B7711">
        <w:t xml:space="preserve">For multiplexing HP HARQ-ACK and LP HARQ-ACK in a PUCCH format </w:t>
      </w:r>
      <w:r w:rsidR="006D0AC9">
        <w:t>3</w:t>
      </w:r>
      <w:r w:rsidR="006D0AC9">
        <w:rPr>
          <w:rFonts w:ascii="宋体" w:eastAsia="宋体" w:hAnsi="宋体" w:cs="宋体"/>
          <w:lang w:eastAsia="zh-CN"/>
        </w:rPr>
        <w:t>/4,</w:t>
      </w:r>
    </w:p>
    <w:p w14:paraId="6CC86A82" w14:textId="77777777" w:rsidR="003B7711" w:rsidRPr="00E6767A" w:rsidRDefault="003B7711" w:rsidP="00342877">
      <w:pPr>
        <w:pStyle w:val="aff0"/>
        <w:numPr>
          <w:ilvl w:val="1"/>
          <w:numId w:val="19"/>
        </w:numPr>
        <w:overflowPunct w:val="0"/>
        <w:autoSpaceDE w:val="0"/>
        <w:autoSpaceDN w:val="0"/>
        <w:adjustRightInd w:val="0"/>
        <w:spacing w:after="180"/>
        <w:textAlignment w:val="baseline"/>
      </w:pPr>
      <w:r w:rsidRPr="00E6767A">
        <w:t>RRC configures presence of a T-DAI field in a DL DCI format associated with HP HARQ-ACK to indicate the T-DAI of LP HARQ-ACK.</w:t>
      </w:r>
    </w:p>
    <w:p w14:paraId="5FAAED3E" w14:textId="77777777" w:rsidR="003B7711" w:rsidRPr="003B7711" w:rsidRDefault="003B7711" w:rsidP="00342877">
      <w:pPr>
        <w:pStyle w:val="aff0"/>
        <w:numPr>
          <w:ilvl w:val="0"/>
          <w:numId w:val="19"/>
        </w:numPr>
        <w:overflowPunct w:val="0"/>
        <w:autoSpaceDE w:val="0"/>
        <w:autoSpaceDN w:val="0"/>
        <w:adjustRightInd w:val="0"/>
        <w:spacing w:after="180"/>
        <w:textAlignment w:val="baseline"/>
      </w:pPr>
      <w:r w:rsidRPr="003B7711">
        <w:t>For multiplexing a LP Type-2 HARQ-ACK codebook in a HP PUSCH,</w:t>
      </w:r>
    </w:p>
    <w:p w14:paraId="3B5C52A5" w14:textId="4D2A287E" w:rsidR="003B7711" w:rsidRDefault="003B7711" w:rsidP="00342877">
      <w:pPr>
        <w:pStyle w:val="aff0"/>
        <w:numPr>
          <w:ilvl w:val="1"/>
          <w:numId w:val="19"/>
        </w:numPr>
        <w:overflowPunct w:val="0"/>
        <w:autoSpaceDE w:val="0"/>
        <w:autoSpaceDN w:val="0"/>
        <w:adjustRightInd w:val="0"/>
        <w:spacing w:after="180"/>
        <w:textAlignment w:val="baseline"/>
      </w:pPr>
      <w:r w:rsidRPr="00E6767A">
        <w:t>RRC configures an additional T-DAI field in a UL DCI format scheduling the HP PUSCH to indicate the T-DAI of LP HARQ-ACK.</w:t>
      </w:r>
    </w:p>
    <w:p w14:paraId="3F8438F7" w14:textId="77777777" w:rsidR="00B04A9E" w:rsidRPr="00A710B4" w:rsidRDefault="00B04A9E" w:rsidP="00B04A9E">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7687"/>
      </w:tblGrid>
      <w:tr w:rsidR="00B04A9E" w:rsidRPr="00954597" w14:paraId="46A95F97" w14:textId="77777777" w:rsidTr="0002688B">
        <w:tc>
          <w:tcPr>
            <w:tcW w:w="1375" w:type="dxa"/>
            <w:shd w:val="clear" w:color="auto" w:fill="auto"/>
          </w:tcPr>
          <w:p w14:paraId="4E8A21A3" w14:textId="77777777" w:rsidR="00B04A9E" w:rsidRPr="00954597" w:rsidRDefault="00B04A9E" w:rsidP="00F64D8D">
            <w:pPr>
              <w:spacing w:after="120"/>
              <w:rPr>
                <w:rFonts w:eastAsia="宋体"/>
                <w:szCs w:val="20"/>
                <w:lang w:eastAsia="zh-CN"/>
              </w:rPr>
            </w:pPr>
            <w:r w:rsidRPr="00954597">
              <w:rPr>
                <w:rFonts w:eastAsia="宋体" w:hint="eastAsia"/>
                <w:szCs w:val="20"/>
                <w:lang w:eastAsia="zh-CN"/>
              </w:rPr>
              <w:t>Company</w:t>
            </w:r>
          </w:p>
        </w:tc>
        <w:tc>
          <w:tcPr>
            <w:tcW w:w="7687" w:type="dxa"/>
            <w:shd w:val="clear" w:color="auto" w:fill="auto"/>
          </w:tcPr>
          <w:p w14:paraId="2439561D" w14:textId="77777777" w:rsidR="00B04A9E" w:rsidRPr="00954597" w:rsidRDefault="00B04A9E" w:rsidP="00F64D8D">
            <w:pPr>
              <w:spacing w:after="120"/>
              <w:rPr>
                <w:rFonts w:eastAsia="宋体"/>
                <w:szCs w:val="20"/>
                <w:lang w:eastAsia="zh-CN"/>
              </w:rPr>
            </w:pPr>
            <w:r w:rsidRPr="00954597">
              <w:rPr>
                <w:rFonts w:eastAsia="宋体" w:hint="eastAsia"/>
                <w:szCs w:val="20"/>
                <w:lang w:eastAsia="zh-CN"/>
              </w:rPr>
              <w:t>Comments</w:t>
            </w:r>
          </w:p>
        </w:tc>
      </w:tr>
      <w:tr w:rsidR="00B04A9E" w:rsidRPr="00954597" w14:paraId="53A14021" w14:textId="77777777" w:rsidTr="0002688B">
        <w:tc>
          <w:tcPr>
            <w:tcW w:w="1375" w:type="dxa"/>
            <w:shd w:val="clear" w:color="auto" w:fill="auto"/>
          </w:tcPr>
          <w:p w14:paraId="6AC50183" w14:textId="36E6B1CD" w:rsidR="00B04A9E" w:rsidRPr="00954597" w:rsidRDefault="00307CDF" w:rsidP="00F64D8D">
            <w:pPr>
              <w:spacing w:after="120"/>
              <w:rPr>
                <w:rFonts w:eastAsia="宋体"/>
                <w:szCs w:val="20"/>
                <w:lang w:eastAsia="zh-CN"/>
              </w:rPr>
            </w:pPr>
            <w:r>
              <w:rPr>
                <w:rFonts w:eastAsia="宋体"/>
                <w:szCs w:val="20"/>
                <w:lang w:eastAsia="zh-CN"/>
              </w:rPr>
              <w:t>Nokia/NSB</w:t>
            </w:r>
          </w:p>
        </w:tc>
        <w:tc>
          <w:tcPr>
            <w:tcW w:w="7687" w:type="dxa"/>
            <w:shd w:val="clear" w:color="auto" w:fill="auto"/>
          </w:tcPr>
          <w:p w14:paraId="4D628625" w14:textId="2A07B77B" w:rsidR="00C565AE" w:rsidRDefault="00A211A0" w:rsidP="00224305">
            <w:pPr>
              <w:spacing w:after="120"/>
              <w:rPr>
                <w:rFonts w:eastAsia="宋体"/>
                <w:szCs w:val="20"/>
                <w:lang w:val="en-GB" w:eastAsia="zh-CN"/>
              </w:rPr>
            </w:pPr>
            <w:r>
              <w:rPr>
                <w:rFonts w:eastAsia="宋体"/>
                <w:szCs w:val="20"/>
                <w:lang w:eastAsia="zh-CN"/>
              </w:rPr>
              <w:t xml:space="preserve">- </w:t>
            </w:r>
            <w:r w:rsidR="00050E0F">
              <w:rPr>
                <w:rFonts w:eastAsia="宋体"/>
                <w:szCs w:val="20"/>
                <w:lang w:eastAsia="zh-CN"/>
              </w:rPr>
              <w:t>We don’t support the first proposal</w:t>
            </w:r>
            <w:r w:rsidR="00F45CF5">
              <w:rPr>
                <w:rFonts w:eastAsia="宋体"/>
                <w:szCs w:val="20"/>
                <w:lang w:eastAsia="zh-CN"/>
              </w:rPr>
              <w:t xml:space="preserve">, as it introduces some condition </w:t>
            </w:r>
            <w:r w:rsidR="00A77187">
              <w:rPr>
                <w:rFonts w:eastAsia="宋体"/>
                <w:szCs w:val="20"/>
                <w:lang w:eastAsia="zh-CN"/>
              </w:rPr>
              <w:t>(which is not really clear</w:t>
            </w:r>
            <w:r w:rsidR="00A351B7">
              <w:rPr>
                <w:rFonts w:eastAsia="宋体"/>
                <w:szCs w:val="20"/>
                <w:lang w:eastAsia="zh-CN"/>
              </w:rPr>
              <w:t xml:space="preserve">) </w:t>
            </w:r>
            <w:r w:rsidR="00F45CF5">
              <w:rPr>
                <w:rFonts w:eastAsia="宋体"/>
                <w:szCs w:val="20"/>
                <w:lang w:eastAsia="zh-CN"/>
              </w:rPr>
              <w:t>on whether to drop or not the LP HARQ-ACK</w:t>
            </w:r>
            <w:r w:rsidR="0075135C">
              <w:rPr>
                <w:rFonts w:eastAsia="宋体"/>
                <w:szCs w:val="20"/>
                <w:lang w:eastAsia="zh-CN"/>
              </w:rPr>
              <w:t xml:space="preserve"> and we don’t </w:t>
            </w:r>
            <w:r w:rsidR="00103DA7">
              <w:rPr>
                <w:rFonts w:eastAsia="宋体"/>
                <w:szCs w:val="20"/>
                <w:lang w:eastAsia="zh-CN"/>
              </w:rPr>
              <w:t xml:space="preserve">really </w:t>
            </w:r>
            <w:r w:rsidR="0075135C">
              <w:rPr>
                <w:rFonts w:eastAsia="宋体"/>
                <w:szCs w:val="20"/>
                <w:lang w:eastAsia="zh-CN"/>
              </w:rPr>
              <w:t>have time to discuss such conditions.</w:t>
            </w:r>
            <w:r w:rsidR="00C95D1C">
              <w:rPr>
                <w:rFonts w:eastAsia="宋体"/>
                <w:szCs w:val="20"/>
                <w:lang w:eastAsia="zh-CN"/>
              </w:rPr>
              <w:t xml:space="preserve"> </w:t>
            </w:r>
            <w:r w:rsidR="000F4E1B">
              <w:rPr>
                <w:rFonts w:eastAsia="宋体"/>
                <w:szCs w:val="20"/>
                <w:lang w:eastAsia="zh-CN"/>
              </w:rPr>
              <w:t xml:space="preserve">For instance, </w:t>
            </w:r>
            <w:r w:rsidR="00C95D1C">
              <w:rPr>
                <w:rFonts w:eastAsia="宋体"/>
                <w:szCs w:val="20"/>
                <w:lang w:eastAsia="zh-CN"/>
              </w:rPr>
              <w:t xml:space="preserve">what would the </w:t>
            </w:r>
            <w:r w:rsidR="000F4E1B" w:rsidRPr="000F4E1B">
              <w:rPr>
                <w:i/>
                <w:iCs/>
              </w:rPr>
              <w:t>maximum tolerated code rate</w:t>
            </w:r>
            <w:r w:rsidR="000F4E1B">
              <w:t xml:space="preserve"> </w:t>
            </w:r>
            <w:r w:rsidR="00CE1129">
              <w:t>be and how to define it.</w:t>
            </w:r>
            <w:r w:rsidR="00CE1129">
              <w:br/>
            </w:r>
            <w:r w:rsidR="0075135C">
              <w:rPr>
                <w:rFonts w:eastAsia="宋体"/>
                <w:szCs w:val="20"/>
                <w:lang w:eastAsia="zh-CN"/>
              </w:rPr>
              <w:t>In our view, a simple approach should be used</w:t>
            </w:r>
            <w:r w:rsidR="00A31798">
              <w:rPr>
                <w:rFonts w:eastAsia="宋体"/>
                <w:szCs w:val="20"/>
                <w:lang w:eastAsia="zh-CN"/>
              </w:rPr>
              <w:t xml:space="preserve"> such as (i) </w:t>
            </w:r>
            <w:r w:rsidR="00236D76" w:rsidRPr="00236D76">
              <w:rPr>
                <w:rFonts w:eastAsia="宋体"/>
                <w:szCs w:val="20"/>
                <w:lang w:val="en-GB"/>
              </w:rPr>
              <w:t xml:space="preserve">the number of </w:t>
            </w:r>
            <w:r w:rsidR="006232D8">
              <w:rPr>
                <w:rFonts w:eastAsia="宋体"/>
                <w:szCs w:val="20"/>
                <w:lang w:val="en-GB"/>
              </w:rPr>
              <w:t>P</w:t>
            </w:r>
            <w:r w:rsidR="00236D76" w:rsidRPr="00236D76">
              <w:rPr>
                <w:rFonts w:eastAsia="宋体"/>
                <w:szCs w:val="20"/>
                <w:lang w:val="en-GB"/>
              </w:rPr>
              <w:t xml:space="preserve">RBs is determined </w:t>
            </w:r>
            <w:r w:rsidR="00236D76" w:rsidRPr="00236D76">
              <w:rPr>
                <w:rFonts w:eastAsia="宋体"/>
                <w:szCs w:val="20"/>
                <w:lang w:val="en-GB"/>
              </w:rPr>
              <w:lastRenderedPageBreak/>
              <w:t>by HP HARQ-ACK payload size</w:t>
            </w:r>
            <w:r w:rsidR="008A7EAD">
              <w:rPr>
                <w:rFonts w:eastAsia="宋体"/>
                <w:szCs w:val="20"/>
                <w:lang w:val="en-GB"/>
              </w:rPr>
              <w:t xml:space="preserve">, </w:t>
            </w:r>
            <w:r w:rsidR="00A31798">
              <w:rPr>
                <w:rFonts w:eastAsia="宋体"/>
                <w:szCs w:val="20"/>
                <w:lang w:val="en-GB" w:eastAsia="zh-CN"/>
              </w:rPr>
              <w:t>or (ii) t</w:t>
            </w:r>
            <w:r w:rsidR="00672710" w:rsidRPr="00672710">
              <w:rPr>
                <w:rFonts w:eastAsia="宋体"/>
                <w:szCs w:val="20"/>
                <w:lang w:val="en-GB" w:eastAsia="zh-CN"/>
              </w:rPr>
              <w:t>ransmit the LP HARQ-ACK unconditionally</w:t>
            </w:r>
            <w:r w:rsidR="00244012">
              <w:rPr>
                <w:rFonts w:eastAsia="宋体"/>
                <w:szCs w:val="20"/>
                <w:lang w:val="en-GB" w:eastAsia="zh-CN"/>
              </w:rPr>
              <w:t>, or (iii)</w:t>
            </w:r>
            <w:r w:rsidR="00244012" w:rsidRPr="00244012">
              <w:rPr>
                <w:rFonts w:eastAsia="宋体"/>
                <w:sz w:val="22"/>
                <w:szCs w:val="22"/>
                <w:lang w:val="en-GB"/>
              </w:rPr>
              <w:t xml:space="preserve"> </w:t>
            </w:r>
            <w:r w:rsidR="003D4692" w:rsidRPr="003D4692">
              <w:rPr>
                <w:rFonts w:eastAsia="宋体"/>
                <w:szCs w:val="20"/>
                <w:lang w:val="en-GB"/>
              </w:rPr>
              <w:t>d</w:t>
            </w:r>
            <w:r w:rsidR="00244012" w:rsidRPr="003D4692">
              <w:rPr>
                <w:rFonts w:eastAsia="宋体"/>
                <w:szCs w:val="20"/>
                <w:lang w:val="en-GB"/>
              </w:rPr>
              <w:t>ro</w:t>
            </w:r>
            <w:r w:rsidR="00244012" w:rsidRPr="00244012">
              <w:rPr>
                <w:rFonts w:eastAsia="宋体"/>
                <w:szCs w:val="20"/>
                <w:lang w:val="en-GB"/>
              </w:rPr>
              <w:t xml:space="preserve">p LP HARQ-ACK and use the </w:t>
            </w:r>
            <m:oMath>
              <m:sSubSup>
                <m:sSubSupPr>
                  <m:ctrlPr>
                    <w:rPr>
                      <w:rFonts w:ascii="Cambria Math" w:eastAsia="宋体" w:hAnsi="Cambria Math"/>
                      <w:i/>
                      <w:szCs w:val="20"/>
                      <w:lang w:val="en-GB"/>
                    </w:rPr>
                  </m:ctrlPr>
                </m:sSubSupPr>
                <m:e>
                  <m:r>
                    <w:rPr>
                      <w:rFonts w:ascii="Cambria Math" w:eastAsia="宋体"/>
                      <w:szCs w:val="20"/>
                      <w:lang w:val="en-GB"/>
                    </w:rPr>
                    <m:t>M</m:t>
                  </m:r>
                </m:e>
                <m:sub>
                  <m:r>
                    <m:rPr>
                      <m:nor/>
                    </m:rPr>
                    <w:rPr>
                      <w:rFonts w:ascii="Cambria Math" w:eastAsia="宋体"/>
                      <w:szCs w:val="20"/>
                      <w:lang w:val="en-GB"/>
                    </w:rPr>
                    <m:t>RB</m:t>
                  </m:r>
                  <m:ctrlPr>
                    <w:rPr>
                      <w:rFonts w:ascii="Cambria Math" w:eastAsia="宋体" w:hAnsi="Cambria Math"/>
                      <w:szCs w:val="20"/>
                      <w:lang w:val="en-GB"/>
                    </w:rPr>
                  </m:ctrlPr>
                </m:sub>
                <m:sup>
                  <m:r>
                    <m:rPr>
                      <m:nor/>
                    </m:rPr>
                    <w:rPr>
                      <w:rFonts w:ascii="Cambria Math" w:eastAsia="宋体"/>
                      <w:szCs w:val="20"/>
                      <w:lang w:val="en-GB"/>
                    </w:rPr>
                    <m:t>PUCCH</m:t>
                  </m:r>
                  <m:ctrlPr>
                    <w:rPr>
                      <w:rFonts w:ascii="Cambria Math" w:eastAsia="宋体" w:hAnsi="Cambria Math"/>
                      <w:szCs w:val="20"/>
                      <w:lang w:val="en-GB"/>
                    </w:rPr>
                  </m:ctrlPr>
                </m:sup>
              </m:sSubSup>
            </m:oMath>
            <w:r w:rsidR="00244012" w:rsidRPr="00244012">
              <w:rPr>
                <w:rFonts w:eastAsia="宋体"/>
                <w:szCs w:val="20"/>
                <w:lang w:val="en-GB"/>
              </w:rPr>
              <w:t xml:space="preserve"> for transmitting the HP HARQ-ACK bits</w:t>
            </w:r>
            <w:r w:rsidR="00244012" w:rsidRPr="00244012">
              <w:rPr>
                <w:rFonts w:eastAsia="宋体"/>
                <w:sz w:val="18"/>
                <w:szCs w:val="18"/>
                <w:lang w:val="en-GB" w:eastAsia="zh-CN"/>
              </w:rPr>
              <w:t xml:space="preserve"> </w:t>
            </w:r>
            <w:r w:rsidR="00672710" w:rsidRPr="00672710">
              <w:rPr>
                <w:rFonts w:eastAsia="宋体"/>
                <w:sz w:val="18"/>
                <w:szCs w:val="18"/>
                <w:lang w:val="en-GB" w:eastAsia="zh-CN"/>
              </w:rPr>
              <w:t xml:space="preserve">. </w:t>
            </w:r>
          </w:p>
          <w:p w14:paraId="2A8F8391" w14:textId="2F05C71F" w:rsidR="00672710" w:rsidRDefault="00224305" w:rsidP="00224305">
            <w:pPr>
              <w:spacing w:after="120"/>
              <w:rPr>
                <w:rFonts w:eastAsia="宋体"/>
                <w:szCs w:val="20"/>
                <w:lang w:val="en-GB"/>
              </w:rPr>
            </w:pPr>
            <w:r>
              <w:rPr>
                <w:rFonts w:eastAsia="宋体"/>
                <w:szCs w:val="20"/>
                <w:lang w:val="en-GB" w:eastAsia="zh-CN"/>
              </w:rPr>
              <w:t xml:space="preserve">We </w:t>
            </w:r>
            <w:r w:rsidR="00557FBB">
              <w:rPr>
                <w:rFonts w:eastAsia="宋体"/>
                <w:szCs w:val="20"/>
                <w:lang w:val="en-GB" w:eastAsia="zh-CN"/>
              </w:rPr>
              <w:t>s</w:t>
            </w:r>
            <w:r w:rsidR="000D640E">
              <w:rPr>
                <w:rFonts w:eastAsia="宋体"/>
                <w:szCs w:val="20"/>
                <w:lang w:val="en-GB" w:eastAsia="zh-CN"/>
              </w:rPr>
              <w:t xml:space="preserve">lightly </w:t>
            </w:r>
            <w:r>
              <w:rPr>
                <w:rFonts w:eastAsia="宋体"/>
                <w:szCs w:val="20"/>
                <w:lang w:val="en-GB" w:eastAsia="zh-CN"/>
              </w:rPr>
              <w:t>prefer alternative (i)</w:t>
            </w:r>
            <w:r w:rsidR="006922D9">
              <w:rPr>
                <w:rFonts w:eastAsia="宋体"/>
                <w:szCs w:val="20"/>
                <w:lang w:val="en-GB" w:eastAsia="zh-CN"/>
              </w:rPr>
              <w:t xml:space="preserve"> as, although it</w:t>
            </w:r>
            <w:r w:rsidR="00672710" w:rsidRPr="00672710">
              <w:rPr>
                <w:rFonts w:eastAsia="宋体"/>
                <w:szCs w:val="20"/>
                <w:lang w:val="en-GB"/>
              </w:rPr>
              <w:t xml:space="preserve"> would require redetermining/recalculating the required PRB number to carry the HP HARQ-ACK given that the LP HARQ-ACK is dropped</w:t>
            </w:r>
            <w:r w:rsidR="006922D9">
              <w:rPr>
                <w:rFonts w:eastAsia="宋体"/>
                <w:szCs w:val="20"/>
                <w:lang w:val="en-GB"/>
              </w:rPr>
              <w:t xml:space="preserve">, </w:t>
            </w:r>
            <w:r w:rsidR="00557FBB">
              <w:rPr>
                <w:rFonts w:eastAsia="宋体"/>
                <w:szCs w:val="20"/>
                <w:lang w:val="en-GB"/>
              </w:rPr>
              <w:t xml:space="preserve">with this alternative </w:t>
            </w:r>
            <w:r w:rsidR="00672710" w:rsidRPr="00672710">
              <w:rPr>
                <w:rFonts w:eastAsia="宋体"/>
                <w:szCs w:val="20"/>
                <w:lang w:val="en-GB"/>
              </w:rPr>
              <w:t>there would not be a waste of UL resources</w:t>
            </w:r>
            <w:r w:rsidR="006232D8">
              <w:rPr>
                <w:rFonts w:eastAsia="宋体"/>
                <w:szCs w:val="20"/>
                <w:lang w:val="en-GB"/>
              </w:rPr>
              <w:t>.</w:t>
            </w:r>
          </w:p>
          <w:p w14:paraId="1B52D7A0" w14:textId="77777777" w:rsidR="00D27685" w:rsidRPr="00672710" w:rsidRDefault="00D27685" w:rsidP="00224305">
            <w:pPr>
              <w:spacing w:after="120"/>
              <w:rPr>
                <w:rFonts w:eastAsia="宋体"/>
                <w:szCs w:val="20"/>
                <w:lang w:eastAsia="zh-CN"/>
              </w:rPr>
            </w:pPr>
          </w:p>
          <w:p w14:paraId="16265AB3" w14:textId="7C26A33A" w:rsidR="00672710" w:rsidRDefault="000437F7" w:rsidP="00F64D8D">
            <w:pPr>
              <w:spacing w:after="120"/>
              <w:rPr>
                <w:rFonts w:eastAsia="宋体"/>
                <w:szCs w:val="20"/>
                <w:lang w:val="en-GB" w:eastAsia="zh-CN"/>
              </w:rPr>
            </w:pPr>
            <w:r>
              <w:rPr>
                <w:rFonts w:eastAsia="宋体"/>
                <w:szCs w:val="20"/>
                <w:lang w:val="en-GB" w:eastAsia="zh-CN"/>
              </w:rPr>
              <w:t xml:space="preserve">- </w:t>
            </w:r>
            <w:r w:rsidR="00161EB2">
              <w:rPr>
                <w:rFonts w:eastAsia="宋体"/>
                <w:szCs w:val="20"/>
                <w:lang w:val="en-GB" w:eastAsia="zh-CN"/>
              </w:rPr>
              <w:t>We are fine with the second proposal</w:t>
            </w:r>
            <w:r w:rsidR="00DD67E6">
              <w:rPr>
                <w:rFonts w:eastAsia="宋体"/>
                <w:szCs w:val="20"/>
                <w:lang w:val="en-GB" w:eastAsia="zh-CN"/>
              </w:rPr>
              <w:t xml:space="preserve">, but some further clarifications will </w:t>
            </w:r>
            <w:r w:rsidR="00CF46D2">
              <w:rPr>
                <w:rFonts w:eastAsia="宋体"/>
                <w:szCs w:val="20"/>
                <w:lang w:val="en-GB" w:eastAsia="zh-CN"/>
              </w:rPr>
              <w:t xml:space="preserve">still </w:t>
            </w:r>
            <w:r w:rsidR="00DD67E6">
              <w:rPr>
                <w:rFonts w:eastAsia="宋体"/>
                <w:szCs w:val="20"/>
                <w:lang w:val="en-GB" w:eastAsia="zh-CN"/>
              </w:rPr>
              <w:t>be needed:</w:t>
            </w:r>
          </w:p>
          <w:p w14:paraId="1BC90B50" w14:textId="77777777" w:rsidR="003C6869" w:rsidRDefault="00DD67E6" w:rsidP="003C6869">
            <w:pPr>
              <w:pStyle w:val="aff0"/>
              <w:numPr>
                <w:ilvl w:val="1"/>
                <w:numId w:val="77"/>
              </w:numPr>
              <w:spacing w:after="120"/>
              <w:rPr>
                <w:rFonts w:eastAsia="宋体"/>
                <w:szCs w:val="20"/>
                <w:lang w:val="en-GB" w:eastAsia="zh-CN"/>
              </w:rPr>
            </w:pPr>
            <w:r>
              <w:rPr>
                <w:rFonts w:eastAsia="宋体"/>
                <w:szCs w:val="20"/>
                <w:lang w:val="en-GB" w:eastAsia="zh-CN"/>
              </w:rPr>
              <w:t>Would this be independently configurable for DCI formats 0_1 / 1_1 and the compact DCI formats 0_2 / 1_2?</w:t>
            </w:r>
          </w:p>
          <w:p w14:paraId="22D800BE" w14:textId="2D944CC9" w:rsidR="00DD67E6" w:rsidRPr="003C6869" w:rsidRDefault="00466A94" w:rsidP="003C6869">
            <w:pPr>
              <w:pStyle w:val="aff0"/>
              <w:numPr>
                <w:ilvl w:val="1"/>
                <w:numId w:val="77"/>
              </w:numPr>
              <w:spacing w:after="120"/>
              <w:rPr>
                <w:rFonts w:eastAsia="宋体"/>
                <w:szCs w:val="20"/>
                <w:lang w:val="en-GB" w:eastAsia="zh-CN"/>
              </w:rPr>
            </w:pPr>
            <w:r>
              <w:rPr>
                <w:rFonts w:eastAsia="宋体"/>
                <w:szCs w:val="20"/>
                <w:lang w:val="en-GB" w:eastAsia="zh-CN"/>
              </w:rPr>
              <w:t xml:space="preserve">As the field would be present also for </w:t>
            </w:r>
            <w:r w:rsidR="00EE63F4">
              <w:rPr>
                <w:rFonts w:eastAsia="宋体"/>
                <w:szCs w:val="20"/>
                <w:lang w:val="en-GB" w:eastAsia="zh-CN"/>
              </w:rPr>
              <w:t>DCI scheduling LP PUSCH and LP</w:t>
            </w:r>
            <w:r w:rsidR="001F6AA5">
              <w:rPr>
                <w:rFonts w:eastAsia="宋体"/>
                <w:szCs w:val="20"/>
                <w:lang w:val="en-GB" w:eastAsia="zh-CN"/>
              </w:rPr>
              <w:t xml:space="preserve"> PDSCH with such DCIs, would the indication only be used when scheduling HP PUSCH / PDSCH or also from the LP channels</w:t>
            </w:r>
            <w:r w:rsidR="00D73405">
              <w:rPr>
                <w:rFonts w:eastAsia="宋体"/>
                <w:szCs w:val="20"/>
                <w:lang w:val="en-GB" w:eastAsia="zh-CN"/>
              </w:rPr>
              <w:t xml:space="preserve"> (where the DCI field is present as well)</w:t>
            </w:r>
            <w:r w:rsidR="001F6AA5">
              <w:rPr>
                <w:rFonts w:eastAsia="宋体"/>
                <w:szCs w:val="20"/>
                <w:lang w:val="en-GB" w:eastAsia="zh-CN"/>
              </w:rPr>
              <w:t>?</w:t>
            </w:r>
          </w:p>
        </w:tc>
      </w:tr>
      <w:tr w:rsidR="00B04A9E" w:rsidRPr="00954597" w14:paraId="70B12F4C" w14:textId="77777777" w:rsidTr="0002688B">
        <w:tc>
          <w:tcPr>
            <w:tcW w:w="1375" w:type="dxa"/>
            <w:shd w:val="clear" w:color="auto" w:fill="auto"/>
          </w:tcPr>
          <w:p w14:paraId="6C261A49" w14:textId="0A36505C" w:rsidR="00B04A9E" w:rsidRPr="00954597" w:rsidRDefault="00D8600C" w:rsidP="00F64D8D">
            <w:pPr>
              <w:spacing w:after="120"/>
              <w:rPr>
                <w:rFonts w:eastAsia="宋体"/>
                <w:szCs w:val="20"/>
                <w:lang w:eastAsia="zh-CN"/>
              </w:rPr>
            </w:pPr>
            <w:r>
              <w:rPr>
                <w:rFonts w:eastAsia="宋体"/>
                <w:szCs w:val="20"/>
                <w:lang w:eastAsia="zh-CN"/>
              </w:rPr>
              <w:lastRenderedPageBreak/>
              <w:t>Sony</w:t>
            </w:r>
          </w:p>
        </w:tc>
        <w:tc>
          <w:tcPr>
            <w:tcW w:w="7687" w:type="dxa"/>
            <w:shd w:val="clear" w:color="auto" w:fill="auto"/>
          </w:tcPr>
          <w:p w14:paraId="0EB6A5BD" w14:textId="77777777" w:rsidR="00B04A9E" w:rsidRPr="00D8600C" w:rsidRDefault="00D8600C" w:rsidP="00F64D8D">
            <w:pPr>
              <w:spacing w:after="120"/>
              <w:rPr>
                <w:rFonts w:eastAsia="宋体"/>
                <w:b/>
                <w:bCs/>
                <w:szCs w:val="20"/>
                <w:lang w:eastAsia="zh-CN"/>
              </w:rPr>
            </w:pPr>
            <w:r w:rsidRPr="00D8600C">
              <w:rPr>
                <w:rFonts w:eastAsia="宋体"/>
                <w:b/>
                <w:bCs/>
                <w:szCs w:val="20"/>
                <w:lang w:eastAsia="zh-CN"/>
              </w:rPr>
              <w:t>1</w:t>
            </w:r>
            <w:r w:rsidRPr="00D8600C">
              <w:rPr>
                <w:rFonts w:eastAsia="宋体"/>
                <w:b/>
                <w:bCs/>
                <w:szCs w:val="20"/>
                <w:vertAlign w:val="superscript"/>
                <w:lang w:eastAsia="zh-CN"/>
              </w:rPr>
              <w:t>st</w:t>
            </w:r>
            <w:r w:rsidRPr="00D8600C">
              <w:rPr>
                <w:rFonts w:eastAsia="宋体"/>
                <w:b/>
                <w:bCs/>
                <w:szCs w:val="20"/>
                <w:lang w:eastAsia="zh-CN"/>
              </w:rPr>
              <w:t xml:space="preserve"> Proposal</w:t>
            </w:r>
          </w:p>
          <w:p w14:paraId="149CCCA3" w14:textId="73D251D4" w:rsidR="00D8600C" w:rsidRDefault="00D8600C" w:rsidP="00F64D8D">
            <w:pPr>
              <w:spacing w:after="120"/>
              <w:rPr>
                <w:rFonts w:eastAsia="宋体"/>
                <w:szCs w:val="20"/>
                <w:lang w:eastAsia="zh-CN"/>
              </w:rPr>
            </w:pPr>
            <w:r>
              <w:rPr>
                <w:rFonts w:eastAsia="宋体"/>
                <w:szCs w:val="20"/>
                <w:lang w:eastAsia="zh-CN"/>
              </w:rPr>
              <w:t>We prefer a simpler solution where the LP HARQ-ACK is dropped and the UE determines the RB based just on the number of HP HARQ-ACKs.</w:t>
            </w:r>
          </w:p>
          <w:p w14:paraId="669A19F0" w14:textId="77777777" w:rsidR="00D8600C" w:rsidRDefault="00D8600C" w:rsidP="00F64D8D">
            <w:pPr>
              <w:spacing w:after="120"/>
              <w:rPr>
                <w:rFonts w:eastAsia="宋体"/>
                <w:szCs w:val="20"/>
                <w:lang w:eastAsia="zh-CN"/>
              </w:rPr>
            </w:pPr>
          </w:p>
          <w:p w14:paraId="2C301EB2" w14:textId="77777777" w:rsidR="00D8600C" w:rsidRPr="00D8600C" w:rsidRDefault="00D8600C" w:rsidP="00F64D8D">
            <w:pPr>
              <w:spacing w:after="120"/>
              <w:rPr>
                <w:rFonts w:eastAsia="宋体"/>
                <w:b/>
                <w:bCs/>
                <w:szCs w:val="20"/>
                <w:lang w:eastAsia="zh-CN"/>
              </w:rPr>
            </w:pPr>
            <w:r w:rsidRPr="00D8600C">
              <w:rPr>
                <w:rFonts w:eastAsia="宋体"/>
                <w:b/>
                <w:bCs/>
                <w:szCs w:val="20"/>
                <w:lang w:eastAsia="zh-CN"/>
              </w:rPr>
              <w:t>2</w:t>
            </w:r>
            <w:r w:rsidRPr="00D8600C">
              <w:rPr>
                <w:rFonts w:eastAsia="宋体"/>
                <w:b/>
                <w:bCs/>
                <w:szCs w:val="20"/>
                <w:vertAlign w:val="superscript"/>
                <w:lang w:eastAsia="zh-CN"/>
              </w:rPr>
              <w:t>nd</w:t>
            </w:r>
            <w:r w:rsidRPr="00D8600C">
              <w:rPr>
                <w:rFonts w:eastAsia="宋体"/>
                <w:b/>
                <w:bCs/>
                <w:szCs w:val="20"/>
                <w:lang w:eastAsia="zh-CN"/>
              </w:rPr>
              <w:t xml:space="preserve"> Proposal</w:t>
            </w:r>
          </w:p>
          <w:p w14:paraId="46A0A6BE" w14:textId="448ABFA2" w:rsidR="00D8600C" w:rsidRDefault="00D8600C" w:rsidP="00F64D8D">
            <w:pPr>
              <w:spacing w:after="120"/>
              <w:rPr>
                <w:rFonts w:eastAsia="宋体"/>
                <w:szCs w:val="20"/>
                <w:lang w:eastAsia="zh-CN"/>
              </w:rPr>
            </w:pPr>
            <w:r>
              <w:rPr>
                <w:rFonts w:eastAsia="宋体"/>
                <w:szCs w:val="20"/>
                <w:lang w:eastAsia="zh-CN"/>
              </w:rPr>
              <w:t>We do not think there is an issue with misdetection of DL Grants.  Solutions that either increase the PUCCH payload (e.g. forcing it to a reserved/RRC configured size) or addting 2 bits T-DAI to the HP DCI are overkill for an issue that is a corner case.</w:t>
            </w:r>
          </w:p>
          <w:p w14:paraId="4AE7FDC4" w14:textId="77777777" w:rsidR="00D8600C" w:rsidRDefault="00D8600C" w:rsidP="00F64D8D">
            <w:pPr>
              <w:spacing w:after="120"/>
              <w:rPr>
                <w:rFonts w:eastAsia="宋体"/>
                <w:szCs w:val="20"/>
                <w:lang w:eastAsia="zh-CN"/>
              </w:rPr>
            </w:pPr>
            <w:r>
              <w:rPr>
                <w:rFonts w:eastAsia="宋体"/>
                <w:szCs w:val="20"/>
                <w:lang w:eastAsia="zh-CN"/>
              </w:rPr>
              <w:t xml:space="preserve">As we mentioned multiple times, the existing DAI mechanism already protects DL Grants misdetection for Type 2 HARQ-ACK CB and the most likely failure is when the UE misses the </w:t>
            </w:r>
            <w:r w:rsidRPr="00D8600C">
              <w:rPr>
                <w:rFonts w:eastAsia="宋体"/>
                <w:b/>
                <w:bCs/>
                <w:szCs w:val="20"/>
                <w:lang w:eastAsia="zh-CN"/>
              </w:rPr>
              <w:t>LAST DL GRANT</w:t>
            </w:r>
            <w:r>
              <w:rPr>
                <w:rFonts w:eastAsia="宋体"/>
                <w:szCs w:val="20"/>
                <w:lang w:eastAsia="zh-CN"/>
              </w:rPr>
              <w:t xml:space="preserve"> for the LP PUCCH.  The gNB can easily just protect the Last DL Grant with more PDCCH aggregation levels.  </w:t>
            </w:r>
          </w:p>
          <w:p w14:paraId="0CCB5CBB" w14:textId="2A24CD3A" w:rsidR="00D8600C" w:rsidRPr="00954597" w:rsidRDefault="00D8600C" w:rsidP="00F64D8D">
            <w:pPr>
              <w:spacing w:after="120"/>
              <w:rPr>
                <w:rFonts w:eastAsia="宋体"/>
                <w:szCs w:val="20"/>
                <w:lang w:eastAsia="zh-CN"/>
              </w:rPr>
            </w:pPr>
            <w:r>
              <w:rPr>
                <w:rFonts w:eastAsia="宋体"/>
                <w:szCs w:val="20"/>
                <w:lang w:eastAsia="zh-CN"/>
              </w:rPr>
              <w:t xml:space="preserve">Altnertiavely </w:t>
            </w:r>
            <w:r w:rsidRPr="00564295">
              <w:rPr>
                <w:rFonts w:eastAsia="宋体"/>
                <w:b/>
                <w:bCs/>
                <w:szCs w:val="20"/>
                <w:lang w:eastAsia="zh-CN"/>
              </w:rPr>
              <w:t>WITHOUT increasing the DCI size or PUCCH size</w:t>
            </w:r>
            <w:r>
              <w:rPr>
                <w:rFonts w:eastAsia="宋体"/>
                <w:szCs w:val="20"/>
                <w:lang w:eastAsia="zh-CN"/>
              </w:rPr>
              <w:t xml:space="preserve">, we can use the dynamic “Multiplexing Indicator” (if we introduce it) for the LP DCI to </w:t>
            </w:r>
            <w:r w:rsidRPr="00564295">
              <w:rPr>
                <w:rFonts w:eastAsia="宋体"/>
                <w:b/>
                <w:bCs/>
                <w:i/>
                <w:iCs/>
                <w:szCs w:val="20"/>
                <w:lang w:eastAsia="zh-CN"/>
              </w:rPr>
              <w:t>indicate whether a LP DCI is the last DL Grant or not</w:t>
            </w:r>
            <w:r>
              <w:rPr>
                <w:rFonts w:eastAsia="宋体"/>
                <w:szCs w:val="20"/>
                <w:lang w:eastAsia="zh-CN"/>
              </w:rPr>
              <w:t xml:space="preserve">.  NOTE: The “Multiplexing Indicator” is </w:t>
            </w:r>
            <w:r w:rsidR="00564295">
              <w:rPr>
                <w:rFonts w:eastAsia="宋体"/>
                <w:szCs w:val="20"/>
                <w:lang w:eastAsia="zh-CN"/>
              </w:rPr>
              <w:t>proposed to be used only in the HP DL Grant and so this bit is free in the the LP DL Grant and can be used for this purpose.</w:t>
            </w:r>
          </w:p>
        </w:tc>
      </w:tr>
      <w:tr w:rsidR="00B04A9E" w:rsidRPr="00954597" w14:paraId="63C71928" w14:textId="77777777" w:rsidTr="0002688B">
        <w:tc>
          <w:tcPr>
            <w:tcW w:w="1375" w:type="dxa"/>
            <w:shd w:val="clear" w:color="auto" w:fill="auto"/>
          </w:tcPr>
          <w:p w14:paraId="58706DBF" w14:textId="009C466F" w:rsidR="00B04A9E" w:rsidRPr="00954597" w:rsidRDefault="00042F07" w:rsidP="00F64D8D">
            <w:pPr>
              <w:spacing w:after="120"/>
              <w:rPr>
                <w:rFonts w:eastAsia="宋体"/>
                <w:szCs w:val="20"/>
                <w:lang w:eastAsia="zh-CN"/>
              </w:rPr>
            </w:pPr>
            <w:r>
              <w:rPr>
                <w:rFonts w:eastAsia="宋体"/>
                <w:szCs w:val="20"/>
                <w:lang w:eastAsia="zh-CN"/>
              </w:rPr>
              <w:t>InterDigital</w:t>
            </w:r>
          </w:p>
        </w:tc>
        <w:tc>
          <w:tcPr>
            <w:tcW w:w="7687" w:type="dxa"/>
            <w:shd w:val="clear" w:color="auto" w:fill="auto"/>
          </w:tcPr>
          <w:p w14:paraId="152432E1" w14:textId="35255C4D" w:rsidR="00B04A9E" w:rsidRDefault="00042F07" w:rsidP="00F64D8D">
            <w:pPr>
              <w:spacing w:after="120"/>
              <w:rPr>
                <w:rFonts w:eastAsia="宋体"/>
                <w:szCs w:val="20"/>
                <w:lang w:eastAsia="zh-CN"/>
              </w:rPr>
            </w:pPr>
            <w:r>
              <w:rPr>
                <w:rFonts w:eastAsia="宋体"/>
                <w:szCs w:val="20"/>
                <w:lang w:eastAsia="zh-CN"/>
              </w:rPr>
              <w:t>For the first proposal, introducing a new parameter for “maximum tolerable code rate” would be unnecessarily complex. The simplest alternative would be to truncate the LP HARQ-ACK codebook so that the LP maxCodeRate is not exceeded</w:t>
            </w:r>
            <w:r w:rsidR="00D510AD">
              <w:rPr>
                <w:rFonts w:eastAsia="宋体"/>
                <w:szCs w:val="20"/>
                <w:lang w:eastAsia="zh-CN"/>
              </w:rPr>
              <w:t xml:space="preserve"> (even simpler than dropping all LP HARQ-ACK since no recalculation of MRB,min is needed)</w:t>
            </w:r>
            <w:r>
              <w:rPr>
                <w:rFonts w:eastAsia="宋体"/>
                <w:szCs w:val="20"/>
                <w:lang w:eastAsia="zh-CN"/>
              </w:rPr>
              <w:t>.</w:t>
            </w:r>
          </w:p>
          <w:p w14:paraId="6C2F0B08" w14:textId="7552BF8D" w:rsidR="00D510AD" w:rsidRPr="00954597" w:rsidRDefault="00D510AD" w:rsidP="00F64D8D">
            <w:pPr>
              <w:spacing w:after="120"/>
              <w:rPr>
                <w:rFonts w:eastAsia="宋体"/>
                <w:szCs w:val="20"/>
                <w:lang w:eastAsia="zh-CN"/>
              </w:rPr>
            </w:pPr>
            <w:r>
              <w:rPr>
                <w:rFonts w:eastAsia="宋体"/>
                <w:szCs w:val="20"/>
                <w:lang w:eastAsia="zh-CN"/>
              </w:rPr>
              <w:t>Support second proposal. Don’t agree with the above point from Sony. Since the gNB does not know in advance if HP DCI will need to be scheduled, protecting the “last DL grant” with high AL would in practice require protecting all DL grants with AL.</w:t>
            </w:r>
          </w:p>
        </w:tc>
      </w:tr>
      <w:tr w:rsidR="0002688B" w:rsidRPr="00954597" w14:paraId="17939669" w14:textId="77777777" w:rsidTr="0002688B">
        <w:tc>
          <w:tcPr>
            <w:tcW w:w="1375" w:type="dxa"/>
            <w:shd w:val="clear" w:color="auto" w:fill="auto"/>
          </w:tcPr>
          <w:p w14:paraId="681CF90F" w14:textId="10454F1D" w:rsidR="0002688B" w:rsidRPr="00954597" w:rsidRDefault="0002688B" w:rsidP="0002688B">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687" w:type="dxa"/>
            <w:shd w:val="clear" w:color="auto" w:fill="auto"/>
          </w:tcPr>
          <w:p w14:paraId="4DF8C7B4" w14:textId="77777777" w:rsidR="0002688B" w:rsidRDefault="0002688B" w:rsidP="0002688B">
            <w:pPr>
              <w:spacing w:after="120"/>
              <w:rPr>
                <w:rFonts w:eastAsia="宋体"/>
                <w:szCs w:val="20"/>
                <w:lang w:eastAsia="zh-CN"/>
              </w:rPr>
            </w:pPr>
            <w:r>
              <w:rPr>
                <w:rFonts w:eastAsia="宋体" w:hint="eastAsia"/>
                <w:szCs w:val="20"/>
                <w:lang w:eastAsia="zh-CN"/>
              </w:rPr>
              <w:t>1</w:t>
            </w:r>
            <w:r w:rsidRPr="00C02FDD">
              <w:rPr>
                <w:rFonts w:eastAsia="宋体"/>
                <w:szCs w:val="20"/>
                <w:vertAlign w:val="superscript"/>
                <w:lang w:eastAsia="zh-CN"/>
              </w:rPr>
              <w:t>st</w:t>
            </w:r>
            <w:r>
              <w:rPr>
                <w:rFonts w:eastAsia="宋体"/>
                <w:szCs w:val="20"/>
                <w:lang w:eastAsia="zh-CN"/>
              </w:rPr>
              <w:t xml:space="preserve"> proposal: partially support. The second sub-bullet could be partially dropped, the LP HARQ-ACK could be compressed to fit to the size of RBs.</w:t>
            </w:r>
          </w:p>
          <w:p w14:paraId="3A8B9302" w14:textId="4FC1DCF3" w:rsidR="0002688B" w:rsidRPr="00954597" w:rsidRDefault="0002688B" w:rsidP="0002688B">
            <w:pPr>
              <w:spacing w:after="120"/>
              <w:rPr>
                <w:rFonts w:eastAsia="宋体"/>
                <w:szCs w:val="20"/>
                <w:lang w:eastAsia="zh-CN"/>
              </w:rPr>
            </w:pPr>
            <w:r>
              <w:rPr>
                <w:rFonts w:eastAsia="宋体"/>
                <w:szCs w:val="20"/>
                <w:lang w:eastAsia="zh-CN"/>
              </w:rPr>
              <w:t>2</w:t>
            </w:r>
            <w:r w:rsidRPr="000A0F5D">
              <w:rPr>
                <w:rFonts w:eastAsia="宋体"/>
                <w:szCs w:val="20"/>
                <w:vertAlign w:val="superscript"/>
                <w:lang w:eastAsia="zh-CN"/>
              </w:rPr>
              <w:t>nd</w:t>
            </w:r>
            <w:r>
              <w:rPr>
                <w:rFonts w:eastAsia="宋体"/>
                <w:szCs w:val="20"/>
                <w:lang w:eastAsia="zh-CN"/>
              </w:rPr>
              <w:t xml:space="preserve"> proposal: Support. The issue with misdetection of DL Grants is valid. This is why the legacy system would use T-DAI in the UL grant to protect the missing of DL grants.</w:t>
            </w:r>
          </w:p>
        </w:tc>
      </w:tr>
      <w:tr w:rsidR="0002688B" w:rsidRPr="00954597" w14:paraId="12583F5D" w14:textId="77777777" w:rsidTr="0002688B">
        <w:tc>
          <w:tcPr>
            <w:tcW w:w="1375" w:type="dxa"/>
            <w:shd w:val="clear" w:color="auto" w:fill="auto"/>
          </w:tcPr>
          <w:p w14:paraId="13FDF617" w14:textId="143A08C6" w:rsidR="0002688B" w:rsidRPr="00954597" w:rsidRDefault="00382B8F" w:rsidP="0002688B">
            <w:pPr>
              <w:spacing w:after="120"/>
              <w:rPr>
                <w:rFonts w:eastAsia="宋体"/>
                <w:szCs w:val="20"/>
                <w:lang w:eastAsia="zh-CN"/>
              </w:rPr>
            </w:pPr>
            <w:r>
              <w:rPr>
                <w:rFonts w:eastAsia="宋体" w:hint="eastAsia"/>
                <w:szCs w:val="20"/>
                <w:lang w:eastAsia="zh-CN"/>
              </w:rPr>
              <w:t>S</w:t>
            </w:r>
            <w:r>
              <w:rPr>
                <w:rFonts w:eastAsia="宋体"/>
                <w:szCs w:val="20"/>
                <w:lang w:eastAsia="zh-CN"/>
              </w:rPr>
              <w:t>amsung</w:t>
            </w:r>
          </w:p>
        </w:tc>
        <w:tc>
          <w:tcPr>
            <w:tcW w:w="7687" w:type="dxa"/>
            <w:shd w:val="clear" w:color="auto" w:fill="auto"/>
          </w:tcPr>
          <w:p w14:paraId="7DF85123" w14:textId="44573629" w:rsidR="00382B8F" w:rsidRDefault="00382B8F" w:rsidP="00382B8F">
            <w:pPr>
              <w:spacing w:after="120"/>
              <w:rPr>
                <w:rFonts w:eastAsia="宋体"/>
                <w:szCs w:val="20"/>
                <w:lang w:eastAsia="zh-CN"/>
              </w:rPr>
            </w:pPr>
            <w:r>
              <w:rPr>
                <w:rFonts w:eastAsia="宋体"/>
                <w:szCs w:val="20"/>
                <w:lang w:eastAsia="zh-CN"/>
              </w:rPr>
              <w:t>For the 1</w:t>
            </w:r>
            <w:r w:rsidRPr="00F723F8">
              <w:rPr>
                <w:rFonts w:eastAsia="宋体"/>
                <w:szCs w:val="20"/>
                <w:vertAlign w:val="superscript"/>
                <w:lang w:eastAsia="zh-CN"/>
              </w:rPr>
              <w:t>st</w:t>
            </w:r>
            <w:r>
              <w:rPr>
                <w:rFonts w:eastAsia="宋体"/>
                <w:szCs w:val="20"/>
                <w:lang w:eastAsia="zh-CN"/>
              </w:rPr>
              <w:t xml:space="preserve"> proposal, we would like to clarify the proposal apply to PF 3 only. Also, the wording “</w:t>
            </w:r>
            <w:r w:rsidRPr="00DD7E9B">
              <w:rPr>
                <w:bCs/>
                <w:szCs w:val="20"/>
              </w:rPr>
              <w:t>For determining the PUCCH resource</w:t>
            </w:r>
            <w:r>
              <w:rPr>
                <w:rFonts w:eastAsia="宋体"/>
                <w:szCs w:val="20"/>
                <w:lang w:eastAsia="zh-CN"/>
              </w:rPr>
              <w:t>” is not accurate, the proposal is to determine the number of RBs.</w:t>
            </w:r>
          </w:p>
          <w:p w14:paraId="114230AB" w14:textId="3948DEBB" w:rsidR="00382B8F" w:rsidRDefault="00382B8F" w:rsidP="00382B8F">
            <w:pPr>
              <w:spacing w:after="120"/>
              <w:rPr>
                <w:rFonts w:eastAsia="宋体"/>
                <w:szCs w:val="20"/>
                <w:lang w:eastAsia="zh-CN"/>
              </w:rPr>
            </w:pPr>
            <w:r>
              <w:rPr>
                <w:rFonts w:eastAsia="宋体"/>
                <w:szCs w:val="20"/>
                <w:lang w:eastAsia="zh-CN"/>
              </w:rPr>
              <w:t>“</w:t>
            </w:r>
            <w:r w:rsidRPr="009E70EF">
              <w:t>the maximum tolerated code rate</w:t>
            </w:r>
            <w:r>
              <w:rPr>
                <w:rFonts w:eastAsia="宋体"/>
                <w:szCs w:val="20"/>
                <w:lang w:eastAsia="zh-CN"/>
              </w:rPr>
              <w:t>” is not clear to us. We can simply follow Rel-15 and map LP HARQ-ACK to the remaining REs, no further enhancement is need.</w:t>
            </w:r>
          </w:p>
          <w:p w14:paraId="3A4DB1D6" w14:textId="77777777" w:rsidR="00382B8F" w:rsidRDefault="00382B8F" w:rsidP="00382B8F">
            <w:pPr>
              <w:spacing w:after="120"/>
              <w:rPr>
                <w:rFonts w:eastAsia="宋体"/>
                <w:szCs w:val="20"/>
                <w:lang w:eastAsia="zh-CN"/>
              </w:rPr>
            </w:pPr>
          </w:p>
          <w:p w14:paraId="51AC3DFA" w14:textId="77777777" w:rsidR="00382B8F" w:rsidRDefault="00382B8F" w:rsidP="00382B8F">
            <w:pPr>
              <w:spacing w:after="120"/>
              <w:rPr>
                <w:rFonts w:eastAsia="宋体"/>
                <w:szCs w:val="20"/>
                <w:lang w:eastAsia="zh-CN"/>
              </w:rPr>
            </w:pPr>
            <w:r>
              <w:rPr>
                <w:rFonts w:eastAsia="宋体"/>
                <w:szCs w:val="20"/>
                <w:lang w:eastAsia="zh-CN"/>
              </w:rPr>
              <w:lastRenderedPageBreak/>
              <w:t>We suggest the following update</w:t>
            </w:r>
          </w:p>
          <w:p w14:paraId="57D2747D" w14:textId="77777777" w:rsidR="00382B8F" w:rsidRPr="00DD7E9B" w:rsidRDefault="00382B8F" w:rsidP="00382B8F">
            <w:pPr>
              <w:spacing w:after="120" w:line="240" w:lineRule="auto"/>
              <w:rPr>
                <w:rFonts w:eastAsia="宋体"/>
                <w:color w:val="FF0000"/>
                <w:szCs w:val="20"/>
                <w:lang w:eastAsia="zh-CN"/>
              </w:rPr>
            </w:pPr>
            <w:r w:rsidRPr="00DD7E9B">
              <w:rPr>
                <w:bCs/>
                <w:szCs w:val="20"/>
              </w:rPr>
              <w:t xml:space="preserve">For determining the </w:t>
            </w:r>
            <w:r w:rsidRPr="00F723F8">
              <w:rPr>
                <w:bCs/>
                <w:strike/>
                <w:color w:val="FF0000"/>
                <w:szCs w:val="20"/>
              </w:rPr>
              <w:t>PUCCH resource to carry</w:t>
            </w:r>
            <w:r>
              <w:rPr>
                <w:bCs/>
                <w:szCs w:val="20"/>
              </w:rPr>
              <w:t xml:space="preserve"> </w:t>
            </w:r>
            <w:r w:rsidRPr="00F723F8">
              <w:rPr>
                <w:bCs/>
                <w:color w:val="FF0000"/>
                <w:szCs w:val="20"/>
              </w:rPr>
              <w:t>the number of RBs of a PF 3 with</w:t>
            </w:r>
            <w:r w:rsidRPr="00DD7E9B">
              <w:rPr>
                <w:bCs/>
                <w:szCs w:val="20"/>
              </w:rPr>
              <w:t xml:space="preserve"> the multiplexed high-priority and low-priority HARQ-ACKs,</w:t>
            </w:r>
            <w:r w:rsidRPr="00DD7E9B">
              <w:rPr>
                <w:szCs w:val="20"/>
                <w:lang w:val="en-GB" w:eastAsia="zh-CN"/>
              </w:rPr>
              <w:t xml:space="preserve"> if </w:t>
            </w:r>
            <m:oMath>
              <m:d>
                <m:dPr>
                  <m:ctrlPr>
                    <w:rPr>
                      <w:rFonts w:ascii="Cambria Math" w:hAnsi="Cambria Math"/>
                      <w:szCs w:val="20"/>
                      <w:lang w:val="en-GB" w:eastAsia="zh-CN"/>
                    </w:rPr>
                  </m:ctrlPr>
                </m:dPr>
                <m:e>
                  <m:f>
                    <m:fPr>
                      <m:ctrlPr>
                        <w:rPr>
                          <w:rFonts w:ascii="Cambria Math" w:hAnsi="Cambria Math"/>
                          <w:szCs w:val="20"/>
                          <w:lang w:val="en-GB" w:eastAsia="zh-CN"/>
                        </w:rPr>
                      </m:ctrlPr>
                    </m:fPr>
                    <m:num>
                      <m:sSub>
                        <m:sSubPr>
                          <m:ctrlPr>
                            <w:rPr>
                              <w:rFonts w:ascii="Cambria Math" w:hAnsi="Cambria Math"/>
                              <w:szCs w:val="20"/>
                              <w:lang w:val="en-GB" w:eastAsia="zh-CN"/>
                            </w:rPr>
                          </m:ctrlPr>
                        </m:sSubPr>
                        <m:e>
                          <m:r>
                            <m:rPr>
                              <m:sty m:val="p"/>
                            </m:rPr>
                            <w:rPr>
                              <w:rFonts w:ascii="Cambria Math" w:hAnsi="Cambria Math"/>
                              <w:szCs w:val="20"/>
                              <w:lang w:val="en-GB" w:eastAsia="zh-CN"/>
                            </w:rPr>
                            <m:t>O</m:t>
                          </m:r>
                        </m:e>
                        <m:sub>
                          <m:r>
                            <m:rPr>
                              <m:sty m:val="p"/>
                            </m:rPr>
                            <w:rPr>
                              <w:rFonts w:ascii="Cambria Math" w:hAnsi="Cambria Math"/>
                              <w:szCs w:val="20"/>
                              <w:lang w:val="en-GB" w:eastAsia="zh-CN"/>
                            </w:rPr>
                            <m:t>HP_UCI</m:t>
                          </m:r>
                        </m:sub>
                      </m:sSub>
                      <m:r>
                        <m:rPr>
                          <m:sty m:val="p"/>
                        </m:rPr>
                        <w:rPr>
                          <w:rFonts w:ascii="Cambria Math" w:hAnsi="Cambria Math"/>
                          <w:szCs w:val="20"/>
                          <w:lang w:val="en-GB" w:eastAsia="zh-CN"/>
                        </w:rPr>
                        <m:t>+</m:t>
                      </m:r>
                      <m:sSub>
                        <m:sSubPr>
                          <m:ctrlPr>
                            <w:rPr>
                              <w:rFonts w:ascii="Cambria Math" w:hAnsi="Cambria Math"/>
                              <w:szCs w:val="20"/>
                              <w:lang w:val="en-GB" w:eastAsia="zh-CN"/>
                            </w:rPr>
                          </m:ctrlPr>
                        </m:sSubPr>
                        <m:e>
                          <m:r>
                            <m:rPr>
                              <m:sty m:val="p"/>
                            </m:rPr>
                            <w:rPr>
                              <w:rFonts w:ascii="Cambria Math" w:hAnsi="Cambria Math"/>
                              <w:szCs w:val="20"/>
                              <w:lang w:val="en-GB" w:eastAsia="zh-CN"/>
                            </w:rPr>
                            <m:t>O</m:t>
                          </m:r>
                        </m:e>
                        <m:sub>
                          <m:r>
                            <m:rPr>
                              <m:sty m:val="p"/>
                            </m:rPr>
                            <w:rPr>
                              <w:rFonts w:ascii="Cambria Math" w:hAnsi="Cambria Math"/>
                              <w:szCs w:val="20"/>
                              <w:lang w:val="en-GB" w:eastAsia="zh-CN"/>
                            </w:rPr>
                            <m:t>CRC, HP_UCI</m:t>
                          </m:r>
                        </m:sub>
                      </m:sSub>
                    </m:num>
                    <m:den>
                      <m:sSub>
                        <m:sSubPr>
                          <m:ctrlPr>
                            <w:rPr>
                              <w:rFonts w:ascii="Cambria Math" w:hAnsi="Cambria Math"/>
                              <w:szCs w:val="20"/>
                              <w:lang w:val="en-GB" w:eastAsia="zh-CN"/>
                            </w:rPr>
                          </m:ctrlPr>
                        </m:sSubPr>
                        <m:e>
                          <m:r>
                            <m:rPr>
                              <m:sty m:val="p"/>
                            </m:rPr>
                            <w:rPr>
                              <w:rFonts w:ascii="Cambria Math" w:hAnsi="Cambria Math"/>
                              <w:szCs w:val="20"/>
                              <w:lang w:val="en-GB" w:eastAsia="zh-CN"/>
                            </w:rPr>
                            <m:t>r</m:t>
                          </m:r>
                        </m:e>
                        <m:sub>
                          <m:r>
                            <m:rPr>
                              <m:sty m:val="p"/>
                            </m:rPr>
                            <w:rPr>
                              <w:rFonts w:ascii="Cambria Math" w:hAnsi="Cambria Math"/>
                              <w:szCs w:val="20"/>
                              <w:lang w:val="en-GB" w:eastAsia="zh-CN"/>
                            </w:rPr>
                            <m:t>HP_UCI</m:t>
                          </m:r>
                        </m:sub>
                      </m:sSub>
                      <m:r>
                        <m:rPr>
                          <m:sty m:val="p"/>
                        </m:rPr>
                        <w:rPr>
                          <w:rFonts w:ascii="Cambria Math" w:hAnsi="Cambria Math"/>
                          <w:szCs w:val="20"/>
                          <w:lang w:val="en-GB" w:eastAsia="zh-CN"/>
                        </w:rPr>
                        <m:t>∙</m:t>
                      </m:r>
                      <m:sSub>
                        <m:sSubPr>
                          <m:ctrlPr>
                            <w:rPr>
                              <w:rFonts w:ascii="Cambria Math" w:hAnsi="Cambria Math"/>
                              <w:szCs w:val="20"/>
                              <w:lang w:val="en-GB" w:eastAsia="zh-CN"/>
                            </w:rPr>
                          </m:ctrlPr>
                        </m:sSubPr>
                        <m:e>
                          <m:r>
                            <m:rPr>
                              <m:sty m:val="p"/>
                            </m:rPr>
                            <w:rPr>
                              <w:rFonts w:ascii="Cambria Math" w:hAnsi="Cambria Math"/>
                              <w:szCs w:val="20"/>
                              <w:lang w:val="en-GB" w:eastAsia="zh-CN"/>
                            </w:rPr>
                            <m:t>Q</m:t>
                          </m:r>
                        </m:e>
                        <m:sub>
                          <m:r>
                            <m:rPr>
                              <m:sty m:val="p"/>
                            </m:rPr>
                            <w:rPr>
                              <w:rFonts w:ascii="Cambria Math" w:hAnsi="Cambria Math"/>
                              <w:szCs w:val="20"/>
                              <w:lang w:val="en-GB" w:eastAsia="zh-CN"/>
                            </w:rPr>
                            <m:t>m</m:t>
                          </m:r>
                        </m:sub>
                      </m:sSub>
                    </m:den>
                  </m:f>
                  <m:r>
                    <m:rPr>
                      <m:sty m:val="p"/>
                    </m:rPr>
                    <w:rPr>
                      <w:rFonts w:ascii="Cambria Math" w:hAnsi="Cambria Math"/>
                      <w:szCs w:val="20"/>
                      <w:lang w:val="en-GB" w:eastAsia="zh-CN"/>
                    </w:rPr>
                    <m:t>+</m:t>
                  </m:r>
                  <m:f>
                    <m:fPr>
                      <m:ctrlPr>
                        <w:rPr>
                          <w:rFonts w:ascii="Cambria Math" w:hAnsi="Cambria Math"/>
                          <w:szCs w:val="20"/>
                          <w:lang w:val="en-GB" w:eastAsia="zh-CN"/>
                        </w:rPr>
                      </m:ctrlPr>
                    </m:fPr>
                    <m:num>
                      <m:sSub>
                        <m:sSubPr>
                          <m:ctrlPr>
                            <w:rPr>
                              <w:rFonts w:ascii="Cambria Math" w:hAnsi="Cambria Math"/>
                              <w:szCs w:val="20"/>
                              <w:lang w:val="en-GB" w:eastAsia="zh-CN"/>
                            </w:rPr>
                          </m:ctrlPr>
                        </m:sSubPr>
                        <m:e>
                          <m:r>
                            <m:rPr>
                              <m:sty m:val="p"/>
                            </m:rPr>
                            <w:rPr>
                              <w:rFonts w:ascii="Cambria Math" w:hAnsi="Cambria Math"/>
                              <w:szCs w:val="20"/>
                              <w:lang w:val="en-GB" w:eastAsia="zh-CN"/>
                            </w:rPr>
                            <m:t>O</m:t>
                          </m:r>
                        </m:e>
                        <m:sub>
                          <m:r>
                            <m:rPr>
                              <m:sty m:val="p"/>
                            </m:rPr>
                            <w:rPr>
                              <w:rFonts w:ascii="Cambria Math" w:hAnsi="Cambria Math"/>
                              <w:szCs w:val="20"/>
                              <w:lang w:val="en-GB" w:eastAsia="zh-CN"/>
                            </w:rPr>
                            <m:t>LP_UCI</m:t>
                          </m:r>
                        </m:sub>
                      </m:sSub>
                      <m:r>
                        <m:rPr>
                          <m:sty m:val="p"/>
                        </m:rPr>
                        <w:rPr>
                          <w:rFonts w:ascii="Cambria Math" w:hAnsi="Cambria Math"/>
                          <w:szCs w:val="20"/>
                          <w:lang w:val="en-GB" w:eastAsia="zh-CN"/>
                        </w:rPr>
                        <m:t>+</m:t>
                      </m:r>
                      <m:sSub>
                        <m:sSubPr>
                          <m:ctrlPr>
                            <w:rPr>
                              <w:rFonts w:ascii="Cambria Math" w:hAnsi="Cambria Math"/>
                              <w:szCs w:val="20"/>
                              <w:lang w:val="en-GB" w:eastAsia="zh-CN"/>
                            </w:rPr>
                          </m:ctrlPr>
                        </m:sSubPr>
                        <m:e>
                          <m:r>
                            <m:rPr>
                              <m:sty m:val="p"/>
                            </m:rPr>
                            <w:rPr>
                              <w:rFonts w:ascii="Cambria Math" w:hAnsi="Cambria Math"/>
                              <w:szCs w:val="20"/>
                              <w:lang w:val="en-GB" w:eastAsia="zh-CN"/>
                            </w:rPr>
                            <m:t>O</m:t>
                          </m:r>
                        </m:e>
                        <m:sub>
                          <m:r>
                            <m:rPr>
                              <m:sty m:val="p"/>
                            </m:rPr>
                            <w:rPr>
                              <w:rFonts w:ascii="Cambria Math" w:hAnsi="Cambria Math"/>
                              <w:szCs w:val="20"/>
                              <w:lang w:val="en-GB" w:eastAsia="zh-CN"/>
                            </w:rPr>
                            <m:t>CRC, LP_UCI</m:t>
                          </m:r>
                        </m:sub>
                      </m:sSub>
                    </m:num>
                    <m:den>
                      <m:sSub>
                        <m:sSubPr>
                          <m:ctrlPr>
                            <w:rPr>
                              <w:rFonts w:ascii="Cambria Math" w:hAnsi="Cambria Math"/>
                              <w:szCs w:val="20"/>
                              <w:lang w:val="en-GB" w:eastAsia="zh-CN"/>
                            </w:rPr>
                          </m:ctrlPr>
                        </m:sSubPr>
                        <m:e>
                          <m:r>
                            <m:rPr>
                              <m:sty m:val="p"/>
                            </m:rPr>
                            <w:rPr>
                              <w:rFonts w:ascii="Cambria Math" w:hAnsi="Cambria Math"/>
                              <w:szCs w:val="20"/>
                              <w:lang w:val="en-GB" w:eastAsia="zh-CN"/>
                            </w:rPr>
                            <m:t>r</m:t>
                          </m:r>
                        </m:e>
                        <m:sub>
                          <m:r>
                            <m:rPr>
                              <m:sty m:val="p"/>
                            </m:rPr>
                            <w:rPr>
                              <w:rFonts w:ascii="Cambria Math" w:hAnsi="Cambria Math"/>
                              <w:szCs w:val="20"/>
                              <w:lang w:val="en-GB" w:eastAsia="zh-CN"/>
                            </w:rPr>
                            <m:t>LP_UCI</m:t>
                          </m:r>
                        </m:sub>
                      </m:sSub>
                      <m:r>
                        <m:rPr>
                          <m:sty m:val="p"/>
                        </m:rPr>
                        <w:rPr>
                          <w:rFonts w:ascii="Cambria Math" w:hAnsi="Cambria Math"/>
                          <w:szCs w:val="20"/>
                          <w:lang w:val="en-GB" w:eastAsia="zh-CN"/>
                        </w:rPr>
                        <m:t>∙</m:t>
                      </m:r>
                      <m:sSub>
                        <m:sSubPr>
                          <m:ctrlPr>
                            <w:rPr>
                              <w:rFonts w:ascii="Cambria Math" w:hAnsi="Cambria Math"/>
                              <w:szCs w:val="20"/>
                              <w:lang w:val="en-GB" w:eastAsia="zh-CN"/>
                            </w:rPr>
                          </m:ctrlPr>
                        </m:sSubPr>
                        <m:e>
                          <m:r>
                            <m:rPr>
                              <m:sty m:val="p"/>
                            </m:rPr>
                            <w:rPr>
                              <w:rFonts w:ascii="Cambria Math" w:hAnsi="Cambria Math"/>
                              <w:szCs w:val="20"/>
                              <w:lang w:val="en-GB" w:eastAsia="zh-CN"/>
                            </w:rPr>
                            <m:t>Q</m:t>
                          </m:r>
                        </m:e>
                        <m:sub>
                          <m:r>
                            <m:rPr>
                              <m:sty m:val="p"/>
                            </m:rPr>
                            <w:rPr>
                              <w:rFonts w:ascii="Cambria Math" w:hAnsi="Cambria Math"/>
                              <w:szCs w:val="20"/>
                              <w:lang w:val="en-GB" w:eastAsia="zh-CN"/>
                            </w:rPr>
                            <m:t>m</m:t>
                          </m:r>
                        </m:sub>
                      </m:sSub>
                    </m:den>
                  </m:f>
                </m:e>
              </m:d>
            </m:oMath>
            <w:r w:rsidRPr="00DD7E9B">
              <w:rPr>
                <w:szCs w:val="20"/>
                <w:lang w:val="en-GB" w:eastAsia="zh-CN"/>
              </w:rPr>
              <w:t xml:space="preserve"> </w:t>
            </w:r>
            <m:oMath>
              <m:r>
                <m:rPr>
                  <m:sty m:val="p"/>
                </m:rPr>
                <w:rPr>
                  <w:rFonts w:ascii="Cambria Math" w:hAnsi="Cambria Math"/>
                  <w:szCs w:val="20"/>
                  <w:lang w:val="en-GB" w:eastAsia="zh-CN"/>
                </w:rPr>
                <m:t>&gt;</m:t>
              </m:r>
              <m:sSubSup>
                <m:sSubSupPr>
                  <m:ctrlPr>
                    <w:rPr>
                      <w:rFonts w:ascii="Cambria Math" w:hAnsi="Cambria Math"/>
                      <w:szCs w:val="20"/>
                      <w:lang w:val="en-GB" w:eastAsia="zh-CN"/>
                    </w:rPr>
                  </m:ctrlPr>
                </m:sSubSupPr>
                <m:e>
                  <m:r>
                    <m:rPr>
                      <m:sty m:val="p"/>
                    </m:rPr>
                    <w:rPr>
                      <w:rFonts w:ascii="Cambria Math" w:hAnsi="Cambria Math"/>
                      <w:szCs w:val="20"/>
                      <w:lang w:val="en-GB" w:eastAsia="zh-CN"/>
                    </w:rPr>
                    <m:t>M</m:t>
                  </m:r>
                </m:e>
                <m:sub>
                  <m:r>
                    <m:rPr>
                      <m:sty m:val="p"/>
                    </m:rPr>
                    <w:rPr>
                      <w:rFonts w:ascii="Cambria Math" w:hAnsi="Cambria Math"/>
                      <w:szCs w:val="20"/>
                      <w:lang w:val="en-GB" w:eastAsia="zh-CN"/>
                    </w:rPr>
                    <m:t>RB</m:t>
                  </m:r>
                </m:sub>
                <m:sup>
                  <m:r>
                    <m:rPr>
                      <m:sty m:val="p"/>
                    </m:rPr>
                    <w:rPr>
                      <w:rFonts w:ascii="Cambria Math" w:hAnsi="Cambria Math"/>
                      <w:szCs w:val="20"/>
                      <w:lang w:val="en-GB" w:eastAsia="zh-CN"/>
                    </w:rPr>
                    <m:t>PUCCH</m:t>
                  </m:r>
                </m:sup>
              </m:sSubSup>
              <m:r>
                <m:rPr>
                  <m:sty m:val="p"/>
                </m:rPr>
                <w:rPr>
                  <w:rFonts w:ascii="Cambria Math" w:hAnsi="Cambria Math"/>
                  <w:szCs w:val="20"/>
                  <w:lang w:val="en-GB" w:eastAsia="zh-CN"/>
                </w:rPr>
                <m:t>∙</m:t>
              </m:r>
              <m:sSubSup>
                <m:sSubSupPr>
                  <m:ctrlPr>
                    <w:rPr>
                      <w:rFonts w:ascii="Cambria Math" w:hAnsi="Cambria Math"/>
                      <w:szCs w:val="20"/>
                      <w:lang w:val="en-GB" w:eastAsia="zh-CN"/>
                    </w:rPr>
                  </m:ctrlPr>
                </m:sSubSupPr>
                <m:e>
                  <m:r>
                    <m:rPr>
                      <m:sty m:val="p"/>
                    </m:rPr>
                    <w:rPr>
                      <w:rFonts w:ascii="Cambria Math" w:hAnsi="Cambria Math"/>
                      <w:szCs w:val="20"/>
                      <w:lang w:val="en-GB" w:eastAsia="zh-CN"/>
                    </w:rPr>
                    <m:t>N</m:t>
                  </m:r>
                </m:e>
                <m:sub>
                  <m:r>
                    <m:rPr>
                      <m:sty m:val="p"/>
                    </m:rPr>
                    <w:rPr>
                      <w:rFonts w:ascii="Cambria Math" w:hAnsi="Cambria Math"/>
                      <w:szCs w:val="20"/>
                      <w:lang w:val="en-GB" w:eastAsia="zh-CN"/>
                    </w:rPr>
                    <m:t>sc, ctrl</m:t>
                  </m:r>
                </m:sub>
                <m:sup>
                  <m:r>
                    <m:rPr>
                      <m:sty m:val="p"/>
                    </m:rPr>
                    <w:rPr>
                      <w:rFonts w:ascii="Cambria Math" w:hAnsi="Cambria Math"/>
                      <w:szCs w:val="20"/>
                      <w:lang w:val="en-GB" w:eastAsia="zh-CN"/>
                    </w:rPr>
                    <m:t>RB</m:t>
                  </m:r>
                </m:sup>
              </m:sSubSup>
              <m:r>
                <m:rPr>
                  <m:sty m:val="p"/>
                </m:rPr>
                <w:rPr>
                  <w:rFonts w:ascii="Cambria Math" w:hAnsi="Cambria Math"/>
                  <w:szCs w:val="20"/>
                  <w:lang w:val="en-GB" w:eastAsia="zh-CN"/>
                </w:rPr>
                <m:t>∙</m:t>
              </m:r>
              <m:sSubSup>
                <m:sSubSupPr>
                  <m:ctrlPr>
                    <w:rPr>
                      <w:rFonts w:ascii="Cambria Math" w:hAnsi="Cambria Math"/>
                      <w:szCs w:val="20"/>
                      <w:lang w:val="en-GB" w:eastAsia="zh-CN"/>
                    </w:rPr>
                  </m:ctrlPr>
                </m:sSubSupPr>
                <m:e>
                  <m:r>
                    <m:rPr>
                      <m:sty m:val="p"/>
                    </m:rPr>
                    <w:rPr>
                      <w:rFonts w:ascii="Cambria Math" w:hAnsi="Cambria Math"/>
                      <w:szCs w:val="20"/>
                      <w:lang w:val="en-GB" w:eastAsia="zh-CN"/>
                    </w:rPr>
                    <m:t>N</m:t>
                  </m:r>
                </m:e>
                <m:sub>
                  <m:r>
                    <m:rPr>
                      <m:sty m:val="p"/>
                    </m:rPr>
                    <w:rPr>
                      <w:rFonts w:ascii="Cambria Math" w:hAnsi="Cambria Math"/>
                      <w:szCs w:val="20"/>
                      <w:lang w:val="en-GB" w:eastAsia="zh-CN"/>
                    </w:rPr>
                    <m:t>symb-UCI</m:t>
                  </m:r>
                </m:sub>
                <m:sup>
                  <m:r>
                    <m:rPr>
                      <m:sty m:val="p"/>
                    </m:rPr>
                    <w:rPr>
                      <w:rFonts w:ascii="Cambria Math" w:hAnsi="Cambria Math"/>
                      <w:szCs w:val="20"/>
                      <w:lang w:val="en-GB" w:eastAsia="zh-CN"/>
                    </w:rPr>
                    <m:t>PUCCH</m:t>
                  </m:r>
                </m:sup>
              </m:sSubSup>
            </m:oMath>
            <w:r w:rsidRPr="00DD7E9B">
              <w:rPr>
                <w:rFonts w:hint="eastAsia"/>
                <w:szCs w:val="20"/>
                <w:lang w:val="en-GB" w:eastAsia="zh-CN"/>
              </w:rPr>
              <w:t>,</w:t>
            </w:r>
          </w:p>
          <w:p w14:paraId="3FCBC2FD" w14:textId="77777777" w:rsidR="00382B8F" w:rsidRPr="00382B8F" w:rsidRDefault="00382B8F" w:rsidP="00382B8F">
            <w:pPr>
              <w:pStyle w:val="aff0"/>
              <w:numPr>
                <w:ilvl w:val="0"/>
                <w:numId w:val="19"/>
              </w:numPr>
              <w:overflowPunct w:val="0"/>
              <w:autoSpaceDE w:val="0"/>
              <w:autoSpaceDN w:val="0"/>
              <w:adjustRightInd w:val="0"/>
              <w:spacing w:after="180"/>
              <w:textAlignment w:val="baseline"/>
              <w:rPr>
                <w:strike/>
                <w:color w:val="FF0000"/>
              </w:rPr>
            </w:pPr>
            <w:r>
              <w:t>T</w:t>
            </w:r>
            <w:r w:rsidRPr="009E70EF">
              <w:t xml:space="preserve">he </w:t>
            </w:r>
            <w:r w:rsidRPr="00F723F8">
              <w:rPr>
                <w:strike/>
                <w:color w:val="FF0000"/>
              </w:rPr>
              <w:t>the</w:t>
            </w:r>
            <w:r w:rsidRPr="00F723F8">
              <w:rPr>
                <w:color w:val="FF0000"/>
              </w:rPr>
              <w:t xml:space="preserve"> </w:t>
            </w:r>
            <w:r w:rsidRPr="00DD7E9B">
              <w:t xml:space="preserve">number of RBs is </w:t>
            </w:r>
            <m:oMath>
              <m:sSubSup>
                <m:sSubSupPr>
                  <m:ctrlPr>
                    <w:rPr>
                      <w:rFonts w:ascii="Cambria Math" w:hAnsi="Cambria Math"/>
                    </w:rPr>
                  </m:ctrlPr>
                </m:sSubSupPr>
                <m:e>
                  <m:r>
                    <w:rPr>
                      <w:rFonts w:ascii="Cambria Math" w:hAnsi="Cambria Math"/>
                    </w:rPr>
                    <m:t>M</m:t>
                  </m:r>
                </m:e>
                <m:sub>
                  <m:r>
                    <w:rPr>
                      <w:rFonts w:ascii="Cambria Math" w:hAnsi="Cambria Math"/>
                    </w:rPr>
                    <m:t>RB</m:t>
                  </m:r>
                </m:sub>
                <m:sup>
                  <m:r>
                    <w:rPr>
                      <w:rFonts w:ascii="Cambria Math" w:hAnsi="Cambria Math"/>
                    </w:rPr>
                    <m:t>PUCCH</m:t>
                  </m:r>
                </m:sup>
              </m:sSubSup>
            </m:oMath>
            <w:r w:rsidRPr="00DD7E9B">
              <w:rPr>
                <w:rFonts w:hint="eastAsia"/>
              </w:rPr>
              <w:t>.</w:t>
            </w:r>
            <w:r w:rsidRPr="00DD7E9B">
              <w:t xml:space="preserve"> </w:t>
            </w:r>
            <w:r w:rsidRPr="00382B8F">
              <w:rPr>
                <w:strike/>
                <w:color w:val="FF0000"/>
              </w:rPr>
              <w:t xml:space="preserve">Transmit the LP HARQ-ACK with higher code rate than configured code rate as long as it does not exceed the maximum tolerated code rate; </w:t>
            </w:r>
          </w:p>
          <w:p w14:paraId="07044D1D" w14:textId="77777777" w:rsidR="00382B8F" w:rsidRPr="00382B8F" w:rsidRDefault="00382B8F" w:rsidP="00382B8F">
            <w:pPr>
              <w:pStyle w:val="aff0"/>
              <w:numPr>
                <w:ilvl w:val="0"/>
                <w:numId w:val="19"/>
              </w:numPr>
              <w:overflowPunct w:val="0"/>
              <w:autoSpaceDE w:val="0"/>
              <w:autoSpaceDN w:val="0"/>
              <w:adjustRightInd w:val="0"/>
              <w:spacing w:after="180"/>
              <w:textAlignment w:val="baseline"/>
              <w:rPr>
                <w:strike/>
                <w:color w:val="FF0000"/>
              </w:rPr>
            </w:pPr>
            <w:r w:rsidRPr="00382B8F">
              <w:rPr>
                <w:strike/>
                <w:color w:val="FF0000"/>
              </w:rPr>
              <w:t>Otherwise drop all LP HARQ-ACKs.</w:t>
            </w:r>
          </w:p>
          <w:p w14:paraId="10D68FD3" w14:textId="4B0F05E9" w:rsidR="0002688B" w:rsidRPr="00954597" w:rsidRDefault="00382B8F" w:rsidP="00382B8F">
            <w:pPr>
              <w:spacing w:after="120"/>
              <w:rPr>
                <w:rFonts w:eastAsia="宋体"/>
                <w:szCs w:val="20"/>
                <w:lang w:eastAsia="zh-CN"/>
              </w:rPr>
            </w:pPr>
            <w:r>
              <w:rPr>
                <w:rFonts w:eastAsia="宋体"/>
                <w:szCs w:val="20"/>
                <w:lang w:eastAsia="zh-CN"/>
              </w:rPr>
              <w:t>Support the 2</w:t>
            </w:r>
            <w:r w:rsidRPr="00A22DCA">
              <w:rPr>
                <w:rFonts w:eastAsia="宋体"/>
                <w:szCs w:val="20"/>
                <w:vertAlign w:val="superscript"/>
                <w:lang w:eastAsia="zh-CN"/>
              </w:rPr>
              <w:t>nd</w:t>
            </w:r>
            <w:r>
              <w:rPr>
                <w:rFonts w:eastAsia="宋体"/>
                <w:szCs w:val="20"/>
                <w:lang w:eastAsia="zh-CN"/>
              </w:rPr>
              <w:t xml:space="preserve"> proposal.</w:t>
            </w:r>
          </w:p>
        </w:tc>
      </w:tr>
      <w:tr w:rsidR="00A6595D" w:rsidRPr="00954597" w14:paraId="30273DA2" w14:textId="77777777" w:rsidTr="0002688B">
        <w:tc>
          <w:tcPr>
            <w:tcW w:w="1375" w:type="dxa"/>
            <w:shd w:val="clear" w:color="auto" w:fill="auto"/>
          </w:tcPr>
          <w:p w14:paraId="5E837E9E" w14:textId="5C9EE2C5" w:rsidR="00A6595D" w:rsidRPr="00954597" w:rsidRDefault="00A6595D" w:rsidP="0002688B">
            <w:pPr>
              <w:spacing w:after="120"/>
              <w:rPr>
                <w:rFonts w:eastAsia="宋体"/>
                <w:szCs w:val="20"/>
                <w:lang w:eastAsia="zh-CN"/>
              </w:rPr>
            </w:pPr>
            <w:r>
              <w:rPr>
                <w:rFonts w:eastAsia="宋体" w:hint="eastAsia"/>
                <w:szCs w:val="20"/>
                <w:lang w:eastAsia="zh-CN"/>
              </w:rPr>
              <w:lastRenderedPageBreak/>
              <w:t>CATT</w:t>
            </w:r>
          </w:p>
        </w:tc>
        <w:tc>
          <w:tcPr>
            <w:tcW w:w="7687" w:type="dxa"/>
            <w:shd w:val="clear" w:color="auto" w:fill="auto"/>
          </w:tcPr>
          <w:p w14:paraId="566E8864" w14:textId="77777777" w:rsidR="00A6595D" w:rsidRDefault="00A6595D" w:rsidP="00195CA5">
            <w:pPr>
              <w:spacing w:after="120"/>
              <w:rPr>
                <w:rFonts w:eastAsia="宋体"/>
                <w:szCs w:val="20"/>
                <w:lang w:eastAsia="zh-CN"/>
              </w:rPr>
            </w:pPr>
            <w:r>
              <w:rPr>
                <w:rFonts w:eastAsia="宋体" w:hint="eastAsia"/>
                <w:szCs w:val="20"/>
                <w:lang w:eastAsia="zh-CN"/>
              </w:rPr>
              <w:t>For the 1</w:t>
            </w:r>
            <w:r w:rsidRPr="00DD3016">
              <w:rPr>
                <w:rFonts w:eastAsia="宋体"/>
                <w:szCs w:val="20"/>
                <w:vertAlign w:val="superscript"/>
                <w:lang w:eastAsia="zh-CN"/>
              </w:rPr>
              <w:t>st</w:t>
            </w:r>
            <w:r>
              <w:rPr>
                <w:rFonts w:eastAsia="宋体" w:hint="eastAsia"/>
                <w:szCs w:val="20"/>
                <w:lang w:eastAsia="zh-CN"/>
              </w:rPr>
              <w:t xml:space="preserve"> proposal, we prefer the number of RBs is </w:t>
            </w:r>
            <m:oMath>
              <m:sSubSup>
                <m:sSubSupPr>
                  <m:ctrlPr>
                    <w:rPr>
                      <w:rFonts w:ascii="Cambria Math" w:hAnsi="Cambria Math"/>
                    </w:rPr>
                  </m:ctrlPr>
                </m:sSubSupPr>
                <m:e>
                  <m:r>
                    <w:rPr>
                      <w:rFonts w:ascii="Cambria Math" w:hAnsi="Cambria Math"/>
                    </w:rPr>
                    <m:t>M</m:t>
                  </m:r>
                </m:e>
                <m:sub>
                  <m:r>
                    <w:rPr>
                      <w:rFonts w:ascii="Cambria Math" w:hAnsi="Cambria Math"/>
                    </w:rPr>
                    <m:t>RB</m:t>
                  </m:r>
                </m:sub>
                <m:sup>
                  <m:r>
                    <w:rPr>
                      <w:rFonts w:ascii="Cambria Math" w:hAnsi="Cambria Math"/>
                    </w:rPr>
                    <m:t>PUCCH</m:t>
                  </m:r>
                </m:sup>
              </m:sSubSup>
            </m:oMath>
            <w:r>
              <w:rPr>
                <w:rFonts w:eastAsia="宋体" w:hint="eastAsia"/>
                <w:lang w:eastAsia="zh-CN"/>
              </w:rPr>
              <w:t>without condition</w:t>
            </w:r>
            <w:r>
              <w:rPr>
                <w:rFonts w:eastAsia="宋体" w:hint="eastAsia"/>
                <w:szCs w:val="20"/>
                <w:lang w:eastAsia="zh-CN"/>
              </w:rPr>
              <w:t xml:space="preserve">. We agree with the comments above that we should not introduce </w:t>
            </w:r>
            <w:r>
              <w:rPr>
                <w:rFonts w:eastAsia="宋体"/>
                <w:szCs w:val="20"/>
                <w:lang w:eastAsia="zh-CN"/>
              </w:rPr>
              <w:t>“</w:t>
            </w:r>
            <w:r w:rsidRPr="009E70EF">
              <w:t>maximum tolerated code rate</w:t>
            </w:r>
            <w:r>
              <w:rPr>
                <w:rFonts w:eastAsia="宋体"/>
                <w:szCs w:val="20"/>
                <w:lang w:eastAsia="zh-CN"/>
              </w:rPr>
              <w:t>”</w:t>
            </w:r>
            <w:r>
              <w:rPr>
                <w:rFonts w:eastAsia="宋体" w:hint="eastAsia"/>
                <w:szCs w:val="20"/>
                <w:lang w:eastAsia="zh-CN"/>
              </w:rPr>
              <w:t xml:space="preserve"> at this stage. We think gNB should avoid the case that the total number of UCI bits cannot </w:t>
            </w:r>
            <w:r>
              <w:rPr>
                <w:rFonts w:eastAsia="宋体"/>
                <w:szCs w:val="20"/>
                <w:lang w:eastAsia="zh-CN"/>
              </w:rPr>
              <w:t>accommodated</w:t>
            </w:r>
            <w:r>
              <w:rPr>
                <w:rFonts w:eastAsia="宋体" w:hint="eastAsia"/>
                <w:szCs w:val="20"/>
                <w:lang w:eastAsia="zh-CN"/>
              </w:rPr>
              <w:t xml:space="preserve"> in the PUCCH resource. Even if it happens, a simple solution could be adopted, drop all LP HARQ-ACKs or to transmit the LP HARQ-ACK in the remaining R</w:t>
            </w:r>
            <w:r>
              <w:rPr>
                <w:rFonts w:eastAsia="宋体"/>
                <w:szCs w:val="20"/>
                <w:lang w:eastAsia="zh-CN"/>
              </w:rPr>
              <w:t>Es.</w:t>
            </w:r>
          </w:p>
          <w:p w14:paraId="759D5733" w14:textId="69734296" w:rsidR="00A6595D" w:rsidRPr="00954597" w:rsidRDefault="00A6595D" w:rsidP="0002688B">
            <w:pPr>
              <w:spacing w:after="120"/>
              <w:rPr>
                <w:rFonts w:eastAsia="宋体"/>
                <w:szCs w:val="20"/>
                <w:lang w:eastAsia="zh-CN"/>
              </w:rPr>
            </w:pPr>
            <w:r>
              <w:rPr>
                <w:rFonts w:eastAsia="宋体" w:hint="eastAsia"/>
                <w:szCs w:val="20"/>
                <w:lang w:eastAsia="zh-CN"/>
              </w:rPr>
              <w:t>We agree with the 2</w:t>
            </w:r>
            <w:r w:rsidRPr="00DD3016">
              <w:rPr>
                <w:rFonts w:eastAsia="宋体"/>
                <w:szCs w:val="20"/>
                <w:vertAlign w:val="superscript"/>
                <w:lang w:eastAsia="zh-CN"/>
              </w:rPr>
              <w:t>nd</w:t>
            </w:r>
            <w:r>
              <w:rPr>
                <w:rFonts w:eastAsia="宋体" w:hint="eastAsia"/>
                <w:szCs w:val="20"/>
                <w:lang w:eastAsia="zh-CN"/>
              </w:rPr>
              <w:t xml:space="preserve"> proposal and have similar questions as Nokia.</w:t>
            </w:r>
          </w:p>
        </w:tc>
      </w:tr>
      <w:tr w:rsidR="0088337E" w:rsidRPr="00954597" w14:paraId="4DCA369D" w14:textId="77777777" w:rsidTr="0002688B">
        <w:tc>
          <w:tcPr>
            <w:tcW w:w="1375" w:type="dxa"/>
            <w:shd w:val="clear" w:color="auto" w:fill="auto"/>
          </w:tcPr>
          <w:p w14:paraId="6C743E4D" w14:textId="251601F3" w:rsidR="0088337E" w:rsidRPr="00954597" w:rsidRDefault="0088337E" w:rsidP="0088337E">
            <w:pPr>
              <w:spacing w:after="120"/>
              <w:rPr>
                <w:rFonts w:eastAsia="宋体"/>
                <w:szCs w:val="20"/>
                <w:lang w:eastAsia="zh-CN"/>
              </w:rPr>
            </w:pPr>
            <w:r>
              <w:rPr>
                <w:rFonts w:eastAsia="Yu Mincho" w:hint="eastAsia"/>
                <w:szCs w:val="20"/>
                <w:lang w:eastAsia="ja-JP"/>
              </w:rPr>
              <w:t>DOCOMO</w:t>
            </w:r>
          </w:p>
        </w:tc>
        <w:tc>
          <w:tcPr>
            <w:tcW w:w="7687" w:type="dxa"/>
            <w:shd w:val="clear" w:color="auto" w:fill="auto"/>
          </w:tcPr>
          <w:p w14:paraId="585580E5" w14:textId="77777777" w:rsidR="0088337E" w:rsidRDefault="0088337E" w:rsidP="0088337E">
            <w:pPr>
              <w:spacing w:after="120"/>
              <w:rPr>
                <w:rFonts w:eastAsia="Yu Mincho"/>
                <w:szCs w:val="20"/>
                <w:lang w:eastAsia="ja-JP"/>
              </w:rPr>
            </w:pPr>
            <w:r>
              <w:rPr>
                <w:rFonts w:eastAsia="Yu Mincho" w:hint="eastAsia"/>
                <w:szCs w:val="20"/>
                <w:lang w:eastAsia="ja-JP"/>
              </w:rPr>
              <w:t>1</w:t>
            </w:r>
            <w:r w:rsidRPr="00674E85">
              <w:rPr>
                <w:rFonts w:eastAsia="Yu Mincho" w:hint="eastAsia"/>
                <w:szCs w:val="20"/>
                <w:vertAlign w:val="superscript"/>
                <w:lang w:eastAsia="ja-JP"/>
              </w:rPr>
              <w:t>st</w:t>
            </w:r>
            <w:r>
              <w:rPr>
                <w:rFonts w:eastAsia="Yu Mincho" w:hint="eastAsia"/>
                <w:szCs w:val="20"/>
                <w:lang w:eastAsia="ja-JP"/>
              </w:rPr>
              <w:t xml:space="preserve"> </w:t>
            </w:r>
            <w:r>
              <w:rPr>
                <w:rFonts w:eastAsia="Yu Mincho"/>
                <w:szCs w:val="20"/>
                <w:lang w:eastAsia="ja-JP"/>
              </w:rPr>
              <w:t xml:space="preserve">proposal: not agree. We prefer Option3 for </w:t>
            </w:r>
            <w:r>
              <w:rPr>
                <w:rFonts w:eastAsia="Yu Mincho" w:hint="eastAsia"/>
                <w:szCs w:val="20"/>
                <w:lang w:eastAsia="ja-JP"/>
              </w:rPr>
              <w:t xml:space="preserve">simplicity and potential </w:t>
            </w:r>
            <w:r>
              <w:rPr>
                <w:rFonts w:eastAsia="Yu Mincho"/>
                <w:szCs w:val="20"/>
                <w:lang w:eastAsia="ja-JP"/>
              </w:rPr>
              <w:t>better resource efficiency. With Option 2, it needs to be discussed and clarified how to determine the higher code rate for the LP HARQ-ACK transmission.</w:t>
            </w:r>
          </w:p>
          <w:p w14:paraId="633EC52E" w14:textId="77777777" w:rsidR="0088337E" w:rsidRDefault="0088337E" w:rsidP="0088337E">
            <w:pPr>
              <w:spacing w:after="120"/>
              <w:ind w:leftChars="177" w:left="354"/>
              <w:rPr>
                <w:i/>
                <w:szCs w:val="20"/>
                <w:lang w:val="en-GB" w:eastAsia="zh-CN"/>
              </w:rPr>
            </w:pPr>
            <w:r w:rsidRPr="00674E85">
              <w:rPr>
                <w:rFonts w:eastAsia="宋体" w:hint="eastAsia"/>
                <w:i/>
                <w:lang w:eastAsia="zh-CN"/>
              </w:rPr>
              <w:t>Op</w:t>
            </w:r>
            <w:r w:rsidRPr="00674E85">
              <w:rPr>
                <w:rFonts w:eastAsia="宋体" w:hint="eastAsia"/>
                <w:i/>
                <w:szCs w:val="20"/>
                <w:lang w:eastAsia="zh-CN"/>
              </w:rPr>
              <w:t>tion 3: LP HARQ-ACK is dropped.</w:t>
            </w:r>
            <w:r w:rsidRPr="00674E85">
              <w:rPr>
                <w:i/>
                <w:szCs w:val="20"/>
                <w:lang w:val="en-GB" w:eastAsia="zh-CN"/>
              </w:rPr>
              <w:t xml:space="preserve"> The number of RBs is determined by HP HARQ-ACK payload size</w:t>
            </w:r>
          </w:p>
          <w:p w14:paraId="4286F0A1" w14:textId="7A1F5671" w:rsidR="0088337E" w:rsidRPr="00954597" w:rsidRDefault="0088337E" w:rsidP="0088337E">
            <w:pPr>
              <w:spacing w:after="120"/>
              <w:rPr>
                <w:rFonts w:eastAsia="宋体"/>
                <w:szCs w:val="20"/>
                <w:lang w:eastAsia="zh-CN"/>
              </w:rPr>
            </w:pPr>
            <w:r>
              <w:rPr>
                <w:szCs w:val="20"/>
                <w:lang w:val="en-GB" w:eastAsia="zh-CN"/>
              </w:rPr>
              <w:t>2</w:t>
            </w:r>
            <w:r w:rsidRPr="00674E85">
              <w:rPr>
                <w:szCs w:val="20"/>
                <w:vertAlign w:val="superscript"/>
                <w:lang w:val="en-GB" w:eastAsia="zh-CN"/>
              </w:rPr>
              <w:t>nd</w:t>
            </w:r>
            <w:r>
              <w:rPr>
                <w:szCs w:val="20"/>
                <w:lang w:val="en-GB" w:eastAsia="zh-CN"/>
              </w:rPr>
              <w:t xml:space="preserve"> proposal: w</w:t>
            </w:r>
            <w:r w:rsidRPr="00F53D34">
              <w:rPr>
                <w:szCs w:val="20"/>
                <w:lang w:val="en-GB" w:eastAsia="zh-CN"/>
              </w:rPr>
              <w:t>e c</w:t>
            </w:r>
            <w:r>
              <w:rPr>
                <w:szCs w:val="20"/>
                <w:lang w:val="en-GB" w:eastAsia="zh-CN"/>
              </w:rPr>
              <w:t>ould</w:t>
            </w:r>
            <w:r w:rsidRPr="00F53D34">
              <w:rPr>
                <w:szCs w:val="20"/>
                <w:lang w:val="en-GB" w:eastAsia="zh-CN"/>
              </w:rPr>
              <w:t xml:space="preserve"> compromise to the proposal for the sake of progress although we still prefer the semi-static size reservation with no DCI impact.</w:t>
            </w:r>
          </w:p>
        </w:tc>
      </w:tr>
      <w:tr w:rsidR="005B5422" w:rsidRPr="00954597" w14:paraId="3C51107F" w14:textId="77777777" w:rsidTr="0002688B">
        <w:tc>
          <w:tcPr>
            <w:tcW w:w="1375" w:type="dxa"/>
            <w:shd w:val="clear" w:color="auto" w:fill="auto"/>
          </w:tcPr>
          <w:p w14:paraId="619E14FA" w14:textId="6860B214" w:rsidR="005B5422" w:rsidRPr="00954597" w:rsidRDefault="005B5422" w:rsidP="005B5422">
            <w:pPr>
              <w:spacing w:after="120"/>
              <w:rPr>
                <w:rFonts w:eastAsia="宋体"/>
                <w:szCs w:val="20"/>
                <w:lang w:eastAsia="zh-CN"/>
              </w:rPr>
            </w:pPr>
            <w:r>
              <w:rPr>
                <w:rFonts w:eastAsia="宋体" w:hint="eastAsia"/>
                <w:szCs w:val="20"/>
                <w:lang w:eastAsia="zh-CN"/>
              </w:rPr>
              <w:t>Q</w:t>
            </w:r>
            <w:r>
              <w:rPr>
                <w:rFonts w:eastAsia="宋体"/>
                <w:szCs w:val="20"/>
                <w:lang w:eastAsia="zh-CN"/>
              </w:rPr>
              <w:t>uectel</w:t>
            </w:r>
          </w:p>
        </w:tc>
        <w:tc>
          <w:tcPr>
            <w:tcW w:w="7687" w:type="dxa"/>
            <w:shd w:val="clear" w:color="auto" w:fill="auto"/>
          </w:tcPr>
          <w:p w14:paraId="609C9E01" w14:textId="37EF5F31" w:rsidR="005B5422" w:rsidRDefault="005B5422" w:rsidP="005B5422">
            <w:pPr>
              <w:spacing w:after="120"/>
              <w:rPr>
                <w:rFonts w:eastAsia="宋体"/>
                <w:szCs w:val="20"/>
                <w:lang w:eastAsia="zh-CN"/>
              </w:rPr>
            </w:pPr>
            <w:r>
              <w:rPr>
                <w:rFonts w:eastAsia="宋体" w:hint="eastAsia"/>
                <w:szCs w:val="20"/>
                <w:lang w:eastAsia="zh-CN"/>
              </w:rPr>
              <w:t>1</w:t>
            </w:r>
            <w:r w:rsidRPr="00294913">
              <w:rPr>
                <w:rFonts w:eastAsia="宋体"/>
                <w:szCs w:val="20"/>
                <w:vertAlign w:val="superscript"/>
                <w:lang w:eastAsia="zh-CN"/>
              </w:rPr>
              <w:t>st</w:t>
            </w:r>
            <w:r>
              <w:rPr>
                <w:rFonts w:eastAsia="宋体"/>
                <w:szCs w:val="20"/>
                <w:lang w:eastAsia="zh-CN"/>
              </w:rPr>
              <w:t xml:space="preserve"> Proposal: Same view as Nokia, Sony and Docomo. We prefer to drop LP HARQ-ACK unconditionally in this case and the RB number is determined based on HP HARQ-ACK. It is simple (no need to specifiy additional conditions) and does not waste RB resources.</w:t>
            </w:r>
          </w:p>
          <w:p w14:paraId="0897A2E6" w14:textId="73667470" w:rsidR="005B5422" w:rsidRPr="00954597" w:rsidRDefault="005B5422" w:rsidP="005B5422">
            <w:pPr>
              <w:spacing w:after="120"/>
              <w:rPr>
                <w:rFonts w:eastAsia="宋体"/>
                <w:szCs w:val="20"/>
                <w:lang w:eastAsia="zh-CN"/>
              </w:rPr>
            </w:pPr>
            <w:r>
              <w:rPr>
                <w:rFonts w:eastAsia="宋体"/>
                <w:szCs w:val="20"/>
                <w:lang w:eastAsia="zh-CN"/>
              </w:rPr>
              <w:t>2</w:t>
            </w:r>
            <w:r w:rsidRPr="007518F4">
              <w:rPr>
                <w:rFonts w:eastAsia="宋体"/>
                <w:szCs w:val="20"/>
                <w:vertAlign w:val="superscript"/>
                <w:lang w:eastAsia="zh-CN"/>
              </w:rPr>
              <w:t>nd</w:t>
            </w:r>
            <w:r>
              <w:rPr>
                <w:rFonts w:eastAsia="宋体"/>
                <w:szCs w:val="20"/>
                <w:lang w:eastAsia="zh-CN"/>
              </w:rPr>
              <w:t xml:space="preserve"> Proposal: we can accept this direction, but the proposal is not clear for us. We think the DCI payload size needs to be aligned for HP DCI and LP DCI to not increase UE BD complexity. In this sense, padding bits will have to be appended to the one with smaller payload size. We don’t think the extra overhead is worthwhile. We prefer to reuse or re-interpret existing field by this direction. </w:t>
            </w:r>
          </w:p>
        </w:tc>
      </w:tr>
      <w:tr w:rsidR="001215D0" w:rsidRPr="00954597" w14:paraId="4DE483C7" w14:textId="77777777" w:rsidTr="0002688B">
        <w:tc>
          <w:tcPr>
            <w:tcW w:w="1375" w:type="dxa"/>
            <w:shd w:val="clear" w:color="auto" w:fill="auto"/>
          </w:tcPr>
          <w:p w14:paraId="0CF2A1CB" w14:textId="697C6EB3" w:rsidR="001215D0" w:rsidRPr="00954597" w:rsidRDefault="001215D0" w:rsidP="001215D0">
            <w:pPr>
              <w:spacing w:after="120"/>
              <w:rPr>
                <w:rFonts w:eastAsia="宋体"/>
                <w:szCs w:val="20"/>
                <w:lang w:eastAsia="zh-CN"/>
              </w:rPr>
            </w:pPr>
            <w:r>
              <w:rPr>
                <w:rFonts w:eastAsia="宋体"/>
                <w:szCs w:val="20"/>
                <w:lang w:eastAsia="zh-CN"/>
              </w:rPr>
              <w:t>Intel</w:t>
            </w:r>
          </w:p>
        </w:tc>
        <w:tc>
          <w:tcPr>
            <w:tcW w:w="7687" w:type="dxa"/>
            <w:shd w:val="clear" w:color="auto" w:fill="auto"/>
          </w:tcPr>
          <w:p w14:paraId="65AFB4D9" w14:textId="77777777" w:rsidR="001215D0" w:rsidRDefault="001215D0" w:rsidP="001215D0">
            <w:pPr>
              <w:spacing w:after="120"/>
              <w:rPr>
                <w:rFonts w:eastAsia="宋体"/>
                <w:szCs w:val="20"/>
                <w:lang w:eastAsia="zh-CN"/>
              </w:rPr>
            </w:pPr>
            <w:r>
              <w:rPr>
                <w:rFonts w:eastAsia="宋体"/>
                <w:szCs w:val="20"/>
                <w:lang w:eastAsia="zh-CN"/>
              </w:rPr>
              <w:t>We don’t support 1</w:t>
            </w:r>
            <w:r w:rsidRPr="001A2271">
              <w:rPr>
                <w:rFonts w:eastAsia="宋体"/>
                <w:szCs w:val="20"/>
                <w:vertAlign w:val="superscript"/>
                <w:lang w:eastAsia="zh-CN"/>
              </w:rPr>
              <w:t>st</w:t>
            </w:r>
            <w:r>
              <w:rPr>
                <w:rFonts w:eastAsia="宋体"/>
                <w:szCs w:val="20"/>
                <w:lang w:eastAsia="zh-CN"/>
              </w:rPr>
              <w:t xml:space="preserve"> proposal. We support “</w:t>
            </w:r>
            <w:r>
              <w:t>T</w:t>
            </w:r>
            <w:r w:rsidRPr="009E70EF">
              <w:t xml:space="preserve">he </w:t>
            </w:r>
            <w:r w:rsidRPr="00DD7E9B">
              <w:t xml:space="preserve">the number of RBs is </w:t>
            </w:r>
            <m:oMath>
              <m:sSubSup>
                <m:sSubSupPr>
                  <m:ctrlPr>
                    <w:rPr>
                      <w:rFonts w:ascii="Cambria Math" w:hAnsi="Cambria Math"/>
                    </w:rPr>
                  </m:ctrlPr>
                </m:sSubSupPr>
                <m:e>
                  <m:r>
                    <w:rPr>
                      <w:rFonts w:ascii="Cambria Math" w:hAnsi="Cambria Math"/>
                    </w:rPr>
                    <m:t>M</m:t>
                  </m:r>
                </m:e>
                <m:sub>
                  <m:r>
                    <w:rPr>
                      <w:rFonts w:ascii="Cambria Math" w:hAnsi="Cambria Math"/>
                    </w:rPr>
                    <m:t>RB</m:t>
                  </m:r>
                </m:sub>
                <m:sup>
                  <m:r>
                    <w:rPr>
                      <w:rFonts w:ascii="Cambria Math" w:hAnsi="Cambria Math"/>
                    </w:rPr>
                    <m:t>PUCCH</m:t>
                  </m:r>
                </m:sup>
              </m:sSubSup>
            </m:oMath>
            <w:r>
              <w:t>, partial drop LP HARQ-ACK until the configured code rate is ahiceved</w:t>
            </w:r>
            <w:r>
              <w:rPr>
                <w:rFonts w:eastAsia="宋体"/>
                <w:szCs w:val="20"/>
                <w:lang w:eastAsia="zh-CN"/>
              </w:rPr>
              <w:t xml:space="preserve">”.  We have strong concern on the complexity of re-calculating PRBs based on HP UCI only, i.e., it requires UE to calculate twice.  </w:t>
            </w:r>
          </w:p>
          <w:p w14:paraId="20B9D149" w14:textId="77777777" w:rsidR="001215D0" w:rsidRDefault="001215D0" w:rsidP="001215D0">
            <w:pPr>
              <w:spacing w:after="120"/>
              <w:rPr>
                <w:rFonts w:eastAsia="宋体"/>
                <w:szCs w:val="20"/>
                <w:lang w:eastAsia="zh-CN"/>
              </w:rPr>
            </w:pPr>
          </w:p>
          <w:p w14:paraId="5335B16D" w14:textId="139E98F1" w:rsidR="001215D0" w:rsidRPr="00954597" w:rsidRDefault="001215D0" w:rsidP="001215D0">
            <w:pPr>
              <w:spacing w:after="120"/>
              <w:rPr>
                <w:rFonts w:eastAsia="宋体"/>
                <w:szCs w:val="20"/>
                <w:lang w:eastAsia="zh-CN"/>
              </w:rPr>
            </w:pPr>
            <w:r>
              <w:rPr>
                <w:rFonts w:eastAsia="宋体"/>
                <w:szCs w:val="20"/>
                <w:lang w:eastAsia="zh-CN"/>
              </w:rPr>
              <w:t>We support 2</w:t>
            </w:r>
            <w:r w:rsidRPr="00C44476">
              <w:rPr>
                <w:rFonts w:eastAsia="宋体"/>
                <w:szCs w:val="20"/>
                <w:vertAlign w:val="superscript"/>
                <w:lang w:eastAsia="zh-CN"/>
              </w:rPr>
              <w:t>nd</w:t>
            </w:r>
            <w:r>
              <w:rPr>
                <w:rFonts w:eastAsia="宋体"/>
                <w:szCs w:val="20"/>
                <w:lang w:eastAsia="zh-CN"/>
              </w:rPr>
              <w:t xml:space="preserve"> proposal. </w:t>
            </w:r>
          </w:p>
        </w:tc>
      </w:tr>
      <w:tr w:rsidR="00C65A85" w:rsidRPr="00954597" w14:paraId="7061DDA8" w14:textId="77777777" w:rsidTr="0002688B">
        <w:tc>
          <w:tcPr>
            <w:tcW w:w="1375" w:type="dxa"/>
            <w:shd w:val="clear" w:color="auto" w:fill="auto"/>
          </w:tcPr>
          <w:p w14:paraId="52A059AF" w14:textId="16D2302B" w:rsidR="00C65A85" w:rsidRPr="00954597" w:rsidRDefault="00C65A85" w:rsidP="00C65A85">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687" w:type="dxa"/>
            <w:shd w:val="clear" w:color="auto" w:fill="auto"/>
          </w:tcPr>
          <w:p w14:paraId="188E8D62" w14:textId="77777777" w:rsidR="00C65A85" w:rsidRDefault="00C65A85" w:rsidP="00C65A85">
            <w:pPr>
              <w:spacing w:after="120"/>
              <w:rPr>
                <w:rFonts w:eastAsia="宋体"/>
                <w:szCs w:val="20"/>
                <w:lang w:eastAsia="zh-CN"/>
              </w:rPr>
            </w:pPr>
            <w:r>
              <w:rPr>
                <w:rFonts w:eastAsia="宋体"/>
                <w:szCs w:val="20"/>
                <w:lang w:eastAsia="zh-CN"/>
              </w:rPr>
              <w:t>For the 1</w:t>
            </w:r>
            <w:r w:rsidRPr="00CC0B37">
              <w:rPr>
                <w:rFonts w:eastAsia="宋体"/>
                <w:szCs w:val="20"/>
                <w:vertAlign w:val="superscript"/>
                <w:lang w:eastAsia="zh-CN"/>
              </w:rPr>
              <w:t>st</w:t>
            </w:r>
            <w:r>
              <w:rPr>
                <w:rFonts w:eastAsia="宋体"/>
                <w:szCs w:val="20"/>
                <w:lang w:eastAsia="zh-CN"/>
              </w:rPr>
              <w:t xml:space="preserve"> proposal, we cann’t agree to introduce a new parameter at this stage. Simple solution is preferred. In the current spec, similar situation also exists, and UE just transmits all UCIs over the configured PRBs. We think same solution can be reused. gNB can gurantee the code rate for LP HARQ-ACK is not too high. For example, via dynamic indication of multiplexing/prioritization.</w:t>
            </w:r>
          </w:p>
          <w:p w14:paraId="6C9D7A18" w14:textId="2FD29F13" w:rsidR="00C65A85" w:rsidRPr="00954597" w:rsidRDefault="00C65A85" w:rsidP="00C65A85">
            <w:pPr>
              <w:spacing w:after="120"/>
              <w:rPr>
                <w:rFonts w:eastAsia="宋体"/>
                <w:szCs w:val="20"/>
                <w:lang w:eastAsia="zh-CN"/>
              </w:rPr>
            </w:pPr>
            <w:r>
              <w:rPr>
                <w:rFonts w:eastAsia="宋体"/>
                <w:szCs w:val="20"/>
                <w:lang w:eastAsia="zh-CN"/>
              </w:rPr>
              <w:t>For the 2</w:t>
            </w:r>
            <w:r w:rsidRPr="00CE02EB">
              <w:rPr>
                <w:rFonts w:eastAsia="宋体"/>
                <w:szCs w:val="20"/>
                <w:vertAlign w:val="superscript"/>
                <w:lang w:eastAsia="zh-CN"/>
              </w:rPr>
              <w:t>nd</w:t>
            </w:r>
            <w:r>
              <w:rPr>
                <w:rFonts w:eastAsia="宋体"/>
                <w:szCs w:val="20"/>
                <w:lang w:eastAsia="zh-CN"/>
              </w:rPr>
              <w:t xml:space="preserve"> proposal, </w:t>
            </w:r>
            <w:r w:rsidRPr="00CE02EB">
              <w:rPr>
                <w:rFonts w:eastAsia="宋体"/>
                <w:szCs w:val="20"/>
                <w:lang w:eastAsia="zh-CN"/>
              </w:rPr>
              <w:t>DL DCI format associated with HP HARQ-ACK</w:t>
            </w:r>
            <w:r>
              <w:rPr>
                <w:rFonts w:eastAsia="宋体"/>
                <w:szCs w:val="20"/>
                <w:lang w:eastAsia="zh-CN"/>
              </w:rPr>
              <w:t xml:space="preserve"> can also used to schedule</w:t>
            </w:r>
            <w:r w:rsidRPr="00CE02EB">
              <w:rPr>
                <w:rFonts w:eastAsia="宋体"/>
                <w:szCs w:val="20"/>
                <w:lang w:eastAsia="zh-CN"/>
              </w:rPr>
              <w:t xml:space="preserve"> LP HARQ-ACK</w:t>
            </w:r>
            <w:r>
              <w:rPr>
                <w:rFonts w:eastAsia="宋体"/>
                <w:szCs w:val="20"/>
                <w:lang w:eastAsia="zh-CN"/>
              </w:rPr>
              <w:t>, if the same DL DCI format is used to scheduled LP HARQ-ACK, there will be two T-DAI, then how to interpret the additional T-DAI, ignored or is used to indicate the T-DAI for HP HARQ-ACK?</w:t>
            </w:r>
          </w:p>
        </w:tc>
      </w:tr>
      <w:tr w:rsidR="001215D0" w:rsidRPr="00954597" w14:paraId="4CEF720C" w14:textId="77777777" w:rsidTr="0002688B">
        <w:tc>
          <w:tcPr>
            <w:tcW w:w="1375" w:type="dxa"/>
            <w:shd w:val="clear" w:color="auto" w:fill="auto"/>
          </w:tcPr>
          <w:p w14:paraId="75816872" w14:textId="71CC936E" w:rsidR="001215D0" w:rsidRPr="00954597" w:rsidRDefault="00480AA9" w:rsidP="001215D0">
            <w:pPr>
              <w:spacing w:after="120"/>
              <w:rPr>
                <w:rFonts w:eastAsia="宋体"/>
                <w:szCs w:val="20"/>
                <w:lang w:eastAsia="zh-CN"/>
              </w:rPr>
            </w:pPr>
            <w:r>
              <w:rPr>
                <w:rFonts w:eastAsia="宋体"/>
                <w:szCs w:val="20"/>
                <w:lang w:eastAsia="zh-CN"/>
              </w:rPr>
              <w:lastRenderedPageBreak/>
              <w:t>Sharp</w:t>
            </w:r>
          </w:p>
        </w:tc>
        <w:tc>
          <w:tcPr>
            <w:tcW w:w="7687" w:type="dxa"/>
            <w:shd w:val="clear" w:color="auto" w:fill="auto"/>
          </w:tcPr>
          <w:p w14:paraId="63478EAE" w14:textId="77777777" w:rsidR="001215D0" w:rsidRDefault="00480AA9" w:rsidP="001215D0">
            <w:pPr>
              <w:spacing w:after="120"/>
              <w:rPr>
                <w:rFonts w:eastAsia="宋体"/>
              </w:rPr>
            </w:pPr>
            <w:r>
              <w:rPr>
                <w:rFonts w:eastAsia="宋体"/>
                <w:szCs w:val="20"/>
                <w:lang w:eastAsia="zh-CN"/>
              </w:rPr>
              <w:t>Support the 1</w:t>
            </w:r>
            <w:r w:rsidRPr="00480AA9">
              <w:rPr>
                <w:rFonts w:eastAsia="宋体"/>
                <w:szCs w:val="20"/>
                <w:vertAlign w:val="superscript"/>
                <w:lang w:eastAsia="zh-CN"/>
              </w:rPr>
              <w:t>st</w:t>
            </w:r>
            <w:r>
              <w:rPr>
                <w:rFonts w:eastAsia="宋体"/>
                <w:szCs w:val="20"/>
                <w:lang w:eastAsia="zh-CN"/>
              </w:rPr>
              <w:t xml:space="preserve"> proposal in principles. Aso agree with Samsung and CATT’s comments, i.e.  the </w:t>
            </w:r>
            <w:r>
              <w:rPr>
                <w:rFonts w:eastAsia="宋体" w:hint="eastAsia"/>
                <w:szCs w:val="20"/>
                <w:lang w:eastAsia="zh-CN"/>
              </w:rPr>
              <w:t xml:space="preserve">number of RBs is </w:t>
            </w:r>
            <m:oMath>
              <m:sSubSup>
                <m:sSubSupPr>
                  <m:ctrlPr>
                    <w:rPr>
                      <w:rFonts w:ascii="Cambria Math" w:hAnsi="Cambria Math"/>
                    </w:rPr>
                  </m:ctrlPr>
                </m:sSubSupPr>
                <m:e>
                  <m:r>
                    <w:rPr>
                      <w:rFonts w:ascii="Cambria Math" w:hAnsi="Cambria Math"/>
                    </w:rPr>
                    <m:t>M</m:t>
                  </m:r>
                </m:e>
                <m:sub>
                  <m:r>
                    <w:rPr>
                      <w:rFonts w:ascii="Cambria Math" w:hAnsi="Cambria Math"/>
                    </w:rPr>
                    <m:t>RB</m:t>
                  </m:r>
                </m:sub>
                <m:sup>
                  <m:r>
                    <w:rPr>
                      <w:rFonts w:ascii="Cambria Math" w:hAnsi="Cambria Math"/>
                    </w:rPr>
                    <m:t>PUCCH</m:t>
                  </m:r>
                </m:sup>
              </m:sSubSup>
            </m:oMath>
            <w:r>
              <w:rPr>
                <w:rFonts w:eastAsia="宋体"/>
              </w:rPr>
              <w:t xml:space="preserve"> without conditions.</w:t>
            </w:r>
          </w:p>
          <w:p w14:paraId="0090C558" w14:textId="0289D709" w:rsidR="00480AA9" w:rsidRPr="00954597" w:rsidRDefault="00480AA9" w:rsidP="001215D0">
            <w:pPr>
              <w:spacing w:after="120"/>
              <w:rPr>
                <w:rFonts w:eastAsia="宋体"/>
                <w:szCs w:val="20"/>
                <w:lang w:eastAsia="zh-CN"/>
              </w:rPr>
            </w:pPr>
            <w:r>
              <w:rPr>
                <w:rFonts w:eastAsia="宋体"/>
              </w:rPr>
              <w:t>2</w:t>
            </w:r>
            <w:r w:rsidRPr="00480AA9">
              <w:rPr>
                <w:rFonts w:eastAsia="宋体"/>
                <w:vertAlign w:val="superscript"/>
              </w:rPr>
              <w:t>nd</w:t>
            </w:r>
            <w:r>
              <w:rPr>
                <w:rFonts w:eastAsia="宋体"/>
              </w:rPr>
              <w:t xml:space="preserve"> proposal, we can live with it for the sake of progress.</w:t>
            </w:r>
          </w:p>
        </w:tc>
      </w:tr>
      <w:tr w:rsidR="00036AA7" w:rsidRPr="00954597" w14:paraId="53F7578D" w14:textId="77777777" w:rsidTr="0002688B">
        <w:tc>
          <w:tcPr>
            <w:tcW w:w="1375" w:type="dxa"/>
            <w:shd w:val="clear" w:color="auto" w:fill="auto"/>
          </w:tcPr>
          <w:p w14:paraId="18F70F3A" w14:textId="2AC7F5A6" w:rsidR="00036AA7" w:rsidRPr="00954597" w:rsidRDefault="00036AA7" w:rsidP="00036AA7">
            <w:pPr>
              <w:spacing w:after="120"/>
              <w:rPr>
                <w:rFonts w:eastAsia="宋体"/>
                <w:szCs w:val="20"/>
                <w:lang w:eastAsia="zh-CN"/>
              </w:rPr>
            </w:pPr>
            <w:r>
              <w:rPr>
                <w:rFonts w:eastAsia="Malgun Gothic" w:hint="eastAsia"/>
                <w:szCs w:val="20"/>
                <w:lang w:eastAsia="ko-KR"/>
              </w:rPr>
              <w:t>LG</w:t>
            </w:r>
          </w:p>
        </w:tc>
        <w:tc>
          <w:tcPr>
            <w:tcW w:w="7687" w:type="dxa"/>
            <w:shd w:val="clear" w:color="auto" w:fill="auto"/>
          </w:tcPr>
          <w:p w14:paraId="5427BB4B" w14:textId="77777777" w:rsidR="00036AA7" w:rsidRPr="00FE2207" w:rsidRDefault="00036AA7" w:rsidP="00036AA7">
            <w:pPr>
              <w:spacing w:after="120"/>
              <w:rPr>
                <w:rFonts w:eastAsia="Malgun Gothic"/>
                <w:szCs w:val="20"/>
                <w:lang w:eastAsia="ko-KR"/>
              </w:rPr>
            </w:pPr>
            <w:r>
              <w:rPr>
                <w:rFonts w:eastAsia="Malgun Gothic" w:hint="eastAsia"/>
                <w:szCs w:val="20"/>
                <w:lang w:eastAsia="ko-KR"/>
              </w:rPr>
              <w:t>1</w:t>
            </w:r>
            <w:r w:rsidRPr="00FE2207">
              <w:rPr>
                <w:rFonts w:eastAsia="Malgun Gothic" w:hint="eastAsia"/>
                <w:szCs w:val="20"/>
                <w:vertAlign w:val="superscript"/>
                <w:lang w:eastAsia="ko-KR"/>
              </w:rPr>
              <w:t>st</w:t>
            </w:r>
            <w:r>
              <w:rPr>
                <w:rFonts w:eastAsia="Malgun Gothic" w:hint="eastAsia"/>
                <w:szCs w:val="20"/>
                <w:lang w:eastAsia="ko-KR"/>
              </w:rPr>
              <w:t xml:space="preserve"> </w:t>
            </w:r>
            <w:r>
              <w:rPr>
                <w:rFonts w:eastAsia="Malgun Gothic"/>
                <w:szCs w:val="20"/>
                <w:lang w:eastAsia="ko-KR"/>
              </w:rPr>
              <w:t>proposal: Not supportive with same reason as Nokia.</w:t>
            </w:r>
          </w:p>
          <w:p w14:paraId="13490BDC" w14:textId="77777777" w:rsidR="00036AA7" w:rsidRDefault="00036AA7" w:rsidP="00036AA7">
            <w:pPr>
              <w:spacing w:after="120"/>
              <w:rPr>
                <w:rFonts w:eastAsia="Malgun Gothic"/>
                <w:szCs w:val="20"/>
                <w:lang w:eastAsia="ko-KR"/>
              </w:rPr>
            </w:pPr>
            <w:r>
              <w:rPr>
                <w:rFonts w:eastAsia="Malgun Gothic"/>
                <w:szCs w:val="20"/>
                <w:lang w:eastAsia="ko-KR"/>
              </w:rPr>
              <w:t>O</w:t>
            </w:r>
            <w:r>
              <w:rPr>
                <w:rFonts w:eastAsia="Malgun Gothic" w:hint="eastAsia"/>
                <w:szCs w:val="20"/>
                <w:lang w:eastAsia="ko-KR"/>
              </w:rPr>
              <w:t xml:space="preserve">n </w:t>
            </w:r>
            <w:r>
              <w:rPr>
                <w:rFonts w:eastAsia="Malgun Gothic"/>
                <w:szCs w:val="20"/>
                <w:lang w:eastAsia="ko-KR"/>
              </w:rPr>
              <w:t>this case, dropping LP HARQ-ACK partially or entirely is preferred in order to reduce DL retransmission overhead or to increase UL resource efficiency. Just transmitting without dropping is undesirable in terms of guranteeing LP UCI performance as well as utilizing UL resource efficiently (it is at least definitely worse than entire dropping).</w:t>
            </w:r>
          </w:p>
          <w:p w14:paraId="7458A1B4" w14:textId="77777777" w:rsidR="00036AA7" w:rsidRPr="00FE2207" w:rsidRDefault="00036AA7" w:rsidP="00036AA7">
            <w:pPr>
              <w:spacing w:after="120"/>
              <w:rPr>
                <w:rFonts w:eastAsia="Malgun Gothic"/>
                <w:szCs w:val="20"/>
                <w:lang w:eastAsia="ko-KR"/>
              </w:rPr>
            </w:pPr>
            <w:r>
              <w:rPr>
                <w:rFonts w:eastAsia="Malgun Gothic"/>
                <w:szCs w:val="20"/>
                <w:lang w:eastAsia="ko-KR"/>
              </w:rPr>
              <w:t>2</w:t>
            </w:r>
            <w:r w:rsidRPr="00B443AC">
              <w:rPr>
                <w:rFonts w:eastAsia="Malgun Gothic"/>
                <w:szCs w:val="20"/>
                <w:vertAlign w:val="superscript"/>
                <w:lang w:eastAsia="ko-KR"/>
              </w:rPr>
              <w:t>nd</w:t>
            </w:r>
            <w:r>
              <w:rPr>
                <w:rFonts w:eastAsia="Malgun Gothic"/>
                <w:szCs w:val="20"/>
                <w:lang w:eastAsia="ko-KR"/>
              </w:rPr>
              <w:t xml:space="preserve"> proposal: Need clarification for the case with CBG.</w:t>
            </w:r>
          </w:p>
          <w:p w14:paraId="590FF358" w14:textId="07406BBB" w:rsidR="00036AA7" w:rsidRPr="00954597" w:rsidRDefault="00036AA7" w:rsidP="00036AA7">
            <w:pPr>
              <w:spacing w:after="120"/>
              <w:rPr>
                <w:rFonts w:eastAsia="宋体"/>
                <w:szCs w:val="20"/>
                <w:lang w:eastAsia="zh-CN"/>
              </w:rPr>
            </w:pPr>
            <w:r>
              <w:rPr>
                <w:rFonts w:eastAsia="Malgun Gothic"/>
                <w:szCs w:val="20"/>
                <w:lang w:eastAsia="ko-KR"/>
              </w:rPr>
              <w:t>It is not desirable (not supportive) if two T-DAI fields are included in HP DCI for both TB and CBG from the perspective of HP DCI performance.</w:t>
            </w:r>
          </w:p>
        </w:tc>
      </w:tr>
      <w:tr w:rsidR="000F6BB3" w:rsidRPr="00954597" w14:paraId="2894B9E5" w14:textId="77777777" w:rsidTr="0002688B">
        <w:tc>
          <w:tcPr>
            <w:tcW w:w="1375" w:type="dxa"/>
            <w:shd w:val="clear" w:color="auto" w:fill="auto"/>
          </w:tcPr>
          <w:p w14:paraId="52E69B3B" w14:textId="7D898F71" w:rsidR="000F6BB3" w:rsidRPr="00954597" w:rsidRDefault="000F6BB3" w:rsidP="000F6BB3">
            <w:pPr>
              <w:spacing w:after="120"/>
              <w:rPr>
                <w:rFonts w:eastAsia="宋体"/>
                <w:szCs w:val="20"/>
                <w:lang w:eastAsia="zh-CN"/>
              </w:rPr>
            </w:pPr>
            <w:r>
              <w:rPr>
                <w:rFonts w:eastAsia="Yu Mincho" w:hint="eastAsia"/>
                <w:szCs w:val="20"/>
                <w:lang w:eastAsia="ja-JP"/>
              </w:rPr>
              <w:t>P</w:t>
            </w:r>
            <w:r>
              <w:rPr>
                <w:rFonts w:eastAsia="Yu Mincho"/>
                <w:szCs w:val="20"/>
                <w:lang w:eastAsia="ja-JP"/>
              </w:rPr>
              <w:t>anasonic</w:t>
            </w:r>
          </w:p>
        </w:tc>
        <w:tc>
          <w:tcPr>
            <w:tcW w:w="7687" w:type="dxa"/>
            <w:shd w:val="clear" w:color="auto" w:fill="auto"/>
          </w:tcPr>
          <w:p w14:paraId="2150E481" w14:textId="77777777" w:rsidR="000F6BB3" w:rsidRDefault="000F6BB3" w:rsidP="000F6BB3">
            <w:pPr>
              <w:spacing w:after="120"/>
            </w:pPr>
            <w:r>
              <w:rPr>
                <w:rFonts w:eastAsia="Yu Mincho" w:hint="eastAsia"/>
                <w:szCs w:val="20"/>
                <w:lang w:eastAsia="ja-JP"/>
              </w:rPr>
              <w:t>F</w:t>
            </w:r>
            <w:r>
              <w:rPr>
                <w:rFonts w:eastAsia="Yu Mincho"/>
                <w:szCs w:val="20"/>
                <w:lang w:eastAsia="ja-JP"/>
              </w:rPr>
              <w:t>or the 1</w:t>
            </w:r>
            <w:r w:rsidRPr="002353C9">
              <w:rPr>
                <w:rFonts w:eastAsia="Yu Mincho"/>
                <w:szCs w:val="20"/>
                <w:vertAlign w:val="superscript"/>
                <w:lang w:eastAsia="ja-JP"/>
              </w:rPr>
              <w:t>st</w:t>
            </w:r>
            <w:r>
              <w:rPr>
                <w:rFonts w:eastAsia="Yu Mincho"/>
                <w:szCs w:val="20"/>
                <w:lang w:eastAsia="ja-JP"/>
              </w:rPr>
              <w:t xml:space="preserve"> proposal, we support that </w:t>
            </w:r>
            <w:r w:rsidRPr="00DD7E9B">
              <w:t xml:space="preserve">the number of RBs is </w:t>
            </w:r>
            <m:oMath>
              <m:sSubSup>
                <m:sSubSupPr>
                  <m:ctrlPr>
                    <w:rPr>
                      <w:rFonts w:ascii="Cambria Math" w:hAnsi="Cambria Math"/>
                    </w:rPr>
                  </m:ctrlPr>
                </m:sSubSupPr>
                <m:e>
                  <m:r>
                    <w:rPr>
                      <w:rFonts w:ascii="Cambria Math" w:hAnsi="Cambria Math"/>
                    </w:rPr>
                    <m:t>M</m:t>
                  </m:r>
                </m:e>
                <m:sub>
                  <m:r>
                    <w:rPr>
                      <w:rFonts w:ascii="Cambria Math" w:hAnsi="Cambria Math"/>
                    </w:rPr>
                    <m:t>RB</m:t>
                  </m:r>
                </m:sub>
                <m:sup>
                  <m:r>
                    <w:rPr>
                      <w:rFonts w:ascii="Cambria Math" w:hAnsi="Cambria Math"/>
                    </w:rPr>
                    <m:t>PUCCH</m:t>
                  </m:r>
                </m:sup>
              </m:sSubSup>
            </m:oMath>
            <w:r w:rsidRPr="00DD7E9B">
              <w:rPr>
                <w:rFonts w:hint="eastAsia"/>
              </w:rPr>
              <w:t>.</w:t>
            </w:r>
            <w:r>
              <w:t xml:space="preserve"> On the other hand, we share the above comments that to introduce the </w:t>
            </w:r>
            <w:r w:rsidRPr="009E70EF">
              <w:t>maximum tolerated code rate</w:t>
            </w:r>
            <w:r>
              <w:t xml:space="preserve"> is not acceptable. We think drop all LP HARQ-ACKs or transmit the LP HARQ-ACK in the remaining REs would be simpler.</w:t>
            </w:r>
          </w:p>
          <w:p w14:paraId="73DE0C8F" w14:textId="375AE57B" w:rsidR="000F6BB3" w:rsidRPr="00954597" w:rsidRDefault="000F6BB3" w:rsidP="000F6BB3">
            <w:pPr>
              <w:spacing w:after="120"/>
              <w:rPr>
                <w:rFonts w:eastAsia="宋体"/>
                <w:szCs w:val="20"/>
                <w:lang w:eastAsia="zh-CN"/>
              </w:rPr>
            </w:pPr>
            <w:r>
              <w:rPr>
                <w:rFonts w:eastAsia="Yu Mincho"/>
                <w:lang w:eastAsia="ja-JP"/>
              </w:rPr>
              <w:t>We are OK with the 2</w:t>
            </w:r>
            <w:r w:rsidRPr="0052252D">
              <w:rPr>
                <w:rFonts w:eastAsia="Yu Mincho"/>
                <w:vertAlign w:val="superscript"/>
                <w:lang w:eastAsia="ja-JP"/>
              </w:rPr>
              <w:t>nd</w:t>
            </w:r>
            <w:r>
              <w:rPr>
                <w:rFonts w:eastAsia="Yu Mincho"/>
                <w:lang w:eastAsia="ja-JP"/>
              </w:rPr>
              <w:t xml:space="preserve"> proposal.</w:t>
            </w:r>
          </w:p>
        </w:tc>
      </w:tr>
      <w:tr w:rsidR="0097787F" w14:paraId="66BC18B9" w14:textId="77777777" w:rsidTr="0097787F">
        <w:tc>
          <w:tcPr>
            <w:tcW w:w="1375" w:type="dxa"/>
            <w:tcBorders>
              <w:top w:val="single" w:sz="4" w:space="0" w:color="auto"/>
              <w:left w:val="single" w:sz="4" w:space="0" w:color="auto"/>
              <w:bottom w:val="single" w:sz="4" w:space="0" w:color="auto"/>
              <w:right w:val="single" w:sz="4" w:space="0" w:color="auto"/>
            </w:tcBorders>
            <w:shd w:val="clear" w:color="auto" w:fill="auto"/>
          </w:tcPr>
          <w:p w14:paraId="607002D0" w14:textId="77777777" w:rsidR="0097787F" w:rsidRPr="0097787F" w:rsidRDefault="0097787F">
            <w:pPr>
              <w:spacing w:after="120"/>
              <w:rPr>
                <w:rFonts w:eastAsia="Yu Mincho"/>
                <w:szCs w:val="20"/>
                <w:lang w:eastAsia="ja-JP"/>
              </w:rPr>
            </w:pPr>
            <w:r w:rsidRPr="0097787F">
              <w:rPr>
                <w:rFonts w:eastAsia="Yu Mincho"/>
                <w:szCs w:val="20"/>
                <w:lang w:eastAsia="ja-JP"/>
              </w:rPr>
              <w:t>QC</w:t>
            </w:r>
          </w:p>
        </w:tc>
        <w:tc>
          <w:tcPr>
            <w:tcW w:w="7687" w:type="dxa"/>
            <w:tcBorders>
              <w:top w:val="single" w:sz="4" w:space="0" w:color="auto"/>
              <w:left w:val="single" w:sz="4" w:space="0" w:color="auto"/>
              <w:bottom w:val="single" w:sz="4" w:space="0" w:color="auto"/>
              <w:right w:val="single" w:sz="4" w:space="0" w:color="auto"/>
            </w:tcBorders>
            <w:shd w:val="clear" w:color="auto" w:fill="auto"/>
          </w:tcPr>
          <w:p w14:paraId="4428DBA7" w14:textId="77777777" w:rsidR="0097787F" w:rsidRPr="0097787F" w:rsidRDefault="0097787F">
            <w:pPr>
              <w:spacing w:after="120"/>
              <w:rPr>
                <w:rFonts w:eastAsia="Yu Mincho"/>
                <w:szCs w:val="20"/>
                <w:lang w:eastAsia="ja-JP"/>
              </w:rPr>
            </w:pPr>
            <w:r w:rsidRPr="0097787F">
              <w:rPr>
                <w:rFonts w:eastAsia="Yu Mincho"/>
                <w:szCs w:val="20"/>
                <w:lang w:eastAsia="ja-JP"/>
              </w:rPr>
              <w:t xml:space="preserve">1st proposal: we think it is unnecessary optimization for LP UCI. Nothing needs to be done for this case. After HP UCI RE mapping, LP UCI can transmit using whatever REs remains. It may end up high coding rate for LP UCI. But it is best effort for LP UCI transmission anyway. </w:t>
            </w:r>
          </w:p>
          <w:p w14:paraId="6E7F6A56" w14:textId="77777777" w:rsidR="0097787F" w:rsidRPr="0097787F" w:rsidRDefault="0097787F">
            <w:pPr>
              <w:spacing w:after="120"/>
              <w:rPr>
                <w:rFonts w:eastAsia="Yu Mincho"/>
                <w:szCs w:val="20"/>
                <w:lang w:eastAsia="ja-JP"/>
              </w:rPr>
            </w:pPr>
            <w:r w:rsidRPr="0097787F">
              <w:rPr>
                <w:rFonts w:eastAsia="Yu Mincho"/>
                <w:szCs w:val="20"/>
                <w:lang w:eastAsia="ja-JP"/>
              </w:rPr>
              <w:t>2nd proposal: we don’t support. There is better solution proposed in last meeting, which is reuse existing DAI field, without increase DCI size, to solve this issue. Why that solution is not captured for down selection?</w:t>
            </w:r>
          </w:p>
          <w:p w14:paraId="291F48D3" w14:textId="77777777" w:rsidR="0097787F" w:rsidRPr="0097787F" w:rsidRDefault="0097787F">
            <w:pPr>
              <w:spacing w:after="120"/>
              <w:rPr>
                <w:rFonts w:eastAsia="Yu Mincho"/>
                <w:szCs w:val="20"/>
                <w:lang w:eastAsia="ja-JP"/>
              </w:rPr>
            </w:pPr>
            <w:r w:rsidRPr="0097787F">
              <w:rPr>
                <w:rFonts w:eastAsia="Yu Mincho"/>
                <w:szCs w:val="20"/>
                <w:lang w:eastAsia="ja-JP"/>
              </w:rPr>
              <w:t xml:space="preserve">For convenience, an updated proposal is listed as below to capture both alternatives for down selection. </w:t>
            </w:r>
          </w:p>
          <w:p w14:paraId="30398991" w14:textId="77777777" w:rsidR="0097787F" w:rsidRPr="0097787F" w:rsidRDefault="0097787F" w:rsidP="0097787F">
            <w:pPr>
              <w:spacing w:after="120"/>
              <w:rPr>
                <w:rFonts w:eastAsia="Yu Mincho"/>
                <w:szCs w:val="20"/>
                <w:lang w:eastAsia="ja-JP"/>
              </w:rPr>
            </w:pPr>
            <w:r w:rsidRPr="0097787F">
              <w:rPr>
                <w:rFonts w:eastAsia="Yu Mincho"/>
                <w:szCs w:val="20"/>
                <w:lang w:eastAsia="ja-JP"/>
              </w:rPr>
              <w:t>For the problem of ambiguity on LP HARQ-ACK existence or LP HARQ-ACK type-2 codebook size due to DCI mis-detection, focus on the Rel-17 study on the following approach:</w:t>
            </w:r>
          </w:p>
          <w:p w14:paraId="2A5F3B05" w14:textId="77777777" w:rsidR="0097787F" w:rsidRPr="0097787F" w:rsidRDefault="0097787F" w:rsidP="007E344D">
            <w:pPr>
              <w:pStyle w:val="aff0"/>
              <w:numPr>
                <w:ilvl w:val="0"/>
                <w:numId w:val="111"/>
              </w:numPr>
              <w:overflowPunct w:val="0"/>
              <w:autoSpaceDE w:val="0"/>
              <w:autoSpaceDN w:val="0"/>
              <w:adjustRightInd w:val="0"/>
              <w:spacing w:after="180" w:line="256" w:lineRule="auto"/>
              <w:textAlignment w:val="baseline"/>
              <w:rPr>
                <w:rFonts w:eastAsia="Yu Mincho"/>
                <w:szCs w:val="20"/>
                <w:lang w:eastAsia="ja-JP"/>
              </w:rPr>
            </w:pPr>
            <w:r w:rsidRPr="0097787F">
              <w:rPr>
                <w:rFonts w:eastAsia="Yu Mincho"/>
                <w:szCs w:val="20"/>
                <w:lang w:eastAsia="ja-JP"/>
              </w:rPr>
              <w:t>For multiplexing HP HARQ-ACK and LP HARQ-ACK in a PUCCH format ¾,</w:t>
            </w:r>
          </w:p>
          <w:p w14:paraId="22680343" w14:textId="77777777" w:rsidR="0097787F" w:rsidRPr="0097787F" w:rsidRDefault="0097787F" w:rsidP="0097787F">
            <w:pPr>
              <w:pStyle w:val="aff0"/>
              <w:numPr>
                <w:ilvl w:val="1"/>
                <w:numId w:val="111"/>
              </w:numPr>
              <w:overflowPunct w:val="0"/>
              <w:autoSpaceDE w:val="0"/>
              <w:autoSpaceDN w:val="0"/>
              <w:adjustRightInd w:val="0"/>
              <w:spacing w:after="180" w:line="256" w:lineRule="auto"/>
              <w:ind w:left="1202" w:hanging="402"/>
              <w:textAlignment w:val="baseline"/>
              <w:rPr>
                <w:rFonts w:eastAsia="Yu Mincho"/>
                <w:szCs w:val="20"/>
                <w:lang w:eastAsia="ja-JP"/>
              </w:rPr>
            </w:pPr>
            <w:r w:rsidRPr="007E344D">
              <w:rPr>
                <w:rFonts w:eastAsia="Yu Mincho"/>
                <w:color w:val="FF0000"/>
                <w:szCs w:val="20"/>
                <w:lang w:eastAsia="ja-JP"/>
              </w:rPr>
              <w:t xml:space="preserve">Alt 1: </w:t>
            </w:r>
            <w:r w:rsidRPr="0097787F">
              <w:rPr>
                <w:rFonts w:eastAsia="Yu Mincho"/>
                <w:szCs w:val="20"/>
                <w:lang w:eastAsia="ja-JP"/>
              </w:rPr>
              <w:t>RRC configures presence of a T-DAI field in a DL DCI format associated with HP HARQ-ACK to indicate the T-DAI of LP HARQ-ACK.</w:t>
            </w:r>
          </w:p>
          <w:p w14:paraId="0B51F005" w14:textId="77777777" w:rsidR="0097787F" w:rsidRPr="007E344D" w:rsidRDefault="0097787F" w:rsidP="0097787F">
            <w:pPr>
              <w:pStyle w:val="aff0"/>
              <w:numPr>
                <w:ilvl w:val="1"/>
                <w:numId w:val="111"/>
              </w:numPr>
              <w:overflowPunct w:val="0"/>
              <w:autoSpaceDE w:val="0"/>
              <w:autoSpaceDN w:val="0"/>
              <w:adjustRightInd w:val="0"/>
              <w:spacing w:after="180" w:line="256" w:lineRule="auto"/>
              <w:ind w:left="1202" w:hanging="402"/>
              <w:textAlignment w:val="baseline"/>
              <w:rPr>
                <w:rFonts w:eastAsia="Yu Mincho"/>
                <w:color w:val="FF0000"/>
                <w:szCs w:val="20"/>
                <w:lang w:eastAsia="ja-JP"/>
              </w:rPr>
            </w:pPr>
            <w:r w:rsidRPr="007E344D">
              <w:rPr>
                <w:rFonts w:eastAsia="Yu Mincho"/>
                <w:color w:val="FF0000"/>
                <w:szCs w:val="20"/>
                <w:lang w:eastAsia="ja-JP"/>
              </w:rPr>
              <w:t xml:space="preserve">Alt 2: double-interpret/reuse of the T-DAI field in in a DL DCI format associated with HP HARQ-ACK to indicate the T-DAI of LP HARQ-ACK </w:t>
            </w:r>
          </w:p>
          <w:p w14:paraId="617198A7" w14:textId="77777777" w:rsidR="0097787F" w:rsidRPr="0097787F" w:rsidRDefault="0097787F" w:rsidP="007E344D">
            <w:pPr>
              <w:pStyle w:val="aff0"/>
              <w:numPr>
                <w:ilvl w:val="0"/>
                <w:numId w:val="111"/>
              </w:numPr>
              <w:overflowPunct w:val="0"/>
              <w:autoSpaceDE w:val="0"/>
              <w:autoSpaceDN w:val="0"/>
              <w:adjustRightInd w:val="0"/>
              <w:spacing w:after="180" w:line="256" w:lineRule="auto"/>
              <w:textAlignment w:val="baseline"/>
              <w:rPr>
                <w:rFonts w:eastAsia="Yu Mincho"/>
                <w:szCs w:val="20"/>
                <w:lang w:eastAsia="ja-JP"/>
              </w:rPr>
            </w:pPr>
            <w:r w:rsidRPr="0097787F">
              <w:rPr>
                <w:rFonts w:eastAsia="Yu Mincho"/>
                <w:szCs w:val="20"/>
                <w:lang w:eastAsia="ja-JP"/>
              </w:rPr>
              <w:t>For multiplexing a LP Type-2 HARQ-ACK codebook in a HP PUSCH,</w:t>
            </w:r>
          </w:p>
          <w:p w14:paraId="5DFA1848" w14:textId="77777777" w:rsidR="0097787F" w:rsidRPr="0097787F" w:rsidRDefault="0097787F" w:rsidP="0097787F">
            <w:pPr>
              <w:pStyle w:val="aff0"/>
              <w:numPr>
                <w:ilvl w:val="1"/>
                <w:numId w:val="111"/>
              </w:numPr>
              <w:overflowPunct w:val="0"/>
              <w:autoSpaceDE w:val="0"/>
              <w:autoSpaceDN w:val="0"/>
              <w:adjustRightInd w:val="0"/>
              <w:spacing w:after="180" w:line="256" w:lineRule="auto"/>
              <w:ind w:left="1202" w:hanging="402"/>
              <w:textAlignment w:val="baseline"/>
              <w:rPr>
                <w:rFonts w:eastAsia="Yu Mincho"/>
                <w:szCs w:val="20"/>
                <w:lang w:eastAsia="ja-JP"/>
              </w:rPr>
            </w:pPr>
            <w:r w:rsidRPr="007E344D">
              <w:rPr>
                <w:rFonts w:eastAsia="Yu Mincho"/>
                <w:color w:val="FF0000"/>
                <w:szCs w:val="20"/>
                <w:lang w:eastAsia="ja-JP"/>
              </w:rPr>
              <w:t xml:space="preserve">Alt 1: </w:t>
            </w:r>
            <w:r w:rsidRPr="0097787F">
              <w:rPr>
                <w:rFonts w:eastAsia="Yu Mincho"/>
                <w:szCs w:val="20"/>
                <w:lang w:eastAsia="ja-JP"/>
              </w:rPr>
              <w:t>RRC configures an additional T-DAI field in a UL DCI format scheduling the HP PUSCH to indicate the T-DAI of LP HARQ-ACK.</w:t>
            </w:r>
          </w:p>
          <w:p w14:paraId="5E826549" w14:textId="77777777" w:rsidR="0097787F" w:rsidRPr="007E344D" w:rsidRDefault="0097787F" w:rsidP="0097787F">
            <w:pPr>
              <w:pStyle w:val="aff0"/>
              <w:numPr>
                <w:ilvl w:val="1"/>
                <w:numId w:val="111"/>
              </w:numPr>
              <w:overflowPunct w:val="0"/>
              <w:autoSpaceDE w:val="0"/>
              <w:autoSpaceDN w:val="0"/>
              <w:adjustRightInd w:val="0"/>
              <w:spacing w:after="180" w:line="256" w:lineRule="auto"/>
              <w:ind w:left="1202" w:hanging="402"/>
              <w:textAlignment w:val="baseline"/>
              <w:rPr>
                <w:rFonts w:eastAsia="Yu Mincho"/>
                <w:color w:val="FF0000"/>
                <w:szCs w:val="20"/>
                <w:lang w:eastAsia="ja-JP"/>
              </w:rPr>
            </w:pPr>
            <w:r w:rsidRPr="007E344D">
              <w:rPr>
                <w:rFonts w:eastAsia="Yu Mincho"/>
                <w:color w:val="FF0000"/>
                <w:szCs w:val="20"/>
                <w:lang w:eastAsia="ja-JP"/>
              </w:rPr>
              <w:t>Alt 2: double-interpret/reuse of T-DAI field in a UL DCI format scheduling the HP PUSCH to indicate the T-DAI of LP HARQ-ACK.</w:t>
            </w:r>
          </w:p>
          <w:p w14:paraId="4B748746" w14:textId="77777777" w:rsidR="0097787F" w:rsidRPr="0097787F" w:rsidRDefault="0097787F">
            <w:pPr>
              <w:spacing w:after="120"/>
              <w:rPr>
                <w:rFonts w:eastAsia="Yu Mincho"/>
                <w:szCs w:val="20"/>
                <w:lang w:eastAsia="ja-JP"/>
              </w:rPr>
            </w:pPr>
            <w:r w:rsidRPr="0097787F">
              <w:rPr>
                <w:rFonts w:eastAsia="Yu Mincho"/>
                <w:szCs w:val="20"/>
                <w:lang w:eastAsia="ja-JP"/>
              </w:rPr>
              <w:t xml:space="preserve">In the following, we provide an example to illustrate what we meant by double-interpret T-DAI. Example, if UE needs to multiplex a HP type 2 codebook and a low priority type 2 codebook on a PUSCH, the most recent C-DAI UE received for LP codebook is 3, UE missed the last DCI for LP which supposes to update the C-DAI to 4.  The most recent C-DAI UE received for HP codebook is 1. UE does not miss any DCI for HP. In the UL grant for PUSCH, gNB can set T-DAI =1. For HP codebook, UE interpret the T-DAI =1 and know HP codebook size = 1 bit. For LP codebook, UE interpret the T-DAI = 5 (where 5 mod 4 = 1), because the most recent C-DAI UE received for LP is already indicate C-DAI=3. So UE assume it missed two DL DAI and transmit 1 more bit. Please notice each of the double interpretation is legacy behavior to interpret T-DAI. UE just run it twice and both based on a common T-DAI field rather than based on a legacy T-DAI field and a new T-DAI field. </w:t>
            </w:r>
          </w:p>
          <w:p w14:paraId="50765588" w14:textId="77777777" w:rsidR="0097787F" w:rsidRPr="0097787F" w:rsidRDefault="0097787F">
            <w:pPr>
              <w:spacing w:after="120"/>
              <w:rPr>
                <w:rFonts w:eastAsia="Yu Mincho"/>
                <w:szCs w:val="20"/>
                <w:lang w:eastAsia="ja-JP"/>
              </w:rPr>
            </w:pPr>
            <w:r w:rsidRPr="0097787F">
              <w:rPr>
                <w:rFonts w:eastAsia="Yu Mincho"/>
                <w:szCs w:val="20"/>
                <w:lang w:eastAsia="ja-JP"/>
              </w:rPr>
              <w:lastRenderedPageBreak/>
              <w:t>The advantage of this scheme is that it can avoid introduce new DAI field and it can be applied to even legacy DCI format. The disadvantage is that it may send unnecessary bits for LP codebook. But please notice that at most 3 unnecessary bits are send in worst case. On average, it is 2 additional bits. Consider the LP codebook size is normally medium or large, 2 or 3 bits overhead on LP codebook is fine.</w:t>
            </w:r>
          </w:p>
        </w:tc>
      </w:tr>
      <w:tr w:rsidR="00867202" w:rsidRPr="00954597" w14:paraId="62057E4A" w14:textId="77777777" w:rsidTr="0002688B">
        <w:tc>
          <w:tcPr>
            <w:tcW w:w="1375" w:type="dxa"/>
            <w:shd w:val="clear" w:color="auto" w:fill="auto"/>
          </w:tcPr>
          <w:p w14:paraId="6CAC480D" w14:textId="1BB0A975" w:rsidR="00867202" w:rsidRPr="00954597" w:rsidRDefault="00867202" w:rsidP="00867202">
            <w:pPr>
              <w:spacing w:after="120"/>
              <w:rPr>
                <w:rFonts w:eastAsia="宋体"/>
                <w:szCs w:val="20"/>
                <w:lang w:eastAsia="zh-CN"/>
              </w:rPr>
            </w:pPr>
            <w:r>
              <w:rPr>
                <w:rFonts w:eastAsia="宋体" w:hint="eastAsia"/>
                <w:szCs w:val="20"/>
                <w:lang w:eastAsia="zh-CN"/>
              </w:rPr>
              <w:lastRenderedPageBreak/>
              <w:t>Xiaomi</w:t>
            </w:r>
          </w:p>
        </w:tc>
        <w:tc>
          <w:tcPr>
            <w:tcW w:w="7687" w:type="dxa"/>
            <w:shd w:val="clear" w:color="auto" w:fill="auto"/>
          </w:tcPr>
          <w:p w14:paraId="6361BA14" w14:textId="77777777" w:rsidR="00867202" w:rsidRDefault="00867202" w:rsidP="00867202">
            <w:pPr>
              <w:spacing w:after="120"/>
              <w:rPr>
                <w:rFonts w:eastAsia="宋体"/>
                <w:szCs w:val="20"/>
                <w:lang w:eastAsia="zh-CN"/>
              </w:rPr>
            </w:pPr>
            <w:r>
              <w:rPr>
                <w:rFonts w:eastAsia="宋体"/>
                <w:szCs w:val="20"/>
                <w:lang w:eastAsia="zh-CN"/>
              </w:rPr>
              <w:t>We are more inclined to agree with Sony.</w:t>
            </w:r>
          </w:p>
          <w:p w14:paraId="372C8388" w14:textId="77777777" w:rsidR="00867202" w:rsidRDefault="00867202" w:rsidP="00867202">
            <w:pPr>
              <w:spacing w:after="120"/>
              <w:rPr>
                <w:rFonts w:eastAsia="宋体"/>
                <w:szCs w:val="20"/>
                <w:lang w:eastAsia="zh-CN"/>
              </w:rPr>
            </w:pPr>
            <w:r>
              <w:rPr>
                <w:rFonts w:eastAsia="宋体"/>
                <w:szCs w:val="20"/>
                <w:lang w:eastAsia="zh-CN"/>
              </w:rPr>
              <w:t>Proposal 1,</w:t>
            </w:r>
          </w:p>
          <w:p w14:paraId="41BED252" w14:textId="77777777" w:rsidR="00867202" w:rsidRDefault="00867202" w:rsidP="00867202">
            <w:pPr>
              <w:spacing w:after="120"/>
              <w:rPr>
                <w:rFonts w:eastAsia="宋体"/>
                <w:szCs w:val="20"/>
                <w:lang w:eastAsia="zh-CN"/>
              </w:rPr>
            </w:pPr>
            <w:r>
              <w:rPr>
                <w:rFonts w:eastAsia="宋体"/>
                <w:szCs w:val="20"/>
                <w:lang w:eastAsia="zh-CN"/>
              </w:rPr>
              <w:t xml:space="preserve"> It would be </w:t>
            </w:r>
            <w:proofErr w:type="gramStart"/>
            <w:r>
              <w:rPr>
                <w:rFonts w:eastAsia="宋体"/>
                <w:szCs w:val="20"/>
                <w:lang w:eastAsia="zh-CN"/>
              </w:rPr>
              <w:t>more simple</w:t>
            </w:r>
            <w:proofErr w:type="gramEnd"/>
            <w:r>
              <w:rPr>
                <w:rFonts w:eastAsia="宋体"/>
                <w:szCs w:val="20"/>
                <w:lang w:eastAsia="zh-CN"/>
              </w:rPr>
              <w:t xml:space="preserve"> an d direct to drop LP HARQ-ACK.</w:t>
            </w:r>
          </w:p>
          <w:p w14:paraId="50976C6E" w14:textId="77777777" w:rsidR="00867202" w:rsidRDefault="00867202" w:rsidP="00867202">
            <w:pPr>
              <w:spacing w:after="120"/>
              <w:rPr>
                <w:rFonts w:eastAsia="宋体"/>
                <w:szCs w:val="20"/>
                <w:lang w:eastAsia="zh-CN"/>
              </w:rPr>
            </w:pPr>
            <w:r>
              <w:rPr>
                <w:rFonts w:eastAsia="宋体"/>
                <w:szCs w:val="20"/>
                <w:lang w:eastAsia="zh-CN"/>
              </w:rPr>
              <w:t>Proposal 2,</w:t>
            </w:r>
          </w:p>
          <w:p w14:paraId="28550DF7" w14:textId="5C278D3A" w:rsidR="00867202" w:rsidRPr="00954597" w:rsidRDefault="00867202" w:rsidP="00867202">
            <w:pPr>
              <w:spacing w:after="120"/>
              <w:rPr>
                <w:rFonts w:eastAsia="宋体"/>
                <w:szCs w:val="20"/>
                <w:lang w:eastAsia="zh-CN"/>
              </w:rPr>
            </w:pPr>
            <w:r>
              <w:rPr>
                <w:rFonts w:eastAsia="宋体"/>
                <w:szCs w:val="20"/>
                <w:lang w:eastAsia="zh-CN"/>
              </w:rPr>
              <w:t>The gNB can avoid missing of the last DL Grant by higher PDCCH aggregation levels.</w:t>
            </w:r>
          </w:p>
        </w:tc>
      </w:tr>
      <w:tr w:rsidR="002935E3" w:rsidRPr="00954597" w14:paraId="63ABBAC1" w14:textId="77777777" w:rsidTr="0002688B">
        <w:tc>
          <w:tcPr>
            <w:tcW w:w="1375" w:type="dxa"/>
            <w:shd w:val="clear" w:color="auto" w:fill="auto"/>
          </w:tcPr>
          <w:p w14:paraId="07CADA9E" w14:textId="0D55001B" w:rsidR="002935E3" w:rsidRPr="00954597" w:rsidRDefault="002935E3" w:rsidP="002935E3">
            <w:pPr>
              <w:spacing w:after="120"/>
              <w:rPr>
                <w:rFonts w:eastAsia="宋体"/>
                <w:szCs w:val="20"/>
                <w:lang w:eastAsia="zh-CN"/>
              </w:rPr>
            </w:pPr>
            <w:r>
              <w:rPr>
                <w:rFonts w:eastAsia="宋体" w:hint="eastAsia"/>
                <w:szCs w:val="20"/>
                <w:lang w:eastAsia="zh-CN"/>
              </w:rPr>
              <w:t>N</w:t>
            </w:r>
            <w:r>
              <w:rPr>
                <w:rFonts w:eastAsia="宋体"/>
                <w:szCs w:val="20"/>
                <w:lang w:eastAsia="zh-CN"/>
              </w:rPr>
              <w:t>EC</w:t>
            </w:r>
          </w:p>
        </w:tc>
        <w:tc>
          <w:tcPr>
            <w:tcW w:w="7687" w:type="dxa"/>
            <w:shd w:val="clear" w:color="auto" w:fill="auto"/>
          </w:tcPr>
          <w:p w14:paraId="10F1CCB3" w14:textId="77777777" w:rsidR="002935E3" w:rsidRDefault="002935E3" w:rsidP="002935E3">
            <w:pPr>
              <w:spacing w:after="120"/>
              <w:rPr>
                <w:rFonts w:eastAsia="宋体"/>
                <w:szCs w:val="20"/>
                <w:lang w:eastAsia="zh-CN"/>
              </w:rPr>
            </w:pPr>
            <w:r>
              <w:rPr>
                <w:rFonts w:eastAsia="宋体" w:hint="eastAsia"/>
                <w:szCs w:val="20"/>
                <w:lang w:eastAsia="zh-CN"/>
              </w:rPr>
              <w:t>1</w:t>
            </w:r>
            <w:r w:rsidRPr="007C233F">
              <w:rPr>
                <w:rFonts w:eastAsia="宋体"/>
                <w:szCs w:val="20"/>
                <w:vertAlign w:val="superscript"/>
                <w:lang w:eastAsia="zh-CN"/>
              </w:rPr>
              <w:t>st</w:t>
            </w:r>
            <w:r>
              <w:rPr>
                <w:rFonts w:eastAsia="宋体"/>
                <w:szCs w:val="20"/>
                <w:lang w:eastAsia="zh-CN"/>
              </w:rPr>
              <w:t xml:space="preserve"> proposal: We prefer a simple solution to drop all LP HARQ-ACK.</w:t>
            </w:r>
          </w:p>
          <w:p w14:paraId="0C318AEF" w14:textId="2746AE0B" w:rsidR="002935E3" w:rsidRPr="00954597" w:rsidRDefault="002935E3" w:rsidP="002935E3">
            <w:pPr>
              <w:spacing w:after="120"/>
              <w:rPr>
                <w:rFonts w:eastAsia="宋体"/>
                <w:szCs w:val="20"/>
                <w:lang w:eastAsia="zh-CN"/>
              </w:rPr>
            </w:pPr>
            <w:r>
              <w:rPr>
                <w:rFonts w:eastAsia="宋体"/>
                <w:szCs w:val="20"/>
                <w:lang w:eastAsia="zh-CN"/>
              </w:rPr>
              <w:t>2</w:t>
            </w:r>
            <w:r w:rsidRPr="007C233F">
              <w:rPr>
                <w:rFonts w:eastAsia="宋体"/>
                <w:szCs w:val="20"/>
                <w:vertAlign w:val="superscript"/>
                <w:lang w:eastAsia="zh-CN"/>
              </w:rPr>
              <w:t>nd</w:t>
            </w:r>
            <w:r>
              <w:rPr>
                <w:rFonts w:eastAsia="宋体"/>
                <w:szCs w:val="20"/>
                <w:lang w:eastAsia="zh-CN"/>
              </w:rPr>
              <w:t xml:space="preserve"> proposal:  We support the 2</w:t>
            </w:r>
            <w:r w:rsidRPr="007C233F">
              <w:rPr>
                <w:rFonts w:eastAsia="宋体"/>
                <w:szCs w:val="20"/>
                <w:vertAlign w:val="superscript"/>
                <w:lang w:eastAsia="zh-CN"/>
              </w:rPr>
              <w:t>nd</w:t>
            </w:r>
            <w:r>
              <w:rPr>
                <w:rFonts w:eastAsia="宋体"/>
                <w:szCs w:val="20"/>
                <w:lang w:eastAsia="zh-CN"/>
              </w:rPr>
              <w:t xml:space="preserve"> proposal.</w:t>
            </w:r>
          </w:p>
        </w:tc>
      </w:tr>
      <w:tr w:rsidR="001215D0" w:rsidRPr="00954597" w14:paraId="144C2A76" w14:textId="77777777" w:rsidTr="0002688B">
        <w:tc>
          <w:tcPr>
            <w:tcW w:w="1375" w:type="dxa"/>
            <w:shd w:val="clear" w:color="auto" w:fill="auto"/>
          </w:tcPr>
          <w:p w14:paraId="4E286657" w14:textId="4E07F3E1" w:rsidR="001215D0" w:rsidRPr="00BE7F4B" w:rsidRDefault="00BE7F4B" w:rsidP="001215D0">
            <w:pPr>
              <w:spacing w:after="120"/>
              <w:rPr>
                <w:rFonts w:eastAsia="宋体"/>
                <w:szCs w:val="20"/>
                <w:lang w:eastAsia="zh-CN"/>
              </w:rPr>
            </w:pPr>
            <w:r>
              <w:rPr>
                <w:rFonts w:eastAsia="宋体"/>
                <w:szCs w:val="20"/>
                <w:lang w:eastAsia="zh-CN"/>
              </w:rPr>
              <w:t>TCL</w:t>
            </w:r>
          </w:p>
        </w:tc>
        <w:tc>
          <w:tcPr>
            <w:tcW w:w="7687" w:type="dxa"/>
            <w:shd w:val="clear" w:color="auto" w:fill="auto"/>
          </w:tcPr>
          <w:p w14:paraId="2AE01E18" w14:textId="77777777" w:rsidR="00BE7F4B" w:rsidRDefault="00BE7F4B" w:rsidP="00BE7F4B">
            <w:pPr>
              <w:spacing w:after="120"/>
            </w:pPr>
            <w:r>
              <w:rPr>
                <w:rFonts w:eastAsia="宋体" w:hint="eastAsia"/>
                <w:szCs w:val="20"/>
                <w:lang w:eastAsia="zh-CN"/>
              </w:rPr>
              <w:t>1</w:t>
            </w:r>
            <w:r>
              <w:rPr>
                <w:rFonts w:eastAsia="宋体"/>
                <w:szCs w:val="20"/>
                <w:vertAlign w:val="superscript"/>
                <w:lang w:eastAsia="zh-CN"/>
              </w:rPr>
              <w:t xml:space="preserve">st </w:t>
            </w:r>
            <w:r>
              <w:rPr>
                <w:rFonts w:eastAsia="宋体"/>
                <w:szCs w:val="20"/>
                <w:lang w:eastAsia="zh-CN"/>
              </w:rPr>
              <w:t>proposal: We don’t support the first proposal,</w:t>
            </w:r>
            <w:r w:rsidRPr="009E70EF">
              <w:t xml:space="preserve"> </w:t>
            </w:r>
            <w:r>
              <w:t xml:space="preserve">the </w:t>
            </w:r>
            <w:proofErr w:type="spellStart"/>
            <w:r>
              <w:t>definitation</w:t>
            </w:r>
            <w:proofErr w:type="spellEnd"/>
            <w:r>
              <w:t xml:space="preserve"> of </w:t>
            </w:r>
            <w:r w:rsidRPr="009E70EF">
              <w:t>maximum tolerated code rate</w:t>
            </w:r>
            <w:r>
              <w:t xml:space="preserve"> needs more clarification and the benefit to introduce this new parameter is not clear for us.</w:t>
            </w:r>
          </w:p>
          <w:p w14:paraId="7EEAE47A" w14:textId="72EF4513" w:rsidR="001215D0" w:rsidRPr="00954597" w:rsidRDefault="00BE7F4B" w:rsidP="00BE7F4B">
            <w:pPr>
              <w:spacing w:after="120"/>
              <w:rPr>
                <w:rFonts w:eastAsia="宋体"/>
                <w:szCs w:val="20"/>
                <w:lang w:eastAsia="zh-CN"/>
              </w:rPr>
            </w:pPr>
            <w:r>
              <w:t>2</w:t>
            </w:r>
            <w:r w:rsidRPr="00AA1D83">
              <w:rPr>
                <w:vertAlign w:val="superscript"/>
              </w:rPr>
              <w:t>nd</w:t>
            </w:r>
            <w:r>
              <w:t xml:space="preserve"> proposal: We are fine with the 2</w:t>
            </w:r>
            <w:r w:rsidRPr="0063325F">
              <w:rPr>
                <w:vertAlign w:val="superscript"/>
              </w:rPr>
              <w:t>nd</w:t>
            </w:r>
            <w:r>
              <w:t xml:space="preserve"> proposal.</w:t>
            </w:r>
          </w:p>
        </w:tc>
      </w:tr>
      <w:tr w:rsidR="009351E9" w:rsidRPr="00954597" w14:paraId="501D29D2" w14:textId="77777777" w:rsidTr="0002688B">
        <w:tc>
          <w:tcPr>
            <w:tcW w:w="1375" w:type="dxa"/>
            <w:shd w:val="clear" w:color="auto" w:fill="auto"/>
          </w:tcPr>
          <w:p w14:paraId="4905BA5F" w14:textId="4D9AF7E5" w:rsidR="009351E9" w:rsidRPr="00954597" w:rsidRDefault="009351E9" w:rsidP="009351E9">
            <w:pPr>
              <w:spacing w:after="120"/>
              <w:rPr>
                <w:rFonts w:eastAsia="宋体"/>
                <w:szCs w:val="20"/>
                <w:lang w:eastAsia="zh-CN"/>
              </w:rPr>
            </w:pPr>
            <w:r>
              <w:rPr>
                <w:rFonts w:eastAsia="Malgun Gothic" w:hint="eastAsia"/>
                <w:szCs w:val="20"/>
                <w:lang w:eastAsia="ko-KR"/>
              </w:rPr>
              <w:t>W</w:t>
            </w:r>
            <w:r>
              <w:rPr>
                <w:rFonts w:eastAsia="Malgun Gothic"/>
                <w:szCs w:val="20"/>
                <w:lang w:eastAsia="ko-KR"/>
              </w:rPr>
              <w:t>ILUS</w:t>
            </w:r>
          </w:p>
        </w:tc>
        <w:tc>
          <w:tcPr>
            <w:tcW w:w="7687" w:type="dxa"/>
            <w:shd w:val="clear" w:color="auto" w:fill="auto"/>
          </w:tcPr>
          <w:p w14:paraId="4D24DD0A" w14:textId="77777777" w:rsidR="009351E9" w:rsidRDefault="009351E9" w:rsidP="009351E9">
            <w:pPr>
              <w:spacing w:after="120"/>
              <w:rPr>
                <w:rFonts w:eastAsia="Malgun Gothic"/>
                <w:szCs w:val="20"/>
                <w:lang w:eastAsia="ko-KR"/>
              </w:rPr>
            </w:pPr>
            <w:r>
              <w:rPr>
                <w:rFonts w:eastAsia="Malgun Gothic" w:hint="eastAsia"/>
                <w:szCs w:val="20"/>
                <w:lang w:eastAsia="ko-KR"/>
              </w:rPr>
              <w:t>1</w:t>
            </w:r>
            <w:r w:rsidRPr="00EC3E0B">
              <w:rPr>
                <w:rFonts w:eastAsia="Malgun Gothic"/>
                <w:szCs w:val="20"/>
                <w:vertAlign w:val="superscript"/>
                <w:lang w:eastAsia="ko-KR"/>
              </w:rPr>
              <w:t>st</w:t>
            </w:r>
            <w:r>
              <w:rPr>
                <w:rFonts w:eastAsia="Malgun Gothic"/>
                <w:szCs w:val="20"/>
                <w:lang w:eastAsia="ko-KR"/>
              </w:rPr>
              <w:t xml:space="preserve"> proposal: We do not support. </w:t>
            </w:r>
            <w:r>
              <w:rPr>
                <w:rFonts w:eastAsia="宋体"/>
                <w:szCs w:val="20"/>
                <w:lang w:eastAsia="zh-CN"/>
              </w:rPr>
              <w:t xml:space="preserve">We support </w:t>
            </w:r>
            <w:proofErr w:type="spellStart"/>
            <w:r>
              <w:rPr>
                <w:rFonts w:eastAsia="宋体"/>
                <w:szCs w:val="20"/>
                <w:lang w:eastAsia="zh-CN"/>
              </w:rPr>
              <w:t>tha</w:t>
            </w:r>
            <w:r w:rsidRPr="009E70EF">
              <w:t>e</w:t>
            </w:r>
            <w:proofErr w:type="spellEnd"/>
            <w:r w:rsidRPr="009E70EF">
              <w:t xml:space="preserve"> </w:t>
            </w:r>
            <w:r w:rsidRPr="00DD7E9B">
              <w:t xml:space="preserve">the number of RBs is </w:t>
            </w:r>
            <m:oMath>
              <m:sSubSup>
                <m:sSubSupPr>
                  <m:ctrlPr>
                    <w:rPr>
                      <w:rFonts w:ascii="Cambria Math" w:hAnsi="Cambria Math"/>
                    </w:rPr>
                  </m:ctrlPr>
                </m:sSubSupPr>
                <m:e>
                  <m:r>
                    <w:rPr>
                      <w:rFonts w:ascii="Cambria Math" w:hAnsi="Cambria Math"/>
                    </w:rPr>
                    <m:t>M</m:t>
                  </m:r>
                </m:e>
                <m:sub>
                  <m:r>
                    <w:rPr>
                      <w:rFonts w:ascii="Cambria Math" w:hAnsi="Cambria Math"/>
                    </w:rPr>
                    <m:t>RB</m:t>
                  </m:r>
                </m:sub>
                <m:sup>
                  <m:r>
                    <w:rPr>
                      <w:rFonts w:ascii="Cambria Math" w:hAnsi="Cambria Math"/>
                    </w:rPr>
                    <m:t>PUCCH</m:t>
                  </m:r>
                </m:sup>
              </m:sSubSup>
              <m:r>
                <w:rPr>
                  <w:rFonts w:ascii="Cambria Math" w:hAnsi="Cambria Math"/>
                </w:rPr>
                <m:t xml:space="preserve"> </m:t>
              </m:r>
            </m:oMath>
            <w:r>
              <w:t xml:space="preserve"> and partial drop or bundle the LP HARQ-ACK until the configured code rate is </w:t>
            </w:r>
            <w:proofErr w:type="spellStart"/>
            <w:r>
              <w:t>ahiceved</w:t>
            </w:r>
            <w:proofErr w:type="spellEnd"/>
            <w:r>
              <w:rPr>
                <w:rFonts w:eastAsia="宋体"/>
                <w:szCs w:val="20"/>
                <w:lang w:eastAsia="zh-CN"/>
              </w:rPr>
              <w:t>”.</w:t>
            </w:r>
          </w:p>
          <w:p w14:paraId="7BCBAF9E" w14:textId="1A40A21A" w:rsidR="009351E9" w:rsidRPr="00954597" w:rsidRDefault="009351E9" w:rsidP="009351E9">
            <w:pPr>
              <w:spacing w:after="120"/>
              <w:rPr>
                <w:rFonts w:eastAsia="宋体"/>
                <w:szCs w:val="20"/>
                <w:lang w:eastAsia="zh-CN"/>
              </w:rPr>
            </w:pPr>
            <w:r>
              <w:rPr>
                <w:rFonts w:eastAsia="Malgun Gothic" w:hint="eastAsia"/>
                <w:szCs w:val="20"/>
                <w:lang w:eastAsia="ko-KR"/>
              </w:rPr>
              <w:t>2</w:t>
            </w:r>
            <w:r w:rsidRPr="00EC3E0B">
              <w:rPr>
                <w:rFonts w:eastAsia="Malgun Gothic"/>
                <w:szCs w:val="20"/>
                <w:vertAlign w:val="superscript"/>
                <w:lang w:eastAsia="ko-KR"/>
              </w:rPr>
              <w:t>nd</w:t>
            </w:r>
            <w:r>
              <w:rPr>
                <w:rFonts w:eastAsia="Malgun Gothic"/>
                <w:szCs w:val="20"/>
                <w:lang w:eastAsia="ko-KR"/>
              </w:rPr>
              <w:t xml:space="preserve"> proposal: We support 2</w:t>
            </w:r>
            <w:r w:rsidRPr="00EC3E0B">
              <w:rPr>
                <w:rFonts w:eastAsia="Malgun Gothic"/>
                <w:szCs w:val="20"/>
                <w:vertAlign w:val="superscript"/>
                <w:lang w:eastAsia="ko-KR"/>
              </w:rPr>
              <w:t>nd</w:t>
            </w:r>
            <w:r>
              <w:rPr>
                <w:rFonts w:eastAsia="Malgun Gothic"/>
                <w:szCs w:val="20"/>
                <w:lang w:eastAsia="ko-KR"/>
              </w:rPr>
              <w:t xml:space="preserve"> proposal</w:t>
            </w:r>
          </w:p>
        </w:tc>
      </w:tr>
      <w:tr w:rsidR="008E161C" w:rsidRPr="00954597" w14:paraId="09BA7F6E" w14:textId="77777777" w:rsidTr="00195CA5">
        <w:tc>
          <w:tcPr>
            <w:tcW w:w="1375" w:type="dxa"/>
            <w:shd w:val="clear" w:color="auto" w:fill="auto"/>
          </w:tcPr>
          <w:p w14:paraId="4F305786" w14:textId="77777777" w:rsidR="008E161C" w:rsidRPr="00954597" w:rsidRDefault="008E161C" w:rsidP="00195CA5">
            <w:pPr>
              <w:spacing w:after="120"/>
              <w:rPr>
                <w:rFonts w:eastAsia="宋体"/>
                <w:szCs w:val="20"/>
                <w:lang w:eastAsia="zh-CN"/>
              </w:rPr>
            </w:pPr>
            <w:r>
              <w:rPr>
                <w:rFonts w:eastAsia="宋体"/>
                <w:szCs w:val="20"/>
                <w:lang w:eastAsia="zh-CN"/>
              </w:rPr>
              <w:t>Ericsson</w:t>
            </w:r>
          </w:p>
        </w:tc>
        <w:tc>
          <w:tcPr>
            <w:tcW w:w="7687" w:type="dxa"/>
            <w:shd w:val="clear" w:color="auto" w:fill="auto"/>
          </w:tcPr>
          <w:p w14:paraId="0C9A8EEB" w14:textId="77777777" w:rsidR="008E161C" w:rsidRDefault="008E161C" w:rsidP="00195CA5">
            <w:pPr>
              <w:spacing w:after="120"/>
              <w:rPr>
                <w:rFonts w:eastAsia="宋体"/>
                <w:szCs w:val="20"/>
                <w:lang w:eastAsia="zh-CN"/>
              </w:rPr>
            </w:pPr>
            <w:r>
              <w:rPr>
                <w:rFonts w:eastAsia="宋体"/>
                <w:szCs w:val="20"/>
                <w:lang w:eastAsia="zh-CN"/>
              </w:rPr>
              <w:t>1</w:t>
            </w:r>
            <w:r w:rsidRPr="00D3697C">
              <w:rPr>
                <w:rFonts w:eastAsia="宋体"/>
                <w:szCs w:val="20"/>
                <w:vertAlign w:val="superscript"/>
                <w:lang w:eastAsia="zh-CN"/>
              </w:rPr>
              <w:t>st</w:t>
            </w:r>
            <w:r>
              <w:rPr>
                <w:rFonts w:eastAsia="宋体"/>
                <w:szCs w:val="20"/>
                <w:lang w:eastAsia="zh-CN"/>
              </w:rPr>
              <w:t xml:space="preserve"> proposal: prefer to simply drop all LP HARQ-ACKs.</w:t>
            </w:r>
          </w:p>
          <w:p w14:paraId="20697BAE" w14:textId="77777777" w:rsidR="008E161C" w:rsidRPr="00954597" w:rsidRDefault="008E161C" w:rsidP="00195CA5">
            <w:pPr>
              <w:spacing w:after="120"/>
              <w:rPr>
                <w:rFonts w:eastAsia="宋体"/>
                <w:szCs w:val="20"/>
                <w:lang w:eastAsia="zh-CN"/>
              </w:rPr>
            </w:pPr>
            <w:r>
              <w:rPr>
                <w:rFonts w:eastAsia="宋体"/>
                <w:szCs w:val="20"/>
                <w:lang w:eastAsia="zh-CN"/>
              </w:rPr>
              <w:t>2</w:t>
            </w:r>
            <w:r w:rsidRPr="00D3697C">
              <w:rPr>
                <w:rFonts w:eastAsia="宋体"/>
                <w:szCs w:val="20"/>
                <w:vertAlign w:val="superscript"/>
                <w:lang w:eastAsia="zh-CN"/>
              </w:rPr>
              <w:t>nd</w:t>
            </w:r>
            <w:r>
              <w:rPr>
                <w:rFonts w:eastAsia="宋体"/>
                <w:szCs w:val="20"/>
                <w:lang w:eastAsia="zh-CN"/>
              </w:rPr>
              <w:t xml:space="preserve"> proposal: Do not support. Prefer </w:t>
            </w:r>
            <w:proofErr w:type="spellStart"/>
            <w:r>
              <w:rPr>
                <w:rFonts w:eastAsia="宋体"/>
                <w:szCs w:val="20"/>
                <w:lang w:eastAsia="zh-CN"/>
              </w:rPr>
              <w:t>gNB</w:t>
            </w:r>
            <w:proofErr w:type="spellEnd"/>
            <w:r>
              <w:rPr>
                <w:rFonts w:eastAsia="宋体"/>
                <w:szCs w:val="20"/>
                <w:lang w:eastAsia="zh-CN"/>
              </w:rPr>
              <w:t xml:space="preserve"> implementation based method to avoid the overhead increase. As pointed out by companies, the issue is only limited to the case where UE misses the last grant of LP PUCCH.</w:t>
            </w:r>
          </w:p>
        </w:tc>
      </w:tr>
      <w:tr w:rsidR="00195CA5" w:rsidRPr="00954597" w14:paraId="3BCCFADC" w14:textId="77777777" w:rsidTr="0002688B">
        <w:tc>
          <w:tcPr>
            <w:tcW w:w="1375" w:type="dxa"/>
            <w:shd w:val="clear" w:color="auto" w:fill="auto"/>
          </w:tcPr>
          <w:p w14:paraId="09DA4D03" w14:textId="03089281" w:rsidR="00195CA5" w:rsidRPr="00954597" w:rsidRDefault="00195CA5" w:rsidP="00195CA5">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687" w:type="dxa"/>
            <w:shd w:val="clear" w:color="auto" w:fill="auto"/>
          </w:tcPr>
          <w:p w14:paraId="521C0966" w14:textId="6E11CBC9" w:rsidR="00195CA5" w:rsidRDefault="00195CA5" w:rsidP="00195CA5">
            <w:pPr>
              <w:spacing w:after="120"/>
              <w:rPr>
                <w:rFonts w:eastAsia="宋体"/>
                <w:szCs w:val="20"/>
                <w:lang w:eastAsia="zh-CN"/>
              </w:rPr>
            </w:pPr>
            <w:r w:rsidRPr="00195CA5">
              <w:rPr>
                <w:rFonts w:eastAsia="宋体"/>
                <w:szCs w:val="20"/>
                <w:lang w:eastAsia="zh-CN"/>
              </w:rPr>
              <w:t>1</w:t>
            </w:r>
            <w:r w:rsidR="00645ADA" w:rsidRPr="00645ADA">
              <w:rPr>
                <w:rFonts w:eastAsia="宋体"/>
                <w:szCs w:val="20"/>
                <w:vertAlign w:val="superscript"/>
                <w:lang w:eastAsia="zh-CN"/>
              </w:rPr>
              <w:t>st</w:t>
            </w:r>
            <w:r w:rsidR="00645ADA">
              <w:rPr>
                <w:rFonts w:eastAsia="宋体"/>
                <w:szCs w:val="20"/>
                <w:lang w:eastAsia="zh-CN"/>
              </w:rPr>
              <w:t xml:space="preserve"> p</w:t>
            </w:r>
            <w:r w:rsidRPr="00195CA5">
              <w:rPr>
                <w:rFonts w:eastAsia="宋体"/>
                <w:szCs w:val="20"/>
                <w:lang w:eastAsia="zh-CN"/>
              </w:rPr>
              <w:t>roposal prefer to drop all LP HARQ-ACK and RB for PUCCH is determined by HP HARQ-ACK</w:t>
            </w:r>
          </w:p>
          <w:p w14:paraId="16C918E6" w14:textId="595A69B6" w:rsidR="00195CA5" w:rsidRPr="00954597" w:rsidRDefault="00195CA5" w:rsidP="00195CA5">
            <w:pPr>
              <w:spacing w:after="120"/>
              <w:rPr>
                <w:rFonts w:eastAsia="宋体"/>
                <w:szCs w:val="20"/>
                <w:lang w:eastAsia="zh-CN"/>
              </w:rPr>
            </w:pPr>
            <w:r>
              <w:rPr>
                <w:rFonts w:eastAsia="宋体" w:hint="eastAsia"/>
                <w:szCs w:val="20"/>
                <w:lang w:eastAsia="zh-CN"/>
              </w:rPr>
              <w:t>2</w:t>
            </w:r>
            <w:r w:rsidRPr="00195CA5">
              <w:rPr>
                <w:rFonts w:eastAsia="宋体"/>
                <w:szCs w:val="20"/>
                <w:vertAlign w:val="superscript"/>
                <w:lang w:eastAsia="zh-CN"/>
              </w:rPr>
              <w:t>nd</w:t>
            </w:r>
            <w:r>
              <w:rPr>
                <w:rFonts w:eastAsia="宋体"/>
                <w:szCs w:val="20"/>
                <w:lang w:eastAsia="zh-CN"/>
              </w:rPr>
              <w:t xml:space="preserve"> proposal: Not support. It leaves to </w:t>
            </w:r>
            <w:proofErr w:type="spellStart"/>
            <w:r>
              <w:rPr>
                <w:rFonts w:eastAsia="宋体"/>
                <w:szCs w:val="20"/>
                <w:lang w:eastAsia="zh-CN"/>
              </w:rPr>
              <w:t>gNB</w:t>
            </w:r>
            <w:proofErr w:type="spellEnd"/>
            <w:r>
              <w:rPr>
                <w:rFonts w:eastAsia="宋体"/>
                <w:szCs w:val="20"/>
                <w:lang w:eastAsia="zh-CN"/>
              </w:rPr>
              <w:t xml:space="preserve"> implementation.</w:t>
            </w:r>
          </w:p>
        </w:tc>
      </w:tr>
      <w:tr w:rsidR="00163D50" w:rsidRPr="00954597" w14:paraId="2AEF8B3D" w14:textId="77777777" w:rsidTr="0002688B">
        <w:tc>
          <w:tcPr>
            <w:tcW w:w="1375" w:type="dxa"/>
            <w:shd w:val="clear" w:color="auto" w:fill="auto"/>
          </w:tcPr>
          <w:p w14:paraId="41C09274" w14:textId="6144ED98" w:rsidR="00163D50" w:rsidRPr="00954597" w:rsidRDefault="00163D50" w:rsidP="00163D50">
            <w:pPr>
              <w:spacing w:after="120"/>
              <w:rPr>
                <w:rFonts w:eastAsia="宋体"/>
                <w:szCs w:val="20"/>
                <w:lang w:eastAsia="zh-CN"/>
              </w:rPr>
            </w:pPr>
            <w:r>
              <w:rPr>
                <w:rFonts w:eastAsia="宋体" w:hint="eastAsia"/>
                <w:szCs w:val="20"/>
                <w:lang w:eastAsia="zh-CN"/>
              </w:rPr>
              <w:t>H</w:t>
            </w:r>
            <w:r>
              <w:rPr>
                <w:rFonts w:eastAsia="宋体"/>
                <w:szCs w:val="20"/>
                <w:lang w:eastAsia="zh-CN"/>
              </w:rPr>
              <w:t>uawei/</w:t>
            </w:r>
            <w:proofErr w:type="spellStart"/>
            <w:r>
              <w:rPr>
                <w:rFonts w:eastAsia="宋体"/>
                <w:szCs w:val="20"/>
                <w:lang w:eastAsia="zh-CN"/>
              </w:rPr>
              <w:t>Hisi</w:t>
            </w:r>
            <w:proofErr w:type="spellEnd"/>
          </w:p>
        </w:tc>
        <w:tc>
          <w:tcPr>
            <w:tcW w:w="7687" w:type="dxa"/>
            <w:shd w:val="clear" w:color="auto" w:fill="auto"/>
          </w:tcPr>
          <w:p w14:paraId="2C5BC2C0" w14:textId="77777777" w:rsidR="00163D50" w:rsidRDefault="00163D50" w:rsidP="00163D50">
            <w:pPr>
              <w:spacing w:after="120"/>
              <w:rPr>
                <w:rFonts w:eastAsia="宋体"/>
                <w:szCs w:val="20"/>
                <w:lang w:eastAsia="zh-CN"/>
              </w:rPr>
            </w:pPr>
            <w:r>
              <w:rPr>
                <w:rFonts w:eastAsia="宋体"/>
                <w:szCs w:val="20"/>
                <w:lang w:eastAsia="zh-CN"/>
              </w:rPr>
              <w:t>1</w:t>
            </w:r>
            <w:r w:rsidRPr="00DF41FC">
              <w:rPr>
                <w:rFonts w:eastAsia="宋体"/>
                <w:szCs w:val="20"/>
                <w:vertAlign w:val="superscript"/>
                <w:lang w:eastAsia="zh-CN"/>
              </w:rPr>
              <w:t>st</w:t>
            </w:r>
            <w:r>
              <w:rPr>
                <w:rFonts w:eastAsia="宋体"/>
                <w:szCs w:val="20"/>
                <w:lang w:eastAsia="zh-CN"/>
              </w:rPr>
              <w:t xml:space="preserve"> proposal: LP HARQ-ACK is more important than the legacy CSI part 1/part 2, and should be transmitted even the CR exceeds the configured LP CR. For the concern that it cannot be decoded due to exceeding the </w:t>
            </w:r>
            <w:proofErr w:type="spellStart"/>
            <w:r>
              <w:rPr>
                <w:rFonts w:eastAsia="宋体"/>
                <w:szCs w:val="20"/>
                <w:lang w:eastAsia="zh-CN"/>
              </w:rPr>
              <w:t>maimum</w:t>
            </w:r>
            <w:proofErr w:type="spellEnd"/>
            <w:r>
              <w:rPr>
                <w:rFonts w:eastAsia="宋体"/>
                <w:szCs w:val="20"/>
                <w:lang w:eastAsia="zh-CN"/>
              </w:rPr>
              <w:t xml:space="preserve"> tolerated code rate, it can be easily avoided by the </w:t>
            </w:r>
            <w:proofErr w:type="spellStart"/>
            <w:r>
              <w:rPr>
                <w:rFonts w:eastAsia="宋体"/>
                <w:szCs w:val="20"/>
                <w:lang w:eastAsia="zh-CN"/>
              </w:rPr>
              <w:t>gNB</w:t>
            </w:r>
            <w:proofErr w:type="spellEnd"/>
            <w:r>
              <w:rPr>
                <w:rFonts w:eastAsia="宋体"/>
                <w:szCs w:val="20"/>
                <w:lang w:eastAsia="zh-CN"/>
              </w:rPr>
              <w:t xml:space="preserve"> implementation (a similar view with CATT), e.g., </w:t>
            </w:r>
            <w:proofErr w:type="spellStart"/>
            <w:r w:rsidRPr="00F8212D">
              <w:rPr>
                <w:rFonts w:eastAsia="宋体"/>
                <w:b/>
                <w:szCs w:val="20"/>
                <w:lang w:eastAsia="zh-CN"/>
              </w:rPr>
              <w:t>gNB</w:t>
            </w:r>
            <w:proofErr w:type="spellEnd"/>
            <w:r w:rsidRPr="00F8212D">
              <w:rPr>
                <w:rFonts w:eastAsia="宋体"/>
                <w:b/>
                <w:szCs w:val="20"/>
                <w:lang w:eastAsia="zh-CN"/>
              </w:rPr>
              <w:t xml:space="preserve"> can assign a large enough resource for hybrid HP and LP UCI</w:t>
            </w:r>
            <w:r>
              <w:rPr>
                <w:rFonts w:eastAsia="宋体"/>
                <w:szCs w:val="20"/>
                <w:lang w:eastAsia="zh-CN"/>
              </w:rPr>
              <w:t xml:space="preserve">, or </w:t>
            </w:r>
            <w:r w:rsidRPr="00F8212D">
              <w:rPr>
                <w:rFonts w:eastAsia="宋体"/>
                <w:b/>
                <w:szCs w:val="20"/>
                <w:lang w:eastAsia="zh-CN"/>
              </w:rPr>
              <w:t>indicate ‘disabling multiplexing’ by the dynamic indicator if the assigned resource cannot carry all LP HARQ-ACKs</w:t>
            </w:r>
            <w:r>
              <w:rPr>
                <w:rFonts w:eastAsia="宋体"/>
                <w:szCs w:val="20"/>
                <w:lang w:eastAsia="zh-CN"/>
              </w:rPr>
              <w:t xml:space="preserve"> as discussed in a parallel session [IIoT-URLLC-03]. Thus we recommend the proposal to be updated as:</w:t>
            </w:r>
          </w:p>
          <w:p w14:paraId="574B141E" w14:textId="77777777" w:rsidR="00163D50" w:rsidRPr="00DD7E9B" w:rsidRDefault="00163D50" w:rsidP="00163D50">
            <w:pPr>
              <w:spacing w:after="120" w:line="240" w:lineRule="auto"/>
              <w:rPr>
                <w:rFonts w:eastAsia="宋体"/>
                <w:color w:val="FF0000"/>
                <w:szCs w:val="20"/>
                <w:lang w:eastAsia="zh-CN"/>
              </w:rPr>
            </w:pPr>
            <w:r w:rsidRPr="00DD7E9B">
              <w:rPr>
                <w:bCs/>
                <w:szCs w:val="20"/>
              </w:rPr>
              <w:t>For determining the PUCCH resource to carry the multiplexed high-priority and low-priority HARQ-ACKs,</w:t>
            </w:r>
            <w:r w:rsidRPr="00DD7E9B">
              <w:rPr>
                <w:szCs w:val="20"/>
                <w:lang w:val="en-GB" w:eastAsia="zh-CN"/>
              </w:rPr>
              <w:t xml:space="preserve"> if </w:t>
            </w:r>
            <m:oMath>
              <m:d>
                <m:dPr>
                  <m:ctrlPr>
                    <w:rPr>
                      <w:rFonts w:ascii="Cambria Math" w:hAnsi="Cambria Math"/>
                      <w:szCs w:val="20"/>
                      <w:lang w:val="en-GB" w:eastAsia="zh-CN"/>
                    </w:rPr>
                  </m:ctrlPr>
                </m:dPr>
                <m:e>
                  <m:f>
                    <m:fPr>
                      <m:ctrlPr>
                        <w:rPr>
                          <w:rFonts w:ascii="Cambria Math" w:hAnsi="Cambria Math"/>
                          <w:szCs w:val="20"/>
                          <w:lang w:val="en-GB" w:eastAsia="zh-CN"/>
                        </w:rPr>
                      </m:ctrlPr>
                    </m:fPr>
                    <m:num>
                      <m:sSub>
                        <m:sSubPr>
                          <m:ctrlPr>
                            <w:rPr>
                              <w:rFonts w:ascii="Cambria Math" w:hAnsi="Cambria Math"/>
                              <w:szCs w:val="20"/>
                              <w:lang w:val="en-GB" w:eastAsia="zh-CN"/>
                            </w:rPr>
                          </m:ctrlPr>
                        </m:sSubPr>
                        <m:e>
                          <m:r>
                            <m:rPr>
                              <m:sty m:val="p"/>
                            </m:rPr>
                            <w:rPr>
                              <w:rFonts w:ascii="Cambria Math" w:hAnsi="Cambria Math"/>
                              <w:szCs w:val="20"/>
                              <w:lang w:val="en-GB" w:eastAsia="zh-CN"/>
                            </w:rPr>
                            <m:t>O</m:t>
                          </m:r>
                        </m:e>
                        <m:sub>
                          <m:r>
                            <m:rPr>
                              <m:sty m:val="p"/>
                            </m:rPr>
                            <w:rPr>
                              <w:rFonts w:ascii="Cambria Math" w:hAnsi="Cambria Math"/>
                              <w:szCs w:val="20"/>
                              <w:lang w:val="en-GB" w:eastAsia="zh-CN"/>
                            </w:rPr>
                            <m:t>HP_UCI</m:t>
                          </m:r>
                        </m:sub>
                      </m:sSub>
                      <m:r>
                        <m:rPr>
                          <m:sty m:val="p"/>
                        </m:rPr>
                        <w:rPr>
                          <w:rFonts w:ascii="Cambria Math" w:hAnsi="Cambria Math"/>
                          <w:szCs w:val="20"/>
                          <w:lang w:val="en-GB" w:eastAsia="zh-CN"/>
                        </w:rPr>
                        <m:t>+</m:t>
                      </m:r>
                      <m:sSub>
                        <m:sSubPr>
                          <m:ctrlPr>
                            <w:rPr>
                              <w:rFonts w:ascii="Cambria Math" w:hAnsi="Cambria Math"/>
                              <w:szCs w:val="20"/>
                              <w:lang w:val="en-GB" w:eastAsia="zh-CN"/>
                            </w:rPr>
                          </m:ctrlPr>
                        </m:sSubPr>
                        <m:e>
                          <m:r>
                            <m:rPr>
                              <m:sty m:val="p"/>
                            </m:rPr>
                            <w:rPr>
                              <w:rFonts w:ascii="Cambria Math" w:hAnsi="Cambria Math"/>
                              <w:szCs w:val="20"/>
                              <w:lang w:val="en-GB" w:eastAsia="zh-CN"/>
                            </w:rPr>
                            <m:t>O</m:t>
                          </m:r>
                        </m:e>
                        <m:sub>
                          <m:r>
                            <m:rPr>
                              <m:sty m:val="p"/>
                            </m:rPr>
                            <w:rPr>
                              <w:rFonts w:ascii="Cambria Math" w:hAnsi="Cambria Math"/>
                              <w:szCs w:val="20"/>
                              <w:lang w:val="en-GB" w:eastAsia="zh-CN"/>
                            </w:rPr>
                            <m:t>CRC, HP_UCI</m:t>
                          </m:r>
                        </m:sub>
                      </m:sSub>
                    </m:num>
                    <m:den>
                      <m:sSub>
                        <m:sSubPr>
                          <m:ctrlPr>
                            <w:rPr>
                              <w:rFonts w:ascii="Cambria Math" w:hAnsi="Cambria Math"/>
                              <w:szCs w:val="20"/>
                              <w:lang w:val="en-GB" w:eastAsia="zh-CN"/>
                            </w:rPr>
                          </m:ctrlPr>
                        </m:sSubPr>
                        <m:e>
                          <m:r>
                            <m:rPr>
                              <m:sty m:val="p"/>
                            </m:rPr>
                            <w:rPr>
                              <w:rFonts w:ascii="Cambria Math" w:hAnsi="Cambria Math"/>
                              <w:szCs w:val="20"/>
                              <w:lang w:val="en-GB" w:eastAsia="zh-CN"/>
                            </w:rPr>
                            <m:t>r</m:t>
                          </m:r>
                        </m:e>
                        <m:sub>
                          <m:r>
                            <m:rPr>
                              <m:sty m:val="p"/>
                            </m:rPr>
                            <w:rPr>
                              <w:rFonts w:ascii="Cambria Math" w:hAnsi="Cambria Math"/>
                              <w:szCs w:val="20"/>
                              <w:lang w:val="en-GB" w:eastAsia="zh-CN"/>
                            </w:rPr>
                            <m:t>HP_UCI</m:t>
                          </m:r>
                        </m:sub>
                      </m:sSub>
                      <m:r>
                        <m:rPr>
                          <m:sty m:val="p"/>
                        </m:rPr>
                        <w:rPr>
                          <w:rFonts w:ascii="Cambria Math" w:hAnsi="Cambria Math"/>
                          <w:szCs w:val="20"/>
                          <w:lang w:val="en-GB" w:eastAsia="zh-CN"/>
                        </w:rPr>
                        <m:t>∙</m:t>
                      </m:r>
                      <m:sSub>
                        <m:sSubPr>
                          <m:ctrlPr>
                            <w:rPr>
                              <w:rFonts w:ascii="Cambria Math" w:hAnsi="Cambria Math"/>
                              <w:szCs w:val="20"/>
                              <w:lang w:val="en-GB" w:eastAsia="zh-CN"/>
                            </w:rPr>
                          </m:ctrlPr>
                        </m:sSubPr>
                        <m:e>
                          <m:r>
                            <m:rPr>
                              <m:sty m:val="p"/>
                            </m:rPr>
                            <w:rPr>
                              <w:rFonts w:ascii="Cambria Math" w:hAnsi="Cambria Math"/>
                              <w:szCs w:val="20"/>
                              <w:lang w:val="en-GB" w:eastAsia="zh-CN"/>
                            </w:rPr>
                            <m:t>Q</m:t>
                          </m:r>
                        </m:e>
                        <m:sub>
                          <m:r>
                            <m:rPr>
                              <m:sty m:val="p"/>
                            </m:rPr>
                            <w:rPr>
                              <w:rFonts w:ascii="Cambria Math" w:hAnsi="Cambria Math"/>
                              <w:szCs w:val="20"/>
                              <w:lang w:val="en-GB" w:eastAsia="zh-CN"/>
                            </w:rPr>
                            <m:t>m</m:t>
                          </m:r>
                        </m:sub>
                      </m:sSub>
                    </m:den>
                  </m:f>
                  <m:r>
                    <m:rPr>
                      <m:sty m:val="p"/>
                    </m:rPr>
                    <w:rPr>
                      <w:rFonts w:ascii="Cambria Math" w:hAnsi="Cambria Math"/>
                      <w:szCs w:val="20"/>
                      <w:lang w:val="en-GB" w:eastAsia="zh-CN"/>
                    </w:rPr>
                    <m:t>+</m:t>
                  </m:r>
                  <m:f>
                    <m:fPr>
                      <m:ctrlPr>
                        <w:rPr>
                          <w:rFonts w:ascii="Cambria Math" w:hAnsi="Cambria Math"/>
                          <w:szCs w:val="20"/>
                          <w:lang w:val="en-GB" w:eastAsia="zh-CN"/>
                        </w:rPr>
                      </m:ctrlPr>
                    </m:fPr>
                    <m:num>
                      <m:sSub>
                        <m:sSubPr>
                          <m:ctrlPr>
                            <w:rPr>
                              <w:rFonts w:ascii="Cambria Math" w:hAnsi="Cambria Math"/>
                              <w:szCs w:val="20"/>
                              <w:lang w:val="en-GB" w:eastAsia="zh-CN"/>
                            </w:rPr>
                          </m:ctrlPr>
                        </m:sSubPr>
                        <m:e>
                          <m:r>
                            <m:rPr>
                              <m:sty m:val="p"/>
                            </m:rPr>
                            <w:rPr>
                              <w:rFonts w:ascii="Cambria Math" w:hAnsi="Cambria Math"/>
                              <w:szCs w:val="20"/>
                              <w:lang w:val="en-GB" w:eastAsia="zh-CN"/>
                            </w:rPr>
                            <m:t>O</m:t>
                          </m:r>
                        </m:e>
                        <m:sub>
                          <m:r>
                            <m:rPr>
                              <m:sty m:val="p"/>
                            </m:rPr>
                            <w:rPr>
                              <w:rFonts w:ascii="Cambria Math" w:hAnsi="Cambria Math"/>
                              <w:szCs w:val="20"/>
                              <w:lang w:val="en-GB" w:eastAsia="zh-CN"/>
                            </w:rPr>
                            <m:t>LP_UCI</m:t>
                          </m:r>
                        </m:sub>
                      </m:sSub>
                      <m:r>
                        <m:rPr>
                          <m:sty m:val="p"/>
                        </m:rPr>
                        <w:rPr>
                          <w:rFonts w:ascii="Cambria Math" w:hAnsi="Cambria Math"/>
                          <w:szCs w:val="20"/>
                          <w:lang w:val="en-GB" w:eastAsia="zh-CN"/>
                        </w:rPr>
                        <m:t>+</m:t>
                      </m:r>
                      <m:sSub>
                        <m:sSubPr>
                          <m:ctrlPr>
                            <w:rPr>
                              <w:rFonts w:ascii="Cambria Math" w:hAnsi="Cambria Math"/>
                              <w:szCs w:val="20"/>
                              <w:lang w:val="en-GB" w:eastAsia="zh-CN"/>
                            </w:rPr>
                          </m:ctrlPr>
                        </m:sSubPr>
                        <m:e>
                          <m:r>
                            <m:rPr>
                              <m:sty m:val="p"/>
                            </m:rPr>
                            <w:rPr>
                              <w:rFonts w:ascii="Cambria Math" w:hAnsi="Cambria Math"/>
                              <w:szCs w:val="20"/>
                              <w:lang w:val="en-GB" w:eastAsia="zh-CN"/>
                            </w:rPr>
                            <m:t>O</m:t>
                          </m:r>
                        </m:e>
                        <m:sub>
                          <m:r>
                            <m:rPr>
                              <m:sty m:val="p"/>
                            </m:rPr>
                            <w:rPr>
                              <w:rFonts w:ascii="Cambria Math" w:hAnsi="Cambria Math"/>
                              <w:szCs w:val="20"/>
                              <w:lang w:val="en-GB" w:eastAsia="zh-CN"/>
                            </w:rPr>
                            <m:t>CRC, LP_UCI</m:t>
                          </m:r>
                        </m:sub>
                      </m:sSub>
                    </m:num>
                    <m:den>
                      <m:sSub>
                        <m:sSubPr>
                          <m:ctrlPr>
                            <w:rPr>
                              <w:rFonts w:ascii="Cambria Math" w:hAnsi="Cambria Math"/>
                              <w:szCs w:val="20"/>
                              <w:lang w:val="en-GB" w:eastAsia="zh-CN"/>
                            </w:rPr>
                          </m:ctrlPr>
                        </m:sSubPr>
                        <m:e>
                          <m:r>
                            <m:rPr>
                              <m:sty m:val="p"/>
                            </m:rPr>
                            <w:rPr>
                              <w:rFonts w:ascii="Cambria Math" w:hAnsi="Cambria Math"/>
                              <w:szCs w:val="20"/>
                              <w:lang w:val="en-GB" w:eastAsia="zh-CN"/>
                            </w:rPr>
                            <m:t>r</m:t>
                          </m:r>
                        </m:e>
                        <m:sub>
                          <m:r>
                            <m:rPr>
                              <m:sty m:val="p"/>
                            </m:rPr>
                            <w:rPr>
                              <w:rFonts w:ascii="Cambria Math" w:hAnsi="Cambria Math"/>
                              <w:szCs w:val="20"/>
                              <w:lang w:val="en-GB" w:eastAsia="zh-CN"/>
                            </w:rPr>
                            <m:t>LP_UCI</m:t>
                          </m:r>
                        </m:sub>
                      </m:sSub>
                      <m:r>
                        <m:rPr>
                          <m:sty m:val="p"/>
                        </m:rPr>
                        <w:rPr>
                          <w:rFonts w:ascii="Cambria Math" w:hAnsi="Cambria Math"/>
                          <w:szCs w:val="20"/>
                          <w:lang w:val="en-GB" w:eastAsia="zh-CN"/>
                        </w:rPr>
                        <m:t>∙</m:t>
                      </m:r>
                      <m:sSub>
                        <m:sSubPr>
                          <m:ctrlPr>
                            <w:rPr>
                              <w:rFonts w:ascii="Cambria Math" w:hAnsi="Cambria Math"/>
                              <w:szCs w:val="20"/>
                              <w:lang w:val="en-GB" w:eastAsia="zh-CN"/>
                            </w:rPr>
                          </m:ctrlPr>
                        </m:sSubPr>
                        <m:e>
                          <m:r>
                            <m:rPr>
                              <m:sty m:val="p"/>
                            </m:rPr>
                            <w:rPr>
                              <w:rFonts w:ascii="Cambria Math" w:hAnsi="Cambria Math"/>
                              <w:szCs w:val="20"/>
                              <w:lang w:val="en-GB" w:eastAsia="zh-CN"/>
                            </w:rPr>
                            <m:t>Q</m:t>
                          </m:r>
                        </m:e>
                        <m:sub>
                          <m:r>
                            <m:rPr>
                              <m:sty m:val="p"/>
                            </m:rPr>
                            <w:rPr>
                              <w:rFonts w:ascii="Cambria Math" w:hAnsi="Cambria Math"/>
                              <w:szCs w:val="20"/>
                              <w:lang w:val="en-GB" w:eastAsia="zh-CN"/>
                            </w:rPr>
                            <m:t>m</m:t>
                          </m:r>
                        </m:sub>
                      </m:sSub>
                    </m:den>
                  </m:f>
                </m:e>
              </m:d>
            </m:oMath>
            <w:r w:rsidRPr="00DD7E9B">
              <w:rPr>
                <w:szCs w:val="20"/>
                <w:lang w:val="en-GB" w:eastAsia="zh-CN"/>
              </w:rPr>
              <w:t xml:space="preserve"> </w:t>
            </w:r>
            <m:oMath>
              <m:r>
                <m:rPr>
                  <m:sty m:val="p"/>
                </m:rPr>
                <w:rPr>
                  <w:rFonts w:ascii="Cambria Math" w:hAnsi="Cambria Math"/>
                  <w:szCs w:val="20"/>
                  <w:lang w:val="en-GB" w:eastAsia="zh-CN"/>
                </w:rPr>
                <m:t>&gt;</m:t>
              </m:r>
              <m:sSubSup>
                <m:sSubSupPr>
                  <m:ctrlPr>
                    <w:rPr>
                      <w:rFonts w:ascii="Cambria Math" w:hAnsi="Cambria Math"/>
                      <w:szCs w:val="20"/>
                      <w:lang w:val="en-GB" w:eastAsia="zh-CN"/>
                    </w:rPr>
                  </m:ctrlPr>
                </m:sSubSupPr>
                <m:e>
                  <m:r>
                    <m:rPr>
                      <m:sty m:val="p"/>
                    </m:rPr>
                    <w:rPr>
                      <w:rFonts w:ascii="Cambria Math" w:hAnsi="Cambria Math"/>
                      <w:szCs w:val="20"/>
                      <w:lang w:val="en-GB" w:eastAsia="zh-CN"/>
                    </w:rPr>
                    <m:t>M</m:t>
                  </m:r>
                </m:e>
                <m:sub>
                  <m:r>
                    <m:rPr>
                      <m:sty m:val="p"/>
                    </m:rPr>
                    <w:rPr>
                      <w:rFonts w:ascii="Cambria Math" w:hAnsi="Cambria Math"/>
                      <w:szCs w:val="20"/>
                      <w:lang w:val="en-GB" w:eastAsia="zh-CN"/>
                    </w:rPr>
                    <m:t>RB</m:t>
                  </m:r>
                </m:sub>
                <m:sup>
                  <m:r>
                    <m:rPr>
                      <m:sty m:val="p"/>
                    </m:rPr>
                    <w:rPr>
                      <w:rFonts w:ascii="Cambria Math" w:hAnsi="Cambria Math"/>
                      <w:szCs w:val="20"/>
                      <w:lang w:val="en-GB" w:eastAsia="zh-CN"/>
                    </w:rPr>
                    <m:t>PUCCH</m:t>
                  </m:r>
                </m:sup>
              </m:sSubSup>
              <m:r>
                <m:rPr>
                  <m:sty m:val="p"/>
                </m:rPr>
                <w:rPr>
                  <w:rFonts w:ascii="Cambria Math" w:hAnsi="Cambria Math"/>
                  <w:szCs w:val="20"/>
                  <w:lang w:val="en-GB" w:eastAsia="zh-CN"/>
                </w:rPr>
                <m:t>∙</m:t>
              </m:r>
              <m:sSubSup>
                <m:sSubSupPr>
                  <m:ctrlPr>
                    <w:rPr>
                      <w:rFonts w:ascii="Cambria Math" w:hAnsi="Cambria Math"/>
                      <w:szCs w:val="20"/>
                      <w:lang w:val="en-GB" w:eastAsia="zh-CN"/>
                    </w:rPr>
                  </m:ctrlPr>
                </m:sSubSupPr>
                <m:e>
                  <m:r>
                    <m:rPr>
                      <m:sty m:val="p"/>
                    </m:rPr>
                    <w:rPr>
                      <w:rFonts w:ascii="Cambria Math" w:hAnsi="Cambria Math"/>
                      <w:szCs w:val="20"/>
                      <w:lang w:val="en-GB" w:eastAsia="zh-CN"/>
                    </w:rPr>
                    <m:t>N</m:t>
                  </m:r>
                </m:e>
                <m:sub>
                  <m:r>
                    <m:rPr>
                      <m:sty m:val="p"/>
                    </m:rPr>
                    <w:rPr>
                      <w:rFonts w:ascii="Cambria Math" w:hAnsi="Cambria Math"/>
                      <w:szCs w:val="20"/>
                      <w:lang w:val="en-GB" w:eastAsia="zh-CN"/>
                    </w:rPr>
                    <m:t>sc, ctrl</m:t>
                  </m:r>
                </m:sub>
                <m:sup>
                  <m:r>
                    <m:rPr>
                      <m:sty m:val="p"/>
                    </m:rPr>
                    <w:rPr>
                      <w:rFonts w:ascii="Cambria Math" w:hAnsi="Cambria Math"/>
                      <w:szCs w:val="20"/>
                      <w:lang w:val="en-GB" w:eastAsia="zh-CN"/>
                    </w:rPr>
                    <m:t>RB</m:t>
                  </m:r>
                </m:sup>
              </m:sSubSup>
              <m:r>
                <m:rPr>
                  <m:sty m:val="p"/>
                </m:rPr>
                <w:rPr>
                  <w:rFonts w:ascii="Cambria Math" w:hAnsi="Cambria Math"/>
                  <w:szCs w:val="20"/>
                  <w:lang w:val="en-GB" w:eastAsia="zh-CN"/>
                </w:rPr>
                <m:t>∙</m:t>
              </m:r>
              <m:sSubSup>
                <m:sSubSupPr>
                  <m:ctrlPr>
                    <w:rPr>
                      <w:rFonts w:ascii="Cambria Math" w:hAnsi="Cambria Math"/>
                      <w:szCs w:val="20"/>
                      <w:lang w:val="en-GB" w:eastAsia="zh-CN"/>
                    </w:rPr>
                  </m:ctrlPr>
                </m:sSubSupPr>
                <m:e>
                  <m:r>
                    <m:rPr>
                      <m:sty m:val="p"/>
                    </m:rPr>
                    <w:rPr>
                      <w:rFonts w:ascii="Cambria Math" w:hAnsi="Cambria Math"/>
                      <w:szCs w:val="20"/>
                      <w:lang w:val="en-GB" w:eastAsia="zh-CN"/>
                    </w:rPr>
                    <m:t>N</m:t>
                  </m:r>
                </m:e>
                <m:sub>
                  <m:r>
                    <m:rPr>
                      <m:sty m:val="p"/>
                    </m:rPr>
                    <w:rPr>
                      <w:rFonts w:ascii="Cambria Math" w:hAnsi="Cambria Math"/>
                      <w:szCs w:val="20"/>
                      <w:lang w:val="en-GB" w:eastAsia="zh-CN"/>
                    </w:rPr>
                    <m:t>symb-UCI</m:t>
                  </m:r>
                </m:sub>
                <m:sup>
                  <m:r>
                    <m:rPr>
                      <m:sty m:val="p"/>
                    </m:rPr>
                    <w:rPr>
                      <w:rFonts w:ascii="Cambria Math" w:hAnsi="Cambria Math"/>
                      <w:szCs w:val="20"/>
                      <w:lang w:val="en-GB" w:eastAsia="zh-CN"/>
                    </w:rPr>
                    <m:t>PUCCH</m:t>
                  </m:r>
                </m:sup>
              </m:sSubSup>
            </m:oMath>
            <w:r w:rsidRPr="00DD7E9B">
              <w:rPr>
                <w:rFonts w:hint="eastAsia"/>
                <w:szCs w:val="20"/>
                <w:lang w:val="en-GB" w:eastAsia="zh-CN"/>
              </w:rPr>
              <w:t>,</w:t>
            </w:r>
          </w:p>
          <w:p w14:paraId="764FB0F7" w14:textId="77777777" w:rsidR="00163D50" w:rsidRDefault="00163D50" w:rsidP="00163D50">
            <w:pPr>
              <w:pStyle w:val="aff0"/>
              <w:numPr>
                <w:ilvl w:val="0"/>
                <w:numId w:val="19"/>
              </w:numPr>
              <w:overflowPunct w:val="0"/>
              <w:autoSpaceDE w:val="0"/>
              <w:autoSpaceDN w:val="0"/>
              <w:adjustRightInd w:val="0"/>
              <w:spacing w:after="180"/>
              <w:textAlignment w:val="baseline"/>
            </w:pPr>
            <w:r>
              <w:t>T</w:t>
            </w:r>
            <w:r w:rsidRPr="009E70EF">
              <w:t xml:space="preserve">he </w:t>
            </w:r>
            <w:proofErr w:type="spellStart"/>
            <w:r w:rsidRPr="00DD7E9B">
              <w:t>the</w:t>
            </w:r>
            <w:proofErr w:type="spellEnd"/>
            <w:r w:rsidRPr="00DD7E9B">
              <w:t xml:space="preserve"> number of RBs is </w:t>
            </w:r>
            <m:oMath>
              <m:sSubSup>
                <m:sSubSupPr>
                  <m:ctrlPr>
                    <w:rPr>
                      <w:rFonts w:ascii="Cambria Math" w:hAnsi="Cambria Math"/>
                    </w:rPr>
                  </m:ctrlPr>
                </m:sSubSupPr>
                <m:e>
                  <m:r>
                    <w:rPr>
                      <w:rFonts w:ascii="Cambria Math" w:hAnsi="Cambria Math"/>
                    </w:rPr>
                    <m:t>M</m:t>
                  </m:r>
                </m:e>
                <m:sub>
                  <m:r>
                    <w:rPr>
                      <w:rFonts w:ascii="Cambria Math" w:hAnsi="Cambria Math"/>
                    </w:rPr>
                    <m:t>RB</m:t>
                  </m:r>
                </m:sub>
                <m:sup>
                  <m:r>
                    <w:rPr>
                      <w:rFonts w:ascii="Cambria Math" w:hAnsi="Cambria Math"/>
                    </w:rPr>
                    <m:t>PUCCH</m:t>
                  </m:r>
                </m:sup>
              </m:sSubSup>
            </m:oMath>
            <w:r w:rsidRPr="00DD7E9B">
              <w:rPr>
                <w:rFonts w:hint="eastAsia"/>
              </w:rPr>
              <w:t>.</w:t>
            </w:r>
            <w:r w:rsidRPr="00DD7E9B">
              <w:t xml:space="preserve"> T</w:t>
            </w:r>
            <w:r w:rsidRPr="009E70EF">
              <w:t xml:space="preserve">ransmit the LP HARQ-ACK with higher code rate than configured code rate </w:t>
            </w:r>
            <w:r w:rsidRPr="005809F3">
              <w:rPr>
                <w:strike/>
                <w:color w:val="FF0000"/>
              </w:rPr>
              <w:t>as long as it does not exceed the maximum tolerated code rate</w:t>
            </w:r>
            <w:r w:rsidRPr="009E70EF">
              <w:t xml:space="preserve">; </w:t>
            </w:r>
          </w:p>
          <w:p w14:paraId="6A44ED69" w14:textId="77777777" w:rsidR="00163D50" w:rsidRPr="00DD7E9B" w:rsidRDefault="00163D50" w:rsidP="00163D50">
            <w:pPr>
              <w:pStyle w:val="aff0"/>
              <w:numPr>
                <w:ilvl w:val="0"/>
                <w:numId w:val="19"/>
              </w:numPr>
              <w:overflowPunct w:val="0"/>
              <w:autoSpaceDE w:val="0"/>
              <w:autoSpaceDN w:val="0"/>
              <w:adjustRightInd w:val="0"/>
              <w:spacing w:after="180"/>
              <w:textAlignment w:val="baseline"/>
            </w:pPr>
            <w:r w:rsidRPr="006D7B90">
              <w:rPr>
                <w:color w:val="FF0000"/>
              </w:rPr>
              <w:t>Note:</w:t>
            </w:r>
            <w:r>
              <w:rPr>
                <w:color w:val="FF0000"/>
              </w:rPr>
              <w:t xml:space="preserve"> the </w:t>
            </w:r>
            <w:proofErr w:type="spellStart"/>
            <w:r>
              <w:rPr>
                <w:color w:val="FF0000"/>
              </w:rPr>
              <w:t>gNB</w:t>
            </w:r>
            <w:proofErr w:type="spellEnd"/>
            <w:r>
              <w:rPr>
                <w:color w:val="FF0000"/>
              </w:rPr>
              <w:t xml:space="preserve"> will ensure the LP HARQ-ACK is not decodable</w:t>
            </w:r>
            <w:r w:rsidRPr="006D7B90">
              <w:rPr>
                <w:color w:val="FF0000"/>
              </w:rPr>
              <w:t xml:space="preserve"> </w:t>
            </w:r>
            <w:r w:rsidRPr="006D7B90">
              <w:rPr>
                <w:strike/>
                <w:color w:val="FF0000"/>
              </w:rPr>
              <w:t>Otherwise drop all LP HARQ-ACKs</w:t>
            </w:r>
            <w:r>
              <w:t>.</w:t>
            </w:r>
          </w:p>
          <w:p w14:paraId="7154D4BF" w14:textId="77777777" w:rsidR="00163D50" w:rsidRDefault="00163D50" w:rsidP="00163D50">
            <w:pPr>
              <w:spacing w:after="120"/>
              <w:rPr>
                <w:bCs/>
                <w:szCs w:val="20"/>
                <w:lang w:val="en-GB"/>
              </w:rPr>
            </w:pPr>
            <w:r>
              <w:rPr>
                <w:rFonts w:eastAsia="宋体"/>
                <w:szCs w:val="20"/>
                <w:lang w:eastAsia="zh-CN"/>
              </w:rPr>
              <w:t>2</w:t>
            </w:r>
            <w:r w:rsidRPr="008A6706">
              <w:rPr>
                <w:rFonts w:eastAsia="宋体"/>
                <w:szCs w:val="20"/>
                <w:vertAlign w:val="superscript"/>
                <w:lang w:eastAsia="zh-CN"/>
              </w:rPr>
              <w:t>nd</w:t>
            </w:r>
            <w:r>
              <w:rPr>
                <w:rFonts w:eastAsia="宋体"/>
                <w:szCs w:val="20"/>
                <w:lang w:eastAsia="zh-CN"/>
              </w:rPr>
              <w:t xml:space="preserve"> proposal: Support in principle. In addition, the same protection should </w:t>
            </w:r>
            <w:proofErr w:type="spellStart"/>
            <w:r>
              <w:rPr>
                <w:rFonts w:eastAsia="宋体"/>
                <w:szCs w:val="20"/>
                <w:lang w:eastAsia="zh-CN"/>
              </w:rPr>
              <w:t>als</w:t>
            </w:r>
            <w:proofErr w:type="spellEnd"/>
            <w:r>
              <w:rPr>
                <w:rFonts w:eastAsia="宋体"/>
                <w:szCs w:val="20"/>
                <w:lang w:eastAsia="zh-CN"/>
              </w:rPr>
              <w:t xml:space="preserve"> be applied to Type 1 CB of LP, as it is possible that the </w:t>
            </w:r>
            <w:proofErr w:type="spellStart"/>
            <w:r>
              <w:rPr>
                <w:rFonts w:eastAsia="宋体"/>
                <w:szCs w:val="20"/>
                <w:lang w:eastAsia="zh-CN"/>
              </w:rPr>
              <w:t>gNB</w:t>
            </w:r>
            <w:proofErr w:type="spellEnd"/>
            <w:r>
              <w:rPr>
                <w:rFonts w:eastAsia="宋体"/>
                <w:szCs w:val="20"/>
                <w:lang w:eastAsia="zh-CN"/>
              </w:rPr>
              <w:t xml:space="preserve"> only sends one LP DCI and the UE misses it. </w:t>
            </w:r>
            <w:r>
              <w:rPr>
                <w:rFonts w:eastAsia="宋体"/>
                <w:szCs w:val="20"/>
                <w:lang w:eastAsia="zh-CN"/>
              </w:rPr>
              <w:lastRenderedPageBreak/>
              <w:t>In that case, the ambiguity on the presence of the LP Type 1 CB still causes the problem. The update is:</w:t>
            </w:r>
          </w:p>
          <w:p w14:paraId="5E728A09" w14:textId="77777777" w:rsidR="00163D50" w:rsidRPr="003B7711" w:rsidRDefault="00163D50" w:rsidP="00163D50">
            <w:pPr>
              <w:spacing w:after="0" w:line="240" w:lineRule="auto"/>
              <w:jc w:val="both"/>
              <w:rPr>
                <w:bCs/>
                <w:szCs w:val="20"/>
                <w:lang w:val="en-GB"/>
              </w:rPr>
            </w:pPr>
            <w:r>
              <w:rPr>
                <w:bCs/>
                <w:szCs w:val="20"/>
                <w:lang w:val="en-GB"/>
              </w:rPr>
              <w:t>For t</w:t>
            </w:r>
            <w:r w:rsidRPr="003B7711">
              <w:rPr>
                <w:bCs/>
                <w:szCs w:val="20"/>
                <w:lang w:val="en-GB"/>
              </w:rPr>
              <w:t xml:space="preserve">he problem of </w:t>
            </w:r>
            <w:r w:rsidRPr="003B7711">
              <w:rPr>
                <w:rFonts w:hint="eastAsia"/>
                <w:bCs/>
                <w:szCs w:val="20"/>
                <w:lang w:val="en-GB"/>
              </w:rPr>
              <w:t>ambi</w:t>
            </w:r>
            <w:r w:rsidRPr="003B7711">
              <w:rPr>
                <w:bCs/>
                <w:szCs w:val="20"/>
                <w:lang w:val="en-GB"/>
              </w:rPr>
              <w:t>guity on LP HARQ-ACK existence or LP HARQ-ACK type-2 codebook size</w:t>
            </w:r>
            <w:r w:rsidRPr="00F84784">
              <w:rPr>
                <w:bCs/>
                <w:color w:val="FF0000"/>
                <w:szCs w:val="20"/>
                <w:lang w:val="en-GB"/>
              </w:rPr>
              <w:t>/type-1 codebook presence</w:t>
            </w:r>
            <w:r w:rsidRPr="003B7711">
              <w:rPr>
                <w:bCs/>
                <w:szCs w:val="20"/>
                <w:lang w:val="en-GB"/>
              </w:rPr>
              <w:t xml:space="preserve"> due to DCI mis-detection</w:t>
            </w:r>
            <w:r>
              <w:rPr>
                <w:bCs/>
                <w:szCs w:val="20"/>
                <w:lang w:val="en-GB"/>
              </w:rPr>
              <w:t>, focus on the Rel-17 study on the following approach:</w:t>
            </w:r>
          </w:p>
          <w:p w14:paraId="6B2675C6" w14:textId="77777777" w:rsidR="00163D50" w:rsidRPr="003B7711" w:rsidRDefault="00163D50" w:rsidP="00163D50">
            <w:pPr>
              <w:pStyle w:val="aff0"/>
              <w:numPr>
                <w:ilvl w:val="0"/>
                <w:numId w:val="19"/>
              </w:numPr>
              <w:overflowPunct w:val="0"/>
              <w:autoSpaceDE w:val="0"/>
              <w:autoSpaceDN w:val="0"/>
              <w:adjustRightInd w:val="0"/>
              <w:spacing w:after="180"/>
              <w:textAlignment w:val="baseline"/>
            </w:pPr>
            <w:r w:rsidRPr="003B7711">
              <w:t xml:space="preserve">For multiplexing HP HARQ-ACK and LP HARQ-ACK in a PUCCH format </w:t>
            </w:r>
            <w:r>
              <w:t>3</w:t>
            </w:r>
            <w:r>
              <w:rPr>
                <w:rFonts w:ascii="宋体" w:eastAsia="宋体" w:hAnsi="宋体" w:cs="宋体"/>
                <w:lang w:eastAsia="zh-CN"/>
              </w:rPr>
              <w:t>/4,</w:t>
            </w:r>
          </w:p>
          <w:p w14:paraId="3D812C75" w14:textId="77777777" w:rsidR="00163D50" w:rsidRPr="00E6767A" w:rsidRDefault="00163D50" w:rsidP="00163D50">
            <w:pPr>
              <w:pStyle w:val="aff0"/>
              <w:numPr>
                <w:ilvl w:val="1"/>
                <w:numId w:val="19"/>
              </w:numPr>
              <w:overflowPunct w:val="0"/>
              <w:autoSpaceDE w:val="0"/>
              <w:autoSpaceDN w:val="0"/>
              <w:adjustRightInd w:val="0"/>
              <w:spacing w:after="180"/>
              <w:textAlignment w:val="baseline"/>
            </w:pPr>
            <w:r w:rsidRPr="00E6767A">
              <w:t>RRC configures presence of a T-DAI field in a DL DCI format associated with HP HARQ-ACK to indicate the T-DAI of LP HARQ-ACK.</w:t>
            </w:r>
          </w:p>
          <w:p w14:paraId="1F936457" w14:textId="77777777" w:rsidR="00163D50" w:rsidRPr="003B7711" w:rsidRDefault="00163D50" w:rsidP="00163D50">
            <w:pPr>
              <w:pStyle w:val="aff0"/>
              <w:numPr>
                <w:ilvl w:val="0"/>
                <w:numId w:val="19"/>
              </w:numPr>
              <w:overflowPunct w:val="0"/>
              <w:autoSpaceDE w:val="0"/>
              <w:autoSpaceDN w:val="0"/>
              <w:adjustRightInd w:val="0"/>
              <w:spacing w:after="180"/>
              <w:textAlignment w:val="baseline"/>
            </w:pPr>
            <w:r w:rsidRPr="003B7711">
              <w:t>For multiplexing a LP Type-2</w:t>
            </w:r>
            <w:r w:rsidRPr="00F84784">
              <w:rPr>
                <w:bCs/>
                <w:color w:val="FF0000"/>
                <w:szCs w:val="20"/>
                <w:lang w:val="en-GB"/>
              </w:rPr>
              <w:t>/</w:t>
            </w:r>
            <w:r>
              <w:rPr>
                <w:bCs/>
                <w:color w:val="FF0000"/>
                <w:szCs w:val="20"/>
                <w:lang w:val="en-GB"/>
              </w:rPr>
              <w:t>T</w:t>
            </w:r>
            <w:r w:rsidRPr="00F84784">
              <w:rPr>
                <w:bCs/>
                <w:color w:val="FF0000"/>
                <w:szCs w:val="20"/>
                <w:lang w:val="en-GB"/>
              </w:rPr>
              <w:t>ype-1</w:t>
            </w:r>
            <w:r w:rsidRPr="003B7711">
              <w:t xml:space="preserve"> HARQ-ACK codebook in a HP PUSCH,</w:t>
            </w:r>
          </w:p>
          <w:p w14:paraId="747D1D4B" w14:textId="77777777" w:rsidR="00163D50" w:rsidRDefault="00163D50" w:rsidP="00163D50">
            <w:pPr>
              <w:pStyle w:val="aff0"/>
              <w:numPr>
                <w:ilvl w:val="1"/>
                <w:numId w:val="19"/>
              </w:numPr>
              <w:overflowPunct w:val="0"/>
              <w:autoSpaceDE w:val="0"/>
              <w:autoSpaceDN w:val="0"/>
              <w:adjustRightInd w:val="0"/>
              <w:spacing w:after="180"/>
              <w:textAlignment w:val="baseline"/>
            </w:pPr>
            <w:r w:rsidRPr="00E6767A">
              <w:t>RRC configures an additional T-DAI field in a UL DCI format scheduling the HP PUSCH to indicate the T-DAI of LP HARQ-ACK.</w:t>
            </w:r>
          </w:p>
          <w:p w14:paraId="13BF3F64" w14:textId="7ED9AF38" w:rsidR="00163D50" w:rsidRPr="00954597" w:rsidRDefault="00163D50" w:rsidP="00163D50">
            <w:pPr>
              <w:spacing w:after="120"/>
              <w:rPr>
                <w:rFonts w:eastAsia="宋体"/>
                <w:szCs w:val="20"/>
                <w:lang w:eastAsia="zh-CN"/>
              </w:rPr>
            </w:pPr>
            <w:r>
              <w:rPr>
                <w:rFonts w:eastAsia="宋体" w:hint="eastAsia"/>
                <w:szCs w:val="20"/>
                <w:lang w:eastAsia="zh-CN"/>
              </w:rPr>
              <w:t>F</w:t>
            </w:r>
            <w:r>
              <w:rPr>
                <w:rFonts w:eastAsia="宋体"/>
                <w:szCs w:val="20"/>
                <w:lang w:eastAsia="zh-CN"/>
              </w:rPr>
              <w:t xml:space="preserve">or the ‘last DCI’ protection based on higher AL raised by other companies, we need to clarify that this way cannot work well because </w:t>
            </w:r>
            <w:r w:rsidRPr="00DA6FF2">
              <w:rPr>
                <w:rFonts w:eastAsia="宋体"/>
                <w:b/>
                <w:szCs w:val="20"/>
                <w:lang w:eastAsia="zh-CN"/>
              </w:rPr>
              <w:t xml:space="preserve">the </w:t>
            </w:r>
            <w:proofErr w:type="spellStart"/>
            <w:r w:rsidRPr="00DA6FF2">
              <w:rPr>
                <w:rFonts w:eastAsia="宋体"/>
                <w:b/>
                <w:szCs w:val="20"/>
                <w:lang w:eastAsia="zh-CN"/>
              </w:rPr>
              <w:t>gNB</w:t>
            </w:r>
            <w:proofErr w:type="spellEnd"/>
            <w:r w:rsidRPr="00DA6FF2">
              <w:rPr>
                <w:rFonts w:eastAsia="宋体"/>
                <w:b/>
                <w:szCs w:val="20"/>
                <w:lang w:eastAsia="zh-CN"/>
              </w:rPr>
              <w:t xml:space="preserve"> does not know which LP DCI is the ‘last DCI’</w:t>
            </w:r>
            <w:r>
              <w:rPr>
                <w:rFonts w:eastAsia="宋体"/>
                <w:szCs w:val="20"/>
                <w:lang w:eastAsia="zh-CN"/>
              </w:rPr>
              <w:t xml:space="preserve"> before the HP traffic suddenly arrives and triggers the scheduling of HP PDSCH/HP HARQ-ACK. The only possible way is to send every LP DCI with </w:t>
            </w:r>
            <w:proofErr w:type="spellStart"/>
            <w:r>
              <w:rPr>
                <w:rFonts w:eastAsia="宋体"/>
                <w:szCs w:val="20"/>
                <w:lang w:eastAsia="zh-CN"/>
              </w:rPr>
              <w:t>ultra high</w:t>
            </w:r>
            <w:proofErr w:type="spellEnd"/>
            <w:r>
              <w:rPr>
                <w:rFonts w:eastAsia="宋体"/>
                <w:szCs w:val="20"/>
                <w:lang w:eastAsia="zh-CN"/>
              </w:rPr>
              <w:t xml:space="preserve"> AL.</w:t>
            </w:r>
          </w:p>
        </w:tc>
      </w:tr>
      <w:tr w:rsidR="009351E9" w:rsidRPr="00954597" w14:paraId="323A6525" w14:textId="77777777" w:rsidTr="0002688B">
        <w:tc>
          <w:tcPr>
            <w:tcW w:w="1375" w:type="dxa"/>
            <w:shd w:val="clear" w:color="auto" w:fill="auto"/>
          </w:tcPr>
          <w:p w14:paraId="42BD6792" w14:textId="77777777" w:rsidR="009351E9" w:rsidRPr="00954597" w:rsidRDefault="009351E9" w:rsidP="009351E9">
            <w:pPr>
              <w:spacing w:after="120"/>
              <w:rPr>
                <w:rFonts w:eastAsia="宋体"/>
                <w:szCs w:val="20"/>
                <w:lang w:eastAsia="zh-CN"/>
              </w:rPr>
            </w:pPr>
          </w:p>
        </w:tc>
        <w:tc>
          <w:tcPr>
            <w:tcW w:w="7687" w:type="dxa"/>
            <w:shd w:val="clear" w:color="auto" w:fill="auto"/>
          </w:tcPr>
          <w:p w14:paraId="773B1FA8" w14:textId="77777777" w:rsidR="009351E9" w:rsidRPr="00954597" w:rsidRDefault="009351E9" w:rsidP="009351E9">
            <w:pPr>
              <w:spacing w:after="120"/>
              <w:rPr>
                <w:rFonts w:eastAsia="宋体"/>
                <w:szCs w:val="20"/>
                <w:lang w:eastAsia="zh-CN"/>
              </w:rPr>
            </w:pPr>
          </w:p>
        </w:tc>
      </w:tr>
      <w:tr w:rsidR="009351E9" w:rsidRPr="00954597" w14:paraId="509C58A7" w14:textId="77777777" w:rsidTr="0002688B">
        <w:tc>
          <w:tcPr>
            <w:tcW w:w="1375" w:type="dxa"/>
            <w:shd w:val="clear" w:color="auto" w:fill="auto"/>
          </w:tcPr>
          <w:p w14:paraId="054712B0" w14:textId="77777777" w:rsidR="009351E9" w:rsidRPr="00954597" w:rsidRDefault="009351E9" w:rsidP="009351E9">
            <w:pPr>
              <w:spacing w:after="120"/>
              <w:rPr>
                <w:rFonts w:eastAsia="宋体"/>
                <w:szCs w:val="20"/>
                <w:lang w:eastAsia="zh-CN"/>
              </w:rPr>
            </w:pPr>
          </w:p>
        </w:tc>
        <w:tc>
          <w:tcPr>
            <w:tcW w:w="7687" w:type="dxa"/>
            <w:shd w:val="clear" w:color="auto" w:fill="auto"/>
          </w:tcPr>
          <w:p w14:paraId="12A4A00A" w14:textId="77777777" w:rsidR="009351E9" w:rsidRPr="00954597" w:rsidRDefault="009351E9" w:rsidP="009351E9">
            <w:pPr>
              <w:spacing w:after="120"/>
              <w:rPr>
                <w:rFonts w:eastAsia="宋体"/>
                <w:szCs w:val="20"/>
                <w:lang w:eastAsia="zh-CN"/>
              </w:rPr>
            </w:pPr>
          </w:p>
        </w:tc>
      </w:tr>
      <w:tr w:rsidR="009351E9" w:rsidRPr="00954597" w14:paraId="4E4BEA27" w14:textId="77777777" w:rsidTr="0002688B">
        <w:tc>
          <w:tcPr>
            <w:tcW w:w="1375" w:type="dxa"/>
            <w:shd w:val="clear" w:color="auto" w:fill="auto"/>
          </w:tcPr>
          <w:p w14:paraId="1901E147" w14:textId="77777777" w:rsidR="009351E9" w:rsidRPr="00954597" w:rsidRDefault="009351E9" w:rsidP="009351E9">
            <w:pPr>
              <w:spacing w:after="120"/>
              <w:rPr>
                <w:rFonts w:eastAsia="宋体"/>
                <w:szCs w:val="20"/>
                <w:lang w:eastAsia="zh-CN"/>
              </w:rPr>
            </w:pPr>
          </w:p>
        </w:tc>
        <w:tc>
          <w:tcPr>
            <w:tcW w:w="7687" w:type="dxa"/>
            <w:shd w:val="clear" w:color="auto" w:fill="auto"/>
          </w:tcPr>
          <w:p w14:paraId="782C15C4" w14:textId="77777777" w:rsidR="009351E9" w:rsidRPr="00954597" w:rsidRDefault="009351E9" w:rsidP="009351E9">
            <w:pPr>
              <w:spacing w:after="120"/>
              <w:rPr>
                <w:rFonts w:eastAsia="宋体"/>
                <w:szCs w:val="20"/>
                <w:lang w:eastAsia="zh-CN"/>
              </w:rPr>
            </w:pPr>
          </w:p>
        </w:tc>
      </w:tr>
    </w:tbl>
    <w:p w14:paraId="278EBDEE" w14:textId="77777777" w:rsidR="00653C10" w:rsidRDefault="00653C10" w:rsidP="00653C10">
      <w:pPr>
        <w:spacing w:afterLines="50" w:after="120"/>
        <w:jc w:val="both"/>
        <w:rPr>
          <w:rFonts w:eastAsia="宋体"/>
          <w:highlight w:val="lightGray"/>
          <w:lang w:eastAsia="zh-CN"/>
        </w:rPr>
      </w:pPr>
    </w:p>
    <w:p w14:paraId="3A74FE25" w14:textId="422E6348" w:rsidR="00653C10" w:rsidRPr="00653C10" w:rsidRDefault="00653C10" w:rsidP="00653C10">
      <w:pPr>
        <w:spacing w:afterLines="50" w:after="120"/>
        <w:jc w:val="both"/>
        <w:rPr>
          <w:rFonts w:eastAsia="宋体"/>
          <w:highlight w:val="yellow"/>
          <w:lang w:eastAsia="zh-CN"/>
        </w:rPr>
      </w:pPr>
      <w:r w:rsidRPr="00653C10">
        <w:rPr>
          <w:rFonts w:eastAsia="宋体" w:hint="eastAsia"/>
          <w:highlight w:val="yellow"/>
          <w:lang w:eastAsia="zh-CN"/>
        </w:rPr>
        <w:t>Proposal af</w:t>
      </w:r>
      <w:r w:rsidRPr="00653C10">
        <w:rPr>
          <w:rFonts w:eastAsia="宋体"/>
          <w:highlight w:val="yellow"/>
          <w:lang w:eastAsia="zh-CN"/>
        </w:rPr>
        <w:t>te</w:t>
      </w:r>
      <w:r w:rsidRPr="00653C10">
        <w:rPr>
          <w:rFonts w:eastAsia="宋体" w:hint="eastAsia"/>
          <w:highlight w:val="yellow"/>
          <w:lang w:eastAsia="zh-CN"/>
        </w:rPr>
        <w:t xml:space="preserve">r </w:t>
      </w:r>
      <w:r w:rsidRPr="00653C10">
        <w:rPr>
          <w:rFonts w:eastAsia="宋体"/>
          <w:highlight w:val="yellow"/>
          <w:lang w:eastAsia="zh-CN"/>
        </w:rPr>
        <w:t>1</w:t>
      </w:r>
      <w:r w:rsidRPr="00653C10">
        <w:rPr>
          <w:rFonts w:eastAsia="宋体" w:hint="eastAsia"/>
          <w:highlight w:val="yellow"/>
          <w:vertAlign w:val="superscript"/>
          <w:lang w:eastAsia="zh-CN"/>
        </w:rPr>
        <w:t>s</w:t>
      </w:r>
      <w:r w:rsidRPr="00653C10">
        <w:rPr>
          <w:rFonts w:eastAsia="宋体"/>
          <w:highlight w:val="yellow"/>
          <w:vertAlign w:val="superscript"/>
          <w:lang w:eastAsia="zh-CN"/>
        </w:rPr>
        <w:t>t</w:t>
      </w:r>
      <w:r w:rsidRPr="00653C10">
        <w:rPr>
          <w:rFonts w:eastAsia="宋体"/>
          <w:highlight w:val="yellow"/>
          <w:lang w:eastAsia="zh-CN"/>
        </w:rPr>
        <w:t xml:space="preserve"> </w:t>
      </w:r>
      <w:r w:rsidRPr="00653C10">
        <w:rPr>
          <w:rFonts w:eastAsia="宋体" w:hint="eastAsia"/>
          <w:highlight w:val="yellow"/>
          <w:lang w:eastAsia="zh-CN"/>
        </w:rPr>
        <w:t>round discussion:</w:t>
      </w:r>
    </w:p>
    <w:p w14:paraId="35469900" w14:textId="771AB15E" w:rsidR="00653C10" w:rsidRPr="00DD7E9B" w:rsidRDefault="00653C10" w:rsidP="00653C10">
      <w:pPr>
        <w:spacing w:after="120" w:line="240" w:lineRule="auto"/>
        <w:rPr>
          <w:rFonts w:eastAsia="宋体"/>
          <w:color w:val="FF0000"/>
          <w:szCs w:val="20"/>
          <w:lang w:eastAsia="zh-CN"/>
        </w:rPr>
      </w:pPr>
      <w:r w:rsidRPr="00DD7E9B">
        <w:rPr>
          <w:bCs/>
          <w:szCs w:val="20"/>
        </w:rPr>
        <w:t xml:space="preserve">For determining </w:t>
      </w:r>
      <w:r w:rsidR="00240845" w:rsidRPr="00DD7E9B">
        <w:t>the number of RBs</w:t>
      </w:r>
      <w:r w:rsidR="00240845" w:rsidRPr="00DD7E9B">
        <w:rPr>
          <w:bCs/>
          <w:szCs w:val="20"/>
        </w:rPr>
        <w:t xml:space="preserve"> </w:t>
      </w:r>
      <w:r w:rsidR="00240845">
        <w:rPr>
          <w:bCs/>
          <w:szCs w:val="20"/>
        </w:rPr>
        <w:t xml:space="preserve">of </w:t>
      </w:r>
      <w:r w:rsidRPr="00DD7E9B">
        <w:rPr>
          <w:bCs/>
          <w:szCs w:val="20"/>
        </w:rPr>
        <w:t>the PUCCH resource to carry the multiplexed high-priority and low-priority HARQ-ACKs,</w:t>
      </w:r>
      <w:r w:rsidRPr="00DD7E9B">
        <w:rPr>
          <w:szCs w:val="20"/>
          <w:lang w:val="en-GB" w:eastAsia="zh-CN"/>
        </w:rPr>
        <w:t xml:space="preserve"> if </w:t>
      </w:r>
      <m:oMath>
        <m:d>
          <m:dPr>
            <m:ctrlPr>
              <w:rPr>
                <w:rFonts w:ascii="Cambria Math" w:hAnsi="Cambria Math"/>
                <w:szCs w:val="20"/>
                <w:lang w:val="en-GB" w:eastAsia="zh-CN"/>
              </w:rPr>
            </m:ctrlPr>
          </m:dPr>
          <m:e>
            <m:f>
              <m:fPr>
                <m:ctrlPr>
                  <w:rPr>
                    <w:rFonts w:ascii="Cambria Math" w:hAnsi="Cambria Math"/>
                    <w:szCs w:val="20"/>
                    <w:lang w:val="en-GB" w:eastAsia="zh-CN"/>
                  </w:rPr>
                </m:ctrlPr>
              </m:fPr>
              <m:num>
                <m:sSub>
                  <m:sSubPr>
                    <m:ctrlPr>
                      <w:rPr>
                        <w:rFonts w:ascii="Cambria Math" w:hAnsi="Cambria Math"/>
                        <w:szCs w:val="20"/>
                        <w:lang w:val="en-GB" w:eastAsia="zh-CN"/>
                      </w:rPr>
                    </m:ctrlPr>
                  </m:sSubPr>
                  <m:e>
                    <m:r>
                      <m:rPr>
                        <m:sty m:val="p"/>
                      </m:rPr>
                      <w:rPr>
                        <w:rFonts w:ascii="Cambria Math" w:hAnsi="Cambria Math"/>
                        <w:szCs w:val="20"/>
                        <w:lang w:val="en-GB" w:eastAsia="zh-CN"/>
                      </w:rPr>
                      <m:t>O</m:t>
                    </m:r>
                  </m:e>
                  <m:sub>
                    <m:r>
                      <m:rPr>
                        <m:sty m:val="p"/>
                      </m:rPr>
                      <w:rPr>
                        <w:rFonts w:ascii="Cambria Math" w:hAnsi="Cambria Math"/>
                        <w:szCs w:val="20"/>
                        <w:lang w:val="en-GB" w:eastAsia="zh-CN"/>
                      </w:rPr>
                      <m:t>HP_UCI</m:t>
                    </m:r>
                  </m:sub>
                </m:sSub>
                <m:r>
                  <m:rPr>
                    <m:sty m:val="p"/>
                  </m:rPr>
                  <w:rPr>
                    <w:rFonts w:ascii="Cambria Math" w:hAnsi="Cambria Math"/>
                    <w:szCs w:val="20"/>
                    <w:lang w:val="en-GB" w:eastAsia="zh-CN"/>
                  </w:rPr>
                  <m:t>+</m:t>
                </m:r>
                <m:sSub>
                  <m:sSubPr>
                    <m:ctrlPr>
                      <w:rPr>
                        <w:rFonts w:ascii="Cambria Math" w:hAnsi="Cambria Math"/>
                        <w:szCs w:val="20"/>
                        <w:lang w:val="en-GB" w:eastAsia="zh-CN"/>
                      </w:rPr>
                    </m:ctrlPr>
                  </m:sSubPr>
                  <m:e>
                    <m:r>
                      <m:rPr>
                        <m:sty m:val="p"/>
                      </m:rPr>
                      <w:rPr>
                        <w:rFonts w:ascii="Cambria Math" w:hAnsi="Cambria Math"/>
                        <w:szCs w:val="20"/>
                        <w:lang w:val="en-GB" w:eastAsia="zh-CN"/>
                      </w:rPr>
                      <m:t>O</m:t>
                    </m:r>
                  </m:e>
                  <m:sub>
                    <m:r>
                      <m:rPr>
                        <m:sty m:val="p"/>
                      </m:rPr>
                      <w:rPr>
                        <w:rFonts w:ascii="Cambria Math" w:hAnsi="Cambria Math"/>
                        <w:szCs w:val="20"/>
                        <w:lang w:val="en-GB" w:eastAsia="zh-CN"/>
                      </w:rPr>
                      <m:t>CRC, HP_UCI</m:t>
                    </m:r>
                  </m:sub>
                </m:sSub>
              </m:num>
              <m:den>
                <m:sSub>
                  <m:sSubPr>
                    <m:ctrlPr>
                      <w:rPr>
                        <w:rFonts w:ascii="Cambria Math" w:hAnsi="Cambria Math"/>
                        <w:szCs w:val="20"/>
                        <w:lang w:val="en-GB" w:eastAsia="zh-CN"/>
                      </w:rPr>
                    </m:ctrlPr>
                  </m:sSubPr>
                  <m:e>
                    <m:r>
                      <m:rPr>
                        <m:sty m:val="p"/>
                      </m:rPr>
                      <w:rPr>
                        <w:rFonts w:ascii="Cambria Math" w:hAnsi="Cambria Math"/>
                        <w:szCs w:val="20"/>
                        <w:lang w:val="en-GB" w:eastAsia="zh-CN"/>
                      </w:rPr>
                      <m:t>r</m:t>
                    </m:r>
                  </m:e>
                  <m:sub>
                    <m:r>
                      <m:rPr>
                        <m:sty m:val="p"/>
                      </m:rPr>
                      <w:rPr>
                        <w:rFonts w:ascii="Cambria Math" w:hAnsi="Cambria Math"/>
                        <w:szCs w:val="20"/>
                        <w:lang w:val="en-GB" w:eastAsia="zh-CN"/>
                      </w:rPr>
                      <m:t>HP_UCI</m:t>
                    </m:r>
                  </m:sub>
                </m:sSub>
                <m:r>
                  <m:rPr>
                    <m:sty m:val="p"/>
                  </m:rPr>
                  <w:rPr>
                    <w:rFonts w:ascii="Cambria Math" w:hAnsi="Cambria Math"/>
                    <w:szCs w:val="20"/>
                    <w:lang w:val="en-GB" w:eastAsia="zh-CN"/>
                  </w:rPr>
                  <m:t>∙</m:t>
                </m:r>
                <m:sSub>
                  <m:sSubPr>
                    <m:ctrlPr>
                      <w:rPr>
                        <w:rFonts w:ascii="Cambria Math" w:hAnsi="Cambria Math"/>
                        <w:szCs w:val="20"/>
                        <w:lang w:val="en-GB" w:eastAsia="zh-CN"/>
                      </w:rPr>
                    </m:ctrlPr>
                  </m:sSubPr>
                  <m:e>
                    <m:r>
                      <m:rPr>
                        <m:sty m:val="p"/>
                      </m:rPr>
                      <w:rPr>
                        <w:rFonts w:ascii="Cambria Math" w:hAnsi="Cambria Math"/>
                        <w:szCs w:val="20"/>
                        <w:lang w:val="en-GB" w:eastAsia="zh-CN"/>
                      </w:rPr>
                      <m:t>Q</m:t>
                    </m:r>
                  </m:e>
                  <m:sub>
                    <m:r>
                      <m:rPr>
                        <m:sty m:val="p"/>
                      </m:rPr>
                      <w:rPr>
                        <w:rFonts w:ascii="Cambria Math" w:hAnsi="Cambria Math"/>
                        <w:szCs w:val="20"/>
                        <w:lang w:val="en-GB" w:eastAsia="zh-CN"/>
                      </w:rPr>
                      <m:t>m</m:t>
                    </m:r>
                  </m:sub>
                </m:sSub>
              </m:den>
            </m:f>
            <m:r>
              <m:rPr>
                <m:sty m:val="p"/>
              </m:rPr>
              <w:rPr>
                <w:rFonts w:ascii="Cambria Math" w:hAnsi="Cambria Math"/>
                <w:szCs w:val="20"/>
                <w:lang w:val="en-GB" w:eastAsia="zh-CN"/>
              </w:rPr>
              <m:t>+</m:t>
            </m:r>
            <m:f>
              <m:fPr>
                <m:ctrlPr>
                  <w:rPr>
                    <w:rFonts w:ascii="Cambria Math" w:hAnsi="Cambria Math"/>
                    <w:szCs w:val="20"/>
                    <w:lang w:val="en-GB" w:eastAsia="zh-CN"/>
                  </w:rPr>
                </m:ctrlPr>
              </m:fPr>
              <m:num>
                <m:sSub>
                  <m:sSubPr>
                    <m:ctrlPr>
                      <w:rPr>
                        <w:rFonts w:ascii="Cambria Math" w:hAnsi="Cambria Math"/>
                        <w:szCs w:val="20"/>
                        <w:lang w:val="en-GB" w:eastAsia="zh-CN"/>
                      </w:rPr>
                    </m:ctrlPr>
                  </m:sSubPr>
                  <m:e>
                    <m:r>
                      <m:rPr>
                        <m:sty m:val="p"/>
                      </m:rPr>
                      <w:rPr>
                        <w:rFonts w:ascii="Cambria Math" w:hAnsi="Cambria Math"/>
                        <w:szCs w:val="20"/>
                        <w:lang w:val="en-GB" w:eastAsia="zh-CN"/>
                      </w:rPr>
                      <m:t>O</m:t>
                    </m:r>
                  </m:e>
                  <m:sub>
                    <m:r>
                      <m:rPr>
                        <m:sty m:val="p"/>
                      </m:rPr>
                      <w:rPr>
                        <w:rFonts w:ascii="Cambria Math" w:hAnsi="Cambria Math"/>
                        <w:szCs w:val="20"/>
                        <w:lang w:val="en-GB" w:eastAsia="zh-CN"/>
                      </w:rPr>
                      <m:t>LP_UCI</m:t>
                    </m:r>
                  </m:sub>
                </m:sSub>
                <m:r>
                  <m:rPr>
                    <m:sty m:val="p"/>
                  </m:rPr>
                  <w:rPr>
                    <w:rFonts w:ascii="Cambria Math" w:hAnsi="Cambria Math"/>
                    <w:szCs w:val="20"/>
                    <w:lang w:val="en-GB" w:eastAsia="zh-CN"/>
                  </w:rPr>
                  <m:t>+</m:t>
                </m:r>
                <m:sSub>
                  <m:sSubPr>
                    <m:ctrlPr>
                      <w:rPr>
                        <w:rFonts w:ascii="Cambria Math" w:hAnsi="Cambria Math"/>
                        <w:szCs w:val="20"/>
                        <w:lang w:val="en-GB" w:eastAsia="zh-CN"/>
                      </w:rPr>
                    </m:ctrlPr>
                  </m:sSubPr>
                  <m:e>
                    <m:r>
                      <m:rPr>
                        <m:sty m:val="p"/>
                      </m:rPr>
                      <w:rPr>
                        <w:rFonts w:ascii="Cambria Math" w:hAnsi="Cambria Math"/>
                        <w:szCs w:val="20"/>
                        <w:lang w:val="en-GB" w:eastAsia="zh-CN"/>
                      </w:rPr>
                      <m:t>O</m:t>
                    </m:r>
                  </m:e>
                  <m:sub>
                    <m:r>
                      <m:rPr>
                        <m:sty m:val="p"/>
                      </m:rPr>
                      <w:rPr>
                        <w:rFonts w:ascii="Cambria Math" w:hAnsi="Cambria Math"/>
                        <w:szCs w:val="20"/>
                        <w:lang w:val="en-GB" w:eastAsia="zh-CN"/>
                      </w:rPr>
                      <m:t>CRC, LP_UCI</m:t>
                    </m:r>
                  </m:sub>
                </m:sSub>
              </m:num>
              <m:den>
                <m:sSub>
                  <m:sSubPr>
                    <m:ctrlPr>
                      <w:rPr>
                        <w:rFonts w:ascii="Cambria Math" w:hAnsi="Cambria Math"/>
                        <w:szCs w:val="20"/>
                        <w:lang w:val="en-GB" w:eastAsia="zh-CN"/>
                      </w:rPr>
                    </m:ctrlPr>
                  </m:sSubPr>
                  <m:e>
                    <m:r>
                      <m:rPr>
                        <m:sty m:val="p"/>
                      </m:rPr>
                      <w:rPr>
                        <w:rFonts w:ascii="Cambria Math" w:hAnsi="Cambria Math"/>
                        <w:szCs w:val="20"/>
                        <w:lang w:val="en-GB" w:eastAsia="zh-CN"/>
                      </w:rPr>
                      <m:t>r</m:t>
                    </m:r>
                  </m:e>
                  <m:sub>
                    <m:r>
                      <m:rPr>
                        <m:sty m:val="p"/>
                      </m:rPr>
                      <w:rPr>
                        <w:rFonts w:ascii="Cambria Math" w:hAnsi="Cambria Math"/>
                        <w:szCs w:val="20"/>
                        <w:lang w:val="en-GB" w:eastAsia="zh-CN"/>
                      </w:rPr>
                      <m:t>LP_UCI</m:t>
                    </m:r>
                  </m:sub>
                </m:sSub>
                <m:r>
                  <m:rPr>
                    <m:sty m:val="p"/>
                  </m:rPr>
                  <w:rPr>
                    <w:rFonts w:ascii="Cambria Math" w:hAnsi="Cambria Math"/>
                    <w:szCs w:val="20"/>
                    <w:lang w:val="en-GB" w:eastAsia="zh-CN"/>
                  </w:rPr>
                  <m:t>∙</m:t>
                </m:r>
                <m:sSub>
                  <m:sSubPr>
                    <m:ctrlPr>
                      <w:rPr>
                        <w:rFonts w:ascii="Cambria Math" w:hAnsi="Cambria Math"/>
                        <w:szCs w:val="20"/>
                        <w:lang w:val="en-GB" w:eastAsia="zh-CN"/>
                      </w:rPr>
                    </m:ctrlPr>
                  </m:sSubPr>
                  <m:e>
                    <m:r>
                      <m:rPr>
                        <m:sty m:val="p"/>
                      </m:rPr>
                      <w:rPr>
                        <w:rFonts w:ascii="Cambria Math" w:hAnsi="Cambria Math"/>
                        <w:szCs w:val="20"/>
                        <w:lang w:val="en-GB" w:eastAsia="zh-CN"/>
                      </w:rPr>
                      <m:t>Q</m:t>
                    </m:r>
                  </m:e>
                  <m:sub>
                    <m:r>
                      <m:rPr>
                        <m:sty m:val="p"/>
                      </m:rPr>
                      <w:rPr>
                        <w:rFonts w:ascii="Cambria Math" w:hAnsi="Cambria Math"/>
                        <w:szCs w:val="20"/>
                        <w:lang w:val="en-GB" w:eastAsia="zh-CN"/>
                      </w:rPr>
                      <m:t>m</m:t>
                    </m:r>
                  </m:sub>
                </m:sSub>
              </m:den>
            </m:f>
          </m:e>
        </m:d>
      </m:oMath>
      <w:r w:rsidRPr="00DD7E9B">
        <w:rPr>
          <w:szCs w:val="20"/>
          <w:lang w:val="en-GB" w:eastAsia="zh-CN"/>
        </w:rPr>
        <w:t xml:space="preserve"> </w:t>
      </w:r>
      <m:oMath>
        <m:r>
          <m:rPr>
            <m:sty m:val="p"/>
          </m:rPr>
          <w:rPr>
            <w:rFonts w:ascii="Cambria Math" w:hAnsi="Cambria Math"/>
            <w:szCs w:val="20"/>
            <w:lang w:val="en-GB" w:eastAsia="zh-CN"/>
          </w:rPr>
          <m:t>&gt;</m:t>
        </m:r>
        <m:sSubSup>
          <m:sSubSupPr>
            <m:ctrlPr>
              <w:rPr>
                <w:rFonts w:ascii="Cambria Math" w:hAnsi="Cambria Math"/>
                <w:szCs w:val="20"/>
                <w:lang w:val="en-GB" w:eastAsia="zh-CN"/>
              </w:rPr>
            </m:ctrlPr>
          </m:sSubSupPr>
          <m:e>
            <m:r>
              <m:rPr>
                <m:sty m:val="p"/>
              </m:rPr>
              <w:rPr>
                <w:rFonts w:ascii="Cambria Math" w:hAnsi="Cambria Math"/>
                <w:szCs w:val="20"/>
                <w:lang w:val="en-GB" w:eastAsia="zh-CN"/>
              </w:rPr>
              <m:t>M</m:t>
            </m:r>
          </m:e>
          <m:sub>
            <m:r>
              <m:rPr>
                <m:sty m:val="p"/>
              </m:rPr>
              <w:rPr>
                <w:rFonts w:ascii="Cambria Math" w:hAnsi="Cambria Math"/>
                <w:szCs w:val="20"/>
                <w:lang w:val="en-GB" w:eastAsia="zh-CN"/>
              </w:rPr>
              <m:t>RB</m:t>
            </m:r>
          </m:sub>
          <m:sup>
            <m:r>
              <m:rPr>
                <m:sty m:val="p"/>
              </m:rPr>
              <w:rPr>
                <w:rFonts w:ascii="Cambria Math" w:hAnsi="Cambria Math"/>
                <w:szCs w:val="20"/>
                <w:lang w:val="en-GB" w:eastAsia="zh-CN"/>
              </w:rPr>
              <m:t>PUCCH</m:t>
            </m:r>
          </m:sup>
        </m:sSubSup>
        <m:r>
          <m:rPr>
            <m:sty m:val="p"/>
          </m:rPr>
          <w:rPr>
            <w:rFonts w:ascii="Cambria Math" w:hAnsi="Cambria Math"/>
            <w:szCs w:val="20"/>
            <w:lang w:val="en-GB" w:eastAsia="zh-CN"/>
          </w:rPr>
          <m:t>∙</m:t>
        </m:r>
        <m:sSubSup>
          <m:sSubSupPr>
            <m:ctrlPr>
              <w:rPr>
                <w:rFonts w:ascii="Cambria Math" w:hAnsi="Cambria Math"/>
                <w:szCs w:val="20"/>
                <w:lang w:val="en-GB" w:eastAsia="zh-CN"/>
              </w:rPr>
            </m:ctrlPr>
          </m:sSubSupPr>
          <m:e>
            <m:r>
              <m:rPr>
                <m:sty m:val="p"/>
              </m:rPr>
              <w:rPr>
                <w:rFonts w:ascii="Cambria Math" w:hAnsi="Cambria Math"/>
                <w:szCs w:val="20"/>
                <w:lang w:val="en-GB" w:eastAsia="zh-CN"/>
              </w:rPr>
              <m:t>N</m:t>
            </m:r>
          </m:e>
          <m:sub>
            <m:r>
              <m:rPr>
                <m:sty m:val="p"/>
              </m:rPr>
              <w:rPr>
                <w:rFonts w:ascii="Cambria Math" w:hAnsi="Cambria Math"/>
                <w:szCs w:val="20"/>
                <w:lang w:val="en-GB" w:eastAsia="zh-CN"/>
              </w:rPr>
              <m:t>sc, ctrl</m:t>
            </m:r>
          </m:sub>
          <m:sup>
            <m:r>
              <m:rPr>
                <m:sty m:val="p"/>
              </m:rPr>
              <w:rPr>
                <w:rFonts w:ascii="Cambria Math" w:hAnsi="Cambria Math"/>
                <w:szCs w:val="20"/>
                <w:lang w:val="en-GB" w:eastAsia="zh-CN"/>
              </w:rPr>
              <m:t>RB</m:t>
            </m:r>
          </m:sup>
        </m:sSubSup>
        <m:r>
          <m:rPr>
            <m:sty m:val="p"/>
          </m:rPr>
          <w:rPr>
            <w:rFonts w:ascii="Cambria Math" w:hAnsi="Cambria Math"/>
            <w:szCs w:val="20"/>
            <w:lang w:val="en-GB" w:eastAsia="zh-CN"/>
          </w:rPr>
          <m:t>∙</m:t>
        </m:r>
        <m:sSubSup>
          <m:sSubSupPr>
            <m:ctrlPr>
              <w:rPr>
                <w:rFonts w:ascii="Cambria Math" w:hAnsi="Cambria Math"/>
                <w:szCs w:val="20"/>
                <w:lang w:val="en-GB" w:eastAsia="zh-CN"/>
              </w:rPr>
            </m:ctrlPr>
          </m:sSubSupPr>
          <m:e>
            <m:r>
              <m:rPr>
                <m:sty m:val="p"/>
              </m:rPr>
              <w:rPr>
                <w:rFonts w:ascii="Cambria Math" w:hAnsi="Cambria Math"/>
                <w:szCs w:val="20"/>
                <w:lang w:val="en-GB" w:eastAsia="zh-CN"/>
              </w:rPr>
              <m:t>N</m:t>
            </m:r>
          </m:e>
          <m:sub>
            <m:r>
              <m:rPr>
                <m:sty m:val="p"/>
              </m:rPr>
              <w:rPr>
                <w:rFonts w:ascii="Cambria Math" w:hAnsi="Cambria Math"/>
                <w:szCs w:val="20"/>
                <w:lang w:val="en-GB" w:eastAsia="zh-CN"/>
              </w:rPr>
              <m:t>symb-UCI</m:t>
            </m:r>
          </m:sub>
          <m:sup>
            <m:r>
              <m:rPr>
                <m:sty m:val="p"/>
              </m:rPr>
              <w:rPr>
                <w:rFonts w:ascii="Cambria Math" w:hAnsi="Cambria Math"/>
                <w:szCs w:val="20"/>
                <w:lang w:val="en-GB" w:eastAsia="zh-CN"/>
              </w:rPr>
              <m:t>PUCCH</m:t>
            </m:r>
          </m:sup>
        </m:sSubSup>
      </m:oMath>
      <w:r w:rsidRPr="00DD7E9B">
        <w:rPr>
          <w:rFonts w:hint="eastAsia"/>
          <w:szCs w:val="20"/>
          <w:lang w:val="en-GB" w:eastAsia="zh-CN"/>
        </w:rPr>
        <w:t>,</w:t>
      </w:r>
    </w:p>
    <w:p w14:paraId="70685A62" w14:textId="77777777" w:rsidR="00653C10" w:rsidRDefault="00653C10" w:rsidP="00653C10">
      <w:pPr>
        <w:pStyle w:val="aff0"/>
        <w:numPr>
          <w:ilvl w:val="0"/>
          <w:numId w:val="19"/>
        </w:numPr>
        <w:overflowPunct w:val="0"/>
        <w:autoSpaceDE w:val="0"/>
        <w:autoSpaceDN w:val="0"/>
        <w:adjustRightInd w:val="0"/>
        <w:spacing w:after="180"/>
        <w:textAlignment w:val="baseline"/>
      </w:pPr>
      <w:r>
        <w:t>T</w:t>
      </w:r>
      <w:r w:rsidRPr="009E70EF">
        <w:t xml:space="preserve">he </w:t>
      </w:r>
      <w:proofErr w:type="spellStart"/>
      <w:r w:rsidRPr="00DD7E9B">
        <w:t>the</w:t>
      </w:r>
      <w:proofErr w:type="spellEnd"/>
      <w:r w:rsidRPr="00DD7E9B">
        <w:t xml:space="preserve"> number of RBs is </w:t>
      </w:r>
      <m:oMath>
        <m:sSubSup>
          <m:sSubSupPr>
            <m:ctrlPr>
              <w:rPr>
                <w:rFonts w:ascii="Cambria Math" w:hAnsi="Cambria Math"/>
              </w:rPr>
            </m:ctrlPr>
          </m:sSubSupPr>
          <m:e>
            <m:r>
              <w:rPr>
                <w:rFonts w:ascii="Cambria Math" w:hAnsi="Cambria Math"/>
              </w:rPr>
              <m:t>M</m:t>
            </m:r>
          </m:e>
          <m:sub>
            <m:r>
              <w:rPr>
                <w:rFonts w:ascii="Cambria Math" w:hAnsi="Cambria Math"/>
              </w:rPr>
              <m:t>RB</m:t>
            </m:r>
          </m:sub>
          <m:sup>
            <m:r>
              <w:rPr>
                <w:rFonts w:ascii="Cambria Math" w:hAnsi="Cambria Math"/>
              </w:rPr>
              <m:t>PUCCH</m:t>
            </m:r>
          </m:sup>
        </m:sSubSup>
      </m:oMath>
      <w:r w:rsidRPr="00DD7E9B">
        <w:rPr>
          <w:rFonts w:hint="eastAsia"/>
        </w:rPr>
        <w:t>.</w:t>
      </w:r>
      <w:r w:rsidRPr="00DD7E9B">
        <w:t xml:space="preserve"> T</w:t>
      </w:r>
      <w:r w:rsidRPr="009E70EF">
        <w:t xml:space="preserve">ransmit the LP HARQ-ACK with higher code rate than configured code rate as long as it does not exceed the maximum tolerated code rate; </w:t>
      </w:r>
    </w:p>
    <w:p w14:paraId="6E604315" w14:textId="14C70C76" w:rsidR="00653C10" w:rsidRDefault="00653C10" w:rsidP="00653C10">
      <w:pPr>
        <w:pStyle w:val="aff0"/>
        <w:numPr>
          <w:ilvl w:val="0"/>
          <w:numId w:val="19"/>
        </w:numPr>
        <w:overflowPunct w:val="0"/>
        <w:autoSpaceDE w:val="0"/>
        <w:autoSpaceDN w:val="0"/>
        <w:adjustRightInd w:val="0"/>
        <w:spacing w:after="180"/>
        <w:textAlignment w:val="baseline"/>
      </w:pPr>
      <w:r>
        <w:t>O</w:t>
      </w:r>
      <w:r w:rsidRPr="009E70EF">
        <w:t>therwise drop all LP HARQ-ACKs</w:t>
      </w:r>
      <w:r>
        <w:t>.</w:t>
      </w:r>
    </w:p>
    <w:p w14:paraId="3335CD8E" w14:textId="75BCBE78" w:rsidR="00653C10" w:rsidRPr="00653C10" w:rsidRDefault="00653C10" w:rsidP="00653C10">
      <w:pPr>
        <w:pStyle w:val="aff0"/>
        <w:numPr>
          <w:ilvl w:val="0"/>
          <w:numId w:val="19"/>
        </w:numPr>
        <w:overflowPunct w:val="0"/>
        <w:autoSpaceDE w:val="0"/>
        <w:autoSpaceDN w:val="0"/>
        <w:adjustRightInd w:val="0"/>
        <w:spacing w:after="180"/>
        <w:textAlignment w:val="baseline"/>
        <w:rPr>
          <w:color w:val="0070C0"/>
        </w:rPr>
      </w:pPr>
      <w:r w:rsidRPr="00653C10">
        <w:rPr>
          <w:rFonts w:eastAsiaTheme="minorEastAsia" w:hint="eastAsia"/>
          <w:color w:val="0070C0"/>
          <w:lang w:eastAsia="zh-CN"/>
        </w:rPr>
        <w:t>S</w:t>
      </w:r>
      <w:r w:rsidRPr="00653C10">
        <w:rPr>
          <w:rFonts w:eastAsiaTheme="minorEastAsia"/>
          <w:color w:val="0070C0"/>
          <w:lang w:eastAsia="zh-CN"/>
        </w:rPr>
        <w:t>upport:</w:t>
      </w:r>
      <w:r w:rsidR="00240845">
        <w:rPr>
          <w:rFonts w:eastAsiaTheme="minorEastAsia"/>
          <w:color w:val="0070C0"/>
          <w:lang w:eastAsia="zh-CN"/>
        </w:rPr>
        <w:t xml:space="preserve"> ZTE (compress LP HARQ-ACK)</w:t>
      </w:r>
      <w:r w:rsidR="00752EC6">
        <w:rPr>
          <w:rFonts w:eastAsiaTheme="minorEastAsia"/>
          <w:color w:val="0070C0"/>
          <w:lang w:eastAsia="zh-CN"/>
        </w:rPr>
        <w:t>, HW</w:t>
      </w:r>
    </w:p>
    <w:p w14:paraId="06F6C771" w14:textId="631CC36E" w:rsidR="002A6E7B" w:rsidRPr="002A6E7B" w:rsidRDefault="00653C10" w:rsidP="00653C10">
      <w:pPr>
        <w:pStyle w:val="aff0"/>
        <w:numPr>
          <w:ilvl w:val="0"/>
          <w:numId w:val="19"/>
        </w:numPr>
        <w:overflowPunct w:val="0"/>
        <w:autoSpaceDE w:val="0"/>
        <w:autoSpaceDN w:val="0"/>
        <w:adjustRightInd w:val="0"/>
        <w:spacing w:after="180"/>
        <w:textAlignment w:val="baseline"/>
        <w:rPr>
          <w:color w:val="0070C0"/>
        </w:rPr>
      </w:pPr>
      <w:r w:rsidRPr="00653C10">
        <w:rPr>
          <w:rFonts w:eastAsiaTheme="minorEastAsia" w:hint="eastAsia"/>
          <w:color w:val="0070C0"/>
          <w:lang w:eastAsia="zh-CN"/>
        </w:rPr>
        <w:t>N</w:t>
      </w:r>
      <w:r w:rsidRPr="00653C10">
        <w:rPr>
          <w:rFonts w:eastAsiaTheme="minorEastAsia"/>
          <w:color w:val="0070C0"/>
          <w:lang w:eastAsia="zh-CN"/>
        </w:rPr>
        <w:t>ot support</w:t>
      </w:r>
      <w:r w:rsidR="002A6E7B">
        <w:rPr>
          <w:rFonts w:eastAsiaTheme="minorEastAsia"/>
          <w:color w:val="0070C0"/>
          <w:lang w:eastAsia="zh-CN"/>
        </w:rPr>
        <w:t xml:space="preserve"> (drop </w:t>
      </w:r>
      <w:r w:rsidR="00403A63">
        <w:rPr>
          <w:rFonts w:eastAsiaTheme="minorEastAsia"/>
          <w:color w:val="0070C0"/>
          <w:lang w:eastAsia="zh-CN"/>
        </w:rPr>
        <w:t xml:space="preserve">all </w:t>
      </w:r>
      <w:r w:rsidR="002A6E7B">
        <w:rPr>
          <w:rFonts w:eastAsiaTheme="minorEastAsia"/>
          <w:color w:val="0070C0"/>
          <w:lang w:eastAsia="zh-CN"/>
        </w:rPr>
        <w:t>LP HARQ-ACK)</w:t>
      </w:r>
      <w:r w:rsidRPr="00653C10">
        <w:rPr>
          <w:rFonts w:eastAsiaTheme="minorEastAsia"/>
          <w:color w:val="0070C0"/>
          <w:lang w:eastAsia="zh-CN"/>
        </w:rPr>
        <w:t>: Nokia</w:t>
      </w:r>
      <w:r w:rsidR="00240845">
        <w:rPr>
          <w:rFonts w:eastAsiaTheme="minorEastAsia"/>
          <w:color w:val="0070C0"/>
          <w:lang w:eastAsia="zh-CN"/>
        </w:rPr>
        <w:t>, Sony, IDC</w:t>
      </w:r>
      <w:r w:rsidR="002A6E7B">
        <w:rPr>
          <w:rFonts w:eastAsiaTheme="minorEastAsia"/>
          <w:color w:val="0070C0"/>
          <w:lang w:eastAsia="zh-CN"/>
        </w:rPr>
        <w:t>, DCM</w:t>
      </w:r>
      <w:r w:rsidR="00E73250">
        <w:rPr>
          <w:rFonts w:eastAsiaTheme="minorEastAsia"/>
          <w:color w:val="0070C0"/>
          <w:lang w:eastAsia="zh-CN"/>
        </w:rPr>
        <w:t xml:space="preserve">, </w:t>
      </w:r>
      <w:proofErr w:type="spellStart"/>
      <w:r w:rsidR="00E73250">
        <w:rPr>
          <w:rFonts w:eastAsiaTheme="minorEastAsia"/>
          <w:color w:val="0070C0"/>
          <w:lang w:eastAsia="zh-CN"/>
        </w:rPr>
        <w:t>Quectel</w:t>
      </w:r>
      <w:proofErr w:type="spellEnd"/>
      <w:r w:rsidR="00E73250">
        <w:rPr>
          <w:rFonts w:eastAsiaTheme="minorEastAsia"/>
          <w:color w:val="0070C0"/>
          <w:lang w:eastAsia="zh-CN"/>
        </w:rPr>
        <w:t>, LG</w:t>
      </w:r>
      <w:r w:rsidR="00403A63">
        <w:rPr>
          <w:rFonts w:eastAsiaTheme="minorEastAsia"/>
          <w:color w:val="0070C0"/>
          <w:lang w:eastAsia="zh-CN"/>
        </w:rPr>
        <w:t>, Xiaomi, NEC, E///, OPPO</w:t>
      </w:r>
    </w:p>
    <w:p w14:paraId="626668E1" w14:textId="363A950D" w:rsidR="00653C10" w:rsidRPr="002A6E7B" w:rsidRDefault="002A6E7B" w:rsidP="00653C10">
      <w:pPr>
        <w:pStyle w:val="aff0"/>
        <w:numPr>
          <w:ilvl w:val="0"/>
          <w:numId w:val="19"/>
        </w:numPr>
        <w:overflowPunct w:val="0"/>
        <w:autoSpaceDE w:val="0"/>
        <w:autoSpaceDN w:val="0"/>
        <w:adjustRightInd w:val="0"/>
        <w:spacing w:after="180"/>
        <w:textAlignment w:val="baseline"/>
        <w:rPr>
          <w:color w:val="0070C0"/>
        </w:rPr>
      </w:pPr>
      <w:r w:rsidRPr="00653C10">
        <w:rPr>
          <w:rFonts w:eastAsiaTheme="minorEastAsia" w:hint="eastAsia"/>
          <w:color w:val="0070C0"/>
          <w:lang w:eastAsia="zh-CN"/>
        </w:rPr>
        <w:t>N</w:t>
      </w:r>
      <w:r w:rsidRPr="00653C10">
        <w:rPr>
          <w:rFonts w:eastAsiaTheme="minorEastAsia"/>
          <w:color w:val="0070C0"/>
          <w:lang w:eastAsia="zh-CN"/>
        </w:rPr>
        <w:t>ot support</w:t>
      </w:r>
      <w:r>
        <w:rPr>
          <w:rFonts w:eastAsiaTheme="minorEastAsia"/>
          <w:color w:val="0070C0"/>
          <w:lang w:eastAsia="zh-CN"/>
        </w:rPr>
        <w:t xml:space="preserve"> </w:t>
      </w:r>
      <w:r w:rsidRPr="002A6E7B">
        <w:rPr>
          <w:rFonts w:eastAsiaTheme="minorEastAsia"/>
          <w:color w:val="0070C0"/>
          <w:lang w:eastAsia="zh-CN"/>
        </w:rPr>
        <w:t>(</w:t>
      </w:r>
      <m:oMath>
        <m:sSubSup>
          <m:sSubSupPr>
            <m:ctrlPr>
              <w:rPr>
                <w:rFonts w:ascii="Cambria Math" w:hAnsi="Cambria Math"/>
                <w:color w:val="0070C0"/>
              </w:rPr>
            </m:ctrlPr>
          </m:sSubSupPr>
          <m:e>
            <m:r>
              <w:rPr>
                <w:rFonts w:ascii="Cambria Math" w:hAnsi="Cambria Math"/>
                <w:color w:val="0070C0"/>
              </w:rPr>
              <m:t>M</m:t>
            </m:r>
          </m:e>
          <m:sub>
            <m:r>
              <w:rPr>
                <w:rFonts w:ascii="Cambria Math" w:hAnsi="Cambria Math"/>
                <w:color w:val="0070C0"/>
              </w:rPr>
              <m:t>RB</m:t>
            </m:r>
          </m:sub>
          <m:sup>
            <m:r>
              <w:rPr>
                <w:rFonts w:ascii="Cambria Math" w:hAnsi="Cambria Math"/>
                <w:color w:val="0070C0"/>
              </w:rPr>
              <m:t>PUCCH</m:t>
            </m:r>
          </m:sup>
        </m:sSubSup>
      </m:oMath>
      <w:r w:rsidRPr="002A6E7B">
        <w:rPr>
          <w:color w:val="0070C0"/>
        </w:rPr>
        <w:t xml:space="preserve"> without condition</w:t>
      </w:r>
      <w:r w:rsidRPr="002A6E7B">
        <w:rPr>
          <w:rFonts w:eastAsiaTheme="minorEastAsia"/>
          <w:color w:val="0070C0"/>
          <w:lang w:eastAsia="zh-CN"/>
        </w:rPr>
        <w:t>)</w:t>
      </w:r>
      <w:r>
        <w:rPr>
          <w:rFonts w:eastAsiaTheme="minorEastAsia"/>
          <w:color w:val="0070C0"/>
          <w:lang w:eastAsia="zh-CN"/>
        </w:rPr>
        <w:t xml:space="preserve">: </w:t>
      </w:r>
      <w:r w:rsidRPr="002A6E7B">
        <w:rPr>
          <w:rFonts w:eastAsiaTheme="minorEastAsia"/>
          <w:color w:val="0070C0"/>
          <w:lang w:eastAsia="zh-CN"/>
        </w:rPr>
        <w:t>Samsung</w:t>
      </w:r>
      <w:r>
        <w:rPr>
          <w:rFonts w:eastAsiaTheme="minorEastAsia"/>
          <w:color w:val="0070C0"/>
          <w:lang w:eastAsia="zh-CN"/>
        </w:rPr>
        <w:t>, CATT</w:t>
      </w:r>
      <w:r w:rsidR="00E73250">
        <w:rPr>
          <w:rFonts w:eastAsiaTheme="minorEastAsia"/>
          <w:color w:val="0070C0"/>
          <w:lang w:eastAsia="zh-CN"/>
        </w:rPr>
        <w:t>, Intel, vivo, Sharp, Pana</w:t>
      </w:r>
      <w:r w:rsidR="00403A63">
        <w:rPr>
          <w:rFonts w:eastAsiaTheme="minorEastAsia"/>
          <w:color w:val="0070C0"/>
          <w:lang w:eastAsia="zh-CN"/>
        </w:rPr>
        <w:t>, QC</w:t>
      </w:r>
    </w:p>
    <w:p w14:paraId="7FD4DCFA" w14:textId="4232E2F5" w:rsidR="00653C10" w:rsidRPr="00653C10" w:rsidRDefault="00653C10" w:rsidP="00653C10">
      <w:pPr>
        <w:pStyle w:val="aff0"/>
        <w:numPr>
          <w:ilvl w:val="0"/>
          <w:numId w:val="19"/>
        </w:numPr>
        <w:overflowPunct w:val="0"/>
        <w:autoSpaceDE w:val="0"/>
        <w:autoSpaceDN w:val="0"/>
        <w:adjustRightInd w:val="0"/>
        <w:spacing w:after="180"/>
        <w:textAlignment w:val="baseline"/>
        <w:rPr>
          <w:color w:val="0070C0"/>
        </w:rPr>
      </w:pPr>
      <w:r w:rsidRPr="00653C10">
        <w:rPr>
          <w:rFonts w:eastAsiaTheme="minorEastAsia" w:hint="eastAsia"/>
          <w:color w:val="0070C0"/>
          <w:lang w:eastAsia="zh-CN"/>
        </w:rPr>
        <w:t>N</w:t>
      </w:r>
      <w:r w:rsidRPr="00653C10">
        <w:rPr>
          <w:rFonts w:eastAsiaTheme="minorEastAsia"/>
          <w:color w:val="0070C0"/>
          <w:lang w:eastAsia="zh-CN"/>
        </w:rPr>
        <w:t xml:space="preserve">o time to discuss the detailed conditions, e.g. </w:t>
      </w:r>
      <w:r w:rsidRPr="00653C10">
        <w:rPr>
          <w:color w:val="0070C0"/>
        </w:rPr>
        <w:t>maximum tolerated code rate</w:t>
      </w:r>
      <w:r w:rsidRPr="00653C10">
        <w:rPr>
          <w:rFonts w:eastAsiaTheme="minorEastAsia"/>
          <w:color w:val="0070C0"/>
          <w:lang w:eastAsia="zh-CN"/>
        </w:rPr>
        <w:t>.</w:t>
      </w:r>
    </w:p>
    <w:p w14:paraId="6A7E0B12" w14:textId="77777777" w:rsidR="00653C10" w:rsidRPr="00DD7E9B" w:rsidRDefault="00653C10" w:rsidP="00653C10">
      <w:pPr>
        <w:overflowPunct w:val="0"/>
        <w:autoSpaceDE w:val="0"/>
        <w:autoSpaceDN w:val="0"/>
        <w:adjustRightInd w:val="0"/>
        <w:spacing w:after="180"/>
        <w:textAlignment w:val="baseline"/>
      </w:pPr>
    </w:p>
    <w:p w14:paraId="7DFA629A" w14:textId="511306C4" w:rsidR="00653C10" w:rsidRPr="00653C10" w:rsidRDefault="00653C10" w:rsidP="00653C10">
      <w:pPr>
        <w:spacing w:afterLines="50" w:after="120"/>
        <w:jc w:val="both"/>
        <w:rPr>
          <w:rFonts w:eastAsia="宋体"/>
          <w:highlight w:val="yellow"/>
          <w:lang w:eastAsia="zh-CN"/>
        </w:rPr>
      </w:pPr>
      <w:r w:rsidRPr="00653C10">
        <w:rPr>
          <w:rFonts w:eastAsia="宋体" w:hint="eastAsia"/>
          <w:highlight w:val="yellow"/>
          <w:lang w:eastAsia="zh-CN"/>
        </w:rPr>
        <w:t xml:space="preserve">Proposal </w:t>
      </w:r>
      <w:r w:rsidRPr="00653C10">
        <w:rPr>
          <w:rFonts w:eastAsia="宋体"/>
          <w:highlight w:val="yellow"/>
          <w:lang w:eastAsia="zh-CN"/>
        </w:rPr>
        <w:t>a</w:t>
      </w:r>
      <w:r w:rsidRPr="00653C10">
        <w:rPr>
          <w:rFonts w:eastAsia="宋体" w:hint="eastAsia"/>
          <w:highlight w:val="yellow"/>
          <w:lang w:eastAsia="zh-CN"/>
        </w:rPr>
        <w:t>f</w:t>
      </w:r>
      <w:r w:rsidRPr="00653C10">
        <w:rPr>
          <w:rFonts w:eastAsia="宋体"/>
          <w:highlight w:val="yellow"/>
          <w:lang w:eastAsia="zh-CN"/>
        </w:rPr>
        <w:t>te</w:t>
      </w:r>
      <w:r w:rsidRPr="00653C10">
        <w:rPr>
          <w:rFonts w:eastAsia="宋体" w:hint="eastAsia"/>
          <w:highlight w:val="yellow"/>
          <w:lang w:eastAsia="zh-CN"/>
        </w:rPr>
        <w:t xml:space="preserve">r </w:t>
      </w:r>
      <w:r w:rsidRPr="00653C10">
        <w:rPr>
          <w:rFonts w:eastAsia="宋体"/>
          <w:highlight w:val="yellow"/>
          <w:lang w:eastAsia="zh-CN"/>
        </w:rPr>
        <w:t>1</w:t>
      </w:r>
      <w:r w:rsidRPr="00653C10">
        <w:rPr>
          <w:rFonts w:eastAsia="宋体" w:hint="eastAsia"/>
          <w:highlight w:val="yellow"/>
          <w:vertAlign w:val="superscript"/>
          <w:lang w:eastAsia="zh-CN"/>
        </w:rPr>
        <w:t>s</w:t>
      </w:r>
      <w:r w:rsidRPr="00653C10">
        <w:rPr>
          <w:rFonts w:eastAsia="宋体"/>
          <w:highlight w:val="yellow"/>
          <w:vertAlign w:val="superscript"/>
          <w:lang w:eastAsia="zh-CN"/>
        </w:rPr>
        <w:t>t</w:t>
      </w:r>
      <w:r w:rsidRPr="00653C10">
        <w:rPr>
          <w:rFonts w:eastAsia="宋体"/>
          <w:highlight w:val="yellow"/>
          <w:lang w:eastAsia="zh-CN"/>
        </w:rPr>
        <w:t xml:space="preserve"> </w:t>
      </w:r>
      <w:r w:rsidRPr="00653C10">
        <w:rPr>
          <w:rFonts w:eastAsia="宋体" w:hint="eastAsia"/>
          <w:highlight w:val="yellow"/>
          <w:lang w:eastAsia="zh-CN"/>
        </w:rPr>
        <w:t>round discussion:</w:t>
      </w:r>
    </w:p>
    <w:p w14:paraId="09A5B665" w14:textId="35BEE95E" w:rsidR="00653C10" w:rsidRPr="003B7711" w:rsidRDefault="00653C10" w:rsidP="00653C10">
      <w:pPr>
        <w:spacing w:after="0" w:line="240" w:lineRule="auto"/>
        <w:jc w:val="both"/>
        <w:rPr>
          <w:bCs/>
          <w:szCs w:val="20"/>
          <w:lang w:val="en-GB"/>
        </w:rPr>
      </w:pPr>
      <w:r>
        <w:rPr>
          <w:bCs/>
          <w:szCs w:val="20"/>
          <w:lang w:val="en-GB"/>
        </w:rPr>
        <w:t>For t</w:t>
      </w:r>
      <w:r w:rsidRPr="003B7711">
        <w:rPr>
          <w:bCs/>
          <w:szCs w:val="20"/>
          <w:lang w:val="en-GB"/>
        </w:rPr>
        <w:t xml:space="preserve">he problem of </w:t>
      </w:r>
      <w:r w:rsidRPr="003B7711">
        <w:rPr>
          <w:rFonts w:hint="eastAsia"/>
          <w:bCs/>
          <w:szCs w:val="20"/>
          <w:lang w:val="en-GB"/>
        </w:rPr>
        <w:t>ambi</w:t>
      </w:r>
      <w:r w:rsidRPr="003B7711">
        <w:rPr>
          <w:bCs/>
          <w:szCs w:val="20"/>
          <w:lang w:val="en-GB"/>
        </w:rPr>
        <w:t>guity on LP HARQ-ACK existence or LP HARQ-ACK type-2</w:t>
      </w:r>
      <w:r w:rsidR="00752EC6" w:rsidRPr="00F84784">
        <w:rPr>
          <w:bCs/>
          <w:color w:val="FF0000"/>
          <w:szCs w:val="20"/>
          <w:lang w:val="en-GB"/>
        </w:rPr>
        <w:t>/type-1 codebook presence</w:t>
      </w:r>
      <w:r w:rsidR="00752EC6" w:rsidRPr="003B7711">
        <w:rPr>
          <w:bCs/>
          <w:szCs w:val="20"/>
          <w:lang w:val="en-GB"/>
        </w:rPr>
        <w:t xml:space="preserve"> </w:t>
      </w:r>
      <w:r w:rsidRPr="003B7711">
        <w:rPr>
          <w:bCs/>
          <w:szCs w:val="20"/>
          <w:lang w:val="en-GB"/>
        </w:rPr>
        <w:t>codebook size due to DCI mis-detection</w:t>
      </w:r>
      <w:r>
        <w:rPr>
          <w:bCs/>
          <w:szCs w:val="20"/>
          <w:lang w:val="en-GB"/>
        </w:rPr>
        <w:t>, focus on the Rel-17 study on the following approach:</w:t>
      </w:r>
    </w:p>
    <w:p w14:paraId="3552EB54" w14:textId="77777777" w:rsidR="00653C10" w:rsidRPr="003B7711" w:rsidRDefault="00653C10" w:rsidP="00653C10">
      <w:pPr>
        <w:pStyle w:val="aff0"/>
        <w:numPr>
          <w:ilvl w:val="0"/>
          <w:numId w:val="19"/>
        </w:numPr>
        <w:overflowPunct w:val="0"/>
        <w:autoSpaceDE w:val="0"/>
        <w:autoSpaceDN w:val="0"/>
        <w:adjustRightInd w:val="0"/>
        <w:spacing w:after="180"/>
        <w:textAlignment w:val="baseline"/>
      </w:pPr>
      <w:r w:rsidRPr="003B7711">
        <w:t xml:space="preserve">For multiplexing HP HARQ-ACK and LP HARQ-ACK in a PUCCH format </w:t>
      </w:r>
      <w:r>
        <w:t>3</w:t>
      </w:r>
      <w:r>
        <w:rPr>
          <w:rFonts w:ascii="宋体" w:eastAsia="宋体" w:hAnsi="宋体" w:cs="宋体"/>
          <w:lang w:eastAsia="zh-CN"/>
        </w:rPr>
        <w:t>/4,</w:t>
      </w:r>
    </w:p>
    <w:p w14:paraId="491AB68E" w14:textId="0EBB4AA1" w:rsidR="00653C10" w:rsidRDefault="00403A63" w:rsidP="00653C10">
      <w:pPr>
        <w:pStyle w:val="aff0"/>
        <w:numPr>
          <w:ilvl w:val="1"/>
          <w:numId w:val="19"/>
        </w:numPr>
        <w:overflowPunct w:val="0"/>
        <w:autoSpaceDE w:val="0"/>
        <w:autoSpaceDN w:val="0"/>
        <w:adjustRightInd w:val="0"/>
        <w:spacing w:after="180"/>
        <w:textAlignment w:val="baseline"/>
      </w:pPr>
      <w:r>
        <w:t>A</w:t>
      </w:r>
      <w:r w:rsidR="00653C10" w:rsidRPr="00E6767A">
        <w:t xml:space="preserve"> T-DAI field in a DL DCI format associated with HP HARQ-ACK to indicate the T-DAI of LP HARQ-ACK.</w:t>
      </w:r>
    </w:p>
    <w:p w14:paraId="5D987567" w14:textId="34B5E521" w:rsidR="00403A63" w:rsidRPr="00403A63" w:rsidRDefault="00403A63" w:rsidP="00653C10">
      <w:pPr>
        <w:pStyle w:val="aff0"/>
        <w:numPr>
          <w:ilvl w:val="1"/>
          <w:numId w:val="19"/>
        </w:numPr>
        <w:overflowPunct w:val="0"/>
        <w:autoSpaceDE w:val="0"/>
        <w:autoSpaceDN w:val="0"/>
        <w:adjustRightInd w:val="0"/>
        <w:spacing w:after="180"/>
        <w:textAlignment w:val="baseline"/>
        <w:rPr>
          <w:color w:val="FF0000"/>
        </w:rPr>
      </w:pPr>
      <w:r w:rsidRPr="00403A63">
        <w:rPr>
          <w:color w:val="FF0000"/>
        </w:rPr>
        <w:t>FFS: Configure an additional T-DAI field or reuse</w:t>
      </w:r>
      <w:r w:rsidRPr="00403A63">
        <w:rPr>
          <w:rFonts w:eastAsia="Yu Mincho"/>
          <w:color w:val="FF0000"/>
          <w:szCs w:val="20"/>
          <w:lang w:eastAsia="ja-JP"/>
        </w:rPr>
        <w:t xml:space="preserve"> the existing T-DAI field</w:t>
      </w:r>
      <w:r>
        <w:rPr>
          <w:rFonts w:eastAsia="Yu Mincho"/>
          <w:color w:val="FF0000"/>
          <w:szCs w:val="20"/>
          <w:lang w:eastAsia="ja-JP"/>
        </w:rPr>
        <w:t>.</w:t>
      </w:r>
    </w:p>
    <w:p w14:paraId="7E340AF8" w14:textId="7A793CFA" w:rsidR="00653C10" w:rsidRPr="00240845" w:rsidRDefault="002A6E7B" w:rsidP="00653C10">
      <w:pPr>
        <w:pStyle w:val="aff0"/>
        <w:numPr>
          <w:ilvl w:val="1"/>
          <w:numId w:val="19"/>
        </w:numPr>
        <w:overflowPunct w:val="0"/>
        <w:autoSpaceDE w:val="0"/>
        <w:autoSpaceDN w:val="0"/>
        <w:adjustRightInd w:val="0"/>
        <w:spacing w:after="180"/>
        <w:textAlignment w:val="baseline"/>
        <w:rPr>
          <w:color w:val="FF0000"/>
        </w:rPr>
      </w:pPr>
      <w:r>
        <w:rPr>
          <w:rFonts w:eastAsiaTheme="minorEastAsia"/>
          <w:color w:val="FF0000"/>
          <w:lang w:eastAsia="zh-CN"/>
        </w:rPr>
        <w:t xml:space="preserve">FFS </w:t>
      </w:r>
      <w:r w:rsidR="00752EC6">
        <w:rPr>
          <w:rFonts w:eastAsiaTheme="minorEastAsia"/>
          <w:color w:val="FF0000"/>
          <w:lang w:eastAsia="zh-CN"/>
        </w:rPr>
        <w:t xml:space="preserve">whether </w:t>
      </w:r>
      <w:r>
        <w:rPr>
          <w:rFonts w:eastAsiaTheme="minorEastAsia"/>
          <w:color w:val="FF0000"/>
          <w:lang w:eastAsia="zh-CN"/>
        </w:rPr>
        <w:t>t</w:t>
      </w:r>
      <w:r w:rsidR="00653C10" w:rsidRPr="00240845">
        <w:rPr>
          <w:rFonts w:eastAsiaTheme="minorEastAsia"/>
          <w:color w:val="FF0000"/>
          <w:lang w:eastAsia="zh-CN"/>
        </w:rPr>
        <w:t xml:space="preserve">he field </w:t>
      </w:r>
      <w:r w:rsidR="00752EC6" w:rsidRPr="00240845">
        <w:rPr>
          <w:color w:val="FF0000"/>
        </w:rPr>
        <w:t>is</w:t>
      </w:r>
      <w:r w:rsidR="00752EC6">
        <w:rPr>
          <w:color w:val="FF0000"/>
        </w:rPr>
        <w:t xml:space="preserve"> applicable</w:t>
      </w:r>
      <w:r w:rsidR="00752EC6" w:rsidRPr="00240845">
        <w:rPr>
          <w:rFonts w:eastAsiaTheme="minorEastAsia"/>
          <w:color w:val="FF0000"/>
          <w:lang w:eastAsia="zh-CN"/>
        </w:rPr>
        <w:t xml:space="preserve"> </w:t>
      </w:r>
      <w:r w:rsidR="00752EC6">
        <w:rPr>
          <w:rFonts w:eastAsiaTheme="minorEastAsia"/>
          <w:color w:val="FF0000"/>
          <w:lang w:eastAsia="zh-CN"/>
        </w:rPr>
        <w:t>for</w:t>
      </w:r>
      <w:r w:rsidR="00653C10" w:rsidRPr="00240845">
        <w:rPr>
          <w:rFonts w:eastAsiaTheme="minorEastAsia"/>
          <w:color w:val="FF0000"/>
          <w:lang w:eastAsia="zh-CN"/>
        </w:rPr>
        <w:t xml:space="preserve"> a DL DCI format </w:t>
      </w:r>
      <w:r w:rsidR="00653C10" w:rsidRPr="00240845">
        <w:rPr>
          <w:color w:val="FF0000"/>
        </w:rPr>
        <w:t>associated with LP HARQ-ACK</w:t>
      </w:r>
      <w:r w:rsidR="00240845" w:rsidRPr="00240845">
        <w:rPr>
          <w:color w:val="FF0000"/>
        </w:rPr>
        <w:t>.</w:t>
      </w:r>
    </w:p>
    <w:p w14:paraId="4A9893A5" w14:textId="0ED92969" w:rsidR="00240845" w:rsidRPr="00240845" w:rsidRDefault="00240845" w:rsidP="00653C10">
      <w:pPr>
        <w:pStyle w:val="aff0"/>
        <w:numPr>
          <w:ilvl w:val="1"/>
          <w:numId w:val="19"/>
        </w:numPr>
        <w:overflowPunct w:val="0"/>
        <w:autoSpaceDE w:val="0"/>
        <w:autoSpaceDN w:val="0"/>
        <w:adjustRightInd w:val="0"/>
        <w:spacing w:after="180"/>
        <w:textAlignment w:val="baseline"/>
        <w:rPr>
          <w:color w:val="FF0000"/>
        </w:rPr>
      </w:pPr>
      <w:r w:rsidRPr="00240845">
        <w:rPr>
          <w:rFonts w:eastAsiaTheme="minorEastAsia" w:hint="eastAsia"/>
          <w:color w:val="FF0000"/>
          <w:lang w:eastAsia="zh-CN"/>
        </w:rPr>
        <w:t>F</w:t>
      </w:r>
      <w:r w:rsidRPr="00240845">
        <w:rPr>
          <w:rFonts w:eastAsiaTheme="minorEastAsia"/>
          <w:color w:val="FF0000"/>
          <w:lang w:eastAsia="zh-CN"/>
        </w:rPr>
        <w:t xml:space="preserve">FS whether the field is applied for </w:t>
      </w:r>
      <w:r w:rsidRPr="00240845">
        <w:rPr>
          <w:rFonts w:eastAsia="宋体"/>
          <w:color w:val="FF0000"/>
          <w:szCs w:val="20"/>
          <w:lang w:val="en-GB" w:eastAsia="zh-CN"/>
        </w:rPr>
        <w:t>DCI formats 1_2.</w:t>
      </w:r>
    </w:p>
    <w:p w14:paraId="20DA328A" w14:textId="1486781C" w:rsidR="00653C10" w:rsidRPr="003B7711" w:rsidRDefault="00653C10" w:rsidP="00653C10">
      <w:pPr>
        <w:pStyle w:val="aff0"/>
        <w:numPr>
          <w:ilvl w:val="0"/>
          <w:numId w:val="19"/>
        </w:numPr>
        <w:overflowPunct w:val="0"/>
        <w:autoSpaceDE w:val="0"/>
        <w:autoSpaceDN w:val="0"/>
        <w:adjustRightInd w:val="0"/>
        <w:spacing w:after="180"/>
        <w:textAlignment w:val="baseline"/>
      </w:pPr>
      <w:r w:rsidRPr="003B7711">
        <w:t>For multiplexing a LP Type-2</w:t>
      </w:r>
      <w:r w:rsidR="00752EC6" w:rsidRPr="00F84784">
        <w:rPr>
          <w:bCs/>
          <w:color w:val="FF0000"/>
          <w:szCs w:val="20"/>
          <w:lang w:val="en-GB"/>
        </w:rPr>
        <w:t>/</w:t>
      </w:r>
      <w:r w:rsidR="00752EC6">
        <w:rPr>
          <w:bCs/>
          <w:color w:val="FF0000"/>
          <w:szCs w:val="20"/>
          <w:lang w:val="en-GB"/>
        </w:rPr>
        <w:t>T</w:t>
      </w:r>
      <w:r w:rsidR="00752EC6" w:rsidRPr="00F84784">
        <w:rPr>
          <w:bCs/>
          <w:color w:val="FF0000"/>
          <w:szCs w:val="20"/>
          <w:lang w:val="en-GB"/>
        </w:rPr>
        <w:t>ype-1</w:t>
      </w:r>
      <w:r w:rsidRPr="003B7711">
        <w:t xml:space="preserve"> HARQ-ACK codebook in a HP PUSCH,</w:t>
      </w:r>
    </w:p>
    <w:p w14:paraId="6DD1A083" w14:textId="54C068BA" w:rsidR="00653C10" w:rsidRDefault="00403A63" w:rsidP="00653C10">
      <w:pPr>
        <w:pStyle w:val="aff0"/>
        <w:numPr>
          <w:ilvl w:val="1"/>
          <w:numId w:val="19"/>
        </w:numPr>
        <w:overflowPunct w:val="0"/>
        <w:autoSpaceDE w:val="0"/>
        <w:autoSpaceDN w:val="0"/>
        <w:adjustRightInd w:val="0"/>
        <w:spacing w:after="180"/>
        <w:textAlignment w:val="baseline"/>
      </w:pPr>
      <w:r>
        <w:t>A</w:t>
      </w:r>
      <w:r w:rsidR="00653C10" w:rsidRPr="00E6767A">
        <w:t xml:space="preserve"> T-DAI field in a UL DCI format scheduling the HP PUSCH to indicate the T-DAI of LP HARQ-ACK.</w:t>
      </w:r>
    </w:p>
    <w:p w14:paraId="70CE9116" w14:textId="747E84B4" w:rsidR="00403A63" w:rsidRDefault="00403A63" w:rsidP="00653C10">
      <w:pPr>
        <w:pStyle w:val="aff0"/>
        <w:numPr>
          <w:ilvl w:val="1"/>
          <w:numId w:val="19"/>
        </w:numPr>
        <w:overflowPunct w:val="0"/>
        <w:autoSpaceDE w:val="0"/>
        <w:autoSpaceDN w:val="0"/>
        <w:adjustRightInd w:val="0"/>
        <w:spacing w:after="180"/>
        <w:textAlignment w:val="baseline"/>
      </w:pPr>
      <w:r w:rsidRPr="00403A63">
        <w:rPr>
          <w:color w:val="FF0000"/>
        </w:rPr>
        <w:t>FFS: Configure an additional T-DAI field or reuse</w:t>
      </w:r>
      <w:r w:rsidRPr="00403A63">
        <w:rPr>
          <w:rFonts w:eastAsia="Yu Mincho"/>
          <w:color w:val="FF0000"/>
          <w:szCs w:val="20"/>
          <w:lang w:eastAsia="ja-JP"/>
        </w:rPr>
        <w:t xml:space="preserve"> the existing T-DAI field</w:t>
      </w:r>
      <w:r>
        <w:rPr>
          <w:rFonts w:eastAsia="Yu Mincho"/>
          <w:color w:val="FF0000"/>
          <w:szCs w:val="20"/>
          <w:lang w:eastAsia="ja-JP"/>
        </w:rPr>
        <w:t>.</w:t>
      </w:r>
    </w:p>
    <w:p w14:paraId="16352E8D" w14:textId="64BD15F2" w:rsidR="00240845" w:rsidRPr="00240845" w:rsidRDefault="002A6E7B" w:rsidP="00240845">
      <w:pPr>
        <w:pStyle w:val="aff0"/>
        <w:numPr>
          <w:ilvl w:val="1"/>
          <w:numId w:val="19"/>
        </w:numPr>
        <w:overflowPunct w:val="0"/>
        <w:autoSpaceDE w:val="0"/>
        <w:autoSpaceDN w:val="0"/>
        <w:adjustRightInd w:val="0"/>
        <w:spacing w:after="180"/>
        <w:textAlignment w:val="baseline"/>
        <w:rPr>
          <w:color w:val="FF0000"/>
        </w:rPr>
      </w:pPr>
      <w:r>
        <w:rPr>
          <w:rFonts w:eastAsiaTheme="minorEastAsia"/>
          <w:color w:val="FF0000"/>
          <w:lang w:eastAsia="zh-CN"/>
        </w:rPr>
        <w:t xml:space="preserve">FFS </w:t>
      </w:r>
      <w:r w:rsidR="00752EC6">
        <w:rPr>
          <w:rFonts w:eastAsiaTheme="minorEastAsia"/>
          <w:color w:val="FF0000"/>
          <w:lang w:eastAsia="zh-CN"/>
        </w:rPr>
        <w:t>whether t</w:t>
      </w:r>
      <w:r w:rsidR="00752EC6" w:rsidRPr="00240845">
        <w:rPr>
          <w:rFonts w:eastAsiaTheme="minorEastAsia"/>
          <w:color w:val="FF0000"/>
          <w:lang w:eastAsia="zh-CN"/>
        </w:rPr>
        <w:t xml:space="preserve">he field </w:t>
      </w:r>
      <w:r w:rsidR="00752EC6" w:rsidRPr="00240845">
        <w:rPr>
          <w:color w:val="FF0000"/>
        </w:rPr>
        <w:t>is</w:t>
      </w:r>
      <w:r w:rsidR="00752EC6">
        <w:rPr>
          <w:color w:val="FF0000"/>
        </w:rPr>
        <w:t xml:space="preserve"> applicable</w:t>
      </w:r>
      <w:r w:rsidR="00752EC6" w:rsidRPr="00240845">
        <w:rPr>
          <w:rFonts w:eastAsiaTheme="minorEastAsia"/>
          <w:color w:val="FF0000"/>
          <w:lang w:eastAsia="zh-CN"/>
        </w:rPr>
        <w:t xml:space="preserve"> </w:t>
      </w:r>
      <w:r w:rsidR="00752EC6">
        <w:rPr>
          <w:rFonts w:eastAsiaTheme="minorEastAsia"/>
          <w:color w:val="FF0000"/>
          <w:lang w:eastAsia="zh-CN"/>
        </w:rPr>
        <w:t>for</w:t>
      </w:r>
      <w:r w:rsidR="00752EC6" w:rsidRPr="00240845">
        <w:rPr>
          <w:rFonts w:eastAsiaTheme="minorEastAsia"/>
          <w:color w:val="FF0000"/>
          <w:lang w:eastAsia="zh-CN"/>
        </w:rPr>
        <w:t xml:space="preserve"> </w:t>
      </w:r>
      <w:r w:rsidR="00240845" w:rsidRPr="00240845">
        <w:rPr>
          <w:rFonts w:eastAsiaTheme="minorEastAsia"/>
          <w:color w:val="FF0000"/>
          <w:lang w:eastAsia="zh-CN"/>
        </w:rPr>
        <w:t xml:space="preserve">a UL DCI format </w:t>
      </w:r>
      <w:r w:rsidR="00240845" w:rsidRPr="00240845">
        <w:rPr>
          <w:color w:val="FF0000"/>
        </w:rPr>
        <w:t xml:space="preserve">scheduling the LP PUSCH is </w:t>
      </w:r>
      <w:r>
        <w:rPr>
          <w:color w:val="FF0000"/>
        </w:rPr>
        <w:t>applicable</w:t>
      </w:r>
      <w:r w:rsidR="00240845" w:rsidRPr="00240845">
        <w:rPr>
          <w:color w:val="FF0000"/>
        </w:rPr>
        <w:t>.</w:t>
      </w:r>
    </w:p>
    <w:p w14:paraId="67507F6C" w14:textId="34DB4AB7" w:rsidR="00240845" w:rsidRPr="00240845" w:rsidRDefault="00240845" w:rsidP="00653C10">
      <w:pPr>
        <w:pStyle w:val="aff0"/>
        <w:numPr>
          <w:ilvl w:val="1"/>
          <w:numId w:val="19"/>
        </w:numPr>
        <w:overflowPunct w:val="0"/>
        <w:autoSpaceDE w:val="0"/>
        <w:autoSpaceDN w:val="0"/>
        <w:adjustRightInd w:val="0"/>
        <w:spacing w:after="180"/>
        <w:textAlignment w:val="baseline"/>
        <w:rPr>
          <w:color w:val="FF0000"/>
        </w:rPr>
      </w:pPr>
      <w:r w:rsidRPr="00240845">
        <w:rPr>
          <w:rFonts w:eastAsiaTheme="minorEastAsia" w:hint="eastAsia"/>
          <w:color w:val="FF0000"/>
          <w:lang w:eastAsia="zh-CN"/>
        </w:rPr>
        <w:t>F</w:t>
      </w:r>
      <w:r w:rsidRPr="00240845">
        <w:rPr>
          <w:rFonts w:eastAsiaTheme="minorEastAsia"/>
          <w:color w:val="FF0000"/>
          <w:lang w:eastAsia="zh-CN"/>
        </w:rPr>
        <w:t xml:space="preserve">FS whether the field is applied for </w:t>
      </w:r>
      <w:r w:rsidRPr="00240845">
        <w:rPr>
          <w:rFonts w:eastAsia="宋体"/>
          <w:color w:val="FF0000"/>
          <w:szCs w:val="20"/>
          <w:lang w:val="en-GB" w:eastAsia="zh-CN"/>
        </w:rPr>
        <w:t>DCI formats 0_2.</w:t>
      </w:r>
    </w:p>
    <w:p w14:paraId="0D1358CE" w14:textId="01A6955D" w:rsidR="00240845" w:rsidRPr="00653C10" w:rsidRDefault="00240845" w:rsidP="00240845">
      <w:pPr>
        <w:pStyle w:val="aff0"/>
        <w:numPr>
          <w:ilvl w:val="0"/>
          <w:numId w:val="19"/>
        </w:numPr>
        <w:overflowPunct w:val="0"/>
        <w:autoSpaceDE w:val="0"/>
        <w:autoSpaceDN w:val="0"/>
        <w:adjustRightInd w:val="0"/>
        <w:spacing w:after="180"/>
        <w:textAlignment w:val="baseline"/>
        <w:rPr>
          <w:color w:val="0070C0"/>
        </w:rPr>
      </w:pPr>
      <w:r w:rsidRPr="00653C10">
        <w:rPr>
          <w:rFonts w:eastAsiaTheme="minorEastAsia" w:hint="eastAsia"/>
          <w:color w:val="0070C0"/>
          <w:lang w:eastAsia="zh-CN"/>
        </w:rPr>
        <w:lastRenderedPageBreak/>
        <w:t>S</w:t>
      </w:r>
      <w:r w:rsidRPr="00653C10">
        <w:rPr>
          <w:rFonts w:eastAsiaTheme="minorEastAsia"/>
          <w:color w:val="0070C0"/>
          <w:lang w:eastAsia="zh-CN"/>
        </w:rPr>
        <w:t>upport:</w:t>
      </w:r>
      <w:r w:rsidRPr="00240845">
        <w:rPr>
          <w:rFonts w:eastAsiaTheme="minorEastAsia"/>
          <w:color w:val="0070C0"/>
          <w:lang w:eastAsia="zh-CN"/>
        </w:rPr>
        <w:t xml:space="preserve"> </w:t>
      </w:r>
      <w:r w:rsidRPr="00653C10">
        <w:rPr>
          <w:rFonts w:eastAsiaTheme="minorEastAsia"/>
          <w:color w:val="0070C0"/>
          <w:lang w:eastAsia="zh-CN"/>
        </w:rPr>
        <w:t>Nokia</w:t>
      </w:r>
      <w:r>
        <w:rPr>
          <w:rFonts w:eastAsiaTheme="minorEastAsia"/>
          <w:color w:val="0070C0"/>
          <w:lang w:eastAsia="zh-CN"/>
        </w:rPr>
        <w:t>, IDC, ZTE</w:t>
      </w:r>
      <w:r w:rsidR="002A6E7B">
        <w:rPr>
          <w:rFonts w:eastAsiaTheme="minorEastAsia"/>
          <w:color w:val="0070C0"/>
          <w:lang w:eastAsia="zh-CN"/>
        </w:rPr>
        <w:t>, CATT</w:t>
      </w:r>
      <w:r w:rsidR="00E73250">
        <w:rPr>
          <w:rFonts w:eastAsiaTheme="minorEastAsia"/>
          <w:color w:val="0070C0"/>
          <w:lang w:eastAsia="zh-CN"/>
        </w:rPr>
        <w:t xml:space="preserve">, DCM, </w:t>
      </w:r>
      <w:proofErr w:type="spellStart"/>
      <w:r w:rsidR="00E73250">
        <w:rPr>
          <w:rFonts w:eastAsiaTheme="minorEastAsia"/>
          <w:color w:val="0070C0"/>
          <w:lang w:eastAsia="zh-CN"/>
        </w:rPr>
        <w:t>Quectel</w:t>
      </w:r>
      <w:proofErr w:type="spellEnd"/>
      <w:r w:rsidR="00E73250">
        <w:rPr>
          <w:rFonts w:eastAsiaTheme="minorEastAsia"/>
          <w:color w:val="0070C0"/>
          <w:lang w:eastAsia="zh-CN"/>
        </w:rPr>
        <w:t>, Intel, Sharp, Pana</w:t>
      </w:r>
      <w:r w:rsidR="00403A63">
        <w:rPr>
          <w:rFonts w:eastAsiaTheme="minorEastAsia"/>
          <w:color w:val="0070C0"/>
          <w:lang w:eastAsia="zh-CN"/>
        </w:rPr>
        <w:t>, QC, NEC</w:t>
      </w:r>
    </w:p>
    <w:p w14:paraId="3A427F4C" w14:textId="769C58C2" w:rsidR="00240845" w:rsidRPr="00653C10" w:rsidRDefault="00240845" w:rsidP="00240845">
      <w:pPr>
        <w:pStyle w:val="aff0"/>
        <w:numPr>
          <w:ilvl w:val="0"/>
          <w:numId w:val="19"/>
        </w:numPr>
        <w:overflowPunct w:val="0"/>
        <w:autoSpaceDE w:val="0"/>
        <w:autoSpaceDN w:val="0"/>
        <w:adjustRightInd w:val="0"/>
        <w:spacing w:after="180"/>
        <w:textAlignment w:val="baseline"/>
        <w:rPr>
          <w:color w:val="0070C0"/>
        </w:rPr>
      </w:pPr>
      <w:r w:rsidRPr="00653C10">
        <w:rPr>
          <w:rFonts w:eastAsiaTheme="minorEastAsia" w:hint="eastAsia"/>
          <w:color w:val="0070C0"/>
          <w:lang w:eastAsia="zh-CN"/>
        </w:rPr>
        <w:t>N</w:t>
      </w:r>
      <w:r w:rsidRPr="00653C10">
        <w:rPr>
          <w:rFonts w:eastAsiaTheme="minorEastAsia"/>
          <w:color w:val="0070C0"/>
          <w:lang w:eastAsia="zh-CN"/>
        </w:rPr>
        <w:t xml:space="preserve">ot support: </w:t>
      </w:r>
      <w:r>
        <w:rPr>
          <w:rFonts w:eastAsiaTheme="minorEastAsia"/>
          <w:color w:val="0070C0"/>
          <w:lang w:eastAsia="zh-CN"/>
        </w:rPr>
        <w:t>Sony</w:t>
      </w:r>
      <w:r w:rsidR="00403A63">
        <w:rPr>
          <w:rFonts w:eastAsiaTheme="minorEastAsia"/>
          <w:color w:val="0070C0"/>
          <w:lang w:eastAsia="zh-CN"/>
        </w:rPr>
        <w:t>, Xiaomi, E///, OPPO</w:t>
      </w:r>
    </w:p>
    <w:p w14:paraId="5BCE1BF4" w14:textId="77777777" w:rsidR="00240845" w:rsidRPr="00240845" w:rsidRDefault="00240845" w:rsidP="00240845">
      <w:pPr>
        <w:overflowPunct w:val="0"/>
        <w:autoSpaceDE w:val="0"/>
        <w:autoSpaceDN w:val="0"/>
        <w:adjustRightInd w:val="0"/>
        <w:spacing w:after="180"/>
        <w:textAlignment w:val="baseline"/>
        <w:rPr>
          <w:color w:val="FF0000"/>
        </w:rPr>
      </w:pPr>
    </w:p>
    <w:p w14:paraId="650459EA" w14:textId="25FE01D4" w:rsidR="005611F8" w:rsidRDefault="005611F8" w:rsidP="005611F8">
      <w:pPr>
        <w:pStyle w:val="2"/>
        <w:numPr>
          <w:ilvl w:val="2"/>
          <w:numId w:val="1"/>
        </w:numPr>
        <w:rPr>
          <w:rFonts w:eastAsiaTheme="minorEastAsia"/>
          <w:szCs w:val="20"/>
          <w:lang w:eastAsia="zh-CN"/>
        </w:rPr>
      </w:pPr>
      <w:r>
        <w:rPr>
          <w:rFonts w:eastAsiaTheme="minorEastAsia"/>
          <w:szCs w:val="20"/>
          <w:lang w:eastAsia="zh-CN"/>
        </w:rPr>
        <w:t>2</w:t>
      </w:r>
      <w:r w:rsidRPr="00846A5B">
        <w:rPr>
          <w:rFonts w:eastAsiaTheme="minorEastAsia"/>
          <w:szCs w:val="20"/>
          <w:vertAlign w:val="superscript"/>
          <w:lang w:eastAsia="zh-CN"/>
        </w:rPr>
        <w:t>nd</w:t>
      </w:r>
      <w:r>
        <w:rPr>
          <w:rFonts w:eastAsiaTheme="minorEastAsia"/>
          <w:szCs w:val="20"/>
          <w:lang w:eastAsia="zh-CN"/>
        </w:rPr>
        <w:t xml:space="preserve"> round discussion </w:t>
      </w:r>
    </w:p>
    <w:p w14:paraId="6DB1E1FC" w14:textId="77C50159" w:rsidR="00E73250" w:rsidRDefault="00E73250" w:rsidP="00E73250">
      <w:pPr>
        <w:pStyle w:val="a0"/>
        <w:rPr>
          <w:rFonts w:eastAsiaTheme="minorEastAsia"/>
          <w:lang w:eastAsia="zh-CN"/>
        </w:rPr>
      </w:pPr>
      <w:r>
        <w:rPr>
          <w:rFonts w:eastAsiaTheme="minorEastAsia"/>
          <w:lang w:eastAsia="zh-CN"/>
        </w:rPr>
        <w:t>Regarding the 1</w:t>
      </w:r>
      <w:r w:rsidRPr="00846A5B">
        <w:rPr>
          <w:rFonts w:eastAsiaTheme="minorEastAsia"/>
          <w:vertAlign w:val="superscript"/>
          <w:lang w:eastAsia="zh-CN"/>
        </w:rPr>
        <w:t>st</w:t>
      </w:r>
      <w:r>
        <w:rPr>
          <w:rFonts w:eastAsiaTheme="minorEastAsia"/>
          <w:lang w:eastAsia="zh-CN"/>
        </w:rPr>
        <w:t xml:space="preserve"> proposal, it seems other options will lead to controversial discussions about details. It is proposed to agree on the proposal </w:t>
      </w:r>
      <w:r w:rsidR="00403A63">
        <w:rPr>
          <w:rFonts w:eastAsiaTheme="minorEastAsia"/>
          <w:lang w:eastAsia="zh-CN"/>
        </w:rPr>
        <w:t>supported by majority companies</w:t>
      </w:r>
      <w:r>
        <w:rPr>
          <w:rFonts w:eastAsiaTheme="minorEastAsia"/>
          <w:lang w:eastAsia="zh-CN"/>
        </w:rPr>
        <w:t xml:space="preserve">, considering this is the last meeting. </w:t>
      </w:r>
    </w:p>
    <w:p w14:paraId="7E460D65" w14:textId="77777777" w:rsidR="00E73250" w:rsidRPr="00E73250" w:rsidRDefault="00E73250" w:rsidP="00E73250">
      <w:pPr>
        <w:spacing w:afterLines="50" w:after="120"/>
        <w:rPr>
          <w:rFonts w:eastAsia="宋体"/>
          <w:highlight w:val="yellow"/>
          <w:lang w:eastAsia="zh-CN"/>
        </w:rPr>
      </w:pPr>
      <w:r w:rsidRPr="00E73250">
        <w:rPr>
          <w:rFonts w:eastAsia="宋体" w:hint="eastAsia"/>
          <w:highlight w:val="yellow"/>
          <w:lang w:eastAsia="zh-CN"/>
        </w:rPr>
        <w:t>Proposal f</w:t>
      </w:r>
      <w:r w:rsidRPr="00E73250">
        <w:rPr>
          <w:rFonts w:eastAsia="宋体"/>
          <w:highlight w:val="yellow"/>
          <w:lang w:eastAsia="zh-CN"/>
        </w:rPr>
        <w:t>o</w:t>
      </w:r>
      <w:r w:rsidRPr="00E73250">
        <w:rPr>
          <w:rFonts w:eastAsia="宋体" w:hint="eastAsia"/>
          <w:highlight w:val="yellow"/>
          <w:lang w:eastAsia="zh-CN"/>
        </w:rPr>
        <w:t xml:space="preserve">r </w:t>
      </w:r>
      <w:r w:rsidRPr="00E73250">
        <w:rPr>
          <w:rFonts w:eastAsia="宋体"/>
          <w:highlight w:val="yellow"/>
          <w:lang w:eastAsia="zh-CN"/>
        </w:rPr>
        <w:t>2</w:t>
      </w:r>
      <w:r w:rsidRPr="00E73250">
        <w:rPr>
          <w:rFonts w:eastAsia="宋体"/>
          <w:highlight w:val="yellow"/>
          <w:vertAlign w:val="superscript"/>
          <w:lang w:eastAsia="zh-CN"/>
        </w:rPr>
        <w:t>nd</w:t>
      </w:r>
      <w:r w:rsidRPr="00E73250">
        <w:rPr>
          <w:rFonts w:eastAsia="宋体"/>
          <w:highlight w:val="yellow"/>
          <w:lang w:eastAsia="zh-CN"/>
        </w:rPr>
        <w:t xml:space="preserve"> </w:t>
      </w:r>
      <w:r w:rsidRPr="00E73250">
        <w:rPr>
          <w:rFonts w:eastAsia="宋体" w:hint="eastAsia"/>
          <w:highlight w:val="yellow"/>
          <w:lang w:eastAsia="zh-CN"/>
        </w:rPr>
        <w:t>round discussion</w:t>
      </w:r>
      <w:r w:rsidRPr="00E73250">
        <w:rPr>
          <w:rFonts w:eastAsia="宋体"/>
          <w:highlight w:val="yellow"/>
          <w:lang w:eastAsia="zh-CN"/>
        </w:rPr>
        <w:t xml:space="preserve"> (for email approval)</w:t>
      </w:r>
      <w:r w:rsidRPr="00E73250">
        <w:rPr>
          <w:rFonts w:eastAsia="宋体" w:hint="eastAsia"/>
          <w:highlight w:val="yellow"/>
          <w:lang w:eastAsia="zh-CN"/>
        </w:rPr>
        <w:t>:</w:t>
      </w:r>
    </w:p>
    <w:p w14:paraId="233C5BE7" w14:textId="77777777" w:rsidR="002A6E7B" w:rsidRPr="002A6E7B" w:rsidRDefault="002A6E7B" w:rsidP="002A6E7B">
      <w:pPr>
        <w:spacing w:after="120" w:line="240" w:lineRule="auto"/>
        <w:rPr>
          <w:rFonts w:eastAsia="宋体"/>
          <w:szCs w:val="20"/>
          <w:lang w:eastAsia="zh-CN"/>
        </w:rPr>
      </w:pPr>
      <w:r w:rsidRPr="002A6E7B">
        <w:rPr>
          <w:bCs/>
          <w:szCs w:val="20"/>
        </w:rPr>
        <w:t>For determining the PUCCH resource to carry the multiplexed high-priority and low-priority HARQ-ACKs,</w:t>
      </w:r>
      <w:r w:rsidRPr="002A6E7B">
        <w:rPr>
          <w:szCs w:val="20"/>
          <w:lang w:val="en-GB" w:eastAsia="zh-CN"/>
        </w:rPr>
        <w:t xml:space="preserve"> if </w:t>
      </w:r>
      <m:oMath>
        <m:d>
          <m:dPr>
            <m:ctrlPr>
              <w:rPr>
                <w:rFonts w:ascii="Cambria Math" w:hAnsi="Cambria Math"/>
                <w:szCs w:val="20"/>
                <w:lang w:val="en-GB" w:eastAsia="zh-CN"/>
              </w:rPr>
            </m:ctrlPr>
          </m:dPr>
          <m:e>
            <m:f>
              <m:fPr>
                <m:ctrlPr>
                  <w:rPr>
                    <w:rFonts w:ascii="Cambria Math" w:hAnsi="Cambria Math"/>
                    <w:szCs w:val="20"/>
                    <w:lang w:val="en-GB" w:eastAsia="zh-CN"/>
                  </w:rPr>
                </m:ctrlPr>
              </m:fPr>
              <m:num>
                <m:sSub>
                  <m:sSubPr>
                    <m:ctrlPr>
                      <w:rPr>
                        <w:rFonts w:ascii="Cambria Math" w:hAnsi="Cambria Math"/>
                        <w:szCs w:val="20"/>
                        <w:lang w:val="en-GB" w:eastAsia="zh-CN"/>
                      </w:rPr>
                    </m:ctrlPr>
                  </m:sSubPr>
                  <m:e>
                    <m:r>
                      <m:rPr>
                        <m:sty m:val="p"/>
                      </m:rPr>
                      <w:rPr>
                        <w:rFonts w:ascii="Cambria Math" w:hAnsi="Cambria Math"/>
                        <w:szCs w:val="20"/>
                        <w:lang w:val="en-GB" w:eastAsia="zh-CN"/>
                      </w:rPr>
                      <m:t>O</m:t>
                    </m:r>
                  </m:e>
                  <m:sub>
                    <m:r>
                      <m:rPr>
                        <m:sty m:val="p"/>
                      </m:rPr>
                      <w:rPr>
                        <w:rFonts w:ascii="Cambria Math" w:hAnsi="Cambria Math"/>
                        <w:szCs w:val="20"/>
                        <w:lang w:val="en-GB" w:eastAsia="zh-CN"/>
                      </w:rPr>
                      <m:t>HP_UCI</m:t>
                    </m:r>
                  </m:sub>
                </m:sSub>
                <m:r>
                  <m:rPr>
                    <m:sty m:val="p"/>
                  </m:rPr>
                  <w:rPr>
                    <w:rFonts w:ascii="Cambria Math" w:hAnsi="Cambria Math"/>
                    <w:szCs w:val="20"/>
                    <w:lang w:val="en-GB" w:eastAsia="zh-CN"/>
                  </w:rPr>
                  <m:t>+</m:t>
                </m:r>
                <m:sSub>
                  <m:sSubPr>
                    <m:ctrlPr>
                      <w:rPr>
                        <w:rFonts w:ascii="Cambria Math" w:hAnsi="Cambria Math"/>
                        <w:szCs w:val="20"/>
                        <w:lang w:val="en-GB" w:eastAsia="zh-CN"/>
                      </w:rPr>
                    </m:ctrlPr>
                  </m:sSubPr>
                  <m:e>
                    <m:r>
                      <m:rPr>
                        <m:sty m:val="p"/>
                      </m:rPr>
                      <w:rPr>
                        <w:rFonts w:ascii="Cambria Math" w:hAnsi="Cambria Math"/>
                        <w:szCs w:val="20"/>
                        <w:lang w:val="en-GB" w:eastAsia="zh-CN"/>
                      </w:rPr>
                      <m:t>O</m:t>
                    </m:r>
                  </m:e>
                  <m:sub>
                    <m:r>
                      <m:rPr>
                        <m:sty m:val="p"/>
                      </m:rPr>
                      <w:rPr>
                        <w:rFonts w:ascii="Cambria Math" w:hAnsi="Cambria Math"/>
                        <w:szCs w:val="20"/>
                        <w:lang w:val="en-GB" w:eastAsia="zh-CN"/>
                      </w:rPr>
                      <m:t>CRC, HP_UCI</m:t>
                    </m:r>
                  </m:sub>
                </m:sSub>
              </m:num>
              <m:den>
                <m:sSub>
                  <m:sSubPr>
                    <m:ctrlPr>
                      <w:rPr>
                        <w:rFonts w:ascii="Cambria Math" w:hAnsi="Cambria Math"/>
                        <w:szCs w:val="20"/>
                        <w:lang w:val="en-GB" w:eastAsia="zh-CN"/>
                      </w:rPr>
                    </m:ctrlPr>
                  </m:sSubPr>
                  <m:e>
                    <m:r>
                      <m:rPr>
                        <m:sty m:val="p"/>
                      </m:rPr>
                      <w:rPr>
                        <w:rFonts w:ascii="Cambria Math" w:hAnsi="Cambria Math"/>
                        <w:szCs w:val="20"/>
                        <w:lang w:val="en-GB" w:eastAsia="zh-CN"/>
                      </w:rPr>
                      <m:t>r</m:t>
                    </m:r>
                  </m:e>
                  <m:sub>
                    <m:r>
                      <m:rPr>
                        <m:sty m:val="p"/>
                      </m:rPr>
                      <w:rPr>
                        <w:rFonts w:ascii="Cambria Math" w:hAnsi="Cambria Math"/>
                        <w:szCs w:val="20"/>
                        <w:lang w:val="en-GB" w:eastAsia="zh-CN"/>
                      </w:rPr>
                      <m:t>HP_UCI</m:t>
                    </m:r>
                  </m:sub>
                </m:sSub>
                <m:r>
                  <m:rPr>
                    <m:sty m:val="p"/>
                  </m:rPr>
                  <w:rPr>
                    <w:rFonts w:ascii="Cambria Math" w:hAnsi="Cambria Math"/>
                    <w:szCs w:val="20"/>
                    <w:lang w:val="en-GB" w:eastAsia="zh-CN"/>
                  </w:rPr>
                  <m:t>∙</m:t>
                </m:r>
                <m:sSub>
                  <m:sSubPr>
                    <m:ctrlPr>
                      <w:rPr>
                        <w:rFonts w:ascii="Cambria Math" w:hAnsi="Cambria Math"/>
                        <w:szCs w:val="20"/>
                        <w:lang w:val="en-GB" w:eastAsia="zh-CN"/>
                      </w:rPr>
                    </m:ctrlPr>
                  </m:sSubPr>
                  <m:e>
                    <m:r>
                      <m:rPr>
                        <m:sty m:val="p"/>
                      </m:rPr>
                      <w:rPr>
                        <w:rFonts w:ascii="Cambria Math" w:hAnsi="Cambria Math"/>
                        <w:szCs w:val="20"/>
                        <w:lang w:val="en-GB" w:eastAsia="zh-CN"/>
                      </w:rPr>
                      <m:t>Q</m:t>
                    </m:r>
                  </m:e>
                  <m:sub>
                    <m:r>
                      <m:rPr>
                        <m:sty m:val="p"/>
                      </m:rPr>
                      <w:rPr>
                        <w:rFonts w:ascii="Cambria Math" w:hAnsi="Cambria Math"/>
                        <w:szCs w:val="20"/>
                        <w:lang w:val="en-GB" w:eastAsia="zh-CN"/>
                      </w:rPr>
                      <m:t>m</m:t>
                    </m:r>
                  </m:sub>
                </m:sSub>
              </m:den>
            </m:f>
            <m:r>
              <m:rPr>
                <m:sty m:val="p"/>
              </m:rPr>
              <w:rPr>
                <w:rFonts w:ascii="Cambria Math" w:hAnsi="Cambria Math"/>
                <w:szCs w:val="20"/>
                <w:lang w:val="en-GB" w:eastAsia="zh-CN"/>
              </w:rPr>
              <m:t>+</m:t>
            </m:r>
            <m:f>
              <m:fPr>
                <m:ctrlPr>
                  <w:rPr>
                    <w:rFonts w:ascii="Cambria Math" w:hAnsi="Cambria Math"/>
                    <w:szCs w:val="20"/>
                    <w:lang w:val="en-GB" w:eastAsia="zh-CN"/>
                  </w:rPr>
                </m:ctrlPr>
              </m:fPr>
              <m:num>
                <m:sSub>
                  <m:sSubPr>
                    <m:ctrlPr>
                      <w:rPr>
                        <w:rFonts w:ascii="Cambria Math" w:hAnsi="Cambria Math"/>
                        <w:szCs w:val="20"/>
                        <w:lang w:val="en-GB" w:eastAsia="zh-CN"/>
                      </w:rPr>
                    </m:ctrlPr>
                  </m:sSubPr>
                  <m:e>
                    <m:r>
                      <m:rPr>
                        <m:sty m:val="p"/>
                      </m:rPr>
                      <w:rPr>
                        <w:rFonts w:ascii="Cambria Math" w:hAnsi="Cambria Math"/>
                        <w:szCs w:val="20"/>
                        <w:lang w:val="en-GB" w:eastAsia="zh-CN"/>
                      </w:rPr>
                      <m:t>O</m:t>
                    </m:r>
                  </m:e>
                  <m:sub>
                    <m:r>
                      <m:rPr>
                        <m:sty m:val="p"/>
                      </m:rPr>
                      <w:rPr>
                        <w:rFonts w:ascii="Cambria Math" w:hAnsi="Cambria Math"/>
                        <w:szCs w:val="20"/>
                        <w:lang w:val="en-GB" w:eastAsia="zh-CN"/>
                      </w:rPr>
                      <m:t>LP_UCI</m:t>
                    </m:r>
                  </m:sub>
                </m:sSub>
                <m:r>
                  <m:rPr>
                    <m:sty m:val="p"/>
                  </m:rPr>
                  <w:rPr>
                    <w:rFonts w:ascii="Cambria Math" w:hAnsi="Cambria Math"/>
                    <w:szCs w:val="20"/>
                    <w:lang w:val="en-GB" w:eastAsia="zh-CN"/>
                  </w:rPr>
                  <m:t>+</m:t>
                </m:r>
                <m:sSub>
                  <m:sSubPr>
                    <m:ctrlPr>
                      <w:rPr>
                        <w:rFonts w:ascii="Cambria Math" w:hAnsi="Cambria Math"/>
                        <w:szCs w:val="20"/>
                        <w:lang w:val="en-GB" w:eastAsia="zh-CN"/>
                      </w:rPr>
                    </m:ctrlPr>
                  </m:sSubPr>
                  <m:e>
                    <m:r>
                      <m:rPr>
                        <m:sty m:val="p"/>
                      </m:rPr>
                      <w:rPr>
                        <w:rFonts w:ascii="Cambria Math" w:hAnsi="Cambria Math"/>
                        <w:szCs w:val="20"/>
                        <w:lang w:val="en-GB" w:eastAsia="zh-CN"/>
                      </w:rPr>
                      <m:t>O</m:t>
                    </m:r>
                  </m:e>
                  <m:sub>
                    <m:r>
                      <m:rPr>
                        <m:sty m:val="p"/>
                      </m:rPr>
                      <w:rPr>
                        <w:rFonts w:ascii="Cambria Math" w:hAnsi="Cambria Math"/>
                        <w:szCs w:val="20"/>
                        <w:lang w:val="en-GB" w:eastAsia="zh-CN"/>
                      </w:rPr>
                      <m:t>CRC, LP_UCI</m:t>
                    </m:r>
                  </m:sub>
                </m:sSub>
              </m:num>
              <m:den>
                <m:sSub>
                  <m:sSubPr>
                    <m:ctrlPr>
                      <w:rPr>
                        <w:rFonts w:ascii="Cambria Math" w:hAnsi="Cambria Math"/>
                        <w:szCs w:val="20"/>
                        <w:lang w:val="en-GB" w:eastAsia="zh-CN"/>
                      </w:rPr>
                    </m:ctrlPr>
                  </m:sSubPr>
                  <m:e>
                    <m:r>
                      <m:rPr>
                        <m:sty m:val="p"/>
                      </m:rPr>
                      <w:rPr>
                        <w:rFonts w:ascii="Cambria Math" w:hAnsi="Cambria Math"/>
                        <w:szCs w:val="20"/>
                        <w:lang w:val="en-GB" w:eastAsia="zh-CN"/>
                      </w:rPr>
                      <m:t>r</m:t>
                    </m:r>
                  </m:e>
                  <m:sub>
                    <m:r>
                      <m:rPr>
                        <m:sty m:val="p"/>
                      </m:rPr>
                      <w:rPr>
                        <w:rFonts w:ascii="Cambria Math" w:hAnsi="Cambria Math"/>
                        <w:szCs w:val="20"/>
                        <w:lang w:val="en-GB" w:eastAsia="zh-CN"/>
                      </w:rPr>
                      <m:t>LP_UCI</m:t>
                    </m:r>
                  </m:sub>
                </m:sSub>
                <m:r>
                  <m:rPr>
                    <m:sty m:val="p"/>
                  </m:rPr>
                  <w:rPr>
                    <w:rFonts w:ascii="Cambria Math" w:hAnsi="Cambria Math"/>
                    <w:szCs w:val="20"/>
                    <w:lang w:val="en-GB" w:eastAsia="zh-CN"/>
                  </w:rPr>
                  <m:t>∙</m:t>
                </m:r>
                <m:sSub>
                  <m:sSubPr>
                    <m:ctrlPr>
                      <w:rPr>
                        <w:rFonts w:ascii="Cambria Math" w:hAnsi="Cambria Math"/>
                        <w:szCs w:val="20"/>
                        <w:lang w:val="en-GB" w:eastAsia="zh-CN"/>
                      </w:rPr>
                    </m:ctrlPr>
                  </m:sSubPr>
                  <m:e>
                    <m:r>
                      <m:rPr>
                        <m:sty m:val="p"/>
                      </m:rPr>
                      <w:rPr>
                        <w:rFonts w:ascii="Cambria Math" w:hAnsi="Cambria Math"/>
                        <w:szCs w:val="20"/>
                        <w:lang w:val="en-GB" w:eastAsia="zh-CN"/>
                      </w:rPr>
                      <m:t>Q</m:t>
                    </m:r>
                  </m:e>
                  <m:sub>
                    <m:r>
                      <m:rPr>
                        <m:sty m:val="p"/>
                      </m:rPr>
                      <w:rPr>
                        <w:rFonts w:ascii="Cambria Math" w:hAnsi="Cambria Math"/>
                        <w:szCs w:val="20"/>
                        <w:lang w:val="en-GB" w:eastAsia="zh-CN"/>
                      </w:rPr>
                      <m:t>m</m:t>
                    </m:r>
                  </m:sub>
                </m:sSub>
              </m:den>
            </m:f>
          </m:e>
        </m:d>
      </m:oMath>
      <w:r w:rsidRPr="002A6E7B">
        <w:rPr>
          <w:szCs w:val="20"/>
          <w:lang w:val="en-GB" w:eastAsia="zh-CN"/>
        </w:rPr>
        <w:t xml:space="preserve"> </w:t>
      </w:r>
      <m:oMath>
        <m:r>
          <m:rPr>
            <m:sty m:val="p"/>
          </m:rPr>
          <w:rPr>
            <w:rFonts w:ascii="Cambria Math" w:hAnsi="Cambria Math"/>
            <w:szCs w:val="20"/>
            <w:lang w:val="en-GB" w:eastAsia="zh-CN"/>
          </w:rPr>
          <m:t>&gt;</m:t>
        </m:r>
        <m:sSubSup>
          <m:sSubSupPr>
            <m:ctrlPr>
              <w:rPr>
                <w:rFonts w:ascii="Cambria Math" w:hAnsi="Cambria Math"/>
                <w:szCs w:val="20"/>
                <w:lang w:val="en-GB" w:eastAsia="zh-CN"/>
              </w:rPr>
            </m:ctrlPr>
          </m:sSubSupPr>
          <m:e>
            <m:r>
              <m:rPr>
                <m:sty m:val="p"/>
              </m:rPr>
              <w:rPr>
                <w:rFonts w:ascii="Cambria Math" w:hAnsi="Cambria Math"/>
                <w:szCs w:val="20"/>
                <w:lang w:val="en-GB" w:eastAsia="zh-CN"/>
              </w:rPr>
              <m:t>M</m:t>
            </m:r>
          </m:e>
          <m:sub>
            <m:r>
              <m:rPr>
                <m:sty m:val="p"/>
              </m:rPr>
              <w:rPr>
                <w:rFonts w:ascii="Cambria Math" w:hAnsi="Cambria Math"/>
                <w:szCs w:val="20"/>
                <w:lang w:val="en-GB" w:eastAsia="zh-CN"/>
              </w:rPr>
              <m:t>RB</m:t>
            </m:r>
          </m:sub>
          <m:sup>
            <m:r>
              <m:rPr>
                <m:sty m:val="p"/>
              </m:rPr>
              <w:rPr>
                <w:rFonts w:ascii="Cambria Math" w:hAnsi="Cambria Math"/>
                <w:szCs w:val="20"/>
                <w:lang w:val="en-GB" w:eastAsia="zh-CN"/>
              </w:rPr>
              <m:t>PUCCH</m:t>
            </m:r>
          </m:sup>
        </m:sSubSup>
        <m:r>
          <m:rPr>
            <m:sty m:val="p"/>
          </m:rPr>
          <w:rPr>
            <w:rFonts w:ascii="Cambria Math" w:hAnsi="Cambria Math"/>
            <w:szCs w:val="20"/>
            <w:lang w:val="en-GB" w:eastAsia="zh-CN"/>
          </w:rPr>
          <m:t>∙</m:t>
        </m:r>
        <m:sSubSup>
          <m:sSubSupPr>
            <m:ctrlPr>
              <w:rPr>
                <w:rFonts w:ascii="Cambria Math" w:hAnsi="Cambria Math"/>
                <w:szCs w:val="20"/>
                <w:lang w:val="en-GB" w:eastAsia="zh-CN"/>
              </w:rPr>
            </m:ctrlPr>
          </m:sSubSupPr>
          <m:e>
            <m:r>
              <m:rPr>
                <m:sty m:val="p"/>
              </m:rPr>
              <w:rPr>
                <w:rFonts w:ascii="Cambria Math" w:hAnsi="Cambria Math"/>
                <w:szCs w:val="20"/>
                <w:lang w:val="en-GB" w:eastAsia="zh-CN"/>
              </w:rPr>
              <m:t>N</m:t>
            </m:r>
          </m:e>
          <m:sub>
            <m:r>
              <m:rPr>
                <m:sty m:val="p"/>
              </m:rPr>
              <w:rPr>
                <w:rFonts w:ascii="Cambria Math" w:hAnsi="Cambria Math"/>
                <w:szCs w:val="20"/>
                <w:lang w:val="en-GB" w:eastAsia="zh-CN"/>
              </w:rPr>
              <m:t>sc, ctrl</m:t>
            </m:r>
          </m:sub>
          <m:sup>
            <m:r>
              <m:rPr>
                <m:sty m:val="p"/>
              </m:rPr>
              <w:rPr>
                <w:rFonts w:ascii="Cambria Math" w:hAnsi="Cambria Math"/>
                <w:szCs w:val="20"/>
                <w:lang w:val="en-GB" w:eastAsia="zh-CN"/>
              </w:rPr>
              <m:t>RB</m:t>
            </m:r>
          </m:sup>
        </m:sSubSup>
        <m:r>
          <m:rPr>
            <m:sty m:val="p"/>
          </m:rPr>
          <w:rPr>
            <w:rFonts w:ascii="Cambria Math" w:hAnsi="Cambria Math"/>
            <w:szCs w:val="20"/>
            <w:lang w:val="en-GB" w:eastAsia="zh-CN"/>
          </w:rPr>
          <m:t>∙</m:t>
        </m:r>
        <m:sSubSup>
          <m:sSubSupPr>
            <m:ctrlPr>
              <w:rPr>
                <w:rFonts w:ascii="Cambria Math" w:hAnsi="Cambria Math"/>
                <w:szCs w:val="20"/>
                <w:lang w:val="en-GB" w:eastAsia="zh-CN"/>
              </w:rPr>
            </m:ctrlPr>
          </m:sSubSupPr>
          <m:e>
            <m:r>
              <m:rPr>
                <m:sty m:val="p"/>
              </m:rPr>
              <w:rPr>
                <w:rFonts w:ascii="Cambria Math" w:hAnsi="Cambria Math"/>
                <w:szCs w:val="20"/>
                <w:lang w:val="en-GB" w:eastAsia="zh-CN"/>
              </w:rPr>
              <m:t>N</m:t>
            </m:r>
          </m:e>
          <m:sub>
            <m:r>
              <m:rPr>
                <m:sty m:val="p"/>
              </m:rPr>
              <w:rPr>
                <w:rFonts w:ascii="Cambria Math" w:hAnsi="Cambria Math"/>
                <w:szCs w:val="20"/>
                <w:lang w:val="en-GB" w:eastAsia="zh-CN"/>
              </w:rPr>
              <m:t>symb-UCI</m:t>
            </m:r>
          </m:sub>
          <m:sup>
            <m:r>
              <m:rPr>
                <m:sty m:val="p"/>
              </m:rPr>
              <w:rPr>
                <w:rFonts w:ascii="Cambria Math" w:hAnsi="Cambria Math"/>
                <w:szCs w:val="20"/>
                <w:lang w:val="en-GB" w:eastAsia="zh-CN"/>
              </w:rPr>
              <m:t>PUCCH</m:t>
            </m:r>
          </m:sup>
        </m:sSubSup>
      </m:oMath>
      <w:r w:rsidRPr="002A6E7B">
        <w:rPr>
          <w:rFonts w:hint="eastAsia"/>
          <w:szCs w:val="20"/>
          <w:lang w:val="en-GB" w:eastAsia="zh-CN"/>
        </w:rPr>
        <w:t>,</w:t>
      </w:r>
    </w:p>
    <w:p w14:paraId="299F84AD" w14:textId="2706FC70" w:rsidR="002A6E7B" w:rsidRPr="00E73250" w:rsidRDefault="002A6E7B" w:rsidP="00E73250">
      <w:pPr>
        <w:pStyle w:val="aff0"/>
        <w:numPr>
          <w:ilvl w:val="0"/>
          <w:numId w:val="19"/>
        </w:numPr>
        <w:overflowPunct w:val="0"/>
        <w:autoSpaceDE w:val="0"/>
        <w:autoSpaceDN w:val="0"/>
        <w:adjustRightInd w:val="0"/>
        <w:spacing w:after="180"/>
        <w:textAlignment w:val="baseline"/>
      </w:pPr>
      <w:r w:rsidRPr="002A6E7B">
        <w:rPr>
          <w:rFonts w:eastAsia="宋体" w:hint="eastAsia"/>
          <w:szCs w:val="20"/>
          <w:lang w:eastAsia="zh-CN"/>
        </w:rPr>
        <w:t>LP HARQ-ACK is dropped.</w:t>
      </w:r>
      <w:r w:rsidRPr="002A6E7B">
        <w:rPr>
          <w:szCs w:val="20"/>
          <w:lang w:val="en-GB" w:eastAsia="zh-CN"/>
        </w:rPr>
        <w:t xml:space="preserve"> The number of RBs is determined by HP HARQ-ACK payload size</w:t>
      </w:r>
      <w:r w:rsidRPr="002A6E7B">
        <w:rPr>
          <w:rFonts w:eastAsia="宋体"/>
          <w:szCs w:val="20"/>
          <w:lang w:eastAsia="zh-CN"/>
        </w:rPr>
        <w:t>.</w:t>
      </w:r>
    </w:p>
    <w:tbl>
      <w:tblPr>
        <w:tblStyle w:val="af8"/>
        <w:tblW w:w="0" w:type="auto"/>
        <w:tblLook w:val="04A0" w:firstRow="1" w:lastRow="0" w:firstColumn="1" w:lastColumn="0" w:noHBand="0" w:noVBand="1"/>
      </w:tblPr>
      <w:tblGrid>
        <w:gridCol w:w="1271"/>
        <w:gridCol w:w="7791"/>
      </w:tblGrid>
      <w:tr w:rsidR="002A6E7B" w14:paraId="4C7ACA22" w14:textId="77777777" w:rsidTr="000E05FC">
        <w:tc>
          <w:tcPr>
            <w:tcW w:w="1271" w:type="dxa"/>
          </w:tcPr>
          <w:p w14:paraId="67B1AAE0" w14:textId="77777777" w:rsidR="002A6E7B" w:rsidRDefault="002A6E7B" w:rsidP="000E05FC">
            <w:pPr>
              <w:pStyle w:val="a0"/>
              <w:spacing w:after="0"/>
              <w:rPr>
                <w:rFonts w:eastAsiaTheme="minorEastAsia"/>
                <w:lang w:eastAsia="zh-CN"/>
              </w:rPr>
            </w:pPr>
            <w:r>
              <w:rPr>
                <w:rFonts w:eastAsiaTheme="minorEastAsia" w:hint="eastAsia"/>
                <w:lang w:eastAsia="zh-CN"/>
              </w:rPr>
              <w:t>S</w:t>
            </w:r>
            <w:r>
              <w:rPr>
                <w:rFonts w:eastAsiaTheme="minorEastAsia"/>
                <w:lang w:eastAsia="zh-CN"/>
              </w:rPr>
              <w:t>upporting companies:</w:t>
            </w:r>
          </w:p>
        </w:tc>
        <w:tc>
          <w:tcPr>
            <w:tcW w:w="7791" w:type="dxa"/>
          </w:tcPr>
          <w:p w14:paraId="25F53EE6" w14:textId="77777777" w:rsidR="002A6E7B" w:rsidRDefault="002A6E7B" w:rsidP="000E05FC">
            <w:pPr>
              <w:pStyle w:val="a0"/>
              <w:spacing w:after="0"/>
              <w:rPr>
                <w:rFonts w:eastAsiaTheme="minorEastAsia"/>
                <w:lang w:eastAsia="zh-CN"/>
              </w:rPr>
            </w:pPr>
          </w:p>
        </w:tc>
      </w:tr>
      <w:tr w:rsidR="002A6E7B" w14:paraId="4955E4AF" w14:textId="77777777" w:rsidTr="000E05FC">
        <w:tc>
          <w:tcPr>
            <w:tcW w:w="1271" w:type="dxa"/>
          </w:tcPr>
          <w:p w14:paraId="1DA94642" w14:textId="77777777" w:rsidR="002A6E7B" w:rsidRDefault="002A6E7B" w:rsidP="000E05FC">
            <w:pPr>
              <w:pStyle w:val="a0"/>
              <w:spacing w:after="0"/>
              <w:rPr>
                <w:rFonts w:eastAsiaTheme="minorEastAsia"/>
                <w:lang w:eastAsia="zh-CN"/>
              </w:rPr>
            </w:pPr>
            <w:r>
              <w:rPr>
                <w:rFonts w:eastAsiaTheme="minorEastAsia" w:hint="eastAsia"/>
                <w:lang w:eastAsia="zh-CN"/>
              </w:rPr>
              <w:t>O</w:t>
            </w:r>
            <w:r>
              <w:rPr>
                <w:rFonts w:eastAsiaTheme="minorEastAsia"/>
                <w:lang w:eastAsia="zh-CN"/>
              </w:rPr>
              <w:t>bjecting companies:</w:t>
            </w:r>
          </w:p>
        </w:tc>
        <w:tc>
          <w:tcPr>
            <w:tcW w:w="7791" w:type="dxa"/>
          </w:tcPr>
          <w:p w14:paraId="01F90588" w14:textId="77777777" w:rsidR="002A6E7B" w:rsidRDefault="002A6E7B" w:rsidP="000E05FC">
            <w:pPr>
              <w:pStyle w:val="a0"/>
              <w:spacing w:after="0"/>
              <w:rPr>
                <w:rFonts w:eastAsiaTheme="minorEastAsia"/>
                <w:lang w:eastAsia="zh-CN"/>
              </w:rPr>
            </w:pPr>
          </w:p>
        </w:tc>
      </w:tr>
      <w:tr w:rsidR="002A6E7B" w14:paraId="4066BE11" w14:textId="77777777" w:rsidTr="000E05FC">
        <w:tc>
          <w:tcPr>
            <w:tcW w:w="1271" w:type="dxa"/>
            <w:shd w:val="clear" w:color="auto" w:fill="D9D9D9" w:themeFill="background1" w:themeFillShade="D9"/>
          </w:tcPr>
          <w:p w14:paraId="7F32E2D7" w14:textId="77777777" w:rsidR="002A6E7B" w:rsidRDefault="002A6E7B" w:rsidP="000E05FC">
            <w:pPr>
              <w:pStyle w:val="a0"/>
              <w:spacing w:after="0"/>
              <w:rPr>
                <w:rFonts w:eastAsiaTheme="minorEastAsia"/>
                <w:lang w:eastAsia="zh-CN"/>
              </w:rPr>
            </w:pPr>
            <w:r>
              <w:rPr>
                <w:rFonts w:eastAsiaTheme="minorEastAsia" w:hint="eastAsia"/>
                <w:lang w:eastAsia="zh-CN"/>
              </w:rPr>
              <w:t>C</w:t>
            </w:r>
            <w:r>
              <w:rPr>
                <w:rFonts w:eastAsiaTheme="minorEastAsia"/>
                <w:lang w:eastAsia="zh-CN"/>
              </w:rPr>
              <w:t>ompany</w:t>
            </w:r>
          </w:p>
        </w:tc>
        <w:tc>
          <w:tcPr>
            <w:tcW w:w="7791" w:type="dxa"/>
            <w:shd w:val="clear" w:color="auto" w:fill="D9D9D9" w:themeFill="background1" w:themeFillShade="D9"/>
          </w:tcPr>
          <w:p w14:paraId="5E355E12" w14:textId="77777777" w:rsidR="002A6E7B" w:rsidRDefault="002A6E7B" w:rsidP="000E05FC">
            <w:pPr>
              <w:pStyle w:val="a0"/>
              <w:spacing w:after="0"/>
              <w:rPr>
                <w:rFonts w:eastAsiaTheme="minorEastAsia"/>
                <w:lang w:eastAsia="zh-CN"/>
              </w:rPr>
            </w:pPr>
            <w:r>
              <w:rPr>
                <w:rFonts w:eastAsiaTheme="minorEastAsia" w:hint="eastAsia"/>
                <w:lang w:eastAsia="zh-CN"/>
              </w:rPr>
              <w:t>R</w:t>
            </w:r>
            <w:r>
              <w:rPr>
                <w:rFonts w:eastAsiaTheme="minorEastAsia"/>
                <w:lang w:eastAsia="zh-CN"/>
              </w:rPr>
              <w:t>eason for objection</w:t>
            </w:r>
          </w:p>
        </w:tc>
      </w:tr>
      <w:tr w:rsidR="002A6E7B" w14:paraId="67FE5F20" w14:textId="77777777" w:rsidTr="000E05FC">
        <w:tc>
          <w:tcPr>
            <w:tcW w:w="1271" w:type="dxa"/>
          </w:tcPr>
          <w:p w14:paraId="409670BC" w14:textId="77777777" w:rsidR="002A6E7B" w:rsidRDefault="002A6E7B" w:rsidP="000E05FC">
            <w:pPr>
              <w:pStyle w:val="a0"/>
              <w:spacing w:after="0"/>
              <w:rPr>
                <w:rFonts w:eastAsiaTheme="minorEastAsia"/>
                <w:lang w:eastAsia="zh-CN"/>
              </w:rPr>
            </w:pPr>
          </w:p>
        </w:tc>
        <w:tc>
          <w:tcPr>
            <w:tcW w:w="7791" w:type="dxa"/>
          </w:tcPr>
          <w:p w14:paraId="666FBEFA" w14:textId="77777777" w:rsidR="002A6E7B" w:rsidRDefault="002A6E7B" w:rsidP="000E05FC">
            <w:pPr>
              <w:pStyle w:val="a0"/>
              <w:spacing w:after="0"/>
              <w:rPr>
                <w:rFonts w:eastAsiaTheme="minorEastAsia"/>
                <w:lang w:eastAsia="zh-CN"/>
              </w:rPr>
            </w:pPr>
          </w:p>
        </w:tc>
      </w:tr>
      <w:tr w:rsidR="002A6E7B" w14:paraId="5FD35BD0" w14:textId="77777777" w:rsidTr="000E05FC">
        <w:tc>
          <w:tcPr>
            <w:tcW w:w="1271" w:type="dxa"/>
          </w:tcPr>
          <w:p w14:paraId="24943474" w14:textId="77777777" w:rsidR="002A6E7B" w:rsidRDefault="002A6E7B" w:rsidP="000E05FC">
            <w:pPr>
              <w:pStyle w:val="a0"/>
              <w:spacing w:after="0"/>
              <w:rPr>
                <w:rFonts w:eastAsiaTheme="minorEastAsia"/>
                <w:lang w:eastAsia="zh-CN"/>
              </w:rPr>
            </w:pPr>
          </w:p>
        </w:tc>
        <w:tc>
          <w:tcPr>
            <w:tcW w:w="7791" w:type="dxa"/>
          </w:tcPr>
          <w:p w14:paraId="64AD1A35" w14:textId="77777777" w:rsidR="002A6E7B" w:rsidRDefault="002A6E7B" w:rsidP="000E05FC">
            <w:pPr>
              <w:pStyle w:val="a0"/>
              <w:spacing w:after="0"/>
              <w:rPr>
                <w:rFonts w:eastAsiaTheme="minorEastAsia"/>
                <w:lang w:eastAsia="zh-CN"/>
              </w:rPr>
            </w:pPr>
          </w:p>
        </w:tc>
      </w:tr>
      <w:tr w:rsidR="002A6E7B" w14:paraId="0008A035" w14:textId="77777777" w:rsidTr="000E05FC">
        <w:tc>
          <w:tcPr>
            <w:tcW w:w="1271" w:type="dxa"/>
          </w:tcPr>
          <w:p w14:paraId="4A761E5E" w14:textId="77777777" w:rsidR="002A6E7B" w:rsidRDefault="002A6E7B" w:rsidP="000E05FC">
            <w:pPr>
              <w:pStyle w:val="a0"/>
              <w:spacing w:after="0"/>
              <w:rPr>
                <w:rFonts w:eastAsiaTheme="minorEastAsia"/>
                <w:lang w:eastAsia="zh-CN"/>
              </w:rPr>
            </w:pPr>
          </w:p>
        </w:tc>
        <w:tc>
          <w:tcPr>
            <w:tcW w:w="7791" w:type="dxa"/>
          </w:tcPr>
          <w:p w14:paraId="3077D3E4" w14:textId="77777777" w:rsidR="002A6E7B" w:rsidRDefault="002A6E7B" w:rsidP="000E05FC">
            <w:pPr>
              <w:pStyle w:val="a0"/>
              <w:spacing w:after="0"/>
              <w:rPr>
                <w:rFonts w:eastAsiaTheme="minorEastAsia"/>
                <w:lang w:eastAsia="zh-CN"/>
              </w:rPr>
            </w:pPr>
          </w:p>
        </w:tc>
      </w:tr>
    </w:tbl>
    <w:p w14:paraId="3099CF33" w14:textId="76636508" w:rsidR="002A6E7B" w:rsidRDefault="002A6E7B" w:rsidP="002A6E7B">
      <w:pPr>
        <w:overflowPunct w:val="0"/>
        <w:autoSpaceDE w:val="0"/>
        <w:autoSpaceDN w:val="0"/>
        <w:adjustRightInd w:val="0"/>
        <w:spacing w:after="180"/>
        <w:textAlignment w:val="baseline"/>
      </w:pPr>
    </w:p>
    <w:p w14:paraId="5E27E4C8" w14:textId="4816058E" w:rsidR="00752EC6" w:rsidRPr="002A6E7B" w:rsidRDefault="00752EC6" w:rsidP="002A6E7B">
      <w:pPr>
        <w:overflowPunct w:val="0"/>
        <w:autoSpaceDE w:val="0"/>
        <w:autoSpaceDN w:val="0"/>
        <w:adjustRightInd w:val="0"/>
        <w:spacing w:after="180"/>
        <w:textAlignment w:val="baseline"/>
      </w:pPr>
      <w:r>
        <w:rPr>
          <w:rFonts w:eastAsiaTheme="minorEastAsia"/>
          <w:lang w:eastAsia="zh-CN"/>
        </w:rPr>
        <w:t xml:space="preserve">Regarding the </w:t>
      </w:r>
      <w:r w:rsidR="009D7387">
        <w:rPr>
          <w:rFonts w:eastAsiaTheme="minorEastAsia"/>
          <w:lang w:eastAsia="zh-CN"/>
        </w:rPr>
        <w:t>2</w:t>
      </w:r>
      <w:r w:rsidR="009D7387" w:rsidRPr="009D7387">
        <w:rPr>
          <w:rFonts w:eastAsiaTheme="minorEastAsia"/>
          <w:vertAlign w:val="superscript"/>
          <w:lang w:eastAsia="zh-CN"/>
        </w:rPr>
        <w:t>nd</w:t>
      </w:r>
      <w:r w:rsidR="009D7387">
        <w:rPr>
          <w:rFonts w:eastAsiaTheme="minorEastAsia"/>
          <w:lang w:eastAsia="zh-CN"/>
        </w:rPr>
        <w:t xml:space="preserve"> </w:t>
      </w:r>
      <w:r>
        <w:rPr>
          <w:rFonts w:eastAsiaTheme="minorEastAsia"/>
          <w:lang w:eastAsia="zh-CN"/>
        </w:rPr>
        <w:t>proposal, we can check if it can be agreed with several FFS points covering the details.</w:t>
      </w:r>
    </w:p>
    <w:p w14:paraId="34D88076" w14:textId="77777777" w:rsidR="00752EC6" w:rsidRPr="003B7711" w:rsidRDefault="00752EC6" w:rsidP="00752EC6">
      <w:pPr>
        <w:spacing w:after="0" w:line="240" w:lineRule="auto"/>
        <w:jc w:val="both"/>
        <w:rPr>
          <w:bCs/>
          <w:szCs w:val="20"/>
          <w:lang w:val="en-GB"/>
        </w:rPr>
      </w:pPr>
      <w:r>
        <w:rPr>
          <w:bCs/>
          <w:szCs w:val="20"/>
          <w:lang w:val="en-GB"/>
        </w:rPr>
        <w:t>For t</w:t>
      </w:r>
      <w:r w:rsidRPr="003B7711">
        <w:rPr>
          <w:bCs/>
          <w:szCs w:val="20"/>
          <w:lang w:val="en-GB"/>
        </w:rPr>
        <w:t xml:space="preserve">he problem of </w:t>
      </w:r>
      <w:r w:rsidRPr="003B7711">
        <w:rPr>
          <w:rFonts w:hint="eastAsia"/>
          <w:bCs/>
          <w:szCs w:val="20"/>
          <w:lang w:val="en-GB"/>
        </w:rPr>
        <w:t>ambi</w:t>
      </w:r>
      <w:r w:rsidRPr="003B7711">
        <w:rPr>
          <w:bCs/>
          <w:szCs w:val="20"/>
          <w:lang w:val="en-GB"/>
        </w:rPr>
        <w:t>guity on LP HARQ-ACK existence or LP HARQ-ACK type-2</w:t>
      </w:r>
      <w:r w:rsidRPr="00F84784">
        <w:rPr>
          <w:bCs/>
          <w:color w:val="FF0000"/>
          <w:szCs w:val="20"/>
          <w:lang w:val="en-GB"/>
        </w:rPr>
        <w:t>/type-1 codebook presence</w:t>
      </w:r>
      <w:r w:rsidRPr="003B7711">
        <w:rPr>
          <w:bCs/>
          <w:szCs w:val="20"/>
          <w:lang w:val="en-GB"/>
        </w:rPr>
        <w:t xml:space="preserve"> codebook size due to DCI mis-detection</w:t>
      </w:r>
      <w:r>
        <w:rPr>
          <w:bCs/>
          <w:szCs w:val="20"/>
          <w:lang w:val="en-GB"/>
        </w:rPr>
        <w:t>, focus on the Rel-17 study on the following approach:</w:t>
      </w:r>
    </w:p>
    <w:p w14:paraId="70C4F021" w14:textId="77777777" w:rsidR="00752EC6" w:rsidRPr="003B7711" w:rsidRDefault="00752EC6" w:rsidP="00752EC6">
      <w:pPr>
        <w:pStyle w:val="aff0"/>
        <w:numPr>
          <w:ilvl w:val="0"/>
          <w:numId w:val="19"/>
        </w:numPr>
        <w:overflowPunct w:val="0"/>
        <w:autoSpaceDE w:val="0"/>
        <w:autoSpaceDN w:val="0"/>
        <w:adjustRightInd w:val="0"/>
        <w:spacing w:after="180"/>
        <w:textAlignment w:val="baseline"/>
      </w:pPr>
      <w:r w:rsidRPr="003B7711">
        <w:t xml:space="preserve">For multiplexing HP HARQ-ACK and LP HARQ-ACK in a PUCCH format </w:t>
      </w:r>
      <w:r>
        <w:t>3</w:t>
      </w:r>
      <w:r>
        <w:rPr>
          <w:rFonts w:ascii="宋体" w:eastAsia="宋体" w:hAnsi="宋体" w:cs="宋体"/>
          <w:lang w:eastAsia="zh-CN"/>
        </w:rPr>
        <w:t>/4,</w:t>
      </w:r>
    </w:p>
    <w:p w14:paraId="4E3D03D8" w14:textId="77777777" w:rsidR="00752EC6" w:rsidRDefault="00752EC6" w:rsidP="00752EC6">
      <w:pPr>
        <w:pStyle w:val="aff0"/>
        <w:numPr>
          <w:ilvl w:val="1"/>
          <w:numId w:val="19"/>
        </w:numPr>
        <w:overflowPunct w:val="0"/>
        <w:autoSpaceDE w:val="0"/>
        <w:autoSpaceDN w:val="0"/>
        <w:adjustRightInd w:val="0"/>
        <w:spacing w:after="180"/>
        <w:textAlignment w:val="baseline"/>
      </w:pPr>
      <w:r>
        <w:t>A</w:t>
      </w:r>
      <w:r w:rsidRPr="00E6767A">
        <w:t xml:space="preserve"> T-DAI field in a DL DCI format associated with HP HARQ-ACK to indicate the T-DAI of LP HARQ-ACK.</w:t>
      </w:r>
    </w:p>
    <w:p w14:paraId="15C95801" w14:textId="77777777" w:rsidR="00752EC6" w:rsidRPr="00403A63" w:rsidRDefault="00752EC6" w:rsidP="00752EC6">
      <w:pPr>
        <w:pStyle w:val="aff0"/>
        <w:numPr>
          <w:ilvl w:val="1"/>
          <w:numId w:val="19"/>
        </w:numPr>
        <w:overflowPunct w:val="0"/>
        <w:autoSpaceDE w:val="0"/>
        <w:autoSpaceDN w:val="0"/>
        <w:adjustRightInd w:val="0"/>
        <w:spacing w:after="180"/>
        <w:textAlignment w:val="baseline"/>
        <w:rPr>
          <w:color w:val="FF0000"/>
        </w:rPr>
      </w:pPr>
      <w:r w:rsidRPr="00403A63">
        <w:rPr>
          <w:color w:val="FF0000"/>
        </w:rPr>
        <w:t>FFS: Configure an additional T-DAI field or reuse</w:t>
      </w:r>
      <w:r w:rsidRPr="00403A63">
        <w:rPr>
          <w:rFonts w:eastAsia="Yu Mincho"/>
          <w:color w:val="FF0000"/>
          <w:szCs w:val="20"/>
          <w:lang w:eastAsia="ja-JP"/>
        </w:rPr>
        <w:t xml:space="preserve"> the existing T-DAI field</w:t>
      </w:r>
      <w:r>
        <w:rPr>
          <w:rFonts w:eastAsia="Yu Mincho"/>
          <w:color w:val="FF0000"/>
          <w:szCs w:val="20"/>
          <w:lang w:eastAsia="ja-JP"/>
        </w:rPr>
        <w:t>.</w:t>
      </w:r>
    </w:p>
    <w:p w14:paraId="6841CC5E" w14:textId="77777777" w:rsidR="00752EC6" w:rsidRPr="00240845" w:rsidRDefault="00752EC6" w:rsidP="00752EC6">
      <w:pPr>
        <w:pStyle w:val="aff0"/>
        <w:numPr>
          <w:ilvl w:val="1"/>
          <w:numId w:val="19"/>
        </w:numPr>
        <w:overflowPunct w:val="0"/>
        <w:autoSpaceDE w:val="0"/>
        <w:autoSpaceDN w:val="0"/>
        <w:adjustRightInd w:val="0"/>
        <w:spacing w:after="180"/>
        <w:textAlignment w:val="baseline"/>
        <w:rPr>
          <w:color w:val="FF0000"/>
        </w:rPr>
      </w:pPr>
      <w:r>
        <w:rPr>
          <w:rFonts w:eastAsiaTheme="minorEastAsia"/>
          <w:color w:val="FF0000"/>
          <w:lang w:eastAsia="zh-CN"/>
        </w:rPr>
        <w:t>FFS whether t</w:t>
      </w:r>
      <w:r w:rsidRPr="00240845">
        <w:rPr>
          <w:rFonts w:eastAsiaTheme="minorEastAsia"/>
          <w:color w:val="FF0000"/>
          <w:lang w:eastAsia="zh-CN"/>
        </w:rPr>
        <w:t xml:space="preserve">he field </w:t>
      </w:r>
      <w:r w:rsidRPr="00240845">
        <w:rPr>
          <w:color w:val="FF0000"/>
        </w:rPr>
        <w:t>is</w:t>
      </w:r>
      <w:r>
        <w:rPr>
          <w:color w:val="FF0000"/>
        </w:rPr>
        <w:t xml:space="preserve"> applicable</w:t>
      </w:r>
      <w:r w:rsidRPr="00240845">
        <w:rPr>
          <w:rFonts w:eastAsiaTheme="minorEastAsia"/>
          <w:color w:val="FF0000"/>
          <w:lang w:eastAsia="zh-CN"/>
        </w:rPr>
        <w:t xml:space="preserve"> </w:t>
      </w:r>
      <w:r>
        <w:rPr>
          <w:rFonts w:eastAsiaTheme="minorEastAsia"/>
          <w:color w:val="FF0000"/>
          <w:lang w:eastAsia="zh-CN"/>
        </w:rPr>
        <w:t>for</w:t>
      </w:r>
      <w:r w:rsidRPr="00240845">
        <w:rPr>
          <w:rFonts w:eastAsiaTheme="minorEastAsia"/>
          <w:color w:val="FF0000"/>
          <w:lang w:eastAsia="zh-CN"/>
        </w:rPr>
        <w:t xml:space="preserve"> a DL DCI format </w:t>
      </w:r>
      <w:r w:rsidRPr="00240845">
        <w:rPr>
          <w:color w:val="FF0000"/>
        </w:rPr>
        <w:t>associated with LP HARQ-ACK.</w:t>
      </w:r>
    </w:p>
    <w:p w14:paraId="3F4A2038" w14:textId="77777777" w:rsidR="00752EC6" w:rsidRPr="00240845" w:rsidRDefault="00752EC6" w:rsidP="00752EC6">
      <w:pPr>
        <w:pStyle w:val="aff0"/>
        <w:numPr>
          <w:ilvl w:val="1"/>
          <w:numId w:val="19"/>
        </w:numPr>
        <w:overflowPunct w:val="0"/>
        <w:autoSpaceDE w:val="0"/>
        <w:autoSpaceDN w:val="0"/>
        <w:adjustRightInd w:val="0"/>
        <w:spacing w:after="180"/>
        <w:textAlignment w:val="baseline"/>
        <w:rPr>
          <w:color w:val="FF0000"/>
        </w:rPr>
      </w:pPr>
      <w:r w:rsidRPr="00240845">
        <w:rPr>
          <w:rFonts w:eastAsiaTheme="minorEastAsia" w:hint="eastAsia"/>
          <w:color w:val="FF0000"/>
          <w:lang w:eastAsia="zh-CN"/>
        </w:rPr>
        <w:t>F</w:t>
      </w:r>
      <w:r w:rsidRPr="00240845">
        <w:rPr>
          <w:rFonts w:eastAsiaTheme="minorEastAsia"/>
          <w:color w:val="FF0000"/>
          <w:lang w:eastAsia="zh-CN"/>
        </w:rPr>
        <w:t xml:space="preserve">FS whether the field is applied for </w:t>
      </w:r>
      <w:r w:rsidRPr="00240845">
        <w:rPr>
          <w:rFonts w:eastAsia="宋体"/>
          <w:color w:val="FF0000"/>
          <w:szCs w:val="20"/>
          <w:lang w:val="en-GB" w:eastAsia="zh-CN"/>
        </w:rPr>
        <w:t>DCI formats 1_2.</w:t>
      </w:r>
    </w:p>
    <w:p w14:paraId="19C2D7AB" w14:textId="77777777" w:rsidR="00752EC6" w:rsidRPr="003B7711" w:rsidRDefault="00752EC6" w:rsidP="00752EC6">
      <w:pPr>
        <w:pStyle w:val="aff0"/>
        <w:numPr>
          <w:ilvl w:val="0"/>
          <w:numId w:val="19"/>
        </w:numPr>
        <w:overflowPunct w:val="0"/>
        <w:autoSpaceDE w:val="0"/>
        <w:autoSpaceDN w:val="0"/>
        <w:adjustRightInd w:val="0"/>
        <w:spacing w:after="180"/>
        <w:textAlignment w:val="baseline"/>
      </w:pPr>
      <w:r w:rsidRPr="003B7711">
        <w:t>For multiplexing a LP Type-2</w:t>
      </w:r>
      <w:r w:rsidRPr="00F84784">
        <w:rPr>
          <w:bCs/>
          <w:color w:val="FF0000"/>
          <w:szCs w:val="20"/>
          <w:lang w:val="en-GB"/>
        </w:rPr>
        <w:t>/</w:t>
      </w:r>
      <w:r>
        <w:rPr>
          <w:bCs/>
          <w:color w:val="FF0000"/>
          <w:szCs w:val="20"/>
          <w:lang w:val="en-GB"/>
        </w:rPr>
        <w:t>T</w:t>
      </w:r>
      <w:r w:rsidRPr="00F84784">
        <w:rPr>
          <w:bCs/>
          <w:color w:val="FF0000"/>
          <w:szCs w:val="20"/>
          <w:lang w:val="en-GB"/>
        </w:rPr>
        <w:t>ype-1</w:t>
      </w:r>
      <w:r w:rsidRPr="003B7711">
        <w:t xml:space="preserve"> HARQ-ACK codebook in a HP PUSCH,</w:t>
      </w:r>
    </w:p>
    <w:p w14:paraId="62D86DFF" w14:textId="77777777" w:rsidR="00752EC6" w:rsidRDefault="00752EC6" w:rsidP="00752EC6">
      <w:pPr>
        <w:pStyle w:val="aff0"/>
        <w:numPr>
          <w:ilvl w:val="1"/>
          <w:numId w:val="19"/>
        </w:numPr>
        <w:overflowPunct w:val="0"/>
        <w:autoSpaceDE w:val="0"/>
        <w:autoSpaceDN w:val="0"/>
        <w:adjustRightInd w:val="0"/>
        <w:spacing w:after="180"/>
        <w:textAlignment w:val="baseline"/>
      </w:pPr>
      <w:r>
        <w:t>A</w:t>
      </w:r>
      <w:r w:rsidRPr="00E6767A">
        <w:t xml:space="preserve"> T-DAI field in a UL DCI format scheduling the HP PUSCH to indicate the T-DAI of LP HARQ-ACK.</w:t>
      </w:r>
    </w:p>
    <w:p w14:paraId="2400B64A" w14:textId="77777777" w:rsidR="00752EC6" w:rsidRDefault="00752EC6" w:rsidP="00752EC6">
      <w:pPr>
        <w:pStyle w:val="aff0"/>
        <w:numPr>
          <w:ilvl w:val="1"/>
          <w:numId w:val="19"/>
        </w:numPr>
        <w:overflowPunct w:val="0"/>
        <w:autoSpaceDE w:val="0"/>
        <w:autoSpaceDN w:val="0"/>
        <w:adjustRightInd w:val="0"/>
        <w:spacing w:after="180"/>
        <w:textAlignment w:val="baseline"/>
      </w:pPr>
      <w:r w:rsidRPr="00403A63">
        <w:rPr>
          <w:color w:val="FF0000"/>
        </w:rPr>
        <w:t>FFS: Configure an additional T-DAI field or reuse</w:t>
      </w:r>
      <w:r w:rsidRPr="00403A63">
        <w:rPr>
          <w:rFonts w:eastAsia="Yu Mincho"/>
          <w:color w:val="FF0000"/>
          <w:szCs w:val="20"/>
          <w:lang w:eastAsia="ja-JP"/>
        </w:rPr>
        <w:t xml:space="preserve"> the existing T-DAI field</w:t>
      </w:r>
      <w:r>
        <w:rPr>
          <w:rFonts w:eastAsia="Yu Mincho"/>
          <w:color w:val="FF0000"/>
          <w:szCs w:val="20"/>
          <w:lang w:eastAsia="ja-JP"/>
        </w:rPr>
        <w:t>.</w:t>
      </w:r>
    </w:p>
    <w:p w14:paraId="4A5E08E1" w14:textId="77777777" w:rsidR="00752EC6" w:rsidRPr="00240845" w:rsidRDefault="00752EC6" w:rsidP="00752EC6">
      <w:pPr>
        <w:pStyle w:val="aff0"/>
        <w:numPr>
          <w:ilvl w:val="1"/>
          <w:numId w:val="19"/>
        </w:numPr>
        <w:overflowPunct w:val="0"/>
        <w:autoSpaceDE w:val="0"/>
        <w:autoSpaceDN w:val="0"/>
        <w:adjustRightInd w:val="0"/>
        <w:spacing w:after="180"/>
        <w:textAlignment w:val="baseline"/>
        <w:rPr>
          <w:color w:val="FF0000"/>
        </w:rPr>
      </w:pPr>
      <w:r>
        <w:rPr>
          <w:rFonts w:eastAsiaTheme="minorEastAsia"/>
          <w:color w:val="FF0000"/>
          <w:lang w:eastAsia="zh-CN"/>
        </w:rPr>
        <w:t>FFS whether t</w:t>
      </w:r>
      <w:r w:rsidRPr="00240845">
        <w:rPr>
          <w:rFonts w:eastAsiaTheme="minorEastAsia"/>
          <w:color w:val="FF0000"/>
          <w:lang w:eastAsia="zh-CN"/>
        </w:rPr>
        <w:t xml:space="preserve">he field </w:t>
      </w:r>
      <w:r w:rsidRPr="00240845">
        <w:rPr>
          <w:color w:val="FF0000"/>
        </w:rPr>
        <w:t>is</w:t>
      </w:r>
      <w:r>
        <w:rPr>
          <w:color w:val="FF0000"/>
        </w:rPr>
        <w:t xml:space="preserve"> applicable</w:t>
      </w:r>
      <w:r w:rsidRPr="00240845">
        <w:rPr>
          <w:rFonts w:eastAsiaTheme="minorEastAsia"/>
          <w:color w:val="FF0000"/>
          <w:lang w:eastAsia="zh-CN"/>
        </w:rPr>
        <w:t xml:space="preserve"> </w:t>
      </w:r>
      <w:r>
        <w:rPr>
          <w:rFonts w:eastAsiaTheme="minorEastAsia"/>
          <w:color w:val="FF0000"/>
          <w:lang w:eastAsia="zh-CN"/>
        </w:rPr>
        <w:t>for</w:t>
      </w:r>
      <w:r w:rsidRPr="00240845">
        <w:rPr>
          <w:rFonts w:eastAsiaTheme="minorEastAsia"/>
          <w:color w:val="FF0000"/>
          <w:lang w:eastAsia="zh-CN"/>
        </w:rPr>
        <w:t xml:space="preserve"> a UL DCI format </w:t>
      </w:r>
      <w:r w:rsidRPr="00240845">
        <w:rPr>
          <w:color w:val="FF0000"/>
        </w:rPr>
        <w:t xml:space="preserve">scheduling the LP PUSCH is </w:t>
      </w:r>
      <w:r>
        <w:rPr>
          <w:color w:val="FF0000"/>
        </w:rPr>
        <w:t>applicable</w:t>
      </w:r>
      <w:r w:rsidRPr="00240845">
        <w:rPr>
          <w:color w:val="FF0000"/>
        </w:rPr>
        <w:t>.</w:t>
      </w:r>
    </w:p>
    <w:p w14:paraId="14876AF8" w14:textId="77777777" w:rsidR="00752EC6" w:rsidRPr="00240845" w:rsidRDefault="00752EC6" w:rsidP="00752EC6">
      <w:pPr>
        <w:pStyle w:val="aff0"/>
        <w:numPr>
          <w:ilvl w:val="1"/>
          <w:numId w:val="19"/>
        </w:numPr>
        <w:overflowPunct w:val="0"/>
        <w:autoSpaceDE w:val="0"/>
        <w:autoSpaceDN w:val="0"/>
        <w:adjustRightInd w:val="0"/>
        <w:spacing w:after="180"/>
        <w:textAlignment w:val="baseline"/>
        <w:rPr>
          <w:color w:val="FF0000"/>
        </w:rPr>
      </w:pPr>
      <w:r w:rsidRPr="00240845">
        <w:rPr>
          <w:rFonts w:eastAsiaTheme="minorEastAsia" w:hint="eastAsia"/>
          <w:color w:val="FF0000"/>
          <w:lang w:eastAsia="zh-CN"/>
        </w:rPr>
        <w:t>F</w:t>
      </w:r>
      <w:r w:rsidRPr="00240845">
        <w:rPr>
          <w:rFonts w:eastAsiaTheme="minorEastAsia"/>
          <w:color w:val="FF0000"/>
          <w:lang w:eastAsia="zh-CN"/>
        </w:rPr>
        <w:t xml:space="preserve">FS whether the field is applied for </w:t>
      </w:r>
      <w:r w:rsidRPr="00240845">
        <w:rPr>
          <w:rFonts w:eastAsia="宋体"/>
          <w:color w:val="FF0000"/>
          <w:szCs w:val="20"/>
          <w:lang w:val="en-GB" w:eastAsia="zh-CN"/>
        </w:rPr>
        <w:t>DCI formats 0_2.</w:t>
      </w:r>
    </w:p>
    <w:p w14:paraId="38FA9104" w14:textId="77777777" w:rsidR="00752EC6" w:rsidRPr="00752EC6" w:rsidRDefault="00752EC6" w:rsidP="00752EC6">
      <w:pPr>
        <w:spacing w:afterLines="50" w:after="120"/>
        <w:rPr>
          <w:rFonts w:eastAsia="宋体" w:hint="eastAsia"/>
          <w:highlight w:val="lightGray"/>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752EC6" w:rsidRPr="00954597" w14:paraId="031D4B7F" w14:textId="77777777" w:rsidTr="000E05FC">
        <w:tc>
          <w:tcPr>
            <w:tcW w:w="1372" w:type="dxa"/>
            <w:shd w:val="clear" w:color="auto" w:fill="auto"/>
          </w:tcPr>
          <w:p w14:paraId="7F9A1EBF" w14:textId="77777777" w:rsidR="00752EC6" w:rsidRPr="00954597" w:rsidRDefault="00752EC6" w:rsidP="000E05FC">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569A9399" w14:textId="77777777" w:rsidR="00752EC6" w:rsidRPr="00954597" w:rsidRDefault="00752EC6" w:rsidP="000E05FC">
            <w:pPr>
              <w:spacing w:after="120"/>
              <w:rPr>
                <w:rFonts w:eastAsia="宋体"/>
                <w:szCs w:val="20"/>
                <w:lang w:eastAsia="zh-CN"/>
              </w:rPr>
            </w:pPr>
            <w:r w:rsidRPr="00954597">
              <w:rPr>
                <w:rFonts w:eastAsia="宋体" w:hint="eastAsia"/>
                <w:szCs w:val="20"/>
                <w:lang w:eastAsia="zh-CN"/>
              </w:rPr>
              <w:t>Comments</w:t>
            </w:r>
          </w:p>
        </w:tc>
      </w:tr>
      <w:tr w:rsidR="00752EC6" w:rsidRPr="00954597" w14:paraId="04B12964" w14:textId="77777777" w:rsidTr="000E05FC">
        <w:tc>
          <w:tcPr>
            <w:tcW w:w="1372" w:type="dxa"/>
            <w:shd w:val="clear" w:color="auto" w:fill="auto"/>
          </w:tcPr>
          <w:p w14:paraId="15E604BB" w14:textId="77777777" w:rsidR="00752EC6" w:rsidRPr="00954597" w:rsidRDefault="00752EC6" w:rsidP="000E05FC">
            <w:pPr>
              <w:spacing w:after="120"/>
              <w:rPr>
                <w:rFonts w:eastAsia="宋体"/>
                <w:szCs w:val="20"/>
                <w:lang w:eastAsia="zh-CN"/>
              </w:rPr>
            </w:pPr>
          </w:p>
        </w:tc>
        <w:tc>
          <w:tcPr>
            <w:tcW w:w="7690" w:type="dxa"/>
            <w:shd w:val="clear" w:color="auto" w:fill="auto"/>
          </w:tcPr>
          <w:p w14:paraId="34503940" w14:textId="77777777" w:rsidR="00752EC6" w:rsidRPr="00954597" w:rsidRDefault="00752EC6" w:rsidP="000E05FC">
            <w:pPr>
              <w:spacing w:after="120"/>
              <w:rPr>
                <w:rFonts w:eastAsia="宋体"/>
                <w:szCs w:val="20"/>
                <w:lang w:eastAsia="zh-CN"/>
              </w:rPr>
            </w:pPr>
          </w:p>
        </w:tc>
      </w:tr>
      <w:tr w:rsidR="00752EC6" w:rsidRPr="00954597" w14:paraId="5D77BAF8" w14:textId="77777777" w:rsidTr="000E05FC">
        <w:tc>
          <w:tcPr>
            <w:tcW w:w="1372" w:type="dxa"/>
            <w:shd w:val="clear" w:color="auto" w:fill="auto"/>
          </w:tcPr>
          <w:p w14:paraId="1B8D8C57" w14:textId="77777777" w:rsidR="00752EC6" w:rsidRPr="00954597" w:rsidRDefault="00752EC6" w:rsidP="000E05FC">
            <w:pPr>
              <w:spacing w:after="120"/>
              <w:rPr>
                <w:rFonts w:eastAsia="宋体"/>
                <w:szCs w:val="20"/>
                <w:lang w:eastAsia="zh-CN"/>
              </w:rPr>
            </w:pPr>
          </w:p>
        </w:tc>
        <w:tc>
          <w:tcPr>
            <w:tcW w:w="7690" w:type="dxa"/>
            <w:shd w:val="clear" w:color="auto" w:fill="auto"/>
          </w:tcPr>
          <w:p w14:paraId="204DA320" w14:textId="77777777" w:rsidR="00752EC6" w:rsidRPr="00954597" w:rsidRDefault="00752EC6" w:rsidP="000E05FC">
            <w:pPr>
              <w:spacing w:after="120"/>
              <w:rPr>
                <w:rFonts w:eastAsia="宋体"/>
                <w:szCs w:val="20"/>
                <w:lang w:eastAsia="zh-CN"/>
              </w:rPr>
            </w:pPr>
          </w:p>
        </w:tc>
      </w:tr>
      <w:tr w:rsidR="00752EC6" w:rsidRPr="00954597" w14:paraId="55967749" w14:textId="77777777" w:rsidTr="000E05FC">
        <w:tc>
          <w:tcPr>
            <w:tcW w:w="1372" w:type="dxa"/>
            <w:shd w:val="clear" w:color="auto" w:fill="auto"/>
          </w:tcPr>
          <w:p w14:paraId="554CACB6" w14:textId="77777777" w:rsidR="00752EC6" w:rsidRPr="00954597" w:rsidRDefault="00752EC6" w:rsidP="000E05FC">
            <w:pPr>
              <w:spacing w:after="120"/>
              <w:rPr>
                <w:rFonts w:eastAsia="宋体"/>
                <w:szCs w:val="20"/>
                <w:lang w:eastAsia="zh-CN"/>
              </w:rPr>
            </w:pPr>
          </w:p>
        </w:tc>
        <w:tc>
          <w:tcPr>
            <w:tcW w:w="7690" w:type="dxa"/>
            <w:shd w:val="clear" w:color="auto" w:fill="auto"/>
          </w:tcPr>
          <w:p w14:paraId="798A9C2E" w14:textId="77777777" w:rsidR="00752EC6" w:rsidRPr="00954597" w:rsidRDefault="00752EC6" w:rsidP="000E05FC">
            <w:pPr>
              <w:spacing w:after="120"/>
              <w:rPr>
                <w:rFonts w:eastAsia="宋体"/>
                <w:szCs w:val="20"/>
                <w:lang w:eastAsia="zh-CN"/>
              </w:rPr>
            </w:pPr>
          </w:p>
        </w:tc>
      </w:tr>
      <w:tr w:rsidR="00752EC6" w:rsidRPr="00954597" w14:paraId="128624B8" w14:textId="77777777" w:rsidTr="000E05FC">
        <w:tc>
          <w:tcPr>
            <w:tcW w:w="1372" w:type="dxa"/>
            <w:shd w:val="clear" w:color="auto" w:fill="auto"/>
          </w:tcPr>
          <w:p w14:paraId="086B1EFD" w14:textId="77777777" w:rsidR="00752EC6" w:rsidRPr="00954597" w:rsidRDefault="00752EC6" w:rsidP="000E05FC">
            <w:pPr>
              <w:spacing w:after="120"/>
              <w:rPr>
                <w:rFonts w:eastAsia="宋体"/>
                <w:szCs w:val="20"/>
                <w:lang w:eastAsia="zh-CN"/>
              </w:rPr>
            </w:pPr>
          </w:p>
        </w:tc>
        <w:tc>
          <w:tcPr>
            <w:tcW w:w="7690" w:type="dxa"/>
            <w:shd w:val="clear" w:color="auto" w:fill="auto"/>
          </w:tcPr>
          <w:p w14:paraId="10907FDE" w14:textId="77777777" w:rsidR="00752EC6" w:rsidRPr="00954597" w:rsidRDefault="00752EC6" w:rsidP="000E05FC">
            <w:pPr>
              <w:spacing w:after="120"/>
              <w:rPr>
                <w:rFonts w:eastAsia="宋体"/>
                <w:szCs w:val="20"/>
                <w:lang w:eastAsia="zh-CN"/>
              </w:rPr>
            </w:pPr>
          </w:p>
        </w:tc>
      </w:tr>
      <w:tr w:rsidR="00752EC6" w:rsidRPr="00954597" w14:paraId="7984DD2D" w14:textId="77777777" w:rsidTr="000E05FC">
        <w:tc>
          <w:tcPr>
            <w:tcW w:w="1372" w:type="dxa"/>
            <w:shd w:val="clear" w:color="auto" w:fill="auto"/>
          </w:tcPr>
          <w:p w14:paraId="3F3B5BBE" w14:textId="77777777" w:rsidR="00752EC6" w:rsidRPr="00954597" w:rsidRDefault="00752EC6" w:rsidP="000E05FC">
            <w:pPr>
              <w:spacing w:after="120"/>
              <w:rPr>
                <w:rFonts w:eastAsia="宋体"/>
                <w:szCs w:val="20"/>
                <w:lang w:eastAsia="zh-CN"/>
              </w:rPr>
            </w:pPr>
          </w:p>
        </w:tc>
        <w:tc>
          <w:tcPr>
            <w:tcW w:w="7690" w:type="dxa"/>
            <w:shd w:val="clear" w:color="auto" w:fill="auto"/>
          </w:tcPr>
          <w:p w14:paraId="633B6B00" w14:textId="77777777" w:rsidR="00752EC6" w:rsidRPr="00954597" w:rsidRDefault="00752EC6" w:rsidP="000E05FC">
            <w:pPr>
              <w:spacing w:after="120"/>
              <w:rPr>
                <w:rFonts w:eastAsia="宋体"/>
                <w:szCs w:val="20"/>
                <w:lang w:eastAsia="zh-CN"/>
              </w:rPr>
            </w:pPr>
          </w:p>
        </w:tc>
      </w:tr>
      <w:tr w:rsidR="00752EC6" w:rsidRPr="00954597" w14:paraId="12F8A217" w14:textId="77777777" w:rsidTr="000E05FC">
        <w:tc>
          <w:tcPr>
            <w:tcW w:w="1372" w:type="dxa"/>
            <w:shd w:val="clear" w:color="auto" w:fill="auto"/>
          </w:tcPr>
          <w:p w14:paraId="7926030D" w14:textId="77777777" w:rsidR="00752EC6" w:rsidRPr="00954597" w:rsidRDefault="00752EC6" w:rsidP="000E05FC">
            <w:pPr>
              <w:spacing w:after="120"/>
              <w:rPr>
                <w:rFonts w:eastAsia="宋体"/>
                <w:szCs w:val="20"/>
                <w:lang w:eastAsia="zh-CN"/>
              </w:rPr>
            </w:pPr>
          </w:p>
        </w:tc>
        <w:tc>
          <w:tcPr>
            <w:tcW w:w="7690" w:type="dxa"/>
            <w:shd w:val="clear" w:color="auto" w:fill="auto"/>
          </w:tcPr>
          <w:p w14:paraId="425005BB" w14:textId="77777777" w:rsidR="00752EC6" w:rsidRPr="00954597" w:rsidRDefault="00752EC6" w:rsidP="000E05FC">
            <w:pPr>
              <w:spacing w:after="120"/>
              <w:rPr>
                <w:rFonts w:eastAsia="宋体"/>
                <w:szCs w:val="20"/>
                <w:lang w:eastAsia="zh-CN"/>
              </w:rPr>
            </w:pPr>
          </w:p>
        </w:tc>
      </w:tr>
      <w:tr w:rsidR="00752EC6" w:rsidRPr="00954597" w14:paraId="73E7F7B9" w14:textId="77777777" w:rsidTr="000E05FC">
        <w:tc>
          <w:tcPr>
            <w:tcW w:w="1372" w:type="dxa"/>
            <w:shd w:val="clear" w:color="auto" w:fill="auto"/>
          </w:tcPr>
          <w:p w14:paraId="676F06F3" w14:textId="77777777" w:rsidR="00752EC6" w:rsidRPr="00954597" w:rsidRDefault="00752EC6" w:rsidP="000E05FC">
            <w:pPr>
              <w:spacing w:after="120"/>
              <w:rPr>
                <w:rFonts w:eastAsia="宋体"/>
                <w:szCs w:val="20"/>
                <w:lang w:eastAsia="zh-CN"/>
              </w:rPr>
            </w:pPr>
          </w:p>
        </w:tc>
        <w:tc>
          <w:tcPr>
            <w:tcW w:w="7690" w:type="dxa"/>
            <w:shd w:val="clear" w:color="auto" w:fill="auto"/>
          </w:tcPr>
          <w:p w14:paraId="296A73C4" w14:textId="77777777" w:rsidR="00752EC6" w:rsidRPr="00954597" w:rsidRDefault="00752EC6" w:rsidP="000E05FC">
            <w:pPr>
              <w:spacing w:after="120"/>
              <w:rPr>
                <w:rFonts w:eastAsia="宋体"/>
                <w:szCs w:val="20"/>
                <w:lang w:eastAsia="zh-CN"/>
              </w:rPr>
            </w:pPr>
          </w:p>
        </w:tc>
      </w:tr>
      <w:tr w:rsidR="00752EC6" w:rsidRPr="00954597" w14:paraId="78BAED2D" w14:textId="77777777" w:rsidTr="000E05FC">
        <w:tc>
          <w:tcPr>
            <w:tcW w:w="1372" w:type="dxa"/>
            <w:shd w:val="clear" w:color="auto" w:fill="auto"/>
          </w:tcPr>
          <w:p w14:paraId="25176606" w14:textId="77777777" w:rsidR="00752EC6" w:rsidRPr="00954597" w:rsidRDefault="00752EC6" w:rsidP="000E05FC">
            <w:pPr>
              <w:spacing w:after="120"/>
              <w:rPr>
                <w:rFonts w:eastAsia="宋体"/>
                <w:szCs w:val="20"/>
                <w:lang w:eastAsia="zh-CN"/>
              </w:rPr>
            </w:pPr>
          </w:p>
        </w:tc>
        <w:tc>
          <w:tcPr>
            <w:tcW w:w="7690" w:type="dxa"/>
            <w:shd w:val="clear" w:color="auto" w:fill="auto"/>
          </w:tcPr>
          <w:p w14:paraId="0DB1CABA" w14:textId="77777777" w:rsidR="00752EC6" w:rsidRPr="00954597" w:rsidRDefault="00752EC6" w:rsidP="000E05FC">
            <w:pPr>
              <w:spacing w:after="120"/>
              <w:rPr>
                <w:rFonts w:eastAsia="宋体"/>
                <w:szCs w:val="20"/>
                <w:lang w:eastAsia="zh-CN"/>
              </w:rPr>
            </w:pPr>
          </w:p>
        </w:tc>
      </w:tr>
      <w:tr w:rsidR="00752EC6" w:rsidRPr="00954597" w14:paraId="6FDF5F6A" w14:textId="77777777" w:rsidTr="000E05FC">
        <w:tc>
          <w:tcPr>
            <w:tcW w:w="1372" w:type="dxa"/>
            <w:shd w:val="clear" w:color="auto" w:fill="auto"/>
          </w:tcPr>
          <w:p w14:paraId="3629CC9D" w14:textId="77777777" w:rsidR="00752EC6" w:rsidRPr="00954597" w:rsidRDefault="00752EC6" w:rsidP="000E05FC">
            <w:pPr>
              <w:spacing w:after="120"/>
              <w:rPr>
                <w:rFonts w:eastAsia="宋体"/>
                <w:szCs w:val="20"/>
                <w:lang w:eastAsia="zh-CN"/>
              </w:rPr>
            </w:pPr>
          </w:p>
        </w:tc>
        <w:tc>
          <w:tcPr>
            <w:tcW w:w="7690" w:type="dxa"/>
            <w:shd w:val="clear" w:color="auto" w:fill="auto"/>
          </w:tcPr>
          <w:p w14:paraId="7C9B60D9" w14:textId="77777777" w:rsidR="00752EC6" w:rsidRPr="00954597" w:rsidRDefault="00752EC6" w:rsidP="000E05FC">
            <w:pPr>
              <w:spacing w:after="120"/>
              <w:rPr>
                <w:rFonts w:eastAsia="宋体"/>
                <w:szCs w:val="20"/>
                <w:lang w:eastAsia="zh-CN"/>
              </w:rPr>
            </w:pPr>
          </w:p>
        </w:tc>
      </w:tr>
      <w:tr w:rsidR="00752EC6" w:rsidRPr="00954597" w14:paraId="478B9D70" w14:textId="77777777" w:rsidTr="000E05FC">
        <w:tc>
          <w:tcPr>
            <w:tcW w:w="1372" w:type="dxa"/>
            <w:shd w:val="clear" w:color="auto" w:fill="auto"/>
          </w:tcPr>
          <w:p w14:paraId="675C45A4" w14:textId="77777777" w:rsidR="00752EC6" w:rsidRPr="00954597" w:rsidRDefault="00752EC6" w:rsidP="000E05FC">
            <w:pPr>
              <w:spacing w:after="120"/>
              <w:rPr>
                <w:rFonts w:eastAsia="宋体"/>
                <w:szCs w:val="20"/>
                <w:lang w:eastAsia="zh-CN"/>
              </w:rPr>
            </w:pPr>
          </w:p>
        </w:tc>
        <w:tc>
          <w:tcPr>
            <w:tcW w:w="7690" w:type="dxa"/>
            <w:shd w:val="clear" w:color="auto" w:fill="auto"/>
          </w:tcPr>
          <w:p w14:paraId="59E88037" w14:textId="77777777" w:rsidR="00752EC6" w:rsidRPr="00954597" w:rsidRDefault="00752EC6" w:rsidP="000E05FC">
            <w:pPr>
              <w:spacing w:after="120"/>
              <w:rPr>
                <w:rFonts w:eastAsia="宋体"/>
                <w:szCs w:val="20"/>
                <w:lang w:eastAsia="zh-CN"/>
              </w:rPr>
            </w:pPr>
          </w:p>
        </w:tc>
      </w:tr>
      <w:tr w:rsidR="00752EC6" w:rsidRPr="00954597" w14:paraId="3BF4C1E9" w14:textId="77777777" w:rsidTr="000E05FC">
        <w:tc>
          <w:tcPr>
            <w:tcW w:w="1372" w:type="dxa"/>
            <w:shd w:val="clear" w:color="auto" w:fill="auto"/>
          </w:tcPr>
          <w:p w14:paraId="5223BB43" w14:textId="77777777" w:rsidR="00752EC6" w:rsidRPr="00954597" w:rsidRDefault="00752EC6" w:rsidP="000E05FC">
            <w:pPr>
              <w:spacing w:after="120"/>
              <w:rPr>
                <w:rFonts w:eastAsia="宋体"/>
                <w:szCs w:val="20"/>
                <w:lang w:eastAsia="zh-CN"/>
              </w:rPr>
            </w:pPr>
          </w:p>
        </w:tc>
        <w:tc>
          <w:tcPr>
            <w:tcW w:w="7690" w:type="dxa"/>
            <w:shd w:val="clear" w:color="auto" w:fill="auto"/>
          </w:tcPr>
          <w:p w14:paraId="3FD3D08F" w14:textId="77777777" w:rsidR="00752EC6" w:rsidRPr="00954597" w:rsidRDefault="00752EC6" w:rsidP="000E05FC">
            <w:pPr>
              <w:spacing w:after="120"/>
              <w:rPr>
                <w:rFonts w:eastAsia="宋体"/>
                <w:szCs w:val="20"/>
                <w:lang w:eastAsia="zh-CN"/>
              </w:rPr>
            </w:pPr>
          </w:p>
        </w:tc>
      </w:tr>
      <w:tr w:rsidR="00752EC6" w:rsidRPr="00954597" w14:paraId="5AFDC756" w14:textId="77777777" w:rsidTr="000E05FC">
        <w:tc>
          <w:tcPr>
            <w:tcW w:w="1372" w:type="dxa"/>
            <w:shd w:val="clear" w:color="auto" w:fill="auto"/>
          </w:tcPr>
          <w:p w14:paraId="37BFD7D2" w14:textId="77777777" w:rsidR="00752EC6" w:rsidRPr="00954597" w:rsidRDefault="00752EC6" w:rsidP="000E05FC">
            <w:pPr>
              <w:spacing w:after="120"/>
              <w:rPr>
                <w:rFonts w:eastAsia="宋体"/>
                <w:szCs w:val="20"/>
                <w:lang w:eastAsia="zh-CN"/>
              </w:rPr>
            </w:pPr>
          </w:p>
        </w:tc>
        <w:tc>
          <w:tcPr>
            <w:tcW w:w="7690" w:type="dxa"/>
            <w:shd w:val="clear" w:color="auto" w:fill="auto"/>
          </w:tcPr>
          <w:p w14:paraId="55C75467" w14:textId="77777777" w:rsidR="00752EC6" w:rsidRPr="00954597" w:rsidRDefault="00752EC6" w:rsidP="000E05FC">
            <w:pPr>
              <w:spacing w:after="120"/>
              <w:rPr>
                <w:rFonts w:eastAsia="宋体"/>
                <w:szCs w:val="20"/>
                <w:lang w:eastAsia="zh-CN"/>
              </w:rPr>
            </w:pPr>
          </w:p>
        </w:tc>
      </w:tr>
      <w:tr w:rsidR="00752EC6" w:rsidRPr="00954597" w14:paraId="26570DDF" w14:textId="77777777" w:rsidTr="000E05FC">
        <w:tc>
          <w:tcPr>
            <w:tcW w:w="1372" w:type="dxa"/>
            <w:shd w:val="clear" w:color="auto" w:fill="auto"/>
          </w:tcPr>
          <w:p w14:paraId="54D518DD" w14:textId="77777777" w:rsidR="00752EC6" w:rsidRPr="00954597" w:rsidRDefault="00752EC6" w:rsidP="000E05FC">
            <w:pPr>
              <w:spacing w:after="120"/>
              <w:rPr>
                <w:rFonts w:eastAsia="宋体"/>
                <w:szCs w:val="20"/>
                <w:lang w:eastAsia="zh-CN"/>
              </w:rPr>
            </w:pPr>
          </w:p>
        </w:tc>
        <w:tc>
          <w:tcPr>
            <w:tcW w:w="7690" w:type="dxa"/>
            <w:shd w:val="clear" w:color="auto" w:fill="auto"/>
          </w:tcPr>
          <w:p w14:paraId="0E27C256" w14:textId="77777777" w:rsidR="00752EC6" w:rsidRPr="00954597" w:rsidRDefault="00752EC6" w:rsidP="000E05FC">
            <w:pPr>
              <w:spacing w:after="120"/>
              <w:rPr>
                <w:rFonts w:eastAsia="宋体"/>
                <w:szCs w:val="20"/>
                <w:lang w:eastAsia="zh-CN"/>
              </w:rPr>
            </w:pPr>
          </w:p>
        </w:tc>
      </w:tr>
      <w:tr w:rsidR="00752EC6" w:rsidRPr="00954597" w14:paraId="05446791" w14:textId="77777777" w:rsidTr="000E05FC">
        <w:tc>
          <w:tcPr>
            <w:tcW w:w="1372" w:type="dxa"/>
            <w:shd w:val="clear" w:color="auto" w:fill="auto"/>
          </w:tcPr>
          <w:p w14:paraId="74BBF96D" w14:textId="77777777" w:rsidR="00752EC6" w:rsidRPr="00954597" w:rsidRDefault="00752EC6" w:rsidP="000E05FC">
            <w:pPr>
              <w:spacing w:after="120"/>
              <w:rPr>
                <w:rFonts w:eastAsia="宋体"/>
                <w:szCs w:val="20"/>
                <w:lang w:eastAsia="zh-CN"/>
              </w:rPr>
            </w:pPr>
          </w:p>
        </w:tc>
        <w:tc>
          <w:tcPr>
            <w:tcW w:w="7690" w:type="dxa"/>
            <w:shd w:val="clear" w:color="auto" w:fill="auto"/>
          </w:tcPr>
          <w:p w14:paraId="6A5CCD7F" w14:textId="77777777" w:rsidR="00752EC6" w:rsidRPr="00954597" w:rsidRDefault="00752EC6" w:rsidP="000E05FC">
            <w:pPr>
              <w:spacing w:after="120"/>
              <w:rPr>
                <w:rFonts w:eastAsia="宋体"/>
                <w:szCs w:val="20"/>
                <w:lang w:eastAsia="zh-CN"/>
              </w:rPr>
            </w:pPr>
          </w:p>
        </w:tc>
      </w:tr>
      <w:tr w:rsidR="00752EC6" w:rsidRPr="00954597" w14:paraId="35B8F48C" w14:textId="77777777" w:rsidTr="000E05FC">
        <w:tc>
          <w:tcPr>
            <w:tcW w:w="1372" w:type="dxa"/>
            <w:shd w:val="clear" w:color="auto" w:fill="auto"/>
          </w:tcPr>
          <w:p w14:paraId="2C45E4C4" w14:textId="77777777" w:rsidR="00752EC6" w:rsidRPr="00954597" w:rsidRDefault="00752EC6" w:rsidP="000E05FC">
            <w:pPr>
              <w:spacing w:after="120"/>
              <w:rPr>
                <w:rFonts w:eastAsia="宋体"/>
                <w:szCs w:val="20"/>
                <w:lang w:eastAsia="zh-CN"/>
              </w:rPr>
            </w:pPr>
          </w:p>
        </w:tc>
        <w:tc>
          <w:tcPr>
            <w:tcW w:w="7690" w:type="dxa"/>
            <w:shd w:val="clear" w:color="auto" w:fill="auto"/>
          </w:tcPr>
          <w:p w14:paraId="10660ACC" w14:textId="77777777" w:rsidR="00752EC6" w:rsidRPr="00954597" w:rsidRDefault="00752EC6" w:rsidP="000E05FC">
            <w:pPr>
              <w:spacing w:after="120"/>
              <w:rPr>
                <w:rFonts w:eastAsia="宋体"/>
                <w:szCs w:val="20"/>
                <w:lang w:eastAsia="zh-CN"/>
              </w:rPr>
            </w:pPr>
          </w:p>
        </w:tc>
      </w:tr>
      <w:tr w:rsidR="00752EC6" w:rsidRPr="00954597" w14:paraId="7AEB249B" w14:textId="77777777" w:rsidTr="000E05FC">
        <w:tc>
          <w:tcPr>
            <w:tcW w:w="1372" w:type="dxa"/>
            <w:shd w:val="clear" w:color="auto" w:fill="auto"/>
          </w:tcPr>
          <w:p w14:paraId="138A80CB" w14:textId="77777777" w:rsidR="00752EC6" w:rsidRPr="00954597" w:rsidRDefault="00752EC6" w:rsidP="000E05FC">
            <w:pPr>
              <w:spacing w:after="120"/>
              <w:rPr>
                <w:rFonts w:eastAsia="宋体"/>
                <w:szCs w:val="20"/>
                <w:lang w:eastAsia="zh-CN"/>
              </w:rPr>
            </w:pPr>
          </w:p>
        </w:tc>
        <w:tc>
          <w:tcPr>
            <w:tcW w:w="7690" w:type="dxa"/>
            <w:shd w:val="clear" w:color="auto" w:fill="auto"/>
          </w:tcPr>
          <w:p w14:paraId="437BAEBB" w14:textId="77777777" w:rsidR="00752EC6" w:rsidRPr="00954597" w:rsidRDefault="00752EC6" w:rsidP="000E05FC">
            <w:pPr>
              <w:spacing w:after="120"/>
              <w:rPr>
                <w:rFonts w:eastAsia="宋体"/>
                <w:szCs w:val="20"/>
                <w:lang w:eastAsia="zh-CN"/>
              </w:rPr>
            </w:pPr>
          </w:p>
        </w:tc>
      </w:tr>
      <w:tr w:rsidR="00752EC6" w:rsidRPr="00954597" w14:paraId="2CFF609E" w14:textId="77777777" w:rsidTr="000E05FC">
        <w:tc>
          <w:tcPr>
            <w:tcW w:w="1372" w:type="dxa"/>
            <w:shd w:val="clear" w:color="auto" w:fill="auto"/>
          </w:tcPr>
          <w:p w14:paraId="29E844FF" w14:textId="77777777" w:rsidR="00752EC6" w:rsidRPr="00954597" w:rsidRDefault="00752EC6" w:rsidP="000E05FC">
            <w:pPr>
              <w:spacing w:after="120"/>
              <w:rPr>
                <w:rFonts w:eastAsia="宋体"/>
                <w:szCs w:val="20"/>
                <w:lang w:eastAsia="zh-CN"/>
              </w:rPr>
            </w:pPr>
          </w:p>
        </w:tc>
        <w:tc>
          <w:tcPr>
            <w:tcW w:w="7690" w:type="dxa"/>
            <w:shd w:val="clear" w:color="auto" w:fill="auto"/>
          </w:tcPr>
          <w:p w14:paraId="4EABB9AF" w14:textId="77777777" w:rsidR="00752EC6" w:rsidRPr="00954597" w:rsidRDefault="00752EC6" w:rsidP="000E05FC">
            <w:pPr>
              <w:spacing w:after="120"/>
              <w:rPr>
                <w:rFonts w:eastAsia="宋体"/>
                <w:szCs w:val="20"/>
                <w:lang w:eastAsia="zh-CN"/>
              </w:rPr>
            </w:pPr>
          </w:p>
        </w:tc>
      </w:tr>
      <w:tr w:rsidR="00752EC6" w:rsidRPr="00954597" w14:paraId="7863A729" w14:textId="77777777" w:rsidTr="000E05FC">
        <w:tc>
          <w:tcPr>
            <w:tcW w:w="1372" w:type="dxa"/>
            <w:shd w:val="clear" w:color="auto" w:fill="auto"/>
          </w:tcPr>
          <w:p w14:paraId="5C2A5268" w14:textId="77777777" w:rsidR="00752EC6" w:rsidRPr="00954597" w:rsidRDefault="00752EC6" w:rsidP="000E05FC">
            <w:pPr>
              <w:spacing w:after="120"/>
              <w:rPr>
                <w:rFonts w:eastAsia="宋体"/>
                <w:szCs w:val="20"/>
                <w:lang w:eastAsia="zh-CN"/>
              </w:rPr>
            </w:pPr>
          </w:p>
        </w:tc>
        <w:tc>
          <w:tcPr>
            <w:tcW w:w="7690" w:type="dxa"/>
            <w:shd w:val="clear" w:color="auto" w:fill="auto"/>
          </w:tcPr>
          <w:p w14:paraId="5EA844C8" w14:textId="77777777" w:rsidR="00752EC6" w:rsidRPr="00954597" w:rsidRDefault="00752EC6" w:rsidP="000E05FC">
            <w:pPr>
              <w:spacing w:after="120"/>
              <w:rPr>
                <w:rFonts w:eastAsia="宋体"/>
                <w:szCs w:val="20"/>
                <w:lang w:eastAsia="zh-CN"/>
              </w:rPr>
            </w:pPr>
          </w:p>
        </w:tc>
      </w:tr>
      <w:tr w:rsidR="00752EC6" w:rsidRPr="00954597" w14:paraId="5DDD6C3A" w14:textId="77777777" w:rsidTr="000E05FC">
        <w:tc>
          <w:tcPr>
            <w:tcW w:w="1372" w:type="dxa"/>
            <w:shd w:val="clear" w:color="auto" w:fill="auto"/>
          </w:tcPr>
          <w:p w14:paraId="2210CF6D" w14:textId="77777777" w:rsidR="00752EC6" w:rsidRPr="00954597" w:rsidRDefault="00752EC6" w:rsidP="000E05FC">
            <w:pPr>
              <w:spacing w:after="120"/>
              <w:rPr>
                <w:rFonts w:eastAsia="宋体"/>
                <w:szCs w:val="20"/>
                <w:lang w:eastAsia="zh-CN"/>
              </w:rPr>
            </w:pPr>
          </w:p>
        </w:tc>
        <w:tc>
          <w:tcPr>
            <w:tcW w:w="7690" w:type="dxa"/>
            <w:shd w:val="clear" w:color="auto" w:fill="auto"/>
          </w:tcPr>
          <w:p w14:paraId="79F24210" w14:textId="77777777" w:rsidR="00752EC6" w:rsidRPr="00954597" w:rsidRDefault="00752EC6" w:rsidP="000E05FC">
            <w:pPr>
              <w:spacing w:after="120"/>
              <w:rPr>
                <w:rFonts w:eastAsia="宋体"/>
                <w:szCs w:val="20"/>
                <w:lang w:eastAsia="zh-CN"/>
              </w:rPr>
            </w:pPr>
          </w:p>
        </w:tc>
      </w:tr>
      <w:tr w:rsidR="00752EC6" w:rsidRPr="00954597" w14:paraId="67F32082" w14:textId="77777777" w:rsidTr="000E05FC">
        <w:tc>
          <w:tcPr>
            <w:tcW w:w="1372" w:type="dxa"/>
            <w:shd w:val="clear" w:color="auto" w:fill="auto"/>
          </w:tcPr>
          <w:p w14:paraId="128DD633" w14:textId="77777777" w:rsidR="00752EC6" w:rsidRPr="00954597" w:rsidRDefault="00752EC6" w:rsidP="000E05FC">
            <w:pPr>
              <w:spacing w:after="120"/>
              <w:rPr>
                <w:rFonts w:eastAsia="宋体"/>
                <w:szCs w:val="20"/>
                <w:lang w:eastAsia="zh-CN"/>
              </w:rPr>
            </w:pPr>
          </w:p>
        </w:tc>
        <w:tc>
          <w:tcPr>
            <w:tcW w:w="7690" w:type="dxa"/>
            <w:shd w:val="clear" w:color="auto" w:fill="auto"/>
          </w:tcPr>
          <w:p w14:paraId="665F0FEF" w14:textId="77777777" w:rsidR="00752EC6" w:rsidRPr="00954597" w:rsidRDefault="00752EC6" w:rsidP="000E05FC">
            <w:pPr>
              <w:spacing w:after="120"/>
              <w:rPr>
                <w:rFonts w:eastAsia="宋体"/>
                <w:szCs w:val="20"/>
                <w:lang w:eastAsia="zh-CN"/>
              </w:rPr>
            </w:pPr>
          </w:p>
        </w:tc>
      </w:tr>
      <w:tr w:rsidR="00752EC6" w:rsidRPr="00954597" w14:paraId="358B87B4" w14:textId="77777777" w:rsidTr="000E05FC">
        <w:tc>
          <w:tcPr>
            <w:tcW w:w="1372" w:type="dxa"/>
            <w:shd w:val="clear" w:color="auto" w:fill="auto"/>
          </w:tcPr>
          <w:p w14:paraId="75330F83" w14:textId="77777777" w:rsidR="00752EC6" w:rsidRPr="00954597" w:rsidRDefault="00752EC6" w:rsidP="000E05FC">
            <w:pPr>
              <w:spacing w:after="120"/>
              <w:rPr>
                <w:rFonts w:eastAsia="宋体"/>
                <w:szCs w:val="20"/>
                <w:lang w:eastAsia="zh-CN"/>
              </w:rPr>
            </w:pPr>
          </w:p>
        </w:tc>
        <w:tc>
          <w:tcPr>
            <w:tcW w:w="7690" w:type="dxa"/>
            <w:shd w:val="clear" w:color="auto" w:fill="auto"/>
          </w:tcPr>
          <w:p w14:paraId="42E71132" w14:textId="77777777" w:rsidR="00752EC6" w:rsidRPr="00954597" w:rsidRDefault="00752EC6" w:rsidP="000E05FC">
            <w:pPr>
              <w:spacing w:after="120"/>
              <w:rPr>
                <w:rFonts w:eastAsia="宋体"/>
                <w:szCs w:val="20"/>
                <w:lang w:eastAsia="zh-CN"/>
              </w:rPr>
            </w:pPr>
          </w:p>
        </w:tc>
      </w:tr>
      <w:tr w:rsidR="00752EC6" w:rsidRPr="00954597" w14:paraId="045DE3EC" w14:textId="77777777" w:rsidTr="000E05FC">
        <w:tc>
          <w:tcPr>
            <w:tcW w:w="1372" w:type="dxa"/>
            <w:shd w:val="clear" w:color="auto" w:fill="auto"/>
          </w:tcPr>
          <w:p w14:paraId="44E1C461" w14:textId="77777777" w:rsidR="00752EC6" w:rsidRPr="00954597" w:rsidRDefault="00752EC6" w:rsidP="000E05FC">
            <w:pPr>
              <w:spacing w:after="120"/>
              <w:rPr>
                <w:rFonts w:eastAsia="宋体"/>
                <w:szCs w:val="20"/>
                <w:lang w:eastAsia="zh-CN"/>
              </w:rPr>
            </w:pPr>
          </w:p>
        </w:tc>
        <w:tc>
          <w:tcPr>
            <w:tcW w:w="7690" w:type="dxa"/>
            <w:shd w:val="clear" w:color="auto" w:fill="auto"/>
          </w:tcPr>
          <w:p w14:paraId="24379BBA" w14:textId="77777777" w:rsidR="00752EC6" w:rsidRPr="00954597" w:rsidRDefault="00752EC6" w:rsidP="000E05FC">
            <w:pPr>
              <w:spacing w:after="120"/>
              <w:rPr>
                <w:rFonts w:eastAsia="宋体"/>
                <w:szCs w:val="20"/>
                <w:lang w:eastAsia="zh-CN"/>
              </w:rPr>
            </w:pPr>
          </w:p>
        </w:tc>
      </w:tr>
    </w:tbl>
    <w:p w14:paraId="5162AE03" w14:textId="77777777" w:rsidR="00B04A9E" w:rsidRPr="00752EC6" w:rsidRDefault="00B04A9E" w:rsidP="00752EC6">
      <w:pPr>
        <w:spacing w:afterLines="50" w:after="120"/>
        <w:rPr>
          <w:rFonts w:eastAsia="宋体" w:hint="eastAsia"/>
          <w:highlight w:val="lightGray"/>
          <w:lang w:eastAsia="zh-CN"/>
        </w:rPr>
      </w:pPr>
    </w:p>
    <w:p w14:paraId="35A68FE7" w14:textId="77777777" w:rsidR="004A6E72" w:rsidRDefault="00764370">
      <w:pPr>
        <w:pStyle w:val="2"/>
        <w:tabs>
          <w:tab w:val="clear" w:pos="3447"/>
        </w:tabs>
        <w:ind w:left="567"/>
        <w:rPr>
          <w:rFonts w:eastAsia="宋体"/>
          <w:szCs w:val="20"/>
          <w:lang w:eastAsia="zh-CN"/>
        </w:rPr>
      </w:pPr>
      <w:r>
        <w:rPr>
          <w:rFonts w:eastAsia="宋体" w:hint="eastAsia"/>
          <w:szCs w:val="20"/>
          <w:lang w:eastAsia="zh-CN"/>
        </w:rPr>
        <w:t>Timeline and latency requirements</w:t>
      </w:r>
    </w:p>
    <w:p w14:paraId="36540473" w14:textId="77777777" w:rsidR="004A6E72" w:rsidRDefault="00764370">
      <w:pPr>
        <w:pStyle w:val="2"/>
        <w:tabs>
          <w:tab w:val="clear" w:pos="3447"/>
        </w:tabs>
        <w:ind w:left="567"/>
        <w:rPr>
          <w:rFonts w:eastAsia="宋体"/>
          <w:szCs w:val="20"/>
          <w:lang w:eastAsia="zh-CN"/>
        </w:rPr>
      </w:pPr>
      <w:r>
        <w:rPr>
          <w:rFonts w:eastAsia="宋体"/>
          <w:szCs w:val="20"/>
          <w:lang w:eastAsia="zh-CN"/>
        </w:rPr>
        <w:t xml:space="preserve">Multiplexing HARQ-ACK and SR </w:t>
      </w:r>
      <w:r>
        <w:rPr>
          <w:rFonts w:eastAsia="宋体" w:hint="eastAsia"/>
          <w:szCs w:val="20"/>
          <w:lang w:eastAsia="zh-CN"/>
        </w:rPr>
        <w:t>with different priorities</w:t>
      </w:r>
    </w:p>
    <w:p w14:paraId="42193432" w14:textId="77777777" w:rsidR="00F41DC2" w:rsidRDefault="00F41DC2" w:rsidP="00F41DC2">
      <w:pPr>
        <w:pStyle w:val="2"/>
        <w:numPr>
          <w:ilvl w:val="2"/>
          <w:numId w:val="1"/>
        </w:numPr>
        <w:rPr>
          <w:rFonts w:eastAsia="宋体"/>
          <w:szCs w:val="20"/>
          <w:lang w:eastAsia="zh-CN"/>
        </w:rPr>
      </w:pPr>
      <w:r>
        <w:rPr>
          <w:rFonts w:eastAsia="宋体" w:hint="eastAsia"/>
          <w:lang w:eastAsia="zh-CN"/>
        </w:rPr>
        <w:t>Inputs from Tdocs</w:t>
      </w:r>
    </w:p>
    <w:p w14:paraId="5BF43FAC" w14:textId="77777777" w:rsidR="00F41DC2" w:rsidRDefault="00F41DC2" w:rsidP="00F41DC2">
      <w:pPr>
        <w:jc w:val="both"/>
        <w:rPr>
          <w:b/>
          <w:szCs w:val="20"/>
        </w:rPr>
      </w:pPr>
      <w:r>
        <w:rPr>
          <w:b/>
          <w:szCs w:val="20"/>
        </w:rPr>
        <w:t>When a PUCCH carrying HP SR with PF0 overlaps with a PUCCH carrying LP HARQ-ACK with PF0</w:t>
      </w:r>
    </w:p>
    <w:p w14:paraId="443B9DB3" w14:textId="77777777" w:rsidR="00F41DC2" w:rsidRDefault="00F41DC2" w:rsidP="00342877">
      <w:pPr>
        <w:pStyle w:val="aff0"/>
        <w:numPr>
          <w:ilvl w:val="0"/>
          <w:numId w:val="22"/>
        </w:numPr>
        <w:overflowPunct w:val="0"/>
        <w:autoSpaceDE w:val="0"/>
        <w:autoSpaceDN w:val="0"/>
        <w:adjustRightInd w:val="0"/>
        <w:spacing w:after="180"/>
        <w:textAlignment w:val="baseline"/>
      </w:pPr>
      <w:r>
        <w:t>Opt.1: The positive SR and HARQ-ACK are multiplexed and transmitted on the SR resource.</w:t>
      </w:r>
    </w:p>
    <w:p w14:paraId="3E1DAB4D" w14:textId="77777777" w:rsidR="00F41DC2" w:rsidRDefault="00F41DC2" w:rsidP="00342877">
      <w:pPr>
        <w:pStyle w:val="aff0"/>
        <w:numPr>
          <w:ilvl w:val="1"/>
          <w:numId w:val="22"/>
        </w:numPr>
        <w:overflowPunct w:val="0"/>
        <w:autoSpaceDE w:val="0"/>
        <w:autoSpaceDN w:val="0"/>
        <w:adjustRightInd w:val="0"/>
        <w:spacing w:after="180"/>
        <w:textAlignment w:val="baseline"/>
      </w:pPr>
      <w:r>
        <w:t>Opt.1a: The UE does not transmit negative SR.</w:t>
      </w:r>
    </w:p>
    <w:p w14:paraId="1341898F" w14:textId="77777777" w:rsidR="00F41DC2" w:rsidRDefault="00F41DC2" w:rsidP="00342877">
      <w:pPr>
        <w:pStyle w:val="aff0"/>
        <w:numPr>
          <w:ilvl w:val="1"/>
          <w:numId w:val="22"/>
        </w:numPr>
        <w:overflowPunct w:val="0"/>
        <w:autoSpaceDE w:val="0"/>
        <w:autoSpaceDN w:val="0"/>
        <w:adjustRightInd w:val="0"/>
        <w:spacing w:after="180"/>
        <w:textAlignment w:val="baseline"/>
      </w:pPr>
      <w:r>
        <w:t>Opt.1b: For negative SR, the UE transmit only HARQ-ACK on the HARQ-ACK resource.</w:t>
      </w:r>
    </w:p>
    <w:p w14:paraId="5446EB98" w14:textId="0D9D8CCF" w:rsidR="00F41DC2" w:rsidRPr="004E4884" w:rsidRDefault="00E36C74" w:rsidP="00342877">
      <w:pPr>
        <w:pStyle w:val="aff0"/>
        <w:numPr>
          <w:ilvl w:val="2"/>
          <w:numId w:val="22"/>
        </w:numPr>
        <w:overflowPunct w:val="0"/>
        <w:autoSpaceDE w:val="0"/>
        <w:autoSpaceDN w:val="0"/>
        <w:adjustRightInd w:val="0"/>
        <w:spacing w:after="180"/>
        <w:textAlignment w:val="baseline"/>
        <w:rPr>
          <w:color w:val="0070C0"/>
        </w:rPr>
      </w:pPr>
      <w:r w:rsidRPr="00267E15">
        <w:rPr>
          <w:rFonts w:eastAsiaTheme="minorEastAsia" w:hint="eastAsia"/>
          <w:color w:val="0070C0"/>
          <w:lang w:eastAsia="zh-CN"/>
        </w:rPr>
        <w:t>ZT</w:t>
      </w:r>
      <w:r w:rsidRPr="002F15B0">
        <w:rPr>
          <w:rFonts w:eastAsiaTheme="minorEastAsia" w:hint="eastAsia"/>
          <w:color w:val="0070C0"/>
          <w:lang w:eastAsia="zh-CN"/>
        </w:rPr>
        <w:t xml:space="preserve">E, </w:t>
      </w:r>
      <w:r w:rsidR="00F41DC2" w:rsidRPr="002F15B0">
        <w:rPr>
          <w:rFonts w:eastAsiaTheme="minorEastAsia" w:hint="eastAsia"/>
          <w:color w:val="0070C0"/>
          <w:lang w:eastAsia="zh-CN"/>
        </w:rPr>
        <w:t xml:space="preserve">Nokia, </w:t>
      </w:r>
      <w:r w:rsidR="00F41DC2" w:rsidRPr="00E119AD">
        <w:rPr>
          <w:rFonts w:eastAsiaTheme="minorEastAsia" w:hint="eastAsia"/>
          <w:color w:val="0070C0"/>
          <w:lang w:eastAsia="zh-CN"/>
        </w:rPr>
        <w:t>C</w:t>
      </w:r>
      <w:r w:rsidR="00F41DC2" w:rsidRPr="000624EA">
        <w:rPr>
          <w:rFonts w:eastAsiaTheme="minorEastAsia" w:hint="eastAsia"/>
          <w:color w:val="0070C0"/>
          <w:lang w:eastAsia="zh-CN"/>
        </w:rPr>
        <w:t>ATT</w:t>
      </w:r>
      <w:r w:rsidR="00AA5BC2" w:rsidRPr="000624EA">
        <w:rPr>
          <w:rFonts w:eastAsiaTheme="minorEastAsia"/>
          <w:color w:val="0070C0"/>
          <w:lang w:eastAsia="zh-CN"/>
        </w:rPr>
        <w:t>, L</w:t>
      </w:r>
      <w:r w:rsidR="00AA5BC2" w:rsidRPr="00DD7E9B">
        <w:rPr>
          <w:rFonts w:eastAsiaTheme="minorEastAsia"/>
          <w:color w:val="0070C0"/>
          <w:lang w:eastAsia="zh-CN"/>
        </w:rPr>
        <w:t>G</w:t>
      </w:r>
      <w:r w:rsidR="00F41DC2" w:rsidRPr="00DD7E9B">
        <w:rPr>
          <w:rFonts w:eastAsiaTheme="minorEastAsia"/>
          <w:color w:val="0070C0"/>
          <w:lang w:eastAsia="zh-CN"/>
        </w:rPr>
        <w:t xml:space="preserve">, </w:t>
      </w:r>
      <w:r w:rsidR="00551902" w:rsidRPr="00DD7E9B">
        <w:rPr>
          <w:rFonts w:eastAsiaTheme="minorEastAsia" w:hint="eastAsia"/>
          <w:color w:val="0070C0"/>
          <w:lang w:eastAsia="zh-CN"/>
        </w:rPr>
        <w:t>Quec</w:t>
      </w:r>
      <w:r w:rsidR="00551902" w:rsidRPr="003A4D6E">
        <w:rPr>
          <w:rFonts w:eastAsiaTheme="minorEastAsia" w:hint="eastAsia"/>
          <w:color w:val="0070C0"/>
          <w:lang w:eastAsia="zh-CN"/>
        </w:rPr>
        <w:t>tel</w:t>
      </w:r>
      <w:r w:rsidR="00551902" w:rsidRPr="003A4D6E">
        <w:rPr>
          <w:rFonts w:eastAsiaTheme="minorEastAsia"/>
          <w:color w:val="0070C0"/>
          <w:lang w:eastAsia="zh-CN"/>
        </w:rPr>
        <w:t xml:space="preserve">, </w:t>
      </w:r>
      <w:r w:rsidR="009002DB" w:rsidRPr="003A4D6E">
        <w:rPr>
          <w:rFonts w:eastAsiaTheme="minorEastAsia" w:hint="eastAsia"/>
          <w:color w:val="0070C0"/>
          <w:lang w:eastAsia="zh-CN"/>
        </w:rPr>
        <w:t>D</w:t>
      </w:r>
      <w:r w:rsidR="009002DB" w:rsidRPr="00636111">
        <w:rPr>
          <w:rFonts w:eastAsiaTheme="minorEastAsia" w:hint="eastAsia"/>
          <w:color w:val="0070C0"/>
          <w:lang w:eastAsia="zh-CN"/>
        </w:rPr>
        <w:t>CM</w:t>
      </w:r>
      <w:r w:rsidR="009002DB" w:rsidRPr="00636111">
        <w:rPr>
          <w:rFonts w:eastAsiaTheme="minorEastAsia"/>
          <w:color w:val="0070C0"/>
          <w:lang w:eastAsia="zh-CN"/>
        </w:rPr>
        <w:t xml:space="preserve">, </w:t>
      </w:r>
      <w:r w:rsidR="00F41DC2" w:rsidRPr="00636111">
        <w:rPr>
          <w:rFonts w:eastAsiaTheme="minorEastAsia"/>
          <w:color w:val="0070C0"/>
          <w:lang w:eastAsia="zh-CN"/>
        </w:rPr>
        <w:t>S</w:t>
      </w:r>
      <w:r w:rsidR="00F41DC2" w:rsidRPr="004E4884">
        <w:rPr>
          <w:rFonts w:eastAsiaTheme="minorEastAsia"/>
          <w:color w:val="0070C0"/>
          <w:lang w:eastAsia="zh-CN"/>
        </w:rPr>
        <w:t>harp</w:t>
      </w:r>
      <w:r w:rsidR="00F41DC2" w:rsidRPr="004E4884">
        <w:rPr>
          <w:rFonts w:eastAsiaTheme="minorEastAsia" w:hint="eastAsia"/>
          <w:color w:val="0070C0"/>
          <w:lang w:eastAsia="zh-CN"/>
        </w:rPr>
        <w:t xml:space="preserve">, </w:t>
      </w:r>
      <w:r w:rsidR="00F41DC2" w:rsidRPr="004E4884">
        <w:rPr>
          <w:rFonts w:eastAsiaTheme="minorEastAsia"/>
          <w:color w:val="0070C0"/>
          <w:lang w:eastAsia="zh-CN"/>
        </w:rPr>
        <w:t>WILUS</w:t>
      </w:r>
    </w:p>
    <w:p w14:paraId="3FC90C59" w14:textId="77777777" w:rsidR="00F41DC2" w:rsidRDefault="00F41DC2" w:rsidP="00342877">
      <w:pPr>
        <w:pStyle w:val="aff0"/>
        <w:numPr>
          <w:ilvl w:val="1"/>
          <w:numId w:val="22"/>
        </w:numPr>
        <w:overflowPunct w:val="0"/>
        <w:autoSpaceDE w:val="0"/>
        <w:autoSpaceDN w:val="0"/>
        <w:adjustRightInd w:val="0"/>
        <w:spacing w:after="180"/>
        <w:textAlignment w:val="baseline"/>
      </w:pPr>
      <w:r>
        <w:t>Opt.1c: For negative SR, the UE transmits SR and HARQ-ACK on the SR resource</w:t>
      </w:r>
    </w:p>
    <w:p w14:paraId="1EEB7BEA" w14:textId="6740B475" w:rsidR="00F41DC2" w:rsidRPr="00DD7E9B" w:rsidRDefault="00F41DC2" w:rsidP="00342877">
      <w:pPr>
        <w:pStyle w:val="aff0"/>
        <w:numPr>
          <w:ilvl w:val="2"/>
          <w:numId w:val="22"/>
        </w:numPr>
        <w:overflowPunct w:val="0"/>
        <w:autoSpaceDE w:val="0"/>
        <w:autoSpaceDN w:val="0"/>
        <w:adjustRightInd w:val="0"/>
        <w:spacing w:after="180"/>
        <w:textAlignment w:val="baseline"/>
        <w:rPr>
          <w:color w:val="0070C0"/>
        </w:rPr>
      </w:pPr>
      <w:r w:rsidRPr="002F15B0">
        <w:rPr>
          <w:rFonts w:eastAsiaTheme="minorEastAsia" w:hint="eastAsia"/>
          <w:color w:val="0070C0"/>
          <w:lang w:eastAsia="zh-CN"/>
        </w:rPr>
        <w:t>No</w:t>
      </w:r>
      <w:r w:rsidRPr="00DD7E9B">
        <w:rPr>
          <w:rFonts w:eastAsiaTheme="minorEastAsia" w:hint="eastAsia"/>
          <w:color w:val="0070C0"/>
          <w:lang w:eastAsia="zh-CN"/>
        </w:rPr>
        <w:t>kia</w:t>
      </w:r>
      <w:r w:rsidRPr="00DD7E9B">
        <w:rPr>
          <w:rFonts w:eastAsiaTheme="minorEastAsia"/>
          <w:color w:val="0070C0"/>
          <w:lang w:eastAsia="zh-CN"/>
        </w:rPr>
        <w:t>, I</w:t>
      </w:r>
      <w:r w:rsidR="008A1322" w:rsidRPr="00DD7E9B">
        <w:rPr>
          <w:rFonts w:eastAsiaTheme="minorEastAsia"/>
          <w:color w:val="0070C0"/>
          <w:lang w:eastAsia="zh-CN"/>
        </w:rPr>
        <w:t>DC</w:t>
      </w:r>
    </w:p>
    <w:p w14:paraId="4AFD81B8" w14:textId="77777777" w:rsidR="00F41DC2" w:rsidRDefault="00F41DC2" w:rsidP="00342877">
      <w:pPr>
        <w:pStyle w:val="aff0"/>
        <w:numPr>
          <w:ilvl w:val="1"/>
          <w:numId w:val="22"/>
        </w:numPr>
        <w:overflowPunct w:val="0"/>
        <w:autoSpaceDE w:val="0"/>
        <w:autoSpaceDN w:val="0"/>
        <w:adjustRightInd w:val="0"/>
        <w:spacing w:after="180"/>
        <w:textAlignment w:val="baseline"/>
      </w:pPr>
      <w:r>
        <w:rPr>
          <w:rFonts w:eastAsiaTheme="minorEastAsia" w:hint="eastAsia"/>
          <w:lang w:eastAsia="zh-CN"/>
        </w:rPr>
        <w:t xml:space="preserve">Opt.1d: </w:t>
      </w:r>
      <w:r>
        <w:rPr>
          <w:lang w:eastAsia="zh-CN"/>
        </w:rPr>
        <w:t>with a power boost</w:t>
      </w:r>
    </w:p>
    <w:p w14:paraId="7A665525" w14:textId="77777777" w:rsidR="00F41DC2" w:rsidRPr="002F070B" w:rsidRDefault="00F41DC2" w:rsidP="00342877">
      <w:pPr>
        <w:pStyle w:val="aff0"/>
        <w:numPr>
          <w:ilvl w:val="2"/>
          <w:numId w:val="22"/>
        </w:numPr>
        <w:overflowPunct w:val="0"/>
        <w:autoSpaceDE w:val="0"/>
        <w:autoSpaceDN w:val="0"/>
        <w:adjustRightInd w:val="0"/>
        <w:spacing w:after="180"/>
        <w:textAlignment w:val="baseline"/>
        <w:rPr>
          <w:color w:val="0070C0"/>
        </w:rPr>
      </w:pPr>
      <w:r w:rsidRPr="002F070B">
        <w:rPr>
          <w:rFonts w:eastAsiaTheme="minorEastAsia" w:hint="eastAsia"/>
          <w:color w:val="0070C0"/>
          <w:lang w:eastAsia="zh-CN"/>
        </w:rPr>
        <w:t>QC</w:t>
      </w:r>
    </w:p>
    <w:p w14:paraId="42DD5C76" w14:textId="77777777" w:rsidR="00F41DC2" w:rsidRDefault="00F41DC2" w:rsidP="00342877">
      <w:pPr>
        <w:pStyle w:val="aff0"/>
        <w:numPr>
          <w:ilvl w:val="0"/>
          <w:numId w:val="22"/>
        </w:numPr>
        <w:overflowPunct w:val="0"/>
        <w:autoSpaceDE w:val="0"/>
        <w:autoSpaceDN w:val="0"/>
        <w:adjustRightInd w:val="0"/>
        <w:spacing w:after="180"/>
        <w:textAlignment w:val="baseline"/>
      </w:pPr>
      <w:r>
        <w:t>Opt.2: The SR and HARQ-ACK are multiplexed and transmitted on the HARQ-ACK resource.</w:t>
      </w:r>
    </w:p>
    <w:p w14:paraId="4130E39F" w14:textId="77777777" w:rsidR="00F41DC2" w:rsidRDefault="00F41DC2" w:rsidP="00342877">
      <w:pPr>
        <w:pStyle w:val="aff0"/>
        <w:numPr>
          <w:ilvl w:val="1"/>
          <w:numId w:val="22"/>
        </w:numPr>
        <w:overflowPunct w:val="0"/>
        <w:autoSpaceDE w:val="0"/>
        <w:autoSpaceDN w:val="0"/>
        <w:adjustRightInd w:val="0"/>
        <w:spacing w:after="180"/>
        <w:textAlignment w:val="baseline"/>
      </w:pPr>
      <w:r>
        <w:t>Opt.2a: If SR is positive, an offset (e.g. 1 PRB) is added to the starting PRB of the HARQ-ACK PUCCH resource.</w:t>
      </w:r>
    </w:p>
    <w:p w14:paraId="0F4300EB" w14:textId="77777777" w:rsidR="00F41DC2" w:rsidRDefault="00F41DC2" w:rsidP="00342877">
      <w:pPr>
        <w:pStyle w:val="aff0"/>
        <w:numPr>
          <w:ilvl w:val="1"/>
          <w:numId w:val="22"/>
        </w:numPr>
        <w:overflowPunct w:val="0"/>
        <w:autoSpaceDE w:val="0"/>
        <w:autoSpaceDN w:val="0"/>
        <w:adjustRightInd w:val="0"/>
        <w:spacing w:after="180"/>
        <w:textAlignment w:val="baseline"/>
      </w:pPr>
      <w:r>
        <w:t>Opt.2b: Using 4 CS values as for SR+1-bit HARQ-ACK in Rel-15/16. For the case of 2-bit HARQ-ACK, the HARQ-ACK is reduced/compressed to 1-bit.</w:t>
      </w:r>
      <w:r>
        <w:rPr>
          <w:rFonts w:hint="eastAsia"/>
        </w:rPr>
        <w:t xml:space="preserve"> </w:t>
      </w:r>
    </w:p>
    <w:p w14:paraId="1886FCE8" w14:textId="77777777" w:rsidR="00F41DC2" w:rsidRDefault="00F41DC2" w:rsidP="00342877">
      <w:pPr>
        <w:pStyle w:val="aff0"/>
        <w:numPr>
          <w:ilvl w:val="1"/>
          <w:numId w:val="22"/>
        </w:numPr>
        <w:overflowPunct w:val="0"/>
        <w:autoSpaceDE w:val="0"/>
        <w:autoSpaceDN w:val="0"/>
        <w:adjustRightInd w:val="0"/>
        <w:spacing w:after="180"/>
        <w:textAlignment w:val="baseline"/>
      </w:pPr>
      <w:r>
        <w:t>Opt.2c: If SR is positive, SR is multiplexed on HARQ-ACK resource in the same way as Rel-15. If SR is negative, transmit only HARQ-ACK on HARQ-ACK resource.</w:t>
      </w:r>
    </w:p>
    <w:p w14:paraId="0DA11957" w14:textId="0B2BA9C5" w:rsidR="00F41DC2" w:rsidRPr="00FD7E05" w:rsidRDefault="00F41DC2" w:rsidP="00342877">
      <w:pPr>
        <w:pStyle w:val="aff0"/>
        <w:numPr>
          <w:ilvl w:val="2"/>
          <w:numId w:val="22"/>
        </w:numPr>
        <w:overflowPunct w:val="0"/>
        <w:autoSpaceDE w:val="0"/>
        <w:autoSpaceDN w:val="0"/>
        <w:adjustRightInd w:val="0"/>
        <w:spacing w:after="180"/>
        <w:textAlignment w:val="baseline"/>
        <w:rPr>
          <w:color w:val="0070C0"/>
        </w:rPr>
      </w:pPr>
      <w:r w:rsidRPr="005E2C11">
        <w:rPr>
          <w:rFonts w:eastAsiaTheme="minorEastAsia" w:hint="eastAsia"/>
          <w:color w:val="0070C0"/>
          <w:lang w:eastAsia="zh-CN"/>
        </w:rPr>
        <w:t>HW</w:t>
      </w:r>
      <w:r w:rsidRPr="00623C62">
        <w:rPr>
          <w:rFonts w:eastAsiaTheme="minorEastAsia" w:hint="eastAsia"/>
          <w:color w:val="0070C0"/>
          <w:lang w:eastAsia="zh-CN"/>
        </w:rPr>
        <w:t xml:space="preserve">, </w:t>
      </w:r>
      <w:r w:rsidR="00551902" w:rsidRPr="00623C62">
        <w:rPr>
          <w:rFonts w:eastAsiaTheme="minorEastAsia" w:hint="eastAsia"/>
          <w:color w:val="0070C0"/>
          <w:lang w:eastAsia="zh-CN"/>
        </w:rPr>
        <w:t xml:space="preserve">Intel, </w:t>
      </w:r>
      <w:r w:rsidRPr="00623C62">
        <w:rPr>
          <w:rFonts w:eastAsiaTheme="minorEastAsia" w:hint="eastAsia"/>
          <w:color w:val="0070C0"/>
          <w:lang w:eastAsia="zh-CN"/>
        </w:rPr>
        <w:t xml:space="preserve">vivo, </w:t>
      </w:r>
      <w:r w:rsidRPr="00D44149">
        <w:rPr>
          <w:rFonts w:eastAsiaTheme="minorEastAsia" w:hint="eastAsia"/>
          <w:color w:val="0070C0"/>
          <w:lang w:eastAsia="zh-CN"/>
        </w:rPr>
        <w:t>Pana, Spreadt</w:t>
      </w:r>
      <w:r w:rsidRPr="00FD7E05">
        <w:rPr>
          <w:rFonts w:eastAsiaTheme="minorEastAsia" w:hint="eastAsia"/>
          <w:color w:val="0070C0"/>
          <w:lang w:eastAsia="zh-CN"/>
        </w:rPr>
        <w:t>rum, Sony</w:t>
      </w:r>
    </w:p>
    <w:p w14:paraId="7855D5E6" w14:textId="77777777" w:rsidR="00F41DC2" w:rsidRDefault="00F41DC2" w:rsidP="00342877">
      <w:pPr>
        <w:pStyle w:val="aff0"/>
        <w:numPr>
          <w:ilvl w:val="0"/>
          <w:numId w:val="22"/>
        </w:numPr>
        <w:overflowPunct w:val="0"/>
        <w:autoSpaceDE w:val="0"/>
        <w:autoSpaceDN w:val="0"/>
        <w:adjustRightInd w:val="0"/>
        <w:spacing w:after="180"/>
        <w:textAlignment w:val="baseline"/>
      </w:pPr>
      <w:r>
        <w:t>Opt.3: No enhancement over Rel-16.</w:t>
      </w:r>
    </w:p>
    <w:p w14:paraId="0FFBDAB5" w14:textId="21EC0C64" w:rsidR="00F41DC2" w:rsidRPr="0011064C" w:rsidRDefault="00F41DC2" w:rsidP="00342877">
      <w:pPr>
        <w:pStyle w:val="aff0"/>
        <w:numPr>
          <w:ilvl w:val="1"/>
          <w:numId w:val="22"/>
        </w:numPr>
        <w:overflowPunct w:val="0"/>
        <w:autoSpaceDE w:val="0"/>
        <w:autoSpaceDN w:val="0"/>
        <w:adjustRightInd w:val="0"/>
        <w:spacing w:after="180"/>
        <w:textAlignment w:val="baseline"/>
        <w:rPr>
          <w:rFonts w:eastAsiaTheme="minorEastAsia"/>
          <w:color w:val="FF0000"/>
          <w:lang w:eastAsia="zh-CN"/>
        </w:rPr>
      </w:pPr>
      <w:r w:rsidRPr="00AE1E9A">
        <w:rPr>
          <w:rFonts w:eastAsiaTheme="minorEastAsia" w:hint="eastAsia"/>
          <w:color w:val="0070C0"/>
          <w:lang w:eastAsia="zh-CN"/>
        </w:rPr>
        <w:t>Sam</w:t>
      </w:r>
      <w:r w:rsidRPr="00277F1E">
        <w:rPr>
          <w:rFonts w:eastAsiaTheme="minorEastAsia" w:hint="eastAsia"/>
          <w:color w:val="0070C0"/>
          <w:lang w:eastAsia="zh-CN"/>
        </w:rPr>
        <w:t>sung</w:t>
      </w:r>
      <w:r w:rsidRPr="00277F1E">
        <w:rPr>
          <w:rFonts w:eastAsiaTheme="minorEastAsia"/>
          <w:color w:val="0070C0"/>
          <w:lang w:eastAsia="zh-CN"/>
        </w:rPr>
        <w:t>,</w:t>
      </w:r>
      <w:r w:rsidRPr="00277F1E">
        <w:rPr>
          <w:rFonts w:eastAsiaTheme="minorEastAsia" w:hint="eastAsia"/>
          <w:color w:val="0070C0"/>
          <w:lang w:eastAsia="zh-CN"/>
        </w:rPr>
        <w:t xml:space="preserve"> OPPO (</w:t>
      </w:r>
      <w:r w:rsidRPr="00277F1E">
        <w:rPr>
          <w:rFonts w:eastAsiaTheme="minorEastAsia"/>
          <w:color w:val="0070C0"/>
          <w:lang w:eastAsia="zh-CN"/>
        </w:rPr>
        <w:t>R15 or R16 according to the number of PUCCH symbols.</w:t>
      </w:r>
      <w:r w:rsidRPr="00277F1E">
        <w:rPr>
          <w:rFonts w:eastAsiaTheme="minorEastAsia" w:hint="eastAsia"/>
          <w:color w:val="0070C0"/>
          <w:lang w:eastAsia="zh-CN"/>
        </w:rPr>
        <w:t>)</w:t>
      </w:r>
    </w:p>
    <w:p w14:paraId="4C0218DC" w14:textId="77777777" w:rsidR="00F41DC2" w:rsidRDefault="00F41DC2" w:rsidP="00F41DC2">
      <w:pPr>
        <w:jc w:val="both"/>
        <w:rPr>
          <w:b/>
          <w:szCs w:val="20"/>
        </w:rPr>
      </w:pPr>
      <w:r>
        <w:rPr>
          <w:b/>
          <w:szCs w:val="20"/>
        </w:rPr>
        <w:t>When a PUCCH carrying HP SR with PF0 overlaps with a PUCCH carrying LP HARQ-ACK with PF1</w:t>
      </w:r>
    </w:p>
    <w:p w14:paraId="0780983A" w14:textId="77777777" w:rsidR="00F41DC2" w:rsidRDefault="00F41DC2" w:rsidP="00342877">
      <w:pPr>
        <w:pStyle w:val="aff0"/>
        <w:numPr>
          <w:ilvl w:val="0"/>
          <w:numId w:val="23"/>
        </w:numPr>
        <w:overflowPunct w:val="0"/>
        <w:autoSpaceDE w:val="0"/>
        <w:autoSpaceDN w:val="0"/>
        <w:adjustRightInd w:val="0"/>
        <w:spacing w:after="180"/>
        <w:textAlignment w:val="baseline"/>
      </w:pPr>
      <w:r>
        <w:t>Opt.1: The positive SR and HARQ-ACK are multiplexed and transmitted on the SR resource.</w:t>
      </w:r>
    </w:p>
    <w:p w14:paraId="6B5C968D" w14:textId="77777777" w:rsidR="00F41DC2" w:rsidRDefault="00F41DC2" w:rsidP="00342877">
      <w:pPr>
        <w:pStyle w:val="aff0"/>
        <w:numPr>
          <w:ilvl w:val="1"/>
          <w:numId w:val="23"/>
        </w:numPr>
        <w:overflowPunct w:val="0"/>
        <w:autoSpaceDE w:val="0"/>
        <w:autoSpaceDN w:val="0"/>
        <w:adjustRightInd w:val="0"/>
        <w:spacing w:after="180"/>
        <w:textAlignment w:val="baseline"/>
      </w:pPr>
      <w:r>
        <w:t>Opt.1a: The UE does not transmit negative SR.</w:t>
      </w:r>
    </w:p>
    <w:p w14:paraId="5A0882E0" w14:textId="77777777" w:rsidR="00F41DC2" w:rsidRDefault="00F41DC2" w:rsidP="00342877">
      <w:pPr>
        <w:pStyle w:val="aff0"/>
        <w:numPr>
          <w:ilvl w:val="1"/>
          <w:numId w:val="22"/>
        </w:numPr>
        <w:overflowPunct w:val="0"/>
        <w:autoSpaceDE w:val="0"/>
        <w:autoSpaceDN w:val="0"/>
        <w:adjustRightInd w:val="0"/>
        <w:spacing w:after="180"/>
        <w:textAlignment w:val="baseline"/>
      </w:pPr>
      <w:r>
        <w:t>Opt.1b: For negative SR, the UE transmit only HARQ-ACK on the HARQ-ACK resource.</w:t>
      </w:r>
      <w:r>
        <w:rPr>
          <w:rFonts w:hint="eastAsia"/>
        </w:rPr>
        <w:t xml:space="preserve"> </w:t>
      </w:r>
    </w:p>
    <w:p w14:paraId="1391BBB2" w14:textId="3ABFB7F7" w:rsidR="00F41DC2" w:rsidRPr="00636111" w:rsidRDefault="00F41DC2" w:rsidP="00342877">
      <w:pPr>
        <w:pStyle w:val="aff0"/>
        <w:numPr>
          <w:ilvl w:val="2"/>
          <w:numId w:val="22"/>
        </w:numPr>
        <w:overflowPunct w:val="0"/>
        <w:autoSpaceDE w:val="0"/>
        <w:autoSpaceDN w:val="0"/>
        <w:adjustRightInd w:val="0"/>
        <w:spacing w:after="180"/>
        <w:textAlignment w:val="baseline"/>
        <w:rPr>
          <w:color w:val="0070C0"/>
        </w:rPr>
      </w:pPr>
      <w:r w:rsidRPr="002F15B0">
        <w:rPr>
          <w:rFonts w:eastAsiaTheme="minorEastAsia" w:hint="eastAsia"/>
          <w:color w:val="0070C0"/>
          <w:lang w:eastAsia="zh-CN"/>
        </w:rPr>
        <w:t>N</w:t>
      </w:r>
      <w:r w:rsidRPr="00E119AD">
        <w:rPr>
          <w:rFonts w:eastAsiaTheme="minorEastAsia" w:hint="eastAsia"/>
          <w:color w:val="0070C0"/>
          <w:lang w:eastAsia="zh-CN"/>
        </w:rPr>
        <w:t>okia, CA</w:t>
      </w:r>
      <w:r w:rsidRPr="003A4D6E">
        <w:rPr>
          <w:rFonts w:eastAsiaTheme="minorEastAsia" w:hint="eastAsia"/>
          <w:color w:val="0070C0"/>
          <w:lang w:eastAsia="zh-CN"/>
        </w:rPr>
        <w:t>TT</w:t>
      </w:r>
      <w:r w:rsidR="009002DB" w:rsidRPr="003A4D6E">
        <w:rPr>
          <w:rFonts w:eastAsiaTheme="minorEastAsia"/>
          <w:color w:val="0070C0"/>
          <w:lang w:eastAsia="zh-CN"/>
        </w:rPr>
        <w:t xml:space="preserve">, </w:t>
      </w:r>
      <w:r w:rsidR="009002DB" w:rsidRPr="00FD7E05">
        <w:rPr>
          <w:rFonts w:eastAsiaTheme="minorEastAsia"/>
          <w:color w:val="0070C0"/>
          <w:lang w:eastAsia="zh-CN"/>
        </w:rPr>
        <w:t>DCM</w:t>
      </w:r>
      <w:r w:rsidRPr="00FD7E05">
        <w:rPr>
          <w:rFonts w:eastAsiaTheme="minorEastAsia" w:hint="eastAsia"/>
          <w:color w:val="0070C0"/>
          <w:lang w:eastAsia="zh-CN"/>
        </w:rPr>
        <w:t xml:space="preserve">, </w:t>
      </w:r>
      <w:r w:rsidRPr="00636111">
        <w:rPr>
          <w:rFonts w:eastAsiaTheme="minorEastAsia" w:hint="eastAsia"/>
          <w:color w:val="0070C0"/>
          <w:lang w:eastAsia="zh-CN"/>
        </w:rPr>
        <w:t>Sony</w:t>
      </w:r>
      <w:r w:rsidRPr="00636111">
        <w:rPr>
          <w:rFonts w:eastAsiaTheme="minorEastAsia"/>
          <w:color w:val="0070C0"/>
          <w:lang w:eastAsia="zh-CN"/>
        </w:rPr>
        <w:t>, Sharp</w:t>
      </w:r>
    </w:p>
    <w:p w14:paraId="58DA59DA" w14:textId="77777777" w:rsidR="00F41DC2" w:rsidRDefault="00F41DC2" w:rsidP="00342877">
      <w:pPr>
        <w:pStyle w:val="aff0"/>
        <w:numPr>
          <w:ilvl w:val="1"/>
          <w:numId w:val="22"/>
        </w:numPr>
        <w:overflowPunct w:val="0"/>
        <w:autoSpaceDE w:val="0"/>
        <w:autoSpaceDN w:val="0"/>
        <w:adjustRightInd w:val="0"/>
        <w:spacing w:after="180"/>
        <w:textAlignment w:val="baseline"/>
        <w:rPr>
          <w:color w:val="0070C0"/>
        </w:rPr>
      </w:pPr>
      <w:r>
        <w:lastRenderedPageBreak/>
        <w:t>Opt.1c: For negative SR, the UE transmits SR and HARQ-ACK on the SR resource</w:t>
      </w:r>
      <w:r>
        <w:rPr>
          <w:rFonts w:hint="eastAsia"/>
          <w:color w:val="0070C0"/>
        </w:rPr>
        <w:t xml:space="preserve"> </w:t>
      </w:r>
    </w:p>
    <w:p w14:paraId="4BB5F742" w14:textId="48AFA609" w:rsidR="00F41DC2" w:rsidRPr="00DD7E9B" w:rsidRDefault="00F41DC2" w:rsidP="00342877">
      <w:pPr>
        <w:pStyle w:val="aff0"/>
        <w:numPr>
          <w:ilvl w:val="2"/>
          <w:numId w:val="22"/>
        </w:numPr>
        <w:overflowPunct w:val="0"/>
        <w:autoSpaceDE w:val="0"/>
        <w:autoSpaceDN w:val="0"/>
        <w:adjustRightInd w:val="0"/>
        <w:spacing w:after="180"/>
        <w:textAlignment w:val="baseline"/>
        <w:rPr>
          <w:color w:val="0070C0"/>
        </w:rPr>
      </w:pPr>
      <w:r w:rsidRPr="002F15B0">
        <w:rPr>
          <w:rFonts w:eastAsiaTheme="minorEastAsia" w:hint="eastAsia"/>
          <w:color w:val="0070C0"/>
          <w:lang w:eastAsia="zh-CN"/>
        </w:rPr>
        <w:t>No</w:t>
      </w:r>
      <w:r w:rsidRPr="00DD7E9B">
        <w:rPr>
          <w:rFonts w:eastAsiaTheme="minorEastAsia" w:hint="eastAsia"/>
          <w:color w:val="0070C0"/>
          <w:lang w:eastAsia="zh-CN"/>
        </w:rPr>
        <w:t>kia</w:t>
      </w:r>
      <w:r w:rsidRPr="00DD7E9B">
        <w:rPr>
          <w:rFonts w:eastAsiaTheme="minorEastAsia"/>
          <w:color w:val="0070C0"/>
          <w:lang w:eastAsia="zh-CN"/>
        </w:rPr>
        <w:t>, ID</w:t>
      </w:r>
      <w:r w:rsidR="009673DF" w:rsidRPr="00DD7E9B">
        <w:rPr>
          <w:rFonts w:eastAsiaTheme="minorEastAsia" w:hint="eastAsia"/>
          <w:color w:val="0070C0"/>
          <w:lang w:eastAsia="zh-CN"/>
        </w:rPr>
        <w:t>C</w:t>
      </w:r>
    </w:p>
    <w:p w14:paraId="1EDB6A82" w14:textId="77777777" w:rsidR="00F41DC2" w:rsidRDefault="00F41DC2" w:rsidP="00342877">
      <w:pPr>
        <w:pStyle w:val="aff0"/>
        <w:numPr>
          <w:ilvl w:val="0"/>
          <w:numId w:val="23"/>
        </w:numPr>
        <w:overflowPunct w:val="0"/>
        <w:autoSpaceDE w:val="0"/>
        <w:autoSpaceDN w:val="0"/>
        <w:adjustRightInd w:val="0"/>
        <w:spacing w:after="180"/>
        <w:textAlignment w:val="baseline"/>
      </w:pPr>
      <w:r>
        <w:t>Opt.2: The SR and HARQ-ACK are multiplexed and transmitted on the HARQ-ACK resource.</w:t>
      </w:r>
    </w:p>
    <w:p w14:paraId="6291B44C" w14:textId="77777777" w:rsidR="00F41DC2" w:rsidRDefault="00F41DC2" w:rsidP="00342877">
      <w:pPr>
        <w:pStyle w:val="aff0"/>
        <w:numPr>
          <w:ilvl w:val="1"/>
          <w:numId w:val="23"/>
        </w:numPr>
        <w:overflowPunct w:val="0"/>
        <w:autoSpaceDE w:val="0"/>
        <w:autoSpaceDN w:val="0"/>
        <w:adjustRightInd w:val="0"/>
        <w:spacing w:after="180"/>
        <w:textAlignment w:val="baseline"/>
      </w:pPr>
      <w:r>
        <w:t>Opt.2a: If SR is positive, an offset (e.g. 1 PRB) is added to the starting PRB of the HARQ-ACK PUCCH resource.</w:t>
      </w:r>
    </w:p>
    <w:p w14:paraId="0ABEB4DC" w14:textId="318A8B1E" w:rsidR="00F41DC2" w:rsidRPr="00075EA5" w:rsidRDefault="00F41DC2" w:rsidP="00342877">
      <w:pPr>
        <w:pStyle w:val="aff0"/>
        <w:numPr>
          <w:ilvl w:val="2"/>
          <w:numId w:val="23"/>
        </w:numPr>
        <w:overflowPunct w:val="0"/>
        <w:autoSpaceDE w:val="0"/>
        <w:autoSpaceDN w:val="0"/>
        <w:adjustRightInd w:val="0"/>
        <w:spacing w:after="180"/>
        <w:textAlignment w:val="baseline"/>
        <w:rPr>
          <w:color w:val="0070C0"/>
        </w:rPr>
      </w:pPr>
    </w:p>
    <w:p w14:paraId="512D08F4" w14:textId="77777777" w:rsidR="00F41DC2" w:rsidRDefault="00F41DC2" w:rsidP="00342877">
      <w:pPr>
        <w:pStyle w:val="aff0"/>
        <w:numPr>
          <w:ilvl w:val="1"/>
          <w:numId w:val="23"/>
        </w:numPr>
        <w:overflowPunct w:val="0"/>
        <w:autoSpaceDE w:val="0"/>
        <w:autoSpaceDN w:val="0"/>
        <w:adjustRightInd w:val="0"/>
        <w:spacing w:after="180"/>
        <w:textAlignment w:val="baseline"/>
      </w:pPr>
      <w:r>
        <w:t>Opt.2b: Applying QPSK for SR+1-bit HARQ-ACK. For the case of 2-bit HARQ-ACK, the HARQ-ACK is reduced/compressed to 1-bit.</w:t>
      </w:r>
    </w:p>
    <w:p w14:paraId="47BD58D9" w14:textId="75BC7959" w:rsidR="00F41DC2" w:rsidRPr="004E4884" w:rsidRDefault="00F41DC2" w:rsidP="00342877">
      <w:pPr>
        <w:pStyle w:val="aff0"/>
        <w:numPr>
          <w:ilvl w:val="2"/>
          <w:numId w:val="23"/>
        </w:numPr>
        <w:overflowPunct w:val="0"/>
        <w:autoSpaceDE w:val="0"/>
        <w:autoSpaceDN w:val="0"/>
        <w:adjustRightInd w:val="0"/>
        <w:spacing w:after="180"/>
        <w:textAlignment w:val="baseline"/>
        <w:rPr>
          <w:color w:val="0070C0"/>
        </w:rPr>
      </w:pPr>
      <w:r w:rsidRPr="004E4884">
        <w:rPr>
          <w:rFonts w:eastAsiaTheme="minorEastAsia" w:hint="eastAsia"/>
          <w:color w:val="0070C0"/>
          <w:lang w:eastAsia="zh-CN"/>
        </w:rPr>
        <w:t>WILUS</w:t>
      </w:r>
    </w:p>
    <w:p w14:paraId="46065F5D" w14:textId="77777777" w:rsidR="00F41DC2" w:rsidRDefault="00F41DC2" w:rsidP="00342877">
      <w:pPr>
        <w:pStyle w:val="aff0"/>
        <w:numPr>
          <w:ilvl w:val="0"/>
          <w:numId w:val="23"/>
        </w:numPr>
        <w:overflowPunct w:val="0"/>
        <w:autoSpaceDE w:val="0"/>
        <w:autoSpaceDN w:val="0"/>
        <w:adjustRightInd w:val="0"/>
        <w:spacing w:after="180"/>
        <w:textAlignment w:val="baseline"/>
      </w:pPr>
      <w:r>
        <w:t>Opt.3: For positive SR, transmit HARQ-ACK on the SR resource. For negative SR, transmit HARQ-ACK on the HARQ-ACK resource.</w:t>
      </w:r>
    </w:p>
    <w:p w14:paraId="7D854727" w14:textId="702F871C" w:rsidR="00F41DC2" w:rsidRPr="003A4D6E" w:rsidRDefault="00F41DC2" w:rsidP="00342877">
      <w:pPr>
        <w:pStyle w:val="aff0"/>
        <w:numPr>
          <w:ilvl w:val="1"/>
          <w:numId w:val="23"/>
        </w:numPr>
        <w:overflowPunct w:val="0"/>
        <w:autoSpaceDE w:val="0"/>
        <w:autoSpaceDN w:val="0"/>
        <w:adjustRightInd w:val="0"/>
        <w:spacing w:after="180"/>
        <w:textAlignment w:val="baseline"/>
        <w:rPr>
          <w:color w:val="0070C0"/>
        </w:rPr>
      </w:pPr>
      <w:r w:rsidRPr="002F070B">
        <w:rPr>
          <w:rFonts w:eastAsiaTheme="minorEastAsia" w:hint="eastAsia"/>
          <w:color w:val="0070C0"/>
          <w:lang w:eastAsia="zh-CN"/>
        </w:rPr>
        <w:t>ZTE,</w:t>
      </w:r>
      <w:r w:rsidRPr="002F070B">
        <w:rPr>
          <w:rFonts w:eastAsiaTheme="minorEastAsia"/>
          <w:color w:val="0070C0"/>
          <w:lang w:eastAsia="zh-CN"/>
        </w:rPr>
        <w:t xml:space="preserve"> </w:t>
      </w:r>
      <w:r w:rsidRPr="000624EA">
        <w:rPr>
          <w:rFonts w:eastAsiaTheme="minorEastAsia" w:hint="eastAsia"/>
          <w:color w:val="0070C0"/>
          <w:lang w:eastAsia="zh-CN"/>
        </w:rPr>
        <w:t xml:space="preserve">QC, </w:t>
      </w:r>
      <w:r w:rsidR="002A63F5" w:rsidRPr="003A4D6E">
        <w:rPr>
          <w:rFonts w:eastAsiaTheme="minorEastAsia"/>
          <w:color w:val="0070C0"/>
          <w:lang w:eastAsia="zh-CN"/>
        </w:rPr>
        <w:t xml:space="preserve">LG, </w:t>
      </w:r>
      <w:r w:rsidRPr="003A4D6E">
        <w:rPr>
          <w:rFonts w:eastAsiaTheme="minorEastAsia" w:hint="eastAsia"/>
          <w:color w:val="0070C0"/>
          <w:lang w:eastAsia="zh-CN"/>
        </w:rPr>
        <w:t>DCM</w:t>
      </w:r>
    </w:p>
    <w:p w14:paraId="7D07913C" w14:textId="77777777" w:rsidR="00F41DC2" w:rsidRDefault="00F41DC2" w:rsidP="00342877">
      <w:pPr>
        <w:pStyle w:val="aff0"/>
        <w:numPr>
          <w:ilvl w:val="0"/>
          <w:numId w:val="23"/>
        </w:numPr>
        <w:overflowPunct w:val="0"/>
        <w:autoSpaceDE w:val="0"/>
        <w:autoSpaceDN w:val="0"/>
        <w:adjustRightInd w:val="0"/>
        <w:spacing w:after="180"/>
        <w:textAlignment w:val="baseline"/>
      </w:pPr>
      <w:r>
        <w:t>Opt.4: For positive SR, transmit SR on the SR resource and drop HARQ-ACK. For negative SR, transmit HARQ-ACK on the HARQ-ACK resource (i.e. No enhancement over Rel-16).</w:t>
      </w:r>
    </w:p>
    <w:p w14:paraId="265BA48F" w14:textId="2D21F9F3" w:rsidR="00F41DC2" w:rsidRPr="00636111" w:rsidRDefault="00F41DC2" w:rsidP="00342877">
      <w:pPr>
        <w:pStyle w:val="aff0"/>
        <w:numPr>
          <w:ilvl w:val="1"/>
          <w:numId w:val="23"/>
        </w:numPr>
        <w:overflowPunct w:val="0"/>
        <w:autoSpaceDE w:val="0"/>
        <w:autoSpaceDN w:val="0"/>
        <w:adjustRightInd w:val="0"/>
        <w:spacing w:after="180"/>
        <w:textAlignment w:val="baseline"/>
        <w:rPr>
          <w:color w:val="0070C0"/>
        </w:rPr>
      </w:pPr>
      <w:r w:rsidRPr="0062101F">
        <w:rPr>
          <w:rFonts w:eastAsiaTheme="minorEastAsia" w:hint="eastAsia"/>
          <w:color w:val="0070C0"/>
          <w:lang w:eastAsia="zh-CN"/>
        </w:rPr>
        <w:t>HW, Sams</w:t>
      </w:r>
      <w:r w:rsidRPr="00494C91">
        <w:rPr>
          <w:rFonts w:eastAsiaTheme="minorEastAsia" w:hint="eastAsia"/>
          <w:color w:val="0070C0"/>
          <w:lang w:eastAsia="zh-CN"/>
        </w:rPr>
        <w:t>ung</w:t>
      </w:r>
      <w:r w:rsidRPr="00494C91">
        <w:rPr>
          <w:rFonts w:eastAsiaTheme="minorEastAsia"/>
          <w:color w:val="0070C0"/>
          <w:lang w:eastAsia="zh-CN"/>
        </w:rPr>
        <w:t xml:space="preserve">, </w:t>
      </w:r>
      <w:r w:rsidR="00551902" w:rsidRPr="00494C91">
        <w:rPr>
          <w:rFonts w:eastAsiaTheme="minorEastAsia" w:hint="eastAsia"/>
          <w:color w:val="0070C0"/>
          <w:lang w:eastAsia="zh-CN"/>
        </w:rPr>
        <w:t>Quectel, In</w:t>
      </w:r>
      <w:r w:rsidR="00551902" w:rsidRPr="00277F1E">
        <w:rPr>
          <w:rFonts w:eastAsiaTheme="minorEastAsia" w:hint="eastAsia"/>
          <w:color w:val="0070C0"/>
          <w:lang w:eastAsia="zh-CN"/>
        </w:rPr>
        <w:t xml:space="preserve">tel, </w:t>
      </w:r>
      <w:r w:rsidRPr="00277F1E">
        <w:rPr>
          <w:rFonts w:eastAsiaTheme="minorEastAsia" w:hint="eastAsia"/>
          <w:color w:val="0070C0"/>
          <w:lang w:eastAsia="zh-CN"/>
        </w:rPr>
        <w:t>vivo, OPPO, P</w:t>
      </w:r>
      <w:r w:rsidRPr="00D44149">
        <w:rPr>
          <w:rFonts w:eastAsiaTheme="minorEastAsia" w:hint="eastAsia"/>
          <w:color w:val="0070C0"/>
          <w:lang w:eastAsia="zh-CN"/>
        </w:rPr>
        <w:t>ana</w:t>
      </w:r>
      <w:r w:rsidRPr="00D44149">
        <w:rPr>
          <w:rFonts w:eastAsiaTheme="minorEastAsia"/>
          <w:color w:val="0070C0"/>
          <w:lang w:eastAsia="zh-CN"/>
        </w:rPr>
        <w:t xml:space="preserve">, </w:t>
      </w:r>
      <w:r w:rsidRPr="00D44149">
        <w:rPr>
          <w:rFonts w:eastAsiaTheme="minorEastAsia" w:hint="eastAsia"/>
          <w:color w:val="0070C0"/>
          <w:lang w:eastAsia="zh-CN"/>
        </w:rPr>
        <w:t>Spre</w:t>
      </w:r>
      <w:r w:rsidRPr="00636111">
        <w:rPr>
          <w:rFonts w:eastAsiaTheme="minorEastAsia" w:hint="eastAsia"/>
          <w:color w:val="0070C0"/>
          <w:lang w:eastAsia="zh-CN"/>
        </w:rPr>
        <w:t xml:space="preserve">adtrum, </w:t>
      </w:r>
      <w:r w:rsidRPr="00636111">
        <w:rPr>
          <w:rFonts w:eastAsiaTheme="minorEastAsia"/>
          <w:color w:val="0070C0"/>
          <w:lang w:eastAsia="zh-CN"/>
        </w:rPr>
        <w:t>Sharp</w:t>
      </w:r>
    </w:p>
    <w:p w14:paraId="24C4BBDF" w14:textId="77777777" w:rsidR="00F41DC2" w:rsidRDefault="00F41DC2" w:rsidP="00F41DC2">
      <w:pPr>
        <w:jc w:val="both"/>
        <w:rPr>
          <w:b/>
          <w:szCs w:val="20"/>
        </w:rPr>
      </w:pPr>
      <w:r>
        <w:rPr>
          <w:b/>
          <w:szCs w:val="20"/>
        </w:rPr>
        <w:t>When a PUCCH carrying HP SR with PF1 overlaps with a PUCCH carrying LP HARQ-ACK with PF0</w:t>
      </w:r>
    </w:p>
    <w:p w14:paraId="2A681D26" w14:textId="77777777" w:rsidR="00F41DC2" w:rsidRDefault="00F41DC2" w:rsidP="00342877">
      <w:pPr>
        <w:pStyle w:val="aff0"/>
        <w:numPr>
          <w:ilvl w:val="0"/>
          <w:numId w:val="24"/>
        </w:numPr>
        <w:overflowPunct w:val="0"/>
        <w:autoSpaceDE w:val="0"/>
        <w:autoSpaceDN w:val="0"/>
        <w:adjustRightInd w:val="0"/>
        <w:spacing w:after="180"/>
        <w:textAlignment w:val="baseline"/>
      </w:pPr>
      <w:r>
        <w:t>Opt.1: The SR and HARQ-ACK are multiplexed and transmitted on the SR resource.</w:t>
      </w:r>
    </w:p>
    <w:p w14:paraId="77330B0D" w14:textId="77777777" w:rsidR="00F41DC2" w:rsidRDefault="00F41DC2" w:rsidP="00342877">
      <w:pPr>
        <w:pStyle w:val="aff0"/>
        <w:numPr>
          <w:ilvl w:val="1"/>
          <w:numId w:val="22"/>
        </w:numPr>
        <w:overflowPunct w:val="0"/>
        <w:autoSpaceDE w:val="0"/>
        <w:autoSpaceDN w:val="0"/>
        <w:adjustRightInd w:val="0"/>
        <w:spacing w:after="180"/>
        <w:textAlignment w:val="baseline"/>
      </w:pPr>
      <w:r>
        <w:t>Opt.1a: For negative SR, the UE transmit only HARQ-ACK on the HARQ-ACK resource.</w:t>
      </w:r>
    </w:p>
    <w:p w14:paraId="7C3BE02A" w14:textId="0602EEBB" w:rsidR="00F41DC2" w:rsidRPr="00E119AD" w:rsidRDefault="00F41DC2" w:rsidP="00342877">
      <w:pPr>
        <w:pStyle w:val="aff0"/>
        <w:numPr>
          <w:ilvl w:val="2"/>
          <w:numId w:val="22"/>
        </w:numPr>
        <w:overflowPunct w:val="0"/>
        <w:autoSpaceDE w:val="0"/>
        <w:autoSpaceDN w:val="0"/>
        <w:adjustRightInd w:val="0"/>
        <w:spacing w:after="180"/>
        <w:textAlignment w:val="baseline"/>
        <w:rPr>
          <w:color w:val="0070C0"/>
        </w:rPr>
      </w:pPr>
      <w:r w:rsidRPr="00E119AD">
        <w:rPr>
          <w:rFonts w:eastAsiaTheme="minorEastAsia" w:hint="eastAsia"/>
          <w:color w:val="0070C0"/>
          <w:lang w:eastAsia="zh-CN"/>
        </w:rPr>
        <w:t>CATT</w:t>
      </w:r>
    </w:p>
    <w:p w14:paraId="2013A192" w14:textId="77777777" w:rsidR="00F41DC2" w:rsidRDefault="00F41DC2" w:rsidP="00342877">
      <w:pPr>
        <w:pStyle w:val="aff0"/>
        <w:numPr>
          <w:ilvl w:val="1"/>
          <w:numId w:val="24"/>
        </w:numPr>
        <w:overflowPunct w:val="0"/>
        <w:autoSpaceDE w:val="0"/>
        <w:autoSpaceDN w:val="0"/>
        <w:adjustRightInd w:val="0"/>
        <w:spacing w:after="180"/>
        <w:textAlignment w:val="baseline"/>
      </w:pPr>
      <w:r>
        <w:t>Opt.1b: SR and HARQ-ACK are multiplexed and modulated to be transmitted on the SR resource</w:t>
      </w:r>
    </w:p>
    <w:p w14:paraId="2C2A30B0" w14:textId="77777777" w:rsidR="00F41DC2" w:rsidRDefault="00F41DC2" w:rsidP="00342877">
      <w:pPr>
        <w:pStyle w:val="aff0"/>
        <w:numPr>
          <w:ilvl w:val="0"/>
          <w:numId w:val="24"/>
        </w:numPr>
        <w:overflowPunct w:val="0"/>
        <w:autoSpaceDE w:val="0"/>
        <w:autoSpaceDN w:val="0"/>
        <w:adjustRightInd w:val="0"/>
        <w:spacing w:after="180"/>
        <w:textAlignment w:val="baseline"/>
      </w:pPr>
      <w:r>
        <w:t>Opt.2: The SR and HARQ-ACK are multiplexed and transmitted on the HARQ-ACK resource.</w:t>
      </w:r>
    </w:p>
    <w:p w14:paraId="699A90D3" w14:textId="77777777" w:rsidR="00F41DC2" w:rsidRDefault="00F41DC2" w:rsidP="00342877">
      <w:pPr>
        <w:pStyle w:val="aff0"/>
        <w:numPr>
          <w:ilvl w:val="1"/>
          <w:numId w:val="24"/>
        </w:numPr>
        <w:overflowPunct w:val="0"/>
        <w:autoSpaceDE w:val="0"/>
        <w:autoSpaceDN w:val="0"/>
        <w:adjustRightInd w:val="0"/>
        <w:spacing w:after="180"/>
        <w:textAlignment w:val="baseline"/>
      </w:pPr>
      <w:r>
        <w:t>Opt.2a: If SR is positive, an offset (e.g. 1 PRB) is added to the starting PRB of the HARQ-ACK PUCCH resource.</w:t>
      </w:r>
    </w:p>
    <w:p w14:paraId="0C7D0788" w14:textId="77777777" w:rsidR="00F41DC2" w:rsidRDefault="00F41DC2" w:rsidP="00342877">
      <w:pPr>
        <w:pStyle w:val="aff0"/>
        <w:numPr>
          <w:ilvl w:val="1"/>
          <w:numId w:val="24"/>
        </w:numPr>
        <w:overflowPunct w:val="0"/>
        <w:autoSpaceDE w:val="0"/>
        <w:autoSpaceDN w:val="0"/>
        <w:adjustRightInd w:val="0"/>
        <w:spacing w:after="180"/>
        <w:textAlignment w:val="baseline"/>
      </w:pPr>
      <w:r>
        <w:t>Opt.2b: Using 4 CS values as for SR+1-bit HARQ-ACK in Rel-15/16. For the case of 2-bit HARQ-ACK, the HARQ-ACK is reduced/compressed to 1-bit.</w:t>
      </w:r>
      <w:r>
        <w:rPr>
          <w:rFonts w:hint="eastAsia"/>
        </w:rPr>
        <w:t xml:space="preserve"> </w:t>
      </w:r>
    </w:p>
    <w:p w14:paraId="3396B0F7" w14:textId="77777777" w:rsidR="00F41DC2" w:rsidRDefault="00F41DC2" w:rsidP="00342877">
      <w:pPr>
        <w:pStyle w:val="aff0"/>
        <w:numPr>
          <w:ilvl w:val="1"/>
          <w:numId w:val="24"/>
        </w:numPr>
        <w:overflowPunct w:val="0"/>
        <w:autoSpaceDE w:val="0"/>
        <w:autoSpaceDN w:val="0"/>
        <w:adjustRightInd w:val="0"/>
        <w:spacing w:after="180"/>
        <w:textAlignment w:val="baseline"/>
      </w:pPr>
      <w:r>
        <w:t>Opt.2c: If SR is positive, SR is multiplexed on HARQ-ACK resource in the same way as Rel-15. If SR is negative, transmit only HARQ-ACK on HARQ-ACK resource.</w:t>
      </w:r>
    </w:p>
    <w:p w14:paraId="370FD54A" w14:textId="43D4EEDC" w:rsidR="00F41DC2" w:rsidRPr="00FD7E05" w:rsidRDefault="00F41DC2" w:rsidP="00342877">
      <w:pPr>
        <w:pStyle w:val="aff0"/>
        <w:numPr>
          <w:ilvl w:val="2"/>
          <w:numId w:val="24"/>
        </w:numPr>
        <w:overflowPunct w:val="0"/>
        <w:autoSpaceDE w:val="0"/>
        <w:autoSpaceDN w:val="0"/>
        <w:adjustRightInd w:val="0"/>
        <w:spacing w:after="180"/>
        <w:textAlignment w:val="baseline"/>
        <w:rPr>
          <w:color w:val="0070C0"/>
        </w:rPr>
      </w:pPr>
      <w:r w:rsidRPr="00494C91">
        <w:rPr>
          <w:rFonts w:eastAsiaTheme="minorEastAsia" w:hint="eastAsia"/>
          <w:color w:val="0070C0"/>
          <w:lang w:eastAsia="zh-CN"/>
        </w:rPr>
        <w:t xml:space="preserve">HW, </w:t>
      </w:r>
      <w:r w:rsidR="00551902" w:rsidRPr="00494C91">
        <w:rPr>
          <w:rFonts w:eastAsiaTheme="minorEastAsia" w:hint="eastAsia"/>
          <w:color w:val="0070C0"/>
          <w:lang w:eastAsia="zh-CN"/>
        </w:rPr>
        <w:t xml:space="preserve">Intel, </w:t>
      </w:r>
      <w:r w:rsidRPr="00494C91">
        <w:rPr>
          <w:rFonts w:eastAsiaTheme="minorEastAsia" w:hint="eastAsia"/>
          <w:color w:val="0070C0"/>
          <w:lang w:eastAsia="zh-CN"/>
        </w:rPr>
        <w:t>v</w:t>
      </w:r>
      <w:r w:rsidRPr="00D44149">
        <w:rPr>
          <w:rFonts w:eastAsiaTheme="minorEastAsia" w:hint="eastAsia"/>
          <w:color w:val="0070C0"/>
          <w:lang w:eastAsia="zh-CN"/>
        </w:rPr>
        <w:t>ivo, Sprea</w:t>
      </w:r>
      <w:r w:rsidRPr="00FD7E05">
        <w:rPr>
          <w:rFonts w:eastAsiaTheme="minorEastAsia" w:hint="eastAsia"/>
          <w:color w:val="0070C0"/>
          <w:lang w:eastAsia="zh-CN"/>
        </w:rPr>
        <w:t>dtrum, Sony</w:t>
      </w:r>
    </w:p>
    <w:p w14:paraId="75763E63" w14:textId="77777777" w:rsidR="00F41DC2" w:rsidRDefault="00F41DC2" w:rsidP="00342877">
      <w:pPr>
        <w:pStyle w:val="aff0"/>
        <w:numPr>
          <w:ilvl w:val="1"/>
          <w:numId w:val="24"/>
        </w:numPr>
        <w:overflowPunct w:val="0"/>
        <w:autoSpaceDE w:val="0"/>
        <w:autoSpaceDN w:val="0"/>
        <w:adjustRightInd w:val="0"/>
        <w:spacing w:after="180"/>
        <w:textAlignment w:val="baseline"/>
      </w:pPr>
      <w:r>
        <w:t>Opt.2d: HP SR and LP HARQ-ACK are multiplexed by the Rel-15 cyclic shift only if latency requirement for HP SR is met. Otherwise, drop the LP HARQ-ACK and only transmit the HP SR on its resource.</w:t>
      </w:r>
    </w:p>
    <w:p w14:paraId="5444593E" w14:textId="77777777" w:rsidR="00F41DC2" w:rsidRDefault="00F41DC2" w:rsidP="00342877">
      <w:pPr>
        <w:pStyle w:val="aff0"/>
        <w:numPr>
          <w:ilvl w:val="0"/>
          <w:numId w:val="24"/>
        </w:numPr>
        <w:overflowPunct w:val="0"/>
        <w:autoSpaceDE w:val="0"/>
        <w:autoSpaceDN w:val="0"/>
        <w:adjustRightInd w:val="0"/>
        <w:spacing w:after="180"/>
        <w:textAlignment w:val="baseline"/>
        <w:rPr>
          <w:color w:val="0070C0"/>
        </w:rPr>
      </w:pPr>
      <w:r>
        <w:t>Opt.3: For positive SR, transmit HARQ-ACK on the SR resource. For negative SR, transmit HARQ-ACK on the HARQ-ACK resource.</w:t>
      </w:r>
    </w:p>
    <w:p w14:paraId="5D209456" w14:textId="6A5F39ED" w:rsidR="00F41DC2" w:rsidRPr="00636111" w:rsidRDefault="00F41DC2" w:rsidP="00342877">
      <w:pPr>
        <w:pStyle w:val="aff0"/>
        <w:numPr>
          <w:ilvl w:val="1"/>
          <w:numId w:val="24"/>
        </w:numPr>
        <w:overflowPunct w:val="0"/>
        <w:autoSpaceDE w:val="0"/>
        <w:autoSpaceDN w:val="0"/>
        <w:adjustRightInd w:val="0"/>
        <w:spacing w:after="180"/>
        <w:textAlignment w:val="baseline"/>
        <w:rPr>
          <w:color w:val="0070C0"/>
        </w:rPr>
      </w:pPr>
      <w:r w:rsidRPr="002F070B">
        <w:rPr>
          <w:rFonts w:eastAsiaTheme="minorEastAsia" w:hint="eastAsia"/>
          <w:color w:val="0070C0"/>
          <w:lang w:eastAsia="zh-CN"/>
        </w:rPr>
        <w:t xml:space="preserve">ZTE, Nokia, </w:t>
      </w:r>
      <w:r w:rsidR="0058347C" w:rsidRPr="002F070B">
        <w:rPr>
          <w:rFonts w:eastAsiaTheme="minorEastAsia" w:hint="eastAsia"/>
          <w:color w:val="0070C0"/>
          <w:lang w:eastAsia="zh-CN"/>
        </w:rPr>
        <w:t>CATT</w:t>
      </w:r>
      <w:r w:rsidR="0058347C" w:rsidRPr="002F070B">
        <w:rPr>
          <w:rFonts w:eastAsiaTheme="minorEastAsia"/>
          <w:color w:val="0070C0"/>
          <w:lang w:eastAsia="zh-CN"/>
        </w:rPr>
        <w:t xml:space="preserve">, </w:t>
      </w:r>
      <w:r w:rsidRPr="00DD7E9B">
        <w:rPr>
          <w:rFonts w:eastAsiaTheme="minorEastAsia" w:hint="eastAsia"/>
          <w:color w:val="0070C0"/>
          <w:lang w:eastAsia="zh-CN"/>
        </w:rPr>
        <w:t>QC,</w:t>
      </w:r>
      <w:r w:rsidRPr="00DD7E9B">
        <w:rPr>
          <w:rFonts w:eastAsiaTheme="minorEastAsia"/>
          <w:color w:val="0070C0"/>
          <w:lang w:eastAsia="zh-CN"/>
        </w:rPr>
        <w:t xml:space="preserve"> </w:t>
      </w:r>
      <w:r w:rsidR="002A63F5" w:rsidRPr="00DD7E9B">
        <w:rPr>
          <w:rFonts w:eastAsiaTheme="minorEastAsia"/>
          <w:color w:val="0070C0"/>
          <w:lang w:eastAsia="zh-CN"/>
        </w:rPr>
        <w:t xml:space="preserve">LG, </w:t>
      </w:r>
      <w:r w:rsidR="00551902" w:rsidRPr="00DD7E9B">
        <w:rPr>
          <w:rFonts w:eastAsiaTheme="minorEastAsia" w:hint="eastAsia"/>
          <w:color w:val="0070C0"/>
          <w:lang w:eastAsia="zh-CN"/>
        </w:rPr>
        <w:t>Quectel</w:t>
      </w:r>
      <w:r w:rsidR="009673DF" w:rsidRPr="00DD7E9B">
        <w:rPr>
          <w:rFonts w:eastAsiaTheme="minorEastAsia"/>
          <w:color w:val="0070C0"/>
          <w:lang w:eastAsia="zh-CN"/>
        </w:rPr>
        <w:t>,</w:t>
      </w:r>
      <w:r w:rsidR="009673DF" w:rsidRPr="003A4D6E">
        <w:rPr>
          <w:rFonts w:eastAsiaTheme="minorEastAsia"/>
          <w:color w:val="0070C0"/>
          <w:lang w:eastAsia="zh-CN"/>
        </w:rPr>
        <w:t xml:space="preserve"> </w:t>
      </w:r>
      <w:r w:rsidR="009673DF" w:rsidRPr="00636111">
        <w:rPr>
          <w:rFonts w:eastAsiaTheme="minorEastAsia"/>
          <w:color w:val="0070C0"/>
          <w:lang w:eastAsia="zh-CN"/>
        </w:rPr>
        <w:t>IDC</w:t>
      </w:r>
      <w:r w:rsidR="009002DB" w:rsidRPr="00636111">
        <w:rPr>
          <w:rFonts w:eastAsiaTheme="minorEastAsia" w:hint="eastAsia"/>
          <w:color w:val="0070C0"/>
          <w:lang w:eastAsia="zh-CN"/>
        </w:rPr>
        <w:t>, DCM</w:t>
      </w:r>
      <w:r w:rsidR="00551902" w:rsidRPr="00636111">
        <w:rPr>
          <w:rFonts w:eastAsiaTheme="minorEastAsia"/>
          <w:color w:val="0070C0"/>
          <w:lang w:eastAsia="zh-CN"/>
        </w:rPr>
        <w:t xml:space="preserve">, </w:t>
      </w:r>
      <w:r w:rsidRPr="00636111">
        <w:rPr>
          <w:rFonts w:eastAsiaTheme="minorEastAsia" w:hint="eastAsia"/>
          <w:color w:val="0070C0"/>
          <w:lang w:eastAsia="zh-CN"/>
        </w:rPr>
        <w:t>Sharp</w:t>
      </w:r>
    </w:p>
    <w:p w14:paraId="45E787E6" w14:textId="77777777" w:rsidR="00F41DC2" w:rsidRDefault="00F41DC2" w:rsidP="00342877">
      <w:pPr>
        <w:pStyle w:val="aff0"/>
        <w:numPr>
          <w:ilvl w:val="0"/>
          <w:numId w:val="22"/>
        </w:numPr>
        <w:overflowPunct w:val="0"/>
        <w:autoSpaceDE w:val="0"/>
        <w:autoSpaceDN w:val="0"/>
        <w:adjustRightInd w:val="0"/>
        <w:spacing w:after="180"/>
        <w:textAlignment w:val="baseline"/>
      </w:pPr>
      <w:r>
        <w:t>Opt.4: No enhancement over Rel-16.</w:t>
      </w:r>
      <w:r>
        <w:rPr>
          <w:rFonts w:hint="eastAsia"/>
        </w:rPr>
        <w:t xml:space="preserve"> </w:t>
      </w:r>
    </w:p>
    <w:p w14:paraId="5E556888" w14:textId="5E6C50E1" w:rsidR="00F41DC2" w:rsidRPr="00277F1E" w:rsidRDefault="00F41DC2" w:rsidP="00342877">
      <w:pPr>
        <w:pStyle w:val="aff0"/>
        <w:numPr>
          <w:ilvl w:val="1"/>
          <w:numId w:val="23"/>
        </w:numPr>
        <w:overflowPunct w:val="0"/>
        <w:autoSpaceDE w:val="0"/>
        <w:autoSpaceDN w:val="0"/>
        <w:adjustRightInd w:val="0"/>
        <w:spacing w:afterLines="50" w:after="120"/>
        <w:textAlignment w:val="baseline"/>
        <w:rPr>
          <w:rFonts w:eastAsiaTheme="minorEastAsia"/>
          <w:color w:val="0070C0"/>
          <w:lang w:eastAsia="zh-CN"/>
        </w:rPr>
      </w:pPr>
      <w:r w:rsidRPr="0062101F">
        <w:rPr>
          <w:rFonts w:eastAsiaTheme="minorEastAsia" w:hint="eastAsia"/>
          <w:color w:val="0070C0"/>
          <w:lang w:eastAsia="zh-CN"/>
        </w:rPr>
        <w:t>Sams</w:t>
      </w:r>
      <w:r w:rsidRPr="00277F1E">
        <w:rPr>
          <w:rFonts w:eastAsiaTheme="minorEastAsia" w:hint="eastAsia"/>
          <w:color w:val="0070C0"/>
          <w:lang w:eastAsia="zh-CN"/>
        </w:rPr>
        <w:t>ung, OPPO, Pana</w:t>
      </w:r>
    </w:p>
    <w:p w14:paraId="0D980B6A" w14:textId="77777777" w:rsidR="00F41DC2" w:rsidRDefault="00F41DC2" w:rsidP="00F41DC2">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786"/>
      </w:tblGrid>
      <w:tr w:rsidR="00F41DC2" w14:paraId="6519A9EE" w14:textId="77777777" w:rsidTr="00334B57">
        <w:tc>
          <w:tcPr>
            <w:tcW w:w="1276" w:type="dxa"/>
            <w:shd w:val="clear" w:color="auto" w:fill="auto"/>
          </w:tcPr>
          <w:p w14:paraId="1CFAAB77" w14:textId="77777777" w:rsidR="00F41DC2" w:rsidRDefault="00F41DC2" w:rsidP="00334B57">
            <w:pPr>
              <w:spacing w:afterLines="50" w:after="120"/>
              <w:rPr>
                <w:rFonts w:eastAsia="宋体"/>
                <w:lang w:eastAsia="zh-CN"/>
              </w:rPr>
            </w:pPr>
            <w:r>
              <w:rPr>
                <w:rFonts w:eastAsia="宋体" w:hint="eastAsia"/>
                <w:lang w:eastAsia="zh-CN"/>
              </w:rPr>
              <w:t>Company</w:t>
            </w:r>
          </w:p>
        </w:tc>
        <w:tc>
          <w:tcPr>
            <w:tcW w:w="7786" w:type="dxa"/>
            <w:shd w:val="clear" w:color="auto" w:fill="auto"/>
          </w:tcPr>
          <w:p w14:paraId="5790B26B" w14:textId="77777777" w:rsidR="00F41DC2" w:rsidRDefault="00F41DC2" w:rsidP="00334B57">
            <w:pPr>
              <w:spacing w:afterLines="50" w:after="120"/>
              <w:rPr>
                <w:rFonts w:eastAsia="宋体"/>
                <w:lang w:eastAsia="zh-CN"/>
              </w:rPr>
            </w:pPr>
            <w:r>
              <w:rPr>
                <w:rFonts w:eastAsia="宋体" w:hint="eastAsia"/>
                <w:lang w:eastAsia="zh-CN"/>
              </w:rPr>
              <w:t>Proposals/observations from Tdocs</w:t>
            </w:r>
          </w:p>
        </w:tc>
      </w:tr>
      <w:tr w:rsidR="00194E43" w14:paraId="271659A9" w14:textId="77777777" w:rsidTr="00334B57">
        <w:tc>
          <w:tcPr>
            <w:tcW w:w="1276" w:type="dxa"/>
            <w:shd w:val="clear" w:color="auto" w:fill="auto"/>
          </w:tcPr>
          <w:p w14:paraId="51232E3A" w14:textId="05A5D866" w:rsidR="00194E43" w:rsidRDefault="00194E43" w:rsidP="00334B57">
            <w:pPr>
              <w:spacing w:afterLines="50" w:after="120"/>
              <w:rPr>
                <w:rFonts w:eastAsia="宋体"/>
                <w:lang w:eastAsia="zh-CN"/>
              </w:rPr>
            </w:pPr>
            <w:r>
              <w:rPr>
                <w:rFonts w:eastAsia="宋体" w:hint="eastAsia"/>
                <w:lang w:eastAsia="zh-CN"/>
              </w:rPr>
              <w:t>HW</w:t>
            </w:r>
          </w:p>
        </w:tc>
        <w:tc>
          <w:tcPr>
            <w:tcW w:w="7786" w:type="dxa"/>
            <w:shd w:val="clear" w:color="auto" w:fill="auto"/>
          </w:tcPr>
          <w:p w14:paraId="7BD13705" w14:textId="77777777" w:rsidR="00507436" w:rsidRDefault="00507436" w:rsidP="00507436">
            <w:pPr>
              <w:rPr>
                <w:b/>
                <w:i/>
                <w:lang w:eastAsia="zh-CN"/>
              </w:rPr>
            </w:pPr>
            <w:r w:rsidRPr="005569D0">
              <w:rPr>
                <w:b/>
                <w:i/>
                <w:u w:val="single"/>
                <w:lang w:eastAsia="zh-CN"/>
              </w:rPr>
              <w:t xml:space="preserve">Proposal </w:t>
            </w:r>
            <w:r>
              <w:rPr>
                <w:b/>
                <w:i/>
                <w:u w:val="single"/>
                <w:lang w:eastAsia="zh-CN"/>
              </w:rPr>
              <w:t>23</w:t>
            </w:r>
            <w:r w:rsidRPr="005569D0">
              <w:rPr>
                <w:b/>
                <w:i/>
                <w:u w:val="single"/>
                <w:lang w:eastAsia="zh-CN"/>
              </w:rPr>
              <w:t>:</w:t>
            </w:r>
            <w:r w:rsidRPr="005569D0">
              <w:rPr>
                <w:b/>
                <w:i/>
                <w:lang w:eastAsia="zh-CN"/>
              </w:rPr>
              <w:t xml:space="preserve"> </w:t>
            </w:r>
            <w:r>
              <w:rPr>
                <w:b/>
                <w:i/>
                <w:lang w:eastAsia="zh-CN"/>
              </w:rPr>
              <w:t>For positive SR, the multiplexed HP SR and L</w:t>
            </w:r>
            <w:r>
              <w:rPr>
                <w:rFonts w:hint="eastAsia"/>
                <w:b/>
                <w:i/>
                <w:lang w:eastAsia="zh-CN"/>
              </w:rPr>
              <w:t>P</w:t>
            </w:r>
            <w:r>
              <w:rPr>
                <w:b/>
                <w:i/>
                <w:lang w:eastAsia="zh-CN"/>
              </w:rPr>
              <w:t xml:space="preserve"> HARQ-ACK should be carried on a different PUCCH of the second PUCCH-config from the PUCCH for HP SR only.</w:t>
            </w:r>
          </w:p>
          <w:p w14:paraId="2438AC09" w14:textId="77777777" w:rsidR="00507436" w:rsidRDefault="00507436" w:rsidP="00507436">
            <w:pPr>
              <w:overflowPunct w:val="0"/>
              <w:spacing w:after="0"/>
              <w:textAlignment w:val="baseline"/>
              <w:rPr>
                <w:b/>
                <w:i/>
                <w:lang w:eastAsia="zh-CN"/>
              </w:rPr>
            </w:pPr>
            <w:r w:rsidRPr="0077556F">
              <w:rPr>
                <w:b/>
                <w:i/>
                <w:u w:val="single"/>
                <w:lang w:eastAsia="zh-CN"/>
              </w:rPr>
              <w:t>Proposal</w:t>
            </w:r>
            <w:r w:rsidRPr="0077556F">
              <w:rPr>
                <w:rFonts w:hint="eastAsia"/>
                <w:b/>
                <w:i/>
                <w:u w:val="single"/>
                <w:lang w:eastAsia="zh-CN"/>
              </w:rPr>
              <w:t xml:space="preserve"> </w:t>
            </w:r>
            <w:r>
              <w:rPr>
                <w:b/>
                <w:i/>
                <w:u w:val="single"/>
                <w:lang w:eastAsia="zh-CN"/>
              </w:rPr>
              <w:t>24</w:t>
            </w:r>
            <w:r w:rsidRPr="0077556F">
              <w:rPr>
                <w:b/>
                <w:i/>
                <w:lang w:eastAsia="zh-CN"/>
              </w:rPr>
              <w:t xml:space="preserve">: </w:t>
            </w:r>
            <w:r>
              <w:rPr>
                <w:b/>
                <w:i/>
                <w:lang w:eastAsia="zh-CN"/>
              </w:rPr>
              <w:t>For multiplexing HP SR and LP HARQ-ACK with format2/3/4:</w:t>
            </w:r>
          </w:p>
          <w:p w14:paraId="2D2C9A6E" w14:textId="77777777" w:rsidR="00507436" w:rsidRPr="00EB1846" w:rsidRDefault="00507436" w:rsidP="00342877">
            <w:pPr>
              <w:pStyle w:val="aff0"/>
              <w:numPr>
                <w:ilvl w:val="0"/>
                <w:numId w:val="8"/>
              </w:numPr>
              <w:overflowPunct w:val="0"/>
              <w:spacing w:after="0" w:line="240" w:lineRule="auto"/>
              <w:contextualSpacing w:val="0"/>
              <w:textAlignment w:val="baseline"/>
              <w:rPr>
                <w:b/>
                <w:i/>
              </w:rPr>
            </w:pPr>
            <w:r w:rsidRPr="00EB1846">
              <w:rPr>
                <w:b/>
                <w:i/>
              </w:rPr>
              <w:t xml:space="preserve">Adopt separate coding to HP SR and LP </w:t>
            </w:r>
            <w:r>
              <w:rPr>
                <w:b/>
                <w:i/>
              </w:rPr>
              <w:t>HARQ-ACK</w:t>
            </w:r>
            <w:r w:rsidRPr="00EB1846">
              <w:rPr>
                <w:b/>
                <w:i/>
              </w:rPr>
              <w:t xml:space="preserve"> on one PUCCH resource</w:t>
            </w:r>
          </w:p>
          <w:p w14:paraId="232D3A8A" w14:textId="77777777" w:rsidR="00507436" w:rsidRDefault="00507436" w:rsidP="00342877">
            <w:pPr>
              <w:pStyle w:val="aff0"/>
              <w:numPr>
                <w:ilvl w:val="0"/>
                <w:numId w:val="8"/>
              </w:numPr>
              <w:overflowPunct w:val="0"/>
              <w:spacing w:after="120" w:line="240" w:lineRule="auto"/>
              <w:contextualSpacing w:val="0"/>
              <w:textAlignment w:val="baseline"/>
              <w:rPr>
                <w:b/>
                <w:i/>
              </w:rPr>
            </w:pPr>
            <w:r>
              <w:rPr>
                <w:b/>
                <w:i/>
              </w:rPr>
              <w:t>Introduce dedicated</w:t>
            </w:r>
            <w:r w:rsidRPr="00EB1846">
              <w:rPr>
                <w:b/>
                <w:i/>
              </w:rPr>
              <w:t xml:space="preserve"> PUCCH resource sets</w:t>
            </w:r>
            <w:r>
              <w:rPr>
                <w:b/>
                <w:i/>
              </w:rPr>
              <w:t xml:space="preserve"> at</w:t>
            </w:r>
            <w:r w:rsidRPr="00EB1846">
              <w:rPr>
                <w:b/>
                <w:i/>
              </w:rPr>
              <w:t xml:space="preserve"> the second PUCCH-Config</w:t>
            </w:r>
            <w:r>
              <w:rPr>
                <w:b/>
                <w:i/>
              </w:rPr>
              <w:t xml:space="preserve"> for transmitting the multiplexed SR and HARQ-ACK.</w:t>
            </w:r>
          </w:p>
          <w:p w14:paraId="4DB154FD" w14:textId="77777777" w:rsidR="00194E43" w:rsidRPr="00507436" w:rsidRDefault="00194E43" w:rsidP="00334B57">
            <w:pPr>
              <w:spacing w:afterLines="50" w:after="120"/>
              <w:rPr>
                <w:rFonts w:eastAsia="宋体"/>
                <w:lang w:eastAsia="zh-CN"/>
              </w:rPr>
            </w:pPr>
          </w:p>
        </w:tc>
      </w:tr>
      <w:tr w:rsidR="00507436" w14:paraId="7AA3B759" w14:textId="77777777" w:rsidTr="00334B57">
        <w:tc>
          <w:tcPr>
            <w:tcW w:w="1276" w:type="dxa"/>
            <w:shd w:val="clear" w:color="auto" w:fill="auto"/>
          </w:tcPr>
          <w:p w14:paraId="685B56B6" w14:textId="09D7C623" w:rsidR="00507436" w:rsidRDefault="0011064C" w:rsidP="00334B57">
            <w:pPr>
              <w:spacing w:afterLines="50" w:after="120"/>
              <w:rPr>
                <w:rFonts w:eastAsia="宋体"/>
                <w:lang w:eastAsia="zh-CN"/>
              </w:rPr>
            </w:pPr>
            <w:r>
              <w:rPr>
                <w:rFonts w:eastAsia="宋体" w:hint="eastAsia"/>
                <w:lang w:eastAsia="zh-CN"/>
              </w:rPr>
              <w:t>ZTE</w:t>
            </w:r>
          </w:p>
        </w:tc>
        <w:tc>
          <w:tcPr>
            <w:tcW w:w="7786" w:type="dxa"/>
            <w:shd w:val="clear" w:color="auto" w:fill="auto"/>
          </w:tcPr>
          <w:p w14:paraId="043628A2" w14:textId="77777777" w:rsidR="0011064C" w:rsidRDefault="0011064C" w:rsidP="0011064C">
            <w:pPr>
              <w:snapToGrid w:val="0"/>
              <w:spacing w:after="120"/>
              <w:textAlignment w:val="center"/>
              <w:rPr>
                <w:i/>
                <w:iCs/>
                <w:lang w:eastAsia="zh-CN"/>
              </w:rPr>
            </w:pPr>
            <w:r>
              <w:rPr>
                <w:rFonts w:hint="eastAsia"/>
                <w:b/>
                <w:bCs/>
                <w:i/>
                <w:iCs/>
                <w:lang w:eastAsia="zh-CN"/>
              </w:rPr>
              <w:t xml:space="preserve">Proposal </w:t>
            </w:r>
            <w:r>
              <w:rPr>
                <w:b/>
                <w:bCs/>
                <w:i/>
                <w:iCs/>
                <w:lang w:eastAsia="zh-CN"/>
              </w:rPr>
              <w:t>8</w:t>
            </w:r>
            <w:r>
              <w:rPr>
                <w:rFonts w:hint="eastAsia"/>
                <w:b/>
                <w:bCs/>
                <w:i/>
                <w:iCs/>
                <w:lang w:eastAsia="zh-CN"/>
              </w:rPr>
              <w:t xml:space="preserve">: </w:t>
            </w:r>
            <w:r>
              <w:rPr>
                <w:i/>
              </w:rPr>
              <w:t>For positive SR, transmit HARQ-ACK on the SR resource. For negative SR, transmit HARQ-ACK on the HARQ-ACK resource.</w:t>
            </w:r>
            <w:r>
              <w:rPr>
                <w:i/>
                <w:iCs/>
                <w:lang w:eastAsia="zh-CN"/>
              </w:rPr>
              <w:t xml:space="preserve"> The principle is applied at least for three cases:</w:t>
            </w:r>
          </w:p>
          <w:p w14:paraId="2CC1833A" w14:textId="77777777" w:rsidR="0011064C" w:rsidRPr="005774F2" w:rsidRDefault="0011064C" w:rsidP="00342877">
            <w:pPr>
              <w:pStyle w:val="aff0"/>
              <w:numPr>
                <w:ilvl w:val="0"/>
                <w:numId w:val="70"/>
              </w:numPr>
              <w:overflowPunct w:val="0"/>
              <w:autoSpaceDE w:val="0"/>
              <w:autoSpaceDN w:val="0"/>
              <w:adjustRightInd w:val="0"/>
              <w:snapToGrid w:val="0"/>
              <w:spacing w:after="120" w:line="240" w:lineRule="auto"/>
              <w:contextualSpacing w:val="0"/>
              <w:jc w:val="both"/>
              <w:textAlignment w:val="baseline"/>
              <w:rPr>
                <w:rFonts w:eastAsiaTheme="minorEastAsia"/>
                <w:bCs/>
                <w:i/>
                <w:lang w:eastAsia="zh-CN"/>
              </w:rPr>
            </w:pPr>
            <w:r w:rsidRPr="005774F2">
              <w:rPr>
                <w:rFonts w:eastAsiaTheme="minorEastAsia"/>
                <w:bCs/>
                <w:i/>
                <w:lang w:eastAsia="zh-CN"/>
              </w:rPr>
              <w:lastRenderedPageBreak/>
              <w:t>PUCCH carrying HP SR with PF0 overlaps with a PUCCH carrying LP HARQ-ACK with PF0</w:t>
            </w:r>
          </w:p>
          <w:p w14:paraId="16D420A3" w14:textId="77777777" w:rsidR="0011064C" w:rsidRPr="005774F2" w:rsidRDefault="0011064C" w:rsidP="00342877">
            <w:pPr>
              <w:pStyle w:val="aff0"/>
              <w:numPr>
                <w:ilvl w:val="0"/>
                <w:numId w:val="70"/>
              </w:numPr>
              <w:overflowPunct w:val="0"/>
              <w:autoSpaceDE w:val="0"/>
              <w:autoSpaceDN w:val="0"/>
              <w:adjustRightInd w:val="0"/>
              <w:snapToGrid w:val="0"/>
              <w:spacing w:after="120" w:line="240" w:lineRule="auto"/>
              <w:contextualSpacing w:val="0"/>
              <w:jc w:val="both"/>
              <w:textAlignment w:val="baseline"/>
              <w:rPr>
                <w:rFonts w:eastAsiaTheme="minorEastAsia"/>
                <w:bCs/>
                <w:i/>
                <w:lang w:eastAsia="zh-CN"/>
              </w:rPr>
            </w:pPr>
            <w:r w:rsidRPr="005774F2">
              <w:rPr>
                <w:rFonts w:eastAsiaTheme="minorEastAsia"/>
                <w:bCs/>
                <w:i/>
                <w:lang w:eastAsia="zh-CN"/>
              </w:rPr>
              <w:t>PUCCH carrying HP SR with PF0 overlaps with a PUCCH carrying LP HARQ-ACK with PF1</w:t>
            </w:r>
          </w:p>
          <w:p w14:paraId="62F4DB83" w14:textId="77777777" w:rsidR="0011064C" w:rsidRPr="005774F2" w:rsidRDefault="0011064C" w:rsidP="00342877">
            <w:pPr>
              <w:pStyle w:val="aff0"/>
              <w:numPr>
                <w:ilvl w:val="0"/>
                <w:numId w:val="70"/>
              </w:numPr>
              <w:overflowPunct w:val="0"/>
              <w:autoSpaceDE w:val="0"/>
              <w:autoSpaceDN w:val="0"/>
              <w:adjustRightInd w:val="0"/>
              <w:snapToGrid w:val="0"/>
              <w:spacing w:after="120" w:line="240" w:lineRule="auto"/>
              <w:contextualSpacing w:val="0"/>
              <w:jc w:val="both"/>
              <w:textAlignment w:val="baseline"/>
              <w:rPr>
                <w:rFonts w:eastAsiaTheme="minorEastAsia"/>
                <w:bCs/>
                <w:i/>
                <w:lang w:eastAsia="zh-CN"/>
              </w:rPr>
            </w:pPr>
            <w:r w:rsidRPr="005774F2">
              <w:rPr>
                <w:rFonts w:eastAsiaTheme="minorEastAsia"/>
                <w:bCs/>
                <w:i/>
                <w:lang w:eastAsia="zh-CN"/>
              </w:rPr>
              <w:t>PUCCH carrying HP SR with PF1 overlaps with a PUCCH carrying LP HARQ-ACK with PF0</w:t>
            </w:r>
          </w:p>
          <w:p w14:paraId="669629AC" w14:textId="77777777" w:rsidR="0011064C" w:rsidRDefault="0011064C" w:rsidP="0011064C">
            <w:pPr>
              <w:numPr>
                <w:ilvl w:val="255"/>
                <w:numId w:val="0"/>
              </w:numPr>
              <w:snapToGrid w:val="0"/>
              <w:spacing w:after="120"/>
              <w:rPr>
                <w:i/>
                <w:iCs/>
                <w:lang w:eastAsia="zh-CN"/>
              </w:rPr>
            </w:pPr>
            <w:r>
              <w:rPr>
                <w:rFonts w:hint="eastAsia"/>
                <w:b/>
                <w:bCs/>
                <w:i/>
                <w:iCs/>
                <w:lang w:eastAsia="zh-CN"/>
              </w:rPr>
              <w:t xml:space="preserve">Proposal </w:t>
            </w:r>
            <w:r>
              <w:rPr>
                <w:b/>
                <w:bCs/>
                <w:i/>
                <w:iCs/>
                <w:lang w:eastAsia="zh-CN"/>
              </w:rPr>
              <w:t>9</w:t>
            </w:r>
            <w:r>
              <w:rPr>
                <w:rFonts w:hint="eastAsia"/>
                <w:b/>
                <w:bCs/>
                <w:i/>
                <w:iCs/>
                <w:lang w:eastAsia="zh-CN"/>
              </w:rPr>
              <w:t xml:space="preserve">: </w:t>
            </w:r>
            <w:r>
              <w:rPr>
                <w:rFonts w:hint="eastAsia"/>
                <w:i/>
                <w:iCs/>
                <w:lang w:eastAsia="zh-CN"/>
              </w:rPr>
              <w:t>Adopt the following rules to multiplex high priority SR and low priority HARQ-ACK.</w:t>
            </w:r>
          </w:p>
          <w:tbl>
            <w:tblPr>
              <w:tblStyle w:val="af8"/>
              <w:tblpPr w:leftFromText="181" w:rightFromText="181" w:bottomFromText="120" w:vertAnchor="text" w:tblpX="11" w:tblpY="1"/>
              <w:tblOverlap w:val="never"/>
              <w:tblW w:w="4994" w:type="pct"/>
              <w:tblLook w:val="04A0" w:firstRow="1" w:lastRow="0" w:firstColumn="1" w:lastColumn="0" w:noHBand="0" w:noVBand="1"/>
            </w:tblPr>
            <w:tblGrid>
              <w:gridCol w:w="1616"/>
              <w:gridCol w:w="2602"/>
              <w:gridCol w:w="894"/>
              <w:gridCol w:w="2439"/>
            </w:tblGrid>
            <w:tr w:rsidR="0011064C" w14:paraId="2AFFA784" w14:textId="77777777" w:rsidTr="00126A03">
              <w:trPr>
                <w:trHeight w:val="930"/>
              </w:trPr>
              <w:tc>
                <w:tcPr>
                  <w:tcW w:w="1109" w:type="pct"/>
                  <w:tcBorders>
                    <w:tl2br w:val="single" w:sz="4" w:space="0" w:color="auto"/>
                  </w:tcBorders>
                  <w:vAlign w:val="bottom"/>
                </w:tcPr>
                <w:p w14:paraId="29C999B5" w14:textId="77777777" w:rsidR="0011064C" w:rsidRDefault="0011064C" w:rsidP="0011064C">
                  <w:pPr>
                    <w:numPr>
                      <w:ilvl w:val="255"/>
                      <w:numId w:val="0"/>
                    </w:numPr>
                    <w:snapToGrid w:val="0"/>
                    <w:spacing w:after="120"/>
                    <w:ind w:firstLineChars="400" w:firstLine="800"/>
                    <w:rPr>
                      <w:i/>
                      <w:iCs/>
                      <w:lang w:eastAsia="zh-CN"/>
                    </w:rPr>
                  </w:pPr>
                  <w:r>
                    <w:rPr>
                      <w:rFonts w:hint="eastAsia"/>
                      <w:i/>
                      <w:iCs/>
                      <w:lang w:eastAsia="zh-CN"/>
                    </w:rPr>
                    <w:t>HARQ-ACK</w:t>
                  </w:r>
                </w:p>
                <w:p w14:paraId="361A6FA6" w14:textId="77777777" w:rsidR="0011064C" w:rsidRDefault="0011064C" w:rsidP="0011064C">
                  <w:pPr>
                    <w:numPr>
                      <w:ilvl w:val="255"/>
                      <w:numId w:val="0"/>
                    </w:numPr>
                    <w:snapToGrid w:val="0"/>
                    <w:spacing w:after="120"/>
                    <w:rPr>
                      <w:i/>
                      <w:iCs/>
                      <w:lang w:eastAsia="zh-CN"/>
                    </w:rPr>
                  </w:pPr>
                </w:p>
                <w:p w14:paraId="2F3A044E" w14:textId="77777777" w:rsidR="0011064C" w:rsidRDefault="0011064C" w:rsidP="0011064C">
                  <w:pPr>
                    <w:numPr>
                      <w:ilvl w:val="255"/>
                      <w:numId w:val="0"/>
                    </w:numPr>
                    <w:snapToGrid w:val="0"/>
                    <w:spacing w:after="120"/>
                    <w:rPr>
                      <w:rFonts w:eastAsiaTheme="minorEastAsia"/>
                      <w:i/>
                      <w:iCs/>
                      <w:lang w:eastAsia="zh-CN"/>
                    </w:rPr>
                  </w:pPr>
                  <w:r>
                    <w:rPr>
                      <w:rFonts w:eastAsiaTheme="minorEastAsia" w:hint="eastAsia"/>
                      <w:i/>
                      <w:iCs/>
                      <w:lang w:eastAsia="zh-CN"/>
                    </w:rPr>
                    <w:t>S</w:t>
                  </w:r>
                  <w:r>
                    <w:rPr>
                      <w:rFonts w:eastAsiaTheme="minorEastAsia"/>
                      <w:i/>
                      <w:iCs/>
                      <w:lang w:eastAsia="zh-CN"/>
                    </w:rPr>
                    <w:t>R</w:t>
                  </w:r>
                </w:p>
              </w:tc>
              <w:tc>
                <w:tcPr>
                  <w:tcW w:w="2349" w:type="pct"/>
                  <w:vAlign w:val="center"/>
                </w:tcPr>
                <w:p w14:paraId="5FC3E55F" w14:textId="77777777" w:rsidR="0011064C" w:rsidRDefault="0011064C" w:rsidP="0011064C">
                  <w:pPr>
                    <w:numPr>
                      <w:ilvl w:val="255"/>
                      <w:numId w:val="0"/>
                    </w:numPr>
                    <w:snapToGrid w:val="0"/>
                    <w:spacing w:after="120"/>
                    <w:rPr>
                      <w:i/>
                      <w:iCs/>
                      <w:lang w:eastAsia="zh-CN"/>
                    </w:rPr>
                  </w:pPr>
                  <w:r>
                    <w:rPr>
                      <w:rFonts w:hint="eastAsia"/>
                      <w:i/>
                      <w:iCs/>
                      <w:lang w:eastAsia="zh-CN"/>
                    </w:rPr>
                    <w:t>PUCCH format 0</w:t>
                  </w:r>
                </w:p>
              </w:tc>
              <w:tc>
                <w:tcPr>
                  <w:tcW w:w="609" w:type="pct"/>
                  <w:vAlign w:val="center"/>
                </w:tcPr>
                <w:p w14:paraId="794360D3" w14:textId="77777777" w:rsidR="0011064C" w:rsidRDefault="0011064C" w:rsidP="0011064C">
                  <w:pPr>
                    <w:numPr>
                      <w:ilvl w:val="255"/>
                      <w:numId w:val="0"/>
                    </w:numPr>
                    <w:snapToGrid w:val="0"/>
                    <w:spacing w:after="120"/>
                    <w:rPr>
                      <w:i/>
                      <w:iCs/>
                      <w:lang w:eastAsia="zh-CN"/>
                    </w:rPr>
                  </w:pPr>
                  <w:r>
                    <w:rPr>
                      <w:rFonts w:hint="eastAsia"/>
                      <w:i/>
                      <w:iCs/>
                      <w:lang w:eastAsia="zh-CN"/>
                    </w:rPr>
                    <w:t>PUCCH format 1</w:t>
                  </w:r>
                </w:p>
              </w:tc>
              <w:tc>
                <w:tcPr>
                  <w:tcW w:w="932" w:type="pct"/>
                  <w:vAlign w:val="center"/>
                </w:tcPr>
                <w:p w14:paraId="28E66D66" w14:textId="77777777" w:rsidR="0011064C" w:rsidRDefault="0011064C" w:rsidP="0011064C">
                  <w:pPr>
                    <w:numPr>
                      <w:ilvl w:val="255"/>
                      <w:numId w:val="0"/>
                    </w:numPr>
                    <w:snapToGrid w:val="0"/>
                    <w:spacing w:after="120"/>
                    <w:rPr>
                      <w:i/>
                      <w:iCs/>
                      <w:lang w:eastAsia="zh-CN"/>
                    </w:rPr>
                  </w:pPr>
                  <w:r>
                    <w:rPr>
                      <w:rFonts w:hint="eastAsia"/>
                      <w:i/>
                      <w:iCs/>
                      <w:lang w:eastAsia="zh-CN"/>
                    </w:rPr>
                    <w:t>PUCCH format 2/3/4</w:t>
                  </w:r>
                </w:p>
              </w:tc>
            </w:tr>
            <w:tr w:rsidR="0011064C" w14:paraId="7B6347BE" w14:textId="77777777" w:rsidTr="00126A03">
              <w:tc>
                <w:tcPr>
                  <w:tcW w:w="1109" w:type="pct"/>
                  <w:vAlign w:val="center"/>
                </w:tcPr>
                <w:p w14:paraId="2CCA350B" w14:textId="77777777" w:rsidR="0011064C" w:rsidRDefault="0011064C" w:rsidP="0011064C">
                  <w:pPr>
                    <w:numPr>
                      <w:ilvl w:val="255"/>
                      <w:numId w:val="0"/>
                    </w:numPr>
                    <w:snapToGrid w:val="0"/>
                    <w:spacing w:after="120"/>
                    <w:rPr>
                      <w:i/>
                      <w:iCs/>
                      <w:lang w:eastAsia="zh-CN"/>
                    </w:rPr>
                  </w:pPr>
                  <w:r>
                    <w:rPr>
                      <w:rFonts w:hint="eastAsia"/>
                      <w:i/>
                      <w:iCs/>
                      <w:lang w:eastAsia="zh-CN"/>
                    </w:rPr>
                    <w:t>PUCCH format 0</w:t>
                  </w:r>
                </w:p>
              </w:tc>
              <w:tc>
                <w:tcPr>
                  <w:tcW w:w="2959" w:type="pct"/>
                  <w:gridSpan w:val="2"/>
                  <w:tcBorders>
                    <w:bottom w:val="single" w:sz="4" w:space="0" w:color="auto"/>
                  </w:tcBorders>
                  <w:vAlign w:val="center"/>
                </w:tcPr>
                <w:p w14:paraId="6461A26A" w14:textId="77777777" w:rsidR="0011064C" w:rsidRDefault="0011064C" w:rsidP="0011064C">
                  <w:pPr>
                    <w:numPr>
                      <w:ilvl w:val="255"/>
                      <w:numId w:val="0"/>
                    </w:numPr>
                    <w:snapToGrid w:val="0"/>
                    <w:spacing w:after="120"/>
                    <w:rPr>
                      <w:rFonts w:eastAsia="宋体"/>
                      <w:i/>
                      <w:iCs/>
                      <w:lang w:eastAsia="zh-CN"/>
                    </w:rPr>
                  </w:pPr>
                  <w:r>
                    <w:rPr>
                      <w:rFonts w:eastAsia="宋体" w:hint="eastAsia"/>
                      <w:i/>
                      <w:iCs/>
                      <w:lang w:eastAsia="zh-CN"/>
                    </w:rPr>
                    <w:t>For positive SR, t</w:t>
                  </w:r>
                  <w:r>
                    <w:rPr>
                      <w:i/>
                      <w:iCs/>
                    </w:rPr>
                    <w:t xml:space="preserve">he UE transmits the PUCCH in the resource using PUCCH format 0 in PRB(s) for </w:t>
                  </w:r>
                  <w:r>
                    <w:rPr>
                      <w:rFonts w:eastAsia="宋体" w:hint="eastAsia"/>
                      <w:i/>
                      <w:iCs/>
                      <w:lang w:eastAsia="zh-CN"/>
                    </w:rPr>
                    <w:t xml:space="preserve">SR. The same way </w:t>
                  </w:r>
                  <w:r>
                    <w:rPr>
                      <w:rFonts w:eastAsia="宋体"/>
                      <w:i/>
                      <w:iCs/>
                      <w:lang w:eastAsia="zh-CN"/>
                    </w:rPr>
                    <w:t xml:space="preserve">in Rel-15 </w:t>
                  </w:r>
                  <w:r>
                    <w:rPr>
                      <w:rFonts w:eastAsia="宋体" w:hint="eastAsia"/>
                      <w:i/>
                      <w:iCs/>
                      <w:lang w:eastAsia="zh-CN"/>
                    </w:rPr>
                    <w:t>can be reused for the</w:t>
                  </w:r>
                  <w:r>
                    <w:rPr>
                      <w:i/>
                      <w:iCs/>
                    </w:rPr>
                    <w:t xml:space="preserve"> UE </w:t>
                  </w:r>
                  <w:r>
                    <w:rPr>
                      <w:rFonts w:eastAsia="宋体" w:hint="eastAsia"/>
                      <w:i/>
                      <w:iCs/>
                      <w:lang w:eastAsia="zh-CN"/>
                    </w:rPr>
                    <w:t xml:space="preserve">to </w:t>
                  </w:r>
                  <w:r>
                    <w:rPr>
                      <w:i/>
                      <w:iCs/>
                    </w:rPr>
                    <w:t xml:space="preserve">determine the value of </w:t>
                  </w:r>
                  <w:r>
                    <w:rPr>
                      <w:i/>
                      <w:iCs/>
                      <w:noProof/>
                      <w:position w:val="-10"/>
                      <w:lang w:eastAsia="zh-CN"/>
                    </w:rPr>
                    <w:drawing>
                      <wp:inline distT="0" distB="0" distL="114300" distR="114300" wp14:anchorId="4D780705" wp14:editId="10B220FD">
                        <wp:extent cx="182880" cy="190500"/>
                        <wp:effectExtent l="0" t="0" r="7620" b="0"/>
                        <wp:docPr id="3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33"/>
                                <a:stretch>
                                  <a:fillRect/>
                                </a:stretch>
                              </pic:blipFill>
                              <pic:spPr>
                                <a:xfrm>
                                  <a:off x="0" y="0"/>
                                  <a:ext cx="182880" cy="190500"/>
                                </a:xfrm>
                                <a:prstGeom prst="rect">
                                  <a:avLst/>
                                </a:prstGeom>
                                <a:noFill/>
                                <a:ln>
                                  <a:noFill/>
                                </a:ln>
                              </pic:spPr>
                            </pic:pic>
                          </a:graphicData>
                        </a:graphic>
                      </wp:inline>
                    </w:drawing>
                  </w:r>
                  <w:r>
                    <w:rPr>
                      <w:i/>
                      <w:iCs/>
                    </w:rPr>
                    <w:t xml:space="preserve"> and </w:t>
                  </w:r>
                  <w:r>
                    <w:rPr>
                      <w:i/>
                      <w:iCs/>
                      <w:noProof/>
                      <w:position w:val="-10"/>
                      <w:lang w:eastAsia="zh-CN"/>
                    </w:rPr>
                    <w:drawing>
                      <wp:inline distT="0" distB="0" distL="114300" distR="114300" wp14:anchorId="1CA8390B" wp14:editId="7CA11822">
                        <wp:extent cx="278130" cy="190500"/>
                        <wp:effectExtent l="0" t="0" r="0" b="0"/>
                        <wp:docPr id="4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3"/>
                                <pic:cNvPicPr>
                                  <a:picLocks noChangeAspect="1"/>
                                </pic:cNvPicPr>
                              </pic:nvPicPr>
                              <pic:blipFill>
                                <a:blip r:embed="rId34"/>
                                <a:stretch>
                                  <a:fillRect/>
                                </a:stretch>
                              </pic:blipFill>
                              <pic:spPr>
                                <a:xfrm>
                                  <a:off x="0" y="0"/>
                                  <a:ext cx="278130" cy="190500"/>
                                </a:xfrm>
                                <a:prstGeom prst="rect">
                                  <a:avLst/>
                                </a:prstGeom>
                                <a:noFill/>
                                <a:ln>
                                  <a:noFill/>
                                </a:ln>
                              </pic:spPr>
                            </pic:pic>
                          </a:graphicData>
                        </a:graphic>
                      </wp:inline>
                    </w:drawing>
                  </w:r>
                  <w:r>
                    <w:rPr>
                      <w:i/>
                      <w:iCs/>
                    </w:rPr>
                    <w:t xml:space="preserve"> for computing </w:t>
                  </w:r>
                  <w:r>
                    <w:rPr>
                      <w:rFonts w:eastAsia="宋体" w:hint="eastAsia"/>
                      <w:i/>
                      <w:iCs/>
                      <w:lang w:eastAsia="zh-CN"/>
                    </w:rPr>
                    <w:t xml:space="preserve">the </w:t>
                  </w:r>
                  <w:r>
                    <w:rPr>
                      <w:i/>
                      <w:iCs/>
                    </w:rPr>
                    <w:t>value of cyclic shift</w:t>
                  </w:r>
                  <w:r>
                    <w:rPr>
                      <w:rFonts w:eastAsia="宋体" w:hint="eastAsia"/>
                      <w:i/>
                      <w:iCs/>
                      <w:lang w:eastAsia="zh-CN"/>
                    </w:rPr>
                    <w:t xml:space="preserve"> </w:t>
                  </w:r>
                  <w:r>
                    <w:rPr>
                      <w:i/>
                      <w:iCs/>
                      <w:noProof/>
                      <w:position w:val="-6"/>
                      <w:lang w:eastAsia="zh-CN"/>
                    </w:rPr>
                    <w:drawing>
                      <wp:inline distT="0" distB="0" distL="114300" distR="114300" wp14:anchorId="4B27D8F2" wp14:editId="52BA9AD9">
                        <wp:extent cx="182880" cy="160655"/>
                        <wp:effectExtent l="0" t="0" r="0" b="12700"/>
                        <wp:docPr id="4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pic:cNvPicPr>
                                  <a:picLocks noChangeAspect="1"/>
                                </pic:cNvPicPr>
                              </pic:nvPicPr>
                              <pic:blipFill>
                                <a:blip r:embed="rId35"/>
                                <a:stretch>
                                  <a:fillRect/>
                                </a:stretch>
                              </pic:blipFill>
                              <pic:spPr>
                                <a:xfrm>
                                  <a:off x="0" y="0"/>
                                  <a:ext cx="182880" cy="160655"/>
                                </a:xfrm>
                                <a:prstGeom prst="rect">
                                  <a:avLst/>
                                </a:prstGeom>
                                <a:noFill/>
                                <a:ln>
                                  <a:noFill/>
                                </a:ln>
                              </pic:spPr>
                            </pic:pic>
                          </a:graphicData>
                        </a:graphic>
                      </wp:inline>
                    </w:drawing>
                  </w:r>
                  <w:r>
                    <w:rPr>
                      <w:rFonts w:eastAsia="宋体" w:hint="eastAsia"/>
                      <w:i/>
                      <w:iCs/>
                      <w:lang w:eastAsia="zh-CN"/>
                    </w:rPr>
                    <w:t>.</w:t>
                  </w:r>
                </w:p>
                <w:p w14:paraId="10A097EC" w14:textId="77777777" w:rsidR="0011064C" w:rsidRDefault="0011064C" w:rsidP="0011064C">
                  <w:pPr>
                    <w:numPr>
                      <w:ilvl w:val="255"/>
                      <w:numId w:val="0"/>
                    </w:numPr>
                    <w:snapToGrid w:val="0"/>
                    <w:spacing w:after="120"/>
                    <w:rPr>
                      <w:rFonts w:eastAsia="宋体"/>
                      <w:i/>
                      <w:iCs/>
                      <w:lang w:eastAsia="zh-CN"/>
                    </w:rPr>
                  </w:pPr>
                  <w:r>
                    <w:rPr>
                      <w:rFonts w:eastAsia="宋体" w:hint="eastAsia"/>
                      <w:i/>
                      <w:iCs/>
                      <w:lang w:eastAsia="zh-CN"/>
                    </w:rPr>
                    <w:t>For negative SR, the UE transmits only a PUCCH with HARQ-ACK information.</w:t>
                  </w:r>
                </w:p>
              </w:tc>
              <w:tc>
                <w:tcPr>
                  <w:tcW w:w="932" w:type="pct"/>
                  <w:vMerge w:val="restart"/>
                  <w:vAlign w:val="center"/>
                </w:tcPr>
                <w:p w14:paraId="7BF10349" w14:textId="77777777" w:rsidR="0011064C" w:rsidRDefault="0011064C" w:rsidP="0011064C">
                  <w:pPr>
                    <w:snapToGrid w:val="0"/>
                    <w:spacing w:after="120"/>
                    <w:ind w:left="1600" w:hanging="400"/>
                    <w:rPr>
                      <w:i/>
                      <w:iCs/>
                      <w:lang w:eastAsia="zh-CN"/>
                    </w:rPr>
                  </w:pPr>
                  <w:r>
                    <w:rPr>
                      <w:rFonts w:eastAsia="宋体" w:hint="eastAsia"/>
                      <w:i/>
                      <w:iCs/>
                      <w:lang w:eastAsia="zh-CN"/>
                    </w:rPr>
                    <w:t>For positive SR, the UE Reuse Rel-15 rules.</w:t>
                  </w:r>
                </w:p>
                <w:p w14:paraId="6817FD74" w14:textId="77777777" w:rsidR="0011064C" w:rsidRDefault="0011064C" w:rsidP="0011064C">
                  <w:pPr>
                    <w:numPr>
                      <w:ilvl w:val="255"/>
                      <w:numId w:val="0"/>
                    </w:numPr>
                    <w:snapToGrid w:val="0"/>
                    <w:spacing w:after="120"/>
                    <w:rPr>
                      <w:rFonts w:eastAsia="宋体"/>
                      <w:i/>
                      <w:iCs/>
                      <w:lang w:eastAsia="zh-CN"/>
                    </w:rPr>
                  </w:pPr>
                  <w:r>
                    <w:rPr>
                      <w:rFonts w:eastAsia="宋体" w:hint="eastAsia"/>
                      <w:i/>
                      <w:iCs/>
                      <w:lang w:eastAsia="zh-CN"/>
                    </w:rPr>
                    <w:t>For negative SR, the UE transmits only a PUCCH with HARQ-ACK information and drops the PUCCH with negative SR.</w:t>
                  </w:r>
                </w:p>
              </w:tc>
            </w:tr>
            <w:tr w:rsidR="0011064C" w14:paraId="23D56B09" w14:textId="77777777" w:rsidTr="00126A03">
              <w:trPr>
                <w:trHeight w:val="95"/>
              </w:trPr>
              <w:tc>
                <w:tcPr>
                  <w:tcW w:w="1109" w:type="pct"/>
                  <w:vAlign w:val="center"/>
                </w:tcPr>
                <w:p w14:paraId="2AC446DA" w14:textId="77777777" w:rsidR="0011064C" w:rsidRDefault="0011064C" w:rsidP="0011064C">
                  <w:pPr>
                    <w:numPr>
                      <w:ilvl w:val="255"/>
                      <w:numId w:val="0"/>
                    </w:numPr>
                    <w:snapToGrid w:val="0"/>
                    <w:spacing w:after="120"/>
                    <w:rPr>
                      <w:i/>
                      <w:iCs/>
                      <w:lang w:eastAsia="zh-CN"/>
                    </w:rPr>
                  </w:pPr>
                  <w:r>
                    <w:rPr>
                      <w:rFonts w:hint="eastAsia"/>
                      <w:i/>
                      <w:iCs/>
                      <w:lang w:eastAsia="zh-CN"/>
                    </w:rPr>
                    <w:t>PUCCH format 1</w:t>
                  </w:r>
                </w:p>
              </w:tc>
              <w:tc>
                <w:tcPr>
                  <w:tcW w:w="2349" w:type="pct"/>
                  <w:vAlign w:val="center"/>
                </w:tcPr>
                <w:p w14:paraId="46DED25E" w14:textId="77777777" w:rsidR="0011064C" w:rsidRDefault="0011064C" w:rsidP="0011064C">
                  <w:pPr>
                    <w:numPr>
                      <w:ilvl w:val="255"/>
                      <w:numId w:val="0"/>
                    </w:numPr>
                    <w:snapToGrid w:val="0"/>
                    <w:spacing w:after="120"/>
                    <w:rPr>
                      <w:i/>
                      <w:iCs/>
                      <w:lang w:eastAsia="zh-CN"/>
                    </w:rPr>
                  </w:pPr>
                  <w:r>
                    <w:rPr>
                      <w:rFonts w:eastAsia="宋体" w:hint="eastAsia"/>
                      <w:i/>
                      <w:iCs/>
                      <w:lang w:eastAsia="zh-CN"/>
                    </w:rPr>
                    <w:t>For positive SR, t</w:t>
                  </w:r>
                  <w:r>
                    <w:rPr>
                      <w:i/>
                      <w:iCs/>
                    </w:rPr>
                    <w:t>he</w:t>
                  </w:r>
                  <w:r>
                    <w:rPr>
                      <w:rFonts w:hint="eastAsia"/>
                      <w:i/>
                      <w:iCs/>
                      <w:lang w:eastAsia="zh-CN"/>
                    </w:rPr>
                    <w:t xml:space="preserve"> UE transmits the PUCCH in the resource using PUCCH format 1 in PRB(s) for SR. </w:t>
                  </w:r>
                  <w:r>
                    <w:rPr>
                      <w:rFonts w:eastAsia="宋体" w:hint="eastAsia"/>
                      <w:i/>
                      <w:iCs/>
                      <w:lang w:eastAsia="zh-CN"/>
                    </w:rPr>
                    <w:t xml:space="preserve">The </w:t>
                  </w:r>
                  <w:r>
                    <w:rPr>
                      <w:i/>
                      <w:iCs/>
                    </w:rPr>
                    <w:t>value of cyclic shift</w:t>
                  </w:r>
                  <w:r>
                    <w:rPr>
                      <w:rFonts w:eastAsia="宋体" w:hint="eastAsia"/>
                      <w:i/>
                      <w:iCs/>
                      <w:lang w:eastAsia="zh-CN"/>
                    </w:rPr>
                    <w:t xml:space="preserve"> of sequence, i.e., </w:t>
                  </w:r>
                  <w:r>
                    <w:rPr>
                      <w:i/>
                      <w:iCs/>
                      <w:noProof/>
                      <w:position w:val="-6"/>
                      <w:lang w:eastAsia="zh-CN"/>
                    </w:rPr>
                    <w:drawing>
                      <wp:inline distT="0" distB="0" distL="114300" distR="114300" wp14:anchorId="5BD355FD" wp14:editId="5596BEF9">
                        <wp:extent cx="182880" cy="160655"/>
                        <wp:effectExtent l="0" t="0" r="0" b="12700"/>
                        <wp:docPr id="43"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7"/>
                                <pic:cNvPicPr>
                                  <a:picLocks noChangeAspect="1"/>
                                </pic:cNvPicPr>
                              </pic:nvPicPr>
                              <pic:blipFill>
                                <a:blip r:embed="rId35"/>
                                <a:stretch>
                                  <a:fillRect/>
                                </a:stretch>
                              </pic:blipFill>
                              <pic:spPr>
                                <a:xfrm>
                                  <a:off x="0" y="0"/>
                                  <a:ext cx="182880" cy="160655"/>
                                </a:xfrm>
                                <a:prstGeom prst="rect">
                                  <a:avLst/>
                                </a:prstGeom>
                                <a:noFill/>
                                <a:ln>
                                  <a:noFill/>
                                </a:ln>
                              </pic:spPr>
                            </pic:pic>
                          </a:graphicData>
                        </a:graphic>
                      </wp:inline>
                    </w:drawing>
                  </w:r>
                  <w:r>
                    <w:rPr>
                      <w:rFonts w:eastAsia="宋体" w:hint="eastAsia"/>
                      <w:i/>
                      <w:iCs/>
                      <w:lang w:eastAsia="zh-CN"/>
                    </w:rPr>
                    <w:t>, of this PUCCH format 1 is determined by HARQ-ACK, and the bit, i.e., b(0), of this PUCCH format 1 is determined by SR</w:t>
                  </w:r>
                </w:p>
                <w:p w14:paraId="6D392A53" w14:textId="77777777" w:rsidR="0011064C" w:rsidRDefault="0011064C" w:rsidP="0011064C">
                  <w:pPr>
                    <w:numPr>
                      <w:ilvl w:val="255"/>
                      <w:numId w:val="0"/>
                    </w:numPr>
                    <w:snapToGrid w:val="0"/>
                    <w:spacing w:after="120"/>
                    <w:rPr>
                      <w:i/>
                      <w:iCs/>
                      <w:lang w:eastAsia="zh-CN"/>
                    </w:rPr>
                  </w:pPr>
                  <w:r>
                    <w:rPr>
                      <w:rFonts w:eastAsia="宋体" w:hint="eastAsia"/>
                      <w:i/>
                      <w:iCs/>
                      <w:lang w:eastAsia="zh-CN"/>
                    </w:rPr>
                    <w:t>For negative SR, the UE transmits only a PUCCH with HARQ-ACK information and drops the PUCCH with negative SR.</w:t>
                  </w:r>
                </w:p>
              </w:tc>
              <w:tc>
                <w:tcPr>
                  <w:tcW w:w="609" w:type="pct"/>
                  <w:vAlign w:val="center"/>
                </w:tcPr>
                <w:p w14:paraId="4519AB9C" w14:textId="77777777" w:rsidR="0011064C" w:rsidRDefault="0011064C" w:rsidP="0011064C">
                  <w:pPr>
                    <w:numPr>
                      <w:ilvl w:val="255"/>
                      <w:numId w:val="0"/>
                    </w:numPr>
                    <w:snapToGrid w:val="0"/>
                    <w:spacing w:after="120"/>
                    <w:rPr>
                      <w:rFonts w:eastAsia="宋体"/>
                      <w:i/>
                      <w:iCs/>
                      <w:lang w:eastAsia="zh-CN"/>
                    </w:rPr>
                  </w:pPr>
                  <w:r>
                    <w:rPr>
                      <w:rFonts w:eastAsia="宋体" w:hint="eastAsia"/>
                      <w:i/>
                      <w:iCs/>
                      <w:lang w:eastAsia="zh-CN"/>
                    </w:rPr>
                    <w:t>Reuse Rel-15 rules.</w:t>
                  </w:r>
                </w:p>
              </w:tc>
              <w:tc>
                <w:tcPr>
                  <w:tcW w:w="932" w:type="pct"/>
                  <w:vMerge/>
                  <w:vAlign w:val="center"/>
                </w:tcPr>
                <w:p w14:paraId="04D96A73" w14:textId="77777777" w:rsidR="0011064C" w:rsidRDefault="0011064C" w:rsidP="0011064C">
                  <w:pPr>
                    <w:numPr>
                      <w:ilvl w:val="255"/>
                      <w:numId w:val="0"/>
                    </w:numPr>
                    <w:snapToGrid w:val="0"/>
                    <w:spacing w:after="120"/>
                    <w:rPr>
                      <w:i/>
                      <w:iCs/>
                      <w:lang w:eastAsia="zh-CN"/>
                    </w:rPr>
                  </w:pPr>
                </w:p>
              </w:tc>
            </w:tr>
          </w:tbl>
          <w:p w14:paraId="131A7FC0" w14:textId="77777777" w:rsidR="00507436" w:rsidRPr="005569D0" w:rsidRDefault="00507436" w:rsidP="00507436">
            <w:pPr>
              <w:rPr>
                <w:b/>
                <w:i/>
                <w:u w:val="single"/>
                <w:lang w:eastAsia="zh-CN"/>
              </w:rPr>
            </w:pPr>
          </w:p>
        </w:tc>
      </w:tr>
      <w:tr w:rsidR="00CB07B9" w14:paraId="24A1E831" w14:textId="77777777" w:rsidTr="00334B57">
        <w:tc>
          <w:tcPr>
            <w:tcW w:w="1276" w:type="dxa"/>
            <w:shd w:val="clear" w:color="auto" w:fill="auto"/>
          </w:tcPr>
          <w:p w14:paraId="2499015B" w14:textId="7348F61F" w:rsidR="00CB07B9" w:rsidRDefault="002F15B0" w:rsidP="00CB07B9">
            <w:pPr>
              <w:spacing w:afterLines="50" w:after="120"/>
              <w:rPr>
                <w:rFonts w:eastAsia="宋体"/>
                <w:lang w:eastAsia="zh-CN"/>
              </w:rPr>
            </w:pPr>
            <w:r w:rsidRPr="007A3F4A">
              <w:rPr>
                <w:rFonts w:eastAsia="宋体" w:hint="eastAsia"/>
                <w:lang w:eastAsia="zh-CN"/>
              </w:rPr>
              <w:lastRenderedPageBreak/>
              <w:t>Nokia</w:t>
            </w:r>
          </w:p>
        </w:tc>
        <w:tc>
          <w:tcPr>
            <w:tcW w:w="7786" w:type="dxa"/>
            <w:shd w:val="clear" w:color="auto" w:fill="auto"/>
          </w:tcPr>
          <w:p w14:paraId="741B76C5" w14:textId="77777777" w:rsidR="002F15B0" w:rsidRPr="008B1F02" w:rsidRDefault="002F15B0" w:rsidP="002F15B0">
            <w:pPr>
              <w:spacing w:after="0"/>
              <w:ind w:left="284"/>
              <w:jc w:val="both"/>
              <w:rPr>
                <w:b/>
                <w:sz w:val="22"/>
                <w:szCs w:val="22"/>
                <w:lang w:val="en-GB" w:eastAsia="zh-CN"/>
              </w:rPr>
            </w:pPr>
            <w:r w:rsidRPr="008B1F02">
              <w:rPr>
                <w:b/>
                <w:sz w:val="22"/>
                <w:szCs w:val="22"/>
                <w:lang w:val="en-GB" w:eastAsia="zh-CN"/>
              </w:rPr>
              <w:t>Proposal 3.</w:t>
            </w:r>
            <w:r>
              <w:rPr>
                <w:b/>
                <w:bCs/>
                <w:sz w:val="22"/>
                <w:szCs w:val="22"/>
                <w:lang w:val="en-GB" w:eastAsia="zh-CN"/>
              </w:rPr>
              <w:t>10</w:t>
            </w:r>
            <w:r w:rsidRPr="008B1F02">
              <w:rPr>
                <w:b/>
                <w:sz w:val="22"/>
                <w:szCs w:val="22"/>
                <w:lang w:val="en-GB" w:eastAsia="zh-CN"/>
              </w:rPr>
              <w:t>: For the scenario where a PUCCH carrying high-priority SR overlaps with a PUCCH carrying low-priority HARQ-ACK:</w:t>
            </w:r>
          </w:p>
          <w:p w14:paraId="5CA84C64" w14:textId="77777777" w:rsidR="002F15B0" w:rsidRPr="008B1F02" w:rsidRDefault="002F15B0" w:rsidP="00342877">
            <w:pPr>
              <w:pStyle w:val="aff0"/>
              <w:numPr>
                <w:ilvl w:val="0"/>
                <w:numId w:val="39"/>
              </w:numPr>
              <w:spacing w:after="0" w:line="240" w:lineRule="auto"/>
              <w:jc w:val="both"/>
              <w:rPr>
                <w:b/>
                <w:bCs/>
                <w:sz w:val="22"/>
                <w:szCs w:val="22"/>
                <w:lang w:val="en-GB"/>
              </w:rPr>
            </w:pPr>
            <w:r w:rsidRPr="008B1F02">
              <w:rPr>
                <w:b/>
                <w:bCs/>
                <w:sz w:val="22"/>
                <w:szCs w:val="22"/>
                <w:lang w:val="en-GB"/>
              </w:rPr>
              <w:t xml:space="preserve">If SR is with F0 and HARQ-ACK is with F0/F1, adopt one of the following options: </w:t>
            </w:r>
          </w:p>
          <w:p w14:paraId="3F8776AA" w14:textId="77777777" w:rsidR="002F15B0" w:rsidRPr="008B1F02" w:rsidRDefault="002F15B0" w:rsidP="00342877">
            <w:pPr>
              <w:pStyle w:val="aff0"/>
              <w:numPr>
                <w:ilvl w:val="1"/>
                <w:numId w:val="39"/>
              </w:numPr>
              <w:spacing w:after="0" w:line="240" w:lineRule="auto"/>
              <w:jc w:val="both"/>
              <w:rPr>
                <w:b/>
                <w:bCs/>
                <w:sz w:val="22"/>
                <w:szCs w:val="22"/>
                <w:lang w:val="en-GB"/>
              </w:rPr>
            </w:pPr>
            <w:r w:rsidRPr="008B1F02">
              <w:rPr>
                <w:b/>
                <w:bCs/>
                <w:sz w:val="22"/>
                <w:szCs w:val="22"/>
                <w:lang w:val="en-GB"/>
              </w:rPr>
              <w:t>Opt.1b: The positive SR and HARQ-ACK are multiplexed and transmitted on the SR resource. For negative SR, the UE transmits only HARQ-ACK on the HARQ-ACK resource.</w:t>
            </w:r>
          </w:p>
          <w:p w14:paraId="4AE02588" w14:textId="77777777" w:rsidR="002F15B0" w:rsidRPr="008B1F02" w:rsidRDefault="002F15B0" w:rsidP="00342877">
            <w:pPr>
              <w:pStyle w:val="aff0"/>
              <w:numPr>
                <w:ilvl w:val="1"/>
                <w:numId w:val="39"/>
              </w:numPr>
              <w:spacing w:after="0" w:line="240" w:lineRule="auto"/>
              <w:jc w:val="both"/>
              <w:rPr>
                <w:b/>
                <w:bCs/>
                <w:sz w:val="22"/>
                <w:szCs w:val="22"/>
                <w:lang w:val="en-GB"/>
              </w:rPr>
            </w:pPr>
            <w:r w:rsidRPr="008B1F02">
              <w:rPr>
                <w:b/>
                <w:bCs/>
                <w:sz w:val="22"/>
                <w:szCs w:val="22"/>
                <w:lang w:val="en-GB"/>
              </w:rPr>
              <w:t>Opt.1c: The SR and HARQ-ACK are multiplexed and transmitted on the SR resource.</w:t>
            </w:r>
          </w:p>
          <w:p w14:paraId="140CC114" w14:textId="77777777" w:rsidR="002F15B0" w:rsidRPr="008B1F02" w:rsidRDefault="002F15B0" w:rsidP="00342877">
            <w:pPr>
              <w:numPr>
                <w:ilvl w:val="0"/>
                <w:numId w:val="40"/>
              </w:numPr>
              <w:spacing w:after="0" w:line="240" w:lineRule="auto"/>
              <w:contextualSpacing/>
              <w:jc w:val="both"/>
              <w:rPr>
                <w:b/>
                <w:sz w:val="22"/>
                <w:szCs w:val="22"/>
                <w:lang w:val="en-GB" w:eastAsia="zh-CN"/>
              </w:rPr>
            </w:pPr>
            <w:r w:rsidRPr="008B1F02">
              <w:rPr>
                <w:b/>
                <w:sz w:val="22"/>
                <w:szCs w:val="22"/>
                <w:lang w:val="en-GB" w:eastAsia="zh-CN"/>
              </w:rPr>
              <w:lastRenderedPageBreak/>
              <w:t>If SR is with F1 and HARQ-ACK is with F0/F1, adopt Opt.3: Transmit HARQ-ACK on the SR resource if SR is positive; and transmit HARQ-ACK on the HARQ-ACK resource when SR is negative.</w:t>
            </w:r>
          </w:p>
          <w:p w14:paraId="4857DA9B" w14:textId="77777777" w:rsidR="002F15B0" w:rsidRPr="008B1F02" w:rsidRDefault="002F15B0" w:rsidP="00342877">
            <w:pPr>
              <w:numPr>
                <w:ilvl w:val="0"/>
                <w:numId w:val="40"/>
              </w:numPr>
              <w:spacing w:after="0" w:line="240" w:lineRule="auto"/>
              <w:contextualSpacing/>
              <w:jc w:val="both"/>
              <w:rPr>
                <w:b/>
                <w:sz w:val="22"/>
                <w:szCs w:val="22"/>
                <w:lang w:val="en-GB" w:eastAsia="zh-CN"/>
              </w:rPr>
            </w:pPr>
            <w:r w:rsidRPr="008B1F02">
              <w:rPr>
                <w:b/>
                <w:sz w:val="22"/>
                <w:szCs w:val="22"/>
                <w:lang w:val="en-GB" w:eastAsia="zh-CN"/>
              </w:rPr>
              <w:t>If SR is with F0/F1 and HARQ-ACK is with F2/F3/F4: If SR is positive, transmit SR on the SR resource and drop HARQ-ACK; if SR is negative, transmit HARQ-ACK only on the HARQ-ACK resource.</w:t>
            </w:r>
          </w:p>
          <w:p w14:paraId="62565258" w14:textId="77777777" w:rsidR="00CB07B9" w:rsidRPr="002F15B0" w:rsidRDefault="00CB07B9" w:rsidP="00CB07B9">
            <w:pPr>
              <w:rPr>
                <w:rFonts w:eastAsia="Yu Mincho"/>
                <w:lang w:val="en-GB" w:eastAsia="ja-JP"/>
              </w:rPr>
            </w:pPr>
          </w:p>
        </w:tc>
      </w:tr>
      <w:tr w:rsidR="0011064C" w14:paraId="082DB390" w14:textId="77777777" w:rsidTr="00334B57">
        <w:tc>
          <w:tcPr>
            <w:tcW w:w="1276" w:type="dxa"/>
            <w:shd w:val="clear" w:color="auto" w:fill="auto"/>
          </w:tcPr>
          <w:p w14:paraId="72555AB1" w14:textId="2846FBF2" w:rsidR="0011064C" w:rsidRDefault="00E119AD" w:rsidP="0011064C">
            <w:pPr>
              <w:spacing w:afterLines="50" w:after="120"/>
              <w:rPr>
                <w:rFonts w:eastAsia="宋体"/>
                <w:lang w:eastAsia="zh-CN"/>
              </w:rPr>
            </w:pPr>
            <w:r>
              <w:rPr>
                <w:rFonts w:eastAsia="宋体" w:hint="eastAsia"/>
                <w:lang w:eastAsia="zh-CN"/>
              </w:rPr>
              <w:lastRenderedPageBreak/>
              <w:t>C</w:t>
            </w:r>
            <w:r>
              <w:rPr>
                <w:rFonts w:eastAsia="宋体"/>
                <w:lang w:eastAsia="zh-CN"/>
              </w:rPr>
              <w:t>ATT</w:t>
            </w:r>
          </w:p>
        </w:tc>
        <w:tc>
          <w:tcPr>
            <w:tcW w:w="7786" w:type="dxa"/>
            <w:shd w:val="clear" w:color="auto" w:fill="auto"/>
          </w:tcPr>
          <w:p w14:paraId="0C246644" w14:textId="77777777" w:rsidR="00E119AD" w:rsidRDefault="00E119AD" w:rsidP="00E119AD">
            <w:pPr>
              <w:pStyle w:val="a0"/>
              <w:rPr>
                <w:rFonts w:eastAsia="宋体"/>
                <w:b/>
                <w:i/>
                <w:lang w:eastAsia="zh-CN"/>
              </w:rPr>
            </w:pPr>
            <w:r w:rsidRPr="003B5D79">
              <w:rPr>
                <w:rFonts w:eastAsia="宋体" w:hint="eastAsia"/>
                <w:b/>
                <w:i/>
                <w:lang w:eastAsia="zh-CN"/>
              </w:rPr>
              <w:t>Proposal</w:t>
            </w:r>
            <w:r>
              <w:rPr>
                <w:rFonts w:eastAsia="宋体" w:hint="eastAsia"/>
                <w:b/>
                <w:i/>
                <w:lang w:eastAsia="zh-CN"/>
              </w:rPr>
              <w:t xml:space="preserve"> 10</w:t>
            </w:r>
            <w:r w:rsidRPr="003B5D79">
              <w:rPr>
                <w:rFonts w:eastAsia="宋体" w:hint="eastAsia"/>
                <w:b/>
                <w:i/>
                <w:lang w:eastAsia="zh-CN"/>
              </w:rPr>
              <w:t>:</w:t>
            </w:r>
            <w:r>
              <w:rPr>
                <w:rFonts w:eastAsia="宋体" w:hint="eastAsia"/>
                <w:b/>
                <w:i/>
                <w:lang w:eastAsia="zh-CN"/>
              </w:rPr>
              <w:t xml:space="preserve"> For </w:t>
            </w:r>
            <w:r w:rsidRPr="00055D81">
              <w:rPr>
                <w:rFonts w:eastAsia="宋体" w:hint="eastAsia"/>
                <w:b/>
                <w:i/>
                <w:lang w:eastAsia="zh-CN"/>
              </w:rPr>
              <w:t>m</w:t>
            </w:r>
            <w:r w:rsidRPr="00055D81">
              <w:rPr>
                <w:rFonts w:eastAsia="宋体"/>
                <w:b/>
                <w:i/>
                <w:lang w:eastAsia="zh-CN"/>
              </w:rPr>
              <w:t xml:space="preserve">ultiplexing </w:t>
            </w:r>
            <w:r w:rsidRPr="00055D81">
              <w:rPr>
                <w:rFonts w:eastAsia="宋体" w:hint="eastAsia"/>
                <w:b/>
                <w:i/>
                <w:lang w:eastAsia="zh-CN"/>
              </w:rPr>
              <w:t xml:space="preserve">of </w:t>
            </w:r>
            <w:r w:rsidRPr="00055D81">
              <w:rPr>
                <w:rFonts w:eastAsia="宋体"/>
                <w:b/>
                <w:i/>
                <w:lang w:eastAsia="zh-CN"/>
              </w:rPr>
              <w:t xml:space="preserve">HP </w:t>
            </w:r>
            <w:r>
              <w:rPr>
                <w:rFonts w:eastAsia="宋体" w:hint="eastAsia"/>
                <w:b/>
                <w:i/>
                <w:lang w:eastAsia="zh-CN"/>
              </w:rPr>
              <w:t xml:space="preserve">SR </w:t>
            </w:r>
            <w:r w:rsidRPr="00055D81">
              <w:rPr>
                <w:rFonts w:eastAsia="宋体"/>
                <w:b/>
                <w:i/>
                <w:lang w:eastAsia="zh-CN"/>
              </w:rPr>
              <w:t>and LP HARQ-ACK</w:t>
            </w:r>
            <w:r w:rsidRPr="00055D81">
              <w:rPr>
                <w:rFonts w:eastAsia="宋体" w:hint="eastAsia"/>
                <w:b/>
                <w:i/>
                <w:lang w:eastAsia="zh-CN"/>
              </w:rPr>
              <w:t xml:space="preserve"> </w:t>
            </w:r>
            <w:r>
              <w:rPr>
                <w:rFonts w:eastAsia="宋体" w:hint="eastAsia"/>
                <w:b/>
                <w:i/>
                <w:lang w:eastAsia="zh-CN"/>
              </w:rPr>
              <w:t>with PF0/1</w:t>
            </w:r>
            <w:r w:rsidRPr="00055D81">
              <w:rPr>
                <w:rFonts w:eastAsia="宋体" w:hint="eastAsia"/>
                <w:b/>
                <w:i/>
                <w:lang w:eastAsia="zh-CN"/>
              </w:rPr>
              <w:t>,</w:t>
            </w:r>
            <w:r w:rsidRPr="00B045EC">
              <w:rPr>
                <w:rFonts w:eastAsia="宋体" w:hint="eastAsia"/>
                <w:b/>
                <w:i/>
                <w:lang w:eastAsia="zh-CN"/>
              </w:rPr>
              <w:t xml:space="preserve"> </w:t>
            </w:r>
          </w:p>
          <w:p w14:paraId="6B73FD31" w14:textId="77777777" w:rsidR="00E119AD" w:rsidRDefault="00E119AD" w:rsidP="00342877">
            <w:pPr>
              <w:pStyle w:val="a0"/>
              <w:numPr>
                <w:ilvl w:val="0"/>
                <w:numId w:val="42"/>
              </w:numPr>
              <w:spacing w:afterLines="50" w:line="240" w:lineRule="auto"/>
              <w:rPr>
                <w:rFonts w:eastAsia="宋体"/>
                <w:b/>
                <w:i/>
                <w:lang w:eastAsia="zh-CN"/>
              </w:rPr>
            </w:pPr>
            <w:r w:rsidRPr="00D6745B">
              <w:rPr>
                <w:rFonts w:eastAsia="宋体"/>
                <w:b/>
                <w:i/>
                <w:lang w:eastAsia="zh-CN"/>
              </w:rPr>
              <w:t>positive SR and HARQ-ACK are multiplexed on the SR resource</w:t>
            </w:r>
            <w:r>
              <w:rPr>
                <w:rFonts w:eastAsia="宋体" w:hint="eastAsia"/>
                <w:b/>
                <w:i/>
                <w:lang w:eastAsia="zh-CN"/>
              </w:rPr>
              <w:t>;</w:t>
            </w:r>
          </w:p>
          <w:p w14:paraId="5BC52D5F" w14:textId="77777777" w:rsidR="00E119AD" w:rsidRDefault="00E119AD" w:rsidP="00342877">
            <w:pPr>
              <w:pStyle w:val="a0"/>
              <w:numPr>
                <w:ilvl w:val="0"/>
                <w:numId w:val="42"/>
              </w:numPr>
              <w:spacing w:afterLines="50" w:line="240" w:lineRule="auto"/>
              <w:rPr>
                <w:rFonts w:eastAsia="宋体"/>
                <w:b/>
                <w:i/>
                <w:lang w:eastAsia="zh-CN"/>
              </w:rPr>
            </w:pPr>
            <w:r w:rsidRPr="00D6745B">
              <w:rPr>
                <w:rFonts w:eastAsia="宋体" w:hint="eastAsia"/>
                <w:b/>
                <w:i/>
                <w:lang w:eastAsia="zh-CN"/>
              </w:rPr>
              <w:t>f</w:t>
            </w:r>
            <w:r w:rsidRPr="00D6745B">
              <w:rPr>
                <w:rFonts w:eastAsia="宋体"/>
                <w:b/>
                <w:i/>
                <w:lang w:eastAsia="zh-CN"/>
              </w:rPr>
              <w:t>or negative SR, the UE transmit</w:t>
            </w:r>
            <w:r>
              <w:rPr>
                <w:rFonts w:eastAsia="宋体" w:hint="eastAsia"/>
                <w:b/>
                <w:i/>
                <w:lang w:eastAsia="zh-CN"/>
              </w:rPr>
              <w:t>s</w:t>
            </w:r>
            <w:r w:rsidRPr="00D6745B">
              <w:rPr>
                <w:rFonts w:eastAsia="宋体"/>
                <w:b/>
                <w:i/>
                <w:lang w:eastAsia="zh-CN"/>
              </w:rPr>
              <w:t xml:space="preserve"> only HARQ-ACK on the HARQ-ACK resource</w:t>
            </w:r>
            <w:r>
              <w:rPr>
                <w:rFonts w:eastAsia="宋体" w:hint="eastAsia"/>
                <w:b/>
                <w:i/>
                <w:lang w:eastAsia="zh-CN"/>
              </w:rPr>
              <w:t>.</w:t>
            </w:r>
          </w:p>
          <w:p w14:paraId="366A76FF" w14:textId="77777777" w:rsidR="00E119AD" w:rsidRDefault="00E119AD" w:rsidP="00E119AD">
            <w:pPr>
              <w:pStyle w:val="a0"/>
              <w:rPr>
                <w:rFonts w:eastAsia="宋体"/>
                <w:b/>
                <w:i/>
                <w:lang w:eastAsia="zh-CN"/>
              </w:rPr>
            </w:pPr>
            <w:r w:rsidRPr="003B5D79">
              <w:rPr>
                <w:rFonts w:eastAsia="宋体" w:hint="eastAsia"/>
                <w:b/>
                <w:i/>
                <w:lang w:eastAsia="zh-CN"/>
              </w:rPr>
              <w:t>Proposal</w:t>
            </w:r>
            <w:r>
              <w:rPr>
                <w:rFonts w:eastAsia="宋体" w:hint="eastAsia"/>
                <w:b/>
                <w:i/>
                <w:lang w:eastAsia="zh-CN"/>
              </w:rPr>
              <w:t xml:space="preserve"> 11</w:t>
            </w:r>
            <w:r w:rsidRPr="003B5D79">
              <w:rPr>
                <w:rFonts w:eastAsia="宋体" w:hint="eastAsia"/>
                <w:b/>
                <w:i/>
                <w:lang w:eastAsia="zh-CN"/>
              </w:rPr>
              <w:t>:</w:t>
            </w:r>
            <w:r>
              <w:rPr>
                <w:rFonts w:eastAsia="宋体" w:hint="eastAsia"/>
                <w:b/>
                <w:i/>
                <w:lang w:eastAsia="zh-CN"/>
              </w:rPr>
              <w:t xml:space="preserve"> For </w:t>
            </w:r>
            <w:r w:rsidRPr="00055D81">
              <w:rPr>
                <w:rFonts w:eastAsia="宋体" w:hint="eastAsia"/>
                <w:b/>
                <w:i/>
                <w:lang w:eastAsia="zh-CN"/>
              </w:rPr>
              <w:t>m</w:t>
            </w:r>
            <w:r w:rsidRPr="00055D81">
              <w:rPr>
                <w:rFonts w:eastAsia="宋体"/>
                <w:b/>
                <w:i/>
                <w:lang w:eastAsia="zh-CN"/>
              </w:rPr>
              <w:t xml:space="preserve">ultiplexing </w:t>
            </w:r>
            <w:r w:rsidRPr="00055D81">
              <w:rPr>
                <w:rFonts w:eastAsia="宋体" w:hint="eastAsia"/>
                <w:b/>
                <w:i/>
                <w:lang w:eastAsia="zh-CN"/>
              </w:rPr>
              <w:t xml:space="preserve">of </w:t>
            </w:r>
            <w:r w:rsidRPr="00055D81">
              <w:rPr>
                <w:rFonts w:eastAsia="宋体"/>
                <w:b/>
                <w:i/>
                <w:lang w:eastAsia="zh-CN"/>
              </w:rPr>
              <w:t xml:space="preserve">HP </w:t>
            </w:r>
            <w:r>
              <w:rPr>
                <w:rFonts w:eastAsia="宋体" w:hint="eastAsia"/>
                <w:b/>
                <w:i/>
                <w:lang w:eastAsia="zh-CN"/>
              </w:rPr>
              <w:t xml:space="preserve">SR </w:t>
            </w:r>
            <w:r w:rsidRPr="00055D81">
              <w:rPr>
                <w:rFonts w:eastAsia="宋体"/>
                <w:b/>
                <w:i/>
                <w:lang w:eastAsia="zh-CN"/>
              </w:rPr>
              <w:t>and LP HARQ-ACK</w:t>
            </w:r>
            <w:r w:rsidRPr="00055D81">
              <w:rPr>
                <w:rFonts w:eastAsia="宋体" w:hint="eastAsia"/>
                <w:b/>
                <w:i/>
                <w:lang w:eastAsia="zh-CN"/>
              </w:rPr>
              <w:t xml:space="preserve"> </w:t>
            </w:r>
            <w:r>
              <w:rPr>
                <w:rFonts w:eastAsia="宋体" w:hint="eastAsia"/>
                <w:b/>
                <w:i/>
                <w:lang w:eastAsia="zh-CN"/>
              </w:rPr>
              <w:t>with PF2/3/4</w:t>
            </w:r>
            <w:r w:rsidRPr="00055D81">
              <w:rPr>
                <w:rFonts w:eastAsia="宋体" w:hint="eastAsia"/>
                <w:b/>
                <w:i/>
                <w:lang w:eastAsia="zh-CN"/>
              </w:rPr>
              <w:t>,</w:t>
            </w:r>
            <w:r w:rsidRPr="00B045EC">
              <w:rPr>
                <w:rFonts w:eastAsia="宋体" w:hint="eastAsia"/>
                <w:b/>
                <w:i/>
                <w:lang w:eastAsia="zh-CN"/>
              </w:rPr>
              <w:t xml:space="preserve"> </w:t>
            </w:r>
          </w:p>
          <w:p w14:paraId="2D63D42D" w14:textId="77777777" w:rsidR="00E119AD" w:rsidRDefault="00E119AD" w:rsidP="00342877">
            <w:pPr>
              <w:pStyle w:val="a0"/>
              <w:numPr>
                <w:ilvl w:val="0"/>
                <w:numId w:val="43"/>
              </w:numPr>
              <w:spacing w:afterLines="50" w:line="240" w:lineRule="auto"/>
              <w:rPr>
                <w:rFonts w:eastAsia="宋体"/>
                <w:b/>
                <w:i/>
                <w:lang w:eastAsia="zh-CN"/>
              </w:rPr>
            </w:pPr>
            <w:r w:rsidRPr="00AB39B8">
              <w:rPr>
                <w:rFonts w:eastAsia="宋体"/>
                <w:b/>
                <w:i/>
                <w:lang w:eastAsia="zh-CN"/>
              </w:rPr>
              <w:t>for positive SR</w:t>
            </w:r>
            <w:r w:rsidRPr="00D6745B">
              <w:rPr>
                <w:rFonts w:eastAsia="宋体" w:hint="eastAsia"/>
                <w:b/>
                <w:i/>
                <w:lang w:eastAsia="zh-CN"/>
              </w:rPr>
              <w:t>,</w:t>
            </w:r>
            <w:r>
              <w:rPr>
                <w:rFonts w:eastAsia="宋体" w:hint="eastAsia"/>
                <w:b/>
                <w:i/>
                <w:lang w:eastAsia="zh-CN"/>
              </w:rPr>
              <w:t xml:space="preserve"> </w:t>
            </w:r>
            <w:r w:rsidRPr="00AB39B8">
              <w:rPr>
                <w:rFonts w:eastAsia="宋体"/>
                <w:b/>
                <w:i/>
                <w:lang w:eastAsia="zh-CN"/>
              </w:rPr>
              <w:t>drop LP HARQ-ACK</w:t>
            </w:r>
            <w:r>
              <w:rPr>
                <w:rFonts w:eastAsia="宋体" w:hint="eastAsia"/>
                <w:b/>
                <w:i/>
                <w:lang w:eastAsia="zh-CN"/>
              </w:rPr>
              <w:t>;</w:t>
            </w:r>
          </w:p>
          <w:p w14:paraId="69CF9D62" w14:textId="77777777" w:rsidR="00E119AD" w:rsidRDefault="00E119AD" w:rsidP="00342877">
            <w:pPr>
              <w:pStyle w:val="a0"/>
              <w:numPr>
                <w:ilvl w:val="0"/>
                <w:numId w:val="43"/>
              </w:numPr>
              <w:spacing w:afterLines="50" w:line="240" w:lineRule="auto"/>
              <w:rPr>
                <w:rFonts w:eastAsia="宋体"/>
                <w:b/>
                <w:i/>
                <w:lang w:eastAsia="zh-CN"/>
              </w:rPr>
            </w:pPr>
            <w:r w:rsidRPr="00D6745B">
              <w:rPr>
                <w:rFonts w:eastAsia="宋体" w:hint="eastAsia"/>
                <w:b/>
                <w:i/>
                <w:lang w:eastAsia="zh-CN"/>
              </w:rPr>
              <w:t>f</w:t>
            </w:r>
            <w:r w:rsidRPr="00D6745B">
              <w:rPr>
                <w:rFonts w:eastAsia="宋体"/>
                <w:b/>
                <w:i/>
                <w:lang w:eastAsia="zh-CN"/>
              </w:rPr>
              <w:t>or negative SR</w:t>
            </w:r>
            <w:r>
              <w:rPr>
                <w:rFonts w:eastAsia="宋体" w:hint="eastAsia"/>
                <w:b/>
                <w:i/>
                <w:lang w:eastAsia="zh-CN"/>
              </w:rPr>
              <w:t>,</w:t>
            </w:r>
            <w:r w:rsidRPr="00D6745B">
              <w:rPr>
                <w:rFonts w:eastAsia="宋体" w:hint="eastAsia"/>
                <w:b/>
                <w:i/>
                <w:lang w:eastAsia="zh-CN"/>
              </w:rPr>
              <w:t xml:space="preserve"> </w:t>
            </w:r>
            <w:r w:rsidRPr="00D6745B">
              <w:rPr>
                <w:rFonts w:eastAsia="宋体"/>
                <w:b/>
                <w:i/>
                <w:lang w:eastAsia="zh-CN"/>
              </w:rPr>
              <w:t>transmit only HARQ-ACK on the HARQ-ACK resource</w:t>
            </w:r>
            <w:r>
              <w:rPr>
                <w:rFonts w:eastAsia="宋体" w:hint="eastAsia"/>
                <w:b/>
                <w:i/>
                <w:lang w:eastAsia="zh-CN"/>
              </w:rPr>
              <w:t>.</w:t>
            </w:r>
          </w:p>
          <w:p w14:paraId="5CD5AD0A" w14:textId="77777777" w:rsidR="00E119AD" w:rsidRPr="00904629" w:rsidRDefault="00E119AD" w:rsidP="00E119AD">
            <w:pPr>
              <w:pStyle w:val="a0"/>
              <w:rPr>
                <w:rFonts w:eastAsia="宋体"/>
                <w:b/>
                <w:i/>
                <w:lang w:eastAsia="zh-CN"/>
              </w:rPr>
            </w:pPr>
            <w:r w:rsidRPr="003B5D79">
              <w:rPr>
                <w:rFonts w:eastAsia="宋体" w:hint="eastAsia"/>
                <w:b/>
                <w:i/>
                <w:lang w:eastAsia="zh-CN"/>
              </w:rPr>
              <w:t>Proposal</w:t>
            </w:r>
            <w:r>
              <w:rPr>
                <w:rFonts w:eastAsia="宋体" w:hint="eastAsia"/>
                <w:b/>
                <w:i/>
                <w:lang w:eastAsia="zh-CN"/>
              </w:rPr>
              <w:t xml:space="preserve"> 12</w:t>
            </w:r>
            <w:r w:rsidRPr="003B5D79">
              <w:rPr>
                <w:rFonts w:eastAsia="宋体" w:hint="eastAsia"/>
                <w:b/>
                <w:i/>
                <w:lang w:eastAsia="zh-CN"/>
              </w:rPr>
              <w:t>:</w:t>
            </w:r>
            <w:r>
              <w:rPr>
                <w:rFonts w:eastAsia="宋体" w:hint="eastAsia"/>
                <w:b/>
                <w:i/>
                <w:lang w:eastAsia="zh-CN"/>
              </w:rPr>
              <w:t xml:space="preserve"> For </w:t>
            </w:r>
            <w:r w:rsidRPr="00055D81">
              <w:rPr>
                <w:rFonts w:eastAsia="宋体" w:hint="eastAsia"/>
                <w:b/>
                <w:i/>
                <w:lang w:eastAsia="zh-CN"/>
              </w:rPr>
              <w:t>m</w:t>
            </w:r>
            <w:r w:rsidRPr="00055D81">
              <w:rPr>
                <w:rFonts w:eastAsia="宋体"/>
                <w:b/>
                <w:i/>
                <w:lang w:eastAsia="zh-CN"/>
              </w:rPr>
              <w:t xml:space="preserve">ultiplexing </w:t>
            </w:r>
            <w:r w:rsidRPr="00055D81">
              <w:rPr>
                <w:rFonts w:eastAsia="宋体" w:hint="eastAsia"/>
                <w:b/>
                <w:i/>
                <w:lang w:eastAsia="zh-CN"/>
              </w:rPr>
              <w:t xml:space="preserve">of </w:t>
            </w:r>
            <w:r>
              <w:rPr>
                <w:rFonts w:eastAsia="宋体" w:hint="eastAsia"/>
                <w:b/>
                <w:i/>
                <w:lang w:eastAsia="zh-CN"/>
              </w:rPr>
              <w:t xml:space="preserve">1 bit </w:t>
            </w:r>
            <w:r>
              <w:rPr>
                <w:rFonts w:eastAsia="宋体"/>
                <w:b/>
                <w:i/>
                <w:lang w:eastAsia="zh-CN"/>
              </w:rPr>
              <w:t>HP HARQ-ACK</w:t>
            </w:r>
            <w:r>
              <w:rPr>
                <w:rFonts w:eastAsia="宋体" w:hint="eastAsia"/>
                <w:b/>
                <w:i/>
                <w:lang w:eastAsia="zh-CN"/>
              </w:rPr>
              <w:t xml:space="preserve">, 1 bit </w:t>
            </w:r>
            <w:r w:rsidRPr="00055D81">
              <w:rPr>
                <w:rFonts w:eastAsia="宋体"/>
                <w:b/>
                <w:i/>
                <w:lang w:eastAsia="zh-CN"/>
              </w:rPr>
              <w:t>LP HARQ-ACK</w:t>
            </w:r>
            <w:r w:rsidRPr="00055D81">
              <w:rPr>
                <w:rFonts w:eastAsia="宋体" w:hint="eastAsia"/>
                <w:b/>
                <w:i/>
                <w:lang w:eastAsia="zh-CN"/>
              </w:rPr>
              <w:t xml:space="preserve"> </w:t>
            </w:r>
            <w:r>
              <w:rPr>
                <w:rFonts w:eastAsia="宋体" w:hint="eastAsia"/>
                <w:b/>
                <w:i/>
                <w:lang w:eastAsia="zh-CN"/>
              </w:rPr>
              <w:t>and 1 bits HP SR, m</w:t>
            </w:r>
            <w:r w:rsidRPr="00904629">
              <w:rPr>
                <w:rFonts w:eastAsia="宋体" w:hint="eastAsia"/>
                <w:b/>
                <w:i/>
                <w:lang w:eastAsia="zh-CN"/>
              </w:rPr>
              <w:t>ultiplexing of 1</w:t>
            </w:r>
            <w:r>
              <w:rPr>
                <w:rFonts w:eastAsia="宋体" w:hint="eastAsia"/>
                <w:b/>
                <w:i/>
                <w:lang w:eastAsia="zh-CN"/>
              </w:rPr>
              <w:t xml:space="preserve"> </w:t>
            </w:r>
            <w:r w:rsidRPr="00904629">
              <w:rPr>
                <w:rFonts w:eastAsia="宋体" w:hint="eastAsia"/>
                <w:b/>
                <w:i/>
                <w:lang w:eastAsia="zh-CN"/>
              </w:rPr>
              <w:t xml:space="preserve">bit </w:t>
            </w:r>
            <w:r w:rsidRPr="00904629">
              <w:rPr>
                <w:rFonts w:eastAsia="宋体"/>
                <w:b/>
                <w:i/>
                <w:lang w:eastAsia="zh-CN"/>
              </w:rPr>
              <w:t>HP HARQ-ACK</w:t>
            </w:r>
            <w:r w:rsidRPr="00904629">
              <w:rPr>
                <w:rFonts w:eastAsia="宋体" w:hint="eastAsia"/>
                <w:b/>
                <w:i/>
                <w:lang w:eastAsia="zh-CN"/>
              </w:rPr>
              <w:t>,</w:t>
            </w:r>
            <w:r w:rsidRPr="00904629">
              <w:rPr>
                <w:rFonts w:eastAsia="宋体"/>
                <w:b/>
                <w:i/>
                <w:lang w:eastAsia="zh-CN"/>
              </w:rPr>
              <w:t xml:space="preserve"> </w:t>
            </w:r>
            <w:r w:rsidRPr="00904629">
              <w:rPr>
                <w:rFonts w:eastAsia="宋体" w:hint="eastAsia"/>
                <w:b/>
                <w:i/>
                <w:lang w:eastAsia="zh-CN"/>
              </w:rPr>
              <w:t xml:space="preserve">1 bit </w:t>
            </w:r>
            <w:r w:rsidRPr="00904629">
              <w:rPr>
                <w:rFonts w:eastAsia="宋体"/>
                <w:b/>
                <w:i/>
                <w:lang w:eastAsia="zh-CN"/>
              </w:rPr>
              <w:t>LP HARQ-ACK</w:t>
            </w:r>
            <w:r w:rsidRPr="00904629">
              <w:rPr>
                <w:rFonts w:eastAsia="宋体" w:hint="eastAsia"/>
                <w:b/>
                <w:i/>
                <w:lang w:eastAsia="zh-CN"/>
              </w:rPr>
              <w:t xml:space="preserve"> and 1 bit HP SR to a PUCCH resource with PF 2/3/4 for HP HARQ-ACK</w:t>
            </w:r>
            <w:r>
              <w:rPr>
                <w:rFonts w:eastAsia="宋体" w:hint="eastAsia"/>
                <w:b/>
                <w:i/>
                <w:lang w:eastAsia="zh-CN"/>
              </w:rPr>
              <w:t xml:space="preserve"> is supported.</w:t>
            </w:r>
          </w:p>
          <w:p w14:paraId="031643A5" w14:textId="7DCCCD84" w:rsidR="0011064C" w:rsidRPr="002A3CB2" w:rsidRDefault="0011064C" w:rsidP="0011064C">
            <w:pPr>
              <w:rPr>
                <w:b/>
                <w:i/>
                <w:lang w:val="en-GB"/>
              </w:rPr>
            </w:pPr>
          </w:p>
        </w:tc>
      </w:tr>
      <w:tr w:rsidR="00AE1E9A" w14:paraId="05096F6B"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5C4E4BA4" w14:textId="2FACE575" w:rsidR="00AE1E9A" w:rsidRPr="002A3CB2" w:rsidRDefault="00AE1E9A" w:rsidP="00AE1E9A">
            <w:pPr>
              <w:spacing w:afterLines="50" w:after="120"/>
              <w:rPr>
                <w:rFonts w:eastAsia="宋体"/>
                <w:color w:val="FF0000"/>
                <w:lang w:eastAsia="zh-CN"/>
              </w:rPr>
            </w:pPr>
            <w:r w:rsidRPr="00710E41">
              <w:rPr>
                <w:rFonts w:eastAsiaTheme="minorEastAsia" w:hint="eastAsia"/>
                <w:lang w:eastAsia="zh-CN"/>
              </w:rPr>
              <w:t>Samsung</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16EB81D0" w14:textId="77777777" w:rsidR="00AE1E9A" w:rsidRPr="0050779B" w:rsidRDefault="00AE1E9A" w:rsidP="00AE1E9A">
            <w:pPr>
              <w:spacing w:afterLines="100" w:after="240" w:line="240" w:lineRule="auto"/>
              <w:jc w:val="both"/>
              <w:rPr>
                <w:rFonts w:eastAsiaTheme="minorEastAsia"/>
                <w:b/>
                <w:lang w:eastAsia="ko-KR"/>
              </w:rPr>
            </w:pPr>
            <w:r w:rsidRPr="0050779B">
              <w:rPr>
                <w:rFonts w:eastAsiaTheme="minorEastAsia"/>
                <w:b/>
                <w:lang w:eastAsia="ko-KR"/>
              </w:rPr>
              <w:t>Proposal 7: Drop LP HARQ-ACK PUCCH when a LP HARQ-ACK PUCCH with PF0/1 overlaps with a HP SR PUCCH.</w:t>
            </w:r>
          </w:p>
          <w:p w14:paraId="63DFC6E7" w14:textId="77777777" w:rsidR="00AE1E9A" w:rsidRPr="0050779B" w:rsidRDefault="00AE1E9A" w:rsidP="00AE1E9A">
            <w:pPr>
              <w:spacing w:after="60" w:line="240" w:lineRule="auto"/>
              <w:jc w:val="both"/>
              <w:rPr>
                <w:rFonts w:eastAsiaTheme="minorEastAsia"/>
                <w:b/>
                <w:lang w:eastAsia="ko-KR"/>
              </w:rPr>
            </w:pPr>
            <w:r w:rsidRPr="0050779B">
              <w:rPr>
                <w:rFonts w:eastAsiaTheme="minorEastAsia"/>
                <w:b/>
                <w:lang w:eastAsia="ko-KR"/>
              </w:rPr>
              <w:t>Proposal 8: Support multiplexing of LP HARQ-ACK and HP SR when HARQ-ACK is transmitted in a PUCCH using format 2/3/4</w:t>
            </w:r>
          </w:p>
          <w:p w14:paraId="1ADE6A8E" w14:textId="77777777" w:rsidR="00AE1E9A" w:rsidRPr="0050779B" w:rsidRDefault="00AE1E9A" w:rsidP="00342877">
            <w:pPr>
              <w:pStyle w:val="aff0"/>
              <w:numPr>
                <w:ilvl w:val="0"/>
                <w:numId w:val="82"/>
              </w:numPr>
              <w:spacing w:after="60" w:line="240" w:lineRule="auto"/>
              <w:contextualSpacing w:val="0"/>
              <w:jc w:val="both"/>
              <w:rPr>
                <w:rFonts w:eastAsia="等线"/>
                <w:szCs w:val="20"/>
                <w:shd w:val="clear" w:color="auto" w:fill="FFFFFF"/>
              </w:rPr>
            </w:pPr>
            <w:r w:rsidRPr="0050779B">
              <w:rPr>
                <w:rFonts w:eastAsiaTheme="minorEastAsia"/>
                <w:b/>
                <w:szCs w:val="20"/>
                <w:lang w:val="en-GB" w:eastAsia="ko-KR"/>
              </w:rPr>
              <w:t>U</w:t>
            </w:r>
            <w:r w:rsidRPr="0050779B">
              <w:rPr>
                <w:rFonts w:eastAsiaTheme="minorEastAsia"/>
                <w:b/>
                <w:szCs w:val="20"/>
                <w:lang w:eastAsia="ko-KR"/>
              </w:rPr>
              <w:t>se Rel-15 mechanism as a baseline assuming HARQ-ACK and SR have same priority.</w:t>
            </w:r>
          </w:p>
          <w:p w14:paraId="61AA8CDF" w14:textId="77777777" w:rsidR="00AE1E9A" w:rsidRPr="0050779B" w:rsidRDefault="00AE1E9A" w:rsidP="00342877">
            <w:pPr>
              <w:pStyle w:val="aff0"/>
              <w:numPr>
                <w:ilvl w:val="0"/>
                <w:numId w:val="82"/>
              </w:numPr>
              <w:spacing w:afterLines="100" w:after="240" w:line="240" w:lineRule="auto"/>
              <w:contextualSpacing w:val="0"/>
              <w:jc w:val="both"/>
              <w:rPr>
                <w:rFonts w:eastAsia="等线"/>
                <w:szCs w:val="20"/>
                <w:shd w:val="clear" w:color="auto" w:fill="FFFFFF"/>
              </w:rPr>
            </w:pPr>
            <w:r w:rsidRPr="0050779B">
              <w:rPr>
                <w:rFonts w:eastAsiaTheme="minorEastAsia"/>
                <w:b/>
                <w:szCs w:val="20"/>
                <w:lang w:eastAsia="ko-KR"/>
              </w:rPr>
              <w:t xml:space="preserve">FFS: how to ensure latency and reliability of HP SR. </w:t>
            </w:r>
          </w:p>
          <w:p w14:paraId="547419AA" w14:textId="77777777" w:rsidR="00AE1E9A" w:rsidRPr="007A3F4A" w:rsidRDefault="00AE1E9A" w:rsidP="00AE1E9A">
            <w:pPr>
              <w:jc w:val="both"/>
              <w:rPr>
                <w:b/>
                <w:sz w:val="22"/>
                <w:szCs w:val="22"/>
                <w:lang w:val="en-GB"/>
              </w:rPr>
            </w:pPr>
          </w:p>
        </w:tc>
      </w:tr>
      <w:tr w:rsidR="002F15B0" w14:paraId="413AFAA5"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56041B7C" w14:textId="1136AC97" w:rsidR="002F15B0" w:rsidRPr="002A3CB2" w:rsidRDefault="00680418" w:rsidP="002F15B0">
            <w:pPr>
              <w:spacing w:afterLines="50" w:after="120"/>
              <w:rPr>
                <w:rFonts w:eastAsia="宋体"/>
                <w:color w:val="FF0000"/>
                <w:lang w:eastAsia="zh-CN"/>
              </w:rPr>
            </w:pPr>
            <w:r w:rsidRPr="002F070B">
              <w:rPr>
                <w:rFonts w:eastAsia="宋体" w:hint="eastAsia"/>
                <w:lang w:eastAsia="zh-CN"/>
              </w:rPr>
              <w:t>Q</w:t>
            </w:r>
            <w:r w:rsidRPr="002F070B">
              <w:rPr>
                <w:rFonts w:eastAsia="宋体"/>
                <w:lang w:eastAsia="zh-CN"/>
              </w:rPr>
              <w:t>C</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584EB16B" w14:textId="77777777" w:rsidR="009F55E5" w:rsidRPr="00785E35" w:rsidRDefault="009F55E5" w:rsidP="009F55E5">
            <w:pPr>
              <w:rPr>
                <w:b/>
                <w:bCs/>
                <w:lang w:val="en-GB" w:eastAsia="zh-CN"/>
              </w:rPr>
            </w:pPr>
            <w:r w:rsidRPr="00785E35">
              <w:rPr>
                <w:b/>
                <w:bCs/>
                <w:i/>
                <w:iCs/>
                <w:u w:val="single"/>
                <w:lang w:val="en-GB" w:eastAsia="zh-CN"/>
              </w:rPr>
              <w:t xml:space="preserve">Proposal </w:t>
            </w:r>
            <w:r>
              <w:rPr>
                <w:b/>
                <w:bCs/>
                <w:i/>
                <w:iCs/>
                <w:u w:val="single"/>
                <w:lang w:val="en-GB" w:eastAsia="zh-CN"/>
              </w:rPr>
              <w:t>13</w:t>
            </w:r>
            <w:r w:rsidRPr="00785E35">
              <w:rPr>
                <w:b/>
                <w:bCs/>
                <w:lang w:val="en-GB" w:eastAsia="zh-CN"/>
              </w:rPr>
              <w:t xml:space="preserve">: In NR Rel-17, if a HARQ-ACK (with single priority) transmission on PUCCH format 0 or PUCCH format 1 collide with one SR, the UE performs the actions in </w:t>
            </w:r>
            <w:r w:rsidRPr="00785E35">
              <w:rPr>
                <w:b/>
                <w:bCs/>
                <w:lang w:val="en-GB" w:eastAsia="zh-CN"/>
              </w:rPr>
              <w:fldChar w:fldCharType="begin"/>
            </w:r>
            <w:r w:rsidRPr="00785E35">
              <w:rPr>
                <w:b/>
                <w:bCs/>
                <w:lang w:val="en-GB" w:eastAsia="zh-CN"/>
              </w:rPr>
              <w:instrText xml:space="preserve"> REF _Ref54042045 \h  \* MERGEFORMAT </w:instrText>
            </w:r>
            <w:r w:rsidRPr="00785E35">
              <w:rPr>
                <w:b/>
                <w:bCs/>
                <w:lang w:val="en-GB" w:eastAsia="zh-CN"/>
              </w:rPr>
            </w:r>
            <w:r w:rsidRPr="00785E35">
              <w:rPr>
                <w:b/>
                <w:bCs/>
                <w:lang w:val="en-GB" w:eastAsia="zh-CN"/>
              </w:rPr>
              <w:fldChar w:fldCharType="separate"/>
            </w:r>
            <w:r w:rsidRPr="00C21A8D">
              <w:rPr>
                <w:b/>
                <w:bCs/>
              </w:rPr>
              <w:t xml:space="preserve">Table </w:t>
            </w:r>
            <w:r w:rsidRPr="00C21A8D">
              <w:rPr>
                <w:b/>
                <w:bCs/>
                <w:noProof/>
              </w:rPr>
              <w:t>1</w:t>
            </w:r>
            <w:r w:rsidRPr="00785E35">
              <w:rPr>
                <w:b/>
                <w:bCs/>
                <w:lang w:val="en-GB" w:eastAsia="zh-CN"/>
              </w:rPr>
              <w:fldChar w:fldCharType="end"/>
            </w:r>
            <w:r w:rsidRPr="00785E35">
              <w:rPr>
                <w:b/>
                <w:bCs/>
                <w:lang w:val="en-GB" w:eastAsia="zh-CN"/>
              </w:rPr>
              <w:t xml:space="preserve"> to resolve the collision. </w:t>
            </w:r>
          </w:p>
          <w:p w14:paraId="5DF94118" w14:textId="77777777" w:rsidR="009F55E5" w:rsidRPr="00785E35" w:rsidRDefault="009F55E5" w:rsidP="00342877">
            <w:pPr>
              <w:pStyle w:val="aff0"/>
              <w:numPr>
                <w:ilvl w:val="0"/>
                <w:numId w:val="103"/>
              </w:numPr>
              <w:spacing w:after="0" w:line="240" w:lineRule="auto"/>
              <w:contextualSpacing w:val="0"/>
              <w:rPr>
                <w:b/>
                <w:bCs/>
                <w:szCs w:val="20"/>
                <w:lang w:val="en-GB" w:eastAsia="zh-CN"/>
              </w:rPr>
            </w:pPr>
            <w:r w:rsidRPr="00785E35">
              <w:rPr>
                <w:b/>
                <w:bCs/>
                <w:szCs w:val="20"/>
                <w:lang w:val="en-GB" w:eastAsia="zh-CN"/>
              </w:rPr>
              <w:t>FFS: collision resolution for 1-bit HP HARQ-ACK and 1-bit LP HARQ-ACK overlapping with 1-bit HP or LP SR</w:t>
            </w:r>
          </w:p>
          <w:p w14:paraId="5FCF2A36" w14:textId="1418220C" w:rsidR="009F55E5" w:rsidRDefault="009F55E5" w:rsidP="009F55E5">
            <w:pPr>
              <w:pStyle w:val="a6"/>
              <w:jc w:val="center"/>
              <w:rPr>
                <w:lang w:val="en-GB" w:eastAsia="zh-CN"/>
              </w:rPr>
            </w:pPr>
            <w:bookmarkStart w:id="9" w:name="_Ref54042045"/>
            <w:r w:rsidRPr="00785E35">
              <w:t xml:space="preserve">Table </w:t>
            </w:r>
            <w:r>
              <w:fldChar w:fldCharType="begin"/>
            </w:r>
            <w:r>
              <w:instrText>SEQ Table \* ARABIC</w:instrText>
            </w:r>
            <w:r>
              <w:fldChar w:fldCharType="separate"/>
            </w:r>
            <w:r>
              <w:rPr>
                <w:noProof/>
              </w:rPr>
              <w:t>1</w:t>
            </w:r>
            <w:r>
              <w:fldChar w:fldCharType="end"/>
            </w:r>
            <w:bookmarkEnd w:id="9"/>
            <w:r w:rsidRPr="00785E35">
              <w:rPr>
                <w:lang w:val="en-GB" w:eastAsia="zh-CN"/>
              </w:rPr>
              <w:t>. Collision resolution for overlapping HARQ-ACK and SR in NR Rel-17</w:t>
            </w:r>
          </w:p>
          <w:p w14:paraId="5DB902B5" w14:textId="77777777" w:rsidR="002F070B" w:rsidRPr="002F070B" w:rsidRDefault="002F070B" w:rsidP="002F070B">
            <w:pPr>
              <w:rPr>
                <w:rFonts w:eastAsiaTheme="minorEastAsia"/>
                <w:lang w:val="en-GB" w:eastAsia="zh-CN"/>
              </w:rPr>
            </w:pPr>
          </w:p>
          <w:tbl>
            <w:tblPr>
              <w:tblW w:w="5000" w:type="pct"/>
              <w:tblCellMar>
                <w:left w:w="0" w:type="dxa"/>
                <w:right w:w="0" w:type="dxa"/>
              </w:tblCellMar>
              <w:tblLook w:val="0600" w:firstRow="0" w:lastRow="0" w:firstColumn="0" w:lastColumn="0" w:noHBand="1" w:noVBand="1"/>
            </w:tblPr>
            <w:tblGrid>
              <w:gridCol w:w="893"/>
              <w:gridCol w:w="1587"/>
              <w:gridCol w:w="1649"/>
              <w:gridCol w:w="1582"/>
              <w:gridCol w:w="1839"/>
            </w:tblGrid>
            <w:tr w:rsidR="002F070B" w:rsidRPr="00785E35" w14:paraId="5FDCEFF9" w14:textId="77777777" w:rsidTr="00534EDB">
              <w:trPr>
                <w:trHeight w:val="30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DA9B432" w14:textId="77777777" w:rsidR="002F070B" w:rsidRPr="00785E35" w:rsidRDefault="002F070B" w:rsidP="002F070B">
                  <w:pPr>
                    <w:rPr>
                      <w:lang w:eastAsia="zh-CN"/>
                    </w:rPr>
                  </w:pP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2729EDC" w14:textId="77777777" w:rsidR="002F070B" w:rsidRPr="00785E35" w:rsidRDefault="002F070B" w:rsidP="002F070B">
                  <w:pPr>
                    <w:spacing w:after="0"/>
                    <w:ind w:left="360"/>
                    <w:rPr>
                      <w:lang w:eastAsia="zh-CN"/>
                    </w:rPr>
                  </w:pPr>
                  <w:r w:rsidRPr="00785E35">
                    <w:rPr>
                      <w:lang w:eastAsia="zh-CN"/>
                    </w:rPr>
                    <w:t>Ack: PF0, LP</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2451658" w14:textId="77777777" w:rsidR="002F070B" w:rsidRPr="00785E35" w:rsidRDefault="002F070B" w:rsidP="002F070B">
                  <w:pPr>
                    <w:spacing w:after="0"/>
                    <w:ind w:left="360"/>
                    <w:rPr>
                      <w:lang w:eastAsia="zh-CN"/>
                    </w:rPr>
                  </w:pPr>
                  <w:r w:rsidRPr="00785E35">
                    <w:rPr>
                      <w:lang w:eastAsia="zh-CN"/>
                    </w:rPr>
                    <w:t xml:space="preserve">Ack: PF1, LP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F76FF31" w14:textId="77777777" w:rsidR="002F070B" w:rsidRPr="00785E35" w:rsidRDefault="002F070B" w:rsidP="002F070B">
                  <w:pPr>
                    <w:spacing w:after="0"/>
                    <w:ind w:left="360"/>
                    <w:rPr>
                      <w:lang w:eastAsia="zh-CN"/>
                    </w:rPr>
                  </w:pPr>
                  <w:r w:rsidRPr="00785E35">
                    <w:rPr>
                      <w:lang w:eastAsia="zh-CN"/>
                    </w:rPr>
                    <w:t>Ack: PF0, HP</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328D0BE" w14:textId="77777777" w:rsidR="002F070B" w:rsidRPr="00785E35" w:rsidRDefault="002F070B" w:rsidP="002F070B">
                  <w:pPr>
                    <w:spacing w:after="0"/>
                    <w:ind w:left="360"/>
                    <w:rPr>
                      <w:lang w:eastAsia="zh-CN"/>
                    </w:rPr>
                  </w:pPr>
                  <w:r w:rsidRPr="00785E35">
                    <w:rPr>
                      <w:lang w:eastAsia="zh-CN"/>
                    </w:rPr>
                    <w:t>Ack: PF1, HP</w:t>
                  </w:r>
                </w:p>
              </w:tc>
            </w:tr>
            <w:tr w:rsidR="002F070B" w:rsidRPr="00785E35" w14:paraId="1CB91ADC" w14:textId="77777777" w:rsidTr="00534EDB">
              <w:trPr>
                <w:trHeight w:val="1821"/>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9EF1353" w14:textId="77777777" w:rsidR="002F070B" w:rsidRPr="00785E35" w:rsidRDefault="002F070B" w:rsidP="002F070B">
                  <w:pPr>
                    <w:ind w:left="360"/>
                    <w:rPr>
                      <w:lang w:eastAsia="zh-CN"/>
                    </w:rPr>
                  </w:pPr>
                  <w:r w:rsidRPr="00785E35">
                    <w:rPr>
                      <w:lang w:eastAsia="zh-CN"/>
                    </w:rPr>
                    <w:t>SR: PF 0, LP</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3C53843" w14:textId="77777777" w:rsidR="002F070B" w:rsidRPr="00785E35" w:rsidRDefault="002F070B" w:rsidP="002F070B">
                  <w:pPr>
                    <w:spacing w:after="0"/>
                    <w:ind w:left="360"/>
                    <w:rPr>
                      <w:lang w:eastAsia="zh-CN"/>
                    </w:rPr>
                  </w:pPr>
                  <w:r w:rsidRPr="00785E35">
                    <w:rPr>
                      <w:lang w:eastAsia="zh-CN"/>
                    </w:rPr>
                    <w:t xml:space="preserve">Same as Rel-15 (i.e., multiplex on HARQ-ACK resource). </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00C2566" w14:textId="77777777" w:rsidR="002F070B" w:rsidRPr="00785E35" w:rsidRDefault="002F070B" w:rsidP="002F070B">
                  <w:pPr>
                    <w:spacing w:after="0"/>
                    <w:ind w:left="360"/>
                    <w:rPr>
                      <w:lang w:eastAsia="zh-CN"/>
                    </w:rPr>
                  </w:pPr>
                  <w:r w:rsidRPr="00785E35">
                    <w:rPr>
                      <w:lang w:eastAsia="zh-CN"/>
                    </w:rPr>
                    <w:t xml:space="preserve"> Same as Rel-15 (i.e., drop SR)</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D03A9B3" w14:textId="77777777" w:rsidR="002F070B" w:rsidRPr="00785E35" w:rsidRDefault="002F070B" w:rsidP="002F070B">
                  <w:pPr>
                    <w:spacing w:after="0"/>
                    <w:ind w:left="360"/>
                    <w:rPr>
                      <w:lang w:eastAsia="zh-CN"/>
                    </w:rPr>
                  </w:pPr>
                  <w:r w:rsidRPr="00785E35">
                    <w:rPr>
                      <w:lang w:eastAsia="zh-CN"/>
                    </w:rPr>
                    <w:t>Multiplex the HARQ-ACK and SR on the HARQ-ACK resource (as in Rel-15), with a power boost to the multiplexed transmission.</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092043B" w14:textId="77777777" w:rsidR="002F070B" w:rsidRPr="00785E35" w:rsidRDefault="002F070B" w:rsidP="002F070B">
                  <w:pPr>
                    <w:spacing w:after="0"/>
                    <w:ind w:left="360"/>
                    <w:rPr>
                      <w:lang w:eastAsia="zh-CN"/>
                    </w:rPr>
                  </w:pPr>
                  <w:r w:rsidRPr="00785E35">
                    <w:rPr>
                      <w:lang w:eastAsia="zh-CN"/>
                    </w:rPr>
                    <w:t>Same as Rel-15 (drop SR).</w:t>
                  </w:r>
                </w:p>
              </w:tc>
            </w:tr>
            <w:tr w:rsidR="002F070B" w:rsidRPr="00785E35" w14:paraId="6F1DF1D6" w14:textId="77777777" w:rsidTr="00534EDB">
              <w:trPr>
                <w:trHeight w:val="1692"/>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4483215" w14:textId="77777777" w:rsidR="002F070B" w:rsidRPr="00785E35" w:rsidRDefault="002F070B" w:rsidP="002F070B">
                  <w:pPr>
                    <w:ind w:left="360"/>
                    <w:rPr>
                      <w:lang w:eastAsia="zh-CN"/>
                    </w:rPr>
                  </w:pPr>
                  <w:r w:rsidRPr="00785E35">
                    <w:rPr>
                      <w:lang w:eastAsia="zh-CN"/>
                    </w:rPr>
                    <w:lastRenderedPageBreak/>
                    <w:t>SR: PF1, LP</w:t>
                  </w:r>
                </w:p>
                <w:p w14:paraId="60B60008" w14:textId="77777777" w:rsidR="002F070B" w:rsidRPr="00785E35" w:rsidRDefault="002F070B" w:rsidP="002F070B">
                  <w:pPr>
                    <w:ind w:left="360"/>
                    <w:rPr>
                      <w:lang w:eastAsia="zh-CN"/>
                    </w:rPr>
                  </w:pPr>
                  <w:r w:rsidRPr="00785E35">
                    <w:rPr>
                      <w:lang w:eastAsia="zh-CN"/>
                    </w:rPr>
                    <w:t xml:space="preserve"> </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12C19C8" w14:textId="77777777" w:rsidR="002F070B" w:rsidRPr="00785E35" w:rsidRDefault="002F070B" w:rsidP="002F070B">
                  <w:pPr>
                    <w:spacing w:after="0"/>
                    <w:ind w:left="360"/>
                    <w:rPr>
                      <w:lang w:eastAsia="zh-CN"/>
                    </w:rPr>
                  </w:pPr>
                  <w:r w:rsidRPr="00785E35">
                    <w:rPr>
                      <w:lang w:eastAsia="zh-CN"/>
                    </w:rPr>
                    <w:t>Same as rel-15 (i.e., multiplex on HARQ-ACK resource)</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3E5F68E" w14:textId="77777777" w:rsidR="002F070B" w:rsidRPr="00785E35" w:rsidRDefault="002F070B" w:rsidP="002F070B">
                  <w:pPr>
                    <w:spacing w:after="0"/>
                    <w:ind w:left="360"/>
                    <w:rPr>
                      <w:lang w:eastAsia="zh-CN"/>
                    </w:rPr>
                  </w:pPr>
                  <w:r w:rsidRPr="00785E35">
                    <w:rPr>
                      <w:lang w:eastAsia="zh-CN"/>
                    </w:rPr>
                    <w:t>Same as Rel-15 (RB selection)</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8308AD1" w14:textId="77777777" w:rsidR="002F070B" w:rsidRPr="00785E35" w:rsidRDefault="002F070B" w:rsidP="002F070B">
                  <w:pPr>
                    <w:spacing w:after="0"/>
                    <w:ind w:left="360"/>
                    <w:rPr>
                      <w:lang w:eastAsia="zh-CN"/>
                    </w:rPr>
                  </w:pPr>
                  <w:r w:rsidRPr="00785E35">
                    <w:rPr>
                      <w:lang w:eastAsia="zh-CN"/>
                    </w:rPr>
                    <w:t>Multiplex the HARQ-ACK and SR on the HARQ-ACK resource (as in Rel-15), with a power boost to the multiplexed transmission.</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94A369D" w14:textId="77777777" w:rsidR="002F070B" w:rsidRPr="00785E35" w:rsidRDefault="002F070B" w:rsidP="002F070B">
                  <w:pPr>
                    <w:spacing w:after="0"/>
                    <w:ind w:left="360"/>
                    <w:rPr>
                      <w:lang w:eastAsia="zh-CN"/>
                    </w:rPr>
                  </w:pPr>
                  <w:r w:rsidRPr="00785E35">
                    <w:rPr>
                      <w:lang w:eastAsia="zh-CN"/>
                    </w:rPr>
                    <w:t>RB selection (as in Rel-15) but with the enhancement that, if SR is positive, the power of the PUCCH transmission follows the power of the HARQ-ACK resource.</w:t>
                  </w:r>
                </w:p>
              </w:tc>
            </w:tr>
            <w:tr w:rsidR="002F070B" w:rsidRPr="00785E35" w14:paraId="2A68A173" w14:textId="77777777" w:rsidTr="00534EDB">
              <w:trPr>
                <w:trHeight w:val="210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AD37F8C" w14:textId="77777777" w:rsidR="002F070B" w:rsidRPr="00785E35" w:rsidRDefault="002F070B" w:rsidP="002F070B">
                  <w:pPr>
                    <w:ind w:left="360"/>
                    <w:rPr>
                      <w:lang w:eastAsia="zh-CN"/>
                    </w:rPr>
                  </w:pPr>
                  <w:r w:rsidRPr="00785E35">
                    <w:rPr>
                      <w:lang w:eastAsia="zh-CN"/>
                    </w:rPr>
                    <w:t>SR: PF0, HP</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ED111C6" w14:textId="77777777" w:rsidR="002F070B" w:rsidRPr="00785E35" w:rsidRDefault="002F070B" w:rsidP="002F070B">
                  <w:pPr>
                    <w:spacing w:after="0"/>
                    <w:ind w:left="360"/>
                    <w:rPr>
                      <w:lang w:eastAsia="zh-CN"/>
                    </w:rPr>
                  </w:pPr>
                  <w:r w:rsidRPr="00785E35">
                    <w:rPr>
                      <w:lang w:eastAsia="zh-CN"/>
                    </w:rPr>
                    <w:t>Use the SR resource to transmit multiplexed SR and HARQ-ACK, with a power boost to the multiplexed transmission.</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5A3B2C5" w14:textId="77777777" w:rsidR="002F070B" w:rsidRPr="00785E35" w:rsidRDefault="002F070B" w:rsidP="002F070B">
                  <w:pPr>
                    <w:spacing w:after="0"/>
                    <w:ind w:left="360"/>
                    <w:rPr>
                      <w:lang w:eastAsia="zh-CN"/>
                    </w:rPr>
                  </w:pPr>
                  <w:r w:rsidRPr="00785E35">
                    <w:rPr>
                      <w:lang w:eastAsia="zh-CN"/>
                    </w:rPr>
                    <w:t xml:space="preserve">Perform RB selection (i.e., if SR is negative, then transmit HARQ-ACK on the HARQ-ACK resource. Otherwise, transmit HARQ-ACK on the SR resource.)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40E013D" w14:textId="77777777" w:rsidR="002F070B" w:rsidRPr="00785E35" w:rsidRDefault="002F070B" w:rsidP="002F070B">
                  <w:pPr>
                    <w:spacing w:after="0"/>
                    <w:ind w:left="360"/>
                    <w:rPr>
                      <w:lang w:eastAsia="zh-CN"/>
                    </w:rPr>
                  </w:pPr>
                  <w:r w:rsidRPr="00785E35">
                    <w:rPr>
                      <w:lang w:eastAsia="zh-CN"/>
                    </w:rPr>
                    <w:t>Same as Rel-15</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8525A8D" w14:textId="77777777" w:rsidR="002F070B" w:rsidRPr="00785E35" w:rsidRDefault="002F070B" w:rsidP="002F070B">
                  <w:pPr>
                    <w:spacing w:after="0"/>
                    <w:ind w:left="360"/>
                    <w:rPr>
                      <w:lang w:eastAsia="zh-CN"/>
                    </w:rPr>
                  </w:pPr>
                  <w:r w:rsidRPr="00785E35">
                    <w:rPr>
                      <w:lang w:eastAsia="zh-CN"/>
                    </w:rPr>
                    <w:t>Same as Rel-15</w:t>
                  </w:r>
                </w:p>
              </w:tc>
            </w:tr>
            <w:tr w:rsidR="002F070B" w:rsidRPr="00785E35" w14:paraId="006896DF" w14:textId="77777777" w:rsidTr="00534EDB">
              <w:trPr>
                <w:trHeight w:val="53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B068489" w14:textId="77777777" w:rsidR="002F070B" w:rsidRPr="00785E35" w:rsidRDefault="002F070B" w:rsidP="002F070B">
                  <w:pPr>
                    <w:ind w:left="360"/>
                    <w:rPr>
                      <w:lang w:eastAsia="zh-CN"/>
                    </w:rPr>
                  </w:pPr>
                  <w:r w:rsidRPr="00785E35">
                    <w:rPr>
                      <w:lang w:eastAsia="zh-CN"/>
                    </w:rPr>
                    <w:t xml:space="preserve">SR: PF1, HP </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4172163" w14:textId="77777777" w:rsidR="002F070B" w:rsidRPr="00785E35" w:rsidRDefault="002F070B" w:rsidP="002F070B">
                  <w:pPr>
                    <w:spacing w:after="0"/>
                    <w:ind w:left="360"/>
                    <w:rPr>
                      <w:lang w:eastAsia="zh-CN"/>
                    </w:rPr>
                  </w:pPr>
                  <w:r w:rsidRPr="00785E35">
                    <w:rPr>
                      <w:lang w:eastAsia="zh-CN"/>
                    </w:rPr>
                    <w:t>Perform RB selection (i.e., if SR is negative, then transmit HARQ-ACK on the HARQ-ACK resource. If SR is positive, transmit HARQ-ACK on the SR resource.)</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6688D7C" w14:textId="77777777" w:rsidR="002F070B" w:rsidRPr="00785E35" w:rsidRDefault="002F070B" w:rsidP="002F070B">
                  <w:pPr>
                    <w:spacing w:after="0"/>
                    <w:ind w:left="360"/>
                    <w:rPr>
                      <w:lang w:eastAsia="zh-CN"/>
                    </w:rPr>
                  </w:pPr>
                  <w:r w:rsidRPr="00785E35">
                    <w:rPr>
                      <w:lang w:eastAsia="zh-CN"/>
                    </w:rPr>
                    <w:t xml:space="preserve">Same as Rel-15 (i.e., RB selection).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408A292" w14:textId="77777777" w:rsidR="002F070B" w:rsidRPr="00785E35" w:rsidRDefault="002F070B" w:rsidP="002F070B">
                  <w:pPr>
                    <w:spacing w:after="0"/>
                    <w:ind w:left="360"/>
                    <w:rPr>
                      <w:lang w:eastAsia="zh-CN"/>
                    </w:rPr>
                  </w:pPr>
                  <w:r w:rsidRPr="00785E35">
                    <w:rPr>
                      <w:lang w:eastAsia="zh-CN"/>
                    </w:rPr>
                    <w:t>Same as Rel-15</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A516A51" w14:textId="77777777" w:rsidR="002F070B" w:rsidRPr="00785E35" w:rsidRDefault="002F070B" w:rsidP="002F070B">
                  <w:pPr>
                    <w:spacing w:after="0"/>
                    <w:ind w:left="360"/>
                    <w:rPr>
                      <w:lang w:eastAsia="zh-CN"/>
                    </w:rPr>
                  </w:pPr>
                  <w:r w:rsidRPr="00785E35">
                    <w:rPr>
                      <w:lang w:eastAsia="zh-CN"/>
                    </w:rPr>
                    <w:t>Same as Rel-15</w:t>
                  </w:r>
                </w:p>
              </w:tc>
            </w:tr>
          </w:tbl>
          <w:p w14:paraId="7CDEF568" w14:textId="107988D3" w:rsidR="002F070B" w:rsidRDefault="002F070B" w:rsidP="002F070B">
            <w:pPr>
              <w:rPr>
                <w:rFonts w:eastAsiaTheme="minorEastAsia"/>
                <w:lang w:val="en-GB" w:eastAsia="zh-CN"/>
              </w:rPr>
            </w:pPr>
          </w:p>
          <w:p w14:paraId="3D482398" w14:textId="77777777" w:rsidR="002F070B" w:rsidRPr="00785E35" w:rsidRDefault="002F070B" w:rsidP="002F070B">
            <w:pPr>
              <w:rPr>
                <w:lang w:val="en-GB" w:eastAsia="zh-CN"/>
              </w:rPr>
            </w:pPr>
            <w:r w:rsidRPr="00785E35">
              <w:rPr>
                <w:b/>
                <w:bCs/>
                <w:i/>
                <w:iCs/>
                <w:u w:val="single"/>
                <w:lang w:val="en-GB" w:eastAsia="zh-CN"/>
              </w:rPr>
              <w:t xml:space="preserve">Proposal </w:t>
            </w:r>
            <w:r>
              <w:rPr>
                <w:b/>
                <w:bCs/>
                <w:i/>
                <w:iCs/>
                <w:u w:val="single"/>
                <w:lang w:val="en-GB" w:eastAsia="zh-CN"/>
              </w:rPr>
              <w:t>14</w:t>
            </w:r>
            <w:r w:rsidRPr="00785E35">
              <w:rPr>
                <w:b/>
                <w:bCs/>
                <w:lang w:val="en-GB" w:eastAsia="zh-CN"/>
              </w:rPr>
              <w:t xml:space="preserve">: In NR Rel-17, for the case of multiplexing 1 bit SR and up to 2 bits HARQ-ACK with different priorities in a PUCCH format 0, adopt the multiplexed payload to CS indices mapping as shown in </w:t>
            </w:r>
            <w:r w:rsidRPr="00785E35">
              <w:rPr>
                <w:b/>
                <w:bCs/>
                <w:lang w:val="en-GB" w:eastAsia="zh-CN"/>
              </w:rPr>
              <w:fldChar w:fldCharType="begin"/>
            </w:r>
            <w:r w:rsidRPr="00785E35">
              <w:rPr>
                <w:b/>
                <w:bCs/>
                <w:lang w:val="en-GB" w:eastAsia="zh-CN"/>
              </w:rPr>
              <w:instrText xml:space="preserve"> REF _Ref68533815 \h </w:instrText>
            </w:r>
            <w:r>
              <w:rPr>
                <w:b/>
                <w:bCs/>
                <w:lang w:val="en-GB" w:eastAsia="zh-CN"/>
              </w:rPr>
              <w:instrText xml:space="preserve"> \* MERGEFORMAT </w:instrText>
            </w:r>
            <w:r w:rsidRPr="00785E35">
              <w:rPr>
                <w:b/>
                <w:bCs/>
                <w:lang w:val="en-GB" w:eastAsia="zh-CN"/>
              </w:rPr>
            </w:r>
            <w:r w:rsidRPr="00785E35">
              <w:rPr>
                <w:b/>
                <w:bCs/>
                <w:lang w:val="en-GB" w:eastAsia="zh-CN"/>
              </w:rPr>
              <w:fldChar w:fldCharType="separate"/>
            </w:r>
            <w:r w:rsidRPr="00785E35">
              <w:rPr>
                <w:rFonts w:eastAsia="Malgun Gothic"/>
                <w:b/>
                <w:lang w:val="en-GB"/>
              </w:rPr>
              <w:t xml:space="preserve">Fig </w:t>
            </w:r>
            <w:r>
              <w:rPr>
                <w:rFonts w:eastAsia="Malgun Gothic"/>
                <w:b/>
                <w:noProof/>
                <w:lang w:val="en-GB"/>
              </w:rPr>
              <w:t>14</w:t>
            </w:r>
            <w:r w:rsidRPr="00785E35">
              <w:rPr>
                <w:b/>
                <w:bCs/>
                <w:lang w:val="en-GB" w:eastAsia="zh-CN"/>
              </w:rPr>
              <w:fldChar w:fldCharType="end"/>
            </w:r>
            <w:r w:rsidRPr="00785E35">
              <w:rPr>
                <w:b/>
                <w:bCs/>
                <w:lang w:val="en-GB" w:eastAsia="zh-CN"/>
              </w:rPr>
              <w:t xml:space="preserve"> and </w:t>
            </w:r>
            <w:r w:rsidRPr="00785E35">
              <w:rPr>
                <w:b/>
                <w:bCs/>
                <w:lang w:val="en-GB" w:eastAsia="zh-CN"/>
              </w:rPr>
              <w:fldChar w:fldCharType="begin"/>
            </w:r>
            <w:r w:rsidRPr="00785E35">
              <w:rPr>
                <w:b/>
                <w:bCs/>
                <w:lang w:val="en-GB" w:eastAsia="zh-CN"/>
              </w:rPr>
              <w:instrText xml:space="preserve"> REF _Ref68533953 \h </w:instrText>
            </w:r>
            <w:r>
              <w:rPr>
                <w:b/>
                <w:bCs/>
                <w:lang w:val="en-GB" w:eastAsia="zh-CN"/>
              </w:rPr>
              <w:instrText xml:space="preserve"> \* MERGEFORMAT </w:instrText>
            </w:r>
            <w:r w:rsidRPr="00785E35">
              <w:rPr>
                <w:b/>
                <w:bCs/>
                <w:lang w:val="en-GB" w:eastAsia="zh-CN"/>
              </w:rPr>
            </w:r>
            <w:r w:rsidRPr="00785E35">
              <w:rPr>
                <w:b/>
                <w:bCs/>
                <w:lang w:val="en-GB" w:eastAsia="zh-CN"/>
              </w:rPr>
              <w:fldChar w:fldCharType="separate"/>
            </w:r>
            <w:r w:rsidRPr="00785E35">
              <w:rPr>
                <w:rFonts w:eastAsia="Malgun Gothic"/>
                <w:b/>
                <w:lang w:val="en-GB"/>
              </w:rPr>
              <w:t xml:space="preserve">Fig </w:t>
            </w:r>
            <w:r>
              <w:rPr>
                <w:rFonts w:eastAsia="Malgun Gothic"/>
                <w:b/>
                <w:noProof/>
                <w:lang w:val="en-GB"/>
              </w:rPr>
              <w:t>15</w:t>
            </w:r>
            <w:r w:rsidRPr="00785E35">
              <w:rPr>
                <w:b/>
                <w:bCs/>
                <w:lang w:val="en-GB" w:eastAsia="zh-CN"/>
              </w:rPr>
              <w:fldChar w:fldCharType="end"/>
            </w:r>
            <w:r w:rsidRPr="00785E35">
              <w:rPr>
                <w:b/>
                <w:bCs/>
                <w:lang w:val="en-GB" w:eastAsia="zh-CN"/>
              </w:rPr>
              <w:t>.</w:t>
            </w:r>
          </w:p>
          <w:p w14:paraId="138A4361" w14:textId="77777777" w:rsidR="002F070B" w:rsidRPr="00785E35" w:rsidRDefault="002F070B" w:rsidP="002F070B">
            <w:pPr>
              <w:rPr>
                <w:b/>
                <w:bCs/>
                <w:lang w:val="en-GB" w:eastAsia="zh-CN"/>
              </w:rPr>
            </w:pPr>
            <w:r w:rsidRPr="00785E35">
              <w:rPr>
                <w:b/>
                <w:bCs/>
                <w:i/>
                <w:iCs/>
                <w:u w:val="single"/>
                <w:lang w:val="en-GB" w:eastAsia="zh-CN"/>
              </w:rPr>
              <w:t xml:space="preserve">Proposal </w:t>
            </w:r>
            <w:r>
              <w:rPr>
                <w:b/>
                <w:bCs/>
                <w:i/>
                <w:iCs/>
                <w:u w:val="single"/>
                <w:lang w:val="en-GB" w:eastAsia="zh-CN"/>
              </w:rPr>
              <w:t>15</w:t>
            </w:r>
            <w:r w:rsidRPr="00785E35">
              <w:rPr>
                <w:b/>
                <w:bCs/>
                <w:lang w:val="en-GB" w:eastAsia="zh-CN"/>
              </w:rPr>
              <w:t xml:space="preserve">: In NR Rel-17, if a HARQ-ACK transmission on PUCCH format 2/3/4 collide with K SR transmissions including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1</m:t>
                  </m:r>
                </m:sub>
              </m:sSub>
            </m:oMath>
            <w:r w:rsidRPr="00785E35">
              <w:rPr>
                <w:b/>
                <w:bCs/>
                <w:lang w:val="en-GB" w:eastAsia="zh-CN"/>
              </w:rPr>
              <w:t xml:space="preserve"> HP SRs and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2</m:t>
                  </m:r>
                </m:sub>
              </m:sSub>
            </m:oMath>
            <w:r w:rsidRPr="00785E35">
              <w:rPr>
                <w:b/>
                <w:bCs/>
                <w:lang w:val="en-GB" w:eastAsia="zh-CN"/>
              </w:rPr>
              <w:t xml:space="preserve"> LP SRs, the UE append </w:t>
            </w:r>
            <m:oMath>
              <m:r>
                <m:rPr>
                  <m:sty m:val="b"/>
                </m:rPr>
                <w:rPr>
                  <w:rFonts w:ascii="Cambria Math" w:hAnsi="Cambria Math"/>
                  <w:lang w:val="en-GB" w:eastAsia="zh-CN"/>
                </w:rPr>
                <m:t>lo</m:t>
              </m:r>
              <m:sSub>
                <m:sSubPr>
                  <m:ctrlPr>
                    <w:rPr>
                      <w:rFonts w:ascii="Cambria Math" w:hAnsi="Cambria Math"/>
                      <w:b/>
                      <w:bCs/>
                      <w:iCs/>
                      <w:lang w:val="en-GB" w:eastAsia="zh-CN"/>
                    </w:rPr>
                  </m:ctrlPr>
                </m:sSubPr>
                <m:e>
                  <m:r>
                    <m:rPr>
                      <m:sty m:val="b"/>
                    </m:rPr>
                    <w:rPr>
                      <w:rFonts w:ascii="Cambria Math" w:hAnsi="Cambria Math"/>
                      <w:lang w:val="en-GB" w:eastAsia="zh-CN"/>
                    </w:rPr>
                    <m:t>g</m:t>
                  </m:r>
                </m:e>
                <m:sub>
                  <m:r>
                    <m:rPr>
                      <m:sty m:val="b"/>
                    </m:rPr>
                    <w:rPr>
                      <w:rFonts w:ascii="Cambria Math" w:hAnsi="Cambria Math"/>
                      <w:lang w:val="en-GB" w:eastAsia="zh-CN"/>
                    </w:rPr>
                    <m:t>2</m:t>
                  </m:r>
                </m:sub>
              </m:sSub>
              <m:r>
                <m:rPr>
                  <m:sty m:val="b"/>
                </m:rPr>
                <w:rPr>
                  <w:rFonts w:ascii="Cambria Math" w:hAnsi="Cambria Math"/>
                  <w:lang w:val="en-GB" w:eastAsia="zh-CN"/>
                </w:rPr>
                <m:t xml:space="preserve">(1+K) </m:t>
              </m:r>
            </m:oMath>
            <w:r w:rsidRPr="00785E35">
              <w:rPr>
                <w:b/>
                <w:bCs/>
                <w:iCs/>
                <w:lang w:val="en-GB" w:eastAsia="zh-CN"/>
              </w:rPr>
              <w:t>bits to the HARQ-ACK payload</w:t>
            </w:r>
            <w:r w:rsidRPr="00785E35">
              <w:rPr>
                <w:b/>
                <w:bCs/>
                <w:lang w:val="en-GB" w:eastAsia="zh-CN"/>
              </w:rPr>
              <w:t xml:space="preserve">.  Furthermore, if any of the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1</m:t>
                  </m:r>
                </m:sub>
              </m:sSub>
            </m:oMath>
            <w:r w:rsidRPr="00785E35">
              <w:rPr>
                <w:b/>
                <w:bCs/>
                <w:lang w:val="en-GB" w:eastAsia="zh-CN"/>
              </w:rPr>
              <w:t xml:space="preserve"> HP SR is positive, the</w:t>
            </w:r>
            <m:oMath>
              <m:r>
                <m:rPr>
                  <m:sty m:val="b"/>
                </m:rPr>
                <w:rPr>
                  <w:rFonts w:ascii="Cambria Math" w:hAnsi="Cambria Math"/>
                  <w:lang w:val="en-GB" w:eastAsia="zh-CN"/>
                </w:rPr>
                <m:t xml:space="preserve"> lo</m:t>
              </m:r>
              <m:sSub>
                <m:sSubPr>
                  <m:ctrlPr>
                    <w:rPr>
                      <w:rFonts w:ascii="Cambria Math" w:hAnsi="Cambria Math"/>
                      <w:b/>
                      <w:bCs/>
                      <w:iCs/>
                      <w:lang w:val="en-GB" w:eastAsia="zh-CN"/>
                    </w:rPr>
                  </m:ctrlPr>
                </m:sSubPr>
                <m:e>
                  <m:r>
                    <m:rPr>
                      <m:sty m:val="b"/>
                    </m:rPr>
                    <w:rPr>
                      <w:rFonts w:ascii="Cambria Math" w:hAnsi="Cambria Math"/>
                      <w:lang w:val="en-GB" w:eastAsia="zh-CN"/>
                    </w:rPr>
                    <m:t>g</m:t>
                  </m:r>
                </m:e>
                <m:sub>
                  <m:r>
                    <m:rPr>
                      <m:sty m:val="b"/>
                    </m:rPr>
                    <w:rPr>
                      <w:rFonts w:ascii="Cambria Math" w:hAnsi="Cambria Math"/>
                      <w:lang w:val="en-GB" w:eastAsia="zh-CN"/>
                    </w:rPr>
                    <m:t>2</m:t>
                  </m:r>
                </m:sub>
              </m:sSub>
              <m:r>
                <m:rPr>
                  <m:sty m:val="b"/>
                </m:rPr>
                <w:rPr>
                  <w:rFonts w:ascii="Cambria Math" w:hAnsi="Cambria Math"/>
                  <w:lang w:val="en-GB" w:eastAsia="zh-CN"/>
                </w:rPr>
                <m:t xml:space="preserve">(1+K) </m:t>
              </m:r>
            </m:oMath>
            <w:r w:rsidRPr="00785E35">
              <w:rPr>
                <w:b/>
                <w:bCs/>
                <w:iCs/>
                <w:lang w:val="en-GB" w:eastAsia="zh-CN"/>
              </w:rPr>
              <w:t xml:space="preserve">bits shall indicate a positive HP SR. </w:t>
            </w:r>
          </w:p>
          <w:p w14:paraId="511F84EB" w14:textId="77777777" w:rsidR="002F15B0" w:rsidRPr="009F55E5" w:rsidRDefault="002F15B0" w:rsidP="002F15B0">
            <w:pPr>
              <w:jc w:val="both"/>
              <w:rPr>
                <w:rFonts w:eastAsiaTheme="minorEastAsia"/>
                <w:b/>
                <w:sz w:val="22"/>
                <w:szCs w:val="22"/>
                <w:lang w:val="en-GB" w:eastAsia="zh-CN"/>
              </w:rPr>
            </w:pPr>
          </w:p>
        </w:tc>
      </w:tr>
      <w:tr w:rsidR="002F15B0" w14:paraId="717294BD"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0EAE6C87" w14:textId="3000017C" w:rsidR="002F15B0" w:rsidRPr="00DC2A49" w:rsidRDefault="000624EA" w:rsidP="002F15B0">
            <w:pPr>
              <w:spacing w:afterLines="50" w:after="120"/>
              <w:rPr>
                <w:rFonts w:eastAsia="宋体"/>
                <w:lang w:eastAsia="zh-CN"/>
              </w:rPr>
            </w:pPr>
            <w:r>
              <w:rPr>
                <w:rFonts w:eastAsia="宋体" w:hint="eastAsia"/>
                <w:lang w:eastAsia="zh-CN"/>
              </w:rPr>
              <w:lastRenderedPageBreak/>
              <w:t>L</w:t>
            </w:r>
            <w:r>
              <w:rPr>
                <w:rFonts w:eastAsia="宋体"/>
                <w:lang w:eastAsia="zh-CN"/>
              </w:rPr>
              <w:t>G</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0DCAD4CB" w14:textId="77777777" w:rsidR="000624EA" w:rsidRDefault="000624EA" w:rsidP="00A6595D">
            <w:pPr>
              <w:spacing w:before="120" w:after="120" w:line="240" w:lineRule="auto"/>
              <w:ind w:firstLineChars="100" w:firstLine="216"/>
              <w:rPr>
                <w:rFonts w:eastAsia="Batang"/>
                <w:b/>
                <w:sz w:val="22"/>
                <w:szCs w:val="22"/>
                <w:lang w:eastAsia="ko-KR"/>
              </w:rPr>
            </w:pPr>
            <w:r w:rsidRPr="00606DA4">
              <w:rPr>
                <w:rFonts w:eastAsia="Batang"/>
                <w:b/>
                <w:sz w:val="22"/>
                <w:szCs w:val="22"/>
                <w:lang w:eastAsia="ko-KR"/>
              </w:rPr>
              <w:t>Proposal #1</w:t>
            </w:r>
            <w:r>
              <w:rPr>
                <w:rFonts w:eastAsia="Batang"/>
                <w:b/>
                <w:sz w:val="22"/>
                <w:szCs w:val="22"/>
                <w:lang w:eastAsia="ko-KR"/>
              </w:rPr>
              <w:t>1</w:t>
            </w:r>
            <w:r w:rsidRPr="00606DA4">
              <w:rPr>
                <w:rFonts w:eastAsia="Batang"/>
                <w:b/>
                <w:sz w:val="22"/>
                <w:szCs w:val="22"/>
                <w:lang w:eastAsia="ko-KR"/>
              </w:rPr>
              <w:t xml:space="preserve">: Consider to support </w:t>
            </w:r>
            <w:r>
              <w:rPr>
                <w:rFonts w:eastAsia="Batang"/>
                <w:b/>
                <w:sz w:val="22"/>
                <w:szCs w:val="22"/>
                <w:lang w:eastAsia="ko-KR"/>
              </w:rPr>
              <w:t xml:space="preserve">a single unified handling for the multiplexing of HP SR PF0/1 + LP HARQ-ACK PF0/1 as the following way. </w:t>
            </w:r>
          </w:p>
          <w:p w14:paraId="39522266" w14:textId="77777777" w:rsidR="000624EA" w:rsidRPr="0046082C" w:rsidRDefault="000624EA" w:rsidP="00342877">
            <w:pPr>
              <w:pStyle w:val="aff0"/>
              <w:numPr>
                <w:ilvl w:val="0"/>
                <w:numId w:val="10"/>
              </w:numPr>
              <w:wordWrap w:val="0"/>
              <w:autoSpaceDE w:val="0"/>
              <w:autoSpaceDN w:val="0"/>
              <w:spacing w:before="120" w:after="120" w:line="240" w:lineRule="auto"/>
              <w:contextualSpacing w:val="0"/>
              <w:jc w:val="both"/>
              <w:rPr>
                <w:b/>
                <w:sz w:val="22"/>
                <w:szCs w:val="22"/>
                <w:lang w:eastAsia="ko-KR"/>
              </w:rPr>
            </w:pPr>
            <w:r w:rsidRPr="00236EF8">
              <w:rPr>
                <w:b/>
                <w:sz w:val="22"/>
                <w:szCs w:val="22"/>
                <w:lang w:eastAsia="ko-KR"/>
              </w:rPr>
              <w:t>For positive SR, transmit HARQ-ACK on the SR PUCCH resource.</w:t>
            </w:r>
          </w:p>
          <w:p w14:paraId="1EFE74CE" w14:textId="77777777" w:rsidR="000624EA" w:rsidRPr="00236EF8" w:rsidRDefault="000624EA" w:rsidP="00342877">
            <w:pPr>
              <w:pStyle w:val="aff0"/>
              <w:numPr>
                <w:ilvl w:val="0"/>
                <w:numId w:val="10"/>
              </w:numPr>
              <w:wordWrap w:val="0"/>
              <w:autoSpaceDE w:val="0"/>
              <w:autoSpaceDN w:val="0"/>
              <w:spacing w:before="120" w:after="120" w:line="240" w:lineRule="auto"/>
              <w:contextualSpacing w:val="0"/>
              <w:jc w:val="both"/>
              <w:rPr>
                <w:b/>
                <w:sz w:val="22"/>
                <w:szCs w:val="22"/>
                <w:lang w:eastAsia="ko-KR"/>
              </w:rPr>
            </w:pPr>
            <w:r w:rsidRPr="00236EF8">
              <w:rPr>
                <w:b/>
                <w:sz w:val="22"/>
                <w:szCs w:val="22"/>
                <w:lang w:eastAsia="ko-KR"/>
              </w:rPr>
              <w:t>For negative SR, transmit HARQ-ACK on the HARQ-ACK PUCCH resource.</w:t>
            </w:r>
          </w:p>
          <w:p w14:paraId="7934962F" w14:textId="51FA6109" w:rsidR="002F070B" w:rsidRPr="002F070B" w:rsidRDefault="002F070B" w:rsidP="002F070B">
            <w:pPr>
              <w:rPr>
                <w:rFonts w:eastAsiaTheme="minorEastAsia"/>
                <w:b/>
                <w:bCs/>
                <w:i/>
                <w:iCs/>
                <w:lang w:val="en-GB" w:eastAsia="zh-CN"/>
              </w:rPr>
            </w:pPr>
          </w:p>
        </w:tc>
      </w:tr>
      <w:tr w:rsidR="002F15B0" w14:paraId="54221191"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6F8CC52C" w14:textId="50FEFBF1" w:rsidR="002F15B0" w:rsidRPr="00710E41" w:rsidRDefault="005E2C11" w:rsidP="002F15B0">
            <w:pPr>
              <w:spacing w:afterLines="50" w:after="120"/>
              <w:rPr>
                <w:rFonts w:eastAsiaTheme="minorEastAsia"/>
                <w:lang w:eastAsia="zh-CN"/>
              </w:rPr>
            </w:pPr>
            <w:r w:rsidRPr="00434EA5">
              <w:rPr>
                <w:rFonts w:eastAsia="宋体" w:hint="eastAsia"/>
                <w:lang w:eastAsia="zh-CN"/>
              </w:rPr>
              <w:t>I</w:t>
            </w:r>
            <w:r w:rsidRPr="00434EA5">
              <w:rPr>
                <w:rFonts w:eastAsia="宋体"/>
                <w:lang w:eastAsia="zh-CN"/>
              </w:rPr>
              <w:t>ntel</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71355F9B" w14:textId="77777777" w:rsidR="005E2C11" w:rsidRPr="000E1901" w:rsidRDefault="005E2C11" w:rsidP="005E2C11">
            <w:pPr>
              <w:pStyle w:val="3GPPText"/>
              <w:rPr>
                <w:rFonts w:ascii="Times" w:eastAsia="Times New Roman" w:hAnsi="Times" w:cs="Times"/>
                <w:b/>
                <w:bCs/>
                <w:shd w:val="clear" w:color="auto" w:fill="FFFFFF"/>
              </w:rPr>
            </w:pPr>
            <w:r w:rsidRPr="000E1901">
              <w:rPr>
                <w:rFonts w:ascii="Times" w:eastAsia="Times New Roman" w:hAnsi="Times" w:cs="Times"/>
                <w:b/>
                <w:bCs/>
                <w:shd w:val="clear" w:color="auto" w:fill="FFFFFF"/>
              </w:rPr>
              <w:t>Proposal 1</w:t>
            </w:r>
            <w:r>
              <w:rPr>
                <w:rFonts w:ascii="Times" w:eastAsia="Times New Roman" w:hAnsi="Times" w:cs="Times"/>
                <w:b/>
                <w:bCs/>
                <w:shd w:val="clear" w:color="auto" w:fill="FFFFFF"/>
              </w:rPr>
              <w:t>3</w:t>
            </w:r>
            <w:r w:rsidRPr="000E1901">
              <w:rPr>
                <w:rFonts w:ascii="Times" w:eastAsia="Times New Roman" w:hAnsi="Times" w:cs="Times"/>
                <w:b/>
                <w:bCs/>
                <w:shd w:val="clear" w:color="auto" w:fill="FFFFFF"/>
              </w:rPr>
              <w:t>:</w:t>
            </w:r>
          </w:p>
          <w:p w14:paraId="27A1A65C" w14:textId="77777777" w:rsidR="005E2C11" w:rsidRPr="000E1901" w:rsidRDefault="005E2C11" w:rsidP="005E2C11">
            <w:pPr>
              <w:pStyle w:val="3GPPText"/>
              <w:rPr>
                <w:rFonts w:ascii="Times" w:eastAsia="Times New Roman" w:hAnsi="Times" w:cs="Times"/>
                <w:shd w:val="clear" w:color="auto" w:fill="FFFFFF"/>
              </w:rPr>
            </w:pPr>
            <w:r>
              <w:rPr>
                <w:rFonts w:ascii="Times" w:eastAsia="Times New Roman" w:hAnsi="Times" w:cs="Times"/>
                <w:b/>
                <w:bCs/>
                <w:shd w:val="clear" w:color="auto" w:fill="FFFFFF"/>
              </w:rPr>
              <w:t xml:space="preserve">      </w:t>
            </w:r>
            <w:r w:rsidRPr="000E1901">
              <w:rPr>
                <w:rFonts w:ascii="Times" w:eastAsia="Times New Roman" w:hAnsi="Times" w:cs="Times"/>
                <w:b/>
                <w:bCs/>
                <w:shd w:val="clear" w:color="auto" w:fill="FFFFFF"/>
              </w:rPr>
              <w:t>HP SR PF0, LP HARQ PF0</w:t>
            </w:r>
            <w:r w:rsidRPr="000E1901">
              <w:rPr>
                <w:rFonts w:ascii="Times" w:eastAsia="Times New Roman" w:hAnsi="Times" w:cs="Times"/>
                <w:shd w:val="clear" w:color="auto" w:fill="FFFFFF"/>
              </w:rPr>
              <w:t xml:space="preserve">: </w:t>
            </w:r>
          </w:p>
          <w:p w14:paraId="7F77E45F" w14:textId="77777777" w:rsidR="005E2C11" w:rsidRPr="000E1901" w:rsidRDefault="005E2C11" w:rsidP="00342877">
            <w:pPr>
              <w:pStyle w:val="3GPPText"/>
              <w:numPr>
                <w:ilvl w:val="0"/>
                <w:numId w:val="84"/>
              </w:numPr>
              <w:spacing w:line="240" w:lineRule="auto"/>
              <w:rPr>
                <w:rFonts w:ascii="Times" w:eastAsia="Times New Roman" w:hAnsi="Times" w:cs="Times"/>
                <w:shd w:val="clear" w:color="auto" w:fill="FFFFFF"/>
              </w:rPr>
            </w:pPr>
            <w:r w:rsidRPr="000E1901">
              <w:rPr>
                <w:rFonts w:ascii="Times" w:eastAsia="Times New Roman" w:hAnsi="Times" w:cs="Times"/>
                <w:shd w:val="clear" w:color="auto" w:fill="FFFFFF"/>
              </w:rPr>
              <w:t xml:space="preserve">If SR is positive, SR is multiplexed on HARQ-ACK resource in the same way as Rel-15. If SR is negative, </w:t>
            </w:r>
            <w:r>
              <w:rPr>
                <w:rFonts w:ascii="Times" w:eastAsia="Times New Roman" w:hAnsi="Times" w:cs="Times"/>
                <w:shd w:val="clear" w:color="auto" w:fill="FFFFFF"/>
              </w:rPr>
              <w:t xml:space="preserve">   </w:t>
            </w:r>
            <w:r w:rsidRPr="000E1901">
              <w:rPr>
                <w:rFonts w:ascii="Times" w:eastAsia="Times New Roman" w:hAnsi="Times" w:cs="Times"/>
                <w:shd w:val="clear" w:color="auto" w:fill="FFFFFF"/>
              </w:rPr>
              <w:t>transmit only HARQ-ACK on HARQ-ACK resource.</w:t>
            </w:r>
          </w:p>
          <w:p w14:paraId="3580FF42" w14:textId="77777777" w:rsidR="005E2C11" w:rsidRPr="000E1901" w:rsidRDefault="005E2C11" w:rsidP="005E2C11">
            <w:pPr>
              <w:pStyle w:val="3GPPText"/>
              <w:rPr>
                <w:rFonts w:ascii="Times" w:eastAsia="Times New Roman" w:hAnsi="Times" w:cs="Times"/>
                <w:shd w:val="clear" w:color="auto" w:fill="FFFFFF"/>
              </w:rPr>
            </w:pPr>
            <w:r>
              <w:rPr>
                <w:rFonts w:ascii="Times" w:eastAsia="Times New Roman" w:hAnsi="Times" w:cs="Times"/>
                <w:b/>
                <w:bCs/>
                <w:shd w:val="clear" w:color="auto" w:fill="FFFFFF"/>
              </w:rPr>
              <w:t xml:space="preserve">      </w:t>
            </w:r>
            <w:r w:rsidRPr="000E1901">
              <w:rPr>
                <w:rFonts w:ascii="Times" w:eastAsia="Times New Roman" w:hAnsi="Times" w:cs="Times"/>
                <w:b/>
                <w:bCs/>
                <w:shd w:val="clear" w:color="auto" w:fill="FFFFFF"/>
              </w:rPr>
              <w:t>HP SR PF0, LP HARQ PF1</w:t>
            </w:r>
            <w:r w:rsidRPr="000E1901">
              <w:rPr>
                <w:rFonts w:ascii="Times" w:eastAsia="Times New Roman" w:hAnsi="Times" w:cs="Times"/>
                <w:shd w:val="clear" w:color="auto" w:fill="FFFFFF"/>
              </w:rPr>
              <w:t xml:space="preserve">:  </w:t>
            </w:r>
          </w:p>
          <w:p w14:paraId="30CD4C70" w14:textId="77777777" w:rsidR="005E2C11" w:rsidRPr="000E1901" w:rsidRDefault="005E2C11" w:rsidP="00342877">
            <w:pPr>
              <w:pStyle w:val="3GPPText"/>
              <w:numPr>
                <w:ilvl w:val="0"/>
                <w:numId w:val="84"/>
              </w:numPr>
              <w:spacing w:line="240" w:lineRule="auto"/>
              <w:rPr>
                <w:rFonts w:ascii="Times" w:eastAsia="Times New Roman" w:hAnsi="Times" w:cs="Times"/>
                <w:shd w:val="clear" w:color="auto" w:fill="FFFFFF"/>
              </w:rPr>
            </w:pPr>
            <w:r w:rsidRPr="000E1901">
              <w:rPr>
                <w:rFonts w:ascii="Times" w:eastAsia="Times New Roman" w:hAnsi="Times" w:cs="Times"/>
                <w:shd w:val="clear" w:color="auto" w:fill="FFFFFF"/>
              </w:rPr>
              <w:t>For positive SR, transmit SR on the SR resource and drop HARQ-ACK. For negative SR, transmit HARQ-ACK on the HARQ-ACK resource</w:t>
            </w:r>
          </w:p>
          <w:p w14:paraId="4EFA26C6" w14:textId="77777777" w:rsidR="005E2C11" w:rsidRPr="000E1901" w:rsidRDefault="005E2C11" w:rsidP="005E2C11">
            <w:pPr>
              <w:pStyle w:val="3GPPText"/>
              <w:rPr>
                <w:rFonts w:ascii="Times" w:eastAsia="Times New Roman" w:hAnsi="Times" w:cs="Times"/>
                <w:shd w:val="clear" w:color="auto" w:fill="FFFFFF"/>
              </w:rPr>
            </w:pPr>
            <w:r>
              <w:rPr>
                <w:rFonts w:ascii="Times" w:eastAsia="Times New Roman" w:hAnsi="Times" w:cs="Times"/>
                <w:b/>
                <w:bCs/>
                <w:shd w:val="clear" w:color="auto" w:fill="FFFFFF"/>
              </w:rPr>
              <w:t xml:space="preserve">      </w:t>
            </w:r>
            <w:r w:rsidRPr="000E1901">
              <w:rPr>
                <w:rFonts w:ascii="Times" w:eastAsia="Times New Roman" w:hAnsi="Times" w:cs="Times"/>
                <w:b/>
                <w:bCs/>
                <w:shd w:val="clear" w:color="auto" w:fill="FFFFFF"/>
              </w:rPr>
              <w:t>HP SR PF1, LP HARQ PF0</w:t>
            </w:r>
            <w:r w:rsidRPr="000E1901">
              <w:rPr>
                <w:rFonts w:ascii="Times" w:eastAsia="Times New Roman" w:hAnsi="Times" w:cs="Times"/>
                <w:shd w:val="clear" w:color="auto" w:fill="FFFFFF"/>
              </w:rPr>
              <w:t xml:space="preserve">: </w:t>
            </w:r>
          </w:p>
          <w:p w14:paraId="6DAE5BB5" w14:textId="77777777" w:rsidR="005E2C11" w:rsidRDefault="005E2C11" w:rsidP="00342877">
            <w:pPr>
              <w:pStyle w:val="3GPPText"/>
              <w:numPr>
                <w:ilvl w:val="0"/>
                <w:numId w:val="84"/>
              </w:numPr>
              <w:spacing w:line="240" w:lineRule="auto"/>
              <w:rPr>
                <w:rFonts w:ascii="Times" w:eastAsia="Times New Roman" w:hAnsi="Times" w:cs="Times"/>
                <w:shd w:val="clear" w:color="auto" w:fill="FFFFFF"/>
              </w:rPr>
            </w:pPr>
            <w:r w:rsidRPr="000E1901">
              <w:rPr>
                <w:rFonts w:ascii="Times" w:eastAsia="Times New Roman" w:hAnsi="Times" w:cs="Times"/>
                <w:shd w:val="clear" w:color="auto" w:fill="FFFFFF"/>
              </w:rPr>
              <w:t>If SR is positive, SR is multiplexed on HARQ-ACK resource in the same way as Rel-15. If SR is negative, transmit only HARQ-ACK on HARQ-ACK resource.</w:t>
            </w:r>
          </w:p>
          <w:p w14:paraId="06751137" w14:textId="77777777" w:rsidR="002F15B0" w:rsidRPr="005E2C11" w:rsidRDefault="002F15B0" w:rsidP="002F15B0">
            <w:pPr>
              <w:spacing w:afterLines="100" w:after="240" w:line="240" w:lineRule="auto"/>
              <w:jc w:val="both"/>
              <w:rPr>
                <w:rFonts w:eastAsiaTheme="minorEastAsia"/>
                <w:b/>
                <w:lang w:eastAsia="ko-KR"/>
              </w:rPr>
            </w:pPr>
          </w:p>
        </w:tc>
      </w:tr>
      <w:tr w:rsidR="005E2C11" w14:paraId="104FD20B"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7DD9D6DA" w14:textId="6FCB87A8" w:rsidR="005E2C11" w:rsidRPr="00434EA5" w:rsidRDefault="00856984" w:rsidP="002F15B0">
            <w:pPr>
              <w:spacing w:afterLines="50" w:after="120"/>
              <w:rPr>
                <w:rFonts w:eastAsia="宋体"/>
                <w:lang w:eastAsia="zh-CN"/>
              </w:rPr>
            </w:pPr>
            <w:r>
              <w:rPr>
                <w:rFonts w:eastAsia="宋体" w:hint="eastAsia"/>
                <w:lang w:eastAsia="zh-CN"/>
              </w:rPr>
              <w:t>Pana</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38F11537" w14:textId="77777777" w:rsidR="00856984" w:rsidRDefault="00856984" w:rsidP="00856984">
            <w:pPr>
              <w:spacing w:afterLines="50" w:after="120"/>
              <w:rPr>
                <w:b/>
                <w:bCs/>
                <w:lang w:eastAsia="ja-JP"/>
              </w:rPr>
            </w:pPr>
            <w:r w:rsidRPr="00220CBB">
              <w:rPr>
                <w:b/>
                <w:bCs/>
                <w:lang w:eastAsia="ja-JP"/>
              </w:rPr>
              <w:t xml:space="preserve">Proposal </w:t>
            </w:r>
            <w:r>
              <w:rPr>
                <w:b/>
                <w:bCs/>
                <w:lang w:eastAsia="ja-JP"/>
              </w:rPr>
              <w:t>5</w:t>
            </w:r>
            <w:r w:rsidRPr="00220CBB">
              <w:rPr>
                <w:b/>
                <w:bCs/>
                <w:lang w:eastAsia="ja-JP"/>
              </w:rPr>
              <w:t xml:space="preserve">: </w:t>
            </w:r>
            <w:r w:rsidRPr="001847E0">
              <w:rPr>
                <w:b/>
                <w:bCs/>
                <w:lang w:eastAsia="ja-JP"/>
              </w:rPr>
              <w:t xml:space="preserve">When a PUCCH carrying HP SR with </w:t>
            </w:r>
            <w:r>
              <w:rPr>
                <w:b/>
                <w:bCs/>
                <w:lang w:eastAsia="ja-JP"/>
              </w:rPr>
              <w:t>PUCCH format 0</w:t>
            </w:r>
            <w:r w:rsidRPr="001847E0">
              <w:rPr>
                <w:b/>
                <w:bCs/>
                <w:lang w:eastAsia="ja-JP"/>
              </w:rPr>
              <w:t xml:space="preserve"> overlaps with a PUCCH carrying LP HARQ-ACK with </w:t>
            </w:r>
            <w:r>
              <w:rPr>
                <w:b/>
                <w:bCs/>
                <w:lang w:eastAsia="ja-JP"/>
              </w:rPr>
              <w:t>PUCCH format 0</w:t>
            </w:r>
            <w:r w:rsidRPr="001847E0">
              <w:rPr>
                <w:b/>
                <w:bCs/>
                <w:lang w:eastAsia="ja-JP"/>
              </w:rPr>
              <w:t>,</w:t>
            </w:r>
            <w:r>
              <w:rPr>
                <w:b/>
                <w:bCs/>
                <w:lang w:eastAsia="ja-JP"/>
              </w:rPr>
              <w:t xml:space="preserve"> the SR and HARQ-ACK are multiplexed and transmitted on the HARQ-ACK resource.</w:t>
            </w:r>
          </w:p>
          <w:p w14:paraId="13C7ADBC" w14:textId="77777777" w:rsidR="00856984" w:rsidRDefault="00856984" w:rsidP="00856984">
            <w:pPr>
              <w:spacing w:after="0"/>
              <w:rPr>
                <w:b/>
                <w:bCs/>
                <w:lang w:eastAsia="ja-JP"/>
              </w:rPr>
            </w:pPr>
            <w:r w:rsidRPr="00220CBB">
              <w:rPr>
                <w:b/>
                <w:bCs/>
                <w:lang w:eastAsia="ja-JP"/>
              </w:rPr>
              <w:t xml:space="preserve">Proposal </w:t>
            </w:r>
            <w:r>
              <w:rPr>
                <w:b/>
                <w:bCs/>
                <w:lang w:eastAsia="ja-JP"/>
              </w:rPr>
              <w:t>6</w:t>
            </w:r>
            <w:r w:rsidRPr="00220CBB">
              <w:rPr>
                <w:b/>
                <w:bCs/>
                <w:lang w:eastAsia="ja-JP"/>
              </w:rPr>
              <w:t xml:space="preserve">: </w:t>
            </w:r>
          </w:p>
          <w:p w14:paraId="6E60B519" w14:textId="77777777" w:rsidR="00856984" w:rsidRDefault="00856984" w:rsidP="00342877">
            <w:pPr>
              <w:pStyle w:val="aff0"/>
              <w:numPr>
                <w:ilvl w:val="0"/>
                <w:numId w:val="44"/>
              </w:numPr>
              <w:spacing w:after="0" w:line="240" w:lineRule="auto"/>
              <w:contextualSpacing w:val="0"/>
              <w:rPr>
                <w:b/>
                <w:bCs/>
                <w:lang w:eastAsia="ja-JP"/>
              </w:rPr>
            </w:pPr>
            <w:r w:rsidRPr="001847E0">
              <w:rPr>
                <w:b/>
                <w:bCs/>
                <w:lang w:eastAsia="ja-JP"/>
              </w:rPr>
              <w:t xml:space="preserve">When a PUCCH carrying HP SR with </w:t>
            </w:r>
            <w:r>
              <w:rPr>
                <w:b/>
                <w:bCs/>
                <w:lang w:eastAsia="ja-JP"/>
              </w:rPr>
              <w:t>PUCCH format 0</w:t>
            </w:r>
            <w:r w:rsidRPr="001847E0">
              <w:rPr>
                <w:b/>
                <w:bCs/>
                <w:lang w:eastAsia="ja-JP"/>
              </w:rPr>
              <w:t xml:space="preserve"> overlaps with a PUCCH carrying LP HARQ-ACK with </w:t>
            </w:r>
            <w:r>
              <w:rPr>
                <w:b/>
                <w:bCs/>
                <w:lang w:eastAsia="ja-JP"/>
              </w:rPr>
              <w:t>PUCCH format 1</w:t>
            </w:r>
            <w:r w:rsidRPr="001847E0">
              <w:rPr>
                <w:b/>
                <w:bCs/>
                <w:lang w:eastAsia="ja-JP"/>
              </w:rPr>
              <w:t>, either of following options is supported.</w:t>
            </w:r>
          </w:p>
          <w:p w14:paraId="0F107BF1" w14:textId="77777777" w:rsidR="00856984" w:rsidRPr="001847E0" w:rsidRDefault="00856984" w:rsidP="00342877">
            <w:pPr>
              <w:pStyle w:val="aff0"/>
              <w:numPr>
                <w:ilvl w:val="1"/>
                <w:numId w:val="44"/>
              </w:numPr>
              <w:spacing w:after="0" w:line="240" w:lineRule="auto"/>
              <w:contextualSpacing w:val="0"/>
              <w:rPr>
                <w:b/>
                <w:bCs/>
                <w:lang w:eastAsia="ja-JP"/>
              </w:rPr>
            </w:pPr>
            <w:r w:rsidRPr="001847E0">
              <w:rPr>
                <w:rFonts w:eastAsiaTheme="minorEastAsia" w:hint="eastAsia"/>
                <w:b/>
                <w:bCs/>
              </w:rPr>
              <w:t>O</w:t>
            </w:r>
            <w:r w:rsidRPr="001847E0">
              <w:rPr>
                <w:rFonts w:eastAsiaTheme="minorEastAsia"/>
                <w:b/>
                <w:bCs/>
              </w:rPr>
              <w:t>ption 4: For positive SR, transmit SR on the SR resource and drop HARQ-ACK. For negative SR, transmit HARQ-ACK on the HARQ-ACK resource.</w:t>
            </w:r>
          </w:p>
          <w:p w14:paraId="066F89C5" w14:textId="77777777" w:rsidR="00856984" w:rsidRPr="001847E0" w:rsidRDefault="00856984" w:rsidP="00342877">
            <w:pPr>
              <w:pStyle w:val="aff0"/>
              <w:numPr>
                <w:ilvl w:val="1"/>
                <w:numId w:val="44"/>
              </w:numPr>
              <w:spacing w:afterLines="50" w:after="120" w:line="240" w:lineRule="auto"/>
              <w:contextualSpacing w:val="0"/>
              <w:rPr>
                <w:b/>
                <w:bCs/>
                <w:lang w:eastAsia="ja-JP"/>
              </w:rPr>
            </w:pPr>
            <w:r w:rsidRPr="001847E0">
              <w:rPr>
                <w:rFonts w:eastAsiaTheme="minorEastAsia" w:hint="eastAsia"/>
                <w:b/>
                <w:bCs/>
              </w:rPr>
              <w:t>O</w:t>
            </w:r>
            <w:r w:rsidRPr="001847E0">
              <w:rPr>
                <w:rFonts w:eastAsiaTheme="minorEastAsia"/>
                <w:b/>
                <w:bCs/>
              </w:rPr>
              <w:t>ption 5: No enhancement over Rel.16</w:t>
            </w:r>
          </w:p>
          <w:p w14:paraId="00050D68" w14:textId="77777777" w:rsidR="00856984" w:rsidRDefault="00856984" w:rsidP="00856984">
            <w:pPr>
              <w:spacing w:afterLines="50" w:after="120"/>
              <w:rPr>
                <w:b/>
                <w:bCs/>
                <w:lang w:eastAsia="ja-JP"/>
              </w:rPr>
            </w:pPr>
            <w:r w:rsidRPr="00220CBB">
              <w:rPr>
                <w:b/>
                <w:bCs/>
                <w:lang w:eastAsia="ja-JP"/>
              </w:rPr>
              <w:t xml:space="preserve">Proposal </w:t>
            </w:r>
            <w:r>
              <w:rPr>
                <w:b/>
                <w:bCs/>
                <w:lang w:eastAsia="ja-JP"/>
              </w:rPr>
              <w:t>7</w:t>
            </w:r>
            <w:r w:rsidRPr="00220CBB">
              <w:rPr>
                <w:b/>
                <w:bCs/>
                <w:lang w:eastAsia="ja-JP"/>
              </w:rPr>
              <w:t xml:space="preserve">: </w:t>
            </w:r>
            <w:r w:rsidRPr="001847E0">
              <w:rPr>
                <w:b/>
                <w:bCs/>
                <w:lang w:eastAsia="ja-JP"/>
              </w:rPr>
              <w:t xml:space="preserve">When a PUCCH carrying HP SR with </w:t>
            </w:r>
            <w:r>
              <w:rPr>
                <w:b/>
                <w:bCs/>
                <w:lang w:eastAsia="ja-JP"/>
              </w:rPr>
              <w:t>PUCCH format 1</w:t>
            </w:r>
            <w:r w:rsidRPr="001847E0">
              <w:rPr>
                <w:b/>
                <w:bCs/>
                <w:lang w:eastAsia="ja-JP"/>
              </w:rPr>
              <w:t xml:space="preserve"> overlaps with a PUCCH carrying LP HARQ-ACK with </w:t>
            </w:r>
            <w:r>
              <w:rPr>
                <w:b/>
                <w:bCs/>
                <w:lang w:eastAsia="ja-JP"/>
              </w:rPr>
              <w:t>PUCCH format 0</w:t>
            </w:r>
            <w:r w:rsidRPr="001847E0">
              <w:rPr>
                <w:b/>
                <w:bCs/>
                <w:lang w:eastAsia="ja-JP"/>
              </w:rPr>
              <w:t xml:space="preserve">, </w:t>
            </w:r>
            <w:r>
              <w:rPr>
                <w:b/>
                <w:bCs/>
                <w:lang w:eastAsia="ja-JP"/>
              </w:rPr>
              <w:t>n</w:t>
            </w:r>
            <w:r w:rsidRPr="00BA217B">
              <w:rPr>
                <w:b/>
                <w:bCs/>
                <w:lang w:eastAsia="ja-JP"/>
              </w:rPr>
              <w:t xml:space="preserve">o enhancement </w:t>
            </w:r>
            <w:r>
              <w:rPr>
                <w:b/>
                <w:bCs/>
                <w:lang w:eastAsia="ja-JP"/>
              </w:rPr>
              <w:t xml:space="preserve">is necessary </w:t>
            </w:r>
            <w:r w:rsidRPr="00BA217B">
              <w:rPr>
                <w:b/>
                <w:bCs/>
                <w:lang w:eastAsia="ja-JP"/>
              </w:rPr>
              <w:t>over Rel.16</w:t>
            </w:r>
            <w:r>
              <w:rPr>
                <w:b/>
                <w:bCs/>
                <w:lang w:eastAsia="ja-JP"/>
              </w:rPr>
              <w:t>.</w:t>
            </w:r>
          </w:p>
          <w:p w14:paraId="5CE00328" w14:textId="77777777" w:rsidR="00856984" w:rsidRDefault="00856984" w:rsidP="00856984">
            <w:pPr>
              <w:spacing w:after="0"/>
              <w:rPr>
                <w:b/>
                <w:bCs/>
                <w:lang w:eastAsia="ja-JP"/>
              </w:rPr>
            </w:pPr>
            <w:r w:rsidRPr="00220CBB">
              <w:rPr>
                <w:b/>
                <w:bCs/>
                <w:lang w:eastAsia="ja-JP"/>
              </w:rPr>
              <w:t xml:space="preserve">Proposal </w:t>
            </w:r>
            <w:r>
              <w:rPr>
                <w:b/>
                <w:bCs/>
                <w:lang w:eastAsia="ja-JP"/>
              </w:rPr>
              <w:t>8</w:t>
            </w:r>
            <w:r w:rsidRPr="00220CBB">
              <w:rPr>
                <w:b/>
                <w:bCs/>
                <w:lang w:eastAsia="ja-JP"/>
              </w:rPr>
              <w:t>:</w:t>
            </w:r>
          </w:p>
          <w:p w14:paraId="18E5EE1A" w14:textId="77777777" w:rsidR="00856984" w:rsidRPr="00BA217B" w:rsidRDefault="00856984" w:rsidP="00342877">
            <w:pPr>
              <w:pStyle w:val="aff0"/>
              <w:numPr>
                <w:ilvl w:val="0"/>
                <w:numId w:val="45"/>
              </w:numPr>
              <w:spacing w:after="0" w:line="240" w:lineRule="auto"/>
              <w:contextualSpacing w:val="0"/>
              <w:rPr>
                <w:lang w:eastAsia="ja-JP"/>
              </w:rPr>
            </w:pPr>
            <w:r w:rsidRPr="001847E0">
              <w:rPr>
                <w:b/>
                <w:bCs/>
                <w:lang w:eastAsia="ja-JP"/>
              </w:rPr>
              <w:t xml:space="preserve">When a PUCCH carrying HP SR with </w:t>
            </w:r>
            <w:r>
              <w:rPr>
                <w:b/>
                <w:bCs/>
                <w:lang w:eastAsia="ja-JP"/>
              </w:rPr>
              <w:t>PUCCH format 1</w:t>
            </w:r>
            <w:r w:rsidRPr="001847E0">
              <w:rPr>
                <w:b/>
                <w:bCs/>
                <w:lang w:eastAsia="ja-JP"/>
              </w:rPr>
              <w:t xml:space="preserve"> overlaps with a PUCCH carrying LP HARQ-ACK with </w:t>
            </w:r>
            <w:r>
              <w:rPr>
                <w:b/>
                <w:bCs/>
                <w:lang w:eastAsia="ja-JP"/>
              </w:rPr>
              <w:t>PUCCH format 1</w:t>
            </w:r>
            <w:r w:rsidRPr="001847E0">
              <w:rPr>
                <w:b/>
                <w:bCs/>
                <w:lang w:eastAsia="ja-JP"/>
              </w:rPr>
              <w:t>, either of following options is supported.</w:t>
            </w:r>
          </w:p>
          <w:p w14:paraId="47EC113E" w14:textId="77777777" w:rsidR="00856984" w:rsidRPr="00BA217B" w:rsidRDefault="00856984" w:rsidP="00342877">
            <w:pPr>
              <w:pStyle w:val="aff0"/>
              <w:numPr>
                <w:ilvl w:val="1"/>
                <w:numId w:val="45"/>
              </w:numPr>
              <w:spacing w:after="0" w:line="240" w:lineRule="auto"/>
              <w:contextualSpacing w:val="0"/>
              <w:rPr>
                <w:lang w:eastAsia="ja-JP"/>
              </w:rPr>
            </w:pPr>
            <w:r>
              <w:rPr>
                <w:rFonts w:hint="eastAsia"/>
                <w:b/>
                <w:bCs/>
                <w:lang w:eastAsia="ja-JP"/>
              </w:rPr>
              <w:t>O</w:t>
            </w:r>
            <w:r>
              <w:rPr>
                <w:b/>
                <w:bCs/>
                <w:lang w:eastAsia="ja-JP"/>
              </w:rPr>
              <w:t>ption 1: Same multiplexing mechanism as in Rel.15/16.</w:t>
            </w:r>
          </w:p>
          <w:p w14:paraId="465E6166" w14:textId="77777777" w:rsidR="00856984" w:rsidRPr="00BA217B" w:rsidRDefault="00856984" w:rsidP="00342877">
            <w:pPr>
              <w:pStyle w:val="aff0"/>
              <w:numPr>
                <w:ilvl w:val="1"/>
                <w:numId w:val="45"/>
              </w:numPr>
              <w:spacing w:after="0" w:line="240" w:lineRule="auto"/>
              <w:contextualSpacing w:val="0"/>
              <w:rPr>
                <w:lang w:eastAsia="ja-JP"/>
              </w:rPr>
            </w:pPr>
            <w:r>
              <w:rPr>
                <w:rFonts w:hint="eastAsia"/>
                <w:b/>
                <w:bCs/>
                <w:lang w:eastAsia="ja-JP"/>
              </w:rPr>
              <w:t>O</w:t>
            </w:r>
            <w:r>
              <w:rPr>
                <w:b/>
                <w:bCs/>
                <w:lang w:eastAsia="ja-JP"/>
              </w:rPr>
              <w:t xml:space="preserve">ption 2: </w:t>
            </w:r>
            <w:r w:rsidRPr="00BA217B">
              <w:rPr>
                <w:b/>
                <w:bCs/>
                <w:lang w:eastAsia="ja-JP"/>
              </w:rPr>
              <w:t xml:space="preserve">The SR and HARQ-ACK are multiplexed and transmitted on the </w:t>
            </w:r>
            <w:r>
              <w:rPr>
                <w:b/>
                <w:bCs/>
                <w:lang w:eastAsia="ja-JP"/>
              </w:rPr>
              <w:t>SR</w:t>
            </w:r>
            <w:r w:rsidRPr="00BA217B">
              <w:rPr>
                <w:b/>
                <w:bCs/>
                <w:lang w:eastAsia="ja-JP"/>
              </w:rPr>
              <w:t xml:space="preserve"> resource.</w:t>
            </w:r>
          </w:p>
          <w:p w14:paraId="2DCB52C8" w14:textId="77777777" w:rsidR="00856984" w:rsidRPr="00BA217B" w:rsidRDefault="00856984" w:rsidP="00342877">
            <w:pPr>
              <w:pStyle w:val="aff0"/>
              <w:numPr>
                <w:ilvl w:val="2"/>
                <w:numId w:val="45"/>
              </w:numPr>
              <w:spacing w:afterLines="50" w:after="120" w:line="240" w:lineRule="auto"/>
              <w:contextualSpacing w:val="0"/>
              <w:rPr>
                <w:b/>
                <w:bCs/>
                <w:lang w:eastAsia="ja-JP"/>
              </w:rPr>
            </w:pPr>
            <w:r w:rsidRPr="00BA217B">
              <w:rPr>
                <w:b/>
                <w:bCs/>
                <w:lang w:eastAsia="ja-JP"/>
              </w:rPr>
              <w:t xml:space="preserve">1-bit for LP HARQ-ACK information bit </w:t>
            </w:r>
            <w:r>
              <w:rPr>
                <w:b/>
                <w:bCs/>
                <w:lang w:eastAsia="ja-JP"/>
              </w:rPr>
              <w:t>is</w:t>
            </w:r>
            <w:r w:rsidRPr="00BA217B">
              <w:rPr>
                <w:b/>
                <w:bCs/>
                <w:lang w:eastAsia="ja-JP"/>
              </w:rPr>
              <w:t xml:space="preserve"> appended to SR information bit. For 2-bits HARQ-ACK information, bundling is used.</w:t>
            </w:r>
          </w:p>
          <w:p w14:paraId="6C339C7E" w14:textId="77777777" w:rsidR="00856984" w:rsidRDefault="00856984" w:rsidP="00856984">
            <w:pPr>
              <w:spacing w:after="0"/>
              <w:rPr>
                <w:b/>
                <w:bCs/>
                <w:lang w:eastAsia="ja-JP"/>
              </w:rPr>
            </w:pPr>
            <w:r>
              <w:rPr>
                <w:rFonts w:hint="eastAsia"/>
                <w:b/>
                <w:bCs/>
                <w:lang w:eastAsia="ja-JP"/>
              </w:rPr>
              <w:t>P</w:t>
            </w:r>
            <w:r>
              <w:rPr>
                <w:b/>
                <w:bCs/>
                <w:lang w:eastAsia="ja-JP"/>
              </w:rPr>
              <w:t>roposal 9:</w:t>
            </w:r>
          </w:p>
          <w:p w14:paraId="130785D0" w14:textId="77777777" w:rsidR="00856984" w:rsidRDefault="00856984" w:rsidP="00342877">
            <w:pPr>
              <w:pStyle w:val="aff0"/>
              <w:numPr>
                <w:ilvl w:val="0"/>
                <w:numId w:val="46"/>
              </w:numPr>
              <w:spacing w:after="0" w:line="240" w:lineRule="auto"/>
              <w:contextualSpacing w:val="0"/>
              <w:rPr>
                <w:b/>
                <w:bCs/>
                <w:lang w:eastAsia="ja-JP"/>
              </w:rPr>
            </w:pPr>
            <w:r w:rsidRPr="001847E0">
              <w:rPr>
                <w:b/>
                <w:bCs/>
                <w:lang w:eastAsia="ja-JP"/>
              </w:rPr>
              <w:t xml:space="preserve">When a PUCCH carrying HP SR with </w:t>
            </w:r>
            <w:r>
              <w:rPr>
                <w:b/>
                <w:bCs/>
                <w:lang w:eastAsia="ja-JP"/>
              </w:rPr>
              <w:t>PUCCH format 0 or 1</w:t>
            </w:r>
            <w:r w:rsidRPr="001847E0">
              <w:rPr>
                <w:b/>
                <w:bCs/>
                <w:lang w:eastAsia="ja-JP"/>
              </w:rPr>
              <w:t xml:space="preserve"> overlaps with a PUCCH carrying LP HARQ-ACK with </w:t>
            </w:r>
            <w:r>
              <w:rPr>
                <w:b/>
                <w:bCs/>
                <w:lang w:eastAsia="ja-JP"/>
              </w:rPr>
              <w:t>PUCCH format 2, 3, or 4</w:t>
            </w:r>
            <w:r w:rsidRPr="001847E0">
              <w:rPr>
                <w:b/>
                <w:bCs/>
                <w:lang w:eastAsia="ja-JP"/>
              </w:rPr>
              <w:t xml:space="preserve">, following options </w:t>
            </w:r>
            <w:r>
              <w:rPr>
                <w:b/>
                <w:bCs/>
                <w:lang w:eastAsia="ja-JP"/>
              </w:rPr>
              <w:t>are</w:t>
            </w:r>
            <w:r w:rsidRPr="001847E0">
              <w:rPr>
                <w:b/>
                <w:bCs/>
                <w:lang w:eastAsia="ja-JP"/>
              </w:rPr>
              <w:t xml:space="preserve"> supported.</w:t>
            </w:r>
          </w:p>
          <w:p w14:paraId="22A52FBE" w14:textId="77777777" w:rsidR="00856984" w:rsidRPr="00BB0D0E" w:rsidRDefault="00856984" w:rsidP="00342877">
            <w:pPr>
              <w:pStyle w:val="aff0"/>
              <w:numPr>
                <w:ilvl w:val="1"/>
                <w:numId w:val="46"/>
              </w:numPr>
              <w:spacing w:afterLines="50" w:after="120" w:line="240" w:lineRule="auto"/>
              <w:contextualSpacing w:val="0"/>
              <w:rPr>
                <w:b/>
                <w:bCs/>
                <w:lang w:eastAsia="ja-JP"/>
              </w:rPr>
            </w:pPr>
            <w:r w:rsidRPr="00BA217B">
              <w:rPr>
                <w:b/>
                <w:bCs/>
                <w:lang w:eastAsia="ja-JP"/>
              </w:rPr>
              <w:lastRenderedPageBreak/>
              <w:t xml:space="preserve">The SR and HARQ-ACK are multiplexed and transmitted on the </w:t>
            </w:r>
            <w:r>
              <w:rPr>
                <w:b/>
                <w:bCs/>
                <w:lang w:eastAsia="ja-JP"/>
              </w:rPr>
              <w:t>HARQ-ACK</w:t>
            </w:r>
            <w:r w:rsidRPr="00BA217B">
              <w:rPr>
                <w:b/>
                <w:bCs/>
                <w:lang w:eastAsia="ja-JP"/>
              </w:rPr>
              <w:t xml:space="preserve"> resource</w:t>
            </w:r>
            <w:r>
              <w:rPr>
                <w:b/>
                <w:bCs/>
                <w:lang w:eastAsia="ja-JP"/>
              </w:rPr>
              <w:t xml:space="preserve"> if the latency condition is satisfied; otherwise, LP HARQ-ACK is dropped, and HP SR is transmitted.</w:t>
            </w:r>
          </w:p>
          <w:p w14:paraId="2914716B" w14:textId="77777777" w:rsidR="005E2C11" w:rsidRPr="000E1901" w:rsidRDefault="005E2C11" w:rsidP="005E2C11">
            <w:pPr>
              <w:pStyle w:val="3GPPText"/>
              <w:rPr>
                <w:rFonts w:ascii="Times" w:eastAsia="Times New Roman" w:hAnsi="Times" w:cs="Times"/>
                <w:b/>
                <w:bCs/>
                <w:shd w:val="clear" w:color="auto" w:fill="FFFFFF"/>
              </w:rPr>
            </w:pPr>
          </w:p>
        </w:tc>
      </w:tr>
      <w:tr w:rsidR="00856984" w14:paraId="73810D88"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65957936" w14:textId="4F913BE8" w:rsidR="00856984" w:rsidRPr="00434EA5" w:rsidRDefault="009B2F09" w:rsidP="002F15B0">
            <w:pPr>
              <w:spacing w:afterLines="50" w:after="120"/>
              <w:rPr>
                <w:rFonts w:eastAsia="宋体"/>
                <w:lang w:eastAsia="zh-CN"/>
              </w:rPr>
            </w:pPr>
            <w:r w:rsidRPr="00416FAD">
              <w:rPr>
                <w:rFonts w:eastAsia="宋体" w:hint="eastAsia"/>
                <w:lang w:eastAsia="zh-CN"/>
              </w:rPr>
              <w:lastRenderedPageBreak/>
              <w:t>Quectel</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5617FDC8" w14:textId="77777777" w:rsidR="009B2F09" w:rsidRDefault="009B2F09" w:rsidP="009B2F09">
            <w:pPr>
              <w:widowControl w:val="0"/>
              <w:snapToGrid w:val="0"/>
              <w:spacing w:beforeLines="100" w:before="240" w:line="288" w:lineRule="auto"/>
              <w:jc w:val="both"/>
            </w:pPr>
            <w:r w:rsidRPr="00F76A8B">
              <w:rPr>
                <w:b/>
                <w:sz w:val="21"/>
                <w:szCs w:val="22"/>
                <w:lang w:eastAsia="zh-CN"/>
              </w:rPr>
              <w:t xml:space="preserve">Proposal </w:t>
            </w:r>
            <w:r>
              <w:rPr>
                <w:b/>
                <w:sz w:val="21"/>
                <w:szCs w:val="22"/>
                <w:lang w:eastAsia="zh-CN"/>
              </w:rPr>
              <w:t>20</w:t>
            </w:r>
            <w:r w:rsidRPr="00F76A8B">
              <w:rPr>
                <w:sz w:val="21"/>
                <w:szCs w:val="22"/>
                <w:lang w:eastAsia="zh-CN"/>
              </w:rPr>
              <w:t>:</w:t>
            </w:r>
            <w:r w:rsidRPr="00F76A8B">
              <w:rPr>
                <w:rFonts w:hint="eastAsia"/>
                <w:sz w:val="21"/>
                <w:szCs w:val="22"/>
                <w:lang w:eastAsia="zh-CN"/>
              </w:rPr>
              <w:t xml:space="preserve"> </w:t>
            </w:r>
            <w:r w:rsidRPr="0001688C">
              <w:rPr>
                <w:sz w:val="21"/>
                <w:szCs w:val="22"/>
                <w:lang w:eastAsia="zh-CN"/>
              </w:rPr>
              <w:t>When a PUCCH carrying HP SR with PF0 overlaps with a PUCCH carrying LP HARQ-ACK with PF0, Opt.1b (</w:t>
            </w:r>
            <w:r>
              <w:rPr>
                <w:sz w:val="21"/>
                <w:szCs w:val="22"/>
                <w:lang w:eastAsia="zh-CN"/>
              </w:rPr>
              <w:t>i.e.,</w:t>
            </w:r>
            <w:r w:rsidRPr="0001688C">
              <w:rPr>
                <w:sz w:val="21"/>
                <w:szCs w:val="22"/>
                <w:lang w:eastAsia="zh-CN"/>
              </w:rPr>
              <w:t xml:space="preserve"> The positive SR and HARQ-ACK are multiplexed and transmitted on the SR resource, and the UE transmit</w:t>
            </w:r>
            <w:r>
              <w:rPr>
                <w:sz w:val="21"/>
                <w:szCs w:val="22"/>
                <w:lang w:eastAsia="zh-CN"/>
              </w:rPr>
              <w:t>s</w:t>
            </w:r>
            <w:r w:rsidRPr="0001688C">
              <w:rPr>
                <w:sz w:val="21"/>
                <w:szCs w:val="22"/>
                <w:lang w:eastAsia="zh-CN"/>
              </w:rPr>
              <w:t xml:space="preserve"> only HARQ-ACK on the HARQ-ACK resource for negative SR) is supported.</w:t>
            </w:r>
          </w:p>
          <w:p w14:paraId="716FC1A3" w14:textId="77777777" w:rsidR="009B2F09" w:rsidRDefault="009B2F09" w:rsidP="009B2F09">
            <w:pPr>
              <w:widowControl w:val="0"/>
              <w:snapToGrid w:val="0"/>
              <w:spacing w:beforeLines="100" w:before="240" w:line="288" w:lineRule="auto"/>
              <w:jc w:val="both"/>
            </w:pPr>
            <w:r w:rsidRPr="00F76A8B">
              <w:rPr>
                <w:b/>
                <w:sz w:val="21"/>
                <w:szCs w:val="22"/>
                <w:lang w:eastAsia="zh-CN"/>
              </w:rPr>
              <w:t xml:space="preserve">Proposal </w:t>
            </w:r>
            <w:r>
              <w:rPr>
                <w:b/>
                <w:sz w:val="21"/>
                <w:szCs w:val="22"/>
                <w:lang w:eastAsia="zh-CN"/>
              </w:rPr>
              <w:t>21</w:t>
            </w:r>
            <w:r w:rsidRPr="00F76A8B">
              <w:rPr>
                <w:sz w:val="21"/>
                <w:szCs w:val="22"/>
                <w:lang w:eastAsia="zh-CN"/>
              </w:rPr>
              <w:t>:</w:t>
            </w:r>
            <w:r w:rsidRPr="00F76A8B">
              <w:rPr>
                <w:rFonts w:hint="eastAsia"/>
                <w:sz w:val="21"/>
                <w:szCs w:val="22"/>
                <w:lang w:eastAsia="zh-CN"/>
              </w:rPr>
              <w:t xml:space="preserve"> </w:t>
            </w:r>
            <w:r w:rsidRPr="00F42D66">
              <w:rPr>
                <w:sz w:val="21"/>
                <w:szCs w:val="22"/>
                <w:lang w:eastAsia="zh-CN"/>
              </w:rPr>
              <w:t>When a PUCCH carrying HP SR with PF0 overlaps with a PUCCH carrying LP HARQ-ACK with PF1, Opt.4 (</w:t>
            </w:r>
            <w:r>
              <w:rPr>
                <w:sz w:val="21"/>
                <w:szCs w:val="22"/>
                <w:lang w:eastAsia="zh-CN"/>
              </w:rPr>
              <w:t>i.</w:t>
            </w:r>
            <w:r w:rsidRPr="00F42D66">
              <w:rPr>
                <w:sz w:val="21"/>
                <w:szCs w:val="22"/>
                <w:lang w:eastAsia="zh-CN"/>
              </w:rPr>
              <w:t>e., for positive SR, transmit SR on the SR resource and drop HARQ-ACK. For negative SR, transmit HARQ-ACK on the HARQ-ACK resource) is supported.</w:t>
            </w:r>
          </w:p>
          <w:p w14:paraId="3257F5E5" w14:textId="67647E34" w:rsidR="00856984" w:rsidRPr="000E1901" w:rsidRDefault="009B2F09" w:rsidP="009B2F09">
            <w:pPr>
              <w:pStyle w:val="3GPPText"/>
              <w:rPr>
                <w:rFonts w:ascii="Times" w:eastAsia="Times New Roman" w:hAnsi="Times" w:cs="Times"/>
                <w:b/>
                <w:bCs/>
                <w:shd w:val="clear" w:color="auto" w:fill="FFFFFF"/>
              </w:rPr>
            </w:pPr>
            <w:r w:rsidRPr="00F76A8B">
              <w:rPr>
                <w:b/>
                <w:sz w:val="21"/>
                <w:szCs w:val="22"/>
                <w:lang w:eastAsia="zh-CN"/>
              </w:rPr>
              <w:t xml:space="preserve">Proposal </w:t>
            </w:r>
            <w:r>
              <w:rPr>
                <w:b/>
                <w:sz w:val="21"/>
                <w:szCs w:val="22"/>
                <w:lang w:eastAsia="zh-CN"/>
              </w:rPr>
              <w:t>22</w:t>
            </w:r>
            <w:r w:rsidRPr="00F76A8B">
              <w:rPr>
                <w:sz w:val="21"/>
                <w:szCs w:val="22"/>
                <w:lang w:eastAsia="zh-CN"/>
              </w:rPr>
              <w:t>:</w:t>
            </w:r>
            <w:r w:rsidRPr="00F76A8B">
              <w:rPr>
                <w:rFonts w:hint="eastAsia"/>
                <w:sz w:val="21"/>
                <w:szCs w:val="22"/>
                <w:lang w:eastAsia="zh-CN"/>
              </w:rPr>
              <w:t xml:space="preserve"> </w:t>
            </w:r>
            <w:r w:rsidRPr="00954B11">
              <w:rPr>
                <w:sz w:val="21"/>
                <w:szCs w:val="22"/>
                <w:lang w:eastAsia="zh-CN"/>
              </w:rPr>
              <w:t>When a PUCCH carrying HP SR with PF1 overlaps with a PUCCH carrying LP HARQ-ACK with PF0, Opt 3 (i.e., for positive SR, transmit HARQ-ACK on the SR resource. For negative SR, transmit HARQ-ACK on the HARQ-ACK resource) is supported.</w:t>
            </w:r>
          </w:p>
        </w:tc>
      </w:tr>
      <w:tr w:rsidR="002F15B0" w14:paraId="788EB3BB"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5342F571" w14:textId="55D25447" w:rsidR="002F15B0" w:rsidRDefault="00DD7E9B" w:rsidP="002F15B0">
            <w:pPr>
              <w:spacing w:afterLines="50" w:after="120"/>
              <w:rPr>
                <w:rFonts w:eastAsiaTheme="minorEastAsia"/>
                <w:lang w:eastAsia="zh-CN"/>
              </w:rPr>
            </w:pPr>
            <w:r>
              <w:rPr>
                <w:rFonts w:eastAsiaTheme="minorEastAsia" w:hint="eastAsia"/>
                <w:lang w:eastAsia="zh-CN"/>
              </w:rPr>
              <w:t>I</w:t>
            </w:r>
            <w:r>
              <w:rPr>
                <w:rFonts w:eastAsiaTheme="minorEastAsia"/>
                <w:lang w:eastAsia="zh-CN"/>
              </w:rPr>
              <w:t>DC</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5DE59882" w14:textId="77777777" w:rsidR="00DD7E9B" w:rsidRPr="003A45E7" w:rsidRDefault="00DD7E9B" w:rsidP="00DD7E9B">
            <w:pPr>
              <w:jc w:val="both"/>
              <w:rPr>
                <w:b/>
                <w:bCs/>
                <w:i/>
                <w:iCs/>
                <w:szCs w:val="20"/>
                <w:lang w:eastAsia="sv-SE"/>
              </w:rPr>
            </w:pPr>
            <w:r w:rsidRPr="003A45E7">
              <w:rPr>
                <w:b/>
                <w:bCs/>
                <w:i/>
                <w:iCs/>
                <w:szCs w:val="20"/>
                <w:lang w:eastAsia="sv-SE"/>
              </w:rPr>
              <w:t xml:space="preserve">Proposal </w:t>
            </w:r>
            <w:r>
              <w:rPr>
                <w:b/>
                <w:bCs/>
                <w:i/>
                <w:iCs/>
                <w:szCs w:val="20"/>
                <w:lang w:eastAsia="sv-SE"/>
              </w:rPr>
              <w:t>9</w:t>
            </w:r>
            <w:r w:rsidRPr="003A45E7">
              <w:rPr>
                <w:b/>
                <w:bCs/>
                <w:i/>
                <w:iCs/>
                <w:szCs w:val="20"/>
                <w:lang w:eastAsia="sv-SE"/>
              </w:rPr>
              <w:t>: In case PUCCH format 0 carrying HP SR overlaps with PUCCH format 0/1 carrying LP HARQ-ACK, the UE multiplexes HARQ-ACK and SR on the PUCCH resource for HP SR.</w:t>
            </w:r>
          </w:p>
          <w:p w14:paraId="4C18A1AC" w14:textId="77777777" w:rsidR="00DD7E9B" w:rsidRPr="003A45E7" w:rsidRDefault="00DD7E9B" w:rsidP="00DD7E9B">
            <w:pPr>
              <w:jc w:val="both"/>
              <w:rPr>
                <w:b/>
                <w:bCs/>
                <w:i/>
                <w:iCs/>
                <w:szCs w:val="20"/>
                <w:lang w:eastAsia="sv-SE"/>
              </w:rPr>
            </w:pPr>
            <w:r w:rsidRPr="003A45E7">
              <w:rPr>
                <w:b/>
                <w:bCs/>
                <w:i/>
                <w:iCs/>
                <w:szCs w:val="20"/>
                <w:lang w:eastAsia="sv-SE"/>
              </w:rPr>
              <w:t xml:space="preserve">Proposal </w:t>
            </w:r>
            <w:r>
              <w:rPr>
                <w:b/>
                <w:bCs/>
                <w:i/>
                <w:iCs/>
                <w:szCs w:val="20"/>
                <w:lang w:eastAsia="sv-SE"/>
              </w:rPr>
              <w:t>10</w:t>
            </w:r>
            <w:r w:rsidRPr="003A45E7">
              <w:rPr>
                <w:b/>
                <w:bCs/>
                <w:i/>
                <w:iCs/>
                <w:szCs w:val="20"/>
                <w:lang w:eastAsia="sv-SE"/>
              </w:rPr>
              <w:t>: In case PUCCH format 1 carrying positive HP SR overlaps with PUCCH format 0/1 carrying LP HARQ-ACK, the UE transmits HARQ-ACK on the PUCCH resource for HP SR.</w:t>
            </w:r>
          </w:p>
          <w:p w14:paraId="67FF1348" w14:textId="77777777" w:rsidR="00DD7E9B" w:rsidRPr="003A45E7" w:rsidRDefault="00DD7E9B" w:rsidP="00DD7E9B">
            <w:pPr>
              <w:jc w:val="both"/>
              <w:rPr>
                <w:b/>
                <w:bCs/>
                <w:i/>
                <w:iCs/>
                <w:szCs w:val="20"/>
                <w:lang w:eastAsia="sv-SE"/>
              </w:rPr>
            </w:pPr>
            <w:r w:rsidRPr="003A45E7">
              <w:rPr>
                <w:b/>
                <w:bCs/>
                <w:i/>
                <w:iCs/>
                <w:szCs w:val="20"/>
                <w:lang w:eastAsia="sv-SE"/>
              </w:rPr>
              <w:t>Proposal 1</w:t>
            </w:r>
            <w:r>
              <w:rPr>
                <w:b/>
                <w:bCs/>
                <w:i/>
                <w:iCs/>
                <w:szCs w:val="20"/>
                <w:lang w:eastAsia="sv-SE"/>
              </w:rPr>
              <w:t>1</w:t>
            </w:r>
            <w:r w:rsidRPr="003A45E7">
              <w:rPr>
                <w:b/>
                <w:bCs/>
                <w:i/>
                <w:iCs/>
                <w:szCs w:val="20"/>
                <w:lang w:eastAsia="sv-SE"/>
              </w:rPr>
              <w:t>: In case PUCCH format 1 carrying negative HP SR overlaps with PUCCH format 0/1 carrying LP HARQ-ACK, the UE transmits HARQ-ACK on the PUCCH resource for LP HARQ-ACK.</w:t>
            </w:r>
          </w:p>
          <w:p w14:paraId="4ACEBF53" w14:textId="77777777" w:rsidR="002F15B0" w:rsidRPr="00DD7E9B" w:rsidRDefault="002F15B0" w:rsidP="002F15B0">
            <w:pPr>
              <w:spacing w:before="120" w:after="120" w:line="240" w:lineRule="auto"/>
              <w:rPr>
                <w:rFonts w:eastAsia="Batang"/>
                <w:b/>
                <w:sz w:val="22"/>
                <w:szCs w:val="22"/>
                <w:lang w:eastAsia="ko-KR"/>
              </w:rPr>
            </w:pPr>
          </w:p>
        </w:tc>
      </w:tr>
      <w:tr w:rsidR="009B2F09" w14:paraId="4A5FC1FA"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24D57BA3" w14:textId="05261A0D" w:rsidR="009B2F09" w:rsidRPr="00710E41" w:rsidRDefault="00623C62" w:rsidP="009B2F09">
            <w:pPr>
              <w:spacing w:afterLines="50" w:after="120"/>
              <w:rPr>
                <w:rFonts w:eastAsiaTheme="minorEastAsia"/>
                <w:lang w:eastAsia="zh-CN"/>
              </w:rPr>
            </w:pPr>
            <w:r w:rsidRPr="00710E41">
              <w:rPr>
                <w:rFonts w:eastAsia="宋体" w:hint="eastAsia"/>
                <w:lang w:eastAsia="zh-CN"/>
              </w:rPr>
              <w:t>v</w:t>
            </w:r>
            <w:r w:rsidRPr="00710E41">
              <w:rPr>
                <w:rFonts w:eastAsia="宋体"/>
                <w:lang w:eastAsia="zh-CN"/>
              </w:rPr>
              <w:t>ivo</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317D34CD" w14:textId="77777777" w:rsidR="00623C62" w:rsidRPr="00D417A1" w:rsidRDefault="00623C62" w:rsidP="00623C62">
            <w:pPr>
              <w:pStyle w:val="a0"/>
              <w:spacing w:beforeLines="50" w:before="120" w:afterLines="50"/>
              <w:rPr>
                <w:rFonts w:eastAsia="宋体"/>
                <w:b/>
                <w:i/>
                <w:szCs w:val="20"/>
                <w:lang w:val="en-GB" w:eastAsia="zh-CN"/>
              </w:rPr>
            </w:pPr>
            <w:r w:rsidRPr="00D417A1">
              <w:rPr>
                <w:rFonts w:eastAsia="宋体"/>
                <w:b/>
                <w:i/>
                <w:szCs w:val="20"/>
                <w:lang w:val="en-GB" w:eastAsia="zh-CN"/>
              </w:rPr>
              <w:t>Proposal 1: Support multiplexing a high-priority HARQ-ACK and a low-priority SR into a PUCCH in Rel-17.</w:t>
            </w:r>
          </w:p>
          <w:p w14:paraId="3EC9EF3D" w14:textId="77777777" w:rsidR="00623C62" w:rsidRPr="00822C53" w:rsidRDefault="00623C62" w:rsidP="00623C62">
            <w:pPr>
              <w:spacing w:beforeLines="50" w:before="120" w:afterLines="50" w:after="120"/>
              <w:jc w:val="both"/>
              <w:rPr>
                <w:b/>
                <w:i/>
                <w:szCs w:val="20"/>
              </w:rPr>
            </w:pPr>
            <w:r w:rsidRPr="00822C53">
              <w:rPr>
                <w:b/>
                <w:i/>
                <w:szCs w:val="20"/>
              </w:rPr>
              <w:t xml:space="preserve">Proposal </w:t>
            </w:r>
            <w:r>
              <w:rPr>
                <w:b/>
                <w:i/>
                <w:szCs w:val="20"/>
              </w:rPr>
              <w:t>4</w:t>
            </w:r>
            <w:r w:rsidRPr="00822C53">
              <w:rPr>
                <w:b/>
                <w:i/>
                <w:szCs w:val="20"/>
              </w:rPr>
              <w:t xml:space="preserve">: When a PUCCH carrying HP SR with PF0 overlaps with a PUCCH carrying LP HARQ-ACK with PF0, option 2c is adopted, i.e., </w:t>
            </w:r>
          </w:p>
          <w:p w14:paraId="63EBCE26" w14:textId="77777777" w:rsidR="00623C62" w:rsidRPr="00822C53" w:rsidRDefault="00623C62" w:rsidP="00342877">
            <w:pPr>
              <w:pStyle w:val="aff0"/>
              <w:widowControl w:val="0"/>
              <w:numPr>
                <w:ilvl w:val="0"/>
                <w:numId w:val="87"/>
              </w:numPr>
              <w:spacing w:beforeLines="50" w:before="120" w:afterLines="50" w:after="120" w:line="240" w:lineRule="auto"/>
              <w:contextualSpacing w:val="0"/>
              <w:jc w:val="both"/>
              <w:rPr>
                <w:szCs w:val="20"/>
              </w:rPr>
            </w:pPr>
            <w:r w:rsidRPr="00822C53">
              <w:rPr>
                <w:b/>
                <w:i/>
                <w:szCs w:val="20"/>
              </w:rPr>
              <w:t>If SR is positive, SR is multiplexed on HARQ-ACK resource in the same way as Rel-15. If SR is negative, transmit only HARQ-ACK on HARQ-ACK resource.</w:t>
            </w:r>
          </w:p>
          <w:p w14:paraId="68508396" w14:textId="77777777" w:rsidR="00623C62" w:rsidRPr="00822C53" w:rsidRDefault="00623C62" w:rsidP="00623C62">
            <w:pPr>
              <w:spacing w:beforeLines="50" w:before="120" w:afterLines="50" w:after="120"/>
              <w:jc w:val="both"/>
              <w:rPr>
                <w:b/>
                <w:i/>
                <w:szCs w:val="20"/>
              </w:rPr>
            </w:pPr>
            <w:r w:rsidRPr="00822C53">
              <w:rPr>
                <w:b/>
                <w:i/>
                <w:szCs w:val="20"/>
              </w:rPr>
              <w:t xml:space="preserve">Proposal </w:t>
            </w:r>
            <w:r>
              <w:rPr>
                <w:b/>
                <w:i/>
                <w:szCs w:val="20"/>
              </w:rPr>
              <w:t>5</w:t>
            </w:r>
            <w:r w:rsidRPr="00822C53">
              <w:rPr>
                <w:b/>
                <w:i/>
                <w:szCs w:val="20"/>
              </w:rPr>
              <w:t xml:space="preserve">: When a PUCCH carrying HP SR with PF0 overlaps with a PUCCH carrying LP HARQ-ACK with PF1, option 4 is adopted, i.e., </w:t>
            </w:r>
          </w:p>
          <w:p w14:paraId="73D4EE07" w14:textId="77777777" w:rsidR="00623C62" w:rsidRPr="00822C53" w:rsidRDefault="00623C62" w:rsidP="00342877">
            <w:pPr>
              <w:pStyle w:val="aff0"/>
              <w:widowControl w:val="0"/>
              <w:numPr>
                <w:ilvl w:val="0"/>
                <w:numId w:val="87"/>
              </w:numPr>
              <w:spacing w:beforeLines="50" w:before="120" w:afterLines="50" w:after="120" w:line="240" w:lineRule="auto"/>
              <w:contextualSpacing w:val="0"/>
              <w:jc w:val="both"/>
              <w:rPr>
                <w:szCs w:val="20"/>
              </w:rPr>
            </w:pPr>
            <w:r w:rsidRPr="00822C53">
              <w:rPr>
                <w:b/>
                <w:i/>
                <w:szCs w:val="20"/>
              </w:rPr>
              <w:t>For positive SR, transmit SR on the SR resource and drop HARQ-ACK. For negative SR, transmit HARQ-ACK on the HARQ-ACK resource.</w:t>
            </w:r>
          </w:p>
          <w:p w14:paraId="4ABC68E5" w14:textId="77777777" w:rsidR="00623C62" w:rsidRPr="00822C53" w:rsidRDefault="00623C62" w:rsidP="00623C62">
            <w:pPr>
              <w:spacing w:beforeLines="50" w:before="120" w:afterLines="50" w:after="120"/>
              <w:jc w:val="both"/>
              <w:rPr>
                <w:b/>
                <w:i/>
                <w:szCs w:val="20"/>
              </w:rPr>
            </w:pPr>
            <w:r w:rsidRPr="00822C53">
              <w:rPr>
                <w:b/>
                <w:i/>
                <w:szCs w:val="20"/>
              </w:rPr>
              <w:t xml:space="preserve">Proposal </w:t>
            </w:r>
            <w:r>
              <w:rPr>
                <w:b/>
                <w:i/>
                <w:szCs w:val="20"/>
              </w:rPr>
              <w:t>6</w:t>
            </w:r>
            <w:r w:rsidRPr="00822C53">
              <w:rPr>
                <w:b/>
                <w:i/>
                <w:szCs w:val="20"/>
              </w:rPr>
              <w:t>: When a PUCCH carrying HP SR with PF1 overlaps with a PUCCH carrying LP HARQ-ACK with PF0, option 2c is adopted, i.e.,</w:t>
            </w:r>
          </w:p>
          <w:p w14:paraId="3910F7D4" w14:textId="77777777" w:rsidR="00623C62" w:rsidRPr="00822C53" w:rsidRDefault="00623C62" w:rsidP="00342877">
            <w:pPr>
              <w:pStyle w:val="aff0"/>
              <w:numPr>
                <w:ilvl w:val="0"/>
                <w:numId w:val="86"/>
              </w:numPr>
              <w:spacing w:beforeLines="50" w:before="120" w:afterLines="50" w:after="120" w:line="240" w:lineRule="auto"/>
              <w:contextualSpacing w:val="0"/>
              <w:jc w:val="both"/>
              <w:rPr>
                <w:rFonts w:eastAsia="等线"/>
                <w:b/>
                <w:i/>
                <w:kern w:val="2"/>
                <w:szCs w:val="20"/>
              </w:rPr>
            </w:pPr>
            <w:r w:rsidRPr="00822C53">
              <w:rPr>
                <w:b/>
                <w:i/>
                <w:szCs w:val="20"/>
              </w:rPr>
              <w:t>If SR is positive, SR is multiplexed on HARQ-ACK resource in the same way as Rel-15. If SR is negative, transmit only HARQ-ACK on HARQ-ACK resource.</w:t>
            </w:r>
          </w:p>
          <w:p w14:paraId="5B00434D" w14:textId="77777777" w:rsidR="00623C62" w:rsidRPr="00822C53" w:rsidRDefault="00623C62" w:rsidP="00623C62">
            <w:pPr>
              <w:spacing w:beforeLines="50" w:before="120" w:afterLines="50" w:after="120"/>
              <w:rPr>
                <w:rFonts w:eastAsia="等线"/>
                <w:szCs w:val="20"/>
              </w:rPr>
            </w:pPr>
            <w:r w:rsidRPr="00822C53">
              <w:rPr>
                <w:b/>
                <w:i/>
                <w:szCs w:val="20"/>
              </w:rPr>
              <w:t xml:space="preserve">Proposal </w:t>
            </w:r>
            <w:r>
              <w:rPr>
                <w:b/>
                <w:i/>
                <w:szCs w:val="20"/>
              </w:rPr>
              <w:t>7</w:t>
            </w:r>
            <w:r w:rsidRPr="00822C53">
              <w:rPr>
                <w:b/>
                <w:i/>
                <w:szCs w:val="20"/>
              </w:rPr>
              <w:t xml:space="preserve">: </w:t>
            </w:r>
            <w:r>
              <w:rPr>
                <w:b/>
                <w:i/>
                <w:szCs w:val="20"/>
              </w:rPr>
              <w:t>F</w:t>
            </w:r>
            <w:r w:rsidRPr="007727E9">
              <w:rPr>
                <w:b/>
                <w:i/>
                <w:szCs w:val="20"/>
              </w:rPr>
              <w:t>or the</w:t>
            </w:r>
            <w:r>
              <w:rPr>
                <w:b/>
                <w:i/>
                <w:szCs w:val="20"/>
              </w:rPr>
              <w:t xml:space="preserve"> o</w:t>
            </w:r>
            <w:r w:rsidRPr="0022272B">
              <w:rPr>
                <w:b/>
                <w:i/>
                <w:szCs w:val="20"/>
              </w:rPr>
              <w:t xml:space="preserve">verlapping </w:t>
            </w:r>
            <w:r>
              <w:rPr>
                <w:b/>
                <w:i/>
                <w:szCs w:val="20"/>
              </w:rPr>
              <w:t xml:space="preserve">of different priorities </w:t>
            </w:r>
            <w:r w:rsidRPr="0022272B">
              <w:rPr>
                <w:b/>
                <w:i/>
                <w:szCs w:val="20"/>
              </w:rPr>
              <w:t>between SR and HARQ-ACK with PUCCH format 2/3/4, Rel-15 mechanism can be reused</w:t>
            </w:r>
            <w:r w:rsidRPr="00822C53">
              <w:rPr>
                <w:b/>
                <w:i/>
                <w:szCs w:val="20"/>
              </w:rPr>
              <w:t xml:space="preserve">. </w:t>
            </w:r>
          </w:p>
          <w:p w14:paraId="2CF4E772" w14:textId="11B41451" w:rsidR="009B2F09" w:rsidRPr="00623C62" w:rsidRDefault="009B2F09" w:rsidP="009B2F09">
            <w:pPr>
              <w:spacing w:afterLines="100" w:after="240" w:line="240" w:lineRule="auto"/>
              <w:jc w:val="both"/>
              <w:rPr>
                <w:rFonts w:eastAsiaTheme="minorEastAsia"/>
                <w:b/>
                <w:lang w:eastAsia="ko-KR"/>
              </w:rPr>
            </w:pPr>
          </w:p>
        </w:tc>
      </w:tr>
      <w:tr w:rsidR="009B2F09" w14:paraId="46245073"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1C6C8DD5" w14:textId="5738C9F7" w:rsidR="009B2F09" w:rsidRPr="00416FAD" w:rsidRDefault="00277F1E" w:rsidP="009B2F09">
            <w:pPr>
              <w:spacing w:afterLines="50" w:after="120"/>
              <w:rPr>
                <w:rFonts w:eastAsia="宋体"/>
                <w:lang w:eastAsia="zh-CN"/>
              </w:rPr>
            </w:pPr>
            <w:r w:rsidRPr="00840D01">
              <w:rPr>
                <w:rFonts w:eastAsia="宋体" w:hint="eastAsia"/>
                <w:lang w:eastAsia="zh-CN"/>
              </w:rPr>
              <w:lastRenderedPageBreak/>
              <w:t>O</w:t>
            </w:r>
            <w:r w:rsidRPr="00840D01">
              <w:rPr>
                <w:rFonts w:eastAsia="宋体"/>
                <w:lang w:eastAsia="zh-CN"/>
              </w:rPr>
              <w:t>PPO</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0E899D48" w14:textId="77777777" w:rsidR="00277F1E" w:rsidRDefault="00277F1E" w:rsidP="00277F1E">
            <w:pPr>
              <w:pStyle w:val="a0"/>
              <w:rPr>
                <w:rFonts w:eastAsiaTheme="minorEastAsia"/>
                <w:b/>
                <w:i/>
                <w:lang w:eastAsia="zh-CN"/>
              </w:rPr>
            </w:pPr>
            <w:r w:rsidRPr="00971E9C">
              <w:rPr>
                <w:rFonts w:eastAsiaTheme="minorEastAsia"/>
                <w:b/>
                <w:i/>
                <w:lang w:eastAsia="zh-CN"/>
              </w:rPr>
              <w:t xml:space="preserve">Proposal </w:t>
            </w:r>
            <w:r>
              <w:rPr>
                <w:rFonts w:eastAsiaTheme="minorEastAsia"/>
                <w:b/>
                <w:i/>
                <w:lang w:eastAsia="zh-CN"/>
              </w:rPr>
              <w:t>5</w:t>
            </w:r>
            <w:r w:rsidRPr="00971E9C">
              <w:rPr>
                <w:rFonts w:eastAsiaTheme="minorEastAsia"/>
                <w:b/>
                <w:i/>
                <w:lang w:eastAsia="zh-CN"/>
              </w:rPr>
              <w:t>:</w:t>
            </w:r>
            <w:r w:rsidRPr="0039702C">
              <w:t xml:space="preserve"> </w:t>
            </w:r>
            <w:r>
              <w:rPr>
                <w:rFonts w:eastAsiaTheme="minorEastAsia"/>
                <w:b/>
                <w:i/>
                <w:lang w:eastAsia="zh-CN"/>
              </w:rPr>
              <w:t>When PF0/1 is used by HP SR and LP HARQ-ACK, i</w:t>
            </w:r>
            <w:r w:rsidRPr="0039702C">
              <w:rPr>
                <w:rFonts w:eastAsiaTheme="minorEastAsia"/>
                <w:b/>
                <w:i/>
                <w:lang w:eastAsia="zh-CN"/>
              </w:rPr>
              <w:t xml:space="preserve">f HP SR is negative, UE should transmit </w:t>
            </w:r>
            <w:r>
              <w:rPr>
                <w:rFonts w:eastAsiaTheme="minorEastAsia"/>
                <w:b/>
                <w:i/>
                <w:lang w:eastAsia="zh-CN"/>
              </w:rPr>
              <w:t xml:space="preserve">LP </w:t>
            </w:r>
            <w:r w:rsidRPr="0039702C">
              <w:rPr>
                <w:rFonts w:eastAsiaTheme="minorEastAsia"/>
                <w:b/>
                <w:i/>
                <w:lang w:eastAsia="zh-CN"/>
              </w:rPr>
              <w:t xml:space="preserve">HARQ-ACK on PUCCH resource for </w:t>
            </w:r>
            <w:r>
              <w:rPr>
                <w:rFonts w:eastAsiaTheme="minorEastAsia"/>
                <w:b/>
                <w:i/>
                <w:lang w:eastAsia="zh-CN"/>
              </w:rPr>
              <w:t xml:space="preserve">LP </w:t>
            </w:r>
            <w:r w:rsidRPr="0039702C">
              <w:rPr>
                <w:rFonts w:eastAsiaTheme="minorEastAsia"/>
                <w:b/>
                <w:i/>
                <w:lang w:eastAsia="zh-CN"/>
              </w:rPr>
              <w:t>HARQ-ACK</w:t>
            </w:r>
            <w:r>
              <w:rPr>
                <w:rFonts w:eastAsiaTheme="minorEastAsia"/>
                <w:b/>
                <w:i/>
                <w:lang w:eastAsia="zh-CN"/>
              </w:rPr>
              <w:t xml:space="preserve">. </w:t>
            </w:r>
          </w:p>
          <w:p w14:paraId="50637F97" w14:textId="77777777" w:rsidR="00277F1E" w:rsidRDefault="00277F1E" w:rsidP="00277F1E">
            <w:pPr>
              <w:pStyle w:val="a0"/>
              <w:rPr>
                <w:rFonts w:eastAsiaTheme="minorEastAsia"/>
                <w:b/>
                <w:i/>
                <w:lang w:eastAsia="zh-CN"/>
              </w:rPr>
            </w:pPr>
            <w:r>
              <w:rPr>
                <w:rFonts w:eastAsiaTheme="minorEastAsia"/>
                <w:b/>
                <w:i/>
                <w:lang w:eastAsia="zh-CN"/>
              </w:rPr>
              <w:t>Proposal 6: When PF0/1 is used by HP SR and LP HARQ-ACK , m</w:t>
            </w:r>
            <w:r w:rsidRPr="00971E9C">
              <w:rPr>
                <w:rFonts w:eastAsiaTheme="minorEastAsia"/>
                <w:b/>
                <w:i/>
                <w:lang w:eastAsia="zh-CN"/>
              </w:rPr>
              <w:t xml:space="preserve">ultiplexing </w:t>
            </w:r>
            <w:r>
              <w:rPr>
                <w:rFonts w:eastAsiaTheme="minorEastAsia"/>
                <w:b/>
                <w:i/>
                <w:lang w:eastAsia="zh-CN"/>
              </w:rPr>
              <w:t>methods are</w:t>
            </w:r>
            <w:r w:rsidRPr="00B8251E">
              <w:rPr>
                <w:rFonts w:eastAsiaTheme="minorEastAsia"/>
                <w:b/>
                <w:i/>
                <w:lang w:eastAsia="zh-CN"/>
              </w:rPr>
              <w:t xml:space="preserve"> </w:t>
            </w:r>
            <w:r>
              <w:rPr>
                <w:rFonts w:eastAsiaTheme="minorEastAsia"/>
                <w:b/>
                <w:i/>
                <w:lang w:eastAsia="zh-CN"/>
              </w:rPr>
              <w:t>summarized</w:t>
            </w:r>
            <w:r w:rsidRPr="00B8251E">
              <w:rPr>
                <w:rFonts w:eastAsiaTheme="minorEastAsia"/>
                <w:b/>
                <w:i/>
                <w:lang w:eastAsia="zh-CN"/>
              </w:rPr>
              <w:t xml:space="preserve"> in the table</w:t>
            </w:r>
            <w:r>
              <w:rPr>
                <w:rFonts w:eastAsiaTheme="minorEastAsia"/>
                <w:b/>
                <w:i/>
                <w:lang w:eastAsia="zh-CN"/>
              </w:rPr>
              <w:t xml:space="preserve"> 1.</w:t>
            </w:r>
          </w:p>
          <w:p w14:paraId="142292AF" w14:textId="77777777" w:rsidR="00277F1E" w:rsidRPr="00B8251E" w:rsidRDefault="00277F1E" w:rsidP="00277F1E">
            <w:pPr>
              <w:pStyle w:val="a0"/>
              <w:jc w:val="center"/>
              <w:rPr>
                <w:rFonts w:eastAsiaTheme="minorEastAsia"/>
                <w:lang w:eastAsia="zh-CN"/>
              </w:rPr>
            </w:pPr>
            <w:r w:rsidRPr="00B8251E">
              <w:rPr>
                <w:rFonts w:eastAsiaTheme="minorEastAsia" w:hint="eastAsia"/>
                <w:lang w:eastAsia="zh-CN"/>
              </w:rPr>
              <w:t>T</w:t>
            </w:r>
            <w:r w:rsidRPr="00B8251E">
              <w:rPr>
                <w:rFonts w:eastAsiaTheme="minorEastAsia"/>
                <w:lang w:eastAsia="zh-CN"/>
              </w:rPr>
              <w:t xml:space="preserve">able </w:t>
            </w:r>
            <w:r>
              <w:rPr>
                <w:rFonts w:eastAsiaTheme="minorEastAsia"/>
                <w:lang w:eastAsia="zh-CN"/>
              </w:rPr>
              <w:t xml:space="preserve">1: </w:t>
            </w:r>
            <w:r w:rsidRPr="00B8251E">
              <w:rPr>
                <w:rFonts w:eastAsiaTheme="minorEastAsia"/>
                <w:lang w:eastAsia="zh-CN"/>
              </w:rPr>
              <w:t xml:space="preserve">Multiplexing of </w:t>
            </w:r>
            <w:r>
              <w:rPr>
                <w:rFonts w:eastAsiaTheme="minorEastAsia"/>
                <w:lang w:eastAsia="zh-CN"/>
              </w:rPr>
              <w:t xml:space="preserve">LP </w:t>
            </w:r>
            <w:r w:rsidRPr="00B8251E">
              <w:rPr>
                <w:rFonts w:eastAsiaTheme="minorEastAsia"/>
                <w:lang w:eastAsia="zh-CN"/>
              </w:rPr>
              <w:t xml:space="preserve">HARQ-ACK and </w:t>
            </w:r>
            <w:r>
              <w:rPr>
                <w:rFonts w:eastAsiaTheme="minorEastAsia"/>
                <w:lang w:eastAsia="zh-CN"/>
              </w:rPr>
              <w:t xml:space="preserve">HP </w:t>
            </w:r>
            <w:r w:rsidRPr="00B8251E">
              <w:rPr>
                <w:rFonts w:eastAsiaTheme="minorEastAsia"/>
                <w:lang w:eastAsia="zh-CN"/>
              </w:rPr>
              <w:t>SR</w:t>
            </w:r>
          </w:p>
          <w:tbl>
            <w:tblPr>
              <w:tblStyle w:val="af8"/>
              <w:tblW w:w="0" w:type="auto"/>
              <w:tblLook w:val="04A0" w:firstRow="1" w:lastRow="0" w:firstColumn="1" w:lastColumn="0" w:noHBand="0" w:noVBand="1"/>
            </w:tblPr>
            <w:tblGrid>
              <w:gridCol w:w="983"/>
              <w:gridCol w:w="484"/>
              <w:gridCol w:w="3592"/>
              <w:gridCol w:w="2501"/>
            </w:tblGrid>
            <w:tr w:rsidR="00277F1E" w14:paraId="32F15245" w14:textId="77777777" w:rsidTr="003A4D6E">
              <w:tc>
                <w:tcPr>
                  <w:tcW w:w="0" w:type="auto"/>
                  <w:gridSpan w:val="2"/>
                  <w:vMerge w:val="restart"/>
                  <w:vAlign w:val="center"/>
                </w:tcPr>
                <w:p w14:paraId="0D61FA5A" w14:textId="77777777" w:rsidR="00277F1E" w:rsidRDefault="00277F1E" w:rsidP="00277F1E">
                  <w:pPr>
                    <w:pStyle w:val="a0"/>
                    <w:spacing w:before="100" w:beforeAutospacing="1" w:after="100" w:afterAutospacing="1"/>
                    <w:rPr>
                      <w:rFonts w:eastAsiaTheme="minorEastAsia"/>
                      <w:lang w:eastAsia="zh-CN"/>
                    </w:rPr>
                  </w:pPr>
                </w:p>
              </w:tc>
              <w:tc>
                <w:tcPr>
                  <w:tcW w:w="0" w:type="auto"/>
                  <w:gridSpan w:val="2"/>
                  <w:vAlign w:val="center"/>
                </w:tcPr>
                <w:p w14:paraId="02CDF9B5" w14:textId="77777777" w:rsidR="00277F1E" w:rsidRDefault="00277F1E" w:rsidP="00277F1E">
                  <w:pPr>
                    <w:pStyle w:val="a0"/>
                    <w:spacing w:before="100" w:beforeAutospacing="1" w:after="100" w:afterAutospacing="1"/>
                    <w:jc w:val="center"/>
                    <w:rPr>
                      <w:rFonts w:eastAsiaTheme="minorEastAsia"/>
                      <w:lang w:eastAsia="zh-CN"/>
                    </w:rPr>
                  </w:pPr>
                  <w:r>
                    <w:rPr>
                      <w:rFonts w:eastAsiaTheme="minorEastAsia" w:hint="eastAsia"/>
                      <w:lang w:eastAsia="zh-CN"/>
                    </w:rPr>
                    <w:t>L</w:t>
                  </w:r>
                  <w:r>
                    <w:rPr>
                      <w:rFonts w:eastAsiaTheme="minorEastAsia"/>
                      <w:lang w:eastAsia="zh-CN"/>
                    </w:rPr>
                    <w:t>P HARQ-ACK</w:t>
                  </w:r>
                </w:p>
              </w:tc>
            </w:tr>
            <w:tr w:rsidR="00277F1E" w14:paraId="2EE77B7D" w14:textId="77777777" w:rsidTr="003A4D6E">
              <w:tc>
                <w:tcPr>
                  <w:tcW w:w="0" w:type="auto"/>
                  <w:gridSpan w:val="2"/>
                  <w:vMerge/>
                  <w:vAlign w:val="center"/>
                </w:tcPr>
                <w:p w14:paraId="6EEDFFC7" w14:textId="77777777" w:rsidR="00277F1E" w:rsidRDefault="00277F1E" w:rsidP="00277F1E">
                  <w:pPr>
                    <w:pStyle w:val="a0"/>
                    <w:spacing w:before="100" w:beforeAutospacing="1" w:after="100" w:afterAutospacing="1"/>
                    <w:rPr>
                      <w:rFonts w:eastAsiaTheme="minorEastAsia"/>
                      <w:lang w:eastAsia="zh-CN"/>
                    </w:rPr>
                  </w:pPr>
                </w:p>
              </w:tc>
              <w:tc>
                <w:tcPr>
                  <w:tcW w:w="0" w:type="auto"/>
                  <w:vAlign w:val="center"/>
                </w:tcPr>
                <w:p w14:paraId="3B7A568D" w14:textId="77777777" w:rsidR="00277F1E" w:rsidRDefault="00277F1E" w:rsidP="00277F1E">
                  <w:pPr>
                    <w:pStyle w:val="a0"/>
                    <w:spacing w:before="100" w:beforeAutospacing="1" w:after="100" w:afterAutospacing="1"/>
                    <w:jc w:val="center"/>
                    <w:rPr>
                      <w:rFonts w:eastAsiaTheme="minorEastAsia"/>
                      <w:lang w:eastAsia="zh-CN"/>
                    </w:rPr>
                  </w:pPr>
                  <w:r>
                    <w:rPr>
                      <w:rFonts w:eastAsiaTheme="minorEastAsia" w:hint="eastAsia"/>
                      <w:lang w:eastAsia="zh-CN"/>
                    </w:rPr>
                    <w:t>PF</w:t>
                  </w:r>
                  <w:r>
                    <w:rPr>
                      <w:rFonts w:eastAsiaTheme="minorEastAsia"/>
                      <w:lang w:eastAsia="zh-CN"/>
                    </w:rPr>
                    <w:t xml:space="preserve"> 0</w:t>
                  </w:r>
                </w:p>
              </w:tc>
              <w:tc>
                <w:tcPr>
                  <w:tcW w:w="0" w:type="auto"/>
                  <w:vAlign w:val="center"/>
                </w:tcPr>
                <w:p w14:paraId="5F57305E" w14:textId="77777777" w:rsidR="00277F1E" w:rsidRDefault="00277F1E" w:rsidP="00277F1E">
                  <w:pPr>
                    <w:pStyle w:val="a0"/>
                    <w:spacing w:before="100" w:beforeAutospacing="1" w:after="100" w:afterAutospacing="1"/>
                    <w:jc w:val="center"/>
                    <w:rPr>
                      <w:rFonts w:eastAsiaTheme="minorEastAsia"/>
                      <w:lang w:eastAsia="zh-CN"/>
                    </w:rPr>
                  </w:pPr>
                  <w:r>
                    <w:rPr>
                      <w:rFonts w:eastAsiaTheme="minorEastAsia" w:hint="eastAsia"/>
                      <w:lang w:eastAsia="zh-CN"/>
                    </w:rPr>
                    <w:t>PF</w:t>
                  </w:r>
                  <w:r>
                    <w:rPr>
                      <w:rFonts w:eastAsiaTheme="minorEastAsia"/>
                      <w:lang w:eastAsia="zh-CN"/>
                    </w:rPr>
                    <w:t xml:space="preserve"> 1</w:t>
                  </w:r>
                </w:p>
              </w:tc>
            </w:tr>
            <w:tr w:rsidR="00277F1E" w14:paraId="4AD07EEB" w14:textId="77777777" w:rsidTr="003A4D6E">
              <w:tc>
                <w:tcPr>
                  <w:tcW w:w="0" w:type="auto"/>
                  <w:vMerge w:val="restart"/>
                  <w:vAlign w:val="center"/>
                </w:tcPr>
                <w:p w14:paraId="01792F20" w14:textId="77777777" w:rsidR="00277F1E" w:rsidRDefault="00277F1E" w:rsidP="00277F1E">
                  <w:pPr>
                    <w:pStyle w:val="a0"/>
                    <w:spacing w:before="100" w:beforeAutospacing="1" w:after="100" w:afterAutospacing="1"/>
                    <w:rPr>
                      <w:rFonts w:eastAsiaTheme="minorEastAsia"/>
                      <w:lang w:eastAsia="zh-CN"/>
                    </w:rPr>
                  </w:pPr>
                  <w:r>
                    <w:rPr>
                      <w:rFonts w:eastAsiaTheme="minorEastAsia" w:hint="eastAsia"/>
                      <w:lang w:eastAsia="zh-CN"/>
                    </w:rPr>
                    <w:t>H</w:t>
                  </w:r>
                  <w:r>
                    <w:rPr>
                      <w:rFonts w:eastAsiaTheme="minorEastAsia"/>
                      <w:lang w:eastAsia="zh-CN"/>
                    </w:rPr>
                    <w:t>P SR</w:t>
                  </w:r>
                </w:p>
                <w:p w14:paraId="21118165" w14:textId="77777777" w:rsidR="00277F1E" w:rsidRDefault="00277F1E" w:rsidP="00277F1E">
                  <w:pPr>
                    <w:pStyle w:val="a0"/>
                    <w:spacing w:before="100" w:beforeAutospacing="1" w:after="100" w:afterAutospacing="1"/>
                    <w:rPr>
                      <w:rFonts w:eastAsiaTheme="minorEastAsia"/>
                      <w:lang w:eastAsia="zh-CN"/>
                    </w:rPr>
                  </w:pPr>
                  <w:r>
                    <w:rPr>
                      <w:rFonts w:eastAsiaTheme="minorEastAsia" w:hint="eastAsia"/>
                      <w:lang w:eastAsia="zh-CN"/>
                    </w:rPr>
                    <w:t>(</w:t>
                  </w:r>
                  <w:r>
                    <w:t>positive</w:t>
                  </w:r>
                  <w:r>
                    <w:rPr>
                      <w:rFonts w:eastAsiaTheme="minorEastAsia"/>
                      <w:lang w:eastAsia="zh-CN"/>
                    </w:rPr>
                    <w:t>)</w:t>
                  </w:r>
                </w:p>
              </w:tc>
              <w:tc>
                <w:tcPr>
                  <w:tcW w:w="0" w:type="auto"/>
                  <w:vAlign w:val="center"/>
                </w:tcPr>
                <w:p w14:paraId="379DBDF5" w14:textId="77777777" w:rsidR="00277F1E" w:rsidRDefault="00277F1E" w:rsidP="00277F1E">
                  <w:pPr>
                    <w:pStyle w:val="a0"/>
                    <w:spacing w:before="100" w:beforeAutospacing="1" w:after="100" w:afterAutospacing="1"/>
                    <w:rPr>
                      <w:rFonts w:eastAsiaTheme="minorEastAsia"/>
                      <w:lang w:eastAsia="zh-CN"/>
                    </w:rPr>
                  </w:pPr>
                  <w:r>
                    <w:rPr>
                      <w:rFonts w:eastAsiaTheme="minorEastAsia" w:hint="eastAsia"/>
                      <w:lang w:eastAsia="zh-CN"/>
                    </w:rPr>
                    <w:t>P</w:t>
                  </w:r>
                  <w:r>
                    <w:rPr>
                      <w:rFonts w:eastAsiaTheme="minorEastAsia"/>
                      <w:lang w:eastAsia="zh-CN"/>
                    </w:rPr>
                    <w:t>F 0</w:t>
                  </w:r>
                </w:p>
              </w:tc>
              <w:tc>
                <w:tcPr>
                  <w:tcW w:w="0" w:type="auto"/>
                  <w:vAlign w:val="center"/>
                </w:tcPr>
                <w:p w14:paraId="398D432C" w14:textId="77777777" w:rsidR="00277F1E" w:rsidRDefault="00277F1E" w:rsidP="00277F1E">
                  <w:pPr>
                    <w:pStyle w:val="a0"/>
                    <w:spacing w:before="100" w:beforeAutospacing="1" w:after="100" w:afterAutospacing="1"/>
                    <w:rPr>
                      <w:rFonts w:eastAsiaTheme="minorEastAsia"/>
                      <w:lang w:eastAsia="zh-CN"/>
                    </w:rPr>
                  </w:pPr>
                  <w:r>
                    <w:t xml:space="preserve">The </w:t>
                  </w:r>
                  <w:r w:rsidRPr="000149CB">
                    <w:rPr>
                      <w:lang w:eastAsia="zh-CN"/>
                    </w:rPr>
                    <w:t xml:space="preserve">UE transmits HARQ-ACK in PRB </w:t>
                  </w:r>
                  <w:r>
                    <w:rPr>
                      <w:lang w:eastAsia="zh-CN"/>
                    </w:rPr>
                    <w:t xml:space="preserve">configured </w:t>
                  </w:r>
                  <w:r w:rsidRPr="000149CB">
                    <w:rPr>
                      <w:lang w:eastAsia="zh-CN"/>
                    </w:rPr>
                    <w:t>for HARQ-ACK with a special cyclic shift,</w:t>
                  </w:r>
                  <w:r w:rsidRPr="000149CB">
                    <w:rPr>
                      <w:rFonts w:eastAsiaTheme="minorEastAsia"/>
                      <w:lang w:eastAsia="zh-CN"/>
                    </w:rPr>
                    <w:t xml:space="preserve"> i.e. same as Rel-15</w:t>
                  </w:r>
                  <w:r>
                    <w:rPr>
                      <w:rFonts w:eastAsiaTheme="minorEastAsia"/>
                      <w:lang w:eastAsia="zh-CN"/>
                    </w:rPr>
                    <w:t>.</w:t>
                  </w:r>
                </w:p>
              </w:tc>
              <w:tc>
                <w:tcPr>
                  <w:tcW w:w="0" w:type="auto"/>
                  <w:vAlign w:val="center"/>
                </w:tcPr>
                <w:p w14:paraId="7B56C500" w14:textId="77777777" w:rsidR="00277F1E" w:rsidRDefault="00277F1E" w:rsidP="00277F1E">
                  <w:pPr>
                    <w:pStyle w:val="a0"/>
                    <w:spacing w:before="100" w:beforeAutospacing="1" w:after="100" w:afterAutospacing="1"/>
                    <w:rPr>
                      <w:rFonts w:eastAsiaTheme="minorEastAsia"/>
                      <w:lang w:eastAsia="zh-CN"/>
                    </w:rPr>
                  </w:pPr>
                  <w:r>
                    <w:t xml:space="preserve">The UE </w:t>
                  </w:r>
                  <w:r w:rsidRPr="009F32BA">
                    <w:t>transmit</w:t>
                  </w:r>
                  <w:r>
                    <w:t>s</w:t>
                  </w:r>
                  <w:r w:rsidRPr="009F32BA">
                    <w:t xml:space="preserve"> SR on </w:t>
                  </w:r>
                  <w:r>
                    <w:t>PUCCH resource for SR</w:t>
                  </w:r>
                  <w:r w:rsidRPr="009F32BA">
                    <w:t xml:space="preserve"> and drop HARQ-ACK</w:t>
                  </w:r>
                  <w:r>
                    <w:t>.</w:t>
                  </w:r>
                </w:p>
              </w:tc>
            </w:tr>
            <w:tr w:rsidR="00277F1E" w14:paraId="3595A458" w14:textId="77777777" w:rsidTr="003A4D6E">
              <w:tc>
                <w:tcPr>
                  <w:tcW w:w="0" w:type="auto"/>
                  <w:vMerge/>
                  <w:vAlign w:val="center"/>
                </w:tcPr>
                <w:p w14:paraId="3BA1E932" w14:textId="77777777" w:rsidR="00277F1E" w:rsidRDefault="00277F1E" w:rsidP="00277F1E">
                  <w:pPr>
                    <w:pStyle w:val="a0"/>
                    <w:spacing w:before="100" w:beforeAutospacing="1" w:after="100" w:afterAutospacing="1"/>
                    <w:rPr>
                      <w:rFonts w:eastAsiaTheme="minorEastAsia"/>
                      <w:lang w:eastAsia="zh-CN"/>
                    </w:rPr>
                  </w:pPr>
                </w:p>
              </w:tc>
              <w:tc>
                <w:tcPr>
                  <w:tcW w:w="0" w:type="auto"/>
                  <w:vAlign w:val="center"/>
                </w:tcPr>
                <w:p w14:paraId="4D7BE540" w14:textId="77777777" w:rsidR="00277F1E" w:rsidRDefault="00277F1E" w:rsidP="00277F1E">
                  <w:pPr>
                    <w:pStyle w:val="a0"/>
                    <w:spacing w:before="100" w:beforeAutospacing="1" w:after="100" w:afterAutospacing="1"/>
                    <w:rPr>
                      <w:rFonts w:eastAsiaTheme="minorEastAsia"/>
                      <w:lang w:eastAsia="zh-CN"/>
                    </w:rPr>
                  </w:pPr>
                  <w:r>
                    <w:rPr>
                      <w:rFonts w:eastAsiaTheme="minorEastAsia" w:hint="eastAsia"/>
                      <w:lang w:eastAsia="zh-CN"/>
                    </w:rPr>
                    <w:t>P</w:t>
                  </w:r>
                  <w:r>
                    <w:rPr>
                      <w:rFonts w:eastAsiaTheme="minorEastAsia"/>
                      <w:lang w:eastAsia="zh-CN"/>
                    </w:rPr>
                    <w:t>F 1</w:t>
                  </w:r>
                </w:p>
              </w:tc>
              <w:tc>
                <w:tcPr>
                  <w:tcW w:w="0" w:type="auto"/>
                  <w:vAlign w:val="center"/>
                </w:tcPr>
                <w:p w14:paraId="2516AA09" w14:textId="77777777" w:rsidR="00277F1E" w:rsidRDefault="00277F1E" w:rsidP="00277F1E">
                  <w:pPr>
                    <w:pStyle w:val="a0"/>
                    <w:spacing w:before="100" w:beforeAutospacing="1" w:after="100" w:afterAutospacing="1"/>
                    <w:rPr>
                      <w:rFonts w:eastAsiaTheme="minorEastAsia"/>
                      <w:lang w:eastAsia="zh-CN"/>
                    </w:rPr>
                  </w:pPr>
                  <w:r>
                    <w:t xml:space="preserve">The UE </w:t>
                  </w:r>
                  <w:r w:rsidRPr="009F32BA">
                    <w:t>transmit</w:t>
                  </w:r>
                  <w:r>
                    <w:t>s</w:t>
                  </w:r>
                  <w:r w:rsidRPr="009F32BA">
                    <w:t xml:space="preserve"> SR on </w:t>
                  </w:r>
                  <w:r>
                    <w:t>PUCCH resource for SR</w:t>
                  </w:r>
                  <w:r w:rsidRPr="009F32BA">
                    <w:t xml:space="preserve"> and drop HARQ-ACK</w:t>
                  </w:r>
                  <w:r>
                    <w:t>.</w:t>
                  </w:r>
                </w:p>
              </w:tc>
              <w:tc>
                <w:tcPr>
                  <w:tcW w:w="0" w:type="auto"/>
                  <w:vAlign w:val="center"/>
                </w:tcPr>
                <w:p w14:paraId="7185D051" w14:textId="77777777" w:rsidR="00277F1E" w:rsidRDefault="00277F1E" w:rsidP="00277F1E">
                  <w:pPr>
                    <w:pStyle w:val="a0"/>
                    <w:spacing w:before="100" w:beforeAutospacing="1" w:after="100" w:afterAutospacing="1"/>
                    <w:rPr>
                      <w:rFonts w:eastAsiaTheme="minorEastAsia"/>
                      <w:lang w:eastAsia="zh-CN"/>
                    </w:rPr>
                  </w:pPr>
                  <w:r>
                    <w:t>The UE transmits HARQ-ACK on PUCCH resource for SR</w:t>
                  </w:r>
                </w:p>
              </w:tc>
            </w:tr>
          </w:tbl>
          <w:p w14:paraId="48CE939E" w14:textId="77777777" w:rsidR="00277F1E" w:rsidRPr="007903C1" w:rsidRDefault="00277F1E" w:rsidP="00277F1E">
            <w:pPr>
              <w:pStyle w:val="a0"/>
              <w:rPr>
                <w:rFonts w:eastAsiaTheme="minorEastAsia"/>
                <w:b/>
                <w:i/>
                <w:lang w:eastAsia="zh-CN"/>
              </w:rPr>
            </w:pPr>
          </w:p>
          <w:p w14:paraId="3801F176" w14:textId="77777777" w:rsidR="00277F1E" w:rsidRDefault="00277F1E" w:rsidP="00277F1E">
            <w:pPr>
              <w:pStyle w:val="a0"/>
              <w:rPr>
                <w:rFonts w:eastAsiaTheme="minorEastAsia"/>
                <w:b/>
                <w:i/>
                <w:lang w:eastAsia="zh-CN"/>
              </w:rPr>
            </w:pPr>
            <w:r>
              <w:rPr>
                <w:rFonts w:eastAsiaTheme="minorEastAsia"/>
                <w:b/>
                <w:i/>
                <w:lang w:eastAsia="zh-CN"/>
              </w:rPr>
              <w:t>Proposal 7:</w:t>
            </w:r>
            <w:r w:rsidRPr="00556A38">
              <w:rPr>
                <w:rFonts w:eastAsiaTheme="minorEastAsia"/>
                <w:b/>
                <w:i/>
                <w:lang w:eastAsia="zh-CN"/>
              </w:rPr>
              <w:t xml:space="preserve"> </w:t>
            </w:r>
            <w:r w:rsidRPr="008B234E">
              <w:rPr>
                <w:rFonts w:eastAsiaTheme="minorEastAsia"/>
                <w:b/>
                <w:i/>
                <w:lang w:eastAsia="zh-CN"/>
              </w:rPr>
              <w:t xml:space="preserve">If a PUCCH carrying HP </w:t>
            </w:r>
            <w:r>
              <w:rPr>
                <w:rFonts w:eastAsiaTheme="minorEastAsia"/>
                <w:b/>
                <w:i/>
                <w:lang w:eastAsia="zh-CN"/>
              </w:rPr>
              <w:t>SR</w:t>
            </w:r>
            <w:r w:rsidRPr="008B234E">
              <w:rPr>
                <w:rFonts w:eastAsiaTheme="minorEastAsia"/>
                <w:b/>
                <w:i/>
                <w:lang w:eastAsia="zh-CN"/>
              </w:rPr>
              <w:t xml:space="preserve"> overlaps with a PUCCH carrying LP HARQ-ACK</w:t>
            </w:r>
            <w:r w:rsidRPr="00DC2A95">
              <w:rPr>
                <w:rFonts w:eastAsiaTheme="minorEastAsia"/>
                <w:b/>
                <w:i/>
                <w:lang w:eastAsia="zh-CN"/>
              </w:rPr>
              <w:t xml:space="preserve"> </w:t>
            </w:r>
            <w:r>
              <w:rPr>
                <w:rFonts w:eastAsiaTheme="minorEastAsia"/>
                <w:b/>
                <w:i/>
                <w:lang w:eastAsia="zh-CN"/>
              </w:rPr>
              <w:t xml:space="preserve">with more than 2 bits, </w:t>
            </w:r>
          </w:p>
          <w:p w14:paraId="3D990645" w14:textId="77777777" w:rsidR="00277F1E" w:rsidRDefault="00277F1E" w:rsidP="00342877">
            <w:pPr>
              <w:pStyle w:val="aff0"/>
              <w:numPr>
                <w:ilvl w:val="0"/>
                <w:numId w:val="29"/>
              </w:numPr>
              <w:spacing w:after="120" w:line="240" w:lineRule="auto"/>
              <w:contextualSpacing w:val="0"/>
              <w:jc w:val="both"/>
              <w:rPr>
                <w:rFonts w:eastAsiaTheme="minorEastAsia"/>
                <w:b/>
                <w:i/>
                <w:lang w:eastAsia="zh-CN"/>
              </w:rPr>
            </w:pPr>
            <w:r w:rsidRPr="007F7E84">
              <w:rPr>
                <w:rFonts w:eastAsiaTheme="minorEastAsia"/>
                <w:b/>
                <w:i/>
                <w:lang w:eastAsia="zh-CN"/>
              </w:rPr>
              <w:t>If HP SR is positive,</w:t>
            </w:r>
            <w:r>
              <w:rPr>
                <w:rFonts w:eastAsiaTheme="minorEastAsia"/>
                <w:b/>
                <w:i/>
                <w:lang w:eastAsia="zh-CN"/>
              </w:rPr>
              <w:t xml:space="preserve"> </w:t>
            </w:r>
            <w:r w:rsidRPr="007F7E84">
              <w:rPr>
                <w:rFonts w:eastAsiaTheme="minorEastAsia"/>
                <w:b/>
                <w:i/>
                <w:lang w:eastAsia="zh-CN"/>
              </w:rPr>
              <w:t xml:space="preserve">UE transmits </w:t>
            </w:r>
            <w:r>
              <w:rPr>
                <w:rFonts w:eastAsiaTheme="minorEastAsia"/>
                <w:b/>
                <w:i/>
                <w:lang w:eastAsia="zh-CN"/>
              </w:rPr>
              <w:t xml:space="preserve">HP </w:t>
            </w:r>
            <w:r w:rsidRPr="007F7E84">
              <w:rPr>
                <w:rFonts w:eastAsiaTheme="minorEastAsia"/>
                <w:b/>
                <w:i/>
                <w:lang w:eastAsia="zh-CN"/>
              </w:rPr>
              <w:t>SR on PUCCH resource for SR and drop</w:t>
            </w:r>
            <w:r>
              <w:rPr>
                <w:rFonts w:eastAsiaTheme="minorEastAsia"/>
                <w:b/>
                <w:i/>
                <w:lang w:eastAsia="zh-CN"/>
              </w:rPr>
              <w:t>s</w:t>
            </w:r>
            <w:r w:rsidRPr="007F7E84">
              <w:rPr>
                <w:rFonts w:eastAsiaTheme="minorEastAsia"/>
                <w:b/>
                <w:i/>
                <w:lang w:eastAsia="zh-CN"/>
              </w:rPr>
              <w:t xml:space="preserve"> </w:t>
            </w:r>
            <w:r>
              <w:rPr>
                <w:rFonts w:eastAsiaTheme="minorEastAsia"/>
                <w:b/>
                <w:i/>
                <w:lang w:eastAsia="zh-CN"/>
              </w:rPr>
              <w:t xml:space="preserve">LP </w:t>
            </w:r>
            <w:r w:rsidRPr="007F7E84">
              <w:rPr>
                <w:rFonts w:eastAsiaTheme="minorEastAsia"/>
                <w:b/>
                <w:i/>
                <w:lang w:eastAsia="zh-CN"/>
              </w:rPr>
              <w:t>HARQ-ACK</w:t>
            </w:r>
            <w:r>
              <w:rPr>
                <w:rFonts w:eastAsiaTheme="minorEastAsia"/>
                <w:b/>
                <w:i/>
                <w:lang w:eastAsia="zh-CN"/>
              </w:rPr>
              <w:t>;</w:t>
            </w:r>
          </w:p>
          <w:p w14:paraId="32926D11" w14:textId="77777777" w:rsidR="00277F1E" w:rsidRDefault="00277F1E" w:rsidP="00342877">
            <w:pPr>
              <w:pStyle w:val="aff0"/>
              <w:numPr>
                <w:ilvl w:val="0"/>
                <w:numId w:val="29"/>
              </w:numPr>
              <w:spacing w:after="120" w:line="240" w:lineRule="auto"/>
              <w:contextualSpacing w:val="0"/>
              <w:jc w:val="both"/>
              <w:rPr>
                <w:rFonts w:eastAsiaTheme="minorEastAsia"/>
                <w:b/>
                <w:i/>
                <w:lang w:eastAsia="zh-CN"/>
              </w:rPr>
            </w:pPr>
            <w:r>
              <w:rPr>
                <w:rFonts w:eastAsiaTheme="minorEastAsia"/>
                <w:b/>
                <w:i/>
                <w:lang w:eastAsia="zh-CN"/>
              </w:rPr>
              <w:t>I</w:t>
            </w:r>
            <w:r w:rsidRPr="0039702C">
              <w:rPr>
                <w:rFonts w:eastAsiaTheme="minorEastAsia"/>
                <w:b/>
                <w:i/>
                <w:lang w:eastAsia="zh-CN"/>
              </w:rPr>
              <w:t xml:space="preserve">f HP SR is negative, UE should transmit </w:t>
            </w:r>
            <w:r>
              <w:rPr>
                <w:rFonts w:eastAsiaTheme="minorEastAsia"/>
                <w:b/>
                <w:i/>
                <w:lang w:eastAsia="zh-CN"/>
              </w:rPr>
              <w:t xml:space="preserve">LP </w:t>
            </w:r>
            <w:r w:rsidRPr="0039702C">
              <w:rPr>
                <w:rFonts w:eastAsiaTheme="minorEastAsia"/>
                <w:b/>
                <w:i/>
                <w:lang w:eastAsia="zh-CN"/>
              </w:rPr>
              <w:t xml:space="preserve">HARQ-ACK on PUCCH resource for </w:t>
            </w:r>
            <w:r>
              <w:rPr>
                <w:rFonts w:eastAsiaTheme="minorEastAsia"/>
                <w:b/>
                <w:i/>
                <w:lang w:eastAsia="zh-CN"/>
              </w:rPr>
              <w:t xml:space="preserve">LP </w:t>
            </w:r>
            <w:r w:rsidRPr="0039702C">
              <w:rPr>
                <w:rFonts w:eastAsiaTheme="minorEastAsia"/>
                <w:b/>
                <w:i/>
                <w:lang w:eastAsia="zh-CN"/>
              </w:rPr>
              <w:t>HARQ-ACK</w:t>
            </w:r>
            <w:r>
              <w:rPr>
                <w:rFonts w:eastAsiaTheme="minorEastAsia"/>
                <w:b/>
                <w:i/>
                <w:lang w:eastAsia="zh-CN"/>
              </w:rPr>
              <w:t>.</w:t>
            </w:r>
          </w:p>
          <w:p w14:paraId="0B89F262" w14:textId="77777777" w:rsidR="009B2F09" w:rsidRPr="00277F1E" w:rsidRDefault="009B2F09" w:rsidP="009B2F09">
            <w:pPr>
              <w:widowControl w:val="0"/>
              <w:snapToGrid w:val="0"/>
              <w:spacing w:beforeLines="100" w:before="240" w:line="288" w:lineRule="auto"/>
              <w:jc w:val="both"/>
              <w:rPr>
                <w:b/>
                <w:sz w:val="21"/>
                <w:szCs w:val="22"/>
                <w:lang w:eastAsia="zh-CN"/>
              </w:rPr>
            </w:pPr>
          </w:p>
        </w:tc>
      </w:tr>
      <w:tr w:rsidR="009B2F09" w14:paraId="2EF35CB1"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53C106AD" w14:textId="3AEC4A37" w:rsidR="009B2F09" w:rsidRPr="002A3CB2" w:rsidRDefault="003A4D6E" w:rsidP="009B2F09">
            <w:pPr>
              <w:spacing w:afterLines="50" w:after="120"/>
              <w:rPr>
                <w:rFonts w:eastAsia="宋体"/>
                <w:color w:val="FF0000"/>
                <w:lang w:eastAsia="zh-CN"/>
              </w:rPr>
            </w:pPr>
            <w:r w:rsidRPr="00C8445E">
              <w:rPr>
                <w:rFonts w:eastAsiaTheme="minorEastAsia" w:hint="eastAsia"/>
                <w:lang w:eastAsia="zh-CN"/>
              </w:rPr>
              <w:t>DOCOMO</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0502DBF3" w14:textId="77777777" w:rsidR="003A4D6E" w:rsidRPr="007C29D2" w:rsidRDefault="003A4D6E" w:rsidP="003A4D6E">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7</w:t>
            </w:r>
            <w:r w:rsidRPr="007C29D2">
              <w:rPr>
                <w:rFonts w:eastAsiaTheme="minorEastAsia"/>
                <w:b/>
                <w:u w:val="single"/>
              </w:rPr>
              <w:t>:</w:t>
            </w:r>
          </w:p>
          <w:p w14:paraId="59BCB9F0" w14:textId="77777777" w:rsidR="003A4D6E" w:rsidRDefault="003A4D6E" w:rsidP="00342877">
            <w:pPr>
              <w:pStyle w:val="aff0"/>
              <w:numPr>
                <w:ilvl w:val="0"/>
                <w:numId w:val="11"/>
              </w:numPr>
              <w:spacing w:afterLines="50" w:after="120" w:line="240" w:lineRule="auto"/>
              <w:contextualSpacing w:val="0"/>
              <w:jc w:val="both"/>
              <w:rPr>
                <w:rFonts w:eastAsiaTheme="minorEastAsia"/>
                <w:i/>
              </w:rPr>
            </w:pPr>
            <w:r w:rsidRPr="007C29D2">
              <w:rPr>
                <w:rFonts w:eastAsiaTheme="minorEastAsia"/>
                <w:i/>
              </w:rPr>
              <w:t>Agree the table for UE behavior on multiplexing eMBB HARQ-ACK and URLLC SR as a baseline. Further considerations are needed for down-selection.</w:t>
            </w:r>
          </w:p>
          <w:tbl>
            <w:tblPr>
              <w:tblW w:w="5000" w:type="pct"/>
              <w:tblCellMar>
                <w:left w:w="0" w:type="dxa"/>
                <w:right w:w="0" w:type="dxa"/>
              </w:tblCellMar>
              <w:tblLook w:val="0420" w:firstRow="1" w:lastRow="0" w:firstColumn="0" w:lastColumn="0" w:noHBand="0" w:noVBand="1"/>
            </w:tblPr>
            <w:tblGrid>
              <w:gridCol w:w="1272"/>
              <w:gridCol w:w="3247"/>
              <w:gridCol w:w="3031"/>
            </w:tblGrid>
            <w:tr w:rsidR="003A4D6E" w:rsidRPr="007C29D2" w14:paraId="6C131035" w14:textId="77777777" w:rsidTr="003A4D6E">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38362306" w14:textId="77777777" w:rsidR="003A4D6E" w:rsidRPr="00E11AAD" w:rsidRDefault="003A4D6E" w:rsidP="003A4D6E"/>
              </w:tc>
              <w:tc>
                <w:tcPr>
                  <w:tcW w:w="2150"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0FEA7A2B" w14:textId="77777777" w:rsidR="003A4D6E" w:rsidRPr="00E11AAD" w:rsidRDefault="003A4D6E" w:rsidP="003A4D6E">
                  <w:pPr>
                    <w:jc w:val="center"/>
                    <w:rPr>
                      <w:rFonts w:eastAsia="MS PGothic"/>
                    </w:rPr>
                  </w:pPr>
                  <w:r w:rsidRPr="00E11AAD">
                    <w:rPr>
                      <w:rFonts w:eastAsia="Meiryo UI"/>
                      <w:b/>
                      <w:bCs/>
                      <w:color w:val="000000" w:themeColor="text1"/>
                      <w:kern w:val="24"/>
                    </w:rPr>
                    <w:t>URLLC SR PF0</w:t>
                  </w:r>
                </w:p>
              </w:tc>
              <w:tc>
                <w:tcPr>
                  <w:tcW w:w="2008"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315D870F" w14:textId="77777777" w:rsidR="003A4D6E" w:rsidRPr="00E11AAD" w:rsidRDefault="003A4D6E" w:rsidP="003A4D6E">
                  <w:pPr>
                    <w:jc w:val="center"/>
                    <w:rPr>
                      <w:rFonts w:eastAsia="MS PGothic"/>
                    </w:rPr>
                  </w:pPr>
                  <w:r w:rsidRPr="00E11AAD">
                    <w:rPr>
                      <w:rFonts w:eastAsia="Meiryo UI"/>
                      <w:b/>
                      <w:bCs/>
                      <w:color w:val="000000" w:themeColor="text1"/>
                      <w:kern w:val="24"/>
                    </w:rPr>
                    <w:t>URLLC SR PF1</w:t>
                  </w:r>
                </w:p>
              </w:tc>
            </w:tr>
            <w:tr w:rsidR="003A4D6E" w:rsidRPr="007C29D2" w14:paraId="19FA1201" w14:textId="77777777" w:rsidTr="003A4D6E">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32619F37" w14:textId="77777777" w:rsidR="003A4D6E" w:rsidRPr="00E11AAD" w:rsidRDefault="003A4D6E" w:rsidP="003A4D6E">
                  <w:pPr>
                    <w:jc w:val="center"/>
                    <w:rPr>
                      <w:rFonts w:eastAsia="MS PGothic"/>
                    </w:rPr>
                  </w:pPr>
                  <w:r w:rsidRPr="00E11AAD">
                    <w:rPr>
                      <w:rFonts w:eastAsia="Meiryo UI"/>
                      <w:b/>
                      <w:bCs/>
                      <w:color w:val="000000" w:themeColor="text1"/>
                      <w:kern w:val="24"/>
                    </w:rPr>
                    <w:t>eMBB HARQ-ACK PF0</w:t>
                  </w:r>
                </w:p>
              </w:tc>
              <w:tc>
                <w:tcPr>
                  <w:tcW w:w="215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625D26D" w14:textId="77777777" w:rsidR="003A4D6E" w:rsidRPr="00E11AAD" w:rsidRDefault="003A4D6E" w:rsidP="00342877">
                  <w:pPr>
                    <w:pStyle w:val="aff0"/>
                    <w:numPr>
                      <w:ilvl w:val="0"/>
                      <w:numId w:val="50"/>
                    </w:numPr>
                    <w:spacing w:after="0" w:line="240" w:lineRule="auto"/>
                    <w:ind w:left="293" w:hanging="279"/>
                    <w:contextualSpacing w:val="0"/>
                    <w:rPr>
                      <w:rFonts w:eastAsia="Meiryo UI"/>
                      <w:color w:val="000000" w:themeColor="text1"/>
                      <w:kern w:val="24"/>
                    </w:rPr>
                  </w:pPr>
                  <w:r>
                    <w:rPr>
                      <w:rFonts w:eastAsia="Meiryo UI"/>
                      <w:color w:val="000000" w:themeColor="text1"/>
                      <w:kern w:val="24"/>
                    </w:rPr>
                    <w:t xml:space="preserve">Opt.1b: For positive SR, same as Rel-15/16 multiplexing for same priority to multiplex eMBB HARQ-ACK bit(s) and URLLC SR bit, but transmitted on URLLC SR PF0 resource. </w:t>
                  </w:r>
                  <w:r w:rsidRPr="008D29F8">
                    <w:t>For negative SR, the UE transmit</w:t>
                  </w:r>
                  <w:r>
                    <w:t>s</w:t>
                  </w:r>
                  <w:r w:rsidRPr="008D29F8">
                    <w:t xml:space="preserve"> only HARQ-ACK on the HARQ-ACK resource.</w:t>
                  </w:r>
                </w:p>
              </w:tc>
              <w:tc>
                <w:tcPr>
                  <w:tcW w:w="2008" w:type="pct"/>
                  <w:tcBorders>
                    <w:top w:val="single" w:sz="8" w:space="0" w:color="000000"/>
                    <w:left w:val="single" w:sz="8" w:space="0" w:color="000000"/>
                    <w:bottom w:val="single" w:sz="4" w:space="0" w:color="auto"/>
                    <w:right w:val="single" w:sz="8" w:space="0" w:color="000000"/>
                  </w:tcBorders>
                  <w:shd w:val="clear" w:color="auto" w:fill="auto"/>
                  <w:tcMar>
                    <w:top w:w="72" w:type="dxa"/>
                    <w:left w:w="144" w:type="dxa"/>
                    <w:bottom w:w="72" w:type="dxa"/>
                    <w:right w:w="144" w:type="dxa"/>
                  </w:tcMar>
                  <w:hideMark/>
                </w:tcPr>
                <w:p w14:paraId="54068A72" w14:textId="77777777" w:rsidR="003A4D6E" w:rsidRPr="00BF6FD4" w:rsidRDefault="003A4D6E" w:rsidP="00342877">
                  <w:pPr>
                    <w:pStyle w:val="aff0"/>
                    <w:numPr>
                      <w:ilvl w:val="0"/>
                      <w:numId w:val="50"/>
                    </w:numPr>
                    <w:spacing w:after="0" w:line="240" w:lineRule="auto"/>
                    <w:ind w:left="275" w:hanging="275"/>
                    <w:contextualSpacing w:val="0"/>
                    <w:rPr>
                      <w:rFonts w:eastAsia="Meiryo UI"/>
                      <w:color w:val="000000" w:themeColor="text1"/>
                      <w:kern w:val="24"/>
                    </w:rPr>
                  </w:pPr>
                  <w:r w:rsidRPr="00E11AAD">
                    <w:rPr>
                      <w:rFonts w:eastAsia="Meiryo UI"/>
                      <w:color w:val="000000" w:themeColor="text1"/>
                      <w:kern w:val="24"/>
                    </w:rPr>
                    <w:t xml:space="preserve">Opt </w:t>
                  </w:r>
                  <w:r>
                    <w:rPr>
                      <w:rFonts w:eastAsia="Meiryo UI"/>
                      <w:color w:val="000000" w:themeColor="text1"/>
                      <w:kern w:val="24"/>
                    </w:rPr>
                    <w:t>3</w:t>
                  </w:r>
                  <w:r w:rsidRPr="00E11AAD">
                    <w:rPr>
                      <w:rFonts w:eastAsia="Meiryo UI"/>
                      <w:color w:val="000000" w:themeColor="text1"/>
                      <w:kern w:val="24"/>
                    </w:rPr>
                    <w:t>: eMBB HARQ-ACK transmitted on URLLC PF1 resource if URLLC SR positive, while eMBB HARQ-ACK transmitted on eMBB PF0 resource if URLLC SR negative.</w:t>
                  </w:r>
                </w:p>
              </w:tc>
            </w:tr>
            <w:tr w:rsidR="003A4D6E" w:rsidRPr="007C29D2" w14:paraId="1555F575" w14:textId="77777777" w:rsidTr="003A4D6E">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29917AFE" w14:textId="77777777" w:rsidR="003A4D6E" w:rsidRPr="00E11AAD" w:rsidRDefault="003A4D6E" w:rsidP="003A4D6E">
                  <w:pPr>
                    <w:jc w:val="center"/>
                    <w:rPr>
                      <w:rFonts w:eastAsia="MS PGothic"/>
                    </w:rPr>
                  </w:pPr>
                  <w:r w:rsidRPr="00E11AAD">
                    <w:rPr>
                      <w:rFonts w:eastAsia="Meiryo UI"/>
                      <w:b/>
                      <w:bCs/>
                      <w:color w:val="000000" w:themeColor="text1"/>
                      <w:kern w:val="24"/>
                    </w:rPr>
                    <w:t>eMBB HARQ-ACK PF1</w:t>
                  </w:r>
                </w:p>
              </w:tc>
              <w:tc>
                <w:tcPr>
                  <w:tcW w:w="2150"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D2838D1" w14:textId="77777777" w:rsidR="003A4D6E" w:rsidRPr="00F55412" w:rsidRDefault="003A4D6E" w:rsidP="00342877">
                  <w:pPr>
                    <w:pStyle w:val="aff0"/>
                    <w:numPr>
                      <w:ilvl w:val="0"/>
                      <w:numId w:val="50"/>
                    </w:numPr>
                    <w:spacing w:after="0" w:line="240" w:lineRule="auto"/>
                    <w:ind w:left="442" w:hanging="300"/>
                    <w:contextualSpacing w:val="0"/>
                    <w:rPr>
                      <w:rFonts w:eastAsia="Meiryo UI"/>
                      <w:color w:val="000000" w:themeColor="text1"/>
                      <w:kern w:val="24"/>
                    </w:rPr>
                  </w:pPr>
                  <w:r>
                    <w:rPr>
                      <w:rFonts w:eastAsia="Meiryo UI"/>
                      <w:color w:val="000000" w:themeColor="text1"/>
                      <w:kern w:val="24"/>
                    </w:rPr>
                    <w:t>Opt.1b/</w:t>
                  </w:r>
                  <w:r w:rsidRPr="00E11AAD">
                    <w:rPr>
                      <w:rFonts w:eastAsia="Meiryo UI"/>
                      <w:color w:val="000000" w:themeColor="text1"/>
                      <w:kern w:val="24"/>
                    </w:rPr>
                    <w:t>Opt.</w:t>
                  </w:r>
                  <w:r>
                    <w:rPr>
                      <w:rFonts w:eastAsia="Meiryo UI"/>
                      <w:color w:val="000000" w:themeColor="text1"/>
                      <w:kern w:val="24"/>
                    </w:rPr>
                    <w:t>3</w:t>
                  </w:r>
                  <w:r w:rsidRPr="00E11AAD">
                    <w:rPr>
                      <w:rFonts w:eastAsia="Meiryo UI"/>
                      <w:color w:val="000000" w:themeColor="text1"/>
                      <w:kern w:val="24"/>
                    </w:rPr>
                    <w:t>: eMBB HARQ-ACK transmitted on URLLC PF0 resource if URLLC SR positive, while eMBB HARQ-ACK transmitted on eMBB PF1 resource if URLLC SR negative.</w:t>
                  </w:r>
                </w:p>
              </w:tc>
              <w:tc>
                <w:tcPr>
                  <w:tcW w:w="2008" w:type="pct"/>
                  <w:tcBorders>
                    <w:top w:val="single" w:sz="4" w:space="0" w:color="auto"/>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B187BE6" w14:textId="77777777" w:rsidR="003A4D6E" w:rsidRPr="00E11AAD" w:rsidRDefault="003A4D6E" w:rsidP="00342877">
                  <w:pPr>
                    <w:pStyle w:val="aff0"/>
                    <w:numPr>
                      <w:ilvl w:val="0"/>
                      <w:numId w:val="50"/>
                    </w:numPr>
                    <w:spacing w:after="0" w:line="240" w:lineRule="auto"/>
                    <w:ind w:left="166" w:hanging="166"/>
                    <w:contextualSpacing w:val="0"/>
                    <w:rPr>
                      <w:rFonts w:eastAsia="Meiryo UI"/>
                      <w:color w:val="000000" w:themeColor="text1"/>
                      <w:kern w:val="24"/>
                    </w:rPr>
                  </w:pPr>
                  <w:r w:rsidRPr="00E11AAD">
                    <w:rPr>
                      <w:rFonts w:eastAsia="Meiryo UI"/>
                      <w:color w:val="000000" w:themeColor="text1"/>
                      <w:kern w:val="24"/>
                    </w:rPr>
                    <w:t>Same as Rel-15/16 multiplexing for same priority</w:t>
                  </w:r>
                  <w:r>
                    <w:rPr>
                      <w:rFonts w:eastAsia="Meiryo UI"/>
                      <w:color w:val="000000" w:themeColor="text1"/>
                      <w:kern w:val="24"/>
                    </w:rPr>
                    <w:t>, i.e transmit eMBB HARQ-ACK on HARQ-ACK resource if SR negative, transmit eMBB HARQ-ACK on SR resource if SR positive.</w:t>
                  </w:r>
                </w:p>
              </w:tc>
            </w:tr>
            <w:tr w:rsidR="003A4D6E" w:rsidRPr="007C29D2" w14:paraId="1518706F" w14:textId="77777777" w:rsidTr="003A4D6E">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1DB6473F" w14:textId="77777777" w:rsidR="003A4D6E" w:rsidRPr="00F223D5" w:rsidRDefault="003A4D6E" w:rsidP="003A4D6E">
                  <w:pPr>
                    <w:jc w:val="center"/>
                    <w:rPr>
                      <w:rFonts w:eastAsia="MS PGothic"/>
                    </w:rPr>
                  </w:pPr>
                  <w:r w:rsidRPr="00F223D5">
                    <w:rPr>
                      <w:rFonts w:eastAsia="Meiryo UI"/>
                      <w:b/>
                      <w:bCs/>
                      <w:color w:val="000000" w:themeColor="text1"/>
                      <w:kern w:val="24"/>
                    </w:rPr>
                    <w:t>eMBB HARQ-ACK PF2/3/4</w:t>
                  </w:r>
                </w:p>
              </w:tc>
              <w:tc>
                <w:tcPr>
                  <w:tcW w:w="4157" w:type="pct"/>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4D80923" w14:textId="77777777" w:rsidR="003A4D6E" w:rsidRPr="00290ABA" w:rsidRDefault="003A4D6E" w:rsidP="00342877">
                  <w:pPr>
                    <w:pStyle w:val="aff0"/>
                    <w:numPr>
                      <w:ilvl w:val="0"/>
                      <w:numId w:val="51"/>
                    </w:numPr>
                    <w:spacing w:after="0" w:line="240" w:lineRule="auto"/>
                    <w:contextualSpacing w:val="0"/>
                    <w:rPr>
                      <w:rFonts w:eastAsia="Meiryo UI"/>
                      <w:color w:val="000000" w:themeColor="text1"/>
                      <w:kern w:val="24"/>
                    </w:rPr>
                  </w:pPr>
                  <w:r w:rsidRPr="00290ABA">
                    <w:rPr>
                      <w:rFonts w:eastAsia="Meiryo UI"/>
                      <w:color w:val="000000" w:themeColor="text1"/>
                      <w:kern w:val="24"/>
                    </w:rPr>
                    <w:t>Opt 1: If latency and reliability condition satisfied for eMBB HARQ-ACK resource, URLLC SR is appended after eMBB HARQ-ACK and transmitted on eMBB HARQ-ACK resource. Otherwise, eMBB HARQ-ACK is dropped and URLLC SR is transmitted.</w:t>
                  </w:r>
                </w:p>
                <w:p w14:paraId="1EE367F9" w14:textId="77777777" w:rsidR="003A4D6E" w:rsidRPr="00290ABA" w:rsidRDefault="003A4D6E" w:rsidP="00342877">
                  <w:pPr>
                    <w:pStyle w:val="aff0"/>
                    <w:numPr>
                      <w:ilvl w:val="0"/>
                      <w:numId w:val="51"/>
                    </w:numPr>
                    <w:spacing w:after="0" w:line="240" w:lineRule="auto"/>
                    <w:contextualSpacing w:val="0"/>
                    <w:rPr>
                      <w:rFonts w:eastAsia="Meiryo UI"/>
                      <w:color w:val="000000" w:themeColor="text1"/>
                      <w:kern w:val="24"/>
                    </w:rPr>
                  </w:pPr>
                  <w:r w:rsidRPr="00290ABA">
                    <w:rPr>
                      <w:rFonts w:eastAsia="Meiryo UI"/>
                      <w:color w:val="000000" w:themeColor="text1"/>
                      <w:kern w:val="24"/>
                    </w:rPr>
                    <w:t>Opt 2: eMBB HARQ-ACK is dropped and URLLC SR is transmitted.</w:t>
                  </w:r>
                </w:p>
              </w:tc>
            </w:tr>
          </w:tbl>
          <w:p w14:paraId="659E15E8" w14:textId="77777777" w:rsidR="003A4D6E" w:rsidRPr="007C29D2" w:rsidRDefault="003A4D6E" w:rsidP="003A4D6E">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8</w:t>
            </w:r>
            <w:r w:rsidRPr="007C29D2">
              <w:rPr>
                <w:rFonts w:eastAsiaTheme="minorEastAsia"/>
                <w:b/>
                <w:u w:val="single"/>
              </w:rPr>
              <w:t>:</w:t>
            </w:r>
          </w:p>
          <w:p w14:paraId="7CBB5F56" w14:textId="77777777" w:rsidR="003A4D6E" w:rsidRPr="007C29D2" w:rsidRDefault="003A4D6E" w:rsidP="00342877">
            <w:pPr>
              <w:pStyle w:val="aff0"/>
              <w:numPr>
                <w:ilvl w:val="0"/>
                <w:numId w:val="11"/>
              </w:numPr>
              <w:spacing w:afterLines="50" w:after="120" w:line="240" w:lineRule="auto"/>
              <w:contextualSpacing w:val="0"/>
              <w:jc w:val="both"/>
              <w:rPr>
                <w:rFonts w:eastAsiaTheme="minorEastAsia"/>
                <w:i/>
              </w:rPr>
            </w:pPr>
            <w:r w:rsidRPr="007C29D2">
              <w:rPr>
                <w:rFonts w:eastAsiaTheme="minorEastAsia"/>
                <w:i/>
              </w:rPr>
              <w:lastRenderedPageBreak/>
              <w:t>For collision handling among LP HARQ-ACK, HP HARQ-ACK, and HP SR, following UE behaviour is proposed:</w:t>
            </w:r>
          </w:p>
          <w:p w14:paraId="3B456253" w14:textId="77777777" w:rsidR="003A4D6E" w:rsidRPr="007C29D2" w:rsidRDefault="003A4D6E" w:rsidP="00342877">
            <w:pPr>
              <w:pStyle w:val="aff0"/>
              <w:numPr>
                <w:ilvl w:val="1"/>
                <w:numId w:val="11"/>
              </w:numPr>
              <w:spacing w:afterLines="50" w:after="120" w:line="240" w:lineRule="auto"/>
              <w:contextualSpacing w:val="0"/>
              <w:jc w:val="both"/>
              <w:rPr>
                <w:rFonts w:eastAsiaTheme="minorEastAsia"/>
                <w:i/>
              </w:rPr>
            </w:pPr>
            <w:r w:rsidRPr="007C29D2">
              <w:rPr>
                <w:rFonts w:eastAsiaTheme="minorEastAsia"/>
                <w:i/>
              </w:rPr>
              <w:t>Step 1: multiplexing of HP HARQ-ACK and HP SR by following Rel-16 procedure.</w:t>
            </w:r>
          </w:p>
          <w:p w14:paraId="6FD9DC32" w14:textId="77777777" w:rsidR="003A4D6E" w:rsidRPr="007C29D2" w:rsidRDefault="003A4D6E" w:rsidP="00342877">
            <w:pPr>
              <w:pStyle w:val="aff0"/>
              <w:numPr>
                <w:ilvl w:val="1"/>
                <w:numId w:val="11"/>
              </w:numPr>
              <w:spacing w:afterLines="50" w:after="120" w:line="240" w:lineRule="auto"/>
              <w:contextualSpacing w:val="0"/>
              <w:jc w:val="both"/>
              <w:rPr>
                <w:rFonts w:eastAsiaTheme="minorEastAsia"/>
                <w:i/>
              </w:rPr>
            </w:pPr>
            <w:r w:rsidRPr="007C29D2">
              <w:rPr>
                <w:rFonts w:eastAsiaTheme="minorEastAsia"/>
                <w:i/>
              </w:rPr>
              <w:t>Step 2: multiplexing of the outcome of step 1 and LP HARQ-ACK by following Case 1.</w:t>
            </w:r>
          </w:p>
          <w:p w14:paraId="68A221B0" w14:textId="77777777" w:rsidR="009B2F09" w:rsidRDefault="009B2F09" w:rsidP="009B2F09">
            <w:pPr>
              <w:pStyle w:val="a0"/>
              <w:spacing w:line="240" w:lineRule="auto"/>
              <w:rPr>
                <w:b/>
                <w:i/>
                <w:szCs w:val="20"/>
              </w:rPr>
            </w:pPr>
          </w:p>
        </w:tc>
      </w:tr>
      <w:tr w:rsidR="009B2F09" w14:paraId="4D27CDA3"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4937C087" w14:textId="4280F8B4" w:rsidR="009B2F09" w:rsidRPr="002A3CB2" w:rsidRDefault="00D44149" w:rsidP="009B2F09">
            <w:pPr>
              <w:spacing w:afterLines="50" w:after="120"/>
              <w:rPr>
                <w:rFonts w:eastAsia="宋体"/>
                <w:color w:val="FF0000"/>
                <w:lang w:eastAsia="zh-CN"/>
              </w:rPr>
            </w:pPr>
            <w:r w:rsidRPr="000902D4">
              <w:rPr>
                <w:rFonts w:eastAsia="宋体" w:hint="eastAsia"/>
                <w:lang w:eastAsia="zh-CN"/>
              </w:rPr>
              <w:lastRenderedPageBreak/>
              <w:t>S</w:t>
            </w:r>
            <w:r w:rsidRPr="000902D4">
              <w:rPr>
                <w:rFonts w:eastAsia="宋体"/>
                <w:lang w:eastAsia="zh-CN"/>
              </w:rPr>
              <w:t>preadtrum</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75E0EB97" w14:textId="77777777" w:rsidR="00D44149" w:rsidRDefault="00D44149" w:rsidP="00342877">
            <w:pPr>
              <w:pStyle w:val="aff0"/>
              <w:numPr>
                <w:ilvl w:val="0"/>
                <w:numId w:val="108"/>
              </w:numPr>
              <w:spacing w:after="180" w:line="240" w:lineRule="auto"/>
              <w:contextualSpacing w:val="0"/>
              <w:jc w:val="both"/>
              <w:rPr>
                <w:rFonts w:eastAsia="宋体"/>
                <w:b/>
                <w:i/>
                <w:lang w:eastAsia="zh-CN"/>
              </w:rPr>
            </w:pPr>
            <w:r w:rsidRPr="006308D0">
              <w:rPr>
                <w:rFonts w:eastAsia="宋体"/>
                <w:b/>
                <w:i/>
                <w:lang w:eastAsia="zh-CN"/>
              </w:rPr>
              <w:t>If a PUCCH carrying HP SR with PF0 overlaps with a PUCCH carrying LP HARQ-ACK with PF0, if SR is positive, SR is multiplexed on HARQ-ACK resource in the same way as Rel-15. If SR is negative, transmit only HARQ-ACK on HARQ-ACK resource.</w:t>
            </w:r>
          </w:p>
          <w:p w14:paraId="50BAF604" w14:textId="77777777" w:rsidR="00D44149" w:rsidRDefault="00D44149" w:rsidP="00342877">
            <w:pPr>
              <w:pStyle w:val="aff0"/>
              <w:numPr>
                <w:ilvl w:val="0"/>
                <w:numId w:val="108"/>
              </w:numPr>
              <w:spacing w:after="180" w:line="240" w:lineRule="auto"/>
              <w:contextualSpacing w:val="0"/>
              <w:jc w:val="both"/>
              <w:rPr>
                <w:rFonts w:eastAsia="宋体"/>
                <w:b/>
                <w:i/>
                <w:lang w:eastAsia="zh-CN"/>
              </w:rPr>
            </w:pPr>
            <w:r w:rsidRPr="002979E7">
              <w:rPr>
                <w:rFonts w:eastAsia="宋体"/>
                <w:b/>
                <w:i/>
                <w:lang w:eastAsia="zh-CN"/>
              </w:rPr>
              <w:t xml:space="preserve">When a PUCCH carrying HP SR with PF0 overlaps with a PUCCH carrying LP HARQ-ACK with PF1,   </w:t>
            </w:r>
            <w:r>
              <w:rPr>
                <w:rFonts w:eastAsia="宋体"/>
                <w:b/>
                <w:i/>
                <w:lang w:eastAsia="zh-CN"/>
              </w:rPr>
              <w:t>f</w:t>
            </w:r>
            <w:r w:rsidRPr="002979E7">
              <w:rPr>
                <w:rFonts w:eastAsia="宋体"/>
                <w:b/>
                <w:i/>
                <w:lang w:eastAsia="zh-CN"/>
              </w:rPr>
              <w:t>or positive SR, LP HARQ-ACK can be dropped. For negative SR, transmit HARQ-ACK on the HARQ-ACK resource.</w:t>
            </w:r>
          </w:p>
          <w:p w14:paraId="2F7CE287" w14:textId="77777777" w:rsidR="00D44149" w:rsidRPr="004F279D" w:rsidRDefault="00D44149" w:rsidP="00342877">
            <w:pPr>
              <w:pStyle w:val="aff0"/>
              <w:numPr>
                <w:ilvl w:val="0"/>
                <w:numId w:val="108"/>
              </w:numPr>
              <w:spacing w:after="0" w:line="240" w:lineRule="auto"/>
              <w:contextualSpacing w:val="0"/>
              <w:jc w:val="both"/>
              <w:rPr>
                <w:b/>
                <w:i/>
              </w:rPr>
            </w:pPr>
            <w:r w:rsidRPr="004F279D">
              <w:rPr>
                <w:rFonts w:eastAsia="宋体"/>
                <w:b/>
                <w:i/>
                <w:lang w:eastAsia="zh-CN"/>
              </w:rPr>
              <w:t>If a PUCCH carrying HP SR with PF1 overlaps with a PUCCH carrying LP HARQ-ACK with PF0, if SR is positive, SR is multiplexed on HARQ-ACK resource in the same way as Rel-15. If SR is negative, transmit only HARQ-ACK on HARQ-ACK resource.</w:t>
            </w:r>
          </w:p>
          <w:p w14:paraId="4E37C906" w14:textId="26638DFB" w:rsidR="009B2F09" w:rsidRPr="00D44149" w:rsidRDefault="009B2F09" w:rsidP="009B2F09">
            <w:pPr>
              <w:spacing w:after="180" w:line="240" w:lineRule="auto"/>
              <w:jc w:val="both"/>
              <w:rPr>
                <w:rFonts w:eastAsia="宋体"/>
                <w:b/>
                <w:i/>
                <w:lang w:eastAsia="zh-CN"/>
              </w:rPr>
            </w:pPr>
          </w:p>
        </w:tc>
      </w:tr>
      <w:tr w:rsidR="00D44149" w14:paraId="64ECD0D4"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2A38DFE1" w14:textId="05242F49" w:rsidR="00D44149" w:rsidRPr="000902D4" w:rsidRDefault="008C62B7" w:rsidP="009B2F09">
            <w:pPr>
              <w:spacing w:afterLines="50" w:after="120"/>
              <w:rPr>
                <w:rFonts w:eastAsia="宋体"/>
                <w:lang w:eastAsia="zh-CN"/>
              </w:rPr>
            </w:pPr>
            <w:r w:rsidRPr="00847430">
              <w:rPr>
                <w:rFonts w:eastAsia="宋体" w:hint="eastAsia"/>
                <w:lang w:eastAsia="zh-CN"/>
              </w:rPr>
              <w:t>S</w:t>
            </w:r>
            <w:r w:rsidRPr="00847430">
              <w:rPr>
                <w:rFonts w:eastAsia="宋体"/>
                <w:lang w:eastAsia="zh-CN"/>
              </w:rPr>
              <w:t>ony</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08105053" w14:textId="77777777" w:rsidR="008C62B7" w:rsidRDefault="008C62B7" w:rsidP="008C62B7">
            <w:pPr>
              <w:spacing w:after="0"/>
              <w:rPr>
                <w:b/>
                <w:bCs/>
              </w:rPr>
            </w:pPr>
            <w:r>
              <w:rPr>
                <w:b/>
                <w:bCs/>
              </w:rPr>
              <w:t>Proposal 7: When HP SR using PF0 multiplexes with LP HARQ-ACK using PF0:</w:t>
            </w:r>
          </w:p>
          <w:p w14:paraId="74E63B0B" w14:textId="77777777" w:rsidR="008C62B7" w:rsidRDefault="008C62B7" w:rsidP="00342877">
            <w:pPr>
              <w:pStyle w:val="aff0"/>
              <w:numPr>
                <w:ilvl w:val="0"/>
                <w:numId w:val="47"/>
              </w:numPr>
              <w:spacing w:after="0" w:line="240" w:lineRule="auto"/>
              <w:rPr>
                <w:b/>
                <w:bCs/>
              </w:rPr>
            </w:pPr>
            <w:r>
              <w:rPr>
                <w:b/>
                <w:bCs/>
              </w:rPr>
              <w:t xml:space="preserve">If SR is positive, SR is multiplexed on HARQ-ACK resource in the same way as Rel-15. </w:t>
            </w:r>
          </w:p>
          <w:p w14:paraId="3F740C5B" w14:textId="77777777" w:rsidR="008C62B7" w:rsidRDefault="008C62B7" w:rsidP="00342877">
            <w:pPr>
              <w:pStyle w:val="aff0"/>
              <w:numPr>
                <w:ilvl w:val="0"/>
                <w:numId w:val="47"/>
              </w:numPr>
              <w:spacing w:after="0" w:line="240" w:lineRule="auto"/>
              <w:rPr>
                <w:b/>
                <w:bCs/>
              </w:rPr>
            </w:pPr>
            <w:r>
              <w:rPr>
                <w:b/>
                <w:bCs/>
              </w:rPr>
              <w:t>If SR is negative, transmit only HARQ-ACK on HARQ-ACK resource.</w:t>
            </w:r>
          </w:p>
          <w:p w14:paraId="620AE688" w14:textId="77777777" w:rsidR="008C62B7" w:rsidRDefault="008C62B7" w:rsidP="008C62B7">
            <w:pPr>
              <w:spacing w:after="0"/>
            </w:pPr>
          </w:p>
          <w:p w14:paraId="573AE9B0" w14:textId="77777777" w:rsidR="008C62B7" w:rsidRDefault="008C62B7" w:rsidP="008C62B7">
            <w:pPr>
              <w:spacing w:after="0"/>
              <w:rPr>
                <w:b/>
                <w:bCs/>
              </w:rPr>
            </w:pPr>
            <w:r>
              <w:rPr>
                <w:b/>
                <w:bCs/>
              </w:rPr>
              <w:t>Proposal 8: When HP SR using PF0 multiplexes with LP HARQ-ACK using PF1:</w:t>
            </w:r>
          </w:p>
          <w:p w14:paraId="0A23EF90" w14:textId="77777777" w:rsidR="008C62B7" w:rsidRDefault="008C62B7" w:rsidP="00342877">
            <w:pPr>
              <w:pStyle w:val="aff0"/>
              <w:numPr>
                <w:ilvl w:val="0"/>
                <w:numId w:val="48"/>
              </w:numPr>
              <w:spacing w:after="0" w:line="240" w:lineRule="auto"/>
              <w:rPr>
                <w:b/>
                <w:bCs/>
              </w:rPr>
            </w:pPr>
            <w:r>
              <w:rPr>
                <w:b/>
                <w:bCs/>
              </w:rPr>
              <w:t xml:space="preserve">The positive SR and HARQ-ACK are multiplexed and transmitted on the SR resource </w:t>
            </w:r>
          </w:p>
          <w:p w14:paraId="1FAA2D00" w14:textId="77777777" w:rsidR="008C62B7" w:rsidRDefault="008C62B7" w:rsidP="00342877">
            <w:pPr>
              <w:pStyle w:val="aff0"/>
              <w:numPr>
                <w:ilvl w:val="0"/>
                <w:numId w:val="48"/>
              </w:numPr>
              <w:spacing w:after="0" w:line="240" w:lineRule="auto"/>
              <w:rPr>
                <w:b/>
                <w:bCs/>
              </w:rPr>
            </w:pPr>
            <w:r>
              <w:rPr>
                <w:b/>
                <w:bCs/>
              </w:rPr>
              <w:t>For negative SR, the UE transmits only HARQ-ACK on the HARQ-ACK resource.</w:t>
            </w:r>
          </w:p>
          <w:p w14:paraId="5E8D09A0" w14:textId="77777777" w:rsidR="008C62B7" w:rsidRDefault="008C62B7" w:rsidP="008C62B7">
            <w:pPr>
              <w:spacing w:after="0"/>
            </w:pPr>
          </w:p>
          <w:p w14:paraId="63B73AE8" w14:textId="77777777" w:rsidR="008C62B7" w:rsidRDefault="008C62B7" w:rsidP="008C62B7">
            <w:pPr>
              <w:spacing w:after="0"/>
              <w:rPr>
                <w:b/>
                <w:bCs/>
              </w:rPr>
            </w:pPr>
            <w:r>
              <w:rPr>
                <w:b/>
                <w:bCs/>
              </w:rPr>
              <w:t>Proposal 9: When HP SR using PF1 multiplexes with LP HARQ-ACK using PF0:</w:t>
            </w:r>
          </w:p>
          <w:p w14:paraId="075BB2D2" w14:textId="77777777" w:rsidR="008C62B7" w:rsidRDefault="008C62B7" w:rsidP="00342877">
            <w:pPr>
              <w:pStyle w:val="aff0"/>
              <w:numPr>
                <w:ilvl w:val="0"/>
                <w:numId w:val="49"/>
              </w:numPr>
              <w:spacing w:after="0" w:line="240" w:lineRule="auto"/>
              <w:rPr>
                <w:b/>
                <w:bCs/>
              </w:rPr>
            </w:pPr>
            <w:r>
              <w:rPr>
                <w:b/>
                <w:bCs/>
              </w:rPr>
              <w:t xml:space="preserve">If SR is positive, SR is multiplexed on HARQ-ACK resource in the same way as Rel-15. </w:t>
            </w:r>
          </w:p>
          <w:p w14:paraId="63E7E247" w14:textId="77777777" w:rsidR="008C62B7" w:rsidRDefault="008C62B7" w:rsidP="00342877">
            <w:pPr>
              <w:pStyle w:val="aff0"/>
              <w:numPr>
                <w:ilvl w:val="0"/>
                <w:numId w:val="49"/>
              </w:numPr>
              <w:spacing w:after="0" w:line="240" w:lineRule="auto"/>
            </w:pPr>
            <w:r>
              <w:rPr>
                <w:b/>
                <w:bCs/>
              </w:rPr>
              <w:t>If SR is negative, transmit only HARQ-ACK on HARQ-ACK resource.</w:t>
            </w:r>
          </w:p>
          <w:p w14:paraId="62F17A47" w14:textId="77777777" w:rsidR="00D44149" w:rsidRPr="008C62B7" w:rsidRDefault="00D44149" w:rsidP="008C62B7">
            <w:pPr>
              <w:spacing w:after="180" w:line="240" w:lineRule="auto"/>
              <w:jc w:val="both"/>
              <w:rPr>
                <w:rFonts w:eastAsia="宋体"/>
                <w:b/>
                <w:i/>
                <w:lang w:eastAsia="zh-CN"/>
              </w:rPr>
            </w:pPr>
          </w:p>
        </w:tc>
      </w:tr>
      <w:tr w:rsidR="009B2F09" w14:paraId="66BE9A90"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7B4913FA" w14:textId="0037C343" w:rsidR="009B2F09" w:rsidRPr="00EC3EB3" w:rsidRDefault="00FD7E05" w:rsidP="009B2F09">
            <w:pPr>
              <w:spacing w:afterLines="50" w:after="120"/>
              <w:rPr>
                <w:rFonts w:eastAsia="宋体"/>
                <w:lang w:eastAsia="zh-CN"/>
              </w:rPr>
            </w:pPr>
            <w:r>
              <w:rPr>
                <w:rFonts w:eastAsia="宋体" w:hint="eastAsia"/>
                <w:lang w:eastAsia="zh-CN"/>
              </w:rPr>
              <w:t>X</w:t>
            </w:r>
            <w:r>
              <w:rPr>
                <w:rFonts w:eastAsia="宋体"/>
                <w:lang w:eastAsia="zh-CN"/>
              </w:rPr>
              <w:t>iaomi</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2B60144F" w14:textId="77777777" w:rsidR="00FD7E05" w:rsidRPr="009303F8" w:rsidRDefault="00FD7E05" w:rsidP="00FD7E05">
            <w:pPr>
              <w:jc w:val="both"/>
              <w:rPr>
                <w:b/>
                <w:i/>
                <w:lang w:eastAsia="zh-CN"/>
              </w:rPr>
            </w:pPr>
            <w:r>
              <w:rPr>
                <w:b/>
                <w:i/>
                <w:lang w:eastAsia="zh-CN"/>
              </w:rPr>
              <w:t>Proposal 5</w:t>
            </w:r>
            <w:r w:rsidRPr="00171695">
              <w:rPr>
                <w:b/>
                <w:i/>
                <w:lang w:eastAsia="zh-CN"/>
              </w:rPr>
              <w:t>:</w:t>
            </w:r>
            <w:r>
              <w:rPr>
                <w:b/>
                <w:i/>
                <w:lang w:eastAsia="zh-CN"/>
              </w:rPr>
              <w:t xml:space="preserve"> Solutions such as</w:t>
            </w:r>
            <w:r w:rsidRPr="00323A17">
              <w:rPr>
                <w:b/>
                <w:i/>
                <w:lang w:eastAsia="zh-CN"/>
              </w:rPr>
              <w:t xml:space="preserve"> </w:t>
            </w:r>
            <w:r>
              <w:rPr>
                <w:b/>
                <w:i/>
                <w:lang w:eastAsia="zh-CN"/>
              </w:rPr>
              <w:t xml:space="preserve">direct puncture or </w:t>
            </w:r>
            <w:r w:rsidRPr="00323A17">
              <w:rPr>
                <w:b/>
                <w:i/>
                <w:lang w:eastAsia="zh-CN"/>
              </w:rPr>
              <w:t>treating HP</w:t>
            </w:r>
            <w:r>
              <w:rPr>
                <w:b/>
                <w:i/>
                <w:lang w:eastAsia="zh-CN"/>
              </w:rPr>
              <w:t xml:space="preserve"> </w:t>
            </w:r>
            <w:r w:rsidRPr="00323A17">
              <w:rPr>
                <w:b/>
                <w:i/>
                <w:lang w:eastAsia="zh-CN"/>
              </w:rPr>
              <w:t>SR as HARQ-ACK</w:t>
            </w:r>
            <w:r>
              <w:rPr>
                <w:b/>
                <w:i/>
                <w:lang w:eastAsia="zh-CN"/>
              </w:rPr>
              <w:t>/CSI</w:t>
            </w:r>
            <w:r w:rsidRPr="00323A17">
              <w:rPr>
                <w:b/>
                <w:i/>
                <w:lang w:eastAsia="zh-CN"/>
              </w:rPr>
              <w:t xml:space="preserve"> bit </w:t>
            </w:r>
            <w:r>
              <w:rPr>
                <w:b/>
                <w:i/>
                <w:lang w:eastAsia="zh-CN"/>
              </w:rPr>
              <w:t>in multiplexing can be considered for HP SR on LP PUSCH</w:t>
            </w:r>
            <w:r w:rsidRPr="00387BD5">
              <w:rPr>
                <w:b/>
                <w:i/>
                <w:lang w:eastAsia="zh-CN"/>
              </w:rPr>
              <w:t>.</w:t>
            </w:r>
          </w:p>
          <w:p w14:paraId="3D905FF9" w14:textId="77777777" w:rsidR="009B2F09" w:rsidRPr="00FD7E05" w:rsidRDefault="009B2F09" w:rsidP="009B2F09">
            <w:pPr>
              <w:spacing w:beforeLines="50" w:before="120" w:after="0"/>
              <w:rPr>
                <w:b/>
                <w:bCs/>
                <w:lang w:eastAsia="ja-JP"/>
              </w:rPr>
            </w:pPr>
          </w:p>
        </w:tc>
      </w:tr>
      <w:tr w:rsidR="009B2F09" w14:paraId="5E71BDF6"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696412F3" w14:textId="1EA14390" w:rsidR="009B2F09" w:rsidRPr="000902D4" w:rsidRDefault="00FD7E05" w:rsidP="009B2F09">
            <w:pPr>
              <w:spacing w:afterLines="50" w:after="120"/>
              <w:rPr>
                <w:rFonts w:eastAsia="宋体"/>
                <w:lang w:eastAsia="zh-CN"/>
              </w:rPr>
            </w:pPr>
            <w:r>
              <w:rPr>
                <w:rFonts w:eastAsia="宋体" w:hint="eastAsia"/>
                <w:lang w:eastAsia="zh-CN"/>
              </w:rPr>
              <w:t>L</w:t>
            </w:r>
            <w:r>
              <w:rPr>
                <w:rFonts w:eastAsia="宋体"/>
                <w:lang w:eastAsia="zh-CN"/>
              </w:rPr>
              <w:t>eno/Moto</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01E20E8C" w14:textId="77777777" w:rsidR="00FD7E05" w:rsidRPr="00FD7E05" w:rsidRDefault="00FD7E05" w:rsidP="00FD7E05">
            <w:pPr>
              <w:spacing w:after="60" w:line="276" w:lineRule="auto"/>
              <w:jc w:val="both"/>
              <w:rPr>
                <w:bCs/>
                <w:szCs w:val="20"/>
              </w:rPr>
            </w:pPr>
            <w:r w:rsidRPr="00FD7E05">
              <w:rPr>
                <w:b/>
                <w:szCs w:val="20"/>
              </w:rPr>
              <w:t>Proposal 2</w:t>
            </w:r>
            <w:r w:rsidRPr="00FD7E05">
              <w:rPr>
                <w:bCs/>
                <w:szCs w:val="20"/>
              </w:rPr>
              <w:t>: For multiplexing a HP SR and 1- or 2-bit LP HARQ-ACK into a PUCCH, treat the LP HARQ-ACK as HARQ-ACK bits with high priority, determine a HP PUCCH resource for the LP HARQ-ACK, and apply Rel-15 SR/HARQ-ACK multiplexing rules based on the determined HP PUCCH resource.</w:t>
            </w:r>
          </w:p>
          <w:p w14:paraId="3F37E5A5" w14:textId="764A8108" w:rsidR="009B2F09" w:rsidRPr="00FD7E05" w:rsidRDefault="009B2F09" w:rsidP="009B2F09">
            <w:pPr>
              <w:jc w:val="both"/>
              <w:rPr>
                <w:rFonts w:eastAsiaTheme="minorEastAsia"/>
                <w:b/>
                <w:i/>
                <w:lang w:eastAsia="zh-CN"/>
              </w:rPr>
            </w:pPr>
          </w:p>
        </w:tc>
      </w:tr>
      <w:tr w:rsidR="00FD7E05" w14:paraId="43258125"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682E4EA6" w14:textId="08C44DF2" w:rsidR="00FD7E05" w:rsidRDefault="00636111" w:rsidP="009B2F09">
            <w:pPr>
              <w:spacing w:afterLines="50" w:after="120"/>
              <w:rPr>
                <w:rFonts w:eastAsia="宋体"/>
                <w:lang w:eastAsia="zh-CN"/>
              </w:rPr>
            </w:pPr>
            <w:r w:rsidRPr="003A5620">
              <w:rPr>
                <w:rFonts w:eastAsiaTheme="minorEastAsia" w:hint="eastAsia"/>
                <w:lang w:eastAsia="zh-CN"/>
              </w:rPr>
              <w:t>Sharp</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6CF7FC39" w14:textId="77777777" w:rsidR="00636111" w:rsidRPr="005323F6" w:rsidRDefault="00636111" w:rsidP="00636111">
            <w:pPr>
              <w:spacing w:after="0"/>
              <w:rPr>
                <w:b/>
                <w:bCs/>
              </w:rPr>
            </w:pPr>
            <w:r w:rsidRPr="005323F6">
              <w:rPr>
                <w:b/>
                <w:bCs/>
              </w:rPr>
              <w:t xml:space="preserve">Proposal 3: If a </w:t>
            </w:r>
            <w:r>
              <w:rPr>
                <w:b/>
                <w:bCs/>
              </w:rPr>
              <w:t xml:space="preserve">HP SR </w:t>
            </w:r>
            <w:r w:rsidRPr="005323F6">
              <w:rPr>
                <w:b/>
                <w:bCs/>
              </w:rPr>
              <w:t xml:space="preserve">PUCCH with PF0/1 </w:t>
            </w:r>
            <w:r>
              <w:rPr>
                <w:b/>
                <w:bCs/>
              </w:rPr>
              <w:t>and</w:t>
            </w:r>
            <w:r w:rsidRPr="005323F6">
              <w:rPr>
                <w:b/>
                <w:bCs/>
              </w:rPr>
              <w:t xml:space="preserve"> negative HP SR overlaps with a PUCCH carrying LP HARQ-ACK with PF0/1, transmit LP HARQ-ACK on the LP HARQ-ACK PUCCH resource.</w:t>
            </w:r>
          </w:p>
          <w:p w14:paraId="0093FD83" w14:textId="77777777" w:rsidR="00636111" w:rsidRPr="005323F6" w:rsidRDefault="00636111" w:rsidP="00636111">
            <w:pPr>
              <w:spacing w:after="0"/>
              <w:rPr>
                <w:b/>
                <w:bCs/>
              </w:rPr>
            </w:pPr>
          </w:p>
          <w:p w14:paraId="48714628" w14:textId="77777777" w:rsidR="00636111" w:rsidRPr="005323F6" w:rsidRDefault="00636111" w:rsidP="00636111">
            <w:pPr>
              <w:spacing w:after="0"/>
              <w:rPr>
                <w:b/>
                <w:bCs/>
              </w:rPr>
            </w:pPr>
            <w:r w:rsidRPr="005323F6">
              <w:rPr>
                <w:b/>
                <w:bCs/>
              </w:rPr>
              <w:t xml:space="preserve">Proposal 4: If </w:t>
            </w:r>
            <w:r>
              <w:rPr>
                <w:b/>
                <w:bCs/>
              </w:rPr>
              <w:t xml:space="preserve">a </w:t>
            </w:r>
            <w:r w:rsidRPr="005323F6">
              <w:rPr>
                <w:b/>
                <w:bCs/>
              </w:rPr>
              <w:t>PUCCH with PF1 and a positive HP SR overlaps with a PUCCH carrying LP HARQ-ACK with PF0</w:t>
            </w:r>
            <w:r>
              <w:rPr>
                <w:b/>
                <w:bCs/>
              </w:rPr>
              <w:t>/</w:t>
            </w:r>
            <w:r w:rsidRPr="005323F6">
              <w:rPr>
                <w:b/>
                <w:bCs/>
              </w:rPr>
              <w:t xml:space="preserve">1, report LP HARQ-ACK on the </w:t>
            </w:r>
            <w:r>
              <w:rPr>
                <w:b/>
                <w:bCs/>
              </w:rPr>
              <w:t xml:space="preserve">PUCCH </w:t>
            </w:r>
            <w:r w:rsidRPr="005323F6">
              <w:rPr>
                <w:b/>
                <w:bCs/>
              </w:rPr>
              <w:t>resource</w:t>
            </w:r>
            <w:r>
              <w:rPr>
                <w:b/>
                <w:bCs/>
              </w:rPr>
              <w:t xml:space="preserve"> for the positive HP SR with PF1</w:t>
            </w:r>
            <w:r w:rsidRPr="005323F6">
              <w:rPr>
                <w:b/>
                <w:bCs/>
              </w:rPr>
              <w:t>.</w:t>
            </w:r>
          </w:p>
          <w:p w14:paraId="3C9D55E2" w14:textId="77777777" w:rsidR="00636111" w:rsidRPr="005323F6" w:rsidRDefault="00636111" w:rsidP="00636111">
            <w:pPr>
              <w:spacing w:after="0"/>
              <w:rPr>
                <w:b/>
                <w:bCs/>
              </w:rPr>
            </w:pPr>
          </w:p>
          <w:p w14:paraId="7AF48CE0" w14:textId="77777777" w:rsidR="00636111" w:rsidRDefault="00636111" w:rsidP="00636111">
            <w:pPr>
              <w:adjustRightInd w:val="0"/>
              <w:spacing w:after="0"/>
              <w:rPr>
                <w:b/>
                <w:bCs/>
                <w:shd w:val="clear" w:color="auto" w:fill="FFFFFF"/>
              </w:rPr>
            </w:pPr>
            <w:r w:rsidRPr="005323F6">
              <w:rPr>
                <w:b/>
                <w:bCs/>
                <w:shd w:val="clear" w:color="auto" w:fill="FFFFFF"/>
              </w:rPr>
              <w:lastRenderedPageBreak/>
              <w:t xml:space="preserve">Proposal 5: </w:t>
            </w:r>
            <w:r w:rsidRPr="005323F6">
              <w:rPr>
                <w:b/>
                <w:bCs/>
              </w:rPr>
              <w:t xml:space="preserve">If a PUCCH with PF0 and a positive HP SR overlaps with a PUCCH carrying LP HARQ-ACK with PF0/1, report </w:t>
            </w:r>
            <w:r w:rsidRPr="005323F6">
              <w:rPr>
                <w:b/>
                <w:bCs/>
                <w:shd w:val="clear" w:color="auto" w:fill="FFFFFF"/>
              </w:rPr>
              <w:t xml:space="preserve">the LP HARQ-ACK on the HP SR PUCCH resource </w:t>
            </w:r>
            <w:r>
              <w:rPr>
                <w:b/>
                <w:bCs/>
                <w:shd w:val="clear" w:color="auto" w:fill="FFFFFF"/>
              </w:rPr>
              <w:t xml:space="preserve">with a </w:t>
            </w:r>
            <w:r w:rsidRPr="005323F6">
              <w:rPr>
                <w:b/>
                <w:bCs/>
                <w:shd w:val="clear" w:color="auto" w:fill="FFFFFF"/>
              </w:rPr>
              <w:t xml:space="preserve">CS </w:t>
            </w:r>
            <w:r>
              <w:rPr>
                <w:b/>
                <w:bCs/>
                <w:shd w:val="clear" w:color="auto" w:fill="FFFFFF"/>
              </w:rPr>
              <w:t xml:space="preserve">value representing the HARQ-ACK </w:t>
            </w:r>
            <w:r w:rsidRPr="005323F6">
              <w:rPr>
                <w:b/>
                <w:bCs/>
                <w:shd w:val="clear" w:color="auto" w:fill="FFFFFF"/>
              </w:rPr>
              <w:t>if multiple CS value</w:t>
            </w:r>
            <w:r>
              <w:rPr>
                <w:b/>
                <w:bCs/>
                <w:shd w:val="clear" w:color="auto" w:fill="FFFFFF"/>
              </w:rPr>
              <w:t xml:space="preserve">s are configured for the </w:t>
            </w:r>
            <w:r w:rsidRPr="005323F6">
              <w:rPr>
                <w:b/>
                <w:bCs/>
                <w:shd w:val="clear" w:color="auto" w:fill="FFFFFF"/>
              </w:rPr>
              <w:t>HP SR PUCCH resource</w:t>
            </w:r>
            <w:r w:rsidRPr="002C065B">
              <w:rPr>
                <w:b/>
                <w:bCs/>
                <w:shd w:val="clear" w:color="auto" w:fill="FFFFFF"/>
              </w:rPr>
              <w:t xml:space="preserve"> </w:t>
            </w:r>
            <w:r>
              <w:rPr>
                <w:b/>
                <w:bCs/>
                <w:shd w:val="clear" w:color="auto" w:fill="FFFFFF"/>
              </w:rPr>
              <w:t xml:space="preserve">with </w:t>
            </w:r>
            <w:r w:rsidRPr="005323F6">
              <w:rPr>
                <w:b/>
                <w:bCs/>
                <w:shd w:val="clear" w:color="auto" w:fill="FFFFFF"/>
              </w:rPr>
              <w:t>PF0</w:t>
            </w:r>
            <w:r>
              <w:rPr>
                <w:b/>
                <w:bCs/>
                <w:shd w:val="clear" w:color="auto" w:fill="FFFFFF"/>
              </w:rPr>
              <w:t>.</w:t>
            </w:r>
          </w:p>
          <w:p w14:paraId="12CD5C0C" w14:textId="77777777" w:rsidR="00636111" w:rsidRDefault="00636111" w:rsidP="00636111">
            <w:pPr>
              <w:adjustRightInd w:val="0"/>
              <w:spacing w:after="0"/>
              <w:rPr>
                <w:b/>
                <w:bCs/>
              </w:rPr>
            </w:pPr>
          </w:p>
          <w:p w14:paraId="6B50F6C6" w14:textId="77777777" w:rsidR="00636111" w:rsidRPr="00C70469" w:rsidRDefault="00636111" w:rsidP="00636111">
            <w:pPr>
              <w:adjustRightInd w:val="0"/>
              <w:spacing w:after="0"/>
              <w:rPr>
                <w:b/>
                <w:bCs/>
              </w:rPr>
            </w:pPr>
            <w:r w:rsidRPr="00C70469">
              <w:rPr>
                <w:b/>
                <w:bCs/>
              </w:rPr>
              <w:t>Proposal 6: For overlapping between HP SR PUCCH(s) and a LP HARQ-ACK with PF 2/3/4,</w:t>
            </w:r>
          </w:p>
          <w:p w14:paraId="1C17EF89" w14:textId="77777777" w:rsidR="00636111" w:rsidRPr="005323F6" w:rsidRDefault="00636111" w:rsidP="00342877">
            <w:pPr>
              <w:pStyle w:val="aff0"/>
              <w:numPr>
                <w:ilvl w:val="0"/>
                <w:numId w:val="32"/>
              </w:numPr>
              <w:adjustRightInd w:val="0"/>
              <w:snapToGrid w:val="0"/>
              <w:spacing w:after="0" w:line="240" w:lineRule="auto"/>
              <w:contextualSpacing w:val="0"/>
              <w:jc w:val="both"/>
              <w:rPr>
                <w:b/>
                <w:bCs/>
                <w:shd w:val="clear" w:color="auto" w:fill="FFFFFF"/>
              </w:rPr>
            </w:pPr>
            <w:r w:rsidRPr="005323F6">
              <w:rPr>
                <w:b/>
                <w:bCs/>
              </w:rPr>
              <w:t>HP SR bits can be generated based on the number of overlapping HP SR PUCCH resources.</w:t>
            </w:r>
          </w:p>
          <w:p w14:paraId="5D4D19EF" w14:textId="77777777" w:rsidR="00636111" w:rsidRPr="00E253FB" w:rsidRDefault="00636111" w:rsidP="00342877">
            <w:pPr>
              <w:pStyle w:val="aff0"/>
              <w:numPr>
                <w:ilvl w:val="0"/>
                <w:numId w:val="32"/>
              </w:numPr>
              <w:adjustRightInd w:val="0"/>
              <w:snapToGrid w:val="0"/>
              <w:spacing w:after="0" w:line="240" w:lineRule="auto"/>
              <w:contextualSpacing w:val="0"/>
              <w:jc w:val="both"/>
              <w:rPr>
                <w:b/>
                <w:bCs/>
                <w:shd w:val="clear" w:color="auto" w:fill="FFFFFF"/>
              </w:rPr>
            </w:pPr>
            <w:r w:rsidRPr="00E253FB">
              <w:rPr>
                <w:b/>
                <w:bCs/>
              </w:rPr>
              <w:t xml:space="preserve">FFS on the </w:t>
            </w:r>
            <w:r>
              <w:rPr>
                <w:b/>
                <w:bCs/>
              </w:rPr>
              <w:t xml:space="preserve">HP SR and LP HARQ-ACK </w:t>
            </w:r>
            <w:r w:rsidRPr="00E253FB">
              <w:rPr>
                <w:b/>
                <w:bCs/>
              </w:rPr>
              <w:t>ordering, and whether LP SR</w:t>
            </w:r>
            <w:r>
              <w:rPr>
                <w:b/>
                <w:bCs/>
              </w:rPr>
              <w:t>s</w:t>
            </w:r>
            <w:r w:rsidRPr="00E253FB">
              <w:rPr>
                <w:b/>
                <w:bCs/>
              </w:rPr>
              <w:t xml:space="preserve"> should be included.</w:t>
            </w:r>
          </w:p>
          <w:p w14:paraId="103D9A8A" w14:textId="77777777" w:rsidR="00636111" w:rsidRPr="005A56DB" w:rsidRDefault="00636111" w:rsidP="00636111">
            <w:pPr>
              <w:adjustRightInd w:val="0"/>
              <w:spacing w:after="0"/>
              <w:rPr>
                <w:b/>
                <w:bCs/>
              </w:rPr>
            </w:pPr>
            <w:r w:rsidRPr="005A56DB">
              <w:rPr>
                <w:b/>
                <w:bCs/>
              </w:rPr>
              <w:t xml:space="preserve">Proposal </w:t>
            </w:r>
            <w:r>
              <w:rPr>
                <w:b/>
                <w:bCs/>
              </w:rPr>
              <w:t>7</w:t>
            </w:r>
            <w:r w:rsidRPr="005A56DB">
              <w:rPr>
                <w:b/>
                <w:bCs/>
              </w:rPr>
              <w:t xml:space="preserve">: </w:t>
            </w:r>
            <w:r w:rsidRPr="002F1AEC">
              <w:rPr>
                <w:b/>
                <w:bCs/>
              </w:rPr>
              <w:t>For multiplexing of HP HARQ-ACK, LP HARQ-ACK and SR, a HP PUCCH resource with more than 2 bits of payload is used.</w:t>
            </w:r>
          </w:p>
          <w:p w14:paraId="265E6691" w14:textId="77777777" w:rsidR="00636111" w:rsidRDefault="00636111" w:rsidP="00342877">
            <w:pPr>
              <w:pStyle w:val="aff0"/>
              <w:numPr>
                <w:ilvl w:val="0"/>
                <w:numId w:val="32"/>
              </w:numPr>
              <w:snapToGrid w:val="0"/>
              <w:spacing w:after="100" w:afterAutospacing="1" w:line="240" w:lineRule="auto"/>
              <w:contextualSpacing w:val="0"/>
              <w:jc w:val="both"/>
              <w:rPr>
                <w:b/>
                <w:bCs/>
              </w:rPr>
            </w:pPr>
            <w:r w:rsidRPr="002F1AEC">
              <w:rPr>
                <w:b/>
                <w:bCs/>
              </w:rPr>
              <w:t xml:space="preserve">FFS on the SR bit generation methods, and multiplexing order of </w:t>
            </w:r>
            <w:r>
              <w:rPr>
                <w:b/>
                <w:bCs/>
              </w:rPr>
              <w:t xml:space="preserve">HP </w:t>
            </w:r>
            <w:r w:rsidRPr="002F1AEC">
              <w:rPr>
                <w:b/>
                <w:bCs/>
              </w:rPr>
              <w:t>HARQ-ACK</w:t>
            </w:r>
            <w:r>
              <w:rPr>
                <w:b/>
                <w:bCs/>
              </w:rPr>
              <w:t xml:space="preserve">, LP HARQ-ACK and </w:t>
            </w:r>
            <w:r w:rsidRPr="002F1AEC">
              <w:rPr>
                <w:b/>
                <w:bCs/>
              </w:rPr>
              <w:t>the SR</w:t>
            </w:r>
            <w:r>
              <w:rPr>
                <w:b/>
                <w:bCs/>
              </w:rPr>
              <w:t>.</w:t>
            </w:r>
          </w:p>
          <w:p w14:paraId="538C299E" w14:textId="77777777" w:rsidR="00FD7E05" w:rsidRPr="00FD7E05" w:rsidRDefault="00FD7E05" w:rsidP="00FD7E05">
            <w:pPr>
              <w:spacing w:after="60" w:line="276" w:lineRule="auto"/>
              <w:jc w:val="both"/>
              <w:rPr>
                <w:b/>
                <w:szCs w:val="20"/>
              </w:rPr>
            </w:pPr>
          </w:p>
        </w:tc>
      </w:tr>
      <w:tr w:rsidR="009B2F09" w14:paraId="61F90B91"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0BE7CE08" w14:textId="2990B25A" w:rsidR="009B2F09" w:rsidRPr="002A3CB2" w:rsidRDefault="004E4884" w:rsidP="009B2F09">
            <w:pPr>
              <w:spacing w:afterLines="50" w:after="120"/>
              <w:rPr>
                <w:rFonts w:eastAsia="宋体"/>
                <w:color w:val="FF0000"/>
                <w:lang w:eastAsia="zh-CN"/>
              </w:rPr>
            </w:pPr>
            <w:r w:rsidRPr="004E4884">
              <w:rPr>
                <w:rFonts w:eastAsia="宋体" w:hint="eastAsia"/>
                <w:color w:val="000000" w:themeColor="text1"/>
                <w:lang w:eastAsia="zh-CN"/>
              </w:rPr>
              <w:lastRenderedPageBreak/>
              <w:t>WILUS</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2F16F286" w14:textId="77777777" w:rsidR="004E4884" w:rsidRPr="0025449A" w:rsidRDefault="004E4884" w:rsidP="00342877">
            <w:pPr>
              <w:pStyle w:val="aff0"/>
              <w:numPr>
                <w:ilvl w:val="0"/>
                <w:numId w:val="33"/>
              </w:numPr>
              <w:spacing w:after="120" w:line="276" w:lineRule="auto"/>
              <w:ind w:left="426"/>
              <w:contextualSpacing w:val="0"/>
              <w:jc w:val="both"/>
              <w:rPr>
                <w:rFonts w:ascii="Times" w:eastAsia="Batang" w:hAnsi="Times"/>
                <w:i/>
                <w:iCs/>
                <w:sz w:val="22"/>
                <w:szCs w:val="28"/>
                <w:lang w:val="en-GB"/>
              </w:rPr>
            </w:pPr>
            <w:r w:rsidRPr="00442A97">
              <w:rPr>
                <w:rFonts w:ascii="Times" w:eastAsia="Batang" w:hAnsi="Times"/>
                <w:b/>
                <w:bCs/>
                <w:i/>
                <w:iCs/>
                <w:sz w:val="22"/>
                <w:szCs w:val="28"/>
                <w:lang w:val="en-GB"/>
              </w:rPr>
              <w:t xml:space="preserve">Proposal </w:t>
            </w:r>
            <w:r>
              <w:rPr>
                <w:rFonts w:ascii="Times" w:eastAsia="Batang" w:hAnsi="Times"/>
                <w:b/>
                <w:bCs/>
                <w:i/>
                <w:iCs/>
                <w:sz w:val="22"/>
                <w:szCs w:val="28"/>
                <w:lang w:val="en-GB"/>
              </w:rPr>
              <w:t>6</w:t>
            </w:r>
            <w:r w:rsidRPr="00442A97">
              <w:rPr>
                <w:rFonts w:ascii="Times" w:eastAsia="Batang" w:hAnsi="Times"/>
                <w:b/>
                <w:bCs/>
                <w:i/>
                <w:iCs/>
                <w:sz w:val="22"/>
                <w:szCs w:val="28"/>
                <w:lang w:val="en-GB"/>
              </w:rPr>
              <w:t xml:space="preserve">: </w:t>
            </w:r>
            <w:r w:rsidRPr="0025449A">
              <w:rPr>
                <w:rFonts w:ascii="Times" w:eastAsia="Batang" w:hAnsi="Times"/>
                <w:i/>
                <w:iCs/>
                <w:sz w:val="22"/>
                <w:szCs w:val="28"/>
                <w:lang w:val="en-GB"/>
              </w:rPr>
              <w:t>We propose to support Option 2b for multiplexing with HP-SR with PF0 and LP HARQ-ACK with PF1.</w:t>
            </w:r>
          </w:p>
          <w:p w14:paraId="1E62D1A1" w14:textId="77777777" w:rsidR="004E4884" w:rsidRPr="0025449A" w:rsidRDefault="004E4884" w:rsidP="00342877">
            <w:pPr>
              <w:pStyle w:val="aff0"/>
              <w:numPr>
                <w:ilvl w:val="1"/>
                <w:numId w:val="33"/>
              </w:numPr>
              <w:spacing w:after="120" w:line="276" w:lineRule="auto"/>
              <w:contextualSpacing w:val="0"/>
              <w:jc w:val="both"/>
              <w:rPr>
                <w:rFonts w:ascii="Times" w:eastAsia="Batang" w:hAnsi="Times"/>
                <w:i/>
                <w:iCs/>
                <w:sz w:val="22"/>
                <w:szCs w:val="28"/>
                <w:lang w:val="en-GB"/>
              </w:rPr>
            </w:pPr>
            <w:r w:rsidRPr="0025449A">
              <w:rPr>
                <w:rFonts w:ascii="Times" w:eastAsia="Batang" w:hAnsi="Times"/>
                <w:i/>
                <w:iCs/>
                <w:sz w:val="22"/>
                <w:szCs w:val="28"/>
                <w:lang w:val="en-GB"/>
              </w:rPr>
              <w:t xml:space="preserve">To multiplex HP-SR with PF0 and LP HARQ-ACK with PF1, use the HARQ-ACK resource. </w:t>
            </w:r>
          </w:p>
          <w:p w14:paraId="5010C3E3" w14:textId="77777777" w:rsidR="004E4884" w:rsidRPr="0025449A" w:rsidRDefault="004E4884" w:rsidP="00342877">
            <w:pPr>
              <w:pStyle w:val="aff0"/>
              <w:numPr>
                <w:ilvl w:val="2"/>
                <w:numId w:val="33"/>
              </w:numPr>
              <w:spacing w:after="120" w:line="276" w:lineRule="auto"/>
              <w:contextualSpacing w:val="0"/>
              <w:jc w:val="both"/>
              <w:rPr>
                <w:rFonts w:ascii="Times" w:eastAsia="Batang" w:hAnsi="Times"/>
                <w:i/>
                <w:iCs/>
                <w:sz w:val="22"/>
                <w:lang w:val="en-GB"/>
              </w:rPr>
            </w:pPr>
            <w:r w:rsidRPr="0025449A">
              <w:rPr>
                <w:rFonts w:ascii="Times" w:eastAsia="Batang" w:hAnsi="Times"/>
                <w:i/>
                <w:iCs/>
                <w:sz w:val="22"/>
                <w:szCs w:val="28"/>
                <w:lang w:val="en-GB"/>
              </w:rPr>
              <w:t xml:space="preserve">Applying QPSK for SR+1-bit HARQ-ACK. For the case of 2-bit HARQ-ACK, the HARQ-ACK </w:t>
            </w:r>
            <w:r w:rsidRPr="0025449A">
              <w:rPr>
                <w:rFonts w:ascii="Times" w:eastAsia="Batang" w:hAnsi="Times"/>
                <w:i/>
                <w:iCs/>
                <w:sz w:val="22"/>
                <w:lang w:val="en-GB"/>
              </w:rPr>
              <w:t>is reduced/compressed to 1-bit.</w:t>
            </w:r>
          </w:p>
          <w:p w14:paraId="2E37B05C" w14:textId="77777777" w:rsidR="004E4884" w:rsidRPr="00442A97" w:rsidRDefault="004E4884" w:rsidP="00342877">
            <w:pPr>
              <w:pStyle w:val="aff0"/>
              <w:numPr>
                <w:ilvl w:val="0"/>
                <w:numId w:val="33"/>
              </w:numPr>
              <w:spacing w:after="120" w:line="276" w:lineRule="auto"/>
              <w:ind w:left="426"/>
              <w:contextualSpacing w:val="0"/>
              <w:jc w:val="both"/>
              <w:rPr>
                <w:rFonts w:ascii="Times" w:eastAsia="Batang" w:hAnsi="Times"/>
                <w:b/>
                <w:bCs/>
                <w:i/>
                <w:iCs/>
                <w:sz w:val="22"/>
                <w:lang w:val="en-GB"/>
              </w:rPr>
            </w:pPr>
            <w:r w:rsidRPr="00442A97">
              <w:rPr>
                <w:rFonts w:ascii="Times" w:eastAsia="Batang" w:hAnsi="Times"/>
                <w:b/>
                <w:bCs/>
                <w:i/>
                <w:iCs/>
                <w:sz w:val="22"/>
                <w:lang w:val="en-GB"/>
              </w:rPr>
              <w:t xml:space="preserve">Proposal </w:t>
            </w:r>
            <w:r>
              <w:rPr>
                <w:rFonts w:ascii="Times" w:eastAsia="Batang" w:hAnsi="Times"/>
                <w:b/>
                <w:bCs/>
                <w:i/>
                <w:iCs/>
                <w:sz w:val="22"/>
                <w:lang w:val="en-GB"/>
              </w:rPr>
              <w:t>7</w:t>
            </w:r>
            <w:r w:rsidRPr="00442A97">
              <w:rPr>
                <w:rFonts w:ascii="Times" w:eastAsia="Batang" w:hAnsi="Times"/>
                <w:b/>
                <w:bCs/>
                <w:i/>
                <w:iCs/>
                <w:sz w:val="22"/>
                <w:lang w:val="en-GB"/>
              </w:rPr>
              <w:t xml:space="preserve">: </w:t>
            </w:r>
            <w:r w:rsidRPr="0025449A">
              <w:rPr>
                <w:rFonts w:ascii="Times" w:eastAsia="Batang" w:hAnsi="Times"/>
                <w:i/>
                <w:iCs/>
                <w:sz w:val="22"/>
                <w:lang w:val="en-GB"/>
              </w:rPr>
              <w:t>To multiplex HP-SR with PF1 and LP HARQ-ACK with PF0, reuse multiplexing rule for HP-SR with PF0 and LP HARQ-ACK with PF0.</w:t>
            </w:r>
          </w:p>
          <w:p w14:paraId="63D79EEE" w14:textId="678E7039" w:rsidR="009B2F09" w:rsidRPr="004E4884" w:rsidRDefault="009B2F09" w:rsidP="009B2F09">
            <w:pPr>
              <w:snapToGrid w:val="0"/>
              <w:spacing w:after="120"/>
              <w:textAlignment w:val="center"/>
              <w:rPr>
                <w:rFonts w:eastAsiaTheme="minorEastAsia"/>
                <w:b/>
                <w:bCs/>
                <w:i/>
                <w:iCs/>
                <w:lang w:val="en-GB" w:eastAsia="zh-CN"/>
              </w:rPr>
            </w:pPr>
          </w:p>
        </w:tc>
      </w:tr>
      <w:tr w:rsidR="009B2F09" w14:paraId="471CBF68"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5F3C3D9A" w14:textId="7823E65E" w:rsidR="009B2F09" w:rsidRPr="002A3CB2" w:rsidRDefault="009B2F09" w:rsidP="009B2F09">
            <w:pPr>
              <w:spacing w:afterLines="50" w:after="120"/>
              <w:rPr>
                <w:rFonts w:eastAsia="宋体"/>
                <w:color w:val="FF0000"/>
                <w:lang w:eastAsia="zh-CN"/>
              </w:rPr>
            </w:pP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62B4A4A2" w14:textId="225A2AAD" w:rsidR="009B2F09" w:rsidRPr="00267E15" w:rsidRDefault="009B2F09" w:rsidP="009B2F09">
            <w:pPr>
              <w:overflowPunct w:val="0"/>
              <w:autoSpaceDE w:val="0"/>
              <w:autoSpaceDN w:val="0"/>
              <w:adjustRightInd w:val="0"/>
              <w:spacing w:after="180" w:line="240" w:lineRule="auto"/>
              <w:textAlignment w:val="baseline"/>
              <w:rPr>
                <w:rFonts w:eastAsia="微软雅黑"/>
                <w:b/>
                <w:color w:val="000000"/>
                <w:lang w:val="en-GB" w:eastAsia="ja-JP"/>
              </w:rPr>
            </w:pPr>
          </w:p>
        </w:tc>
      </w:tr>
      <w:tr w:rsidR="009B2F09" w14:paraId="324CCA72"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3534E2E2" w14:textId="51DBD3DC" w:rsidR="009B2F09" w:rsidRPr="002A3CB2" w:rsidRDefault="009B2F09" w:rsidP="009B2F09">
            <w:pPr>
              <w:spacing w:afterLines="50" w:after="120"/>
              <w:rPr>
                <w:rFonts w:eastAsiaTheme="minorEastAsia"/>
                <w:color w:val="FF0000"/>
                <w:lang w:eastAsia="zh-CN"/>
              </w:rPr>
            </w:pP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0374C8EC" w14:textId="77777777" w:rsidR="009B2F09" w:rsidRPr="009C611D" w:rsidRDefault="009B2F09" w:rsidP="009B2F09">
            <w:pPr>
              <w:rPr>
                <w:b/>
                <w:bCs/>
                <w:lang w:val="en-GB"/>
              </w:rPr>
            </w:pPr>
          </w:p>
        </w:tc>
      </w:tr>
    </w:tbl>
    <w:p w14:paraId="46FF408B" w14:textId="77777777" w:rsidR="00F41DC2" w:rsidRDefault="00F41DC2" w:rsidP="00F41DC2">
      <w:pPr>
        <w:pStyle w:val="a0"/>
        <w:rPr>
          <w:rFonts w:eastAsiaTheme="minorEastAsia"/>
          <w:lang w:eastAsia="zh-CN"/>
        </w:rPr>
      </w:pPr>
    </w:p>
    <w:p w14:paraId="1AF8665B" w14:textId="75BDBFEC" w:rsidR="004A6E72" w:rsidRDefault="00764370">
      <w:pPr>
        <w:pStyle w:val="2"/>
        <w:numPr>
          <w:ilvl w:val="2"/>
          <w:numId w:val="1"/>
        </w:numPr>
        <w:rPr>
          <w:rFonts w:eastAsiaTheme="minorEastAsia"/>
          <w:szCs w:val="20"/>
          <w:lang w:eastAsia="zh-CN"/>
        </w:rPr>
      </w:pPr>
      <w:r>
        <w:rPr>
          <w:rFonts w:eastAsiaTheme="minorEastAsia" w:hint="eastAsia"/>
          <w:szCs w:val="20"/>
          <w:lang w:eastAsia="zh-CN"/>
        </w:rPr>
        <w:t>1</w:t>
      </w:r>
      <w:r>
        <w:rPr>
          <w:rFonts w:eastAsiaTheme="minorEastAsia"/>
          <w:szCs w:val="20"/>
          <w:vertAlign w:val="superscript"/>
          <w:lang w:eastAsia="zh-CN"/>
        </w:rPr>
        <w:t>st</w:t>
      </w:r>
      <w:r>
        <w:rPr>
          <w:rFonts w:eastAsiaTheme="minorEastAsia"/>
          <w:szCs w:val="20"/>
          <w:lang w:eastAsia="zh-CN"/>
        </w:rPr>
        <w:t xml:space="preserve"> round discussion</w:t>
      </w:r>
    </w:p>
    <w:p w14:paraId="0B78C4D6" w14:textId="08615CE3" w:rsidR="00507436" w:rsidRPr="00507436" w:rsidRDefault="00507436" w:rsidP="00507436">
      <w:pPr>
        <w:pStyle w:val="a0"/>
        <w:rPr>
          <w:rFonts w:eastAsiaTheme="minorEastAsia"/>
          <w:lang w:eastAsia="zh-CN"/>
        </w:rPr>
      </w:pPr>
      <w:r>
        <w:rPr>
          <w:rFonts w:eastAsiaTheme="minorEastAsia" w:hint="eastAsia"/>
          <w:lang w:eastAsia="zh-CN"/>
        </w:rPr>
        <w:t>S</w:t>
      </w:r>
      <w:r>
        <w:rPr>
          <w:rFonts w:eastAsiaTheme="minorEastAsia"/>
          <w:lang w:eastAsia="zh-CN"/>
        </w:rPr>
        <w:t xml:space="preserve">ince various options are proposed for different PUCCH format combinations, which have different pros and cons on different perspectives, this topic becomes very controversial. It is suggested to </w:t>
      </w:r>
      <w:r w:rsidR="00605492">
        <w:rPr>
          <w:rFonts w:eastAsiaTheme="minorEastAsia"/>
          <w:lang w:eastAsia="zh-CN"/>
        </w:rPr>
        <w:t>strive for</w:t>
      </w:r>
      <w:r>
        <w:rPr>
          <w:rFonts w:eastAsiaTheme="minorEastAsia"/>
          <w:lang w:eastAsia="zh-CN"/>
        </w:rPr>
        <w:t xml:space="preserve"> a unified solution</w:t>
      </w:r>
      <w:r w:rsidR="00605492">
        <w:rPr>
          <w:rFonts w:eastAsiaTheme="minorEastAsia"/>
          <w:lang w:eastAsia="zh-CN"/>
        </w:rPr>
        <w:t xml:space="preserve"> as much as possible</w:t>
      </w:r>
      <w:r>
        <w:rPr>
          <w:szCs w:val="20"/>
        </w:rPr>
        <w:t>.</w:t>
      </w:r>
    </w:p>
    <w:p w14:paraId="467B637C" w14:textId="77777777" w:rsidR="004A6E72" w:rsidRDefault="00764370">
      <w:pPr>
        <w:spacing w:afterLines="50" w:after="120"/>
        <w:rPr>
          <w:rFonts w:eastAsia="宋体"/>
          <w:highlight w:val="lightGray"/>
          <w:lang w:eastAsia="zh-CN"/>
        </w:rPr>
      </w:pPr>
      <w:r>
        <w:rPr>
          <w:rFonts w:eastAsia="宋体" w:hint="eastAsia"/>
          <w:highlight w:val="lightGray"/>
          <w:lang w:eastAsia="zh-CN"/>
        </w:rPr>
        <w:t>Proposal for 1</w:t>
      </w:r>
      <w:r>
        <w:rPr>
          <w:rFonts w:eastAsia="宋体" w:hint="eastAsia"/>
          <w:highlight w:val="lightGray"/>
          <w:vertAlign w:val="superscript"/>
          <w:lang w:eastAsia="zh-CN"/>
        </w:rPr>
        <w:t>st</w:t>
      </w:r>
      <w:r>
        <w:rPr>
          <w:rFonts w:eastAsia="宋体" w:hint="eastAsia"/>
          <w:highlight w:val="lightGray"/>
          <w:lang w:eastAsia="zh-CN"/>
        </w:rPr>
        <w:t xml:space="preserve"> round discussion:</w:t>
      </w:r>
    </w:p>
    <w:p w14:paraId="6B2B984C" w14:textId="2008D452" w:rsidR="00E36C74" w:rsidRPr="00E36C74" w:rsidRDefault="00E36C74" w:rsidP="00AA5BC2">
      <w:pPr>
        <w:spacing w:after="0"/>
        <w:jc w:val="both"/>
        <w:rPr>
          <w:szCs w:val="20"/>
        </w:rPr>
      </w:pPr>
      <w:r w:rsidRPr="00E36C74">
        <w:rPr>
          <w:szCs w:val="20"/>
        </w:rPr>
        <w:t xml:space="preserve">When a PUCCH carrying </w:t>
      </w:r>
      <w:r w:rsidR="00AA5BC2" w:rsidRPr="00AA5BC2">
        <w:rPr>
          <w:szCs w:val="20"/>
        </w:rPr>
        <w:t>HP SR with PF</w:t>
      </w:r>
      <w:r w:rsidR="00605492">
        <w:rPr>
          <w:szCs w:val="20"/>
        </w:rPr>
        <w:t>1</w:t>
      </w:r>
      <w:r w:rsidRPr="00E36C74">
        <w:rPr>
          <w:szCs w:val="20"/>
        </w:rPr>
        <w:t xml:space="preserve"> overlaps with a PUCCH carrying </w:t>
      </w:r>
      <w:r w:rsidR="00AA5BC2" w:rsidRPr="00AA5BC2">
        <w:rPr>
          <w:szCs w:val="20"/>
        </w:rPr>
        <w:t>LP HARQ-ACK with PF0</w:t>
      </w:r>
      <w:r w:rsidR="00605492">
        <w:rPr>
          <w:szCs w:val="20"/>
        </w:rPr>
        <w:t>/1</w:t>
      </w:r>
      <w:r w:rsidR="00AA5BC2" w:rsidRPr="00AA5BC2">
        <w:rPr>
          <w:szCs w:val="20"/>
        </w:rPr>
        <w:t>,</w:t>
      </w:r>
    </w:p>
    <w:p w14:paraId="5ADB0C34" w14:textId="77777777" w:rsidR="00AA5BC2" w:rsidRPr="00AA5BC2" w:rsidRDefault="00AA5BC2" w:rsidP="00723619">
      <w:pPr>
        <w:pStyle w:val="aff0"/>
        <w:numPr>
          <w:ilvl w:val="0"/>
          <w:numId w:val="110"/>
        </w:numPr>
        <w:spacing w:after="0"/>
        <w:jc w:val="both"/>
        <w:rPr>
          <w:szCs w:val="20"/>
        </w:rPr>
      </w:pPr>
      <w:r w:rsidRPr="00AA5BC2">
        <w:rPr>
          <w:szCs w:val="20"/>
        </w:rPr>
        <w:t>For positive SR, transmit HARQ-ACK on the SR PUCCH resource.</w:t>
      </w:r>
    </w:p>
    <w:p w14:paraId="206FFD96" w14:textId="4D8C5F7B" w:rsidR="00AA5BC2" w:rsidRDefault="00AA5BC2" w:rsidP="00723619">
      <w:pPr>
        <w:pStyle w:val="aff0"/>
        <w:numPr>
          <w:ilvl w:val="0"/>
          <w:numId w:val="110"/>
        </w:numPr>
        <w:spacing w:after="0"/>
        <w:jc w:val="both"/>
        <w:rPr>
          <w:szCs w:val="20"/>
        </w:rPr>
      </w:pPr>
      <w:r w:rsidRPr="00AA5BC2">
        <w:rPr>
          <w:szCs w:val="20"/>
        </w:rPr>
        <w:t>For negative SR, transmit HARQ-ACK on the HARQ-ACK PUCCH resource.</w:t>
      </w:r>
    </w:p>
    <w:p w14:paraId="0A952946" w14:textId="01C0AD25" w:rsidR="00605492" w:rsidRDefault="00605492" w:rsidP="00605492">
      <w:pPr>
        <w:spacing w:after="0"/>
        <w:jc w:val="both"/>
        <w:rPr>
          <w:szCs w:val="20"/>
        </w:rPr>
      </w:pPr>
      <w:r w:rsidRPr="00605492">
        <w:rPr>
          <w:szCs w:val="20"/>
        </w:rPr>
        <w:t>When a PUCCH carrying HP SR with PF0 overlaps with a PUCCH carrying LP HARQ-ACK with PF0/1,</w:t>
      </w:r>
    </w:p>
    <w:p w14:paraId="581C8E85" w14:textId="791BDF31" w:rsidR="00605492" w:rsidRDefault="00605492" w:rsidP="00F64D8D">
      <w:pPr>
        <w:pStyle w:val="aff0"/>
        <w:numPr>
          <w:ilvl w:val="0"/>
          <w:numId w:val="110"/>
        </w:numPr>
        <w:spacing w:after="0"/>
        <w:jc w:val="both"/>
        <w:rPr>
          <w:szCs w:val="20"/>
        </w:rPr>
      </w:pPr>
      <w:r w:rsidRPr="00605492">
        <w:rPr>
          <w:szCs w:val="20"/>
        </w:rPr>
        <w:t xml:space="preserve">For positive SR, transmit </w:t>
      </w:r>
      <w:r>
        <w:rPr>
          <w:szCs w:val="20"/>
        </w:rPr>
        <w:t>SR</w:t>
      </w:r>
      <w:r w:rsidRPr="00605492">
        <w:rPr>
          <w:szCs w:val="20"/>
        </w:rPr>
        <w:t xml:space="preserve"> on the SR PUCCH resource.</w:t>
      </w:r>
      <w:r>
        <w:rPr>
          <w:szCs w:val="20"/>
        </w:rPr>
        <w:t xml:space="preserve"> </w:t>
      </w:r>
      <w:r w:rsidRPr="00605492">
        <w:rPr>
          <w:szCs w:val="20"/>
        </w:rPr>
        <w:t>The HARQ-ACK is dropped.</w:t>
      </w:r>
    </w:p>
    <w:p w14:paraId="3D4E61BF" w14:textId="0308BB7A" w:rsidR="00605492" w:rsidRPr="00605492" w:rsidRDefault="00605492" w:rsidP="00F64D8D">
      <w:pPr>
        <w:pStyle w:val="aff0"/>
        <w:numPr>
          <w:ilvl w:val="0"/>
          <w:numId w:val="110"/>
        </w:numPr>
        <w:spacing w:after="0"/>
        <w:jc w:val="both"/>
        <w:rPr>
          <w:szCs w:val="20"/>
        </w:rPr>
      </w:pPr>
      <w:r w:rsidRPr="00AA5BC2">
        <w:rPr>
          <w:szCs w:val="20"/>
        </w:rPr>
        <w:t>For negative SR, transmit HARQ-ACK on the HARQ-ACK PUCCH resource.</w:t>
      </w:r>
    </w:p>
    <w:p w14:paraId="77893F6A" w14:textId="0831C101" w:rsidR="00B04A9E" w:rsidRDefault="00B04A9E" w:rsidP="00B04A9E">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7686"/>
      </w:tblGrid>
      <w:tr w:rsidR="00B04A9E" w:rsidRPr="00954597" w14:paraId="77490FF4" w14:textId="77777777" w:rsidTr="00453079">
        <w:tc>
          <w:tcPr>
            <w:tcW w:w="1376" w:type="dxa"/>
            <w:shd w:val="clear" w:color="auto" w:fill="auto"/>
          </w:tcPr>
          <w:p w14:paraId="6752C4CF" w14:textId="77777777" w:rsidR="00B04A9E" w:rsidRPr="00954597" w:rsidRDefault="00B04A9E" w:rsidP="00F64D8D">
            <w:pPr>
              <w:spacing w:after="120"/>
              <w:rPr>
                <w:rFonts w:eastAsia="宋体"/>
                <w:szCs w:val="20"/>
                <w:lang w:eastAsia="zh-CN"/>
              </w:rPr>
            </w:pPr>
            <w:r w:rsidRPr="00954597">
              <w:rPr>
                <w:rFonts w:eastAsia="宋体" w:hint="eastAsia"/>
                <w:szCs w:val="20"/>
                <w:lang w:eastAsia="zh-CN"/>
              </w:rPr>
              <w:t>Company</w:t>
            </w:r>
          </w:p>
        </w:tc>
        <w:tc>
          <w:tcPr>
            <w:tcW w:w="7686" w:type="dxa"/>
            <w:shd w:val="clear" w:color="auto" w:fill="auto"/>
          </w:tcPr>
          <w:p w14:paraId="6D552A6A" w14:textId="77777777" w:rsidR="00B04A9E" w:rsidRPr="00954597" w:rsidRDefault="00B04A9E" w:rsidP="00F64D8D">
            <w:pPr>
              <w:spacing w:after="120"/>
              <w:rPr>
                <w:rFonts w:eastAsia="宋体"/>
                <w:szCs w:val="20"/>
                <w:lang w:eastAsia="zh-CN"/>
              </w:rPr>
            </w:pPr>
            <w:r w:rsidRPr="00954597">
              <w:rPr>
                <w:rFonts w:eastAsia="宋体" w:hint="eastAsia"/>
                <w:szCs w:val="20"/>
                <w:lang w:eastAsia="zh-CN"/>
              </w:rPr>
              <w:t>Comments</w:t>
            </w:r>
          </w:p>
        </w:tc>
      </w:tr>
      <w:tr w:rsidR="00B04A9E" w:rsidRPr="00954597" w14:paraId="64480EA3" w14:textId="77777777" w:rsidTr="00453079">
        <w:tc>
          <w:tcPr>
            <w:tcW w:w="1376" w:type="dxa"/>
            <w:shd w:val="clear" w:color="auto" w:fill="auto"/>
          </w:tcPr>
          <w:p w14:paraId="48F5EFC3" w14:textId="2DDCCE45" w:rsidR="00B04A9E" w:rsidRPr="00954597" w:rsidRDefault="00847360" w:rsidP="00F64D8D">
            <w:pPr>
              <w:spacing w:after="120"/>
              <w:rPr>
                <w:rFonts w:eastAsia="宋体"/>
                <w:szCs w:val="20"/>
                <w:lang w:eastAsia="zh-CN"/>
              </w:rPr>
            </w:pPr>
            <w:r>
              <w:rPr>
                <w:rFonts w:eastAsia="宋体"/>
                <w:szCs w:val="20"/>
                <w:lang w:eastAsia="zh-CN"/>
              </w:rPr>
              <w:t>Nokia/NSB</w:t>
            </w:r>
          </w:p>
        </w:tc>
        <w:tc>
          <w:tcPr>
            <w:tcW w:w="7686" w:type="dxa"/>
            <w:shd w:val="clear" w:color="auto" w:fill="auto"/>
          </w:tcPr>
          <w:p w14:paraId="2BA49E81" w14:textId="2C451D06" w:rsidR="00B04A9E" w:rsidRDefault="00D22C4B" w:rsidP="00F64D8D">
            <w:pPr>
              <w:spacing w:after="120"/>
              <w:rPr>
                <w:rFonts w:eastAsia="宋体"/>
                <w:szCs w:val="20"/>
                <w:lang w:eastAsia="zh-CN"/>
              </w:rPr>
            </w:pPr>
            <w:r>
              <w:rPr>
                <w:rFonts w:eastAsia="宋体"/>
                <w:szCs w:val="20"/>
                <w:lang w:eastAsia="zh-CN"/>
              </w:rPr>
              <w:t xml:space="preserve">We are </w:t>
            </w:r>
            <w:r w:rsidR="00C75705">
              <w:rPr>
                <w:rFonts w:eastAsia="宋体"/>
                <w:szCs w:val="20"/>
                <w:lang w:eastAsia="zh-CN"/>
              </w:rPr>
              <w:t>fine with the proposal for the case ‘</w:t>
            </w:r>
            <w:r w:rsidR="0084765F">
              <w:rPr>
                <w:rFonts w:eastAsia="宋体"/>
                <w:szCs w:val="20"/>
                <w:lang w:eastAsia="zh-CN"/>
              </w:rPr>
              <w:t xml:space="preserve">When a </w:t>
            </w:r>
            <w:r w:rsidR="00257C5C" w:rsidRPr="00257C5C">
              <w:rPr>
                <w:rFonts w:eastAsia="宋体"/>
                <w:szCs w:val="20"/>
                <w:lang w:eastAsia="zh-CN"/>
              </w:rPr>
              <w:t xml:space="preserve">PUCCH carrying </w:t>
            </w:r>
            <w:r w:rsidR="00C75705" w:rsidRPr="00C75705">
              <w:rPr>
                <w:rFonts w:eastAsia="宋体"/>
                <w:szCs w:val="20"/>
                <w:lang w:eastAsia="zh-CN"/>
              </w:rPr>
              <w:t>HP SR with PF1 overlaps with a PUCCH carrying LP HARQ-ACK with PF0/1</w:t>
            </w:r>
            <w:r w:rsidR="00C75705">
              <w:rPr>
                <w:rFonts w:eastAsia="宋体"/>
                <w:szCs w:val="20"/>
                <w:lang w:eastAsia="zh-CN"/>
              </w:rPr>
              <w:t>’.</w:t>
            </w:r>
          </w:p>
          <w:p w14:paraId="1DFBE9E1" w14:textId="7C35AAF0" w:rsidR="00D4270E" w:rsidRPr="00954597" w:rsidRDefault="0084765F" w:rsidP="00F64D8D">
            <w:pPr>
              <w:spacing w:after="120"/>
              <w:rPr>
                <w:rFonts w:eastAsia="宋体"/>
                <w:szCs w:val="20"/>
                <w:lang w:eastAsia="zh-CN"/>
              </w:rPr>
            </w:pPr>
            <w:r>
              <w:rPr>
                <w:szCs w:val="20"/>
              </w:rPr>
              <w:t>For the case ‘</w:t>
            </w:r>
            <w:r w:rsidRPr="00605492">
              <w:rPr>
                <w:szCs w:val="20"/>
              </w:rPr>
              <w:t>When a PUCCH carrying HP SR with PF0 overlaps with a PUCCH carrying LP HARQ-ACK with PF0/1</w:t>
            </w:r>
            <w:r>
              <w:rPr>
                <w:szCs w:val="20"/>
              </w:rPr>
              <w:t xml:space="preserve">’, </w:t>
            </w:r>
            <w:r w:rsidR="00945AFC">
              <w:rPr>
                <w:szCs w:val="20"/>
              </w:rPr>
              <w:t>when SR is positive it’s preferrable to</w:t>
            </w:r>
            <w:r w:rsidR="00A64E9B">
              <w:rPr>
                <w:szCs w:val="20"/>
              </w:rPr>
              <w:t xml:space="preserve"> </w:t>
            </w:r>
            <w:r w:rsidR="00945AFC">
              <w:rPr>
                <w:szCs w:val="20"/>
              </w:rPr>
              <w:t xml:space="preserve">transmit </w:t>
            </w:r>
            <w:r w:rsidR="00BF574F">
              <w:rPr>
                <w:szCs w:val="20"/>
              </w:rPr>
              <w:t xml:space="preserve">both </w:t>
            </w:r>
            <w:r w:rsidR="00945AFC">
              <w:rPr>
                <w:szCs w:val="20"/>
              </w:rPr>
              <w:t xml:space="preserve">the </w:t>
            </w:r>
            <w:r w:rsidR="00945AFC">
              <w:rPr>
                <w:szCs w:val="20"/>
              </w:rPr>
              <w:lastRenderedPageBreak/>
              <w:t xml:space="preserve">HARQ-ACK </w:t>
            </w:r>
            <w:r w:rsidR="00BF574F">
              <w:rPr>
                <w:szCs w:val="20"/>
              </w:rPr>
              <w:t>and SR</w:t>
            </w:r>
            <w:r w:rsidR="0053325E">
              <w:rPr>
                <w:szCs w:val="20"/>
              </w:rPr>
              <w:t xml:space="preserve"> (on the SR resource)</w:t>
            </w:r>
            <w:r w:rsidR="00006C47">
              <w:rPr>
                <w:szCs w:val="20"/>
              </w:rPr>
              <w:t xml:space="preserve">, </w:t>
            </w:r>
            <w:r w:rsidR="0053325E">
              <w:rPr>
                <w:szCs w:val="20"/>
              </w:rPr>
              <w:t xml:space="preserve">in a similar </w:t>
            </w:r>
            <w:r w:rsidR="00006C47">
              <w:rPr>
                <w:szCs w:val="20"/>
              </w:rPr>
              <w:t>way as</w:t>
            </w:r>
            <w:r w:rsidR="0053325E">
              <w:rPr>
                <w:szCs w:val="20"/>
              </w:rPr>
              <w:t xml:space="preserve"> the first case</w:t>
            </w:r>
            <w:r w:rsidR="00006C47">
              <w:rPr>
                <w:szCs w:val="20"/>
              </w:rPr>
              <w:t xml:space="preserve"> </w:t>
            </w:r>
            <w:r w:rsidR="00944185">
              <w:rPr>
                <w:szCs w:val="20"/>
              </w:rPr>
              <w:t xml:space="preserve">– </w:t>
            </w:r>
            <w:r w:rsidR="00F55AF8">
              <w:rPr>
                <w:szCs w:val="20"/>
              </w:rPr>
              <w:t>especially that we don’t see a strong reason to adopt</w:t>
            </w:r>
            <w:r w:rsidR="00944185">
              <w:rPr>
                <w:szCs w:val="20"/>
              </w:rPr>
              <w:t xml:space="preserve"> </w:t>
            </w:r>
            <w:r w:rsidR="00F55AF8">
              <w:rPr>
                <w:szCs w:val="20"/>
              </w:rPr>
              <w:t>different approach</w:t>
            </w:r>
            <w:r w:rsidR="00944185">
              <w:rPr>
                <w:szCs w:val="20"/>
              </w:rPr>
              <w:t>es for the two cases here</w:t>
            </w:r>
            <w:r w:rsidR="0053325E">
              <w:rPr>
                <w:szCs w:val="20"/>
              </w:rPr>
              <w:t xml:space="preserve">.  </w:t>
            </w:r>
          </w:p>
        </w:tc>
      </w:tr>
      <w:tr w:rsidR="00B04A9E" w:rsidRPr="00954597" w14:paraId="4452F06B" w14:textId="77777777" w:rsidTr="00453079">
        <w:tc>
          <w:tcPr>
            <w:tcW w:w="1376" w:type="dxa"/>
            <w:shd w:val="clear" w:color="auto" w:fill="auto"/>
          </w:tcPr>
          <w:p w14:paraId="3B66825E" w14:textId="51E06DC9" w:rsidR="00B04A9E" w:rsidRPr="00954597" w:rsidRDefault="00564295" w:rsidP="00F64D8D">
            <w:pPr>
              <w:spacing w:after="120"/>
              <w:rPr>
                <w:rFonts w:eastAsia="宋体"/>
                <w:szCs w:val="20"/>
                <w:lang w:eastAsia="zh-CN"/>
              </w:rPr>
            </w:pPr>
            <w:r>
              <w:rPr>
                <w:rFonts w:eastAsia="宋体"/>
                <w:szCs w:val="20"/>
                <w:lang w:eastAsia="zh-CN"/>
              </w:rPr>
              <w:lastRenderedPageBreak/>
              <w:t>Sony</w:t>
            </w:r>
          </w:p>
        </w:tc>
        <w:tc>
          <w:tcPr>
            <w:tcW w:w="7686" w:type="dxa"/>
            <w:shd w:val="clear" w:color="auto" w:fill="auto"/>
          </w:tcPr>
          <w:p w14:paraId="66A4335A" w14:textId="52A2015D" w:rsidR="00B04A9E" w:rsidRPr="00954597" w:rsidRDefault="00564295" w:rsidP="00F64D8D">
            <w:pPr>
              <w:spacing w:after="120"/>
              <w:rPr>
                <w:rFonts w:eastAsia="宋体"/>
                <w:szCs w:val="20"/>
                <w:lang w:eastAsia="zh-CN"/>
              </w:rPr>
            </w:pPr>
            <w:r>
              <w:rPr>
                <w:rFonts w:eastAsia="宋体"/>
                <w:szCs w:val="20"/>
                <w:lang w:eastAsia="zh-CN"/>
              </w:rPr>
              <w:t>For the HP SR in PF0 + LP HARQ-ACK in PF0/1, why is there a need to drop the HARQ-ACK when SR is positive?</w:t>
            </w:r>
          </w:p>
        </w:tc>
      </w:tr>
      <w:tr w:rsidR="00B04A9E" w:rsidRPr="00954597" w14:paraId="2BE88A60" w14:textId="77777777" w:rsidTr="00453079">
        <w:tc>
          <w:tcPr>
            <w:tcW w:w="1376" w:type="dxa"/>
            <w:shd w:val="clear" w:color="auto" w:fill="auto"/>
          </w:tcPr>
          <w:p w14:paraId="3CDE01DA" w14:textId="7FDD6951" w:rsidR="00B04A9E" w:rsidRPr="00954597" w:rsidRDefault="00D510AD" w:rsidP="00F64D8D">
            <w:pPr>
              <w:spacing w:after="120"/>
              <w:rPr>
                <w:rFonts w:eastAsia="宋体"/>
                <w:szCs w:val="20"/>
                <w:lang w:eastAsia="zh-CN"/>
              </w:rPr>
            </w:pPr>
            <w:r>
              <w:rPr>
                <w:rFonts w:eastAsia="宋体"/>
                <w:szCs w:val="20"/>
                <w:lang w:eastAsia="zh-CN"/>
              </w:rPr>
              <w:t>InterDigital</w:t>
            </w:r>
          </w:p>
        </w:tc>
        <w:tc>
          <w:tcPr>
            <w:tcW w:w="7686" w:type="dxa"/>
            <w:shd w:val="clear" w:color="auto" w:fill="auto"/>
          </w:tcPr>
          <w:p w14:paraId="2BF9DEE4" w14:textId="59D52C19" w:rsidR="00B04A9E" w:rsidRPr="00954597" w:rsidRDefault="00D510AD" w:rsidP="00F64D8D">
            <w:pPr>
              <w:spacing w:after="120"/>
              <w:rPr>
                <w:rFonts w:eastAsia="宋体"/>
                <w:szCs w:val="20"/>
                <w:lang w:eastAsia="zh-CN"/>
              </w:rPr>
            </w:pPr>
            <w:r>
              <w:rPr>
                <w:rFonts w:eastAsia="宋体"/>
                <w:szCs w:val="20"/>
                <w:lang w:eastAsia="zh-CN"/>
              </w:rPr>
              <w:t>OK, as long as a HP positive SR is transmitted on HP SR resource.</w:t>
            </w:r>
          </w:p>
        </w:tc>
      </w:tr>
      <w:tr w:rsidR="00453079" w:rsidRPr="00954597" w14:paraId="1884218D" w14:textId="77777777" w:rsidTr="00453079">
        <w:tc>
          <w:tcPr>
            <w:tcW w:w="1376" w:type="dxa"/>
            <w:shd w:val="clear" w:color="auto" w:fill="auto"/>
          </w:tcPr>
          <w:p w14:paraId="13114B89" w14:textId="1C3A0B98" w:rsidR="00453079" w:rsidRPr="00954597" w:rsidRDefault="00453079" w:rsidP="00453079">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686" w:type="dxa"/>
            <w:shd w:val="clear" w:color="auto" w:fill="auto"/>
          </w:tcPr>
          <w:p w14:paraId="79DB91AB" w14:textId="77777777" w:rsidR="00453079" w:rsidRDefault="00453079" w:rsidP="00453079">
            <w:pPr>
              <w:spacing w:after="120"/>
              <w:rPr>
                <w:rFonts w:eastAsia="宋体"/>
                <w:szCs w:val="20"/>
                <w:lang w:eastAsia="zh-CN"/>
              </w:rPr>
            </w:pPr>
            <w:r>
              <w:rPr>
                <w:rFonts w:eastAsia="宋体" w:hint="eastAsia"/>
                <w:szCs w:val="20"/>
                <w:lang w:eastAsia="zh-CN"/>
              </w:rPr>
              <w:t>S</w:t>
            </w:r>
            <w:r>
              <w:rPr>
                <w:rFonts w:eastAsia="宋体"/>
                <w:szCs w:val="20"/>
                <w:lang w:eastAsia="zh-CN"/>
              </w:rPr>
              <w:t>upport the first main bullet</w:t>
            </w:r>
          </w:p>
          <w:p w14:paraId="198B8543" w14:textId="777049F3" w:rsidR="00453079" w:rsidRPr="00954597" w:rsidRDefault="00453079" w:rsidP="00453079">
            <w:pPr>
              <w:spacing w:after="120"/>
              <w:rPr>
                <w:rFonts w:eastAsia="宋体"/>
                <w:szCs w:val="20"/>
                <w:lang w:eastAsia="zh-CN"/>
              </w:rPr>
            </w:pPr>
            <w:r>
              <w:rPr>
                <w:rFonts w:eastAsia="宋体"/>
                <w:szCs w:val="20"/>
                <w:lang w:eastAsia="zh-CN"/>
              </w:rPr>
              <w:t xml:space="preserve">Not support the first sub-bullet in the second main bullet, as for </w:t>
            </w:r>
            <w:r w:rsidRPr="00605492">
              <w:rPr>
                <w:szCs w:val="20"/>
              </w:rPr>
              <w:t xml:space="preserve">positive SR, transmit </w:t>
            </w:r>
            <w:r>
              <w:rPr>
                <w:szCs w:val="20"/>
              </w:rPr>
              <w:t>HARQ-ACK</w:t>
            </w:r>
            <w:r w:rsidRPr="00605492">
              <w:rPr>
                <w:szCs w:val="20"/>
              </w:rPr>
              <w:t xml:space="preserve"> on the SR PUCCH resource</w:t>
            </w:r>
            <w:r>
              <w:rPr>
                <w:szCs w:val="20"/>
              </w:rPr>
              <w:t xml:space="preserve"> is feasible and legacy approach in specification can be reused</w:t>
            </w:r>
            <w:r w:rsidRPr="00605492">
              <w:rPr>
                <w:szCs w:val="20"/>
              </w:rPr>
              <w:t>.</w:t>
            </w:r>
          </w:p>
        </w:tc>
      </w:tr>
      <w:tr w:rsidR="00382B8F" w:rsidRPr="00954597" w14:paraId="371E2060" w14:textId="77777777" w:rsidTr="00453079">
        <w:tc>
          <w:tcPr>
            <w:tcW w:w="1376" w:type="dxa"/>
            <w:shd w:val="clear" w:color="auto" w:fill="auto"/>
          </w:tcPr>
          <w:p w14:paraId="2007D945" w14:textId="5F64988B" w:rsidR="00382B8F" w:rsidRPr="00954597" w:rsidRDefault="00382B8F" w:rsidP="00382B8F">
            <w:pPr>
              <w:spacing w:after="120"/>
              <w:rPr>
                <w:rFonts w:eastAsia="宋体"/>
                <w:szCs w:val="20"/>
                <w:lang w:eastAsia="zh-CN"/>
              </w:rPr>
            </w:pPr>
            <w:r>
              <w:rPr>
                <w:rFonts w:eastAsia="宋体" w:hint="eastAsia"/>
                <w:szCs w:val="20"/>
                <w:lang w:eastAsia="zh-CN"/>
              </w:rPr>
              <w:t>S</w:t>
            </w:r>
            <w:r>
              <w:rPr>
                <w:rFonts w:eastAsia="宋体"/>
                <w:szCs w:val="20"/>
                <w:lang w:eastAsia="zh-CN"/>
              </w:rPr>
              <w:t>amsung</w:t>
            </w:r>
          </w:p>
        </w:tc>
        <w:tc>
          <w:tcPr>
            <w:tcW w:w="7686" w:type="dxa"/>
            <w:shd w:val="clear" w:color="auto" w:fill="auto"/>
          </w:tcPr>
          <w:p w14:paraId="530769E0" w14:textId="313CF6BF" w:rsidR="00382B8F" w:rsidRDefault="00382B8F" w:rsidP="00382B8F">
            <w:pPr>
              <w:spacing w:after="120"/>
              <w:rPr>
                <w:rFonts w:eastAsia="宋体"/>
                <w:szCs w:val="20"/>
                <w:lang w:eastAsia="zh-CN"/>
              </w:rPr>
            </w:pPr>
            <w:r>
              <w:rPr>
                <w:rFonts w:eastAsia="宋体" w:hint="eastAsia"/>
                <w:szCs w:val="20"/>
                <w:lang w:eastAsia="zh-CN"/>
              </w:rPr>
              <w:t>N</w:t>
            </w:r>
            <w:r>
              <w:rPr>
                <w:rFonts w:eastAsia="宋体"/>
                <w:szCs w:val="20"/>
                <w:lang w:eastAsia="zh-CN"/>
              </w:rPr>
              <w:t xml:space="preserve">ot support. </w:t>
            </w:r>
          </w:p>
          <w:p w14:paraId="0AD2C698" w14:textId="3D576AC6" w:rsidR="00382B8F" w:rsidRDefault="00382B8F" w:rsidP="00382B8F">
            <w:pPr>
              <w:spacing w:after="120"/>
              <w:rPr>
                <w:rFonts w:eastAsia="宋体"/>
                <w:szCs w:val="20"/>
                <w:lang w:eastAsia="zh-CN"/>
              </w:rPr>
            </w:pPr>
            <w:r w:rsidRPr="00382B8F">
              <w:rPr>
                <w:rFonts w:eastAsia="宋体"/>
                <w:szCs w:val="20"/>
                <w:lang w:eastAsia="zh-CN"/>
              </w:rPr>
              <w:t>The</w:t>
            </w:r>
            <w:r w:rsidRPr="00382B8F">
              <w:rPr>
                <w:rFonts w:eastAsia="宋体" w:hint="eastAsia"/>
                <w:szCs w:val="20"/>
                <w:lang w:eastAsia="zh-CN"/>
              </w:rPr>
              <w:t xml:space="preserve"> benefit from supporting</w:t>
            </w:r>
            <w:r>
              <w:rPr>
                <w:rFonts w:eastAsia="宋体"/>
                <w:szCs w:val="20"/>
                <w:lang w:eastAsia="zh-CN"/>
              </w:rPr>
              <w:t xml:space="preserve"> the proposal</w:t>
            </w:r>
            <w:r w:rsidRPr="00382B8F">
              <w:rPr>
                <w:rFonts w:eastAsia="宋体" w:hint="eastAsia"/>
                <w:szCs w:val="20"/>
                <w:lang w:eastAsia="zh-CN"/>
              </w:rPr>
              <w:t xml:space="preserve"> is marginal and the likelihood of positive HP SR will be smaller than a probability for a usual HARQ-ACK error or the probability that a UE has only 1-2 bits without HP A/N and without PUSCH </w:t>
            </w:r>
            <w:r w:rsidRPr="00382B8F">
              <w:rPr>
                <w:rFonts w:eastAsia="宋体" w:hint="eastAsia"/>
                <w:szCs w:val="20"/>
                <w:lang w:eastAsia="zh-CN"/>
              </w:rPr>
              <w:t>–</w:t>
            </w:r>
            <w:r w:rsidRPr="00382B8F">
              <w:rPr>
                <w:rFonts w:eastAsia="宋体" w:hint="eastAsia"/>
                <w:szCs w:val="20"/>
                <w:lang w:eastAsia="zh-CN"/>
              </w:rPr>
              <w:t xml:space="preserve"> i.e. the overall use case is marginal and will have no impact on throughput.</w:t>
            </w:r>
          </w:p>
          <w:p w14:paraId="6826E4A3" w14:textId="5F865B83" w:rsidR="00382B8F" w:rsidRPr="00954597" w:rsidRDefault="00382B8F" w:rsidP="00382B8F">
            <w:pPr>
              <w:spacing w:after="120"/>
              <w:rPr>
                <w:rFonts w:eastAsia="宋体"/>
                <w:szCs w:val="20"/>
                <w:lang w:eastAsia="zh-CN"/>
              </w:rPr>
            </w:pPr>
            <w:r>
              <w:rPr>
                <w:rFonts w:eastAsia="宋体"/>
                <w:szCs w:val="20"/>
                <w:lang w:eastAsia="zh-CN"/>
              </w:rPr>
              <w:t>Considering this is the last meeting and there are still 10 open cases regarding multiplexing of HP SR and LP HARQ-ACK, we sugget to follow Rel-16 and drop LP HARQ-ACK.</w:t>
            </w:r>
          </w:p>
        </w:tc>
      </w:tr>
      <w:tr w:rsidR="00A6595D" w:rsidRPr="00954597" w14:paraId="4D9AF145" w14:textId="77777777" w:rsidTr="00453079">
        <w:tc>
          <w:tcPr>
            <w:tcW w:w="1376" w:type="dxa"/>
            <w:shd w:val="clear" w:color="auto" w:fill="auto"/>
          </w:tcPr>
          <w:p w14:paraId="19CCD094" w14:textId="2CA111D1" w:rsidR="00A6595D" w:rsidRPr="00954597" w:rsidRDefault="00A6595D" w:rsidP="00382B8F">
            <w:pPr>
              <w:spacing w:after="120"/>
              <w:rPr>
                <w:rFonts w:eastAsia="宋体"/>
                <w:szCs w:val="20"/>
                <w:lang w:eastAsia="zh-CN"/>
              </w:rPr>
            </w:pPr>
            <w:r>
              <w:rPr>
                <w:rFonts w:eastAsia="宋体" w:hint="eastAsia"/>
                <w:szCs w:val="20"/>
                <w:lang w:eastAsia="zh-CN"/>
              </w:rPr>
              <w:t>CATT</w:t>
            </w:r>
          </w:p>
        </w:tc>
        <w:tc>
          <w:tcPr>
            <w:tcW w:w="7686" w:type="dxa"/>
            <w:shd w:val="clear" w:color="auto" w:fill="auto"/>
          </w:tcPr>
          <w:p w14:paraId="616A7F1A" w14:textId="3A354668" w:rsidR="00A6595D" w:rsidRPr="00954597" w:rsidRDefault="00A6595D" w:rsidP="00382B8F">
            <w:pPr>
              <w:spacing w:after="120"/>
              <w:rPr>
                <w:rFonts w:eastAsia="宋体"/>
                <w:szCs w:val="20"/>
                <w:lang w:eastAsia="zh-CN"/>
              </w:rPr>
            </w:pPr>
            <w:r>
              <w:rPr>
                <w:rFonts w:eastAsia="宋体" w:hint="eastAsia"/>
                <w:szCs w:val="20"/>
                <w:lang w:eastAsia="zh-CN"/>
              </w:rPr>
              <w:t>We share the same view as Nokia.</w:t>
            </w:r>
          </w:p>
        </w:tc>
      </w:tr>
      <w:tr w:rsidR="0088337E" w:rsidRPr="00954597" w14:paraId="5CC65794" w14:textId="77777777" w:rsidTr="00453079">
        <w:tc>
          <w:tcPr>
            <w:tcW w:w="1376" w:type="dxa"/>
            <w:shd w:val="clear" w:color="auto" w:fill="auto"/>
          </w:tcPr>
          <w:p w14:paraId="4C26C253" w14:textId="7D56031F" w:rsidR="0088337E" w:rsidRPr="00954597" w:rsidRDefault="0088337E" w:rsidP="0088337E">
            <w:pPr>
              <w:spacing w:after="120"/>
              <w:rPr>
                <w:rFonts w:eastAsia="宋体"/>
                <w:szCs w:val="20"/>
                <w:lang w:eastAsia="zh-CN"/>
              </w:rPr>
            </w:pPr>
            <w:r>
              <w:rPr>
                <w:rFonts w:eastAsia="Yu Mincho" w:hint="eastAsia"/>
                <w:szCs w:val="20"/>
                <w:lang w:eastAsia="ja-JP"/>
              </w:rPr>
              <w:t>D</w:t>
            </w:r>
            <w:r>
              <w:rPr>
                <w:rFonts w:eastAsia="Yu Mincho"/>
                <w:szCs w:val="20"/>
                <w:lang w:eastAsia="ja-JP"/>
              </w:rPr>
              <w:t>OCOMO</w:t>
            </w:r>
          </w:p>
        </w:tc>
        <w:tc>
          <w:tcPr>
            <w:tcW w:w="7686" w:type="dxa"/>
            <w:shd w:val="clear" w:color="auto" w:fill="auto"/>
          </w:tcPr>
          <w:p w14:paraId="67C2C84D" w14:textId="77777777" w:rsidR="0088337E" w:rsidRDefault="0088337E" w:rsidP="0088337E">
            <w:pPr>
              <w:spacing w:after="120"/>
              <w:rPr>
                <w:rFonts w:eastAsia="Yu Mincho"/>
                <w:szCs w:val="20"/>
                <w:lang w:eastAsia="ja-JP"/>
              </w:rPr>
            </w:pPr>
            <w:r>
              <w:rPr>
                <w:rFonts w:eastAsia="Yu Mincho"/>
                <w:szCs w:val="20"/>
                <w:lang w:eastAsia="ja-JP"/>
              </w:rPr>
              <w:t xml:space="preserve">For </w:t>
            </w:r>
            <w:r>
              <w:rPr>
                <w:rFonts w:eastAsia="Yu Mincho" w:hint="eastAsia"/>
                <w:szCs w:val="20"/>
                <w:lang w:eastAsia="ja-JP"/>
              </w:rPr>
              <w:t>HP SR with PF1 and LP HARQ-ACK with PF0/1</w:t>
            </w:r>
            <w:r>
              <w:rPr>
                <w:rFonts w:eastAsia="Yu Mincho"/>
                <w:szCs w:val="20"/>
                <w:lang w:eastAsia="ja-JP"/>
              </w:rPr>
              <w:t>, we are fine with the proposal.</w:t>
            </w:r>
          </w:p>
          <w:p w14:paraId="05F9D754" w14:textId="368B1E8B" w:rsidR="0088337E" w:rsidRPr="00954597" w:rsidRDefault="0088337E" w:rsidP="0088337E">
            <w:pPr>
              <w:spacing w:after="120"/>
              <w:rPr>
                <w:rFonts w:eastAsia="宋体"/>
                <w:szCs w:val="20"/>
                <w:lang w:eastAsia="zh-CN"/>
              </w:rPr>
            </w:pPr>
            <w:r>
              <w:rPr>
                <w:rFonts w:eastAsia="Yu Mincho"/>
                <w:szCs w:val="20"/>
                <w:lang w:eastAsia="ja-JP"/>
              </w:rPr>
              <w:t xml:space="preserve">For </w:t>
            </w:r>
            <w:r>
              <w:rPr>
                <w:rFonts w:eastAsia="Yu Mincho" w:hint="eastAsia"/>
                <w:szCs w:val="20"/>
                <w:lang w:eastAsia="ja-JP"/>
              </w:rPr>
              <w:t>HP SR with PF</w:t>
            </w:r>
            <w:r>
              <w:rPr>
                <w:rFonts w:eastAsia="Yu Mincho"/>
                <w:szCs w:val="20"/>
                <w:lang w:eastAsia="ja-JP"/>
              </w:rPr>
              <w:t>0</w:t>
            </w:r>
            <w:r>
              <w:rPr>
                <w:rFonts w:eastAsia="Yu Mincho" w:hint="eastAsia"/>
                <w:szCs w:val="20"/>
                <w:lang w:eastAsia="ja-JP"/>
              </w:rPr>
              <w:t xml:space="preserve"> and LP HARQ-ACK with PF0/1</w:t>
            </w:r>
            <w:r>
              <w:rPr>
                <w:rFonts w:eastAsia="Yu Mincho"/>
                <w:szCs w:val="20"/>
                <w:lang w:eastAsia="ja-JP"/>
              </w:rPr>
              <w:t xml:space="preserve">, we don’t support the proposal. Accoriding to the companies’ papers, many companies are supportive for the multiplexing of HP SR with PF0 and LP HARQ-ACK with at least PF 0. It should be fair to take this into account. Among the options, we prefer Opt.1b for the collision between </w:t>
            </w:r>
            <w:r>
              <w:rPr>
                <w:rFonts w:eastAsia="Yu Mincho" w:hint="eastAsia"/>
                <w:szCs w:val="20"/>
                <w:lang w:eastAsia="ja-JP"/>
              </w:rPr>
              <w:t>HP SR with PF</w:t>
            </w:r>
            <w:r>
              <w:rPr>
                <w:rFonts w:eastAsia="Yu Mincho"/>
                <w:szCs w:val="20"/>
                <w:lang w:eastAsia="ja-JP"/>
              </w:rPr>
              <w:t>0</w:t>
            </w:r>
            <w:r>
              <w:rPr>
                <w:rFonts w:eastAsia="Yu Mincho" w:hint="eastAsia"/>
                <w:szCs w:val="20"/>
                <w:lang w:eastAsia="ja-JP"/>
              </w:rPr>
              <w:t xml:space="preserve"> and LP HARQ-ACK with PF0/1</w:t>
            </w:r>
            <w:r>
              <w:rPr>
                <w:rFonts w:eastAsia="Yu Mincho"/>
                <w:szCs w:val="20"/>
                <w:lang w:eastAsia="ja-JP"/>
              </w:rPr>
              <w:t>.</w:t>
            </w:r>
          </w:p>
        </w:tc>
      </w:tr>
      <w:tr w:rsidR="00E54ACA" w:rsidRPr="00954597" w14:paraId="7BF19043" w14:textId="77777777" w:rsidTr="00453079">
        <w:tc>
          <w:tcPr>
            <w:tcW w:w="1376" w:type="dxa"/>
            <w:shd w:val="clear" w:color="auto" w:fill="auto"/>
          </w:tcPr>
          <w:p w14:paraId="401AAD18" w14:textId="38666096" w:rsidR="00E54ACA" w:rsidRPr="00954597" w:rsidRDefault="00E54ACA" w:rsidP="00E54ACA">
            <w:pPr>
              <w:spacing w:after="120"/>
              <w:rPr>
                <w:rFonts w:eastAsia="宋体"/>
                <w:szCs w:val="20"/>
                <w:lang w:eastAsia="zh-CN"/>
              </w:rPr>
            </w:pPr>
            <w:r>
              <w:rPr>
                <w:rFonts w:eastAsia="宋体" w:hint="eastAsia"/>
                <w:szCs w:val="20"/>
                <w:lang w:eastAsia="zh-CN"/>
              </w:rPr>
              <w:t>Q</w:t>
            </w:r>
            <w:r>
              <w:rPr>
                <w:rFonts w:eastAsia="宋体"/>
                <w:szCs w:val="20"/>
                <w:lang w:eastAsia="zh-CN"/>
              </w:rPr>
              <w:t>uectel</w:t>
            </w:r>
          </w:p>
        </w:tc>
        <w:tc>
          <w:tcPr>
            <w:tcW w:w="7686" w:type="dxa"/>
            <w:shd w:val="clear" w:color="auto" w:fill="auto"/>
          </w:tcPr>
          <w:p w14:paraId="5A6F53E0" w14:textId="4A942C17" w:rsidR="00E54ACA" w:rsidRPr="00954597" w:rsidRDefault="00E54ACA" w:rsidP="00E54ACA">
            <w:pPr>
              <w:spacing w:after="120"/>
              <w:rPr>
                <w:rFonts w:eastAsia="宋体"/>
                <w:szCs w:val="20"/>
                <w:lang w:eastAsia="zh-CN"/>
              </w:rPr>
            </w:pPr>
            <w:r>
              <w:rPr>
                <w:rFonts w:eastAsia="宋体" w:hint="eastAsia"/>
                <w:szCs w:val="20"/>
                <w:lang w:eastAsia="zh-CN"/>
              </w:rPr>
              <w:t>W</w:t>
            </w:r>
            <w:r>
              <w:rPr>
                <w:rFonts w:eastAsia="宋体"/>
                <w:szCs w:val="20"/>
                <w:lang w:eastAsia="zh-CN"/>
              </w:rPr>
              <w:t>e are OK for the proposal.</w:t>
            </w:r>
          </w:p>
        </w:tc>
      </w:tr>
      <w:tr w:rsidR="007F47EE" w:rsidRPr="00954597" w14:paraId="3DB4E97A" w14:textId="77777777" w:rsidTr="00453079">
        <w:tc>
          <w:tcPr>
            <w:tcW w:w="1376" w:type="dxa"/>
            <w:shd w:val="clear" w:color="auto" w:fill="auto"/>
          </w:tcPr>
          <w:p w14:paraId="7D385D03" w14:textId="3C77B937" w:rsidR="007F47EE" w:rsidRPr="00954597" w:rsidRDefault="007F47EE" w:rsidP="007F47EE">
            <w:pPr>
              <w:spacing w:after="120"/>
              <w:rPr>
                <w:rFonts w:eastAsia="宋体"/>
                <w:szCs w:val="20"/>
                <w:lang w:eastAsia="zh-CN"/>
              </w:rPr>
            </w:pPr>
            <w:r>
              <w:rPr>
                <w:rFonts w:eastAsia="宋体"/>
                <w:szCs w:val="20"/>
                <w:lang w:eastAsia="zh-CN"/>
              </w:rPr>
              <w:t xml:space="preserve">Intel </w:t>
            </w:r>
          </w:p>
        </w:tc>
        <w:tc>
          <w:tcPr>
            <w:tcW w:w="7686" w:type="dxa"/>
            <w:shd w:val="clear" w:color="auto" w:fill="auto"/>
          </w:tcPr>
          <w:p w14:paraId="765533E6" w14:textId="58094806" w:rsidR="007F47EE" w:rsidRPr="00954597" w:rsidRDefault="007F47EE" w:rsidP="007F47EE">
            <w:pPr>
              <w:spacing w:after="120"/>
              <w:rPr>
                <w:rFonts w:eastAsia="宋体"/>
                <w:szCs w:val="20"/>
                <w:lang w:eastAsia="zh-CN"/>
              </w:rPr>
            </w:pPr>
            <w:r>
              <w:rPr>
                <w:rFonts w:eastAsia="宋体"/>
                <w:szCs w:val="20"/>
                <w:lang w:eastAsia="zh-CN"/>
              </w:rPr>
              <w:t>Though our 1</w:t>
            </w:r>
            <w:r w:rsidRPr="00C44476">
              <w:rPr>
                <w:rFonts w:eastAsia="宋体"/>
                <w:szCs w:val="20"/>
                <w:vertAlign w:val="superscript"/>
                <w:lang w:eastAsia="zh-CN"/>
              </w:rPr>
              <w:t>st</w:t>
            </w:r>
            <w:r>
              <w:rPr>
                <w:rFonts w:eastAsia="宋体"/>
                <w:szCs w:val="20"/>
                <w:lang w:eastAsia="zh-CN"/>
              </w:rPr>
              <w:t xml:space="preserve"> preference is to resue Rel-15 design as much as possible, we can live with always drop the LP as Rel-16, considering simplicity and unified solution for all LP PUCCH format (no need to separate discuss how to handle HP SR with PF0/1 with LP PUCCH with format 3/4) .</w:t>
            </w:r>
          </w:p>
        </w:tc>
      </w:tr>
      <w:tr w:rsidR="00C65A85" w:rsidRPr="00954597" w14:paraId="494135B2" w14:textId="77777777" w:rsidTr="00453079">
        <w:tc>
          <w:tcPr>
            <w:tcW w:w="1376" w:type="dxa"/>
            <w:shd w:val="clear" w:color="auto" w:fill="auto"/>
          </w:tcPr>
          <w:p w14:paraId="606DCEF3" w14:textId="7C123348" w:rsidR="00C65A85" w:rsidRPr="00954597" w:rsidRDefault="00C65A85" w:rsidP="00C65A85">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686" w:type="dxa"/>
            <w:shd w:val="clear" w:color="auto" w:fill="auto"/>
          </w:tcPr>
          <w:p w14:paraId="6FA9341D" w14:textId="5C401564" w:rsidR="00C65A85" w:rsidRPr="00954597" w:rsidRDefault="00C65A85" w:rsidP="00C65A85">
            <w:pPr>
              <w:spacing w:after="120"/>
              <w:rPr>
                <w:rFonts w:eastAsia="宋体"/>
                <w:szCs w:val="20"/>
                <w:lang w:eastAsia="zh-CN"/>
              </w:rPr>
            </w:pPr>
            <w:r>
              <w:rPr>
                <w:rFonts w:eastAsia="宋体"/>
                <w:szCs w:val="20"/>
                <w:lang w:eastAsia="zh-CN"/>
              </w:rPr>
              <w:t>For progress, we can live with the proposal as long as HP SR is transmitted.</w:t>
            </w:r>
          </w:p>
        </w:tc>
      </w:tr>
      <w:tr w:rsidR="007F47EE" w:rsidRPr="00954597" w14:paraId="5FEF0A1F" w14:textId="77777777" w:rsidTr="00453079">
        <w:tc>
          <w:tcPr>
            <w:tcW w:w="1376" w:type="dxa"/>
            <w:shd w:val="clear" w:color="auto" w:fill="auto"/>
          </w:tcPr>
          <w:p w14:paraId="65B5BC90" w14:textId="3A5B2A95" w:rsidR="007F47EE" w:rsidRPr="00954597" w:rsidRDefault="00D61D36" w:rsidP="007F47EE">
            <w:pPr>
              <w:spacing w:after="120"/>
              <w:rPr>
                <w:rFonts w:eastAsia="宋体"/>
                <w:szCs w:val="20"/>
                <w:lang w:eastAsia="zh-CN"/>
              </w:rPr>
            </w:pPr>
            <w:r>
              <w:rPr>
                <w:rFonts w:eastAsia="宋体"/>
                <w:szCs w:val="20"/>
                <w:lang w:eastAsia="zh-CN"/>
              </w:rPr>
              <w:t>Sharp</w:t>
            </w:r>
          </w:p>
        </w:tc>
        <w:tc>
          <w:tcPr>
            <w:tcW w:w="7686" w:type="dxa"/>
            <w:shd w:val="clear" w:color="auto" w:fill="auto"/>
          </w:tcPr>
          <w:p w14:paraId="71D6FE33" w14:textId="69D6966E" w:rsidR="007F47EE" w:rsidRDefault="00D61D36" w:rsidP="007F47EE">
            <w:pPr>
              <w:spacing w:after="120"/>
              <w:rPr>
                <w:rFonts w:eastAsia="宋体"/>
                <w:szCs w:val="20"/>
                <w:lang w:eastAsia="zh-CN"/>
              </w:rPr>
            </w:pPr>
            <w:r>
              <w:rPr>
                <w:rFonts w:eastAsia="宋体"/>
                <w:szCs w:val="20"/>
                <w:lang w:eastAsia="zh-CN"/>
              </w:rPr>
              <w:t>We support the proposal in principle.</w:t>
            </w:r>
          </w:p>
          <w:p w14:paraId="6DE0E14E" w14:textId="33374EA5" w:rsidR="00D61D36" w:rsidRDefault="00D61D36" w:rsidP="00D61D36">
            <w:pPr>
              <w:spacing w:after="0"/>
              <w:jc w:val="both"/>
              <w:rPr>
                <w:szCs w:val="20"/>
              </w:rPr>
            </w:pPr>
            <w:r>
              <w:rPr>
                <w:szCs w:val="20"/>
              </w:rPr>
              <w:t>For the first part, we support the case w</w:t>
            </w:r>
            <w:r w:rsidRPr="00E36C74">
              <w:rPr>
                <w:szCs w:val="20"/>
              </w:rPr>
              <w:t xml:space="preserve">hen a PUCCH carrying </w:t>
            </w:r>
            <w:r w:rsidRPr="00AA5BC2">
              <w:rPr>
                <w:szCs w:val="20"/>
              </w:rPr>
              <w:t>HP SR with PF</w:t>
            </w:r>
            <w:r>
              <w:rPr>
                <w:szCs w:val="20"/>
              </w:rPr>
              <w:t>1</w:t>
            </w:r>
            <w:r w:rsidRPr="00E36C74">
              <w:rPr>
                <w:szCs w:val="20"/>
              </w:rPr>
              <w:t xml:space="preserve"> overlaps with a PUCCH carrying </w:t>
            </w:r>
            <w:r w:rsidRPr="00AA5BC2">
              <w:rPr>
                <w:szCs w:val="20"/>
              </w:rPr>
              <w:t>LP HARQ-ACK with PF0</w:t>
            </w:r>
            <w:r>
              <w:rPr>
                <w:szCs w:val="20"/>
              </w:rPr>
              <w:t>/1.</w:t>
            </w:r>
          </w:p>
          <w:p w14:paraId="48A4695D" w14:textId="2E6E7399" w:rsidR="00D61D36" w:rsidRPr="00E36C74" w:rsidRDefault="00D61D36" w:rsidP="00D61D36">
            <w:pPr>
              <w:spacing w:after="0"/>
              <w:jc w:val="both"/>
              <w:rPr>
                <w:szCs w:val="20"/>
              </w:rPr>
            </w:pPr>
            <w:r>
              <w:rPr>
                <w:szCs w:val="20"/>
              </w:rPr>
              <w:t>For the second part, w</w:t>
            </w:r>
            <w:r w:rsidRPr="00E36C74">
              <w:rPr>
                <w:szCs w:val="20"/>
              </w:rPr>
              <w:t xml:space="preserve">hen a PUCCH carrying </w:t>
            </w:r>
            <w:r w:rsidRPr="00AA5BC2">
              <w:rPr>
                <w:szCs w:val="20"/>
              </w:rPr>
              <w:t>HP SR with PF</w:t>
            </w:r>
            <w:r>
              <w:rPr>
                <w:szCs w:val="20"/>
              </w:rPr>
              <w:t>0</w:t>
            </w:r>
            <w:r w:rsidRPr="00E36C74">
              <w:rPr>
                <w:szCs w:val="20"/>
              </w:rPr>
              <w:t xml:space="preserve"> overlaps with a PUCCH carrying </w:t>
            </w:r>
            <w:r w:rsidRPr="00AA5BC2">
              <w:rPr>
                <w:szCs w:val="20"/>
              </w:rPr>
              <w:t>LP HARQ-ACK with PF0</w:t>
            </w:r>
            <w:r>
              <w:rPr>
                <w:szCs w:val="20"/>
              </w:rPr>
              <w:t>/1, if the HP SR can be configured/reserved with multiple CS values, the the HARQ-ACK can be multiplexed on the HP SR PUCCH with a CS value. Otherwise, the proposal is fine to drop the LP HARQ-ACK.</w:t>
            </w:r>
          </w:p>
          <w:p w14:paraId="080FC46C" w14:textId="7FC0C551" w:rsidR="00D61D36" w:rsidRPr="00954597" w:rsidRDefault="00D61D36" w:rsidP="007F47EE">
            <w:pPr>
              <w:spacing w:after="120"/>
              <w:rPr>
                <w:rFonts w:eastAsia="宋体"/>
                <w:szCs w:val="20"/>
                <w:lang w:eastAsia="zh-CN"/>
              </w:rPr>
            </w:pPr>
          </w:p>
        </w:tc>
      </w:tr>
      <w:tr w:rsidR="00036AA7" w:rsidRPr="00954597" w14:paraId="15843B2B" w14:textId="77777777" w:rsidTr="00453079">
        <w:tc>
          <w:tcPr>
            <w:tcW w:w="1376" w:type="dxa"/>
            <w:shd w:val="clear" w:color="auto" w:fill="auto"/>
          </w:tcPr>
          <w:p w14:paraId="70642B83" w14:textId="36F03C4B" w:rsidR="00036AA7" w:rsidRPr="00954597" w:rsidRDefault="00036AA7" w:rsidP="00036AA7">
            <w:pPr>
              <w:spacing w:after="120"/>
              <w:rPr>
                <w:rFonts w:eastAsia="宋体"/>
                <w:szCs w:val="20"/>
                <w:lang w:eastAsia="zh-CN"/>
              </w:rPr>
            </w:pPr>
            <w:r>
              <w:rPr>
                <w:rFonts w:eastAsia="Malgun Gothic" w:hint="eastAsia"/>
                <w:szCs w:val="20"/>
                <w:lang w:eastAsia="ko-KR"/>
              </w:rPr>
              <w:t>LG</w:t>
            </w:r>
          </w:p>
        </w:tc>
        <w:tc>
          <w:tcPr>
            <w:tcW w:w="7686" w:type="dxa"/>
            <w:shd w:val="clear" w:color="auto" w:fill="auto"/>
          </w:tcPr>
          <w:p w14:paraId="3945D41A" w14:textId="77777777" w:rsidR="00036AA7" w:rsidRDefault="00036AA7" w:rsidP="00036AA7">
            <w:pPr>
              <w:spacing w:after="120"/>
              <w:rPr>
                <w:rFonts w:eastAsia="Malgun Gothic"/>
                <w:szCs w:val="20"/>
                <w:lang w:eastAsia="ko-KR"/>
              </w:rPr>
            </w:pPr>
            <w:r>
              <w:rPr>
                <w:rFonts w:eastAsia="Malgun Gothic"/>
                <w:szCs w:val="20"/>
                <w:lang w:eastAsia="ko-KR"/>
              </w:rPr>
              <w:t>N</w:t>
            </w:r>
            <w:r>
              <w:rPr>
                <w:rFonts w:eastAsia="Malgun Gothic" w:hint="eastAsia"/>
                <w:szCs w:val="20"/>
                <w:lang w:eastAsia="ko-KR"/>
              </w:rPr>
              <w:t xml:space="preserve">ot </w:t>
            </w:r>
            <w:r>
              <w:rPr>
                <w:rFonts w:eastAsia="Malgun Gothic"/>
                <w:szCs w:val="20"/>
                <w:lang w:eastAsia="ko-KR"/>
              </w:rPr>
              <w:t>supportive with same reason as Nokia.</w:t>
            </w:r>
          </w:p>
          <w:p w14:paraId="46E6AE87" w14:textId="77777777" w:rsidR="00036AA7" w:rsidRDefault="00036AA7" w:rsidP="00036AA7">
            <w:pPr>
              <w:spacing w:after="120"/>
              <w:rPr>
                <w:rFonts w:eastAsia="Malgun Gothic"/>
                <w:szCs w:val="20"/>
                <w:lang w:eastAsia="ko-KR"/>
              </w:rPr>
            </w:pPr>
            <w:r>
              <w:rPr>
                <w:rFonts w:eastAsia="Malgun Gothic"/>
                <w:szCs w:val="20"/>
                <w:lang w:eastAsia="ko-KR"/>
              </w:rPr>
              <w:t>The following can be unified solution to cover all the cases.</w:t>
            </w:r>
          </w:p>
          <w:p w14:paraId="1AC25D04" w14:textId="77777777" w:rsidR="00036AA7" w:rsidRPr="001F0B87" w:rsidRDefault="00036AA7" w:rsidP="00036AA7">
            <w:pPr>
              <w:spacing w:after="0"/>
              <w:jc w:val="both"/>
              <w:rPr>
                <w:i/>
                <w:szCs w:val="20"/>
              </w:rPr>
            </w:pPr>
            <w:r w:rsidRPr="001F0B87">
              <w:rPr>
                <w:i/>
                <w:szCs w:val="20"/>
              </w:rPr>
              <w:t>When a PUCCH carrying HP SR with PF1 overlaps with a PUCCH carrying LP HARQ-ACK with PF0/1,</w:t>
            </w:r>
          </w:p>
          <w:p w14:paraId="2D77327A" w14:textId="77777777" w:rsidR="00036AA7" w:rsidRPr="001F0B87" w:rsidRDefault="00036AA7" w:rsidP="00036AA7">
            <w:pPr>
              <w:pStyle w:val="aff0"/>
              <w:numPr>
                <w:ilvl w:val="0"/>
                <w:numId w:val="110"/>
              </w:numPr>
              <w:spacing w:after="0"/>
              <w:jc w:val="both"/>
              <w:rPr>
                <w:i/>
                <w:szCs w:val="20"/>
              </w:rPr>
            </w:pPr>
            <w:r w:rsidRPr="001F0B87">
              <w:rPr>
                <w:i/>
                <w:szCs w:val="20"/>
              </w:rPr>
              <w:t>For positive SR, transmit HARQ-ACK on the SR PUCCH resource.</w:t>
            </w:r>
          </w:p>
          <w:p w14:paraId="4DE64224" w14:textId="50D84BDC" w:rsidR="00036AA7" w:rsidRPr="00954597" w:rsidRDefault="00036AA7" w:rsidP="00036AA7">
            <w:pPr>
              <w:spacing w:after="120"/>
              <w:rPr>
                <w:rFonts w:eastAsia="宋体"/>
                <w:szCs w:val="20"/>
                <w:lang w:eastAsia="zh-CN"/>
              </w:rPr>
            </w:pPr>
            <w:r w:rsidRPr="001F0B87">
              <w:rPr>
                <w:i/>
                <w:szCs w:val="20"/>
              </w:rPr>
              <w:t>For negative SR, transmit HARQ-ACK on the HARQ-ACK PUCCH resource.</w:t>
            </w:r>
          </w:p>
        </w:tc>
      </w:tr>
      <w:tr w:rsidR="000F6BB3" w:rsidRPr="00954597" w14:paraId="5EDC5645" w14:textId="77777777" w:rsidTr="00453079">
        <w:tc>
          <w:tcPr>
            <w:tcW w:w="1376" w:type="dxa"/>
            <w:shd w:val="clear" w:color="auto" w:fill="auto"/>
          </w:tcPr>
          <w:p w14:paraId="0CDE9D2B" w14:textId="570C0528" w:rsidR="000F6BB3" w:rsidRPr="00954597" w:rsidRDefault="000F6BB3" w:rsidP="000F6BB3">
            <w:pPr>
              <w:spacing w:after="120"/>
              <w:rPr>
                <w:rFonts w:eastAsia="宋体"/>
                <w:szCs w:val="20"/>
                <w:lang w:eastAsia="zh-CN"/>
              </w:rPr>
            </w:pPr>
            <w:r>
              <w:rPr>
                <w:rFonts w:eastAsia="Yu Mincho" w:hint="eastAsia"/>
                <w:szCs w:val="20"/>
                <w:lang w:eastAsia="ja-JP"/>
              </w:rPr>
              <w:t>P</w:t>
            </w:r>
            <w:r>
              <w:rPr>
                <w:rFonts w:eastAsia="Yu Mincho"/>
                <w:szCs w:val="20"/>
                <w:lang w:eastAsia="ja-JP"/>
              </w:rPr>
              <w:t>anasonic</w:t>
            </w:r>
          </w:p>
        </w:tc>
        <w:tc>
          <w:tcPr>
            <w:tcW w:w="7686" w:type="dxa"/>
            <w:shd w:val="clear" w:color="auto" w:fill="auto"/>
          </w:tcPr>
          <w:p w14:paraId="5340251B" w14:textId="032EAA46" w:rsidR="000F6BB3" w:rsidRPr="00954597" w:rsidRDefault="000F6BB3" w:rsidP="000F6BB3">
            <w:pPr>
              <w:spacing w:after="120"/>
              <w:rPr>
                <w:rFonts w:eastAsia="宋体"/>
                <w:szCs w:val="20"/>
                <w:lang w:eastAsia="zh-CN"/>
              </w:rPr>
            </w:pPr>
            <w:r>
              <w:rPr>
                <w:rFonts w:eastAsia="Yu Mincho" w:hint="eastAsia"/>
                <w:szCs w:val="20"/>
                <w:lang w:eastAsia="ja-JP"/>
              </w:rPr>
              <w:t>W</w:t>
            </w:r>
            <w:r>
              <w:rPr>
                <w:rFonts w:eastAsia="Yu Mincho"/>
                <w:szCs w:val="20"/>
                <w:lang w:eastAsia="ja-JP"/>
              </w:rPr>
              <w:t xml:space="preserve">e are OK with the proposal. When LP HARQ-ACK is multiplexed in SR resource, </w:t>
            </w:r>
            <w:r>
              <w:rPr>
                <w:lang w:eastAsia="ja-JP"/>
              </w:rPr>
              <w:t xml:space="preserve">LP HARQ-ACK originally to be transmitted in PUCCH format 1 is multiplexed on PUCCH format 0 with HP SR, and then, the performance of LP HARQ-ACK may not be guaranteed. </w:t>
            </w:r>
            <w:r>
              <w:rPr>
                <w:lang w:eastAsia="ja-JP"/>
              </w:rPr>
              <w:lastRenderedPageBreak/>
              <w:t>Considering the multiplexing is not easier for this case, simple way as the proposal is preferred.</w:t>
            </w:r>
          </w:p>
        </w:tc>
      </w:tr>
      <w:tr w:rsidR="00C03C29" w14:paraId="7FE9007B" w14:textId="77777777" w:rsidTr="00C03C29">
        <w:tc>
          <w:tcPr>
            <w:tcW w:w="1376" w:type="dxa"/>
            <w:tcBorders>
              <w:top w:val="single" w:sz="4" w:space="0" w:color="auto"/>
              <w:left w:val="single" w:sz="4" w:space="0" w:color="auto"/>
              <w:bottom w:val="single" w:sz="4" w:space="0" w:color="auto"/>
              <w:right w:val="single" w:sz="4" w:space="0" w:color="auto"/>
            </w:tcBorders>
            <w:shd w:val="clear" w:color="auto" w:fill="auto"/>
          </w:tcPr>
          <w:p w14:paraId="31685571" w14:textId="77777777" w:rsidR="00C03C29" w:rsidRPr="00C03C29" w:rsidRDefault="00C03C29">
            <w:pPr>
              <w:spacing w:after="120"/>
              <w:rPr>
                <w:rFonts w:eastAsia="Yu Mincho"/>
                <w:szCs w:val="20"/>
                <w:lang w:eastAsia="ja-JP"/>
              </w:rPr>
            </w:pPr>
            <w:r w:rsidRPr="00C03C29">
              <w:rPr>
                <w:rFonts w:eastAsia="Yu Mincho"/>
                <w:szCs w:val="20"/>
                <w:lang w:eastAsia="ja-JP"/>
              </w:rPr>
              <w:lastRenderedPageBreak/>
              <w:t>QC</w:t>
            </w:r>
          </w:p>
        </w:tc>
        <w:tc>
          <w:tcPr>
            <w:tcW w:w="7686" w:type="dxa"/>
            <w:tcBorders>
              <w:top w:val="single" w:sz="4" w:space="0" w:color="auto"/>
              <w:left w:val="single" w:sz="4" w:space="0" w:color="auto"/>
              <w:bottom w:val="single" w:sz="4" w:space="0" w:color="auto"/>
              <w:right w:val="single" w:sz="4" w:space="0" w:color="auto"/>
            </w:tcBorders>
            <w:shd w:val="clear" w:color="auto" w:fill="auto"/>
          </w:tcPr>
          <w:p w14:paraId="0AA28F38" w14:textId="77777777" w:rsidR="00C03C29" w:rsidRPr="00C03C29" w:rsidRDefault="00C03C29">
            <w:pPr>
              <w:spacing w:after="120"/>
              <w:rPr>
                <w:rFonts w:eastAsia="Yu Mincho"/>
                <w:szCs w:val="20"/>
                <w:lang w:eastAsia="ja-JP"/>
              </w:rPr>
            </w:pPr>
            <w:r w:rsidRPr="00C03C29">
              <w:rPr>
                <w:rFonts w:eastAsia="Yu Mincho"/>
                <w:szCs w:val="20"/>
                <w:lang w:eastAsia="ja-JP"/>
              </w:rPr>
              <w:t xml:space="preserve">We agree with FL a </w:t>
            </w:r>
            <w:proofErr w:type="spellStart"/>
            <w:r w:rsidRPr="00C03C29">
              <w:rPr>
                <w:rFonts w:eastAsia="Yu Mincho"/>
                <w:szCs w:val="20"/>
                <w:lang w:eastAsia="ja-JP"/>
              </w:rPr>
              <w:t>unfied</w:t>
            </w:r>
            <w:proofErr w:type="spellEnd"/>
            <w:r w:rsidRPr="00C03C29">
              <w:rPr>
                <w:rFonts w:eastAsia="Yu Mincho"/>
                <w:szCs w:val="20"/>
                <w:lang w:eastAsia="ja-JP"/>
              </w:rPr>
              <w:t xml:space="preserve"> solution is good, because we have so many different cases to considered. Following this direction, can companies consider the following approach. The main principle of this proposal is treating SR as if it is a HARQ-ACK bit, and reusing existing procedure as much as possible. </w:t>
            </w:r>
          </w:p>
          <w:p w14:paraId="195D0F8B" w14:textId="77777777" w:rsidR="00C03C29" w:rsidRPr="00C03C29" w:rsidRDefault="00C03C29">
            <w:pPr>
              <w:spacing w:after="120"/>
              <w:rPr>
                <w:rFonts w:eastAsia="Yu Mincho"/>
                <w:szCs w:val="20"/>
                <w:lang w:eastAsia="ja-JP"/>
              </w:rPr>
            </w:pPr>
            <w:r w:rsidRPr="00C03C29">
              <w:rPr>
                <w:rFonts w:eastAsia="Yu Mincho"/>
                <w:szCs w:val="20"/>
                <w:lang w:eastAsia="ja-JP"/>
              </w:rPr>
              <w:t xml:space="preserve">Proposal:  </w:t>
            </w:r>
          </w:p>
          <w:p w14:paraId="222A03D1" w14:textId="77777777" w:rsidR="00C03C29" w:rsidRPr="00C03C29" w:rsidRDefault="00C03C29" w:rsidP="00C03C29">
            <w:pPr>
              <w:numPr>
                <w:ilvl w:val="0"/>
                <w:numId w:val="112"/>
              </w:numPr>
              <w:spacing w:after="120" w:line="256" w:lineRule="auto"/>
              <w:rPr>
                <w:rFonts w:eastAsia="Yu Mincho"/>
                <w:szCs w:val="20"/>
                <w:lang w:eastAsia="ja-JP"/>
              </w:rPr>
            </w:pPr>
            <w:r w:rsidRPr="00C03C29">
              <w:rPr>
                <w:rFonts w:eastAsia="Yu Mincho"/>
                <w:szCs w:val="20"/>
                <w:lang w:eastAsia="ja-JP"/>
              </w:rPr>
              <w:t xml:space="preserve">Append SR bit after the HARQ-ACK bits to construct the multiplexed payload. </w:t>
            </w:r>
          </w:p>
          <w:p w14:paraId="40E124DE" w14:textId="77777777" w:rsidR="00C03C29" w:rsidRPr="00C03C29" w:rsidRDefault="00C03C29" w:rsidP="00C03C29">
            <w:pPr>
              <w:numPr>
                <w:ilvl w:val="0"/>
                <w:numId w:val="112"/>
              </w:numPr>
              <w:spacing w:after="120" w:line="256" w:lineRule="auto"/>
              <w:rPr>
                <w:rFonts w:eastAsia="Yu Mincho"/>
                <w:szCs w:val="20"/>
                <w:lang w:eastAsia="ja-JP"/>
              </w:rPr>
            </w:pPr>
            <w:r w:rsidRPr="00C03C29">
              <w:rPr>
                <w:rFonts w:eastAsia="Yu Mincho"/>
                <w:szCs w:val="20"/>
                <w:lang w:eastAsia="ja-JP"/>
              </w:rPr>
              <w:t>In the configured HP PUCCH resource set, pick a PUCCH resource based on the multiplexed payload size</w:t>
            </w:r>
          </w:p>
          <w:p w14:paraId="18503E7B" w14:textId="77777777" w:rsidR="00C03C29" w:rsidRPr="00C03C29" w:rsidRDefault="00C03C29" w:rsidP="00C03C29">
            <w:pPr>
              <w:numPr>
                <w:ilvl w:val="1"/>
                <w:numId w:val="112"/>
              </w:numPr>
              <w:spacing w:after="120" w:line="256" w:lineRule="auto"/>
              <w:rPr>
                <w:rFonts w:eastAsia="Yu Mincho"/>
                <w:szCs w:val="20"/>
                <w:lang w:eastAsia="ja-JP"/>
              </w:rPr>
            </w:pPr>
            <w:r w:rsidRPr="00C03C29">
              <w:rPr>
                <w:rFonts w:eastAsia="Yu Mincho"/>
                <w:szCs w:val="20"/>
                <w:lang w:eastAsia="ja-JP"/>
              </w:rPr>
              <w:t xml:space="preserve">For dynamic HARQ-ACK mux with SR, follow Rel-16 procedure for dynamic HARQ-ACK to pick a PUCCH resource in the plurality of PUCCH resources for HP PUCCH. </w:t>
            </w:r>
          </w:p>
          <w:p w14:paraId="5979A263" w14:textId="77777777" w:rsidR="00C03C29" w:rsidRPr="00C03C29" w:rsidRDefault="00C03C29" w:rsidP="00C03C29">
            <w:pPr>
              <w:numPr>
                <w:ilvl w:val="1"/>
                <w:numId w:val="112"/>
              </w:numPr>
              <w:spacing w:after="120" w:line="256" w:lineRule="auto"/>
              <w:rPr>
                <w:rFonts w:eastAsia="Yu Mincho"/>
                <w:szCs w:val="20"/>
                <w:lang w:eastAsia="ja-JP"/>
              </w:rPr>
            </w:pPr>
            <w:r w:rsidRPr="00C03C29">
              <w:rPr>
                <w:rFonts w:eastAsia="Yu Mincho"/>
                <w:szCs w:val="20"/>
                <w:lang w:eastAsia="ja-JP"/>
              </w:rPr>
              <w:t xml:space="preserve">For SPS HARQ-ACK mux with SR, follow Rel-16 procedure for SPS HARQ-ACK to pick a PUCCH resource in the plurality of PUCCH resources for HP PUCCH. </w:t>
            </w:r>
          </w:p>
          <w:p w14:paraId="2A57A887" w14:textId="77777777" w:rsidR="00C03C29" w:rsidRPr="00C03C29" w:rsidRDefault="00C03C29" w:rsidP="00C03C29">
            <w:pPr>
              <w:numPr>
                <w:ilvl w:val="0"/>
                <w:numId w:val="112"/>
              </w:numPr>
              <w:spacing w:after="120" w:line="256" w:lineRule="auto"/>
              <w:rPr>
                <w:rFonts w:eastAsia="Yu Mincho"/>
                <w:szCs w:val="20"/>
                <w:lang w:eastAsia="ja-JP"/>
              </w:rPr>
            </w:pPr>
            <w:r w:rsidRPr="00C03C29">
              <w:rPr>
                <w:rFonts w:eastAsia="Yu Mincho"/>
                <w:szCs w:val="20"/>
                <w:lang w:eastAsia="ja-JP"/>
              </w:rPr>
              <w:t xml:space="preserve">Transmit the multiplexed payload in the picked PUCCH resource, follow the PUCCH format associated with the picked PUCCH resource. </w:t>
            </w:r>
          </w:p>
        </w:tc>
      </w:tr>
      <w:tr w:rsidR="00867202" w:rsidRPr="00954597" w14:paraId="76810BD3" w14:textId="77777777" w:rsidTr="00453079">
        <w:tc>
          <w:tcPr>
            <w:tcW w:w="1376" w:type="dxa"/>
            <w:shd w:val="clear" w:color="auto" w:fill="auto"/>
          </w:tcPr>
          <w:p w14:paraId="45E690A0" w14:textId="7DC5395B" w:rsidR="00867202" w:rsidRPr="00954597" w:rsidRDefault="00867202" w:rsidP="00867202">
            <w:pPr>
              <w:spacing w:after="120"/>
              <w:rPr>
                <w:rFonts w:eastAsia="宋体"/>
                <w:szCs w:val="20"/>
                <w:lang w:eastAsia="zh-CN"/>
              </w:rPr>
            </w:pPr>
            <w:r>
              <w:rPr>
                <w:rFonts w:eastAsia="宋体" w:hint="eastAsia"/>
                <w:szCs w:val="20"/>
                <w:lang w:eastAsia="zh-CN"/>
              </w:rPr>
              <w:t>X</w:t>
            </w:r>
            <w:r>
              <w:rPr>
                <w:rFonts w:eastAsia="宋体"/>
                <w:szCs w:val="20"/>
                <w:lang w:eastAsia="zh-CN"/>
              </w:rPr>
              <w:t>iaomi</w:t>
            </w:r>
          </w:p>
        </w:tc>
        <w:tc>
          <w:tcPr>
            <w:tcW w:w="7686" w:type="dxa"/>
            <w:shd w:val="clear" w:color="auto" w:fill="auto"/>
          </w:tcPr>
          <w:p w14:paraId="394711C2" w14:textId="12366048" w:rsidR="00867202" w:rsidRPr="00954597" w:rsidRDefault="00867202" w:rsidP="00867202">
            <w:pPr>
              <w:spacing w:after="120"/>
              <w:rPr>
                <w:rFonts w:eastAsia="宋体"/>
                <w:szCs w:val="20"/>
                <w:lang w:eastAsia="zh-CN"/>
              </w:rPr>
            </w:pPr>
            <w:r>
              <w:rPr>
                <w:rFonts w:eastAsia="宋体"/>
                <w:szCs w:val="20"/>
                <w:lang w:eastAsia="zh-CN"/>
              </w:rPr>
              <w:t>Agree with Nokia</w:t>
            </w:r>
          </w:p>
        </w:tc>
      </w:tr>
      <w:tr w:rsidR="002935E3" w:rsidRPr="00954597" w14:paraId="5A9A5D6D" w14:textId="77777777" w:rsidTr="00453079">
        <w:tc>
          <w:tcPr>
            <w:tcW w:w="1376" w:type="dxa"/>
            <w:shd w:val="clear" w:color="auto" w:fill="auto"/>
          </w:tcPr>
          <w:p w14:paraId="4FAFA160" w14:textId="0468CCC5" w:rsidR="002935E3" w:rsidRPr="00954597" w:rsidRDefault="002935E3" w:rsidP="002935E3">
            <w:pPr>
              <w:spacing w:after="120"/>
              <w:rPr>
                <w:rFonts w:eastAsia="宋体"/>
                <w:szCs w:val="20"/>
                <w:lang w:eastAsia="zh-CN"/>
              </w:rPr>
            </w:pPr>
            <w:r>
              <w:rPr>
                <w:rFonts w:eastAsia="宋体" w:hint="eastAsia"/>
                <w:szCs w:val="20"/>
                <w:lang w:eastAsia="zh-CN"/>
              </w:rPr>
              <w:t>N</w:t>
            </w:r>
            <w:r>
              <w:rPr>
                <w:rFonts w:eastAsia="宋体"/>
                <w:szCs w:val="20"/>
                <w:lang w:eastAsia="zh-CN"/>
              </w:rPr>
              <w:t>EC</w:t>
            </w:r>
          </w:p>
        </w:tc>
        <w:tc>
          <w:tcPr>
            <w:tcW w:w="7686" w:type="dxa"/>
            <w:shd w:val="clear" w:color="auto" w:fill="auto"/>
          </w:tcPr>
          <w:p w14:paraId="1FCEC64E" w14:textId="7CBEE70D" w:rsidR="002935E3" w:rsidRPr="00954597" w:rsidRDefault="002935E3" w:rsidP="002935E3">
            <w:pPr>
              <w:spacing w:after="120"/>
              <w:rPr>
                <w:rFonts w:eastAsia="宋体"/>
                <w:szCs w:val="20"/>
                <w:lang w:eastAsia="zh-CN"/>
              </w:rPr>
            </w:pPr>
            <w:r>
              <w:rPr>
                <w:rFonts w:eastAsia="宋体"/>
                <w:szCs w:val="20"/>
                <w:lang w:eastAsia="zh-CN"/>
              </w:rPr>
              <w:t>Fine with the proposal.</w:t>
            </w:r>
          </w:p>
        </w:tc>
      </w:tr>
      <w:tr w:rsidR="007F47EE" w:rsidRPr="00954597" w14:paraId="58BFE417" w14:textId="77777777" w:rsidTr="00453079">
        <w:tc>
          <w:tcPr>
            <w:tcW w:w="1376" w:type="dxa"/>
            <w:shd w:val="clear" w:color="auto" w:fill="auto"/>
          </w:tcPr>
          <w:p w14:paraId="6EFEF630" w14:textId="3F84EBDE" w:rsidR="007F47EE" w:rsidRPr="00954597" w:rsidRDefault="00F550B6" w:rsidP="007F47EE">
            <w:pPr>
              <w:spacing w:after="120"/>
              <w:rPr>
                <w:rFonts w:eastAsia="宋体"/>
                <w:szCs w:val="20"/>
                <w:lang w:eastAsia="zh-CN"/>
              </w:rPr>
            </w:pPr>
            <w:r>
              <w:rPr>
                <w:rFonts w:eastAsia="宋体"/>
                <w:szCs w:val="20"/>
                <w:lang w:eastAsia="zh-CN"/>
              </w:rPr>
              <w:t>TCL</w:t>
            </w:r>
          </w:p>
        </w:tc>
        <w:tc>
          <w:tcPr>
            <w:tcW w:w="7686" w:type="dxa"/>
            <w:shd w:val="clear" w:color="auto" w:fill="auto"/>
          </w:tcPr>
          <w:p w14:paraId="4637763D" w14:textId="62E8E3F6" w:rsidR="007F47EE" w:rsidRPr="00954597" w:rsidRDefault="00F550B6" w:rsidP="007F47EE">
            <w:pPr>
              <w:spacing w:after="120"/>
              <w:rPr>
                <w:rFonts w:eastAsia="宋体"/>
                <w:szCs w:val="20"/>
                <w:lang w:eastAsia="zh-CN"/>
              </w:rPr>
            </w:pPr>
            <w:r>
              <w:rPr>
                <w:rFonts w:eastAsia="宋体"/>
                <w:szCs w:val="20"/>
                <w:lang w:eastAsia="zh-CN"/>
              </w:rPr>
              <w:t>Fine with the proposal.</w:t>
            </w:r>
          </w:p>
        </w:tc>
      </w:tr>
      <w:tr w:rsidR="009351E9" w:rsidRPr="00954597" w14:paraId="2DFE5D80" w14:textId="77777777" w:rsidTr="00453079">
        <w:tc>
          <w:tcPr>
            <w:tcW w:w="1376" w:type="dxa"/>
            <w:shd w:val="clear" w:color="auto" w:fill="auto"/>
          </w:tcPr>
          <w:p w14:paraId="549E2FB4" w14:textId="73CD8361" w:rsidR="009351E9" w:rsidRPr="00954597" w:rsidRDefault="009351E9" w:rsidP="009351E9">
            <w:pPr>
              <w:spacing w:after="120"/>
              <w:rPr>
                <w:rFonts w:eastAsia="宋体"/>
                <w:szCs w:val="20"/>
                <w:lang w:eastAsia="zh-CN"/>
              </w:rPr>
            </w:pPr>
            <w:r>
              <w:rPr>
                <w:rFonts w:eastAsia="Malgun Gothic" w:hint="eastAsia"/>
                <w:szCs w:val="20"/>
                <w:lang w:eastAsia="ko-KR"/>
              </w:rPr>
              <w:t>W</w:t>
            </w:r>
            <w:r>
              <w:rPr>
                <w:rFonts w:eastAsia="Malgun Gothic"/>
                <w:szCs w:val="20"/>
                <w:lang w:eastAsia="ko-KR"/>
              </w:rPr>
              <w:t>ILUS</w:t>
            </w:r>
          </w:p>
        </w:tc>
        <w:tc>
          <w:tcPr>
            <w:tcW w:w="7686" w:type="dxa"/>
            <w:shd w:val="clear" w:color="auto" w:fill="auto"/>
          </w:tcPr>
          <w:p w14:paraId="5398F511" w14:textId="2E360C70" w:rsidR="009351E9" w:rsidRPr="00954597" w:rsidRDefault="009351E9" w:rsidP="009351E9">
            <w:pPr>
              <w:spacing w:after="120"/>
              <w:rPr>
                <w:rFonts w:eastAsia="宋体"/>
                <w:szCs w:val="20"/>
                <w:lang w:eastAsia="zh-CN"/>
              </w:rPr>
            </w:pPr>
            <w:r>
              <w:rPr>
                <w:rFonts w:eastAsia="宋体"/>
                <w:szCs w:val="20"/>
                <w:lang w:eastAsia="zh-CN"/>
              </w:rPr>
              <w:t>We are fine with the proposal for the 1</w:t>
            </w:r>
            <w:r w:rsidRPr="009123B0">
              <w:rPr>
                <w:rFonts w:eastAsia="宋体"/>
                <w:szCs w:val="20"/>
                <w:vertAlign w:val="superscript"/>
                <w:lang w:eastAsia="zh-CN"/>
              </w:rPr>
              <w:t>st</w:t>
            </w:r>
            <w:r>
              <w:rPr>
                <w:rFonts w:eastAsia="宋体"/>
                <w:szCs w:val="20"/>
                <w:lang w:eastAsia="zh-CN"/>
              </w:rPr>
              <w:t xml:space="preserve"> case. F</w:t>
            </w:r>
            <w:r>
              <w:rPr>
                <w:szCs w:val="20"/>
              </w:rPr>
              <w:t>or the 2</w:t>
            </w:r>
            <w:r w:rsidRPr="009123B0">
              <w:rPr>
                <w:szCs w:val="20"/>
                <w:vertAlign w:val="superscript"/>
              </w:rPr>
              <w:t>nd</w:t>
            </w:r>
            <w:r>
              <w:rPr>
                <w:szCs w:val="20"/>
              </w:rPr>
              <w:t xml:space="preserve"> case ‘</w:t>
            </w:r>
            <w:r w:rsidRPr="00605492">
              <w:rPr>
                <w:szCs w:val="20"/>
              </w:rPr>
              <w:t>When a PUCCH carrying HP SR with PF0 overlaps with a PUCCH carrying LP HARQ-ACK with PF0/1</w:t>
            </w:r>
            <w:r>
              <w:rPr>
                <w:szCs w:val="20"/>
              </w:rPr>
              <w:t>’, when SR is positive it’s preferrable to transmit both the HARQ-ACK and SR (on the SR resource), in a similar way as the first case, a</w:t>
            </w:r>
            <w:r>
              <w:rPr>
                <w:rFonts w:eastAsia="宋体"/>
                <w:szCs w:val="20"/>
                <w:lang w:eastAsia="zh-CN"/>
              </w:rPr>
              <w:t>s mentioned by Nokia,</w:t>
            </w:r>
          </w:p>
        </w:tc>
      </w:tr>
      <w:tr w:rsidR="008E161C" w:rsidRPr="00954597" w14:paraId="721094ED" w14:textId="77777777" w:rsidTr="00453079">
        <w:tc>
          <w:tcPr>
            <w:tcW w:w="1376" w:type="dxa"/>
            <w:shd w:val="clear" w:color="auto" w:fill="auto"/>
          </w:tcPr>
          <w:p w14:paraId="1255C68D" w14:textId="2697D730" w:rsidR="008E161C" w:rsidRPr="00954597" w:rsidRDefault="008E161C" w:rsidP="008E161C">
            <w:pPr>
              <w:spacing w:after="120"/>
              <w:rPr>
                <w:rFonts w:eastAsia="宋体"/>
                <w:szCs w:val="20"/>
                <w:lang w:eastAsia="zh-CN"/>
              </w:rPr>
            </w:pPr>
            <w:r>
              <w:rPr>
                <w:rFonts w:eastAsia="宋体"/>
                <w:szCs w:val="20"/>
                <w:lang w:eastAsia="zh-CN"/>
              </w:rPr>
              <w:t>Ericsson</w:t>
            </w:r>
          </w:p>
        </w:tc>
        <w:tc>
          <w:tcPr>
            <w:tcW w:w="7686" w:type="dxa"/>
            <w:shd w:val="clear" w:color="auto" w:fill="auto"/>
          </w:tcPr>
          <w:p w14:paraId="2A2711BF" w14:textId="77777777" w:rsidR="008E161C" w:rsidRDefault="008E161C" w:rsidP="008E161C">
            <w:pPr>
              <w:spacing w:after="120"/>
              <w:rPr>
                <w:rFonts w:eastAsia="宋体"/>
                <w:szCs w:val="20"/>
                <w:lang w:eastAsia="zh-CN"/>
              </w:rPr>
            </w:pPr>
            <w:r>
              <w:rPr>
                <w:rFonts w:eastAsia="宋体"/>
                <w:szCs w:val="20"/>
                <w:lang w:eastAsia="zh-CN"/>
              </w:rPr>
              <w:t xml:space="preserve">We are mostly fine with the proposal. </w:t>
            </w:r>
          </w:p>
          <w:p w14:paraId="7FAEDAE6" w14:textId="37E0A6E7" w:rsidR="008E161C" w:rsidRPr="00954597" w:rsidRDefault="008E161C" w:rsidP="008E161C">
            <w:pPr>
              <w:spacing w:after="120"/>
              <w:rPr>
                <w:rFonts w:eastAsia="宋体"/>
                <w:szCs w:val="20"/>
                <w:lang w:eastAsia="zh-CN"/>
              </w:rPr>
            </w:pPr>
            <w:r>
              <w:rPr>
                <w:rFonts w:eastAsia="宋体"/>
                <w:szCs w:val="20"/>
                <w:lang w:eastAsia="zh-CN"/>
              </w:rPr>
              <w:t>For positive SR, “</w:t>
            </w:r>
            <w:r w:rsidRPr="00AA5BC2">
              <w:rPr>
                <w:szCs w:val="20"/>
              </w:rPr>
              <w:t>transmit HARQ-ACK on the SR PUCCH resource</w:t>
            </w:r>
            <w:r>
              <w:rPr>
                <w:rFonts w:eastAsia="宋体"/>
                <w:szCs w:val="20"/>
                <w:lang w:eastAsia="zh-CN"/>
              </w:rPr>
              <w:t>” can be applied for both cases</w:t>
            </w:r>
          </w:p>
        </w:tc>
      </w:tr>
      <w:tr w:rsidR="009351E9" w:rsidRPr="00954597" w14:paraId="71704DC8" w14:textId="77777777" w:rsidTr="00453079">
        <w:tc>
          <w:tcPr>
            <w:tcW w:w="1376" w:type="dxa"/>
            <w:shd w:val="clear" w:color="auto" w:fill="auto"/>
          </w:tcPr>
          <w:p w14:paraId="012E2D2E" w14:textId="39A72217" w:rsidR="009351E9" w:rsidRPr="005F4390" w:rsidRDefault="005F4390" w:rsidP="009351E9">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686" w:type="dxa"/>
            <w:shd w:val="clear" w:color="auto" w:fill="auto"/>
          </w:tcPr>
          <w:p w14:paraId="6387F289" w14:textId="431743D4" w:rsidR="009351E9" w:rsidRPr="005F4390" w:rsidRDefault="005F4390" w:rsidP="009351E9">
            <w:pPr>
              <w:spacing w:after="120"/>
              <w:rPr>
                <w:rFonts w:eastAsia="PMingLiU"/>
                <w:szCs w:val="20"/>
                <w:lang w:eastAsia="zh-TW"/>
              </w:rPr>
            </w:pPr>
            <w:r>
              <w:rPr>
                <w:rFonts w:eastAsia="PMingLiU"/>
                <w:szCs w:val="20"/>
                <w:lang w:eastAsia="zh-TW"/>
              </w:rPr>
              <w:t>Fine with the proposal</w:t>
            </w:r>
          </w:p>
        </w:tc>
      </w:tr>
      <w:tr w:rsidR="009351E9" w:rsidRPr="00954597" w14:paraId="31BEF4E0" w14:textId="77777777" w:rsidTr="00453079">
        <w:tc>
          <w:tcPr>
            <w:tcW w:w="1376" w:type="dxa"/>
            <w:shd w:val="clear" w:color="auto" w:fill="auto"/>
          </w:tcPr>
          <w:p w14:paraId="7C64D90E" w14:textId="73AC036C" w:rsidR="009351E9" w:rsidRPr="00954597" w:rsidRDefault="00195CA5" w:rsidP="009351E9">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686" w:type="dxa"/>
            <w:shd w:val="clear" w:color="auto" w:fill="auto"/>
          </w:tcPr>
          <w:p w14:paraId="43E7E167" w14:textId="38822770" w:rsidR="009351E9" w:rsidRPr="00954597" w:rsidRDefault="00195CA5" w:rsidP="009351E9">
            <w:pPr>
              <w:spacing w:after="120"/>
              <w:rPr>
                <w:rFonts w:eastAsia="宋体"/>
                <w:szCs w:val="20"/>
                <w:lang w:eastAsia="zh-CN"/>
              </w:rPr>
            </w:pPr>
            <w:r>
              <w:rPr>
                <w:rFonts w:eastAsia="宋体" w:hint="eastAsia"/>
                <w:szCs w:val="20"/>
                <w:lang w:eastAsia="zh-CN"/>
              </w:rPr>
              <w:t>F</w:t>
            </w:r>
            <w:r>
              <w:rPr>
                <w:rFonts w:eastAsia="宋体"/>
                <w:szCs w:val="20"/>
                <w:lang w:eastAsia="zh-CN"/>
              </w:rPr>
              <w:t>ine with proposal.</w:t>
            </w:r>
            <w:r w:rsidR="00EE7412">
              <w:rPr>
                <w:szCs w:val="20"/>
              </w:rPr>
              <w:t xml:space="preserve"> For the case ‘</w:t>
            </w:r>
            <w:r w:rsidR="00EE7412" w:rsidRPr="00605492">
              <w:rPr>
                <w:szCs w:val="20"/>
              </w:rPr>
              <w:t>When a PUCCH carrying HP SR with PF0 overlaps with a PUCCH carrying LP HARQ-ACK with PF0/1</w:t>
            </w:r>
            <w:r w:rsidR="00EE7412">
              <w:rPr>
                <w:szCs w:val="20"/>
              </w:rPr>
              <w:t xml:space="preserve">’, when SR is positive, it is preferred to transmit HP SR only due to only one CS is configured for SR PUCCH, which </w:t>
            </w:r>
            <w:proofErr w:type="spellStart"/>
            <w:r w:rsidR="00EE7412">
              <w:rPr>
                <w:szCs w:val="20"/>
              </w:rPr>
              <w:t>can not</w:t>
            </w:r>
            <w:proofErr w:type="spellEnd"/>
            <w:r w:rsidR="00EE7412">
              <w:rPr>
                <w:szCs w:val="20"/>
              </w:rPr>
              <w:t xml:space="preserve"> carry more UCI information. </w:t>
            </w:r>
          </w:p>
        </w:tc>
      </w:tr>
      <w:tr w:rsidR="005436C0" w:rsidRPr="00954597" w14:paraId="4F093BD9" w14:textId="77777777" w:rsidTr="00453079">
        <w:tc>
          <w:tcPr>
            <w:tcW w:w="1376" w:type="dxa"/>
            <w:shd w:val="clear" w:color="auto" w:fill="auto"/>
          </w:tcPr>
          <w:p w14:paraId="05C501A8" w14:textId="1C0FBDA3" w:rsidR="005436C0" w:rsidRPr="00954597" w:rsidRDefault="005436C0" w:rsidP="005436C0">
            <w:pPr>
              <w:spacing w:after="120"/>
              <w:rPr>
                <w:rFonts w:eastAsia="宋体"/>
                <w:szCs w:val="20"/>
                <w:lang w:eastAsia="zh-CN"/>
              </w:rPr>
            </w:pPr>
            <w:r>
              <w:rPr>
                <w:rFonts w:eastAsia="宋体" w:hint="eastAsia"/>
                <w:szCs w:val="20"/>
                <w:lang w:eastAsia="zh-CN"/>
              </w:rPr>
              <w:t>H</w:t>
            </w:r>
            <w:r>
              <w:rPr>
                <w:rFonts w:eastAsia="宋体"/>
                <w:szCs w:val="20"/>
                <w:lang w:eastAsia="zh-CN"/>
              </w:rPr>
              <w:t>uawei/</w:t>
            </w:r>
            <w:proofErr w:type="spellStart"/>
            <w:r>
              <w:rPr>
                <w:rFonts w:eastAsia="宋体"/>
                <w:szCs w:val="20"/>
                <w:lang w:eastAsia="zh-CN"/>
              </w:rPr>
              <w:t>Hisi</w:t>
            </w:r>
            <w:proofErr w:type="spellEnd"/>
          </w:p>
        </w:tc>
        <w:tc>
          <w:tcPr>
            <w:tcW w:w="7686" w:type="dxa"/>
            <w:shd w:val="clear" w:color="auto" w:fill="auto"/>
          </w:tcPr>
          <w:p w14:paraId="22EAD1EF" w14:textId="77777777" w:rsidR="005436C0" w:rsidRDefault="005436C0" w:rsidP="005436C0">
            <w:pPr>
              <w:spacing w:after="120"/>
              <w:rPr>
                <w:rFonts w:eastAsia="宋体"/>
                <w:szCs w:val="20"/>
                <w:lang w:eastAsia="zh-CN"/>
              </w:rPr>
            </w:pPr>
            <w:r>
              <w:rPr>
                <w:rFonts w:eastAsia="宋体" w:hint="eastAsia"/>
                <w:szCs w:val="20"/>
                <w:lang w:eastAsia="zh-CN"/>
              </w:rPr>
              <w:t>W</w:t>
            </w:r>
            <w:r>
              <w:rPr>
                <w:rFonts w:eastAsia="宋体"/>
                <w:szCs w:val="20"/>
                <w:lang w:eastAsia="zh-CN"/>
              </w:rPr>
              <w:t>e share a similar view with Nokia.</w:t>
            </w:r>
          </w:p>
          <w:p w14:paraId="71DD3A0F" w14:textId="77777777" w:rsidR="005436C0" w:rsidRPr="00954597" w:rsidRDefault="005436C0" w:rsidP="005436C0">
            <w:pPr>
              <w:spacing w:after="120"/>
              <w:rPr>
                <w:rFonts w:eastAsia="宋体"/>
                <w:szCs w:val="20"/>
                <w:lang w:eastAsia="zh-CN"/>
              </w:rPr>
            </w:pPr>
          </w:p>
        </w:tc>
      </w:tr>
      <w:tr w:rsidR="009351E9" w:rsidRPr="00954597" w14:paraId="0A0C20DC" w14:textId="77777777" w:rsidTr="00453079">
        <w:tc>
          <w:tcPr>
            <w:tcW w:w="1376" w:type="dxa"/>
            <w:shd w:val="clear" w:color="auto" w:fill="auto"/>
          </w:tcPr>
          <w:p w14:paraId="3049CAFA" w14:textId="77777777" w:rsidR="009351E9" w:rsidRPr="00954597" w:rsidRDefault="009351E9" w:rsidP="009351E9">
            <w:pPr>
              <w:spacing w:after="120"/>
              <w:rPr>
                <w:rFonts w:eastAsia="宋体"/>
                <w:szCs w:val="20"/>
                <w:lang w:eastAsia="zh-CN"/>
              </w:rPr>
            </w:pPr>
          </w:p>
        </w:tc>
        <w:tc>
          <w:tcPr>
            <w:tcW w:w="7686" w:type="dxa"/>
            <w:shd w:val="clear" w:color="auto" w:fill="auto"/>
          </w:tcPr>
          <w:p w14:paraId="19FC95D1" w14:textId="77777777" w:rsidR="009351E9" w:rsidRPr="00954597" w:rsidRDefault="009351E9" w:rsidP="009351E9">
            <w:pPr>
              <w:spacing w:after="120"/>
              <w:rPr>
                <w:rFonts w:eastAsia="宋体"/>
                <w:szCs w:val="20"/>
                <w:lang w:eastAsia="zh-CN"/>
              </w:rPr>
            </w:pPr>
          </w:p>
        </w:tc>
      </w:tr>
    </w:tbl>
    <w:p w14:paraId="0E5558AA" w14:textId="456F5BC6" w:rsidR="00B04A9E" w:rsidRDefault="00B04A9E" w:rsidP="00B04A9E">
      <w:pPr>
        <w:pStyle w:val="a0"/>
        <w:rPr>
          <w:rFonts w:eastAsiaTheme="minorEastAsia"/>
          <w:lang w:eastAsia="zh-CN"/>
        </w:rPr>
      </w:pPr>
    </w:p>
    <w:p w14:paraId="71D8530F" w14:textId="1A938519" w:rsidR="000E05FC" w:rsidRDefault="000E05FC" w:rsidP="000E05FC">
      <w:pPr>
        <w:pStyle w:val="2"/>
        <w:numPr>
          <w:ilvl w:val="2"/>
          <w:numId w:val="1"/>
        </w:numPr>
        <w:rPr>
          <w:rFonts w:eastAsiaTheme="minorEastAsia"/>
          <w:szCs w:val="20"/>
          <w:lang w:eastAsia="zh-CN"/>
        </w:rPr>
      </w:pPr>
      <w:r>
        <w:rPr>
          <w:rFonts w:eastAsiaTheme="minorEastAsia"/>
          <w:szCs w:val="20"/>
          <w:lang w:eastAsia="zh-CN"/>
        </w:rPr>
        <w:t>2</w:t>
      </w:r>
      <w:r w:rsidRPr="00846A5B">
        <w:rPr>
          <w:rFonts w:eastAsiaTheme="minorEastAsia"/>
          <w:szCs w:val="20"/>
          <w:vertAlign w:val="superscript"/>
          <w:lang w:eastAsia="zh-CN"/>
        </w:rPr>
        <w:t>nd</w:t>
      </w:r>
      <w:r>
        <w:rPr>
          <w:rFonts w:eastAsiaTheme="minorEastAsia"/>
          <w:szCs w:val="20"/>
          <w:lang w:eastAsia="zh-CN"/>
        </w:rPr>
        <w:t xml:space="preserve"> round discussion </w:t>
      </w:r>
    </w:p>
    <w:p w14:paraId="728CB6AE" w14:textId="210D1646" w:rsidR="000E05FC" w:rsidRDefault="000E05FC" w:rsidP="000E05FC">
      <w:pPr>
        <w:pStyle w:val="a0"/>
        <w:rPr>
          <w:rFonts w:eastAsiaTheme="minorEastAsia"/>
          <w:lang w:eastAsia="zh-CN"/>
        </w:rPr>
      </w:pPr>
      <w:r>
        <w:rPr>
          <w:rFonts w:eastAsiaTheme="minorEastAsia"/>
          <w:lang w:eastAsia="zh-CN"/>
        </w:rPr>
        <w:t xml:space="preserve">Considering this is the last meeting, it is proposed to </w:t>
      </w:r>
      <w:r w:rsidR="00655979">
        <w:rPr>
          <w:rFonts w:eastAsiaTheme="minorEastAsia"/>
          <w:lang w:eastAsia="zh-CN"/>
        </w:rPr>
        <w:t>consider the following unified solution for email approval</w:t>
      </w:r>
    </w:p>
    <w:p w14:paraId="1D910F1C" w14:textId="77777777" w:rsidR="000E05FC" w:rsidRDefault="000E05FC" w:rsidP="000E05FC">
      <w:pPr>
        <w:spacing w:afterLines="50" w:after="120"/>
        <w:rPr>
          <w:rFonts w:eastAsia="宋体"/>
          <w:highlight w:val="yellow"/>
          <w:lang w:eastAsia="zh-CN"/>
        </w:rPr>
      </w:pPr>
      <w:r w:rsidRPr="005611F8">
        <w:rPr>
          <w:rFonts w:eastAsia="宋体" w:hint="eastAsia"/>
          <w:highlight w:val="yellow"/>
          <w:lang w:eastAsia="zh-CN"/>
        </w:rPr>
        <w:t>Proposal f</w:t>
      </w:r>
      <w:r w:rsidRPr="005611F8">
        <w:rPr>
          <w:rFonts w:eastAsia="宋体"/>
          <w:highlight w:val="yellow"/>
          <w:lang w:eastAsia="zh-CN"/>
        </w:rPr>
        <w:t>o</w:t>
      </w:r>
      <w:r w:rsidRPr="005611F8">
        <w:rPr>
          <w:rFonts w:eastAsia="宋体" w:hint="eastAsia"/>
          <w:highlight w:val="yellow"/>
          <w:lang w:eastAsia="zh-CN"/>
        </w:rPr>
        <w:t xml:space="preserve">r </w:t>
      </w:r>
      <w:r w:rsidRPr="005611F8">
        <w:rPr>
          <w:rFonts w:eastAsia="宋体"/>
          <w:highlight w:val="yellow"/>
          <w:lang w:eastAsia="zh-CN"/>
        </w:rPr>
        <w:t>2</w:t>
      </w:r>
      <w:r w:rsidRPr="005611F8">
        <w:rPr>
          <w:rFonts w:eastAsia="宋体"/>
          <w:highlight w:val="yellow"/>
          <w:vertAlign w:val="superscript"/>
          <w:lang w:eastAsia="zh-CN"/>
        </w:rPr>
        <w:t>nd</w:t>
      </w:r>
      <w:r w:rsidRPr="005611F8">
        <w:rPr>
          <w:rFonts w:eastAsia="宋体"/>
          <w:highlight w:val="yellow"/>
          <w:lang w:eastAsia="zh-CN"/>
        </w:rPr>
        <w:t xml:space="preserve"> </w:t>
      </w:r>
      <w:r w:rsidRPr="005611F8">
        <w:rPr>
          <w:rFonts w:eastAsia="宋体" w:hint="eastAsia"/>
          <w:highlight w:val="yellow"/>
          <w:lang w:eastAsia="zh-CN"/>
        </w:rPr>
        <w:t>round discussion</w:t>
      </w:r>
      <w:r w:rsidRPr="005611F8">
        <w:rPr>
          <w:rFonts w:eastAsia="宋体"/>
          <w:highlight w:val="yellow"/>
          <w:lang w:eastAsia="zh-CN"/>
        </w:rPr>
        <w:t xml:space="preserve"> (for email approval)</w:t>
      </w:r>
      <w:r w:rsidRPr="005611F8">
        <w:rPr>
          <w:rFonts w:eastAsia="宋体" w:hint="eastAsia"/>
          <w:highlight w:val="yellow"/>
          <w:lang w:eastAsia="zh-CN"/>
        </w:rPr>
        <w:t>:</w:t>
      </w:r>
    </w:p>
    <w:p w14:paraId="69AA667F" w14:textId="77777777" w:rsidR="00655979" w:rsidRPr="00655979" w:rsidRDefault="00655979" w:rsidP="00655979">
      <w:pPr>
        <w:spacing w:after="0"/>
        <w:jc w:val="both"/>
        <w:rPr>
          <w:szCs w:val="20"/>
        </w:rPr>
      </w:pPr>
      <w:r w:rsidRPr="00655979">
        <w:rPr>
          <w:szCs w:val="20"/>
        </w:rPr>
        <w:t>When a PUCCH carrying HP SR with PF1 overlaps with a PUCCH carrying LP HARQ-ACK with PF0/1,</w:t>
      </w:r>
    </w:p>
    <w:p w14:paraId="492AFE36" w14:textId="77777777" w:rsidR="00655979" w:rsidRPr="00655979" w:rsidRDefault="00655979" w:rsidP="00655979">
      <w:pPr>
        <w:pStyle w:val="aff0"/>
        <w:numPr>
          <w:ilvl w:val="0"/>
          <w:numId w:val="110"/>
        </w:numPr>
        <w:spacing w:after="0"/>
        <w:jc w:val="both"/>
        <w:rPr>
          <w:szCs w:val="20"/>
        </w:rPr>
      </w:pPr>
      <w:r w:rsidRPr="00655979">
        <w:rPr>
          <w:szCs w:val="20"/>
        </w:rPr>
        <w:t>For positive SR, transmit HARQ-ACK on the SR PUCCH resource.</w:t>
      </w:r>
    </w:p>
    <w:p w14:paraId="60FD6B01" w14:textId="116742EC" w:rsidR="000E05FC" w:rsidRPr="00655979" w:rsidRDefault="00655979" w:rsidP="00655979">
      <w:pPr>
        <w:spacing w:afterLines="50" w:after="120"/>
        <w:rPr>
          <w:rFonts w:eastAsia="微软雅黑"/>
          <w:szCs w:val="20"/>
        </w:rPr>
      </w:pPr>
      <w:r w:rsidRPr="00655979">
        <w:rPr>
          <w:szCs w:val="20"/>
        </w:rPr>
        <w:t>For negative SR, transmit HARQ-ACK on the HARQ-ACK PUCCH resource.</w:t>
      </w:r>
    </w:p>
    <w:tbl>
      <w:tblPr>
        <w:tblStyle w:val="af8"/>
        <w:tblW w:w="0" w:type="auto"/>
        <w:tblLook w:val="04A0" w:firstRow="1" w:lastRow="0" w:firstColumn="1" w:lastColumn="0" w:noHBand="0" w:noVBand="1"/>
      </w:tblPr>
      <w:tblGrid>
        <w:gridCol w:w="1271"/>
        <w:gridCol w:w="7791"/>
      </w:tblGrid>
      <w:tr w:rsidR="000E05FC" w14:paraId="293C68AC" w14:textId="77777777" w:rsidTr="000E05FC">
        <w:tc>
          <w:tcPr>
            <w:tcW w:w="1271" w:type="dxa"/>
          </w:tcPr>
          <w:p w14:paraId="74FEEA4A" w14:textId="77777777" w:rsidR="000E05FC" w:rsidRDefault="000E05FC" w:rsidP="000E05FC">
            <w:pPr>
              <w:pStyle w:val="a0"/>
              <w:spacing w:after="0"/>
              <w:rPr>
                <w:rFonts w:eastAsiaTheme="minorEastAsia"/>
                <w:lang w:eastAsia="zh-CN"/>
              </w:rPr>
            </w:pPr>
            <w:r>
              <w:rPr>
                <w:rFonts w:eastAsiaTheme="minorEastAsia" w:hint="eastAsia"/>
                <w:lang w:eastAsia="zh-CN"/>
              </w:rPr>
              <w:lastRenderedPageBreak/>
              <w:t>S</w:t>
            </w:r>
            <w:r>
              <w:rPr>
                <w:rFonts w:eastAsiaTheme="minorEastAsia"/>
                <w:lang w:eastAsia="zh-CN"/>
              </w:rPr>
              <w:t>upporting companies:</w:t>
            </w:r>
          </w:p>
        </w:tc>
        <w:tc>
          <w:tcPr>
            <w:tcW w:w="7791" w:type="dxa"/>
          </w:tcPr>
          <w:p w14:paraId="726F0C6B" w14:textId="77777777" w:rsidR="000E05FC" w:rsidRDefault="000E05FC" w:rsidP="000E05FC">
            <w:pPr>
              <w:pStyle w:val="a0"/>
              <w:spacing w:after="0"/>
              <w:rPr>
                <w:rFonts w:eastAsiaTheme="minorEastAsia"/>
                <w:lang w:eastAsia="zh-CN"/>
              </w:rPr>
            </w:pPr>
          </w:p>
        </w:tc>
      </w:tr>
      <w:tr w:rsidR="000E05FC" w14:paraId="12908099" w14:textId="77777777" w:rsidTr="000E05FC">
        <w:tc>
          <w:tcPr>
            <w:tcW w:w="1271" w:type="dxa"/>
          </w:tcPr>
          <w:p w14:paraId="0D885572" w14:textId="77777777" w:rsidR="000E05FC" w:rsidRDefault="000E05FC" w:rsidP="000E05FC">
            <w:pPr>
              <w:pStyle w:val="a0"/>
              <w:spacing w:after="0"/>
              <w:rPr>
                <w:rFonts w:eastAsiaTheme="minorEastAsia"/>
                <w:lang w:eastAsia="zh-CN"/>
              </w:rPr>
            </w:pPr>
            <w:r>
              <w:rPr>
                <w:rFonts w:eastAsiaTheme="minorEastAsia" w:hint="eastAsia"/>
                <w:lang w:eastAsia="zh-CN"/>
              </w:rPr>
              <w:t>O</w:t>
            </w:r>
            <w:r>
              <w:rPr>
                <w:rFonts w:eastAsiaTheme="minorEastAsia"/>
                <w:lang w:eastAsia="zh-CN"/>
              </w:rPr>
              <w:t>bjecting companies:</w:t>
            </w:r>
          </w:p>
        </w:tc>
        <w:tc>
          <w:tcPr>
            <w:tcW w:w="7791" w:type="dxa"/>
          </w:tcPr>
          <w:p w14:paraId="4242AA6A" w14:textId="77777777" w:rsidR="000E05FC" w:rsidRDefault="000E05FC" w:rsidP="000E05FC">
            <w:pPr>
              <w:pStyle w:val="a0"/>
              <w:spacing w:after="0"/>
              <w:rPr>
                <w:rFonts w:eastAsiaTheme="minorEastAsia"/>
                <w:lang w:eastAsia="zh-CN"/>
              </w:rPr>
            </w:pPr>
          </w:p>
        </w:tc>
      </w:tr>
      <w:tr w:rsidR="000E05FC" w14:paraId="4801A16C" w14:textId="77777777" w:rsidTr="000E05FC">
        <w:tc>
          <w:tcPr>
            <w:tcW w:w="1271" w:type="dxa"/>
            <w:shd w:val="clear" w:color="auto" w:fill="D9D9D9" w:themeFill="background1" w:themeFillShade="D9"/>
          </w:tcPr>
          <w:p w14:paraId="4CA22A20" w14:textId="77777777" w:rsidR="000E05FC" w:rsidRDefault="000E05FC" w:rsidP="000E05FC">
            <w:pPr>
              <w:pStyle w:val="a0"/>
              <w:spacing w:after="0"/>
              <w:rPr>
                <w:rFonts w:eastAsiaTheme="minorEastAsia"/>
                <w:lang w:eastAsia="zh-CN"/>
              </w:rPr>
            </w:pPr>
            <w:r>
              <w:rPr>
                <w:rFonts w:eastAsiaTheme="minorEastAsia" w:hint="eastAsia"/>
                <w:lang w:eastAsia="zh-CN"/>
              </w:rPr>
              <w:t>C</w:t>
            </w:r>
            <w:r>
              <w:rPr>
                <w:rFonts w:eastAsiaTheme="minorEastAsia"/>
                <w:lang w:eastAsia="zh-CN"/>
              </w:rPr>
              <w:t>ompany</w:t>
            </w:r>
          </w:p>
        </w:tc>
        <w:tc>
          <w:tcPr>
            <w:tcW w:w="7791" w:type="dxa"/>
            <w:shd w:val="clear" w:color="auto" w:fill="D9D9D9" w:themeFill="background1" w:themeFillShade="D9"/>
          </w:tcPr>
          <w:p w14:paraId="0436DE7A" w14:textId="77777777" w:rsidR="000E05FC" w:rsidRDefault="000E05FC" w:rsidP="000E05FC">
            <w:pPr>
              <w:pStyle w:val="a0"/>
              <w:spacing w:after="0"/>
              <w:rPr>
                <w:rFonts w:eastAsiaTheme="minorEastAsia"/>
                <w:lang w:eastAsia="zh-CN"/>
              </w:rPr>
            </w:pPr>
            <w:r>
              <w:rPr>
                <w:rFonts w:eastAsiaTheme="minorEastAsia" w:hint="eastAsia"/>
                <w:lang w:eastAsia="zh-CN"/>
              </w:rPr>
              <w:t>R</w:t>
            </w:r>
            <w:r>
              <w:rPr>
                <w:rFonts w:eastAsiaTheme="minorEastAsia"/>
                <w:lang w:eastAsia="zh-CN"/>
              </w:rPr>
              <w:t>eason for objection</w:t>
            </w:r>
          </w:p>
        </w:tc>
      </w:tr>
      <w:tr w:rsidR="000E05FC" w14:paraId="5F433392" w14:textId="77777777" w:rsidTr="000E05FC">
        <w:tc>
          <w:tcPr>
            <w:tcW w:w="1271" w:type="dxa"/>
          </w:tcPr>
          <w:p w14:paraId="019A816F" w14:textId="77777777" w:rsidR="000E05FC" w:rsidRDefault="000E05FC" w:rsidP="000E05FC">
            <w:pPr>
              <w:pStyle w:val="a0"/>
              <w:spacing w:after="0"/>
              <w:rPr>
                <w:rFonts w:eastAsiaTheme="minorEastAsia"/>
                <w:lang w:eastAsia="zh-CN"/>
              </w:rPr>
            </w:pPr>
          </w:p>
        </w:tc>
        <w:tc>
          <w:tcPr>
            <w:tcW w:w="7791" w:type="dxa"/>
          </w:tcPr>
          <w:p w14:paraId="1F642098" w14:textId="77777777" w:rsidR="000E05FC" w:rsidRDefault="000E05FC" w:rsidP="000E05FC">
            <w:pPr>
              <w:pStyle w:val="a0"/>
              <w:spacing w:after="0"/>
              <w:rPr>
                <w:rFonts w:eastAsiaTheme="minorEastAsia"/>
                <w:lang w:eastAsia="zh-CN"/>
              </w:rPr>
            </w:pPr>
          </w:p>
        </w:tc>
      </w:tr>
      <w:tr w:rsidR="000E05FC" w14:paraId="5E3CE2AD" w14:textId="77777777" w:rsidTr="000E05FC">
        <w:tc>
          <w:tcPr>
            <w:tcW w:w="1271" w:type="dxa"/>
          </w:tcPr>
          <w:p w14:paraId="301E50E7" w14:textId="77777777" w:rsidR="000E05FC" w:rsidRDefault="000E05FC" w:rsidP="000E05FC">
            <w:pPr>
              <w:pStyle w:val="a0"/>
              <w:spacing w:after="0"/>
              <w:rPr>
                <w:rFonts w:eastAsiaTheme="minorEastAsia"/>
                <w:lang w:eastAsia="zh-CN"/>
              </w:rPr>
            </w:pPr>
          </w:p>
        </w:tc>
        <w:tc>
          <w:tcPr>
            <w:tcW w:w="7791" w:type="dxa"/>
          </w:tcPr>
          <w:p w14:paraId="16127C72" w14:textId="77777777" w:rsidR="000E05FC" w:rsidRDefault="000E05FC" w:rsidP="000E05FC">
            <w:pPr>
              <w:pStyle w:val="a0"/>
              <w:spacing w:after="0"/>
              <w:rPr>
                <w:rFonts w:eastAsiaTheme="minorEastAsia"/>
                <w:lang w:eastAsia="zh-CN"/>
              </w:rPr>
            </w:pPr>
          </w:p>
        </w:tc>
      </w:tr>
      <w:tr w:rsidR="000E05FC" w14:paraId="3A75295D" w14:textId="77777777" w:rsidTr="000E05FC">
        <w:tc>
          <w:tcPr>
            <w:tcW w:w="1271" w:type="dxa"/>
          </w:tcPr>
          <w:p w14:paraId="60D0E8B4" w14:textId="77777777" w:rsidR="000E05FC" w:rsidRDefault="000E05FC" w:rsidP="000E05FC">
            <w:pPr>
              <w:pStyle w:val="a0"/>
              <w:spacing w:after="0"/>
              <w:rPr>
                <w:rFonts w:eastAsiaTheme="minorEastAsia"/>
                <w:lang w:eastAsia="zh-CN"/>
              </w:rPr>
            </w:pPr>
          </w:p>
        </w:tc>
        <w:tc>
          <w:tcPr>
            <w:tcW w:w="7791" w:type="dxa"/>
          </w:tcPr>
          <w:p w14:paraId="497C23C5" w14:textId="77777777" w:rsidR="000E05FC" w:rsidRDefault="000E05FC" w:rsidP="000E05FC">
            <w:pPr>
              <w:pStyle w:val="a0"/>
              <w:spacing w:after="0"/>
              <w:rPr>
                <w:rFonts w:eastAsiaTheme="minorEastAsia"/>
                <w:lang w:eastAsia="zh-CN"/>
              </w:rPr>
            </w:pPr>
          </w:p>
        </w:tc>
      </w:tr>
    </w:tbl>
    <w:p w14:paraId="0745D88B" w14:textId="77777777" w:rsidR="000E05FC" w:rsidRPr="000E05FC" w:rsidRDefault="000E05FC" w:rsidP="000E05FC">
      <w:pPr>
        <w:pStyle w:val="a0"/>
        <w:rPr>
          <w:rFonts w:eastAsiaTheme="minorEastAsia" w:hint="eastAsia"/>
          <w:lang w:eastAsia="zh-CN"/>
        </w:rPr>
      </w:pPr>
    </w:p>
    <w:p w14:paraId="636A9208" w14:textId="77777777" w:rsidR="004A6E72" w:rsidRDefault="00764370">
      <w:pPr>
        <w:pStyle w:val="2"/>
        <w:tabs>
          <w:tab w:val="clear" w:pos="3447"/>
        </w:tabs>
        <w:ind w:left="567"/>
        <w:rPr>
          <w:rFonts w:eastAsia="宋体"/>
          <w:szCs w:val="20"/>
          <w:lang w:eastAsia="zh-CN"/>
        </w:rPr>
      </w:pPr>
      <w:r>
        <w:rPr>
          <w:rFonts w:eastAsia="宋体"/>
          <w:szCs w:val="20"/>
          <w:lang w:eastAsia="zh-CN"/>
        </w:rPr>
        <w:t>Other enhancements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295E0B27" w14:textId="77777777">
        <w:tc>
          <w:tcPr>
            <w:tcW w:w="1509" w:type="dxa"/>
            <w:shd w:val="clear" w:color="auto" w:fill="auto"/>
          </w:tcPr>
          <w:p w14:paraId="0A7136BE"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344DD7D6" w14:textId="77777777" w:rsidR="004A6E72" w:rsidRDefault="00764370">
            <w:pPr>
              <w:spacing w:afterLines="50" w:after="120"/>
              <w:rPr>
                <w:rFonts w:eastAsia="宋体"/>
                <w:lang w:eastAsia="zh-CN"/>
              </w:rPr>
            </w:pPr>
            <w:r>
              <w:rPr>
                <w:rFonts w:eastAsia="宋体" w:hint="eastAsia"/>
                <w:lang w:eastAsia="zh-CN"/>
              </w:rPr>
              <w:t>Proposals/observations from Tdocs</w:t>
            </w:r>
          </w:p>
        </w:tc>
      </w:tr>
      <w:tr w:rsidR="001166D4" w14:paraId="18879109" w14:textId="77777777">
        <w:tc>
          <w:tcPr>
            <w:tcW w:w="1509" w:type="dxa"/>
            <w:shd w:val="clear" w:color="auto" w:fill="auto"/>
          </w:tcPr>
          <w:p w14:paraId="59F1F8C6" w14:textId="63FA78EF" w:rsidR="001166D4" w:rsidRDefault="001166D4">
            <w:pPr>
              <w:spacing w:afterLines="50" w:after="120"/>
              <w:rPr>
                <w:rFonts w:eastAsia="宋体"/>
                <w:lang w:eastAsia="zh-CN"/>
              </w:rPr>
            </w:pPr>
            <w:r>
              <w:rPr>
                <w:rFonts w:eastAsia="宋体" w:hint="eastAsia"/>
                <w:lang w:eastAsia="zh-CN"/>
              </w:rPr>
              <w:t>N</w:t>
            </w:r>
            <w:r>
              <w:rPr>
                <w:rFonts w:eastAsia="宋体"/>
                <w:lang w:eastAsia="zh-CN"/>
              </w:rPr>
              <w:t>okia</w:t>
            </w:r>
          </w:p>
        </w:tc>
        <w:tc>
          <w:tcPr>
            <w:tcW w:w="7553" w:type="dxa"/>
            <w:shd w:val="clear" w:color="auto" w:fill="auto"/>
          </w:tcPr>
          <w:p w14:paraId="1AFE565F" w14:textId="77777777" w:rsidR="001166D4" w:rsidRPr="008B1F02" w:rsidRDefault="001166D4" w:rsidP="001166D4">
            <w:pPr>
              <w:spacing w:after="0"/>
              <w:ind w:left="284"/>
              <w:jc w:val="both"/>
              <w:rPr>
                <w:b/>
                <w:sz w:val="22"/>
                <w:szCs w:val="22"/>
                <w:lang w:val="en-GB"/>
              </w:rPr>
            </w:pPr>
            <w:r w:rsidRPr="008B1F02">
              <w:rPr>
                <w:b/>
                <w:sz w:val="22"/>
                <w:szCs w:val="22"/>
                <w:lang w:val="en-GB"/>
              </w:rPr>
              <w:t>Proposal 3.</w:t>
            </w:r>
            <w:r>
              <w:rPr>
                <w:b/>
                <w:bCs/>
                <w:sz w:val="22"/>
                <w:szCs w:val="22"/>
                <w:lang w:val="en-GB"/>
              </w:rPr>
              <w:t>11</w:t>
            </w:r>
            <w:r w:rsidRPr="008B1F02">
              <w:rPr>
                <w:b/>
                <w:sz w:val="22"/>
                <w:szCs w:val="22"/>
                <w:lang w:val="en-GB"/>
              </w:rPr>
              <w:t>: For handling the scenarios where a PUCCH of a given priority crosses the sub-slot boundary of the PUCCH config of another priority and overlaps with a PUCCH of another priority, adopt the following procedure:</w:t>
            </w:r>
          </w:p>
          <w:p w14:paraId="2A44436B" w14:textId="77777777" w:rsidR="001166D4" w:rsidRPr="008B1F02" w:rsidRDefault="001166D4" w:rsidP="00342877">
            <w:pPr>
              <w:numPr>
                <w:ilvl w:val="0"/>
                <w:numId w:val="9"/>
              </w:numPr>
              <w:spacing w:after="0" w:line="240" w:lineRule="auto"/>
              <w:contextualSpacing/>
              <w:jc w:val="both"/>
              <w:rPr>
                <w:b/>
                <w:sz w:val="22"/>
                <w:szCs w:val="22"/>
                <w:lang w:val="en-GB" w:eastAsia="zh-CN"/>
              </w:rPr>
            </w:pPr>
            <w:r w:rsidRPr="008B1F02">
              <w:rPr>
                <w:b/>
                <w:sz w:val="22"/>
                <w:szCs w:val="22"/>
                <w:lang w:val="en-GB" w:eastAsia="zh-CN"/>
              </w:rPr>
              <w:t xml:space="preserve">Multiplexing of low-priority PUCCH and high-priority PUCCH, is allowed only if this multiplexing is done on a high-priority PUCCH resource. In addition: </w:t>
            </w:r>
          </w:p>
          <w:p w14:paraId="17DB2F99" w14:textId="77777777" w:rsidR="001166D4" w:rsidRPr="008B1F02" w:rsidRDefault="001166D4" w:rsidP="00342877">
            <w:pPr>
              <w:numPr>
                <w:ilvl w:val="1"/>
                <w:numId w:val="9"/>
              </w:numPr>
              <w:spacing w:after="0" w:line="240" w:lineRule="auto"/>
              <w:contextualSpacing/>
              <w:jc w:val="both"/>
              <w:rPr>
                <w:b/>
                <w:sz w:val="22"/>
                <w:szCs w:val="22"/>
                <w:lang w:val="en-GB" w:eastAsia="zh-CN"/>
              </w:rPr>
            </w:pPr>
            <w:r w:rsidRPr="008B1F02">
              <w:rPr>
                <w:b/>
                <w:sz w:val="22"/>
                <w:szCs w:val="22"/>
                <w:lang w:val="en-GB" w:eastAsia="zh-CN"/>
              </w:rPr>
              <w:t xml:space="preserve">UE does not expect an overlap between the resulting PUCCH resource to be used for multiplexing and another high-priority PUCCH; </w:t>
            </w:r>
          </w:p>
          <w:p w14:paraId="4EBDBE3F" w14:textId="77777777" w:rsidR="001166D4" w:rsidRPr="008B1F02" w:rsidRDefault="001166D4" w:rsidP="00342877">
            <w:pPr>
              <w:numPr>
                <w:ilvl w:val="1"/>
                <w:numId w:val="9"/>
              </w:numPr>
              <w:spacing w:after="0" w:line="240" w:lineRule="auto"/>
              <w:contextualSpacing/>
              <w:jc w:val="both"/>
              <w:rPr>
                <w:b/>
                <w:sz w:val="22"/>
                <w:szCs w:val="22"/>
                <w:lang w:val="en-GB" w:eastAsia="zh-CN"/>
              </w:rPr>
            </w:pPr>
            <w:r w:rsidRPr="008B1F02">
              <w:rPr>
                <w:b/>
                <w:sz w:val="22"/>
                <w:szCs w:val="22"/>
                <w:lang w:val="en-GB" w:eastAsia="zh-CN"/>
              </w:rPr>
              <w:t>and if the resulting PUCCH resource overlaps with a low-priority PUCCH, the low-priority PUCCH is then dropped.</w:t>
            </w:r>
          </w:p>
          <w:p w14:paraId="60386388" w14:textId="77777777" w:rsidR="001166D4" w:rsidRPr="008B1F02" w:rsidRDefault="001166D4" w:rsidP="00342877">
            <w:pPr>
              <w:numPr>
                <w:ilvl w:val="1"/>
                <w:numId w:val="9"/>
              </w:numPr>
              <w:spacing w:after="0" w:line="240" w:lineRule="auto"/>
              <w:contextualSpacing/>
              <w:jc w:val="both"/>
              <w:rPr>
                <w:b/>
                <w:sz w:val="22"/>
                <w:szCs w:val="22"/>
                <w:lang w:val="en-GB" w:eastAsia="zh-CN"/>
              </w:rPr>
            </w:pPr>
            <w:r w:rsidRPr="008B1F02">
              <w:rPr>
                <w:b/>
                <w:sz w:val="22"/>
                <w:szCs w:val="22"/>
                <w:lang w:val="en-GB" w:eastAsia="zh-CN"/>
              </w:rPr>
              <w:t xml:space="preserve">Additional conditions are FFS. </w:t>
            </w:r>
          </w:p>
          <w:p w14:paraId="32E1B91E" w14:textId="77777777" w:rsidR="001166D4" w:rsidRDefault="001166D4">
            <w:pPr>
              <w:spacing w:afterLines="50" w:after="120"/>
              <w:rPr>
                <w:rFonts w:eastAsia="宋体"/>
                <w:lang w:eastAsia="zh-CN"/>
              </w:rPr>
            </w:pPr>
          </w:p>
        </w:tc>
      </w:tr>
      <w:tr w:rsidR="001166D4" w14:paraId="6179C296" w14:textId="77777777">
        <w:tc>
          <w:tcPr>
            <w:tcW w:w="1509" w:type="dxa"/>
            <w:shd w:val="clear" w:color="auto" w:fill="auto"/>
          </w:tcPr>
          <w:p w14:paraId="3378C221" w14:textId="61E4AE0B" w:rsidR="001166D4" w:rsidRDefault="000624EA">
            <w:pPr>
              <w:spacing w:afterLines="50" w:after="120"/>
              <w:rPr>
                <w:rFonts w:eastAsia="宋体"/>
                <w:lang w:eastAsia="zh-CN"/>
              </w:rPr>
            </w:pPr>
            <w:r>
              <w:rPr>
                <w:rFonts w:eastAsia="宋体" w:hint="eastAsia"/>
                <w:lang w:eastAsia="zh-CN"/>
              </w:rPr>
              <w:t>LG</w:t>
            </w:r>
          </w:p>
        </w:tc>
        <w:tc>
          <w:tcPr>
            <w:tcW w:w="7553" w:type="dxa"/>
            <w:shd w:val="clear" w:color="auto" w:fill="auto"/>
          </w:tcPr>
          <w:p w14:paraId="443FC01E" w14:textId="77777777" w:rsidR="000624EA" w:rsidRDefault="000624EA" w:rsidP="00A6595D">
            <w:pPr>
              <w:spacing w:before="120" w:after="120" w:line="240" w:lineRule="auto"/>
              <w:ind w:firstLineChars="100" w:firstLine="216"/>
              <w:rPr>
                <w:rFonts w:eastAsia="Batang"/>
                <w:b/>
                <w:sz w:val="22"/>
                <w:szCs w:val="22"/>
                <w:lang w:eastAsia="ko-KR"/>
              </w:rPr>
            </w:pPr>
            <w:r w:rsidRPr="00D87BE5">
              <w:rPr>
                <w:rFonts w:eastAsia="Batang"/>
                <w:b/>
                <w:sz w:val="22"/>
                <w:szCs w:val="22"/>
                <w:lang w:eastAsia="ko-KR"/>
              </w:rPr>
              <w:t>Proposal #</w:t>
            </w:r>
            <w:r>
              <w:rPr>
                <w:rFonts w:eastAsia="Batang"/>
                <w:b/>
                <w:sz w:val="22"/>
                <w:szCs w:val="22"/>
                <w:lang w:eastAsia="ko-KR"/>
              </w:rPr>
              <w:t>9</w:t>
            </w:r>
            <w:r w:rsidRPr="00D87BE5">
              <w:rPr>
                <w:rFonts w:eastAsia="Batang"/>
                <w:b/>
                <w:sz w:val="22"/>
                <w:szCs w:val="22"/>
                <w:lang w:eastAsia="ko-KR"/>
              </w:rPr>
              <w:t xml:space="preserve">: </w:t>
            </w:r>
            <w:r>
              <w:rPr>
                <w:rFonts w:eastAsia="Batang"/>
                <w:b/>
                <w:sz w:val="22"/>
                <w:szCs w:val="22"/>
                <w:lang w:eastAsia="ko-KR"/>
              </w:rPr>
              <w:t xml:space="preserve">Consider how to generate the HARQ-ACK payload per each of LP and HP for </w:t>
            </w:r>
            <w:r w:rsidRPr="00F35DE0">
              <w:rPr>
                <w:rFonts w:eastAsia="Batang"/>
                <w:b/>
                <w:sz w:val="22"/>
                <w:szCs w:val="22"/>
                <w:lang w:eastAsia="ko-KR"/>
              </w:rPr>
              <w:t xml:space="preserve">the multiplexing </w:t>
            </w:r>
            <w:r>
              <w:rPr>
                <w:rFonts w:eastAsia="Batang"/>
                <w:b/>
                <w:sz w:val="22"/>
                <w:szCs w:val="22"/>
                <w:lang w:eastAsia="ko-KR"/>
              </w:rPr>
              <w:t>of</w:t>
            </w:r>
            <w:r w:rsidRPr="00F35DE0">
              <w:rPr>
                <w:rFonts w:eastAsia="Batang"/>
                <w:b/>
                <w:sz w:val="22"/>
                <w:szCs w:val="22"/>
                <w:lang w:eastAsia="ko-KR"/>
              </w:rPr>
              <w:t xml:space="preserve"> LP</w:t>
            </w:r>
            <w:r>
              <w:rPr>
                <w:rFonts w:eastAsia="Batang"/>
                <w:b/>
                <w:sz w:val="22"/>
                <w:szCs w:val="22"/>
                <w:lang w:eastAsia="ko-KR"/>
              </w:rPr>
              <w:t>/</w:t>
            </w:r>
            <w:r w:rsidRPr="00F35DE0">
              <w:rPr>
                <w:rFonts w:eastAsia="Batang"/>
                <w:b/>
                <w:sz w:val="22"/>
                <w:szCs w:val="22"/>
                <w:lang w:eastAsia="ko-KR"/>
              </w:rPr>
              <w:t>HP HARQ-ACK on PUCCH (or PUSCH)</w:t>
            </w:r>
            <w:r>
              <w:rPr>
                <w:rFonts w:eastAsia="Batang"/>
                <w:b/>
                <w:sz w:val="22"/>
                <w:szCs w:val="22"/>
                <w:lang w:eastAsia="ko-KR"/>
              </w:rPr>
              <w:t xml:space="preserve">, according to </w:t>
            </w:r>
            <w:r w:rsidRPr="00F35DE0">
              <w:rPr>
                <w:rFonts w:eastAsia="Batang"/>
                <w:b/>
                <w:sz w:val="22"/>
                <w:szCs w:val="22"/>
                <w:lang w:eastAsia="ko-KR"/>
              </w:rPr>
              <w:t>HARQ-ACK codebook type (e.g. Type-1/2/3 codebook)</w:t>
            </w:r>
            <w:r>
              <w:rPr>
                <w:rFonts w:eastAsia="Batang"/>
                <w:b/>
                <w:sz w:val="22"/>
                <w:szCs w:val="22"/>
                <w:lang w:eastAsia="ko-KR"/>
              </w:rPr>
              <w:t>.</w:t>
            </w:r>
          </w:p>
          <w:p w14:paraId="5CBA11FE" w14:textId="77777777" w:rsidR="000624EA" w:rsidRDefault="000624EA" w:rsidP="00A6595D">
            <w:pPr>
              <w:spacing w:before="120" w:after="120" w:line="240" w:lineRule="auto"/>
              <w:ind w:firstLineChars="100" w:firstLine="216"/>
              <w:rPr>
                <w:rFonts w:eastAsia="Batang"/>
                <w:b/>
                <w:sz w:val="22"/>
                <w:szCs w:val="22"/>
                <w:lang w:eastAsia="ko-KR"/>
              </w:rPr>
            </w:pPr>
            <w:r w:rsidRPr="00827E0B">
              <w:rPr>
                <w:rFonts w:eastAsia="Batang"/>
                <w:b/>
                <w:sz w:val="22"/>
                <w:szCs w:val="22"/>
                <w:lang w:eastAsia="ko-KR"/>
              </w:rPr>
              <w:t>Proposal #</w:t>
            </w:r>
            <w:r w:rsidRPr="00875067">
              <w:rPr>
                <w:rFonts w:eastAsia="Batang"/>
                <w:b/>
                <w:sz w:val="22"/>
                <w:szCs w:val="22"/>
                <w:lang w:eastAsia="ko-KR"/>
              </w:rPr>
              <w:t>1</w:t>
            </w:r>
            <w:r>
              <w:rPr>
                <w:rFonts w:eastAsia="Batang"/>
                <w:b/>
                <w:sz w:val="22"/>
                <w:szCs w:val="22"/>
                <w:lang w:eastAsia="ko-KR"/>
              </w:rPr>
              <w:t>0</w:t>
            </w:r>
            <w:r w:rsidRPr="00827E0B">
              <w:rPr>
                <w:rFonts w:eastAsia="Batang"/>
                <w:b/>
                <w:sz w:val="22"/>
                <w:szCs w:val="22"/>
                <w:lang w:eastAsia="ko-KR"/>
              </w:rPr>
              <w:t>: Consider</w:t>
            </w:r>
            <w:r>
              <w:rPr>
                <w:rFonts w:eastAsia="Batang"/>
                <w:b/>
                <w:sz w:val="22"/>
                <w:szCs w:val="22"/>
                <w:lang w:eastAsia="ko-KR"/>
              </w:rPr>
              <w:t xml:space="preserve"> to introduce </w:t>
            </w:r>
            <w:r w:rsidRPr="00875067">
              <w:rPr>
                <w:rFonts w:eastAsia="Batang"/>
                <w:b/>
                <w:sz w:val="22"/>
                <w:szCs w:val="22"/>
                <w:lang w:eastAsia="ko-KR"/>
              </w:rPr>
              <w:t xml:space="preserve">an additional field in the DL/UL </w:t>
            </w:r>
            <w:r>
              <w:rPr>
                <w:rFonts w:eastAsia="Batang"/>
                <w:b/>
                <w:sz w:val="22"/>
                <w:szCs w:val="22"/>
                <w:lang w:eastAsia="ko-KR"/>
              </w:rPr>
              <w:t xml:space="preserve">HP </w:t>
            </w:r>
            <w:r w:rsidRPr="00875067">
              <w:rPr>
                <w:rFonts w:eastAsia="Batang"/>
                <w:b/>
                <w:sz w:val="22"/>
                <w:szCs w:val="22"/>
                <w:lang w:eastAsia="ko-KR"/>
              </w:rPr>
              <w:t>DCIs for determining the number of LP HARQ-ACK bits multiplexed on PUCCH/PUSCH</w:t>
            </w:r>
            <w:r>
              <w:rPr>
                <w:rFonts w:eastAsia="Batang"/>
                <w:b/>
                <w:sz w:val="22"/>
                <w:szCs w:val="22"/>
                <w:lang w:eastAsia="ko-KR"/>
              </w:rPr>
              <w:t xml:space="preserve"> for both Type-1 and Type-2 codebooks, in order to handle </w:t>
            </w:r>
            <w:r w:rsidRPr="00875067">
              <w:rPr>
                <w:rFonts w:eastAsia="Batang"/>
                <w:b/>
                <w:sz w:val="22"/>
                <w:szCs w:val="22"/>
                <w:lang w:eastAsia="ko-KR"/>
              </w:rPr>
              <w:t>potential ambiguity on the presence of LP HARQ-ACK feedback or the size of LP HARQ-ACK codebook.</w:t>
            </w:r>
          </w:p>
          <w:p w14:paraId="3ABC363E" w14:textId="77777777" w:rsidR="001166D4" w:rsidRPr="008B1F02" w:rsidRDefault="001166D4" w:rsidP="000624EA">
            <w:pPr>
              <w:spacing w:after="0"/>
              <w:jc w:val="both"/>
              <w:rPr>
                <w:b/>
                <w:sz w:val="22"/>
                <w:szCs w:val="22"/>
                <w:lang w:val="en-GB"/>
              </w:rPr>
            </w:pPr>
          </w:p>
        </w:tc>
      </w:tr>
      <w:tr w:rsidR="004A6E72" w14:paraId="4C25E0E1" w14:textId="77777777">
        <w:tc>
          <w:tcPr>
            <w:tcW w:w="1509" w:type="dxa"/>
            <w:shd w:val="clear" w:color="auto" w:fill="auto"/>
          </w:tcPr>
          <w:p w14:paraId="17DEABEA" w14:textId="22D3F877" w:rsidR="004A6E72" w:rsidRDefault="00623C62">
            <w:pPr>
              <w:spacing w:afterLines="50" w:after="120"/>
              <w:rPr>
                <w:rFonts w:eastAsia="宋体"/>
                <w:lang w:eastAsia="zh-CN"/>
              </w:rPr>
            </w:pPr>
            <w:r>
              <w:rPr>
                <w:rFonts w:eastAsia="宋体" w:hint="eastAsia"/>
                <w:lang w:eastAsia="zh-CN"/>
              </w:rPr>
              <w:t>A</w:t>
            </w:r>
            <w:r>
              <w:rPr>
                <w:rFonts w:eastAsia="宋体"/>
                <w:lang w:eastAsia="zh-CN"/>
              </w:rPr>
              <w:t>pple</w:t>
            </w:r>
          </w:p>
        </w:tc>
        <w:tc>
          <w:tcPr>
            <w:tcW w:w="7553" w:type="dxa"/>
            <w:shd w:val="clear" w:color="auto" w:fill="auto"/>
          </w:tcPr>
          <w:p w14:paraId="5475F431" w14:textId="38931594" w:rsidR="004A6E72" w:rsidRPr="007D6F50" w:rsidRDefault="00623C62" w:rsidP="000624EA">
            <w:pPr>
              <w:pStyle w:val="Proposal"/>
              <w:widowControl w:val="0"/>
              <w:numPr>
                <w:ilvl w:val="0"/>
                <w:numId w:val="0"/>
              </w:numPr>
              <w:overflowPunct/>
              <w:autoSpaceDE/>
              <w:autoSpaceDN/>
              <w:adjustRightInd/>
              <w:spacing w:line="240" w:lineRule="auto"/>
              <w:ind w:left="1304" w:hanging="1304"/>
              <w:textAlignment w:val="auto"/>
            </w:pPr>
            <w:r w:rsidRPr="009F0CC0">
              <w:rPr>
                <w:rFonts w:ascii="Times New Roman" w:hAnsi="Times New Roman"/>
              </w:rPr>
              <w:t>Proposal</w:t>
            </w:r>
            <w:r>
              <w:rPr>
                <w:rFonts w:ascii="Times New Roman" w:hAnsi="Times New Roman"/>
              </w:rPr>
              <w:t xml:space="preserve"> 13-2</w:t>
            </w:r>
            <w:r w:rsidRPr="009F0CC0">
              <w:rPr>
                <w:rFonts w:ascii="Times New Roman" w:hAnsi="Times New Roman"/>
              </w:rPr>
              <w:t>:</w:t>
            </w:r>
            <w:r>
              <w:rPr>
                <w:rFonts w:ascii="Times New Roman" w:hAnsi="Times New Roman"/>
              </w:rPr>
              <w:t xml:space="preserve"> </w:t>
            </w:r>
            <w:r w:rsidRPr="009F0CC0">
              <w:rPr>
                <w:rFonts w:ascii="Times New Roman" w:hAnsi="Times New Roman"/>
              </w:rPr>
              <w:t>The spectral efficiency calculation is based on the payload size of HP UCI(s) and REs for HP UCI(s)</w:t>
            </w:r>
            <w:r>
              <w:rPr>
                <w:rFonts w:ascii="Times New Roman" w:hAnsi="Times New Roman"/>
              </w:rPr>
              <w:t>.</w:t>
            </w:r>
          </w:p>
        </w:tc>
      </w:tr>
      <w:tr w:rsidR="00623C62" w14:paraId="14745DB2" w14:textId="77777777">
        <w:tc>
          <w:tcPr>
            <w:tcW w:w="1509" w:type="dxa"/>
            <w:shd w:val="clear" w:color="auto" w:fill="auto"/>
          </w:tcPr>
          <w:p w14:paraId="288AB341" w14:textId="77777777" w:rsidR="00623C62" w:rsidRDefault="00623C62">
            <w:pPr>
              <w:spacing w:afterLines="50" w:after="120"/>
              <w:rPr>
                <w:rFonts w:eastAsia="宋体"/>
                <w:lang w:eastAsia="zh-CN"/>
              </w:rPr>
            </w:pPr>
          </w:p>
        </w:tc>
        <w:tc>
          <w:tcPr>
            <w:tcW w:w="7553" w:type="dxa"/>
            <w:shd w:val="clear" w:color="auto" w:fill="auto"/>
          </w:tcPr>
          <w:p w14:paraId="6C0B9C34" w14:textId="77777777" w:rsidR="00623C62" w:rsidRPr="009F0CC0" w:rsidRDefault="00623C62" w:rsidP="000624EA">
            <w:pPr>
              <w:pStyle w:val="Proposal"/>
              <w:widowControl w:val="0"/>
              <w:numPr>
                <w:ilvl w:val="0"/>
                <w:numId w:val="0"/>
              </w:numPr>
              <w:overflowPunct/>
              <w:autoSpaceDE/>
              <w:autoSpaceDN/>
              <w:adjustRightInd/>
              <w:spacing w:line="240" w:lineRule="auto"/>
              <w:ind w:left="1304" w:hanging="1304"/>
              <w:textAlignment w:val="auto"/>
              <w:rPr>
                <w:rFonts w:ascii="Times New Roman" w:hAnsi="Times New Roman"/>
              </w:rPr>
            </w:pPr>
          </w:p>
        </w:tc>
      </w:tr>
      <w:tr w:rsidR="00EB2EF6" w14:paraId="386E7A1B" w14:textId="77777777">
        <w:tc>
          <w:tcPr>
            <w:tcW w:w="1509" w:type="dxa"/>
            <w:shd w:val="clear" w:color="auto" w:fill="auto"/>
          </w:tcPr>
          <w:p w14:paraId="21AA3338" w14:textId="5FABBA6E" w:rsidR="00EB2EF6" w:rsidRDefault="00EB2EF6" w:rsidP="00EB2EF6">
            <w:pPr>
              <w:spacing w:afterLines="50" w:after="120"/>
              <w:rPr>
                <w:rFonts w:eastAsia="宋体"/>
                <w:lang w:eastAsia="zh-CN"/>
              </w:rPr>
            </w:pPr>
            <w:r>
              <w:rPr>
                <w:rFonts w:eastAsiaTheme="minorEastAsia" w:hint="eastAsia"/>
                <w:lang w:eastAsia="zh-CN"/>
              </w:rPr>
              <w:t>Leno/Moto</w:t>
            </w:r>
          </w:p>
        </w:tc>
        <w:tc>
          <w:tcPr>
            <w:tcW w:w="7553" w:type="dxa"/>
            <w:shd w:val="clear" w:color="auto" w:fill="auto"/>
          </w:tcPr>
          <w:p w14:paraId="5A1C0878" w14:textId="77777777" w:rsidR="00EB2EF6" w:rsidRPr="00D73A9E" w:rsidRDefault="00EB2EF6" w:rsidP="00342877">
            <w:pPr>
              <w:pStyle w:val="aff0"/>
              <w:numPr>
                <w:ilvl w:val="0"/>
                <w:numId w:val="13"/>
              </w:numPr>
              <w:spacing w:after="60" w:line="276" w:lineRule="auto"/>
              <w:contextualSpacing w:val="0"/>
              <w:jc w:val="both"/>
              <w:rPr>
                <w:b/>
                <w:szCs w:val="20"/>
                <w:lang w:val="en-GB"/>
              </w:rPr>
            </w:pPr>
            <w:r w:rsidRPr="002318B0">
              <w:rPr>
                <w:b/>
                <w:szCs w:val="20"/>
              </w:rPr>
              <w:t xml:space="preserve">Proposal </w:t>
            </w:r>
            <w:r>
              <w:rPr>
                <w:b/>
                <w:szCs w:val="20"/>
              </w:rPr>
              <w:t>4</w:t>
            </w:r>
            <w:r w:rsidRPr="002318B0">
              <w:rPr>
                <w:b/>
                <w:szCs w:val="20"/>
              </w:rPr>
              <w:t xml:space="preserve">: </w:t>
            </w:r>
            <w:r w:rsidRPr="004771D2">
              <w:rPr>
                <w:bCs/>
                <w:szCs w:val="20"/>
              </w:rPr>
              <w:t xml:space="preserve">If LP HARQ-ACK not multiplexed due to payload size limitation, UE can further check possible multiplexing in the next sub-slot, </w:t>
            </w:r>
            <w:r>
              <w:rPr>
                <w:bCs/>
                <w:szCs w:val="20"/>
              </w:rPr>
              <w:t>unless</w:t>
            </w:r>
            <w:r w:rsidRPr="004771D2">
              <w:rPr>
                <w:bCs/>
                <w:szCs w:val="20"/>
              </w:rPr>
              <w:t xml:space="preserve"> a PUCCH of low priority index for LP HARQ-ACK </w:t>
            </w:r>
            <w:r>
              <w:rPr>
                <w:bCs/>
                <w:szCs w:val="20"/>
              </w:rPr>
              <w:t>is limited up</w:t>
            </w:r>
            <w:r w:rsidRPr="004771D2">
              <w:rPr>
                <w:bCs/>
                <w:szCs w:val="20"/>
              </w:rPr>
              <w:t xml:space="preserve"> to a current sub-slot.</w:t>
            </w:r>
            <w:r w:rsidRPr="002318B0">
              <w:rPr>
                <w:b/>
                <w:szCs w:val="20"/>
              </w:rPr>
              <w:t xml:space="preserve">  </w:t>
            </w:r>
          </w:p>
          <w:p w14:paraId="197BAB7C" w14:textId="77777777" w:rsidR="00EB2EF6" w:rsidRPr="00D87BE5" w:rsidRDefault="00EB2EF6" w:rsidP="00A6595D">
            <w:pPr>
              <w:spacing w:before="120" w:after="120" w:line="240" w:lineRule="auto"/>
              <w:ind w:firstLineChars="100" w:firstLine="216"/>
              <w:rPr>
                <w:rFonts w:eastAsia="Batang"/>
                <w:b/>
                <w:sz w:val="22"/>
                <w:szCs w:val="22"/>
                <w:lang w:eastAsia="ko-KR"/>
              </w:rPr>
            </w:pPr>
          </w:p>
        </w:tc>
      </w:tr>
      <w:tr w:rsidR="00EB2EF6" w14:paraId="57217C01"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44D38B46" w14:textId="77777777" w:rsidR="00EB2EF6" w:rsidRDefault="00EB2EF6" w:rsidP="00EB2EF6">
            <w:pPr>
              <w:spacing w:afterLines="50" w:after="120"/>
              <w:rPr>
                <w:rFonts w:eastAsia="宋体"/>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292DC7E" w14:textId="77777777" w:rsidR="00EB2EF6" w:rsidRDefault="00EB2EF6" w:rsidP="00EB2EF6">
            <w:pPr>
              <w:spacing w:afterLines="50" w:after="120"/>
              <w:rPr>
                <w:rFonts w:eastAsia="宋体"/>
                <w:color w:val="000000" w:themeColor="text1"/>
                <w:lang w:eastAsia="zh-CN"/>
              </w:rPr>
            </w:pPr>
          </w:p>
        </w:tc>
      </w:tr>
    </w:tbl>
    <w:p w14:paraId="3A9F0EFA" w14:textId="77777777" w:rsidR="004A6E72" w:rsidRPr="00166C92" w:rsidRDefault="004A6E72">
      <w:pPr>
        <w:rPr>
          <w:rFonts w:eastAsia="宋体"/>
          <w:color w:val="0070C0"/>
          <w:lang w:eastAsia="zh-CN"/>
        </w:rPr>
      </w:pPr>
    </w:p>
    <w:p w14:paraId="14C32345" w14:textId="77777777" w:rsidR="007F47EE" w:rsidRDefault="007F47EE" w:rsidP="007F47EE">
      <w:pPr>
        <w:pStyle w:val="2"/>
        <w:numPr>
          <w:ilvl w:val="2"/>
          <w:numId w:val="1"/>
        </w:numPr>
        <w:rPr>
          <w:rFonts w:eastAsia="宋体"/>
          <w:lang w:eastAsia="zh-CN"/>
        </w:rPr>
      </w:pPr>
      <w:r>
        <w:rPr>
          <w:rFonts w:eastAsia="宋体" w:hint="eastAsia"/>
          <w:lang w:eastAsia="zh-CN"/>
        </w:rPr>
        <w:t>Inputs from Tdocs</w:t>
      </w:r>
    </w:p>
    <w:p w14:paraId="1D2CBDB9" w14:textId="77777777" w:rsidR="007F47EE" w:rsidRDefault="007F47EE" w:rsidP="007F47EE">
      <w:pPr>
        <w:spacing w:afterLines="50" w:after="120"/>
        <w:rPr>
          <w:rFonts w:eastAsia="宋体"/>
          <w:b/>
          <w:lang w:eastAsia="zh-CN"/>
        </w:rPr>
      </w:pPr>
      <w:r>
        <w:rPr>
          <w:rFonts w:eastAsia="宋体" w:hint="eastAsia"/>
          <w:b/>
          <w:lang w:eastAsia="zh-CN"/>
        </w:rPr>
        <w:t>Latency requirements:</w:t>
      </w:r>
    </w:p>
    <w:p w14:paraId="587729C3" w14:textId="77777777" w:rsidR="007F47EE" w:rsidRDefault="007F47EE" w:rsidP="007F47EE">
      <w:pPr>
        <w:pStyle w:val="aff0"/>
        <w:numPr>
          <w:ilvl w:val="0"/>
          <w:numId w:val="13"/>
        </w:numPr>
        <w:overflowPunct w:val="0"/>
        <w:autoSpaceDE w:val="0"/>
        <w:autoSpaceDN w:val="0"/>
        <w:adjustRightInd w:val="0"/>
        <w:spacing w:afterLines="50" w:after="120"/>
        <w:textAlignment w:val="baseline"/>
        <w:rPr>
          <w:rFonts w:eastAsiaTheme="minorEastAsia"/>
          <w:lang w:eastAsia="zh-CN"/>
        </w:rPr>
      </w:pPr>
      <w:r>
        <w:rPr>
          <w:rFonts w:eastAsiaTheme="minorEastAsia" w:hint="eastAsia"/>
          <w:lang w:eastAsia="zh-CN"/>
        </w:rPr>
        <w:lastRenderedPageBreak/>
        <w:t xml:space="preserve">Option 1: The latency </w:t>
      </w:r>
      <w:r>
        <w:rPr>
          <w:rFonts w:eastAsiaTheme="minorEastAsia"/>
          <w:lang w:eastAsia="zh-CN"/>
        </w:rPr>
        <w:t xml:space="preserve">requirement </w:t>
      </w:r>
      <w:r>
        <w:rPr>
          <w:rFonts w:eastAsiaTheme="minorEastAsia" w:hint="eastAsia"/>
          <w:lang w:eastAsia="zh-CN"/>
        </w:rPr>
        <w:t xml:space="preserve">can be defined as the ending symbol of PUCCH resource for multiplexed UCI transmission is not later than X symbols after the ending symbol of PUCCH for the higher priority UCI. </w:t>
      </w:r>
    </w:p>
    <w:p w14:paraId="6E8A0996" w14:textId="77777777" w:rsidR="007F47EE" w:rsidRDefault="007F47EE" w:rsidP="007F47EE">
      <w:pPr>
        <w:numPr>
          <w:ilvl w:val="2"/>
          <w:numId w:val="25"/>
        </w:numPr>
        <w:rPr>
          <w:rFonts w:eastAsia="宋体"/>
          <w:lang w:eastAsia="zh-CN"/>
        </w:rPr>
      </w:pPr>
      <w:r>
        <w:rPr>
          <w:rFonts w:eastAsia="宋体" w:hint="eastAsia"/>
          <w:lang w:eastAsia="zh-CN"/>
        </w:rPr>
        <w:t>Option 1a: X=0.</w:t>
      </w:r>
    </w:p>
    <w:p w14:paraId="409EA0F9" w14:textId="77777777" w:rsidR="007F47EE" w:rsidRPr="004524C2" w:rsidRDefault="007F47EE" w:rsidP="007F47EE">
      <w:pPr>
        <w:numPr>
          <w:ilvl w:val="3"/>
          <w:numId w:val="25"/>
        </w:numPr>
        <w:rPr>
          <w:rFonts w:eastAsia="宋体"/>
          <w:color w:val="2E74B5" w:themeColor="accent5" w:themeShade="BF"/>
          <w:lang w:eastAsia="zh-CN"/>
        </w:rPr>
      </w:pPr>
      <w:r w:rsidRPr="004524C2">
        <w:rPr>
          <w:rFonts w:eastAsia="宋体" w:hint="eastAsia"/>
          <w:color w:val="2E74B5" w:themeColor="accent5" w:themeShade="BF"/>
          <w:lang w:eastAsia="zh-CN"/>
        </w:rPr>
        <w:t>TCL</w:t>
      </w:r>
    </w:p>
    <w:p w14:paraId="20925670" w14:textId="77777777" w:rsidR="007F47EE" w:rsidRDefault="007F47EE" w:rsidP="007F47EE">
      <w:pPr>
        <w:overflowPunct w:val="0"/>
        <w:autoSpaceDE w:val="0"/>
        <w:autoSpaceDN w:val="0"/>
        <w:adjustRightInd w:val="0"/>
        <w:spacing w:afterLines="50" w:after="120"/>
        <w:textAlignment w:val="baseline"/>
        <w:rPr>
          <w:rFonts w:eastAsiaTheme="minorEastAsia"/>
          <w:b/>
          <w:lang w:eastAsia="zh-CN"/>
        </w:rPr>
      </w:pPr>
      <w:r>
        <w:rPr>
          <w:rFonts w:eastAsiaTheme="minorEastAsia"/>
          <w:b/>
          <w:lang w:eastAsia="zh-CN"/>
        </w:rPr>
        <w:t>For the case where the timeline requirements are not met,</w:t>
      </w:r>
    </w:p>
    <w:p w14:paraId="290AC255" w14:textId="77777777" w:rsidR="007F47EE" w:rsidRDefault="007F47EE" w:rsidP="007F47EE">
      <w:pPr>
        <w:pStyle w:val="aff0"/>
        <w:numPr>
          <w:ilvl w:val="0"/>
          <w:numId w:val="13"/>
        </w:numPr>
        <w:spacing w:after="120"/>
        <w:contextualSpacing w:val="0"/>
        <w:jc w:val="both"/>
        <w:rPr>
          <w:rFonts w:eastAsiaTheme="minorEastAsia"/>
          <w:lang w:eastAsia="zh-CN"/>
        </w:rPr>
      </w:pPr>
      <w:r>
        <w:rPr>
          <w:rFonts w:eastAsiaTheme="minorEastAsia" w:hint="eastAsia"/>
          <w:lang w:eastAsia="zh-CN"/>
        </w:rPr>
        <w:t>O</w:t>
      </w:r>
      <w:r>
        <w:rPr>
          <w:rFonts w:eastAsiaTheme="minorEastAsia"/>
          <w:lang w:eastAsia="zh-CN"/>
        </w:rPr>
        <w:t>ption 1: UE behavior fallbacks to Rel-16 prioritization.</w:t>
      </w:r>
    </w:p>
    <w:p w14:paraId="1CCE00D6" w14:textId="77777777" w:rsidR="007F47EE" w:rsidRPr="006E3989" w:rsidRDefault="007F47EE" w:rsidP="007F47EE">
      <w:pPr>
        <w:pStyle w:val="aff0"/>
        <w:numPr>
          <w:ilvl w:val="1"/>
          <w:numId w:val="13"/>
        </w:numPr>
        <w:overflowPunct w:val="0"/>
        <w:autoSpaceDE w:val="0"/>
        <w:autoSpaceDN w:val="0"/>
        <w:adjustRightInd w:val="0"/>
        <w:spacing w:afterLines="50" w:after="120"/>
        <w:textAlignment w:val="baseline"/>
        <w:rPr>
          <w:rFonts w:eastAsiaTheme="minorEastAsia"/>
          <w:color w:val="0070C0"/>
          <w:lang w:eastAsia="zh-CN"/>
        </w:rPr>
      </w:pPr>
      <w:r w:rsidRPr="006E3989">
        <w:rPr>
          <w:rFonts w:eastAsiaTheme="minorEastAsia"/>
          <w:color w:val="0070C0"/>
          <w:lang w:eastAsia="zh-CN"/>
        </w:rPr>
        <w:t>Intel</w:t>
      </w:r>
    </w:p>
    <w:p w14:paraId="2602CFEF" w14:textId="77777777" w:rsidR="007F47EE" w:rsidRDefault="007F47EE" w:rsidP="007F47EE">
      <w:pPr>
        <w:pStyle w:val="aff0"/>
        <w:numPr>
          <w:ilvl w:val="0"/>
          <w:numId w:val="13"/>
        </w:numPr>
        <w:ind w:hanging="357"/>
        <w:contextualSpacing w:val="0"/>
        <w:jc w:val="both"/>
        <w:rPr>
          <w:rFonts w:eastAsiaTheme="minorEastAsia"/>
          <w:lang w:eastAsia="zh-CN"/>
        </w:rPr>
      </w:pPr>
      <w:r>
        <w:rPr>
          <w:rFonts w:eastAsiaTheme="minorEastAsia"/>
          <w:lang w:eastAsia="zh-CN"/>
        </w:rPr>
        <w:t>Option 2:</w:t>
      </w:r>
    </w:p>
    <w:p w14:paraId="54EFD485" w14:textId="77777777" w:rsidR="007F47EE" w:rsidRDefault="007F47EE" w:rsidP="007F47EE">
      <w:pPr>
        <w:pStyle w:val="aff0"/>
        <w:numPr>
          <w:ilvl w:val="1"/>
          <w:numId w:val="13"/>
        </w:numPr>
        <w:ind w:hanging="357"/>
        <w:contextualSpacing w:val="0"/>
        <w:jc w:val="both"/>
        <w:rPr>
          <w:rFonts w:eastAsiaTheme="minorEastAsia"/>
          <w:lang w:eastAsia="zh-CN"/>
        </w:rPr>
      </w:pPr>
      <w:r>
        <w:rPr>
          <w:rFonts w:eastAsiaTheme="minorEastAsia"/>
          <w:lang w:eastAsia="zh-CN"/>
        </w:rPr>
        <w:t>If a UE doesn’t support Rel-16 prioritization, the UE doesn’t expect the multiplexing timeline conditions are not satisfied.</w:t>
      </w:r>
    </w:p>
    <w:p w14:paraId="0FB8E436" w14:textId="77777777" w:rsidR="007F47EE" w:rsidRDefault="007F47EE" w:rsidP="007F47EE">
      <w:pPr>
        <w:pStyle w:val="aff0"/>
        <w:numPr>
          <w:ilvl w:val="1"/>
          <w:numId w:val="13"/>
        </w:numPr>
        <w:overflowPunct w:val="0"/>
        <w:autoSpaceDE w:val="0"/>
        <w:autoSpaceDN w:val="0"/>
        <w:adjustRightInd w:val="0"/>
        <w:ind w:hanging="357"/>
        <w:textAlignment w:val="baseline"/>
        <w:rPr>
          <w:rFonts w:eastAsiaTheme="minorEastAsia"/>
          <w:lang w:eastAsia="zh-CN"/>
        </w:rPr>
      </w:pPr>
      <w:r>
        <w:rPr>
          <w:rFonts w:eastAsiaTheme="minorEastAsia"/>
          <w:lang w:eastAsia="zh-CN"/>
        </w:rPr>
        <w:t>If the UE support Rel-16 prioritization, UE behavior fallbacks to Rel-16 prioritization.</w:t>
      </w:r>
    </w:p>
    <w:p w14:paraId="4317A2B1" w14:textId="77777777" w:rsidR="007F47EE" w:rsidRDefault="007F47EE" w:rsidP="007F47EE">
      <w:pPr>
        <w:pStyle w:val="aff0"/>
        <w:numPr>
          <w:ilvl w:val="1"/>
          <w:numId w:val="13"/>
        </w:numPr>
        <w:overflowPunct w:val="0"/>
        <w:autoSpaceDE w:val="0"/>
        <w:autoSpaceDN w:val="0"/>
        <w:adjustRightInd w:val="0"/>
        <w:spacing w:afterLines="50" w:after="120"/>
        <w:textAlignment w:val="baseline"/>
        <w:rPr>
          <w:rFonts w:eastAsiaTheme="minorEastAsia"/>
          <w:color w:val="2E74B5" w:themeColor="accent5" w:themeShade="BF"/>
          <w:lang w:eastAsia="zh-CN"/>
        </w:rPr>
      </w:pPr>
      <w:r w:rsidRPr="009673DF">
        <w:rPr>
          <w:rFonts w:eastAsiaTheme="minorEastAsia" w:hint="eastAsia"/>
          <w:color w:val="2E74B5" w:themeColor="accent5" w:themeShade="BF"/>
          <w:lang w:eastAsia="zh-CN"/>
        </w:rPr>
        <w:t>O</w:t>
      </w:r>
      <w:r w:rsidRPr="009673DF">
        <w:rPr>
          <w:rFonts w:eastAsiaTheme="minorEastAsia"/>
          <w:color w:val="2E74B5" w:themeColor="accent5" w:themeShade="BF"/>
          <w:lang w:eastAsia="zh-CN"/>
        </w:rPr>
        <w:t>PPO</w:t>
      </w:r>
    </w:p>
    <w:p w14:paraId="7CC9272E" w14:textId="77777777" w:rsidR="007F47EE" w:rsidRDefault="007F47EE" w:rsidP="007F47EE">
      <w:pPr>
        <w:pStyle w:val="aff0"/>
        <w:numPr>
          <w:ilvl w:val="0"/>
          <w:numId w:val="13"/>
        </w:numPr>
        <w:ind w:hanging="357"/>
        <w:contextualSpacing w:val="0"/>
        <w:jc w:val="both"/>
        <w:rPr>
          <w:rFonts w:eastAsiaTheme="minorEastAsia"/>
          <w:lang w:eastAsia="zh-CN"/>
        </w:rPr>
      </w:pPr>
      <w:r>
        <w:rPr>
          <w:rFonts w:eastAsiaTheme="minorEastAsia"/>
          <w:lang w:eastAsia="zh-CN"/>
        </w:rPr>
        <w:t>Option 3:</w:t>
      </w:r>
      <w:r w:rsidRPr="001B7DEC">
        <w:rPr>
          <w:rFonts w:eastAsiaTheme="minorEastAsia"/>
          <w:lang w:eastAsia="zh-CN"/>
        </w:rPr>
        <w:t xml:space="preserve"> The UE would proceed the multiplexing and transmission at least for HP PUCCH/PUSCH (if the timeline requirements among the HP PUCCH/PUSCH are met) even in case when the timeline requirements with LP are not met.</w:t>
      </w:r>
    </w:p>
    <w:p w14:paraId="4BF10978" w14:textId="77777777" w:rsidR="007F47EE" w:rsidRPr="001B7DEC" w:rsidRDefault="007F47EE" w:rsidP="007F47EE">
      <w:pPr>
        <w:pStyle w:val="aff0"/>
        <w:numPr>
          <w:ilvl w:val="1"/>
          <w:numId w:val="13"/>
        </w:numPr>
        <w:overflowPunct w:val="0"/>
        <w:autoSpaceDE w:val="0"/>
        <w:autoSpaceDN w:val="0"/>
        <w:adjustRightInd w:val="0"/>
        <w:spacing w:afterLines="50" w:after="120"/>
        <w:textAlignment w:val="baseline"/>
        <w:rPr>
          <w:rFonts w:eastAsiaTheme="minorEastAsia"/>
          <w:color w:val="2E74B5" w:themeColor="accent5" w:themeShade="BF"/>
          <w:lang w:eastAsia="zh-CN"/>
        </w:rPr>
      </w:pPr>
      <w:r w:rsidRPr="001B7DEC">
        <w:rPr>
          <w:rFonts w:eastAsiaTheme="minorEastAsia" w:hint="eastAsia"/>
          <w:color w:val="2E74B5" w:themeColor="accent5" w:themeShade="BF"/>
          <w:lang w:eastAsia="zh-CN"/>
        </w:rPr>
        <w:t>LG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7F47EE" w14:paraId="0ED2D3A0" w14:textId="77777777" w:rsidTr="00195CA5">
        <w:tc>
          <w:tcPr>
            <w:tcW w:w="1509" w:type="dxa"/>
            <w:shd w:val="clear" w:color="auto" w:fill="auto"/>
          </w:tcPr>
          <w:p w14:paraId="790520E0" w14:textId="77777777" w:rsidR="007F47EE" w:rsidRDefault="007F47EE" w:rsidP="00195CA5">
            <w:pPr>
              <w:spacing w:afterLines="50" w:after="120"/>
              <w:rPr>
                <w:rFonts w:eastAsia="宋体"/>
                <w:lang w:eastAsia="zh-CN"/>
              </w:rPr>
            </w:pPr>
            <w:r>
              <w:rPr>
                <w:rFonts w:eastAsia="宋体" w:hint="eastAsia"/>
                <w:lang w:eastAsia="zh-CN"/>
              </w:rPr>
              <w:t>Company</w:t>
            </w:r>
          </w:p>
        </w:tc>
        <w:tc>
          <w:tcPr>
            <w:tcW w:w="7553" w:type="dxa"/>
            <w:shd w:val="clear" w:color="auto" w:fill="auto"/>
          </w:tcPr>
          <w:p w14:paraId="54CB1AE0" w14:textId="77777777" w:rsidR="007F47EE" w:rsidRDefault="007F47EE" w:rsidP="00195CA5">
            <w:pPr>
              <w:spacing w:afterLines="50" w:after="120"/>
              <w:rPr>
                <w:rFonts w:eastAsia="宋体"/>
                <w:lang w:eastAsia="zh-CN"/>
              </w:rPr>
            </w:pPr>
            <w:r>
              <w:rPr>
                <w:rFonts w:eastAsia="宋体" w:hint="eastAsia"/>
                <w:lang w:eastAsia="zh-CN"/>
              </w:rPr>
              <w:t>Proposals/observations from Tdocs</w:t>
            </w:r>
          </w:p>
        </w:tc>
      </w:tr>
      <w:tr w:rsidR="007F47EE" w14:paraId="1F4B6BB9" w14:textId="77777777" w:rsidTr="00195CA5">
        <w:tc>
          <w:tcPr>
            <w:tcW w:w="1509" w:type="dxa"/>
            <w:shd w:val="clear" w:color="auto" w:fill="auto"/>
          </w:tcPr>
          <w:p w14:paraId="490D6935" w14:textId="77777777" w:rsidR="007F47EE" w:rsidRDefault="007F47EE" w:rsidP="00195CA5">
            <w:pPr>
              <w:spacing w:afterLines="50" w:after="120"/>
              <w:rPr>
                <w:rFonts w:eastAsia="宋体"/>
                <w:lang w:eastAsia="zh-CN"/>
              </w:rPr>
            </w:pPr>
            <w:r>
              <w:rPr>
                <w:rFonts w:eastAsia="宋体" w:hint="eastAsia"/>
                <w:lang w:eastAsia="zh-CN"/>
              </w:rPr>
              <w:t>Q</w:t>
            </w:r>
            <w:r>
              <w:rPr>
                <w:rFonts w:eastAsia="宋体"/>
                <w:lang w:eastAsia="zh-CN"/>
              </w:rPr>
              <w:t>C</w:t>
            </w:r>
          </w:p>
        </w:tc>
        <w:tc>
          <w:tcPr>
            <w:tcW w:w="7553" w:type="dxa"/>
            <w:shd w:val="clear" w:color="auto" w:fill="auto"/>
          </w:tcPr>
          <w:p w14:paraId="2289E60E" w14:textId="77777777" w:rsidR="007F47EE" w:rsidRPr="002F070B" w:rsidRDefault="007F47EE" w:rsidP="00195CA5">
            <w:pPr>
              <w:tabs>
                <w:tab w:val="num" w:pos="720"/>
              </w:tabs>
              <w:rPr>
                <w:iCs/>
              </w:rPr>
            </w:pPr>
            <w:r w:rsidRPr="00785E35">
              <w:rPr>
                <w:b/>
                <w:i/>
                <w:u w:val="single"/>
              </w:rPr>
              <w:t xml:space="preserve">Proposal </w:t>
            </w:r>
            <w:r>
              <w:rPr>
                <w:b/>
                <w:i/>
                <w:u w:val="single"/>
              </w:rPr>
              <w:t>21</w:t>
            </w:r>
            <w:r w:rsidRPr="00785E35">
              <w:rPr>
                <w:b/>
                <w:i/>
                <w:u w:val="single"/>
              </w:rPr>
              <w:t>:</w:t>
            </w:r>
            <w:r w:rsidRPr="00785E35">
              <w:rPr>
                <w:b/>
                <w:i/>
              </w:rPr>
              <w:t xml:space="preserve"> </w:t>
            </w:r>
            <w:r w:rsidRPr="00785E35">
              <w:rPr>
                <w:b/>
                <w:bCs/>
                <w:iCs/>
              </w:rPr>
              <w:t xml:space="preserve">For d1 defined for PUCCH vs PUCCH or PUCCH vs PUSCH cancellation with different priorities, support subcarrier spacing dependent d1 values. FFS exact d1 values for each subcarrier spacing.  </w:t>
            </w:r>
          </w:p>
        </w:tc>
      </w:tr>
      <w:tr w:rsidR="007F47EE" w14:paraId="5A23C3AD" w14:textId="77777777" w:rsidTr="00195CA5">
        <w:tc>
          <w:tcPr>
            <w:tcW w:w="1509" w:type="dxa"/>
            <w:shd w:val="clear" w:color="auto" w:fill="auto"/>
          </w:tcPr>
          <w:p w14:paraId="2B705A5F" w14:textId="77777777" w:rsidR="007F47EE" w:rsidRDefault="007F47EE" w:rsidP="00195CA5">
            <w:pPr>
              <w:spacing w:afterLines="50" w:after="120"/>
              <w:rPr>
                <w:rFonts w:eastAsia="宋体"/>
                <w:lang w:eastAsia="zh-CN"/>
              </w:rPr>
            </w:pPr>
            <w:r>
              <w:rPr>
                <w:rFonts w:eastAsia="宋体" w:hint="eastAsia"/>
                <w:lang w:eastAsia="zh-CN"/>
              </w:rPr>
              <w:t>L</w:t>
            </w:r>
            <w:r>
              <w:rPr>
                <w:rFonts w:eastAsia="宋体"/>
                <w:lang w:eastAsia="zh-CN"/>
              </w:rPr>
              <w:t>GE</w:t>
            </w:r>
          </w:p>
        </w:tc>
        <w:tc>
          <w:tcPr>
            <w:tcW w:w="7553" w:type="dxa"/>
            <w:shd w:val="clear" w:color="auto" w:fill="auto"/>
          </w:tcPr>
          <w:p w14:paraId="1047B0E7" w14:textId="77777777" w:rsidR="007F47EE" w:rsidRDefault="007F47EE" w:rsidP="00195CA5">
            <w:pPr>
              <w:spacing w:before="120"/>
              <w:rPr>
                <w:rFonts w:eastAsia="Batang"/>
                <w:b/>
                <w:sz w:val="22"/>
                <w:szCs w:val="22"/>
                <w:lang w:eastAsia="ko-KR"/>
              </w:rPr>
            </w:pPr>
            <w:r w:rsidRPr="00D87BE5">
              <w:rPr>
                <w:rFonts w:eastAsia="Batang"/>
                <w:b/>
                <w:sz w:val="22"/>
                <w:szCs w:val="22"/>
                <w:lang w:eastAsia="ko-KR"/>
              </w:rPr>
              <w:t>Proposal #</w:t>
            </w:r>
            <w:r>
              <w:rPr>
                <w:rFonts w:eastAsia="Batang"/>
                <w:b/>
                <w:sz w:val="22"/>
                <w:szCs w:val="22"/>
                <w:lang w:eastAsia="ko-KR"/>
              </w:rPr>
              <w:t>5</w:t>
            </w:r>
            <w:r w:rsidRPr="00D87BE5">
              <w:rPr>
                <w:rFonts w:eastAsia="Batang"/>
                <w:b/>
                <w:sz w:val="22"/>
                <w:szCs w:val="22"/>
                <w:lang w:eastAsia="ko-KR"/>
              </w:rPr>
              <w:t>: Consider</w:t>
            </w:r>
            <w:r w:rsidRPr="00313021">
              <w:rPr>
                <w:rFonts w:eastAsia="Batang"/>
                <w:b/>
                <w:sz w:val="22"/>
                <w:szCs w:val="22"/>
                <w:lang w:eastAsia="ko-KR"/>
              </w:rPr>
              <w:t xml:space="preserve"> </w:t>
            </w:r>
            <w:r w:rsidRPr="00D87BE5">
              <w:rPr>
                <w:rFonts w:eastAsia="Batang"/>
                <w:b/>
                <w:sz w:val="22"/>
                <w:szCs w:val="22"/>
                <w:lang w:eastAsia="ko-KR"/>
              </w:rPr>
              <w:t xml:space="preserve">additional condition </w:t>
            </w:r>
            <w:r>
              <w:rPr>
                <w:rFonts w:eastAsia="Batang"/>
                <w:b/>
                <w:sz w:val="22"/>
                <w:szCs w:val="22"/>
                <w:lang w:eastAsia="ko-KR"/>
              </w:rPr>
              <w:t>for</w:t>
            </w:r>
            <w:r w:rsidRPr="00D87BE5">
              <w:rPr>
                <w:rFonts w:eastAsia="Batang"/>
                <w:b/>
                <w:sz w:val="22"/>
                <w:szCs w:val="22"/>
                <w:lang w:eastAsia="ko-KR"/>
              </w:rPr>
              <w:t xml:space="preserve"> the processing </w:t>
            </w:r>
            <w:r>
              <w:rPr>
                <w:rFonts w:eastAsia="Batang"/>
                <w:b/>
                <w:sz w:val="22"/>
                <w:szCs w:val="22"/>
                <w:lang w:eastAsia="ko-KR"/>
              </w:rPr>
              <w:t>of</w:t>
            </w:r>
            <w:r w:rsidRPr="00D87BE5">
              <w:rPr>
                <w:rFonts w:eastAsia="Batang"/>
                <w:b/>
                <w:sz w:val="22"/>
                <w:szCs w:val="22"/>
                <w:lang w:eastAsia="ko-KR"/>
              </w:rPr>
              <w:t xml:space="preserve"> inter-priority multiplexing and the latency requirement for HP UCI</w:t>
            </w:r>
            <w:r>
              <w:rPr>
                <w:rFonts w:eastAsia="Batang"/>
                <w:b/>
                <w:sz w:val="22"/>
                <w:szCs w:val="22"/>
                <w:lang w:eastAsia="ko-KR"/>
              </w:rPr>
              <w:t>.</w:t>
            </w:r>
          </w:p>
          <w:p w14:paraId="295A3ED9" w14:textId="77777777" w:rsidR="007F47EE" w:rsidRDefault="007F47EE" w:rsidP="00195CA5">
            <w:pPr>
              <w:spacing w:before="120" w:after="120" w:line="240" w:lineRule="auto"/>
              <w:ind w:firstLineChars="100" w:firstLine="216"/>
              <w:rPr>
                <w:rFonts w:eastAsia="Batang"/>
                <w:b/>
                <w:sz w:val="22"/>
                <w:szCs w:val="22"/>
                <w:lang w:eastAsia="ko-KR"/>
              </w:rPr>
            </w:pPr>
            <w:r w:rsidRPr="00875067">
              <w:rPr>
                <w:rFonts w:eastAsia="Batang"/>
                <w:b/>
                <w:sz w:val="22"/>
                <w:szCs w:val="22"/>
                <w:lang w:eastAsia="ko-KR"/>
              </w:rPr>
              <w:t>Proposal #</w:t>
            </w:r>
            <w:r>
              <w:rPr>
                <w:rFonts w:eastAsia="Batang"/>
                <w:b/>
                <w:sz w:val="22"/>
                <w:szCs w:val="22"/>
                <w:lang w:eastAsia="ko-KR"/>
              </w:rPr>
              <w:t>6</w:t>
            </w:r>
            <w:r w:rsidRPr="00875067">
              <w:rPr>
                <w:rFonts w:eastAsia="Batang"/>
                <w:b/>
                <w:sz w:val="22"/>
                <w:szCs w:val="22"/>
                <w:lang w:eastAsia="ko-KR"/>
              </w:rPr>
              <w:t xml:space="preserve">: </w:t>
            </w:r>
            <w:r>
              <w:rPr>
                <w:rFonts w:eastAsia="Batang"/>
                <w:b/>
                <w:sz w:val="22"/>
                <w:szCs w:val="22"/>
                <w:lang w:eastAsia="ko-KR"/>
              </w:rPr>
              <w:t>Consider</w:t>
            </w:r>
            <w:r w:rsidRPr="00875067">
              <w:rPr>
                <w:rFonts w:eastAsia="Batang"/>
                <w:b/>
                <w:sz w:val="22"/>
                <w:szCs w:val="22"/>
                <w:lang w:eastAsia="ko-KR"/>
              </w:rPr>
              <w:t xml:space="preserve"> </w:t>
            </w:r>
            <w:r>
              <w:rPr>
                <w:rFonts w:eastAsia="Batang"/>
                <w:b/>
                <w:sz w:val="22"/>
                <w:szCs w:val="22"/>
                <w:lang w:eastAsia="ko-KR"/>
              </w:rPr>
              <w:t xml:space="preserve">to support the following UE behaviour </w:t>
            </w:r>
            <w:r w:rsidRPr="00875067">
              <w:rPr>
                <w:rFonts w:eastAsia="Batang"/>
                <w:b/>
                <w:sz w:val="22"/>
                <w:szCs w:val="22"/>
                <w:lang w:eastAsia="ko-KR"/>
              </w:rPr>
              <w:t>for inter-priority multiplexing of UCIs on PUCCH/PUSCH.</w:t>
            </w:r>
          </w:p>
          <w:p w14:paraId="0629D5C4" w14:textId="77777777" w:rsidR="007F47EE" w:rsidRPr="00875067" w:rsidRDefault="007F47EE" w:rsidP="00195CA5">
            <w:pPr>
              <w:pStyle w:val="aff0"/>
              <w:numPr>
                <w:ilvl w:val="0"/>
                <w:numId w:val="10"/>
              </w:numPr>
              <w:wordWrap w:val="0"/>
              <w:autoSpaceDE w:val="0"/>
              <w:autoSpaceDN w:val="0"/>
              <w:spacing w:before="120" w:after="120" w:line="240" w:lineRule="auto"/>
              <w:contextualSpacing w:val="0"/>
              <w:jc w:val="both"/>
              <w:rPr>
                <w:b/>
                <w:sz w:val="22"/>
                <w:szCs w:val="22"/>
                <w:lang w:eastAsia="ko-KR"/>
              </w:rPr>
            </w:pPr>
            <w:r>
              <w:rPr>
                <w:b/>
                <w:sz w:val="22"/>
                <w:szCs w:val="22"/>
                <w:lang w:eastAsia="ko-KR"/>
              </w:rPr>
              <w:t>The UE would</w:t>
            </w:r>
            <w:r w:rsidRPr="00875067">
              <w:rPr>
                <w:b/>
                <w:sz w:val="22"/>
                <w:szCs w:val="22"/>
                <w:lang w:eastAsia="ko-KR"/>
              </w:rPr>
              <w:t xml:space="preserve"> proceed the multiplexing and transmission at least for HP PUCCH/PUSCH (if the timeline requirements among the HP PUCCH/PUSCH are met) even in case when the timeline requirements with LP are not met.</w:t>
            </w:r>
          </w:p>
          <w:p w14:paraId="0DFA65E5" w14:textId="77777777" w:rsidR="007F47EE" w:rsidRPr="001B7DEC" w:rsidRDefault="007F47EE" w:rsidP="00195CA5">
            <w:pPr>
              <w:spacing w:before="120"/>
              <w:rPr>
                <w:rFonts w:eastAsiaTheme="minorEastAsia"/>
                <w:b/>
                <w:i/>
                <w:u w:val="single"/>
                <w:lang w:eastAsia="zh-CN"/>
              </w:rPr>
            </w:pPr>
          </w:p>
        </w:tc>
      </w:tr>
      <w:tr w:rsidR="007F47EE" w14:paraId="7FF0BE4D" w14:textId="77777777" w:rsidTr="00195CA5">
        <w:tc>
          <w:tcPr>
            <w:tcW w:w="1509" w:type="dxa"/>
            <w:shd w:val="clear" w:color="auto" w:fill="auto"/>
          </w:tcPr>
          <w:p w14:paraId="2916BA9C" w14:textId="77777777" w:rsidR="007F47EE" w:rsidRDefault="007F47EE" w:rsidP="00195CA5">
            <w:pPr>
              <w:spacing w:afterLines="50" w:after="120"/>
              <w:rPr>
                <w:rFonts w:eastAsia="宋体"/>
                <w:lang w:eastAsia="zh-CN"/>
              </w:rPr>
            </w:pPr>
            <w:r>
              <w:rPr>
                <w:rFonts w:eastAsia="宋体" w:hint="eastAsia"/>
                <w:lang w:eastAsia="zh-CN"/>
              </w:rPr>
              <w:t>X</w:t>
            </w:r>
            <w:r>
              <w:rPr>
                <w:rFonts w:eastAsia="宋体"/>
                <w:lang w:eastAsia="zh-CN"/>
              </w:rPr>
              <w:t>iaomi</w:t>
            </w:r>
          </w:p>
        </w:tc>
        <w:tc>
          <w:tcPr>
            <w:tcW w:w="7553" w:type="dxa"/>
            <w:shd w:val="clear" w:color="auto" w:fill="auto"/>
          </w:tcPr>
          <w:p w14:paraId="6801C8B0" w14:textId="77777777" w:rsidR="007F47EE" w:rsidRDefault="007F47EE" w:rsidP="00195CA5">
            <w:pPr>
              <w:jc w:val="both"/>
              <w:rPr>
                <w:b/>
                <w:i/>
                <w:lang w:eastAsia="zh-CN"/>
              </w:rPr>
            </w:pPr>
            <w:r>
              <w:rPr>
                <w:b/>
                <w:i/>
                <w:lang w:eastAsia="zh-CN"/>
              </w:rPr>
              <w:t>Proposal 3</w:t>
            </w:r>
            <w:r w:rsidRPr="00171695">
              <w:rPr>
                <w:b/>
                <w:i/>
                <w:lang w:eastAsia="zh-CN"/>
              </w:rPr>
              <w:t>:</w:t>
            </w:r>
            <w:r>
              <w:rPr>
                <w:b/>
                <w:i/>
                <w:lang w:eastAsia="zh-CN"/>
              </w:rPr>
              <w:t xml:space="preserve"> T</w:t>
            </w:r>
            <w:r w:rsidRPr="00E06AE5">
              <w:rPr>
                <w:b/>
                <w:i/>
                <w:lang w:eastAsia="zh-CN"/>
              </w:rPr>
              <w:t>he R15 multiplexing timeline can be reused for PUCCH/PUSCH with different priorities.</w:t>
            </w:r>
          </w:p>
          <w:p w14:paraId="277CF5DC" w14:textId="77777777" w:rsidR="007F47EE" w:rsidRPr="00FD7E05" w:rsidRDefault="007F47EE" w:rsidP="00195CA5">
            <w:pPr>
              <w:rPr>
                <w:rFonts w:eastAsiaTheme="minorEastAsia"/>
                <w:b/>
                <w:i/>
                <w:u w:val="single"/>
                <w:lang w:eastAsia="zh-CN"/>
              </w:rPr>
            </w:pPr>
          </w:p>
        </w:tc>
      </w:tr>
      <w:tr w:rsidR="007F47EE" w14:paraId="50E409EC" w14:textId="77777777" w:rsidTr="00195CA5">
        <w:tc>
          <w:tcPr>
            <w:tcW w:w="1509" w:type="dxa"/>
            <w:shd w:val="clear" w:color="auto" w:fill="auto"/>
          </w:tcPr>
          <w:p w14:paraId="51C197D1" w14:textId="77777777" w:rsidR="007F47EE" w:rsidRDefault="007F47EE" w:rsidP="00195CA5">
            <w:pPr>
              <w:spacing w:afterLines="50" w:after="120"/>
              <w:rPr>
                <w:rFonts w:eastAsia="宋体"/>
                <w:lang w:eastAsia="zh-CN"/>
              </w:rPr>
            </w:pPr>
            <w:r w:rsidRPr="006A4CD4">
              <w:rPr>
                <w:rFonts w:eastAsia="宋体" w:hint="eastAsia"/>
                <w:lang w:eastAsia="zh-CN"/>
              </w:rPr>
              <w:t>T</w:t>
            </w:r>
            <w:r w:rsidRPr="006A4CD4">
              <w:rPr>
                <w:rFonts w:eastAsia="宋体"/>
                <w:lang w:eastAsia="zh-CN"/>
              </w:rPr>
              <w:t>CL</w:t>
            </w:r>
          </w:p>
        </w:tc>
        <w:tc>
          <w:tcPr>
            <w:tcW w:w="7553" w:type="dxa"/>
            <w:shd w:val="clear" w:color="auto" w:fill="auto"/>
          </w:tcPr>
          <w:p w14:paraId="0AEA12E8" w14:textId="77777777" w:rsidR="007F47EE" w:rsidRPr="00B02146" w:rsidRDefault="007F47EE" w:rsidP="00195CA5">
            <w:pPr>
              <w:rPr>
                <w:rFonts w:eastAsiaTheme="minorEastAsia"/>
                <w:b/>
                <w:lang w:eastAsia="zh-CN"/>
              </w:rPr>
            </w:pPr>
            <w:r>
              <w:rPr>
                <w:b/>
                <w:lang w:eastAsia="zh-CN"/>
              </w:rPr>
              <w:t xml:space="preserve">Proposal </w:t>
            </w:r>
            <w:r>
              <w:rPr>
                <w:rFonts w:hint="eastAsia"/>
                <w:b/>
                <w:lang w:eastAsia="zh-CN"/>
              </w:rPr>
              <w:t>2</w:t>
            </w:r>
            <w:r w:rsidRPr="00101089">
              <w:rPr>
                <w:b/>
                <w:lang w:eastAsia="zh-CN"/>
              </w:rPr>
              <w:t>: Multiplexing for UCIs with different priorities should only be allowed when the PUCCH carrying the multiplexed UCI ends no later than the PUCCH carrying high-priority UCI.</w:t>
            </w:r>
          </w:p>
        </w:tc>
      </w:tr>
      <w:tr w:rsidR="007F47EE" w14:paraId="7E64FA7D" w14:textId="77777777" w:rsidTr="00195CA5">
        <w:tc>
          <w:tcPr>
            <w:tcW w:w="1509" w:type="dxa"/>
            <w:shd w:val="clear" w:color="auto" w:fill="auto"/>
          </w:tcPr>
          <w:p w14:paraId="575D930D" w14:textId="77777777" w:rsidR="007F47EE" w:rsidRDefault="007F47EE" w:rsidP="00195CA5">
            <w:pPr>
              <w:spacing w:afterLines="50" w:after="120"/>
              <w:rPr>
                <w:rFonts w:eastAsia="宋体"/>
                <w:lang w:eastAsia="zh-CN"/>
              </w:rPr>
            </w:pPr>
          </w:p>
        </w:tc>
        <w:tc>
          <w:tcPr>
            <w:tcW w:w="7553" w:type="dxa"/>
            <w:shd w:val="clear" w:color="auto" w:fill="auto"/>
          </w:tcPr>
          <w:p w14:paraId="3BDF3E47" w14:textId="77777777" w:rsidR="007F47EE" w:rsidRDefault="007F47EE" w:rsidP="00195CA5">
            <w:pPr>
              <w:tabs>
                <w:tab w:val="left" w:pos="720"/>
              </w:tabs>
              <w:rPr>
                <w:b/>
                <w:i/>
                <w:u w:val="single"/>
              </w:rPr>
            </w:pPr>
          </w:p>
        </w:tc>
      </w:tr>
    </w:tbl>
    <w:p w14:paraId="02EA7F4E" w14:textId="77777777" w:rsidR="007F47EE" w:rsidRDefault="007F47EE" w:rsidP="007F47EE">
      <w:pPr>
        <w:rPr>
          <w:rFonts w:eastAsia="宋体"/>
          <w:lang w:eastAsia="zh-CN"/>
        </w:rPr>
      </w:pPr>
    </w:p>
    <w:p w14:paraId="030E6AC9" w14:textId="77777777" w:rsidR="004A6E72" w:rsidRDefault="00764370">
      <w:pPr>
        <w:pStyle w:val="1"/>
        <w:numPr>
          <w:ilvl w:val="0"/>
          <w:numId w:val="1"/>
        </w:numPr>
        <w:tabs>
          <w:tab w:val="clear" w:pos="6946"/>
        </w:tabs>
        <w:autoSpaceDE w:val="0"/>
        <w:autoSpaceDN w:val="0"/>
        <w:adjustRightInd w:val="0"/>
        <w:snapToGrid w:val="0"/>
        <w:spacing w:before="120" w:after="120"/>
        <w:ind w:left="432" w:hanging="432"/>
        <w:rPr>
          <w:rFonts w:eastAsia="宋体"/>
          <w:szCs w:val="20"/>
          <w:lang w:eastAsia="zh-CN"/>
        </w:rPr>
      </w:pPr>
      <w:r>
        <w:rPr>
          <w:rFonts w:eastAsia="宋体" w:hint="eastAsia"/>
          <w:szCs w:val="20"/>
          <w:lang w:eastAsia="zh-CN"/>
        </w:rPr>
        <w:t>Multiplexing UCIs of different priorities in a PUSCH</w:t>
      </w:r>
    </w:p>
    <w:p w14:paraId="5B234BF4" w14:textId="77777777" w:rsidR="004A6E72" w:rsidRDefault="00764370">
      <w:pPr>
        <w:pStyle w:val="2"/>
        <w:tabs>
          <w:tab w:val="clear" w:pos="3447"/>
        </w:tabs>
        <w:ind w:left="567"/>
        <w:rPr>
          <w:rFonts w:eastAsia="宋体"/>
          <w:lang w:eastAsia="zh-CN"/>
        </w:rPr>
      </w:pPr>
      <w:r>
        <w:rPr>
          <w:rFonts w:eastAsia="宋体" w:hint="eastAsia"/>
          <w:lang w:eastAsia="zh-CN"/>
        </w:rPr>
        <w:t>Agreements in previous meetings</w:t>
      </w:r>
    </w:p>
    <w:p w14:paraId="7425AC8D" w14:textId="77777777" w:rsidR="004A6E72" w:rsidRDefault="00764370">
      <w:pPr>
        <w:spacing w:beforeLines="50" w:before="120"/>
        <w:rPr>
          <w:szCs w:val="20"/>
          <w:highlight w:val="green"/>
          <w:lang w:eastAsia="zh-CN"/>
        </w:rPr>
      </w:pPr>
      <w:r>
        <w:rPr>
          <w:szCs w:val="20"/>
          <w:highlight w:val="green"/>
        </w:rPr>
        <w:t>Agreements:</w:t>
      </w:r>
    </w:p>
    <w:p w14:paraId="6459970E" w14:textId="77777777" w:rsidR="004A6E72" w:rsidRPr="006E3989" w:rsidRDefault="00764370">
      <w:pPr>
        <w:rPr>
          <w:i/>
        </w:rPr>
      </w:pPr>
      <w:r>
        <w:rPr>
          <w:i/>
        </w:rPr>
        <w:lastRenderedPageBreak/>
        <w:t>Support multiplexing for following</w:t>
      </w:r>
      <w:r w:rsidRPr="006E3989">
        <w:rPr>
          <w:i/>
        </w:rPr>
        <w:t xml:space="preserve"> scenarios in R17:</w:t>
      </w:r>
    </w:p>
    <w:p w14:paraId="5C04DB69" w14:textId="77777777" w:rsidR="004A6E72" w:rsidRPr="006E3989" w:rsidRDefault="00764370" w:rsidP="00342877">
      <w:pPr>
        <w:numPr>
          <w:ilvl w:val="0"/>
          <w:numId w:val="52"/>
        </w:numPr>
        <w:overflowPunct w:val="0"/>
        <w:autoSpaceDE w:val="0"/>
        <w:autoSpaceDN w:val="0"/>
        <w:adjustRightInd w:val="0"/>
        <w:textAlignment w:val="baseline"/>
        <w:rPr>
          <w:rFonts w:ascii="微软雅黑" w:eastAsia="微软雅黑" w:hAnsi="微软雅黑"/>
          <w:i/>
        </w:rPr>
      </w:pPr>
      <w:r w:rsidRPr="006E3989">
        <w:rPr>
          <w:i/>
        </w:rPr>
        <w:t>Multiplexing a low-priority HARQ-ACK in a high-priority PUSCH (conveying UL-SCH only).</w:t>
      </w:r>
    </w:p>
    <w:p w14:paraId="4162377E" w14:textId="77777777" w:rsidR="004A6E72" w:rsidRPr="006E3989" w:rsidRDefault="00764370" w:rsidP="00342877">
      <w:pPr>
        <w:numPr>
          <w:ilvl w:val="0"/>
          <w:numId w:val="52"/>
        </w:numPr>
        <w:overflowPunct w:val="0"/>
        <w:autoSpaceDE w:val="0"/>
        <w:autoSpaceDN w:val="0"/>
        <w:adjustRightInd w:val="0"/>
        <w:textAlignment w:val="baseline"/>
        <w:rPr>
          <w:rFonts w:ascii="微软雅黑" w:eastAsia="微软雅黑" w:hAnsi="微软雅黑"/>
          <w:i/>
        </w:rPr>
      </w:pPr>
      <w:r w:rsidRPr="006E3989">
        <w:rPr>
          <w:i/>
        </w:rPr>
        <w:t>Multiplexing a high-priority HARQ-ACK in a low-priority PUSCH (conveying UL-SCH only)</w:t>
      </w:r>
    </w:p>
    <w:p w14:paraId="6FF7A946" w14:textId="77777777" w:rsidR="004A6E72" w:rsidRPr="006E3989" w:rsidRDefault="00764370" w:rsidP="00342877">
      <w:pPr>
        <w:numPr>
          <w:ilvl w:val="0"/>
          <w:numId w:val="52"/>
        </w:numPr>
        <w:overflowPunct w:val="0"/>
        <w:autoSpaceDE w:val="0"/>
        <w:autoSpaceDN w:val="0"/>
        <w:adjustRightInd w:val="0"/>
        <w:textAlignment w:val="baseline"/>
        <w:rPr>
          <w:rFonts w:ascii="微软雅黑" w:eastAsia="微软雅黑" w:hAnsi="微软雅黑"/>
          <w:i/>
        </w:rPr>
      </w:pPr>
      <w:r w:rsidRPr="006E3989">
        <w:rPr>
          <w:i/>
        </w:rPr>
        <w:t>Multiplexing a low-priority HARQ-ACK, a high-priority PUSCH conveying UL-SCH, a high-priority HARQ-ACK and/or CSI.</w:t>
      </w:r>
    </w:p>
    <w:p w14:paraId="0B25CDBB" w14:textId="77777777" w:rsidR="004A6E72" w:rsidRDefault="00764370" w:rsidP="00342877">
      <w:pPr>
        <w:numPr>
          <w:ilvl w:val="0"/>
          <w:numId w:val="52"/>
        </w:numPr>
        <w:overflowPunct w:val="0"/>
        <w:autoSpaceDE w:val="0"/>
        <w:autoSpaceDN w:val="0"/>
        <w:adjustRightInd w:val="0"/>
        <w:textAlignment w:val="baseline"/>
        <w:rPr>
          <w:rFonts w:ascii="微软雅黑" w:eastAsia="微软雅黑" w:hAnsi="微软雅黑"/>
          <w:i/>
        </w:rPr>
      </w:pPr>
      <w:r w:rsidRPr="006E3989">
        <w:rPr>
          <w:i/>
        </w:rPr>
        <w:t>Multiplexing a high-priority HAR</w:t>
      </w:r>
      <w:r>
        <w:rPr>
          <w:i/>
        </w:rPr>
        <w:t>Q-ACK, a low-priority PUSCH conveying UL-SCH, a low-priority HARQ-ACK and/or CSI.</w:t>
      </w:r>
    </w:p>
    <w:p w14:paraId="4452369B" w14:textId="77777777" w:rsidR="004A6E72" w:rsidRDefault="00764370">
      <w:pPr>
        <w:rPr>
          <w:rFonts w:ascii="微软雅黑" w:eastAsia="微软雅黑" w:hAnsi="微软雅黑"/>
          <w:i/>
          <w:szCs w:val="21"/>
        </w:rPr>
      </w:pPr>
      <w:r>
        <w:rPr>
          <w:i/>
        </w:rPr>
        <w:t>For the above multiplexing scenarios,</w:t>
      </w:r>
    </w:p>
    <w:p w14:paraId="2105B094" w14:textId="77777777" w:rsidR="004A6E72" w:rsidRDefault="00764370" w:rsidP="00342877">
      <w:pPr>
        <w:numPr>
          <w:ilvl w:val="0"/>
          <w:numId w:val="53"/>
        </w:numPr>
        <w:overflowPunct w:val="0"/>
        <w:autoSpaceDE w:val="0"/>
        <w:autoSpaceDN w:val="0"/>
        <w:adjustRightInd w:val="0"/>
        <w:textAlignment w:val="baseline"/>
        <w:rPr>
          <w:rFonts w:ascii="Calibri" w:hAnsi="Calibri"/>
          <w:i/>
          <w:szCs w:val="22"/>
        </w:rPr>
      </w:pPr>
      <w:r>
        <w:rPr>
          <w:i/>
        </w:rPr>
        <w:t>Support separate configurations of at least beta-offset values (FFS for alpha) for multiplexing with different priority combinations.</w:t>
      </w:r>
    </w:p>
    <w:p w14:paraId="7253D031" w14:textId="77777777" w:rsidR="004A6E72" w:rsidRDefault="00764370" w:rsidP="00342877">
      <w:pPr>
        <w:numPr>
          <w:ilvl w:val="1"/>
          <w:numId w:val="53"/>
        </w:numPr>
        <w:overflowPunct w:val="0"/>
        <w:autoSpaceDE w:val="0"/>
        <w:autoSpaceDN w:val="0"/>
        <w:adjustRightInd w:val="0"/>
        <w:textAlignment w:val="baseline"/>
        <w:rPr>
          <w:i/>
        </w:rPr>
      </w:pPr>
      <w:r>
        <w:rPr>
          <w:i/>
        </w:rPr>
        <w:t>FFS for other separate configurations.</w:t>
      </w:r>
    </w:p>
    <w:p w14:paraId="1466CB02" w14:textId="77777777" w:rsidR="004A6E72" w:rsidRDefault="00764370" w:rsidP="00342877">
      <w:pPr>
        <w:numPr>
          <w:ilvl w:val="1"/>
          <w:numId w:val="53"/>
        </w:numPr>
        <w:overflowPunct w:val="0"/>
        <w:autoSpaceDE w:val="0"/>
        <w:autoSpaceDN w:val="0"/>
        <w:adjustRightInd w:val="0"/>
        <w:textAlignment w:val="baseline"/>
        <w:rPr>
          <w:i/>
        </w:rPr>
      </w:pPr>
      <w:r>
        <w:rPr>
          <w:i/>
        </w:rPr>
        <w:t>FFS: value range of beta-offset (e.g. &lt;1).</w:t>
      </w:r>
    </w:p>
    <w:p w14:paraId="4686D216" w14:textId="77777777" w:rsidR="004A6E72" w:rsidRDefault="00764370" w:rsidP="00342877">
      <w:pPr>
        <w:numPr>
          <w:ilvl w:val="0"/>
          <w:numId w:val="53"/>
        </w:numPr>
        <w:overflowPunct w:val="0"/>
        <w:autoSpaceDE w:val="0"/>
        <w:autoSpaceDN w:val="0"/>
        <w:adjustRightInd w:val="0"/>
        <w:textAlignment w:val="baseline"/>
        <w:rPr>
          <w:i/>
        </w:rPr>
      </w:pPr>
      <w:r>
        <w:rPr>
          <w:i/>
        </w:rPr>
        <w:t>FFS the conditions, if needed, for multiplexing, e.g.</w:t>
      </w:r>
    </w:p>
    <w:p w14:paraId="3D365EF9" w14:textId="77777777" w:rsidR="004A6E72" w:rsidRDefault="00764370" w:rsidP="00342877">
      <w:pPr>
        <w:numPr>
          <w:ilvl w:val="1"/>
          <w:numId w:val="53"/>
        </w:numPr>
        <w:overflowPunct w:val="0"/>
        <w:autoSpaceDE w:val="0"/>
        <w:autoSpaceDN w:val="0"/>
        <w:adjustRightInd w:val="0"/>
        <w:textAlignment w:val="baseline"/>
        <w:rPr>
          <w:i/>
        </w:rPr>
      </w:pPr>
      <w:r>
        <w:rPr>
          <w:i/>
          <w:sz w:val="18"/>
          <w:szCs w:val="18"/>
        </w:rPr>
        <w:t>FFS: Whether to support multiplexing in case a PUCCH/PUSCH overlaps with more than one PUCCH/PUSCH.</w:t>
      </w:r>
    </w:p>
    <w:p w14:paraId="69E64D26" w14:textId="77777777" w:rsidR="004A6E72" w:rsidRDefault="00764370" w:rsidP="00342877">
      <w:pPr>
        <w:numPr>
          <w:ilvl w:val="1"/>
          <w:numId w:val="53"/>
        </w:numPr>
        <w:overflowPunct w:val="0"/>
        <w:autoSpaceDE w:val="0"/>
        <w:autoSpaceDN w:val="0"/>
        <w:adjustRightInd w:val="0"/>
        <w:textAlignment w:val="baseline"/>
        <w:rPr>
          <w:i/>
        </w:rPr>
      </w:pPr>
      <w:r>
        <w:rPr>
          <w:i/>
        </w:rPr>
        <w:t>Timeline requirements.</w:t>
      </w:r>
    </w:p>
    <w:p w14:paraId="432A8AB7" w14:textId="77777777" w:rsidR="004A6E72" w:rsidRDefault="00764370" w:rsidP="00342877">
      <w:pPr>
        <w:numPr>
          <w:ilvl w:val="0"/>
          <w:numId w:val="53"/>
        </w:numPr>
        <w:overflowPunct w:val="0"/>
        <w:autoSpaceDE w:val="0"/>
        <w:autoSpaceDN w:val="0"/>
        <w:adjustRightInd w:val="0"/>
        <w:textAlignment w:val="baseline"/>
        <w:rPr>
          <w:i/>
        </w:rPr>
      </w:pPr>
      <w:r>
        <w:rPr>
          <w:i/>
        </w:rPr>
        <w:t>FFS: details, if needed, of the multiplexing scheme, e.g.</w:t>
      </w:r>
    </w:p>
    <w:p w14:paraId="52185523" w14:textId="77777777" w:rsidR="004A6E72" w:rsidRDefault="00764370" w:rsidP="00342877">
      <w:pPr>
        <w:numPr>
          <w:ilvl w:val="1"/>
          <w:numId w:val="53"/>
        </w:numPr>
        <w:overflowPunct w:val="0"/>
        <w:autoSpaceDE w:val="0"/>
        <w:autoSpaceDN w:val="0"/>
        <w:adjustRightInd w:val="0"/>
        <w:textAlignment w:val="baseline"/>
        <w:rPr>
          <w:i/>
        </w:rPr>
      </w:pPr>
      <w:r>
        <w:rPr>
          <w:i/>
        </w:rPr>
        <w:t>How to minimize impact on the latency for high-priority HARQ-ACK.</w:t>
      </w:r>
    </w:p>
    <w:p w14:paraId="0A870492" w14:textId="77777777" w:rsidR="004A6E72" w:rsidRDefault="00764370" w:rsidP="00342877">
      <w:pPr>
        <w:numPr>
          <w:ilvl w:val="1"/>
          <w:numId w:val="53"/>
        </w:numPr>
        <w:overflowPunct w:val="0"/>
        <w:autoSpaceDE w:val="0"/>
        <w:autoSpaceDN w:val="0"/>
        <w:adjustRightInd w:val="0"/>
        <w:textAlignment w:val="baseline"/>
        <w:rPr>
          <w:i/>
        </w:rPr>
      </w:pPr>
      <w:r>
        <w:rPr>
          <w:i/>
        </w:rPr>
        <w:t>How to multiplex the HARQ-ACK bits (e.g. multiplexing, bundling)?</w:t>
      </w:r>
    </w:p>
    <w:p w14:paraId="78C71B3E" w14:textId="77777777" w:rsidR="004A6E72" w:rsidRDefault="00764370" w:rsidP="00342877">
      <w:pPr>
        <w:numPr>
          <w:ilvl w:val="1"/>
          <w:numId w:val="53"/>
        </w:numPr>
        <w:overflowPunct w:val="0"/>
        <w:autoSpaceDE w:val="0"/>
        <w:autoSpaceDN w:val="0"/>
        <w:adjustRightInd w:val="0"/>
        <w:textAlignment w:val="baseline"/>
        <w:rPr>
          <w:i/>
        </w:rPr>
      </w:pPr>
      <w:r>
        <w:rPr>
          <w:i/>
        </w:rPr>
        <w:t>How to encode the UCIs with different priorities (e.g. separate coding vs. joint coding).</w:t>
      </w:r>
    </w:p>
    <w:p w14:paraId="096D214C" w14:textId="77777777" w:rsidR="004A6E72" w:rsidRDefault="00764370" w:rsidP="00342877">
      <w:pPr>
        <w:numPr>
          <w:ilvl w:val="1"/>
          <w:numId w:val="53"/>
        </w:numPr>
        <w:overflowPunct w:val="0"/>
        <w:autoSpaceDE w:val="0"/>
        <w:autoSpaceDN w:val="0"/>
        <w:adjustRightInd w:val="0"/>
        <w:textAlignment w:val="baseline"/>
        <w:rPr>
          <w:i/>
        </w:rPr>
      </w:pPr>
      <w:r>
        <w:rPr>
          <w:i/>
        </w:rPr>
        <w:t>How to guarantee the target code rate (e.g. payload control, multiplexing priority, LP HARQ-ACK compression/compaction).</w:t>
      </w:r>
    </w:p>
    <w:p w14:paraId="3AA3192E" w14:textId="77777777" w:rsidR="004A6E72" w:rsidRDefault="00764370" w:rsidP="00342877">
      <w:pPr>
        <w:numPr>
          <w:ilvl w:val="1"/>
          <w:numId w:val="53"/>
        </w:numPr>
        <w:overflowPunct w:val="0"/>
        <w:autoSpaceDE w:val="0"/>
        <w:autoSpaceDN w:val="0"/>
        <w:adjustRightInd w:val="0"/>
        <w:textAlignment w:val="baseline"/>
        <w:rPr>
          <w:i/>
        </w:rPr>
      </w:pPr>
      <w:r>
        <w:rPr>
          <w:i/>
        </w:rPr>
        <w:t>Explicit indication for multiplexing.</w:t>
      </w:r>
    </w:p>
    <w:p w14:paraId="1E09D8DF" w14:textId="77777777" w:rsidR="004A6E72" w:rsidRDefault="00764370" w:rsidP="00342877">
      <w:pPr>
        <w:numPr>
          <w:ilvl w:val="1"/>
          <w:numId w:val="53"/>
        </w:numPr>
        <w:overflowPunct w:val="0"/>
        <w:autoSpaceDE w:val="0"/>
        <w:autoSpaceDN w:val="0"/>
        <w:adjustRightInd w:val="0"/>
        <w:textAlignment w:val="baseline"/>
        <w:rPr>
          <w:i/>
        </w:rPr>
      </w:pPr>
      <w:r>
        <w:rPr>
          <w:i/>
        </w:rPr>
        <w:t>Multiplexing rule and order (e.g. HP/LP multiplexing is after resolving collision within the same priority).</w:t>
      </w:r>
    </w:p>
    <w:p w14:paraId="7AD1B0B6" w14:textId="77777777" w:rsidR="004A6E72" w:rsidRDefault="00764370" w:rsidP="00342877">
      <w:pPr>
        <w:numPr>
          <w:ilvl w:val="1"/>
          <w:numId w:val="53"/>
        </w:numPr>
        <w:overflowPunct w:val="0"/>
        <w:autoSpaceDE w:val="0"/>
        <w:autoSpaceDN w:val="0"/>
        <w:adjustRightInd w:val="0"/>
        <w:spacing w:after="180"/>
        <w:textAlignment w:val="baseline"/>
        <w:rPr>
          <w:i/>
          <w:color w:val="FF0000"/>
        </w:rPr>
      </w:pPr>
      <w:r>
        <w:rPr>
          <w:i/>
          <w:color w:val="FF0000"/>
        </w:rPr>
        <w:t>How to handle multiplexing of UCI of different priorities and CG-UCI in a CG-PUSCH</w:t>
      </w:r>
    </w:p>
    <w:p w14:paraId="59751DD1" w14:textId="77777777" w:rsidR="004A6E72" w:rsidRDefault="00764370">
      <w:pPr>
        <w:rPr>
          <w:rFonts w:eastAsia="微软雅黑"/>
          <w:highlight w:val="green"/>
        </w:rPr>
      </w:pPr>
      <w:r>
        <w:rPr>
          <w:highlight w:val="green"/>
          <w:lang w:eastAsia="zh-CN"/>
        </w:rPr>
        <w:t>Agreements:</w:t>
      </w:r>
    </w:p>
    <w:p w14:paraId="7D05C3BF" w14:textId="77777777" w:rsidR="004A6E72" w:rsidRDefault="00764370">
      <w:pPr>
        <w:rPr>
          <w:rFonts w:eastAsia="微软雅黑"/>
          <w:i/>
          <w:sz w:val="21"/>
          <w:szCs w:val="21"/>
        </w:rPr>
      </w:pPr>
      <w:r>
        <w:rPr>
          <w:rFonts w:eastAsia="微软雅黑"/>
          <w:i/>
        </w:rPr>
        <w:t>For HARQ-ACK multiplexing on PUSCH of different priority in R17, support a mechanism for gNB to enable/disable the multiplexing.</w:t>
      </w:r>
    </w:p>
    <w:p w14:paraId="61337B02" w14:textId="77777777" w:rsidR="004A6E72" w:rsidRDefault="00764370" w:rsidP="00342877">
      <w:pPr>
        <w:pStyle w:val="aff0"/>
        <w:numPr>
          <w:ilvl w:val="0"/>
          <w:numId w:val="54"/>
        </w:numPr>
        <w:overflowPunct w:val="0"/>
        <w:autoSpaceDE w:val="0"/>
        <w:autoSpaceDN w:val="0"/>
        <w:adjustRightInd w:val="0"/>
        <w:spacing w:after="180"/>
        <w:textAlignment w:val="baseline"/>
        <w:rPr>
          <w:rFonts w:eastAsia="微软雅黑"/>
          <w:i/>
          <w:sz w:val="21"/>
          <w:szCs w:val="21"/>
        </w:rPr>
      </w:pPr>
      <w:r>
        <w:rPr>
          <w:rFonts w:eastAsia="微软雅黑"/>
          <w:i/>
        </w:rPr>
        <w:t>FFS the type of the mechanism, e.g. DCI indication and/or RRC configuration, beta_offset=0</w:t>
      </w:r>
    </w:p>
    <w:p w14:paraId="0F02E90D" w14:textId="77777777" w:rsidR="004A6E72" w:rsidRPr="006E3989" w:rsidRDefault="00764370" w:rsidP="00342877">
      <w:pPr>
        <w:pStyle w:val="aff0"/>
        <w:numPr>
          <w:ilvl w:val="0"/>
          <w:numId w:val="54"/>
        </w:numPr>
        <w:overflowPunct w:val="0"/>
        <w:autoSpaceDE w:val="0"/>
        <w:autoSpaceDN w:val="0"/>
        <w:adjustRightInd w:val="0"/>
        <w:spacing w:after="180"/>
        <w:textAlignment w:val="baseline"/>
        <w:rPr>
          <w:rFonts w:eastAsia="微软雅黑"/>
          <w:i/>
          <w:sz w:val="21"/>
          <w:szCs w:val="21"/>
        </w:rPr>
      </w:pPr>
      <w:r>
        <w:rPr>
          <w:rFonts w:eastAsia="微软雅黑"/>
          <w:i/>
        </w:rPr>
        <w:t>FFS: Interactio</w:t>
      </w:r>
      <w:r w:rsidRPr="006E3989">
        <w:rPr>
          <w:rFonts w:eastAsia="微软雅黑"/>
          <w:i/>
        </w:rPr>
        <w:t>n between the enable/disable mechanism and other multiplexing conditions</w:t>
      </w:r>
    </w:p>
    <w:p w14:paraId="7DB34BB8" w14:textId="77777777" w:rsidR="004A6E72" w:rsidRPr="006E3989" w:rsidRDefault="00764370" w:rsidP="00342877">
      <w:pPr>
        <w:pStyle w:val="aff0"/>
        <w:numPr>
          <w:ilvl w:val="0"/>
          <w:numId w:val="54"/>
        </w:numPr>
        <w:overflowPunct w:val="0"/>
        <w:autoSpaceDE w:val="0"/>
        <w:autoSpaceDN w:val="0"/>
        <w:adjustRightInd w:val="0"/>
        <w:spacing w:after="180"/>
        <w:textAlignment w:val="baseline"/>
        <w:rPr>
          <w:rFonts w:eastAsia="微软雅黑"/>
          <w:i/>
          <w:sz w:val="21"/>
          <w:szCs w:val="21"/>
        </w:rPr>
      </w:pPr>
      <w:r w:rsidRPr="006E3989">
        <w:rPr>
          <w:rFonts w:eastAsia="微软雅黑"/>
          <w:i/>
        </w:rPr>
        <w:t>FFS for other types of UCI.</w:t>
      </w:r>
    </w:p>
    <w:p w14:paraId="626CD44B" w14:textId="77777777" w:rsidR="004A6E72" w:rsidRDefault="00764370">
      <w:pPr>
        <w:rPr>
          <w:rFonts w:eastAsia="微软雅黑"/>
          <w:color w:val="000000"/>
          <w:szCs w:val="20"/>
          <w:highlight w:val="darkYellow"/>
        </w:rPr>
      </w:pPr>
      <w:r>
        <w:rPr>
          <w:rFonts w:eastAsia="宋体"/>
          <w:color w:val="000000"/>
          <w:szCs w:val="20"/>
          <w:highlight w:val="darkYellow"/>
          <w:lang w:eastAsia="zh-CN"/>
        </w:rPr>
        <w:t>Working assumption:</w:t>
      </w:r>
    </w:p>
    <w:p w14:paraId="0419243B" w14:textId="77777777" w:rsidR="004A6E72" w:rsidRDefault="00764370">
      <w:pPr>
        <w:rPr>
          <w:i/>
          <w:color w:val="000000"/>
          <w:szCs w:val="20"/>
          <w:lang w:eastAsia="zh-CN"/>
        </w:rPr>
      </w:pPr>
      <w:r>
        <w:rPr>
          <w:i/>
          <w:color w:val="000000"/>
          <w:szCs w:val="20"/>
          <w:lang w:eastAsia="zh-CN"/>
        </w:rPr>
        <w:t>Reuse Rel-15 intra-UE PUCCH/PUSCH multiplexing timeline requirements for Rel-17 intra-UE PUCCH/PUSCH multiplexing with different priorities</w:t>
      </w:r>
    </w:p>
    <w:p w14:paraId="538F9CE3" w14:textId="77777777" w:rsidR="004A6E72" w:rsidRDefault="00764370" w:rsidP="00342877">
      <w:pPr>
        <w:pStyle w:val="aff0"/>
        <w:numPr>
          <w:ilvl w:val="0"/>
          <w:numId w:val="21"/>
        </w:numPr>
        <w:overflowPunct w:val="0"/>
        <w:autoSpaceDE w:val="0"/>
        <w:autoSpaceDN w:val="0"/>
        <w:adjustRightInd w:val="0"/>
        <w:spacing w:after="180"/>
        <w:textAlignment w:val="baseline"/>
        <w:rPr>
          <w:rFonts w:eastAsia="微软雅黑"/>
          <w:i/>
        </w:rPr>
      </w:pPr>
      <w:r>
        <w:rPr>
          <w:i/>
          <w:lang w:eastAsia="zh-CN"/>
        </w:rPr>
        <w:t>FFS whether or not to specify a different behavior than Rel-15 when the timeline requirements are not met  </w:t>
      </w:r>
    </w:p>
    <w:p w14:paraId="478285CF" w14:textId="77777777" w:rsidR="004A6E72" w:rsidRDefault="00764370">
      <w:pPr>
        <w:rPr>
          <w:rFonts w:eastAsia="微软雅黑"/>
          <w:color w:val="000000"/>
          <w:szCs w:val="20"/>
        </w:rPr>
      </w:pPr>
      <w:r>
        <w:rPr>
          <w:rFonts w:eastAsia="宋体"/>
          <w:color w:val="000000"/>
          <w:szCs w:val="20"/>
          <w:highlight w:val="green"/>
          <w:lang w:eastAsia="zh-CN"/>
        </w:rPr>
        <w:t>Agreements</w:t>
      </w:r>
      <w:r>
        <w:rPr>
          <w:rFonts w:eastAsia="宋体"/>
          <w:color w:val="000000"/>
          <w:szCs w:val="20"/>
          <w:lang w:eastAsia="zh-CN"/>
        </w:rPr>
        <w:t>:</w:t>
      </w:r>
    </w:p>
    <w:p w14:paraId="75542BC4" w14:textId="77777777" w:rsidR="004A6E72" w:rsidRDefault="00764370">
      <w:pPr>
        <w:rPr>
          <w:rFonts w:eastAsia="微软雅黑"/>
          <w:i/>
          <w:color w:val="000000"/>
          <w:szCs w:val="20"/>
        </w:rPr>
      </w:pPr>
      <w:r>
        <w:rPr>
          <w:rFonts w:eastAsia="宋体"/>
          <w:i/>
          <w:color w:val="000000"/>
          <w:szCs w:val="20"/>
          <w:lang w:eastAsia="zh-CN"/>
        </w:rPr>
        <w:lastRenderedPageBreak/>
        <w:t>For multiplexing LP HARQ-ACK in a HP PUSCH, s</w:t>
      </w:r>
      <w:r>
        <w:rPr>
          <w:rFonts w:eastAsia="微软雅黑"/>
          <w:i/>
          <w:color w:val="000000"/>
          <w:szCs w:val="20"/>
        </w:rPr>
        <w:t xml:space="preserve">upport </w:t>
      </w:r>
      <w:r>
        <w:rPr>
          <w:i/>
          <w:color w:val="000000"/>
          <w:szCs w:val="20"/>
          <w:lang w:eastAsia="zh-CN"/>
        </w:rPr>
        <w:t xml:space="preserve">0&lt; </w:t>
      </w:r>
      <w:r>
        <w:rPr>
          <w:rFonts w:eastAsia="微软雅黑"/>
          <w:i/>
          <w:color w:val="000000"/>
          <w:szCs w:val="20"/>
        </w:rPr>
        <w:t xml:space="preserve">beta-offset </w:t>
      </w:r>
      <w:r>
        <w:rPr>
          <w:i/>
          <w:color w:val="000000"/>
          <w:szCs w:val="20"/>
          <w:lang w:eastAsia="zh-CN"/>
        </w:rPr>
        <w:t>&lt;1</w:t>
      </w:r>
      <w:r>
        <w:rPr>
          <w:rFonts w:eastAsia="微软雅黑"/>
          <w:i/>
          <w:color w:val="000000"/>
          <w:szCs w:val="20"/>
          <w:lang w:eastAsia="zh-CN"/>
        </w:rPr>
        <w:t>.</w:t>
      </w:r>
    </w:p>
    <w:p w14:paraId="391FE8AD" w14:textId="77777777" w:rsidR="004A6E72" w:rsidRDefault="00764370" w:rsidP="00342877">
      <w:pPr>
        <w:pStyle w:val="aff0"/>
        <w:numPr>
          <w:ilvl w:val="0"/>
          <w:numId w:val="55"/>
        </w:numPr>
        <w:overflowPunct w:val="0"/>
        <w:autoSpaceDE w:val="0"/>
        <w:autoSpaceDN w:val="0"/>
        <w:adjustRightInd w:val="0"/>
        <w:spacing w:after="180"/>
        <w:textAlignment w:val="baseline"/>
        <w:rPr>
          <w:rFonts w:eastAsia="微软雅黑"/>
          <w:i/>
        </w:rPr>
      </w:pPr>
      <w:r>
        <w:rPr>
          <w:i/>
          <w:lang w:eastAsia="zh-CN"/>
        </w:rPr>
        <w:t>FFS value(s)</w:t>
      </w:r>
    </w:p>
    <w:p w14:paraId="182E1309" w14:textId="77777777" w:rsidR="004A6E72" w:rsidRDefault="00764370" w:rsidP="00342877">
      <w:pPr>
        <w:pStyle w:val="aff0"/>
        <w:numPr>
          <w:ilvl w:val="0"/>
          <w:numId w:val="55"/>
        </w:numPr>
        <w:overflowPunct w:val="0"/>
        <w:autoSpaceDE w:val="0"/>
        <w:autoSpaceDN w:val="0"/>
        <w:adjustRightInd w:val="0"/>
        <w:spacing w:after="180"/>
        <w:textAlignment w:val="baseline"/>
        <w:rPr>
          <w:rFonts w:eastAsia="微软雅黑"/>
          <w:i/>
        </w:rPr>
      </w:pPr>
      <w:r>
        <w:rPr>
          <w:i/>
          <w:lang w:eastAsia="zh-CN"/>
        </w:rPr>
        <w:t xml:space="preserve">FFS to additionally support </w:t>
      </w:r>
      <w:r>
        <w:rPr>
          <w:rFonts w:eastAsia="微软雅黑"/>
          <w:i/>
        </w:rPr>
        <w:t xml:space="preserve">beta-offset </w:t>
      </w:r>
      <w:r>
        <w:rPr>
          <w:i/>
          <w:lang w:eastAsia="zh-CN"/>
        </w:rPr>
        <w:t>=0 or a value disabling the multiplexing</w:t>
      </w:r>
    </w:p>
    <w:p w14:paraId="3A9D001C" w14:textId="77777777" w:rsidR="004A6E72" w:rsidRDefault="00764370" w:rsidP="00342877">
      <w:pPr>
        <w:pStyle w:val="aff0"/>
        <w:numPr>
          <w:ilvl w:val="0"/>
          <w:numId w:val="55"/>
        </w:numPr>
        <w:overflowPunct w:val="0"/>
        <w:autoSpaceDE w:val="0"/>
        <w:autoSpaceDN w:val="0"/>
        <w:adjustRightInd w:val="0"/>
        <w:spacing w:after="180"/>
        <w:textAlignment w:val="baseline"/>
        <w:rPr>
          <w:rFonts w:eastAsia="微软雅黑"/>
          <w:i/>
        </w:rPr>
      </w:pPr>
      <w:r>
        <w:rPr>
          <w:i/>
          <w:lang w:eastAsia="zh-CN"/>
        </w:rPr>
        <w:t>Aim to NOT increase the corresponding bitwidth in the DCI (compared to Rel-16)</w:t>
      </w:r>
    </w:p>
    <w:p w14:paraId="341A02B9" w14:textId="77777777" w:rsidR="004A6E72" w:rsidRDefault="00764370">
      <w:pPr>
        <w:pStyle w:val="a0"/>
        <w:spacing w:after="0"/>
        <w:rPr>
          <w:rFonts w:eastAsia="微软雅黑"/>
          <w:color w:val="000000"/>
          <w:szCs w:val="20"/>
          <w:highlight w:val="green"/>
        </w:rPr>
      </w:pPr>
      <w:r>
        <w:rPr>
          <w:rFonts w:eastAsia="宋体"/>
          <w:color w:val="000000"/>
          <w:szCs w:val="20"/>
          <w:highlight w:val="green"/>
          <w:lang w:eastAsia="zh-CN"/>
        </w:rPr>
        <w:t>Agreement:</w:t>
      </w:r>
    </w:p>
    <w:p w14:paraId="64E730CC" w14:textId="77777777" w:rsidR="004A6E72" w:rsidRDefault="00764370">
      <w:pPr>
        <w:rPr>
          <w:rFonts w:eastAsia="微软雅黑"/>
          <w:i/>
          <w:color w:val="000000"/>
          <w:szCs w:val="20"/>
        </w:rPr>
      </w:pPr>
      <w:r>
        <w:rPr>
          <w:rFonts w:eastAsia="微软雅黑"/>
          <w:i/>
          <w:color w:val="000000"/>
          <w:szCs w:val="20"/>
        </w:rPr>
        <w:t>For multiplexing a high-priority (HP) HARQ-ACK and a low-priority (LP) HARQ-ACK into a PUSCH in R17, support separate coding for the two HARQ-ACKs.</w:t>
      </w:r>
    </w:p>
    <w:p w14:paraId="1447E7CA" w14:textId="282BD5FD" w:rsidR="004A6E72" w:rsidRDefault="00764370" w:rsidP="00342877">
      <w:pPr>
        <w:pStyle w:val="aff0"/>
        <w:numPr>
          <w:ilvl w:val="0"/>
          <w:numId w:val="56"/>
        </w:numPr>
        <w:overflowPunct w:val="0"/>
        <w:autoSpaceDE w:val="0"/>
        <w:autoSpaceDN w:val="0"/>
        <w:adjustRightInd w:val="0"/>
        <w:spacing w:after="180"/>
        <w:textAlignment w:val="baseline"/>
        <w:rPr>
          <w:i/>
        </w:rPr>
      </w:pPr>
      <w:r>
        <w:rPr>
          <w:i/>
        </w:rPr>
        <w:t>It is understood that it is intended that t</w:t>
      </w:r>
      <w:r>
        <w:rPr>
          <w:rFonts w:hint="eastAsia"/>
          <w:i/>
        </w:rPr>
        <w:t>he number of encoding chains for all UCI multiplexing combinations in Rel-17 should not exceed that in Rel-15/16.</w:t>
      </w:r>
    </w:p>
    <w:p w14:paraId="796F5BA6" w14:textId="77777777" w:rsidR="00980A7D" w:rsidRPr="00F7317C" w:rsidRDefault="00980A7D" w:rsidP="00980A7D">
      <w:pPr>
        <w:rPr>
          <w:rFonts w:eastAsia="宋体"/>
          <w:highlight w:val="green"/>
          <w:lang w:eastAsia="zh-CN"/>
        </w:rPr>
      </w:pPr>
      <w:r w:rsidRPr="00F7317C">
        <w:rPr>
          <w:rFonts w:eastAsia="Malgun Gothic"/>
          <w:highlight w:val="green"/>
          <w:lang w:eastAsia="zh-CN"/>
        </w:rPr>
        <w:t>Agreement</w:t>
      </w:r>
    </w:p>
    <w:p w14:paraId="401BD894" w14:textId="77777777" w:rsidR="00980A7D" w:rsidRPr="006D186B" w:rsidRDefault="00980A7D" w:rsidP="00980A7D">
      <w:pPr>
        <w:rPr>
          <w:rFonts w:eastAsia="宋体"/>
          <w:i/>
          <w:szCs w:val="20"/>
          <w:lang w:eastAsia="zh-CN"/>
        </w:rPr>
      </w:pPr>
      <w:r w:rsidRPr="006D186B">
        <w:rPr>
          <w:i/>
          <w:lang w:eastAsia="zh-CN"/>
        </w:rPr>
        <w:t xml:space="preserve">In NR Rel-17, [at least] </w:t>
      </w:r>
      <w:r w:rsidRPr="006D186B">
        <w:rPr>
          <w:rFonts w:eastAsia="宋体"/>
          <w:i/>
          <w:szCs w:val="20"/>
          <w:lang w:eastAsia="zh-CN"/>
        </w:rPr>
        <w:t>2 new set of beta offset values can be configured to the UE to indicate separate beta</w:t>
      </w:r>
      <w:r w:rsidRPr="006D186B">
        <w:rPr>
          <w:rFonts w:eastAsia="宋体" w:hint="eastAsia"/>
          <w:i/>
          <w:szCs w:val="20"/>
          <w:lang w:eastAsia="zh-CN"/>
        </w:rPr>
        <w:t>_</w:t>
      </w:r>
      <w:r w:rsidRPr="006D186B">
        <w:rPr>
          <w:rFonts w:eastAsia="宋体"/>
          <w:i/>
          <w:szCs w:val="20"/>
          <w:lang w:eastAsia="zh-CN"/>
        </w:rPr>
        <w:t>offset values for the following cases:</w:t>
      </w:r>
    </w:p>
    <w:p w14:paraId="0750878D" w14:textId="77777777" w:rsidR="00980A7D" w:rsidRPr="006D186B" w:rsidRDefault="00980A7D" w:rsidP="00342877">
      <w:pPr>
        <w:pStyle w:val="aff0"/>
        <w:numPr>
          <w:ilvl w:val="0"/>
          <w:numId w:val="79"/>
        </w:numPr>
        <w:overflowPunct w:val="0"/>
        <w:autoSpaceDE w:val="0"/>
        <w:autoSpaceDN w:val="0"/>
        <w:adjustRightInd w:val="0"/>
        <w:spacing w:after="180" w:line="240" w:lineRule="auto"/>
        <w:textAlignment w:val="baseline"/>
        <w:rPr>
          <w:i/>
          <w:lang w:eastAsia="zh-CN"/>
        </w:rPr>
      </w:pPr>
      <w:r w:rsidRPr="006D186B">
        <w:rPr>
          <w:i/>
          <w:lang w:eastAsia="zh-CN"/>
        </w:rPr>
        <w:t xml:space="preserve">Multiplexing LP </w:t>
      </w:r>
      <w:r w:rsidRPr="006D186B">
        <w:rPr>
          <w:rFonts w:eastAsia="Malgun Gothic"/>
          <w:i/>
          <w:lang w:eastAsia="zh-CN"/>
        </w:rPr>
        <w:t>HARQ-ACK</w:t>
      </w:r>
      <w:r w:rsidRPr="006D186B">
        <w:rPr>
          <w:i/>
          <w:lang w:eastAsia="zh-CN"/>
        </w:rPr>
        <w:t xml:space="preserve"> on HP PUSCH</w:t>
      </w:r>
    </w:p>
    <w:p w14:paraId="376CE146" w14:textId="77777777" w:rsidR="00980A7D" w:rsidRPr="006D186B" w:rsidRDefault="00980A7D" w:rsidP="00342877">
      <w:pPr>
        <w:pStyle w:val="aff0"/>
        <w:numPr>
          <w:ilvl w:val="0"/>
          <w:numId w:val="79"/>
        </w:numPr>
        <w:overflowPunct w:val="0"/>
        <w:autoSpaceDE w:val="0"/>
        <w:autoSpaceDN w:val="0"/>
        <w:adjustRightInd w:val="0"/>
        <w:spacing w:after="180" w:line="240" w:lineRule="auto"/>
        <w:textAlignment w:val="baseline"/>
        <w:rPr>
          <w:i/>
          <w:lang w:eastAsia="zh-CN"/>
        </w:rPr>
      </w:pPr>
      <w:r w:rsidRPr="006D186B">
        <w:rPr>
          <w:i/>
          <w:lang w:eastAsia="zh-CN"/>
        </w:rPr>
        <w:t xml:space="preserve">Multiplexing HP </w:t>
      </w:r>
      <w:r w:rsidRPr="006D186B">
        <w:rPr>
          <w:rFonts w:eastAsia="Malgun Gothic"/>
          <w:i/>
          <w:lang w:eastAsia="zh-CN"/>
        </w:rPr>
        <w:t>HARQ-ACK</w:t>
      </w:r>
      <w:r w:rsidRPr="006D186B">
        <w:rPr>
          <w:i/>
          <w:lang w:eastAsia="zh-CN"/>
        </w:rPr>
        <w:t xml:space="preserve"> on LP PUSCH</w:t>
      </w:r>
    </w:p>
    <w:p w14:paraId="34FC1167" w14:textId="77777777" w:rsidR="00231D94" w:rsidRPr="00231D94" w:rsidRDefault="00231D94" w:rsidP="00231D94">
      <w:pPr>
        <w:rPr>
          <w:rFonts w:cs="Times"/>
          <w:bCs/>
          <w:highlight w:val="green"/>
          <w:lang w:eastAsia="x-none"/>
        </w:rPr>
      </w:pPr>
      <w:r w:rsidRPr="00231D94">
        <w:rPr>
          <w:rFonts w:cs="Times"/>
          <w:bCs/>
          <w:highlight w:val="green"/>
          <w:lang w:eastAsia="x-none"/>
        </w:rPr>
        <w:t>Agreement</w:t>
      </w:r>
    </w:p>
    <w:p w14:paraId="45346CF7" w14:textId="77777777" w:rsidR="00231D94" w:rsidRPr="00231D94" w:rsidRDefault="00231D94" w:rsidP="00231D94">
      <w:pPr>
        <w:rPr>
          <w:rFonts w:eastAsia="微软雅黑"/>
          <w:i/>
          <w:szCs w:val="20"/>
        </w:rPr>
      </w:pPr>
      <w:r w:rsidRPr="00231D94">
        <w:rPr>
          <w:rFonts w:eastAsia="微软雅黑"/>
          <w:i/>
          <w:color w:val="000000"/>
          <w:szCs w:val="20"/>
        </w:rPr>
        <w:t>For multiplexing a high-priority (HP) HARQ-ACK and a low-priority (LP) HARQ-ACK into a PUSCH in R17,</w:t>
      </w:r>
      <w:r w:rsidRPr="00231D94">
        <w:rPr>
          <w:rFonts w:eastAsia="微软雅黑" w:hint="eastAsia"/>
          <w:i/>
          <w:color w:val="000000"/>
          <w:szCs w:val="20"/>
          <w:lang w:eastAsia="zh-CN"/>
        </w:rPr>
        <w:t xml:space="preserve"> </w:t>
      </w:r>
      <w:r w:rsidRPr="00231D94">
        <w:rPr>
          <w:rFonts w:eastAsia="微软雅黑"/>
          <w:i/>
          <w:color w:val="000000"/>
          <w:szCs w:val="20"/>
          <w:lang w:eastAsia="zh-CN"/>
        </w:rPr>
        <w:t>i</w:t>
      </w:r>
      <w:r w:rsidRPr="00231D94">
        <w:rPr>
          <w:rFonts w:eastAsia="宋体"/>
          <w:i/>
          <w:lang w:eastAsia="zh-CN"/>
        </w:rPr>
        <w:t xml:space="preserve">f HP HARQ-ACK and LP HARQ-ACK would be transmitted on HP/LP PUSCH without CSI, </w:t>
      </w:r>
    </w:p>
    <w:p w14:paraId="074523B0" w14:textId="77777777" w:rsidR="00231D94" w:rsidRPr="00231D94" w:rsidRDefault="00231D94" w:rsidP="00342877">
      <w:pPr>
        <w:numPr>
          <w:ilvl w:val="0"/>
          <w:numId w:val="19"/>
        </w:numPr>
        <w:overflowPunct w:val="0"/>
        <w:autoSpaceDE w:val="0"/>
        <w:autoSpaceDN w:val="0"/>
        <w:adjustRightInd w:val="0"/>
        <w:spacing w:after="0" w:line="240" w:lineRule="auto"/>
        <w:textAlignment w:val="baseline"/>
        <w:rPr>
          <w:i/>
        </w:rPr>
      </w:pPr>
      <w:r w:rsidRPr="00231D94">
        <w:rPr>
          <w:rFonts w:eastAsia="微软雅黑"/>
          <w:i/>
          <w:szCs w:val="20"/>
        </w:rPr>
        <w:t>HP HARQ-ACK and LP HARQ-ACK are separately encoded according to R15 TS 38.212 Clause 5.3.</w:t>
      </w:r>
      <w:r w:rsidRPr="00231D94">
        <w:rPr>
          <w:rFonts w:eastAsia="微软雅黑" w:hint="eastAsia"/>
          <w:i/>
          <w:szCs w:val="20"/>
          <w:lang w:eastAsia="zh-CN"/>
        </w:rPr>
        <w:t>1 and</w:t>
      </w:r>
      <w:r w:rsidRPr="00231D94">
        <w:rPr>
          <w:rFonts w:eastAsia="微软雅黑"/>
          <w:i/>
          <w:szCs w:val="20"/>
        </w:rPr>
        <w:t xml:space="preserve"> Clause 5.3.3</w:t>
      </w:r>
      <w:r w:rsidRPr="00231D94">
        <w:rPr>
          <w:rFonts w:eastAsia="宋体"/>
          <w:i/>
          <w:lang w:eastAsia="zh-CN"/>
        </w:rPr>
        <w:t xml:space="preserve">. </w:t>
      </w:r>
    </w:p>
    <w:p w14:paraId="0276D642" w14:textId="77777777" w:rsidR="00231D94" w:rsidRPr="00231D94" w:rsidRDefault="00231D94" w:rsidP="00342877">
      <w:pPr>
        <w:numPr>
          <w:ilvl w:val="0"/>
          <w:numId w:val="19"/>
        </w:numPr>
        <w:overflowPunct w:val="0"/>
        <w:autoSpaceDE w:val="0"/>
        <w:autoSpaceDN w:val="0"/>
        <w:adjustRightInd w:val="0"/>
        <w:spacing w:after="0" w:line="240" w:lineRule="auto"/>
        <w:textAlignment w:val="baseline"/>
        <w:rPr>
          <w:rFonts w:eastAsia="微软雅黑"/>
          <w:i/>
          <w:szCs w:val="20"/>
        </w:rPr>
      </w:pPr>
      <w:r w:rsidRPr="00231D94">
        <w:rPr>
          <w:rFonts w:eastAsia="微软雅黑"/>
          <w:i/>
          <w:szCs w:val="20"/>
        </w:rPr>
        <w:t>Reuse R15 HARQ-ACK rate matching/puncturing and RE mapping for HP HARQ-ACK in principle. FFS details.</w:t>
      </w:r>
    </w:p>
    <w:p w14:paraId="240641C0" w14:textId="77777777" w:rsidR="00231D94" w:rsidRPr="00231D94" w:rsidRDefault="00231D94" w:rsidP="00342877">
      <w:pPr>
        <w:pStyle w:val="a0"/>
        <w:numPr>
          <w:ilvl w:val="0"/>
          <w:numId w:val="19"/>
        </w:numPr>
        <w:spacing w:after="0" w:line="240" w:lineRule="auto"/>
        <w:rPr>
          <w:rFonts w:eastAsia="Malgun Gothic"/>
          <w:i/>
          <w:lang w:eastAsia="zh-CN"/>
        </w:rPr>
      </w:pPr>
      <w:r w:rsidRPr="00231D94">
        <w:rPr>
          <w:rFonts w:eastAsia="Gulim"/>
          <w:i/>
          <w:szCs w:val="20"/>
          <w:lang w:eastAsia="zh-CN"/>
        </w:rPr>
        <w:t>F</w:t>
      </w:r>
      <w:r w:rsidRPr="00231D94">
        <w:rPr>
          <w:rFonts w:eastAsia="微软雅黑"/>
          <w:i/>
          <w:szCs w:val="20"/>
        </w:rPr>
        <w:t>or LP HARQ-ACK, r</w:t>
      </w:r>
      <w:r w:rsidRPr="00231D94">
        <w:rPr>
          <w:rFonts w:eastAsia="Gulim"/>
          <w:i/>
          <w:szCs w:val="20"/>
          <w:lang w:eastAsia="zh-CN"/>
        </w:rPr>
        <w:t>e</w:t>
      </w:r>
      <w:r w:rsidRPr="00231D94">
        <w:rPr>
          <w:rFonts w:eastAsia="微软雅黑"/>
          <w:i/>
          <w:szCs w:val="20"/>
        </w:rPr>
        <w:t>use R15 Part 1 CSI rate matching and RE mapping.</w:t>
      </w:r>
    </w:p>
    <w:p w14:paraId="34BD13AB" w14:textId="77777777" w:rsidR="00980A7D" w:rsidRPr="00980A7D" w:rsidRDefault="00980A7D" w:rsidP="00980A7D">
      <w:pPr>
        <w:overflowPunct w:val="0"/>
        <w:autoSpaceDE w:val="0"/>
        <w:autoSpaceDN w:val="0"/>
        <w:adjustRightInd w:val="0"/>
        <w:spacing w:after="180"/>
        <w:textAlignment w:val="baseline"/>
        <w:rPr>
          <w:i/>
        </w:rPr>
      </w:pPr>
    </w:p>
    <w:p w14:paraId="2593F685" w14:textId="77777777" w:rsidR="004A6E72" w:rsidRDefault="00764370">
      <w:pPr>
        <w:pStyle w:val="2"/>
        <w:tabs>
          <w:tab w:val="clear" w:pos="3447"/>
        </w:tabs>
        <w:ind w:left="567"/>
        <w:rPr>
          <w:rFonts w:eastAsia="宋体"/>
          <w:lang w:eastAsia="zh-CN"/>
        </w:rPr>
      </w:pPr>
      <w:r>
        <w:rPr>
          <w:rFonts w:eastAsia="宋体" w:hint="eastAsia"/>
          <w:szCs w:val="20"/>
          <w:lang w:eastAsia="zh-CN"/>
        </w:rPr>
        <w:t>Details</w:t>
      </w:r>
      <w:r>
        <w:rPr>
          <w:rFonts w:eastAsia="宋体"/>
          <w:szCs w:val="20"/>
          <w:lang w:eastAsia="zh-CN"/>
        </w:rPr>
        <w:t xml:space="preserve"> of separate c</w:t>
      </w:r>
      <w:r>
        <w:rPr>
          <w:rFonts w:eastAsia="宋体" w:hint="eastAsia"/>
          <w:szCs w:val="20"/>
          <w:lang w:eastAsia="zh-CN"/>
        </w:rPr>
        <w:t>oding</w:t>
      </w:r>
      <w:r>
        <w:rPr>
          <w:rFonts w:eastAsia="宋体"/>
          <w:szCs w:val="20"/>
          <w:lang w:eastAsia="zh-CN"/>
        </w:rPr>
        <w:t>, rate matching and RE mapping</w:t>
      </w:r>
    </w:p>
    <w:p w14:paraId="38650064" w14:textId="77777777" w:rsidR="004A6E72" w:rsidRDefault="00764370">
      <w:pPr>
        <w:pStyle w:val="2"/>
        <w:numPr>
          <w:ilvl w:val="2"/>
          <w:numId w:val="1"/>
        </w:numPr>
        <w:rPr>
          <w:rFonts w:eastAsia="宋体"/>
          <w:lang w:eastAsia="zh-CN"/>
        </w:rPr>
      </w:pPr>
      <w:r>
        <w:rPr>
          <w:rFonts w:eastAsia="宋体" w:hint="eastAsia"/>
          <w:lang w:eastAsia="zh-CN"/>
        </w:rPr>
        <w:t>Inputs from Tdocs</w:t>
      </w:r>
    </w:p>
    <w:p w14:paraId="15CCDF63" w14:textId="77777777" w:rsidR="004A6E72" w:rsidRDefault="00764370">
      <w:pPr>
        <w:pStyle w:val="a0"/>
        <w:rPr>
          <w:rFonts w:eastAsiaTheme="minorEastAsia"/>
          <w:b/>
          <w:lang w:eastAsia="zh-CN"/>
        </w:rPr>
      </w:pPr>
      <w:r>
        <w:rPr>
          <w:rFonts w:eastAsiaTheme="minorEastAsia" w:hint="eastAsia"/>
          <w:b/>
          <w:lang w:eastAsia="zh-CN"/>
        </w:rPr>
        <w:t>E</w:t>
      </w:r>
      <w:r>
        <w:rPr>
          <w:rFonts w:eastAsiaTheme="minorEastAsia"/>
          <w:b/>
          <w:lang w:eastAsia="zh-CN"/>
        </w:rPr>
        <w:t>ncoder and CSI dropping:</w:t>
      </w:r>
    </w:p>
    <w:p w14:paraId="68E1EF30" w14:textId="77777777" w:rsidR="004A6E72" w:rsidRDefault="00764370" w:rsidP="00342877">
      <w:pPr>
        <w:numPr>
          <w:ilvl w:val="0"/>
          <w:numId w:val="25"/>
        </w:numPr>
        <w:rPr>
          <w:rFonts w:eastAsiaTheme="minorEastAsia"/>
          <w:lang w:eastAsia="zh-CN"/>
        </w:rPr>
      </w:pPr>
      <w:r>
        <w:rPr>
          <w:rFonts w:eastAsia="宋体"/>
          <w:lang w:eastAsia="zh-CN"/>
        </w:rPr>
        <w:t>If HP HARQ-ACK, LP HARQ-ACK, and LP CSI would be transmitted on LP PUSCH,</w:t>
      </w:r>
    </w:p>
    <w:p w14:paraId="3EA1F44E" w14:textId="065A4DF5" w:rsidR="004A6E72" w:rsidRPr="0095141A" w:rsidRDefault="00764370" w:rsidP="00342877">
      <w:pPr>
        <w:numPr>
          <w:ilvl w:val="1"/>
          <w:numId w:val="25"/>
        </w:numPr>
        <w:rPr>
          <w:lang w:eastAsia="zh-CN"/>
        </w:rPr>
      </w:pPr>
      <w:r>
        <w:rPr>
          <w:rFonts w:eastAsiaTheme="minorEastAsia" w:hint="eastAsia"/>
          <w:lang w:eastAsia="zh-CN"/>
        </w:rPr>
        <w:t>O</w:t>
      </w:r>
      <w:r>
        <w:rPr>
          <w:rFonts w:eastAsiaTheme="minorEastAsia"/>
          <w:lang w:eastAsia="zh-CN"/>
        </w:rPr>
        <w:t>ption 1: Both</w:t>
      </w:r>
      <w:r>
        <w:rPr>
          <w:lang w:eastAsia="zh-CN"/>
        </w:rPr>
        <w:t xml:space="preserve"> CSI part 1 and part 2 are dropped, </w:t>
      </w:r>
      <w:r w:rsidRPr="0095141A">
        <w:rPr>
          <w:lang w:eastAsia="zh-CN"/>
        </w:rPr>
        <w:t>the LP HARQ-ACK can be multiplexed by reusing the encoder chain</w:t>
      </w:r>
      <w:r w:rsidR="0095141A" w:rsidRPr="0095141A">
        <w:rPr>
          <w:lang w:eastAsia="zh-CN"/>
        </w:rPr>
        <w:t>, rate matching and RE mapping</w:t>
      </w:r>
      <w:r w:rsidRPr="0095141A">
        <w:rPr>
          <w:lang w:eastAsia="zh-CN"/>
        </w:rPr>
        <w:t xml:space="preserve"> for </w:t>
      </w:r>
      <w:r w:rsidR="0095141A" w:rsidRPr="0095141A">
        <w:rPr>
          <w:lang w:eastAsia="zh-CN"/>
        </w:rPr>
        <w:t>Rel-15</w:t>
      </w:r>
      <w:r w:rsidRPr="0095141A">
        <w:rPr>
          <w:lang w:eastAsia="zh-CN"/>
        </w:rPr>
        <w:t xml:space="preserve"> CSI part 1.</w:t>
      </w:r>
    </w:p>
    <w:p w14:paraId="66263571" w14:textId="77777777" w:rsidR="004A6E72" w:rsidRPr="00676C56" w:rsidRDefault="00764370" w:rsidP="00342877">
      <w:pPr>
        <w:numPr>
          <w:ilvl w:val="2"/>
          <w:numId w:val="25"/>
        </w:numPr>
        <w:rPr>
          <w:rFonts w:eastAsiaTheme="minorEastAsia"/>
          <w:color w:val="0070C0"/>
          <w:lang w:eastAsia="zh-CN"/>
        </w:rPr>
      </w:pPr>
      <w:r w:rsidRPr="00097A33">
        <w:rPr>
          <w:rFonts w:eastAsiaTheme="minorEastAsia" w:hint="eastAsia"/>
          <w:color w:val="0070C0"/>
          <w:lang w:eastAsia="zh-CN"/>
        </w:rPr>
        <w:t>N</w:t>
      </w:r>
      <w:r w:rsidRPr="00097A33">
        <w:rPr>
          <w:rFonts w:eastAsiaTheme="minorEastAsia"/>
          <w:color w:val="0070C0"/>
          <w:lang w:eastAsia="zh-CN"/>
        </w:rPr>
        <w:t>o</w:t>
      </w:r>
      <w:r w:rsidRPr="00676C56">
        <w:rPr>
          <w:rFonts w:eastAsiaTheme="minorEastAsia"/>
          <w:color w:val="0070C0"/>
          <w:lang w:eastAsia="zh-CN"/>
        </w:rPr>
        <w:t>kia, vivo</w:t>
      </w:r>
    </w:p>
    <w:p w14:paraId="689C36C2" w14:textId="562486DE" w:rsidR="00174727" w:rsidRDefault="00764370" w:rsidP="00342877">
      <w:pPr>
        <w:pStyle w:val="aff0"/>
        <w:numPr>
          <w:ilvl w:val="0"/>
          <w:numId w:val="19"/>
        </w:numPr>
        <w:overflowPunct w:val="0"/>
        <w:autoSpaceDE w:val="0"/>
        <w:autoSpaceDN w:val="0"/>
        <w:adjustRightInd w:val="0"/>
        <w:contextualSpacing w:val="0"/>
        <w:textAlignment w:val="baseline"/>
        <w:rPr>
          <w:rFonts w:eastAsiaTheme="minorEastAsia"/>
          <w:bCs/>
          <w:color w:val="000000" w:themeColor="text1"/>
          <w:szCs w:val="20"/>
          <w:lang w:val="en-GB" w:eastAsia="zh-CN"/>
        </w:rPr>
      </w:pPr>
      <w:r>
        <w:rPr>
          <w:lang w:eastAsia="zh-CN"/>
        </w:rPr>
        <w:t xml:space="preserve">Option 2: </w:t>
      </w:r>
      <w:r w:rsidR="00174727">
        <w:rPr>
          <w:rFonts w:eastAsiaTheme="minorEastAsia"/>
          <w:bCs/>
          <w:color w:val="000000" w:themeColor="text1"/>
          <w:szCs w:val="20"/>
          <w:lang w:val="en-GB" w:eastAsia="zh-CN"/>
        </w:rPr>
        <w:t>The CSI part 2 is dropped</w:t>
      </w:r>
      <w:r w:rsidR="0095141A">
        <w:rPr>
          <w:rFonts w:eastAsiaTheme="minorEastAsia"/>
          <w:bCs/>
          <w:color w:val="000000" w:themeColor="text1"/>
          <w:szCs w:val="20"/>
          <w:lang w:val="en-GB" w:eastAsia="zh-CN"/>
        </w:rPr>
        <w:t>.</w:t>
      </w:r>
      <w:r w:rsidR="00174727">
        <w:rPr>
          <w:rFonts w:eastAsiaTheme="minorEastAsia"/>
          <w:bCs/>
          <w:color w:val="000000" w:themeColor="text1"/>
          <w:szCs w:val="20"/>
          <w:lang w:val="en-GB" w:eastAsia="zh-CN"/>
        </w:rPr>
        <w:t xml:space="preserve"> LP HARQ-ACK and CSI part 1</w:t>
      </w:r>
      <w:r w:rsidR="0095141A" w:rsidRPr="0095141A">
        <w:rPr>
          <w:lang w:eastAsia="zh-CN"/>
        </w:rPr>
        <w:t xml:space="preserve"> can be multiplexed by reusing the encoder chain, rate matching and RE mapping for Rel-15 CSI part 1</w:t>
      </w:r>
      <w:r w:rsidR="0095141A">
        <w:rPr>
          <w:lang w:eastAsia="zh-CN"/>
        </w:rPr>
        <w:t xml:space="preserve"> and part 2 respectively</w:t>
      </w:r>
      <w:r w:rsidR="0095141A" w:rsidRPr="0095141A">
        <w:rPr>
          <w:lang w:eastAsia="zh-CN"/>
        </w:rPr>
        <w:t>.</w:t>
      </w:r>
    </w:p>
    <w:p w14:paraId="2705AA90" w14:textId="77777777" w:rsidR="00174727" w:rsidRDefault="00174727" w:rsidP="00342877">
      <w:pPr>
        <w:pStyle w:val="aff0"/>
        <w:numPr>
          <w:ilvl w:val="1"/>
          <w:numId w:val="19"/>
        </w:numPr>
        <w:contextualSpacing w:val="0"/>
        <w:rPr>
          <w:rFonts w:eastAsiaTheme="minorEastAsia"/>
          <w:color w:val="000000" w:themeColor="text1"/>
          <w:lang w:eastAsia="zh-CN"/>
        </w:rPr>
      </w:pPr>
      <w:r>
        <w:rPr>
          <w:rFonts w:eastAsiaTheme="minorEastAsia"/>
          <w:color w:val="000000" w:themeColor="text1"/>
          <w:lang w:eastAsia="zh-CN"/>
        </w:rPr>
        <w:t>Option 2a: LP HARQ-ACK has lower priority than LP CSI part 1, and LP HARQ-ACK may be dropped (similar to Rel-15 CSI-part2);</w:t>
      </w:r>
    </w:p>
    <w:p w14:paraId="7925B73A" w14:textId="34B1E0B1" w:rsidR="004A6E72" w:rsidRPr="00174727" w:rsidRDefault="00174727" w:rsidP="00342877">
      <w:pPr>
        <w:pStyle w:val="aff0"/>
        <w:numPr>
          <w:ilvl w:val="1"/>
          <w:numId w:val="19"/>
        </w:numPr>
        <w:contextualSpacing w:val="0"/>
        <w:rPr>
          <w:rFonts w:eastAsiaTheme="minorEastAsia"/>
          <w:color w:val="000000" w:themeColor="text1"/>
          <w:lang w:eastAsia="zh-CN"/>
        </w:rPr>
      </w:pPr>
      <w:r w:rsidRPr="00174727">
        <w:rPr>
          <w:rFonts w:eastAsiaTheme="minorEastAsia"/>
          <w:color w:val="000000" w:themeColor="text1"/>
          <w:lang w:eastAsia="zh-CN"/>
        </w:rPr>
        <w:t>Option 2b: LP HARQ-ACK has higher priority than LP CSI part 1, and LP CSI part 1 may be dropped (similar to Rel-15 CSI-part1);</w:t>
      </w:r>
    </w:p>
    <w:p w14:paraId="36F31A97" w14:textId="4DE4B25E" w:rsidR="004A6E72" w:rsidRPr="00D44149" w:rsidRDefault="00764370" w:rsidP="00342877">
      <w:pPr>
        <w:pStyle w:val="aff0"/>
        <w:numPr>
          <w:ilvl w:val="2"/>
          <w:numId w:val="25"/>
        </w:numPr>
        <w:contextualSpacing w:val="0"/>
        <w:rPr>
          <w:color w:val="0070C0"/>
        </w:rPr>
      </w:pPr>
      <w:r>
        <w:rPr>
          <w:rFonts w:eastAsiaTheme="minorEastAsia" w:hint="eastAsia"/>
          <w:color w:val="0070C0"/>
          <w:lang w:eastAsia="zh-CN"/>
        </w:rPr>
        <w:t>H</w:t>
      </w:r>
      <w:r w:rsidRPr="00126A03">
        <w:rPr>
          <w:rFonts w:eastAsiaTheme="minorEastAsia"/>
          <w:color w:val="0070C0"/>
          <w:lang w:eastAsia="zh-CN"/>
        </w:rPr>
        <w:t>W</w:t>
      </w:r>
      <w:r w:rsidR="00214480" w:rsidRPr="00126A03">
        <w:rPr>
          <w:rFonts w:eastAsiaTheme="minorEastAsia"/>
          <w:color w:val="0070C0"/>
          <w:lang w:eastAsia="zh-CN"/>
        </w:rPr>
        <w:t>, Z</w:t>
      </w:r>
      <w:r w:rsidR="00214480" w:rsidRPr="00E119AD">
        <w:rPr>
          <w:rFonts w:eastAsiaTheme="minorEastAsia"/>
          <w:color w:val="0070C0"/>
          <w:lang w:eastAsia="zh-CN"/>
        </w:rPr>
        <w:t>TE</w:t>
      </w:r>
      <w:r w:rsidR="00E35458" w:rsidRPr="00E119AD">
        <w:rPr>
          <w:rFonts w:eastAsiaTheme="minorEastAsia" w:hint="eastAsia"/>
          <w:color w:val="0070C0"/>
          <w:lang w:eastAsia="zh-CN"/>
        </w:rPr>
        <w:t>,</w:t>
      </w:r>
      <w:r w:rsidR="00E35458" w:rsidRPr="00E119AD">
        <w:rPr>
          <w:rFonts w:eastAsiaTheme="minorEastAsia"/>
          <w:color w:val="0070C0"/>
          <w:lang w:eastAsia="zh-CN"/>
        </w:rPr>
        <w:t xml:space="preserve"> </w:t>
      </w:r>
      <w:r w:rsidR="002A2E2F" w:rsidRPr="00E119AD">
        <w:rPr>
          <w:rFonts w:eastAsiaTheme="minorEastAsia"/>
          <w:color w:val="0070C0"/>
          <w:lang w:eastAsia="zh-CN"/>
        </w:rPr>
        <w:t>CATT</w:t>
      </w:r>
      <w:r w:rsidR="002A2E2F" w:rsidRPr="002F070B">
        <w:rPr>
          <w:rFonts w:eastAsiaTheme="minorEastAsia"/>
          <w:color w:val="0070C0"/>
          <w:lang w:eastAsia="zh-CN"/>
        </w:rPr>
        <w:t xml:space="preserve">, </w:t>
      </w:r>
      <w:r w:rsidR="0062101F" w:rsidRPr="002F070B">
        <w:rPr>
          <w:rFonts w:eastAsiaTheme="minorEastAsia"/>
          <w:color w:val="0070C0"/>
          <w:lang w:eastAsia="zh-CN"/>
        </w:rPr>
        <w:t>Samsun</w:t>
      </w:r>
      <w:r w:rsidR="0062101F" w:rsidRPr="00D2676E">
        <w:rPr>
          <w:rFonts w:eastAsiaTheme="minorEastAsia"/>
          <w:color w:val="0070C0"/>
          <w:lang w:eastAsia="zh-CN"/>
        </w:rPr>
        <w:t xml:space="preserve">g, </w:t>
      </w:r>
      <w:r w:rsidR="00427C44" w:rsidRPr="00D2676E">
        <w:rPr>
          <w:rFonts w:eastAsiaTheme="minorEastAsia"/>
          <w:color w:val="0070C0"/>
          <w:lang w:eastAsia="zh-CN"/>
        </w:rPr>
        <w:t xml:space="preserve">QC, </w:t>
      </w:r>
      <w:r w:rsidR="00530C5F" w:rsidRPr="00D2676E">
        <w:rPr>
          <w:rFonts w:eastAsiaTheme="minorEastAsia"/>
          <w:color w:val="0070C0"/>
          <w:lang w:eastAsia="zh-CN"/>
        </w:rPr>
        <w:t>Quectel</w:t>
      </w:r>
      <w:r w:rsidR="006C1CDB" w:rsidRPr="00D2676E">
        <w:rPr>
          <w:rFonts w:eastAsiaTheme="minorEastAsia"/>
          <w:color w:val="0070C0"/>
          <w:lang w:eastAsia="zh-CN"/>
        </w:rPr>
        <w:t xml:space="preserve">, </w:t>
      </w:r>
      <w:r w:rsidR="006C1CDB" w:rsidRPr="00457463">
        <w:rPr>
          <w:rFonts w:eastAsiaTheme="minorEastAsia"/>
          <w:color w:val="0070C0"/>
          <w:lang w:eastAsia="zh-CN"/>
        </w:rPr>
        <w:t>Intel</w:t>
      </w:r>
      <w:r w:rsidRPr="00457463">
        <w:rPr>
          <w:rFonts w:eastAsiaTheme="minorEastAsia"/>
          <w:color w:val="0070C0"/>
          <w:lang w:eastAsia="zh-CN"/>
        </w:rPr>
        <w:t xml:space="preserve">, </w:t>
      </w:r>
      <w:r w:rsidR="009C0321" w:rsidRPr="00457463">
        <w:rPr>
          <w:rFonts w:eastAsiaTheme="minorEastAsia"/>
          <w:color w:val="0070C0"/>
          <w:lang w:eastAsia="zh-CN"/>
        </w:rPr>
        <w:t>vivo</w:t>
      </w:r>
      <w:r w:rsidR="00185AD6" w:rsidRPr="00457463">
        <w:rPr>
          <w:rFonts w:eastAsiaTheme="minorEastAsia"/>
          <w:color w:val="0070C0"/>
          <w:lang w:eastAsia="zh-CN"/>
        </w:rPr>
        <w:t>,</w:t>
      </w:r>
      <w:r w:rsidR="009C0321" w:rsidRPr="00457463">
        <w:rPr>
          <w:rFonts w:eastAsiaTheme="minorEastAsia"/>
          <w:color w:val="0070C0"/>
          <w:lang w:eastAsia="zh-CN"/>
        </w:rPr>
        <w:t xml:space="preserve"> </w:t>
      </w:r>
      <w:r w:rsidRPr="00457463">
        <w:rPr>
          <w:rFonts w:eastAsiaTheme="minorEastAsia"/>
          <w:color w:val="0070C0"/>
          <w:lang w:eastAsia="zh-CN"/>
        </w:rPr>
        <w:t>OPPO</w:t>
      </w:r>
      <w:r w:rsidR="00EC3EB3" w:rsidRPr="00457463">
        <w:rPr>
          <w:rFonts w:eastAsiaTheme="minorEastAsia"/>
          <w:color w:val="0070C0"/>
          <w:lang w:eastAsia="zh-CN"/>
        </w:rPr>
        <w:t>, P</w:t>
      </w:r>
      <w:r w:rsidR="00EC3EB3" w:rsidRPr="00D44149">
        <w:rPr>
          <w:rFonts w:eastAsiaTheme="minorEastAsia"/>
          <w:color w:val="0070C0"/>
          <w:lang w:eastAsia="zh-CN"/>
        </w:rPr>
        <w:t>ana</w:t>
      </w:r>
      <w:r w:rsidR="00EB2EF6" w:rsidRPr="00D44149">
        <w:rPr>
          <w:rFonts w:eastAsiaTheme="minorEastAsia"/>
          <w:color w:val="0070C0"/>
          <w:lang w:eastAsia="zh-CN"/>
        </w:rPr>
        <w:t>, Spreadtrum</w:t>
      </w:r>
    </w:p>
    <w:p w14:paraId="08AAE791" w14:textId="77777777" w:rsidR="00174727" w:rsidRPr="00174727" w:rsidRDefault="00174727" w:rsidP="00342877">
      <w:pPr>
        <w:pStyle w:val="aff0"/>
        <w:numPr>
          <w:ilvl w:val="0"/>
          <w:numId w:val="19"/>
        </w:numPr>
        <w:overflowPunct w:val="0"/>
        <w:autoSpaceDE w:val="0"/>
        <w:autoSpaceDN w:val="0"/>
        <w:adjustRightInd w:val="0"/>
        <w:contextualSpacing w:val="0"/>
        <w:textAlignment w:val="baseline"/>
        <w:rPr>
          <w:bCs/>
          <w:color w:val="000000" w:themeColor="text1"/>
          <w:szCs w:val="20"/>
          <w:lang w:val="en-GB" w:eastAsia="zh-CN"/>
        </w:rPr>
      </w:pPr>
      <w:r>
        <w:rPr>
          <w:rFonts w:eastAsiaTheme="minorEastAsia" w:hint="eastAsia"/>
          <w:bCs/>
          <w:color w:val="000000" w:themeColor="text1"/>
          <w:szCs w:val="20"/>
          <w:lang w:val="en-GB" w:eastAsia="zh-CN"/>
        </w:rPr>
        <w:t>O</w:t>
      </w:r>
      <w:r>
        <w:rPr>
          <w:rFonts w:eastAsiaTheme="minorEastAsia"/>
          <w:bCs/>
          <w:color w:val="000000" w:themeColor="text1"/>
          <w:szCs w:val="20"/>
          <w:lang w:val="en-GB" w:eastAsia="zh-CN"/>
        </w:rPr>
        <w:t xml:space="preserve">ption 3: </w:t>
      </w:r>
      <w:r>
        <w:t>The CSI part 1 is dropped. CSI part 2 is similarly treated as CSI part 1 in Option 2.</w:t>
      </w:r>
    </w:p>
    <w:p w14:paraId="76EE8341" w14:textId="1AC95F5A" w:rsidR="004A6E72" w:rsidRPr="009C0321" w:rsidRDefault="00174727" w:rsidP="00342877">
      <w:pPr>
        <w:pStyle w:val="aff0"/>
        <w:numPr>
          <w:ilvl w:val="0"/>
          <w:numId w:val="19"/>
        </w:numPr>
        <w:overflowPunct w:val="0"/>
        <w:autoSpaceDE w:val="0"/>
        <w:autoSpaceDN w:val="0"/>
        <w:adjustRightInd w:val="0"/>
        <w:contextualSpacing w:val="0"/>
        <w:textAlignment w:val="baseline"/>
        <w:rPr>
          <w:bCs/>
          <w:color w:val="000000" w:themeColor="text1"/>
          <w:szCs w:val="20"/>
          <w:lang w:val="en-GB" w:eastAsia="zh-CN"/>
        </w:rPr>
      </w:pPr>
      <w:r w:rsidRPr="00174727">
        <w:rPr>
          <w:rFonts w:eastAsiaTheme="minorEastAsia" w:hint="eastAsia"/>
          <w:bCs/>
          <w:color w:val="000000" w:themeColor="text1"/>
          <w:szCs w:val="20"/>
          <w:lang w:val="en-GB" w:eastAsia="zh-CN"/>
        </w:rPr>
        <w:t>O</w:t>
      </w:r>
      <w:r w:rsidRPr="00174727">
        <w:rPr>
          <w:rFonts w:eastAsiaTheme="minorEastAsia"/>
          <w:bCs/>
          <w:color w:val="000000" w:themeColor="text1"/>
          <w:szCs w:val="20"/>
          <w:lang w:val="en-GB" w:eastAsia="zh-CN"/>
        </w:rPr>
        <w:t>ption 4: No CSI is dropped</w:t>
      </w:r>
      <w:r>
        <w:rPr>
          <w:rFonts w:eastAsiaTheme="minorEastAsia"/>
          <w:bCs/>
          <w:color w:val="000000" w:themeColor="text1"/>
          <w:szCs w:val="20"/>
          <w:lang w:val="en-GB" w:eastAsia="zh-CN"/>
        </w:rPr>
        <w:t xml:space="preserve">. </w:t>
      </w:r>
      <w:r w:rsidRPr="00174727">
        <w:rPr>
          <w:rFonts w:eastAsiaTheme="minorEastAsia"/>
          <w:color w:val="000000" w:themeColor="text1"/>
          <w:lang w:eastAsia="zh-CN"/>
        </w:rPr>
        <w:t xml:space="preserve">LP HARQ-ACK and LP CSI part 1 </w:t>
      </w:r>
      <w:r w:rsidRPr="00174727">
        <w:rPr>
          <w:color w:val="000000" w:themeColor="text1"/>
        </w:rPr>
        <w:t xml:space="preserve">are jointly encoded and </w:t>
      </w:r>
      <w:r w:rsidRPr="00174727">
        <w:rPr>
          <w:rFonts w:eastAsiaTheme="minorEastAsia"/>
          <w:color w:val="000000" w:themeColor="text1"/>
          <w:lang w:eastAsia="zh-CN"/>
        </w:rPr>
        <w:t>reuse the coding method used for CSI part 1</w:t>
      </w:r>
      <w:r w:rsidRPr="00174727">
        <w:rPr>
          <w:rFonts w:eastAsia="宋体"/>
          <w:color w:val="000000" w:themeColor="text1"/>
          <w:lang w:eastAsia="zh-CN"/>
        </w:rPr>
        <w:t xml:space="preserve"> in Rel-15</w:t>
      </w:r>
      <w:r w:rsidRPr="00174727">
        <w:rPr>
          <w:rFonts w:eastAsiaTheme="minorEastAsia"/>
          <w:color w:val="000000" w:themeColor="text1"/>
          <w:lang w:eastAsia="zh-CN"/>
        </w:rPr>
        <w:t>.</w:t>
      </w:r>
      <w:r w:rsidRPr="00174727">
        <w:rPr>
          <w:color w:val="000000" w:themeColor="text1"/>
        </w:rPr>
        <w:t xml:space="preserve"> CSI part 2</w:t>
      </w:r>
      <w:r w:rsidRPr="00174727">
        <w:rPr>
          <w:rFonts w:eastAsia="微软雅黑"/>
          <w:color w:val="000000" w:themeColor="text1"/>
          <w:szCs w:val="20"/>
        </w:rPr>
        <w:t xml:space="preserve"> reuses the </w:t>
      </w:r>
      <w:r w:rsidRPr="00174727">
        <w:rPr>
          <w:rFonts w:eastAsia="宋体"/>
          <w:color w:val="000000" w:themeColor="text1"/>
          <w:szCs w:val="20"/>
          <w:lang w:eastAsia="zh-CN"/>
        </w:rPr>
        <w:t>coding method</w:t>
      </w:r>
      <w:r w:rsidRPr="00174727">
        <w:rPr>
          <w:rFonts w:eastAsia="宋体"/>
          <w:color w:val="000000" w:themeColor="text1"/>
          <w:lang w:eastAsia="zh-CN"/>
        </w:rPr>
        <w:t xml:space="preserve"> used for </w:t>
      </w:r>
      <w:r w:rsidRPr="00174727">
        <w:rPr>
          <w:color w:val="000000" w:themeColor="text1"/>
        </w:rPr>
        <w:t>CSI part 2 in</w:t>
      </w:r>
      <w:r w:rsidRPr="00174727">
        <w:rPr>
          <w:rFonts w:eastAsia="微软雅黑"/>
          <w:color w:val="000000" w:themeColor="text1"/>
          <w:szCs w:val="20"/>
        </w:rPr>
        <w:t xml:space="preserve"> Rel-15</w:t>
      </w:r>
      <w:r w:rsidRPr="00174727">
        <w:rPr>
          <w:rFonts w:eastAsia="宋体"/>
          <w:color w:val="000000" w:themeColor="text1"/>
          <w:lang w:eastAsia="zh-CN"/>
        </w:rPr>
        <w:t>.</w:t>
      </w:r>
    </w:p>
    <w:p w14:paraId="3A5BAE27" w14:textId="6137C278" w:rsidR="009C0321" w:rsidRPr="003A4D6E" w:rsidRDefault="009C0321" w:rsidP="00342877">
      <w:pPr>
        <w:pStyle w:val="aff0"/>
        <w:numPr>
          <w:ilvl w:val="2"/>
          <w:numId w:val="25"/>
        </w:numPr>
        <w:contextualSpacing w:val="0"/>
        <w:rPr>
          <w:rFonts w:eastAsiaTheme="minorEastAsia"/>
          <w:color w:val="0070C0"/>
          <w:lang w:eastAsia="zh-CN"/>
        </w:rPr>
      </w:pPr>
      <w:r w:rsidRPr="00676C56">
        <w:rPr>
          <w:rFonts w:eastAsiaTheme="minorEastAsia"/>
          <w:color w:val="0070C0"/>
          <w:lang w:eastAsia="zh-CN"/>
        </w:rPr>
        <w:lastRenderedPageBreak/>
        <w:t>v</w:t>
      </w:r>
      <w:r w:rsidRPr="003A4D6E">
        <w:rPr>
          <w:rFonts w:eastAsiaTheme="minorEastAsia"/>
          <w:color w:val="0070C0"/>
          <w:lang w:eastAsia="zh-CN"/>
        </w:rPr>
        <w:t>ivo,</w:t>
      </w:r>
      <w:r w:rsidR="00916CB5" w:rsidRPr="003A4D6E">
        <w:rPr>
          <w:rFonts w:eastAsiaTheme="minorEastAsia"/>
          <w:color w:val="0070C0"/>
          <w:lang w:eastAsia="zh-CN"/>
        </w:rPr>
        <w:t xml:space="preserve"> DCM</w:t>
      </w:r>
      <w:r w:rsidR="00873A33" w:rsidRPr="003A4D6E">
        <w:rPr>
          <w:rFonts w:eastAsiaTheme="minorEastAsia"/>
          <w:color w:val="0070C0"/>
          <w:lang w:eastAsia="zh-CN"/>
        </w:rPr>
        <w:t>, Apple</w:t>
      </w:r>
    </w:p>
    <w:p w14:paraId="372E599D" w14:textId="30E4DE96" w:rsidR="004A6E72" w:rsidRDefault="00764370" w:rsidP="00342877">
      <w:pPr>
        <w:pStyle w:val="aff0"/>
        <w:numPr>
          <w:ilvl w:val="0"/>
          <w:numId w:val="25"/>
        </w:numPr>
        <w:overflowPunct w:val="0"/>
        <w:autoSpaceDE w:val="0"/>
        <w:autoSpaceDN w:val="0"/>
        <w:adjustRightInd w:val="0"/>
        <w:spacing w:afterLines="50" w:after="120"/>
        <w:textAlignment w:val="baseline"/>
        <w:rPr>
          <w:rFonts w:eastAsiaTheme="minorEastAsia"/>
          <w:lang w:eastAsia="zh-CN"/>
        </w:rPr>
      </w:pPr>
      <w:r>
        <w:rPr>
          <w:rFonts w:eastAsia="宋体"/>
          <w:lang w:eastAsia="zh-CN"/>
        </w:rPr>
        <w:t xml:space="preserve">If HP HARQ-ACK, LP HARQ-ACK, and HP A-CSI </w:t>
      </w:r>
      <w:r w:rsidR="00AC70D2" w:rsidRPr="00AC70D2">
        <w:rPr>
          <w:rFonts w:eastAsia="宋体"/>
          <w:lang w:eastAsia="zh-CN"/>
        </w:rPr>
        <w:t>including two parts</w:t>
      </w:r>
      <w:r w:rsidR="00AC70D2">
        <w:rPr>
          <w:rFonts w:eastAsia="宋体"/>
          <w:lang w:eastAsia="zh-CN"/>
        </w:rPr>
        <w:t xml:space="preserve"> </w:t>
      </w:r>
      <w:r>
        <w:rPr>
          <w:rFonts w:eastAsia="宋体"/>
          <w:lang w:eastAsia="zh-CN"/>
        </w:rPr>
        <w:t>would be transmitted on HP PUSCH,</w:t>
      </w:r>
    </w:p>
    <w:p w14:paraId="08309F66" w14:textId="699BC098" w:rsidR="004A6E72" w:rsidRDefault="00764370" w:rsidP="00342877">
      <w:pPr>
        <w:pStyle w:val="aff0"/>
        <w:numPr>
          <w:ilvl w:val="1"/>
          <w:numId w:val="25"/>
        </w:numPr>
        <w:contextualSpacing w:val="0"/>
        <w:rPr>
          <w:bCs/>
          <w:szCs w:val="20"/>
          <w:lang w:val="en-GB" w:eastAsia="zh-CN"/>
        </w:rPr>
      </w:pPr>
      <w:r>
        <w:rPr>
          <w:bCs/>
          <w:szCs w:val="20"/>
          <w:lang w:val="en-GB" w:eastAsia="zh-CN"/>
        </w:rPr>
        <w:t>LP HARQ-ACK</w:t>
      </w:r>
      <w:r w:rsidR="009845C0">
        <w:rPr>
          <w:bCs/>
          <w:szCs w:val="20"/>
          <w:lang w:val="en-GB" w:eastAsia="zh-CN"/>
        </w:rPr>
        <w:t xml:space="preserve"> is dropped</w:t>
      </w:r>
      <w:r w:rsidR="0095141A">
        <w:rPr>
          <w:bCs/>
          <w:szCs w:val="20"/>
          <w:lang w:val="en-GB" w:eastAsia="zh-CN"/>
        </w:rPr>
        <w:t>.</w:t>
      </w:r>
      <w:r w:rsidR="0095141A" w:rsidRPr="0095141A">
        <w:rPr>
          <w:rFonts w:eastAsiaTheme="minorEastAsia"/>
          <w:bCs/>
          <w:color w:val="000000" w:themeColor="text1"/>
          <w:szCs w:val="20"/>
          <w:lang w:val="en-GB" w:eastAsia="zh-CN"/>
        </w:rPr>
        <w:t xml:space="preserve"> </w:t>
      </w:r>
      <w:r w:rsidR="0095141A">
        <w:rPr>
          <w:rFonts w:eastAsiaTheme="minorEastAsia"/>
          <w:bCs/>
          <w:color w:val="000000" w:themeColor="text1"/>
          <w:szCs w:val="20"/>
          <w:lang w:val="en-GB" w:eastAsia="zh-CN"/>
        </w:rPr>
        <w:t>CSI part 1 and CSI part 2</w:t>
      </w:r>
      <w:r w:rsidR="0095141A" w:rsidRPr="0095141A">
        <w:rPr>
          <w:lang w:eastAsia="zh-CN"/>
        </w:rPr>
        <w:t xml:space="preserve"> can be multiplexed by reusing the encoder chain, rate matching and RE mapping for Rel-15 CSI part 1</w:t>
      </w:r>
      <w:r w:rsidR="0095141A">
        <w:rPr>
          <w:lang w:eastAsia="zh-CN"/>
        </w:rPr>
        <w:t xml:space="preserve"> and part 2 respectively</w:t>
      </w:r>
      <w:r w:rsidR="0095141A" w:rsidRPr="0095141A">
        <w:rPr>
          <w:lang w:eastAsia="zh-CN"/>
        </w:rPr>
        <w:t>.</w:t>
      </w:r>
    </w:p>
    <w:p w14:paraId="50C987E0" w14:textId="152F5353" w:rsidR="004A6E72" w:rsidRPr="00D44149" w:rsidRDefault="00C15AD3" w:rsidP="00342877">
      <w:pPr>
        <w:pStyle w:val="aff0"/>
        <w:numPr>
          <w:ilvl w:val="2"/>
          <w:numId w:val="25"/>
        </w:numPr>
        <w:contextualSpacing w:val="0"/>
        <w:rPr>
          <w:bCs/>
          <w:color w:val="0070C0"/>
          <w:szCs w:val="20"/>
          <w:lang w:val="en-GB" w:eastAsia="zh-CN"/>
        </w:rPr>
      </w:pPr>
      <w:r w:rsidRPr="002A2E2F">
        <w:rPr>
          <w:bCs/>
          <w:color w:val="2E74B5" w:themeColor="accent5" w:themeShade="BF"/>
          <w:szCs w:val="20"/>
          <w:lang w:val="en-GB" w:eastAsia="zh-CN"/>
        </w:rPr>
        <w:t>H</w:t>
      </w:r>
      <w:r w:rsidRPr="00097A33">
        <w:rPr>
          <w:bCs/>
          <w:color w:val="0070C0"/>
          <w:szCs w:val="20"/>
          <w:lang w:val="en-GB" w:eastAsia="zh-CN"/>
        </w:rPr>
        <w:t>W</w:t>
      </w:r>
      <w:r w:rsidR="0045075E" w:rsidRPr="00097A33">
        <w:rPr>
          <w:bCs/>
          <w:color w:val="0070C0"/>
          <w:szCs w:val="20"/>
          <w:lang w:val="en-GB" w:eastAsia="zh-CN"/>
        </w:rPr>
        <w:t>, No</w:t>
      </w:r>
      <w:r w:rsidR="0045075E" w:rsidRPr="00E119AD">
        <w:rPr>
          <w:bCs/>
          <w:color w:val="0070C0"/>
          <w:szCs w:val="20"/>
          <w:lang w:val="en-GB" w:eastAsia="zh-CN"/>
        </w:rPr>
        <w:t>kia</w:t>
      </w:r>
      <w:r w:rsidR="001428EE" w:rsidRPr="00E119AD">
        <w:rPr>
          <w:bCs/>
          <w:color w:val="0070C0"/>
          <w:szCs w:val="20"/>
          <w:lang w:val="en-GB" w:eastAsia="zh-CN"/>
        </w:rPr>
        <w:t>, CATT</w:t>
      </w:r>
      <w:r w:rsidR="00F46D13" w:rsidRPr="00E119AD">
        <w:rPr>
          <w:rFonts w:hint="eastAsia"/>
          <w:bCs/>
          <w:color w:val="0070C0"/>
          <w:szCs w:val="20"/>
          <w:lang w:val="en-GB" w:eastAsia="zh-CN"/>
        </w:rPr>
        <w:t xml:space="preserve"> (if HP CSI </w:t>
      </w:r>
      <w:r w:rsidR="00F46D13" w:rsidRPr="002F070B">
        <w:rPr>
          <w:rFonts w:hint="eastAsia"/>
          <w:bCs/>
          <w:color w:val="0070C0"/>
          <w:szCs w:val="20"/>
          <w:lang w:val="en-GB" w:eastAsia="zh-CN"/>
        </w:rPr>
        <w:t>includes two p</w:t>
      </w:r>
      <w:r w:rsidR="00F46D13" w:rsidRPr="00D2676E">
        <w:rPr>
          <w:rFonts w:hint="eastAsia"/>
          <w:bCs/>
          <w:color w:val="0070C0"/>
          <w:szCs w:val="20"/>
          <w:lang w:val="en-GB" w:eastAsia="zh-CN"/>
        </w:rPr>
        <w:t>arts)</w:t>
      </w:r>
      <w:r w:rsidRPr="00D2676E">
        <w:rPr>
          <w:bCs/>
          <w:color w:val="0070C0"/>
          <w:szCs w:val="20"/>
          <w:lang w:val="en-GB" w:eastAsia="zh-CN"/>
        </w:rPr>
        <w:t xml:space="preserve">, </w:t>
      </w:r>
      <w:r w:rsidR="00764370" w:rsidRPr="00D2676E">
        <w:rPr>
          <w:bCs/>
          <w:color w:val="0070C0"/>
          <w:szCs w:val="20"/>
          <w:lang w:val="en-GB" w:eastAsia="zh-CN"/>
        </w:rPr>
        <w:t xml:space="preserve">QC, </w:t>
      </w:r>
      <w:r w:rsidR="00D82E69" w:rsidRPr="00D2676E">
        <w:rPr>
          <w:bCs/>
          <w:color w:val="0070C0"/>
          <w:szCs w:val="20"/>
          <w:lang w:val="en-GB" w:eastAsia="zh-CN"/>
        </w:rPr>
        <w:t>Quectel,</w:t>
      </w:r>
      <w:r w:rsidR="006C1CDB" w:rsidRPr="00D2676E">
        <w:rPr>
          <w:bCs/>
          <w:color w:val="0070C0"/>
          <w:szCs w:val="20"/>
          <w:lang w:val="en-GB" w:eastAsia="zh-CN"/>
        </w:rPr>
        <w:t xml:space="preserve"> Int</w:t>
      </w:r>
      <w:r w:rsidR="006C1CDB" w:rsidRPr="005E2C11">
        <w:rPr>
          <w:bCs/>
          <w:color w:val="0070C0"/>
          <w:szCs w:val="20"/>
          <w:lang w:val="en-GB" w:eastAsia="zh-CN"/>
        </w:rPr>
        <w:t>e</w:t>
      </w:r>
      <w:r w:rsidR="006C1CDB" w:rsidRPr="00D44149">
        <w:rPr>
          <w:bCs/>
          <w:color w:val="0070C0"/>
          <w:szCs w:val="20"/>
          <w:lang w:val="en-GB" w:eastAsia="zh-CN"/>
        </w:rPr>
        <w:t>l</w:t>
      </w:r>
      <w:r w:rsidR="00EB2EF6" w:rsidRPr="00D44149">
        <w:rPr>
          <w:rFonts w:eastAsiaTheme="minorEastAsia"/>
          <w:color w:val="0070C0"/>
          <w:lang w:eastAsia="zh-CN"/>
        </w:rPr>
        <w:t>, Spreadtrum</w:t>
      </w:r>
    </w:p>
    <w:p w14:paraId="50338E19" w14:textId="7B054320" w:rsidR="0095141A" w:rsidRPr="009845C0" w:rsidRDefault="009845C0" w:rsidP="00342877">
      <w:pPr>
        <w:pStyle w:val="aff0"/>
        <w:numPr>
          <w:ilvl w:val="1"/>
          <w:numId w:val="25"/>
        </w:numPr>
        <w:contextualSpacing w:val="0"/>
        <w:rPr>
          <w:bCs/>
          <w:szCs w:val="20"/>
          <w:lang w:val="en-GB" w:eastAsia="zh-CN"/>
        </w:rPr>
      </w:pPr>
      <w:r>
        <w:rPr>
          <w:rFonts w:eastAsiaTheme="minorEastAsia"/>
          <w:bCs/>
          <w:color w:val="000000" w:themeColor="text1"/>
          <w:szCs w:val="20"/>
          <w:lang w:val="en-GB" w:eastAsia="zh-CN"/>
        </w:rPr>
        <w:t>The CSI part 2 is dropped. LP HARQ-ACK and CSI part 1</w:t>
      </w:r>
      <w:r w:rsidRPr="0095141A">
        <w:rPr>
          <w:lang w:eastAsia="zh-CN"/>
        </w:rPr>
        <w:t xml:space="preserve"> can be multiplexed by reusing the encoder chain, rate matching and RE mapping for Rel-15 CSI part 1</w:t>
      </w:r>
      <w:r>
        <w:rPr>
          <w:lang w:eastAsia="zh-CN"/>
        </w:rPr>
        <w:t xml:space="preserve"> and part 2 respectively</w:t>
      </w:r>
      <w:r w:rsidRPr="0095141A">
        <w:rPr>
          <w:lang w:eastAsia="zh-CN"/>
        </w:rPr>
        <w:t>.</w:t>
      </w:r>
    </w:p>
    <w:p w14:paraId="098F25AA" w14:textId="57373AA8" w:rsidR="009845C0" w:rsidRPr="002E510C" w:rsidRDefault="009845C0" w:rsidP="00342877">
      <w:pPr>
        <w:pStyle w:val="aff0"/>
        <w:numPr>
          <w:ilvl w:val="2"/>
          <w:numId w:val="25"/>
        </w:numPr>
        <w:contextualSpacing w:val="0"/>
        <w:rPr>
          <w:color w:val="0070C0"/>
        </w:rPr>
      </w:pPr>
      <w:r w:rsidRPr="002E510C">
        <w:rPr>
          <w:rFonts w:eastAsiaTheme="minorEastAsia"/>
          <w:color w:val="0070C0"/>
          <w:lang w:eastAsia="zh-CN"/>
        </w:rPr>
        <w:t>ZTE</w:t>
      </w:r>
    </w:p>
    <w:p w14:paraId="5E6E6D72" w14:textId="594F3F12" w:rsidR="004A6E72" w:rsidRDefault="00764370" w:rsidP="00342877">
      <w:pPr>
        <w:pStyle w:val="aff0"/>
        <w:numPr>
          <w:ilvl w:val="1"/>
          <w:numId w:val="25"/>
        </w:numPr>
        <w:contextualSpacing w:val="0"/>
        <w:rPr>
          <w:bCs/>
          <w:szCs w:val="20"/>
          <w:lang w:val="en-GB" w:eastAsia="zh-CN"/>
        </w:rPr>
      </w:pPr>
      <w:r>
        <w:rPr>
          <w:rFonts w:eastAsiaTheme="minorEastAsia"/>
          <w:szCs w:val="20"/>
          <w:lang w:eastAsia="zh-CN"/>
        </w:rPr>
        <w:t>LP HARQ-ACK is jointly encoded with CSI part 1 or CSI part 2.</w:t>
      </w:r>
    </w:p>
    <w:p w14:paraId="4D699CC8" w14:textId="40FDFE3A" w:rsidR="004A6E72" w:rsidRPr="003A4D6E" w:rsidRDefault="00714BBF" w:rsidP="00342877">
      <w:pPr>
        <w:pStyle w:val="aff0"/>
        <w:numPr>
          <w:ilvl w:val="2"/>
          <w:numId w:val="25"/>
        </w:numPr>
        <w:contextualSpacing w:val="0"/>
        <w:rPr>
          <w:bCs/>
          <w:color w:val="0070C0"/>
          <w:szCs w:val="20"/>
          <w:lang w:val="en-GB" w:eastAsia="zh-CN"/>
        </w:rPr>
      </w:pPr>
      <w:r w:rsidRPr="00623C62">
        <w:rPr>
          <w:rFonts w:eastAsiaTheme="minorEastAsia"/>
          <w:bCs/>
          <w:color w:val="0070C0"/>
          <w:szCs w:val="20"/>
          <w:lang w:val="en-GB" w:eastAsia="zh-CN"/>
        </w:rPr>
        <w:t>Ap</w:t>
      </w:r>
      <w:r w:rsidRPr="00676C56">
        <w:rPr>
          <w:rFonts w:eastAsiaTheme="minorEastAsia"/>
          <w:bCs/>
          <w:color w:val="0070C0"/>
          <w:szCs w:val="20"/>
          <w:lang w:val="en-GB" w:eastAsia="zh-CN"/>
        </w:rPr>
        <w:t xml:space="preserve">ple, </w:t>
      </w:r>
      <w:r w:rsidR="0045075E" w:rsidRPr="003A4D6E">
        <w:rPr>
          <w:rFonts w:eastAsiaTheme="minorEastAsia" w:hint="eastAsia"/>
          <w:bCs/>
          <w:color w:val="0070C0"/>
          <w:szCs w:val="20"/>
          <w:lang w:val="en-GB" w:eastAsia="zh-CN"/>
        </w:rPr>
        <w:t>v</w:t>
      </w:r>
      <w:r w:rsidR="00764370" w:rsidRPr="003A4D6E">
        <w:rPr>
          <w:rFonts w:eastAsiaTheme="minorEastAsia"/>
          <w:bCs/>
          <w:color w:val="0070C0"/>
          <w:szCs w:val="20"/>
          <w:lang w:val="en-GB" w:eastAsia="zh-CN"/>
        </w:rPr>
        <w:t xml:space="preserve">ivo, </w:t>
      </w:r>
      <w:r w:rsidR="00916CB5" w:rsidRPr="003A4D6E">
        <w:rPr>
          <w:rFonts w:eastAsiaTheme="minorEastAsia"/>
          <w:bCs/>
          <w:color w:val="0070C0"/>
          <w:szCs w:val="20"/>
          <w:lang w:val="en-GB" w:eastAsia="zh-CN"/>
        </w:rPr>
        <w:t>DCM</w:t>
      </w:r>
      <w:r w:rsidR="00EC3EB3" w:rsidRPr="003A4D6E">
        <w:rPr>
          <w:bCs/>
          <w:color w:val="0070C0"/>
          <w:szCs w:val="20"/>
          <w:lang w:val="en-GB" w:eastAsia="zh-CN"/>
        </w:rPr>
        <w:t>, Pana</w:t>
      </w:r>
    </w:p>
    <w:p w14:paraId="67B093D9" w14:textId="0735887C" w:rsidR="004A6E72" w:rsidRPr="00BC5BC4" w:rsidRDefault="00E4365F" w:rsidP="00E4365F">
      <w:pPr>
        <w:rPr>
          <w:rFonts w:eastAsiaTheme="minorEastAsia"/>
          <w:b/>
          <w:bCs/>
          <w:szCs w:val="20"/>
          <w:lang w:val="en-GB" w:eastAsia="zh-CN"/>
        </w:rPr>
      </w:pPr>
      <w:r w:rsidRPr="00BC5BC4">
        <w:rPr>
          <w:rFonts w:eastAsiaTheme="minorEastAsia" w:hint="eastAsia"/>
          <w:b/>
          <w:bCs/>
          <w:szCs w:val="20"/>
          <w:lang w:val="en-GB" w:eastAsia="zh-CN"/>
        </w:rPr>
        <w:t>P</w:t>
      </w:r>
      <w:r w:rsidRPr="00BC5BC4">
        <w:rPr>
          <w:rFonts w:eastAsiaTheme="minorEastAsia"/>
          <w:b/>
          <w:bCs/>
          <w:szCs w:val="20"/>
          <w:lang w:val="en-GB" w:eastAsia="zh-CN"/>
        </w:rPr>
        <w:t>USCH selection</w:t>
      </w:r>
    </w:p>
    <w:p w14:paraId="679F67F3" w14:textId="77777777" w:rsidR="00E4365F" w:rsidRPr="00E4365F" w:rsidRDefault="00E4365F" w:rsidP="00342877">
      <w:pPr>
        <w:pStyle w:val="aff0"/>
        <w:numPr>
          <w:ilvl w:val="0"/>
          <w:numId w:val="25"/>
        </w:numPr>
        <w:overflowPunct w:val="0"/>
        <w:autoSpaceDE w:val="0"/>
        <w:autoSpaceDN w:val="0"/>
        <w:adjustRightInd w:val="0"/>
        <w:spacing w:afterLines="50" w:after="120"/>
        <w:textAlignment w:val="baseline"/>
        <w:rPr>
          <w:rFonts w:eastAsia="宋体"/>
          <w:lang w:eastAsia="zh-CN"/>
        </w:rPr>
      </w:pPr>
      <w:r w:rsidRPr="00E4365F">
        <w:rPr>
          <w:rFonts w:eastAsia="宋体"/>
          <w:lang w:eastAsia="zh-CN"/>
        </w:rPr>
        <w:t>If a HP/LP HARQ-ACK PUCCH overlaps with multiple LP/HP PUSCHs, the priority for PUSCH selection can be PUSCH without UCI &gt; PUSCH with UCI.</w:t>
      </w:r>
    </w:p>
    <w:p w14:paraId="2F68EED7" w14:textId="3B9BE45D" w:rsidR="00E4365F" w:rsidRDefault="00E4365F" w:rsidP="00342877">
      <w:pPr>
        <w:pStyle w:val="aff0"/>
        <w:numPr>
          <w:ilvl w:val="0"/>
          <w:numId w:val="25"/>
        </w:numPr>
        <w:overflowPunct w:val="0"/>
        <w:autoSpaceDE w:val="0"/>
        <w:autoSpaceDN w:val="0"/>
        <w:adjustRightInd w:val="0"/>
        <w:spacing w:afterLines="50" w:after="120"/>
        <w:textAlignment w:val="baseline"/>
        <w:rPr>
          <w:rFonts w:eastAsia="宋体"/>
          <w:lang w:eastAsia="zh-CN"/>
        </w:rPr>
      </w:pPr>
      <w:r w:rsidRPr="00E4365F">
        <w:rPr>
          <w:rFonts w:eastAsia="宋体"/>
          <w:lang w:eastAsia="zh-CN"/>
        </w:rPr>
        <w:t>If a PUCCH with HP HARQ-ACK and LP HARQ-ACK overlaps with both LP and</w:t>
      </w:r>
      <w:r>
        <w:rPr>
          <w:rFonts w:eastAsia="宋体"/>
          <w:lang w:eastAsia="zh-CN"/>
        </w:rPr>
        <w:t xml:space="preserve"> </w:t>
      </w:r>
      <w:r w:rsidRPr="00E4365F">
        <w:rPr>
          <w:rFonts w:eastAsia="宋体"/>
          <w:lang w:eastAsia="zh-CN"/>
        </w:rPr>
        <w:t>HP PUSCHs, the priority for PUSCH selection can be HP PUSCH &gt; LP PUSCH.</w:t>
      </w:r>
    </w:p>
    <w:p w14:paraId="66949455" w14:textId="3BD1704E" w:rsidR="00E4365F" w:rsidRPr="00E4365F" w:rsidRDefault="00E4365F" w:rsidP="00342877">
      <w:pPr>
        <w:pStyle w:val="aff0"/>
        <w:numPr>
          <w:ilvl w:val="1"/>
          <w:numId w:val="25"/>
        </w:numPr>
        <w:overflowPunct w:val="0"/>
        <w:autoSpaceDE w:val="0"/>
        <w:autoSpaceDN w:val="0"/>
        <w:adjustRightInd w:val="0"/>
        <w:spacing w:afterLines="50" w:after="120"/>
        <w:textAlignment w:val="baseline"/>
        <w:rPr>
          <w:rFonts w:eastAsia="宋体"/>
          <w:color w:val="0070C0"/>
          <w:lang w:eastAsia="zh-CN"/>
        </w:rPr>
      </w:pPr>
      <w:r w:rsidRPr="00E4365F">
        <w:rPr>
          <w:rFonts w:eastAsia="宋体" w:hint="eastAsia"/>
          <w:color w:val="0070C0"/>
          <w:lang w:eastAsia="zh-CN"/>
        </w:rPr>
        <w:t>S</w:t>
      </w:r>
      <w:r w:rsidRPr="00E4365F">
        <w:rPr>
          <w:rFonts w:eastAsia="宋体"/>
          <w:color w:val="0070C0"/>
          <w:lang w:eastAsia="zh-CN"/>
        </w:rPr>
        <w:t>amsung</w:t>
      </w:r>
    </w:p>
    <w:p w14:paraId="143F3F6C" w14:textId="7E92F2C2" w:rsidR="00270222" w:rsidRDefault="00270222" w:rsidP="00270222">
      <w:pPr>
        <w:pStyle w:val="a0"/>
        <w:rPr>
          <w:rFonts w:eastAsiaTheme="minorEastAsia"/>
          <w:b/>
          <w:lang w:eastAsia="zh-CN"/>
        </w:rPr>
      </w:pPr>
      <w:r>
        <w:rPr>
          <w:rFonts w:eastAsiaTheme="minorEastAsia"/>
          <w:b/>
          <w:lang w:eastAsia="zh-CN"/>
        </w:rPr>
        <w:t>Power control:</w:t>
      </w:r>
    </w:p>
    <w:p w14:paraId="7CA72C5E" w14:textId="31D16EFD" w:rsidR="00270222" w:rsidRPr="00270222" w:rsidRDefault="00270222" w:rsidP="00342877">
      <w:pPr>
        <w:pStyle w:val="aff0"/>
        <w:numPr>
          <w:ilvl w:val="0"/>
          <w:numId w:val="25"/>
        </w:numPr>
        <w:rPr>
          <w:rFonts w:eastAsia="微软雅黑"/>
          <w:bCs/>
          <w:color w:val="000000"/>
        </w:rPr>
      </w:pPr>
      <w:r w:rsidRPr="00270222">
        <w:rPr>
          <w:rFonts w:eastAsia="微软雅黑"/>
          <w:bCs/>
          <w:color w:val="000000"/>
        </w:rPr>
        <w:t xml:space="preserve">For multiplexing a high-priority (HP) HARQ-ACK and a low-priority (LP) HARQ-ACK into a PUSCH in R17, </w:t>
      </w:r>
      <w:r w:rsidRPr="00270222">
        <w:rPr>
          <w:rFonts w:eastAsia="微软雅黑" w:hint="eastAsia"/>
          <w:bCs/>
          <w:color w:val="000000"/>
          <w:lang w:eastAsia="zh-CN"/>
        </w:rPr>
        <w:t>reuse</w:t>
      </w:r>
      <w:r w:rsidRPr="00270222">
        <w:rPr>
          <w:rFonts w:eastAsia="微软雅黑"/>
          <w:bCs/>
          <w:color w:val="000000"/>
          <w:lang w:eastAsia="zh-CN"/>
        </w:rPr>
        <w:t xml:space="preserve"> the same power control formula as in Rel-15. </w:t>
      </w:r>
    </w:p>
    <w:p w14:paraId="345E0491" w14:textId="61C95A63" w:rsidR="00270222" w:rsidRPr="00097A33" w:rsidRDefault="00270222" w:rsidP="00342877">
      <w:pPr>
        <w:pStyle w:val="aff0"/>
        <w:numPr>
          <w:ilvl w:val="1"/>
          <w:numId w:val="25"/>
        </w:numPr>
        <w:overflowPunct w:val="0"/>
        <w:autoSpaceDE w:val="0"/>
        <w:autoSpaceDN w:val="0"/>
        <w:adjustRightInd w:val="0"/>
        <w:spacing w:afterLines="50" w:after="120"/>
        <w:textAlignment w:val="baseline"/>
        <w:rPr>
          <w:color w:val="0070C0"/>
          <w:lang w:eastAsia="zh-CN"/>
        </w:rPr>
      </w:pPr>
      <w:r>
        <w:rPr>
          <w:rFonts w:eastAsiaTheme="minorEastAsia" w:hint="eastAsia"/>
          <w:color w:val="0070C0"/>
          <w:lang w:eastAsia="zh-CN"/>
        </w:rPr>
        <w:t>Q</w:t>
      </w:r>
      <w:r>
        <w:rPr>
          <w:rFonts w:eastAsiaTheme="minorEastAsia"/>
          <w:color w:val="0070C0"/>
          <w:lang w:eastAsia="zh-CN"/>
        </w:rPr>
        <w:t>C</w:t>
      </w:r>
    </w:p>
    <w:p w14:paraId="049D6C5F" w14:textId="5F39A286" w:rsidR="00097A33" w:rsidRDefault="00097A33" w:rsidP="00342877">
      <w:pPr>
        <w:pStyle w:val="aff0"/>
        <w:numPr>
          <w:ilvl w:val="0"/>
          <w:numId w:val="25"/>
        </w:numPr>
        <w:rPr>
          <w:rFonts w:eastAsia="微软雅黑"/>
          <w:bCs/>
          <w:color w:val="000000"/>
        </w:rPr>
      </w:pPr>
      <w:r w:rsidRPr="00097A33">
        <w:rPr>
          <w:rFonts w:eastAsia="微软雅黑"/>
          <w:bCs/>
          <w:color w:val="000000"/>
        </w:rPr>
        <w:t>For multiplexing high-priority HARQ-ACK bits on a low-priority PUSCH, UE can be configured with a dedicated set of power control parameters to be used only when multiplexing high-priority HARQ-ACK on low-priority PUSCH in order to guarantee the required reliability for high-priority HARQ-ACK.</w:t>
      </w:r>
    </w:p>
    <w:p w14:paraId="411CCB24" w14:textId="3DA749BB" w:rsidR="00097A33" w:rsidRPr="00097A33" w:rsidRDefault="00097A33" w:rsidP="00342877">
      <w:pPr>
        <w:pStyle w:val="aff0"/>
        <w:numPr>
          <w:ilvl w:val="1"/>
          <w:numId w:val="25"/>
        </w:numPr>
        <w:rPr>
          <w:rFonts w:eastAsia="微软雅黑"/>
          <w:bCs/>
          <w:color w:val="0070C0"/>
        </w:rPr>
      </w:pPr>
      <w:r w:rsidRPr="00097A33">
        <w:rPr>
          <w:rFonts w:eastAsia="微软雅黑" w:hint="eastAsia"/>
          <w:bCs/>
          <w:color w:val="0070C0"/>
          <w:lang w:eastAsia="zh-CN"/>
        </w:rPr>
        <w:t>N</w:t>
      </w:r>
      <w:r w:rsidRPr="00097A33">
        <w:rPr>
          <w:rFonts w:eastAsia="微软雅黑"/>
          <w:bCs/>
          <w:color w:val="0070C0"/>
          <w:lang w:eastAsia="zh-CN"/>
        </w:rPr>
        <w:t>okia</w:t>
      </w:r>
    </w:p>
    <w:p w14:paraId="1CF240DE" w14:textId="24C90A1B" w:rsidR="00E4365F" w:rsidRDefault="00E4365F" w:rsidP="00342877">
      <w:pPr>
        <w:pStyle w:val="aff0"/>
        <w:numPr>
          <w:ilvl w:val="0"/>
          <w:numId w:val="25"/>
        </w:numPr>
        <w:rPr>
          <w:rFonts w:eastAsia="微软雅黑"/>
          <w:bCs/>
          <w:color w:val="000000"/>
        </w:rPr>
      </w:pPr>
      <w:r w:rsidRPr="00E4365F">
        <w:rPr>
          <w:rFonts w:eastAsia="微软雅黑"/>
          <w:bCs/>
          <w:color w:val="000000"/>
        </w:rPr>
        <w:t xml:space="preserve">For PUSCH power allocation in case of CA, a LP PUSCH with HP HARQ-ACK should be prioritized over a PUSCH without HP HARQ-ACK. </w:t>
      </w:r>
    </w:p>
    <w:p w14:paraId="7125DAB8" w14:textId="4EF352A6" w:rsidR="00E4365F" w:rsidRPr="00E4365F" w:rsidRDefault="00E4365F" w:rsidP="00342877">
      <w:pPr>
        <w:pStyle w:val="aff0"/>
        <w:numPr>
          <w:ilvl w:val="1"/>
          <w:numId w:val="25"/>
        </w:numPr>
        <w:rPr>
          <w:rFonts w:eastAsia="微软雅黑"/>
          <w:bCs/>
          <w:color w:val="0070C0"/>
        </w:rPr>
      </w:pPr>
      <w:r>
        <w:rPr>
          <w:rFonts w:eastAsia="微软雅黑"/>
          <w:bCs/>
          <w:color w:val="0070C0"/>
          <w:lang w:eastAsia="zh-CN"/>
        </w:rPr>
        <w:t>Samsung</w:t>
      </w:r>
    </w:p>
    <w:p w14:paraId="61F5F6B7" w14:textId="55A6A6FF" w:rsidR="00BC5BC4" w:rsidRDefault="00BC5BC4" w:rsidP="00342877">
      <w:pPr>
        <w:pStyle w:val="a0"/>
        <w:numPr>
          <w:ilvl w:val="0"/>
          <w:numId w:val="25"/>
        </w:numPr>
        <w:rPr>
          <w:rFonts w:eastAsiaTheme="minorEastAsia"/>
          <w:b/>
          <w:lang w:eastAsia="zh-CN"/>
        </w:rPr>
      </w:pPr>
      <w:r>
        <w:rPr>
          <w:rFonts w:eastAsiaTheme="minorEastAsia" w:hint="eastAsia"/>
          <w:b/>
          <w:lang w:eastAsia="zh-CN"/>
        </w:rPr>
        <w:t>Others</w:t>
      </w:r>
      <w:r>
        <w:rPr>
          <w:rFonts w:eastAsiaTheme="minorEastAsia"/>
          <w:b/>
          <w:lang w:eastAsia="zh-CN"/>
        </w:rPr>
        <w:t>:</w:t>
      </w:r>
    </w:p>
    <w:p w14:paraId="07BF3180" w14:textId="3E150B45" w:rsidR="00270222" w:rsidRPr="00BC5BC4" w:rsidRDefault="00BC5BC4" w:rsidP="00270222">
      <w:pPr>
        <w:overflowPunct w:val="0"/>
        <w:autoSpaceDE w:val="0"/>
        <w:autoSpaceDN w:val="0"/>
        <w:adjustRightInd w:val="0"/>
        <w:spacing w:afterLines="50" w:after="120"/>
        <w:textAlignment w:val="baseline"/>
        <w:rPr>
          <w:rFonts w:eastAsiaTheme="minorEastAsia"/>
          <w:color w:val="0070C0"/>
          <w:lang w:eastAsia="zh-CN"/>
        </w:rPr>
      </w:pPr>
      <w:r w:rsidRPr="00BC5BC4">
        <w:rPr>
          <w:bCs/>
          <w:iCs/>
          <w:szCs w:val="20"/>
          <w:lang w:eastAsia="sv-SE"/>
        </w:rPr>
        <w:t>DCI scheduling PUSCH includes a single DAI value. In case both LP and HP HARQ-ACK are multiplexed in PUSCH, the DAI corresponds to HP HARQ-ACK only.</w:t>
      </w:r>
    </w:p>
    <w:p w14:paraId="328F2A36" w14:textId="05D0C309" w:rsidR="00BC5BC4" w:rsidRPr="00097A33" w:rsidRDefault="00BC5BC4" w:rsidP="00342877">
      <w:pPr>
        <w:pStyle w:val="aff0"/>
        <w:numPr>
          <w:ilvl w:val="1"/>
          <w:numId w:val="25"/>
        </w:numPr>
        <w:rPr>
          <w:rFonts w:eastAsia="微软雅黑"/>
          <w:bCs/>
          <w:color w:val="0070C0"/>
        </w:rPr>
      </w:pPr>
      <w:r>
        <w:rPr>
          <w:rFonts w:eastAsia="微软雅黑" w:hint="eastAsia"/>
          <w:bCs/>
          <w:color w:val="0070C0"/>
          <w:lang w:eastAsia="zh-CN"/>
        </w:rPr>
        <w:t>IDC</w:t>
      </w:r>
    </w:p>
    <w:p w14:paraId="7DBF75B4" w14:textId="77777777" w:rsidR="00BC5BC4" w:rsidRPr="00E4365F" w:rsidRDefault="00BC5BC4" w:rsidP="00270222">
      <w:pPr>
        <w:overflowPunct w:val="0"/>
        <w:autoSpaceDE w:val="0"/>
        <w:autoSpaceDN w:val="0"/>
        <w:adjustRightInd w:val="0"/>
        <w:spacing w:afterLines="50" w:after="120"/>
        <w:textAlignment w:val="baseline"/>
        <w:rPr>
          <w:rFonts w:eastAsiaTheme="minorEastAsia"/>
          <w:color w:val="0070C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06A8F0A6" w14:textId="77777777">
        <w:tc>
          <w:tcPr>
            <w:tcW w:w="1509" w:type="dxa"/>
            <w:shd w:val="clear" w:color="auto" w:fill="auto"/>
          </w:tcPr>
          <w:p w14:paraId="285DA4B3"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2B841F13" w14:textId="77777777" w:rsidR="004A6E72" w:rsidRDefault="00764370">
            <w:pPr>
              <w:spacing w:afterLines="50" w:after="120"/>
              <w:rPr>
                <w:rFonts w:eastAsia="宋体"/>
                <w:lang w:eastAsia="zh-CN"/>
              </w:rPr>
            </w:pPr>
            <w:r>
              <w:rPr>
                <w:rFonts w:eastAsia="宋体" w:hint="eastAsia"/>
                <w:lang w:eastAsia="zh-CN"/>
              </w:rPr>
              <w:t>Proposals/observations from Tdocs</w:t>
            </w:r>
          </w:p>
        </w:tc>
      </w:tr>
      <w:tr w:rsidR="004A6E72" w14:paraId="65CED21F" w14:textId="77777777">
        <w:tc>
          <w:tcPr>
            <w:tcW w:w="1509" w:type="dxa"/>
            <w:shd w:val="clear" w:color="auto" w:fill="auto"/>
          </w:tcPr>
          <w:p w14:paraId="1A24D47E" w14:textId="77777777" w:rsidR="004A6E72" w:rsidRDefault="00764370">
            <w:pPr>
              <w:spacing w:afterLines="50" w:after="120"/>
              <w:rPr>
                <w:rFonts w:eastAsia="宋体"/>
                <w:lang w:eastAsia="zh-CN"/>
              </w:rPr>
            </w:pPr>
            <w:r>
              <w:rPr>
                <w:rFonts w:eastAsia="宋体" w:hint="eastAsia"/>
                <w:lang w:eastAsia="zh-CN"/>
              </w:rPr>
              <w:t>Huawei</w:t>
            </w:r>
          </w:p>
        </w:tc>
        <w:tc>
          <w:tcPr>
            <w:tcW w:w="7553" w:type="dxa"/>
            <w:shd w:val="clear" w:color="auto" w:fill="auto"/>
          </w:tcPr>
          <w:p w14:paraId="16FCC083" w14:textId="77777777" w:rsidR="00AC70D2" w:rsidRPr="00551741" w:rsidRDefault="00AC70D2" w:rsidP="00AC70D2">
            <w:pPr>
              <w:rPr>
                <w:rFonts w:eastAsia="宋体"/>
                <w:b/>
                <w:u w:val="single"/>
                <w:lang w:eastAsia="zh-CN"/>
              </w:rPr>
            </w:pPr>
            <w:r w:rsidRPr="006E1302">
              <w:rPr>
                <w:b/>
                <w:i/>
                <w:u w:val="single"/>
              </w:rPr>
              <w:t xml:space="preserve">Proposal </w:t>
            </w:r>
            <w:r>
              <w:rPr>
                <w:b/>
                <w:i/>
                <w:u w:val="single"/>
              </w:rPr>
              <w:t>26</w:t>
            </w:r>
            <w:r>
              <w:rPr>
                <w:b/>
                <w:i/>
                <w:u w:val="single"/>
                <w:lang w:eastAsia="zh-CN"/>
              </w:rPr>
              <w:t>:</w:t>
            </w:r>
            <w:r w:rsidRPr="007F47E7">
              <w:rPr>
                <w:b/>
                <w:i/>
                <w:lang w:eastAsia="zh-CN"/>
              </w:rPr>
              <w:t xml:space="preserve"> </w:t>
            </w:r>
            <w:r>
              <w:rPr>
                <w:b/>
                <w:i/>
                <w:lang w:eastAsia="zh-CN"/>
              </w:rPr>
              <w:t xml:space="preserve">UE does not expect </w:t>
            </w:r>
            <w:r w:rsidRPr="00C204FE">
              <w:rPr>
                <w:b/>
                <w:i/>
                <w:lang w:eastAsia="zh-CN"/>
              </w:rPr>
              <w:t xml:space="preserve">the overlapping between HP </w:t>
            </w:r>
            <w:r>
              <w:rPr>
                <w:b/>
                <w:i/>
                <w:lang w:eastAsia="zh-CN"/>
              </w:rPr>
              <w:t>PUSCH</w:t>
            </w:r>
            <w:r w:rsidRPr="00C204FE">
              <w:rPr>
                <w:b/>
                <w:i/>
                <w:lang w:eastAsia="zh-CN"/>
              </w:rPr>
              <w:t xml:space="preserve"> and LP HARQ-ACK </w:t>
            </w:r>
            <w:r>
              <w:rPr>
                <w:b/>
                <w:i/>
                <w:lang w:eastAsia="zh-CN"/>
              </w:rPr>
              <w:t>subject to</w:t>
            </w:r>
            <w:r w:rsidRPr="00CE0C23">
              <w:rPr>
                <w:b/>
                <w:i/>
                <w:lang w:eastAsia="zh-CN"/>
              </w:rPr>
              <w:t xml:space="preserve"> </w:t>
            </w:r>
            <w:r w:rsidRPr="00C204FE">
              <w:rPr>
                <w:b/>
                <w:i/>
                <w:lang w:eastAsia="zh-CN"/>
              </w:rPr>
              <w:t>Type 3 CB/enh. Type 3 CB/one shot retransmission</w:t>
            </w:r>
            <w:r>
              <w:rPr>
                <w:b/>
                <w:i/>
                <w:lang w:eastAsia="zh-CN"/>
              </w:rPr>
              <w:t>.</w:t>
            </w:r>
          </w:p>
          <w:p w14:paraId="7972154A" w14:textId="77777777" w:rsidR="00AC70D2" w:rsidRDefault="00AC70D2" w:rsidP="00AC70D2">
            <w:pPr>
              <w:rPr>
                <w:b/>
                <w:i/>
                <w:lang w:eastAsia="zh-CN"/>
              </w:rPr>
            </w:pPr>
            <w:r>
              <w:rPr>
                <w:b/>
                <w:i/>
                <w:u w:val="single"/>
                <w:lang w:eastAsia="zh-CN"/>
              </w:rPr>
              <w:t>Proposal 27</w:t>
            </w:r>
            <w:r w:rsidRPr="00C336B4">
              <w:rPr>
                <w:b/>
                <w:i/>
                <w:lang w:eastAsia="zh-CN"/>
              </w:rPr>
              <w:t>:</w:t>
            </w:r>
            <w:r>
              <w:rPr>
                <w:b/>
                <w:i/>
                <w:lang w:eastAsia="zh-CN"/>
              </w:rPr>
              <w:t xml:space="preserve"> If HP HARQ-ACK, LP HARQ-ACK, and CSI would be transmitted on LP PUSCH, or, if HP HARQ-ACK, LP HARQ-ACK, and semi-static CSI would be transmitted on HP PUSCH: </w:t>
            </w:r>
            <w:r w:rsidRPr="008F5702">
              <w:rPr>
                <w:b/>
                <w:i/>
              </w:rPr>
              <w:t>HP HARQ-ACK</w:t>
            </w:r>
            <w:r>
              <w:rPr>
                <w:b/>
                <w:i/>
              </w:rPr>
              <w:t xml:space="preserve"> should reu</w:t>
            </w:r>
            <w:r w:rsidRPr="008F5702">
              <w:rPr>
                <w:b/>
                <w:i/>
              </w:rPr>
              <w:t>s</w:t>
            </w:r>
            <w:r>
              <w:rPr>
                <w:b/>
                <w:i/>
              </w:rPr>
              <w:t>e</w:t>
            </w:r>
            <w:r w:rsidRPr="008F5702">
              <w:rPr>
                <w:b/>
                <w:i/>
              </w:rPr>
              <w:t xml:space="preserve"> the </w:t>
            </w:r>
            <w:r>
              <w:rPr>
                <w:b/>
                <w:i/>
              </w:rPr>
              <w:t>encoding chain</w:t>
            </w:r>
            <w:r w:rsidRPr="008F5702">
              <w:rPr>
                <w:b/>
                <w:i/>
              </w:rPr>
              <w:t xml:space="preserve"> for legacy HARQ-ACK, LP HARQ-ACK </w:t>
            </w:r>
            <w:r>
              <w:rPr>
                <w:b/>
                <w:i/>
              </w:rPr>
              <w:t>should reu</w:t>
            </w:r>
            <w:r w:rsidRPr="008F5702">
              <w:rPr>
                <w:b/>
                <w:i/>
              </w:rPr>
              <w:t>s</w:t>
            </w:r>
            <w:r>
              <w:rPr>
                <w:b/>
                <w:i/>
              </w:rPr>
              <w:t>e</w:t>
            </w:r>
            <w:r w:rsidRPr="008F5702">
              <w:rPr>
                <w:b/>
                <w:i/>
              </w:rPr>
              <w:t xml:space="preserve"> the </w:t>
            </w:r>
            <w:r>
              <w:rPr>
                <w:b/>
                <w:i/>
              </w:rPr>
              <w:t>encoding chain</w:t>
            </w:r>
            <w:r w:rsidRPr="008F5702">
              <w:rPr>
                <w:b/>
                <w:i/>
              </w:rPr>
              <w:t xml:space="preserve"> for legacy CSI part 1, CSI part 1 </w:t>
            </w:r>
            <w:r>
              <w:rPr>
                <w:b/>
                <w:i/>
              </w:rPr>
              <w:t>should reu</w:t>
            </w:r>
            <w:r w:rsidRPr="008F5702">
              <w:rPr>
                <w:b/>
                <w:i/>
              </w:rPr>
              <w:t>s</w:t>
            </w:r>
            <w:r>
              <w:rPr>
                <w:b/>
                <w:i/>
              </w:rPr>
              <w:t>e</w:t>
            </w:r>
            <w:r w:rsidRPr="008F5702">
              <w:rPr>
                <w:b/>
                <w:i/>
              </w:rPr>
              <w:t xml:space="preserve"> the </w:t>
            </w:r>
            <w:r>
              <w:rPr>
                <w:b/>
                <w:i/>
              </w:rPr>
              <w:t>encoding chain</w:t>
            </w:r>
            <w:r w:rsidRPr="008F5702">
              <w:rPr>
                <w:b/>
                <w:i/>
              </w:rPr>
              <w:t xml:space="preserve"> for legacy CSI part 2</w:t>
            </w:r>
            <w:r>
              <w:rPr>
                <w:b/>
                <w:i/>
              </w:rPr>
              <w:t xml:space="preserve">, and </w:t>
            </w:r>
            <w:r>
              <w:rPr>
                <w:b/>
                <w:i/>
                <w:lang w:eastAsia="zh-CN"/>
              </w:rPr>
              <w:t>the CSI part 2 should be dropped if any.</w:t>
            </w:r>
          </w:p>
          <w:p w14:paraId="28A79E76" w14:textId="77777777" w:rsidR="00AC70D2" w:rsidRPr="00C204FE" w:rsidRDefault="00AC70D2" w:rsidP="00AC70D2">
            <w:pPr>
              <w:rPr>
                <w:lang w:eastAsia="zh-CN"/>
              </w:rPr>
            </w:pPr>
            <w:r>
              <w:rPr>
                <w:b/>
                <w:i/>
                <w:u w:val="single"/>
                <w:lang w:eastAsia="zh-CN"/>
              </w:rPr>
              <w:lastRenderedPageBreak/>
              <w:t>Proposal 28</w:t>
            </w:r>
            <w:r w:rsidRPr="00C336B4">
              <w:rPr>
                <w:b/>
                <w:i/>
                <w:lang w:eastAsia="zh-CN"/>
              </w:rPr>
              <w:t>:</w:t>
            </w:r>
            <w:r>
              <w:rPr>
                <w:b/>
                <w:i/>
                <w:lang w:eastAsia="zh-CN"/>
              </w:rPr>
              <w:t xml:space="preserve"> For collision of HP HARQ-ACK and LP HARQ-ACK with PUSCH with or without CSI, if the LP HARQ-ACK is to be multiplexed on PUSCH, it should be rate matched with the UL-SCH and/or CSI regardless of the LP HARQ-ACK payload.</w:t>
            </w:r>
          </w:p>
          <w:p w14:paraId="4176E1F8" w14:textId="77777777" w:rsidR="00AC70D2" w:rsidRPr="008F5702" w:rsidRDefault="00AC70D2" w:rsidP="00AC70D2">
            <w:pPr>
              <w:rPr>
                <w:b/>
                <w:i/>
                <w:lang w:eastAsia="zh-CN"/>
              </w:rPr>
            </w:pPr>
            <w:r w:rsidRPr="00F13E18">
              <w:rPr>
                <w:b/>
                <w:i/>
                <w:u w:val="single"/>
                <w:lang w:eastAsia="zh-CN"/>
              </w:rPr>
              <w:t xml:space="preserve">Proposal </w:t>
            </w:r>
            <w:r>
              <w:rPr>
                <w:b/>
                <w:i/>
                <w:u w:val="single"/>
                <w:lang w:eastAsia="zh-CN"/>
              </w:rPr>
              <w:t>29</w:t>
            </w:r>
            <w:r w:rsidRPr="00F13E18">
              <w:rPr>
                <w:b/>
                <w:i/>
                <w:lang w:eastAsia="zh-CN"/>
              </w:rPr>
              <w:t xml:space="preserve">: </w:t>
            </w:r>
            <w:r>
              <w:rPr>
                <w:b/>
                <w:i/>
                <w:lang w:eastAsia="zh-CN"/>
              </w:rPr>
              <w:t xml:space="preserve">If </w:t>
            </w:r>
            <w:r w:rsidRPr="00F13E18">
              <w:rPr>
                <w:b/>
                <w:i/>
                <w:lang w:eastAsia="zh-CN"/>
              </w:rPr>
              <w:t xml:space="preserve">HP HARQ-ACK, LP HARQ-ACK, and A-CSI </w:t>
            </w:r>
            <w:r>
              <w:rPr>
                <w:b/>
                <w:i/>
                <w:lang w:eastAsia="zh-CN"/>
              </w:rPr>
              <w:t xml:space="preserve">including two parts </w:t>
            </w:r>
            <w:r w:rsidRPr="00F13E18">
              <w:rPr>
                <w:b/>
                <w:i/>
                <w:lang w:eastAsia="zh-CN"/>
              </w:rPr>
              <w:t>would be transmitted on HP PUSCH, the LP HARQ-ACK should be dropped.</w:t>
            </w:r>
          </w:p>
          <w:p w14:paraId="260696AB" w14:textId="72551D9B" w:rsidR="00AC70D2" w:rsidRPr="00AC70D2" w:rsidRDefault="00AC70D2" w:rsidP="00C15AD3">
            <w:pPr>
              <w:rPr>
                <w:rFonts w:eastAsiaTheme="minorEastAsia"/>
                <w:b/>
                <w:i/>
                <w:lang w:eastAsia="zh-CN"/>
              </w:rPr>
            </w:pPr>
          </w:p>
        </w:tc>
      </w:tr>
      <w:tr w:rsidR="00AC70D2" w14:paraId="6FE73037" w14:textId="77777777">
        <w:tc>
          <w:tcPr>
            <w:tcW w:w="1509" w:type="dxa"/>
            <w:shd w:val="clear" w:color="auto" w:fill="auto"/>
          </w:tcPr>
          <w:p w14:paraId="127F0AAB" w14:textId="08E8C71E" w:rsidR="00AC70D2" w:rsidRDefault="00126A03">
            <w:pPr>
              <w:spacing w:afterLines="50" w:after="120"/>
              <w:rPr>
                <w:rFonts w:eastAsia="宋体"/>
                <w:lang w:eastAsia="zh-CN"/>
              </w:rPr>
            </w:pPr>
            <w:r>
              <w:rPr>
                <w:rFonts w:eastAsia="宋体" w:hint="eastAsia"/>
                <w:lang w:eastAsia="zh-CN"/>
              </w:rPr>
              <w:lastRenderedPageBreak/>
              <w:t>Z</w:t>
            </w:r>
            <w:r>
              <w:rPr>
                <w:rFonts w:eastAsia="宋体"/>
                <w:lang w:eastAsia="zh-CN"/>
              </w:rPr>
              <w:t>TE</w:t>
            </w:r>
          </w:p>
        </w:tc>
        <w:tc>
          <w:tcPr>
            <w:tcW w:w="7553" w:type="dxa"/>
            <w:shd w:val="clear" w:color="auto" w:fill="auto"/>
          </w:tcPr>
          <w:p w14:paraId="7A3DA8D1" w14:textId="77777777" w:rsidR="0011064C" w:rsidRDefault="0011064C" w:rsidP="0011064C">
            <w:pPr>
              <w:numPr>
                <w:ilvl w:val="255"/>
                <w:numId w:val="0"/>
              </w:numPr>
              <w:snapToGrid w:val="0"/>
              <w:spacing w:after="120"/>
              <w:rPr>
                <w:rFonts w:eastAsia="宋体"/>
                <w:i/>
                <w:iCs/>
                <w:lang w:eastAsia="zh-CN"/>
              </w:rPr>
            </w:pPr>
            <w:r>
              <w:rPr>
                <w:rFonts w:eastAsia="宋体" w:hint="eastAsia"/>
                <w:b/>
                <w:bCs/>
                <w:i/>
                <w:iCs/>
                <w:lang w:eastAsia="zh-CN"/>
              </w:rPr>
              <w:t xml:space="preserve">Proposal </w:t>
            </w:r>
            <w:r>
              <w:rPr>
                <w:rFonts w:eastAsia="宋体"/>
                <w:b/>
                <w:bCs/>
                <w:i/>
                <w:iCs/>
                <w:lang w:eastAsia="zh-CN"/>
              </w:rPr>
              <w:t>11</w:t>
            </w:r>
            <w:r>
              <w:rPr>
                <w:rFonts w:eastAsia="宋体" w:hint="eastAsia"/>
                <w:b/>
                <w:bCs/>
                <w:i/>
                <w:iCs/>
                <w:lang w:eastAsia="zh-CN"/>
              </w:rPr>
              <w:t>:</w:t>
            </w:r>
            <w:r>
              <w:rPr>
                <w:rFonts w:eastAsia="宋体" w:hint="eastAsia"/>
                <w:i/>
                <w:iCs/>
                <w:lang w:eastAsia="zh-CN"/>
              </w:rPr>
              <w:t xml:space="preserve"> </w:t>
            </w:r>
            <w:r>
              <w:rPr>
                <w:rFonts w:eastAsia="Gulim"/>
                <w:i/>
                <w:color w:val="000000"/>
                <w:lang w:eastAsia="zh-CN"/>
              </w:rPr>
              <w:t>For multiplexing a high-priority (HP) HARQ-ACK and a low-priority (LP) HARQ-ACK into a PUSCH in R17,</w:t>
            </w:r>
            <w:r>
              <w:rPr>
                <w:rFonts w:eastAsia="宋体"/>
                <w:i/>
                <w:lang w:eastAsia="zh-CN"/>
              </w:rPr>
              <w:t xml:space="preserve"> the </w:t>
            </w:r>
            <w:r>
              <w:rPr>
                <w:rFonts w:eastAsia="Gulim"/>
                <w:i/>
                <w:color w:val="000000"/>
                <w:lang w:eastAsia="zh-CN"/>
              </w:rPr>
              <w:t>coding scheme, rate matching and RE mapping of HP HARQ-ACK reuse the mechanism of HARQ-ACK multiplexed in PUSCH in Rel-15</w:t>
            </w:r>
            <w:r>
              <w:rPr>
                <w:rFonts w:eastAsia="宋体" w:hint="eastAsia"/>
                <w:i/>
                <w:iCs/>
                <w:lang w:eastAsia="zh-CN"/>
              </w:rPr>
              <w:t>.</w:t>
            </w:r>
          </w:p>
          <w:p w14:paraId="02616647" w14:textId="77777777" w:rsidR="0011064C" w:rsidRDefault="0011064C" w:rsidP="0011064C">
            <w:pPr>
              <w:snapToGrid w:val="0"/>
              <w:spacing w:after="120"/>
              <w:rPr>
                <w:rFonts w:eastAsia="Gulim"/>
                <w:i/>
                <w:color w:val="000000"/>
                <w:lang w:eastAsia="zh-CN"/>
              </w:rPr>
            </w:pPr>
            <w:r>
              <w:rPr>
                <w:rFonts w:eastAsia="宋体" w:hint="eastAsia"/>
                <w:b/>
                <w:bCs/>
                <w:i/>
                <w:iCs/>
                <w:lang w:eastAsia="zh-CN"/>
              </w:rPr>
              <w:t xml:space="preserve">Proposal </w:t>
            </w:r>
            <w:r>
              <w:rPr>
                <w:rFonts w:eastAsia="宋体"/>
                <w:b/>
                <w:bCs/>
                <w:i/>
                <w:iCs/>
                <w:lang w:eastAsia="zh-CN"/>
              </w:rPr>
              <w:t>12</w:t>
            </w:r>
            <w:r>
              <w:rPr>
                <w:rFonts w:eastAsia="宋体" w:hint="eastAsia"/>
                <w:b/>
                <w:bCs/>
                <w:i/>
                <w:iCs/>
                <w:lang w:eastAsia="zh-CN"/>
              </w:rPr>
              <w:t>:</w:t>
            </w:r>
            <w:r>
              <w:rPr>
                <w:rFonts w:eastAsia="宋体" w:hint="eastAsia"/>
                <w:i/>
                <w:iCs/>
                <w:lang w:eastAsia="zh-CN"/>
              </w:rPr>
              <w:t xml:space="preserve"> </w:t>
            </w:r>
            <w:r>
              <w:rPr>
                <w:rFonts w:eastAsia="Gulim"/>
                <w:i/>
                <w:color w:val="000000"/>
                <w:lang w:eastAsia="zh-CN"/>
              </w:rPr>
              <w:t xml:space="preserve">For multiplexing a high-priority (HP) HARQ-ACK and a low-priority (LP) HARQ-ACK into a PUSCH in R17, if HP HARQ-ACK and LP HARQ-ACK would be transmitted on HP/LP PUSCH, a </w:t>
            </w:r>
            <w:r w:rsidRPr="00D66093">
              <w:rPr>
                <w:rFonts w:eastAsia="Gulim"/>
                <w:i/>
                <w:color w:val="000000"/>
                <w:lang w:eastAsia="zh-CN"/>
              </w:rPr>
              <w:t>new T-DAI field for LP HARQ-ACK is added in HP DCI</w:t>
            </w:r>
            <w:r w:rsidRPr="00D66093">
              <w:rPr>
                <w:rFonts w:eastAsia="Gulim" w:hint="eastAsia"/>
                <w:i/>
                <w:color w:val="000000"/>
                <w:lang w:eastAsia="zh-CN"/>
              </w:rPr>
              <w:t>.</w:t>
            </w:r>
          </w:p>
          <w:p w14:paraId="6D9D5D40" w14:textId="77777777" w:rsidR="0011064C" w:rsidRDefault="0011064C" w:rsidP="0011064C">
            <w:pPr>
              <w:snapToGrid w:val="0"/>
              <w:spacing w:after="120"/>
              <w:rPr>
                <w:rFonts w:eastAsia="宋体"/>
                <w:i/>
                <w:lang w:eastAsia="zh-CN"/>
              </w:rPr>
            </w:pPr>
            <w:r>
              <w:rPr>
                <w:rFonts w:eastAsia="宋体" w:hint="eastAsia"/>
                <w:b/>
                <w:bCs/>
                <w:i/>
                <w:iCs/>
                <w:lang w:eastAsia="zh-CN"/>
              </w:rPr>
              <w:t xml:space="preserve">Proposal </w:t>
            </w:r>
            <w:r>
              <w:rPr>
                <w:rFonts w:eastAsia="宋体"/>
                <w:b/>
                <w:bCs/>
                <w:i/>
                <w:iCs/>
                <w:lang w:eastAsia="zh-CN"/>
              </w:rPr>
              <w:t>13</w:t>
            </w:r>
            <w:r>
              <w:rPr>
                <w:rFonts w:eastAsia="宋体" w:hint="eastAsia"/>
                <w:b/>
                <w:bCs/>
                <w:i/>
                <w:iCs/>
                <w:lang w:eastAsia="zh-CN"/>
              </w:rPr>
              <w:t>:</w:t>
            </w:r>
            <w:r>
              <w:rPr>
                <w:rFonts w:eastAsia="宋体" w:hint="eastAsia"/>
                <w:i/>
                <w:iCs/>
                <w:lang w:eastAsia="zh-CN"/>
              </w:rPr>
              <w:t xml:space="preserve"> </w:t>
            </w:r>
            <w:r>
              <w:rPr>
                <w:rFonts w:eastAsia="微软雅黑"/>
                <w:i/>
              </w:rPr>
              <w:t>For multiplexing a high-priority (HP) HARQ-ACK and a low-priority (LP) HARQ-ACK into a PUSCH in R17,</w:t>
            </w:r>
            <w:r>
              <w:rPr>
                <w:rFonts w:eastAsia="宋体"/>
                <w:i/>
                <w:lang w:eastAsia="zh-CN"/>
              </w:rPr>
              <w:t xml:space="preserve"> </w:t>
            </w:r>
            <w:r>
              <w:rPr>
                <w:rFonts w:eastAsia="宋体"/>
                <w:i/>
                <w:color w:val="000000" w:themeColor="text1"/>
                <w:lang w:eastAsia="zh-CN"/>
              </w:rPr>
              <w:t>if HP HARQ-ACK, LP HARQ-ACK, and LP CSI consisting of two parts would be transmitted on LP PUSCH conveying UL-SCH</w:t>
            </w:r>
            <w:r>
              <w:rPr>
                <w:rFonts w:eastAsia="Gulim"/>
                <w:i/>
                <w:color w:val="000000"/>
                <w:lang w:eastAsia="zh-CN"/>
              </w:rPr>
              <w:t>,</w:t>
            </w:r>
            <w:r>
              <w:rPr>
                <w:rFonts w:eastAsia="宋体"/>
                <w:i/>
                <w:lang w:eastAsia="zh-CN"/>
              </w:rPr>
              <w:t xml:space="preserve"> </w:t>
            </w:r>
          </w:p>
          <w:p w14:paraId="490F4794" w14:textId="77777777" w:rsidR="0011064C" w:rsidRDefault="0011064C" w:rsidP="00342877">
            <w:pPr>
              <w:pStyle w:val="aff0"/>
              <w:numPr>
                <w:ilvl w:val="0"/>
                <w:numId w:val="71"/>
              </w:numPr>
              <w:overflowPunct w:val="0"/>
              <w:autoSpaceDE w:val="0"/>
              <w:autoSpaceDN w:val="0"/>
              <w:adjustRightInd w:val="0"/>
              <w:snapToGrid w:val="0"/>
              <w:spacing w:after="120" w:line="240" w:lineRule="auto"/>
              <w:contextualSpacing w:val="0"/>
              <w:jc w:val="both"/>
              <w:textAlignment w:val="baseline"/>
              <w:rPr>
                <w:rFonts w:eastAsiaTheme="minorEastAsia"/>
                <w:bCs/>
                <w:i/>
                <w:color w:val="000000" w:themeColor="text1"/>
                <w:lang w:eastAsia="zh-CN"/>
              </w:rPr>
            </w:pPr>
            <w:r>
              <w:rPr>
                <w:rFonts w:eastAsiaTheme="minorEastAsia"/>
                <w:bCs/>
                <w:i/>
                <w:color w:val="000000" w:themeColor="text1"/>
                <w:lang w:eastAsia="zh-CN"/>
              </w:rPr>
              <w:t xml:space="preserve">The LP CSI part 2 is dropped firstly. </w:t>
            </w:r>
          </w:p>
          <w:p w14:paraId="6A39D5C0" w14:textId="77777777" w:rsidR="0011064C" w:rsidRDefault="0011064C" w:rsidP="00342877">
            <w:pPr>
              <w:pStyle w:val="aff0"/>
              <w:numPr>
                <w:ilvl w:val="0"/>
                <w:numId w:val="71"/>
              </w:numPr>
              <w:overflowPunct w:val="0"/>
              <w:autoSpaceDE w:val="0"/>
              <w:autoSpaceDN w:val="0"/>
              <w:adjustRightInd w:val="0"/>
              <w:snapToGrid w:val="0"/>
              <w:spacing w:after="120" w:line="240" w:lineRule="auto"/>
              <w:contextualSpacing w:val="0"/>
              <w:jc w:val="both"/>
              <w:textAlignment w:val="baseline"/>
              <w:rPr>
                <w:rFonts w:eastAsiaTheme="minorEastAsia"/>
                <w:bCs/>
                <w:i/>
                <w:color w:val="000000" w:themeColor="text1"/>
                <w:lang w:eastAsia="zh-CN"/>
              </w:rPr>
            </w:pPr>
            <w:r>
              <w:rPr>
                <w:rFonts w:eastAsiaTheme="minorEastAsia"/>
                <w:bCs/>
                <w:i/>
                <w:color w:val="000000" w:themeColor="text1"/>
                <w:lang w:eastAsia="zh-CN"/>
              </w:rPr>
              <w:t>LP HARQ-ACK is coded separately from HP HARQ-ACK and CSI part 1.</w:t>
            </w:r>
          </w:p>
          <w:p w14:paraId="47CA108C" w14:textId="77777777" w:rsidR="0011064C" w:rsidRDefault="0011064C" w:rsidP="00342877">
            <w:pPr>
              <w:pStyle w:val="aff0"/>
              <w:numPr>
                <w:ilvl w:val="0"/>
                <w:numId w:val="71"/>
              </w:numPr>
              <w:overflowPunct w:val="0"/>
              <w:autoSpaceDE w:val="0"/>
              <w:autoSpaceDN w:val="0"/>
              <w:adjustRightInd w:val="0"/>
              <w:snapToGrid w:val="0"/>
              <w:spacing w:after="120" w:line="240" w:lineRule="auto"/>
              <w:contextualSpacing w:val="0"/>
              <w:jc w:val="both"/>
              <w:textAlignment w:val="baseline"/>
              <w:rPr>
                <w:rFonts w:eastAsiaTheme="minorEastAsia"/>
                <w:i/>
                <w:color w:val="000000" w:themeColor="text1"/>
                <w:lang w:eastAsia="zh-CN"/>
              </w:rPr>
            </w:pPr>
            <w:r>
              <w:rPr>
                <w:rFonts w:eastAsia="宋体"/>
                <w:i/>
                <w:lang w:eastAsia="zh-CN"/>
              </w:rPr>
              <w:t xml:space="preserve">The </w:t>
            </w:r>
            <w:r>
              <w:rPr>
                <w:rFonts w:eastAsia="Gulim"/>
                <w:i/>
                <w:color w:val="000000"/>
                <w:lang w:eastAsia="zh-CN"/>
              </w:rPr>
              <w:t xml:space="preserve">coding scheme, rate matching and RE mapping of LP HARQ-ACK </w:t>
            </w:r>
            <w:r>
              <w:rPr>
                <w:rFonts w:eastAsiaTheme="minorEastAsia"/>
                <w:bCs/>
                <w:i/>
                <w:color w:val="000000" w:themeColor="text1"/>
                <w:lang w:eastAsia="zh-CN"/>
              </w:rPr>
              <w:t xml:space="preserve">and LP CSI part 1 will respectively follow the rules of </w:t>
            </w:r>
            <w:r>
              <w:rPr>
                <w:rFonts w:eastAsiaTheme="minorEastAsia"/>
                <w:i/>
                <w:color w:val="000000" w:themeColor="text1"/>
                <w:lang w:eastAsia="zh-CN"/>
              </w:rPr>
              <w:t>Rel-15 CSI-part 1 and Rel-15 CSI-part 2.</w:t>
            </w:r>
          </w:p>
          <w:p w14:paraId="2DE9B6FB" w14:textId="77777777" w:rsidR="0011064C" w:rsidRDefault="0011064C" w:rsidP="00342877">
            <w:pPr>
              <w:pStyle w:val="aff0"/>
              <w:numPr>
                <w:ilvl w:val="0"/>
                <w:numId w:val="71"/>
              </w:numPr>
              <w:overflowPunct w:val="0"/>
              <w:autoSpaceDE w:val="0"/>
              <w:autoSpaceDN w:val="0"/>
              <w:adjustRightInd w:val="0"/>
              <w:snapToGrid w:val="0"/>
              <w:spacing w:after="120" w:line="240" w:lineRule="auto"/>
              <w:contextualSpacing w:val="0"/>
              <w:jc w:val="both"/>
              <w:textAlignment w:val="baseline"/>
              <w:rPr>
                <w:rFonts w:eastAsia="宋体"/>
                <w:i/>
                <w:iCs/>
                <w:lang w:eastAsia="zh-CN"/>
              </w:rPr>
            </w:pPr>
            <w:r>
              <w:rPr>
                <w:rFonts w:eastAsiaTheme="minorEastAsia"/>
                <w:i/>
                <w:color w:val="000000" w:themeColor="text1"/>
                <w:lang w:eastAsia="zh-CN"/>
              </w:rPr>
              <w:t xml:space="preserve">If the leftover resources for </w:t>
            </w:r>
            <w:r>
              <w:rPr>
                <w:rFonts w:eastAsiaTheme="minorEastAsia"/>
                <w:bCs/>
                <w:i/>
                <w:color w:val="000000" w:themeColor="text1"/>
                <w:lang w:eastAsia="zh-CN"/>
              </w:rPr>
              <w:t xml:space="preserve">LP HARQ-ACK and LP CSI part 1 is not sufficient, </w:t>
            </w:r>
            <w:r>
              <w:rPr>
                <w:rFonts w:eastAsiaTheme="minorEastAsia"/>
                <w:i/>
                <w:color w:val="000000" w:themeColor="text1"/>
                <w:lang w:eastAsia="zh-CN"/>
              </w:rPr>
              <w:t>LP HARQ-ACK has higher priority than LP CSI part 1, and LP CSI part 1 may be partially dropped or compressed.</w:t>
            </w:r>
          </w:p>
          <w:p w14:paraId="7A1D9924" w14:textId="77777777" w:rsidR="0011064C" w:rsidRDefault="0011064C" w:rsidP="0011064C">
            <w:pPr>
              <w:snapToGrid w:val="0"/>
              <w:spacing w:after="120"/>
              <w:rPr>
                <w:rFonts w:eastAsia="宋体"/>
                <w:i/>
                <w:lang w:eastAsia="zh-CN"/>
              </w:rPr>
            </w:pPr>
            <w:r>
              <w:rPr>
                <w:rFonts w:eastAsia="宋体" w:hint="eastAsia"/>
                <w:b/>
                <w:bCs/>
                <w:i/>
                <w:iCs/>
                <w:lang w:eastAsia="zh-CN"/>
              </w:rPr>
              <w:t xml:space="preserve">Proposal </w:t>
            </w:r>
            <w:r>
              <w:rPr>
                <w:rFonts w:eastAsia="宋体"/>
                <w:b/>
                <w:bCs/>
                <w:i/>
                <w:iCs/>
                <w:lang w:eastAsia="zh-CN"/>
              </w:rPr>
              <w:t>14</w:t>
            </w:r>
            <w:r>
              <w:rPr>
                <w:rFonts w:eastAsia="宋体" w:hint="eastAsia"/>
                <w:b/>
                <w:bCs/>
                <w:i/>
                <w:iCs/>
                <w:lang w:eastAsia="zh-CN"/>
              </w:rPr>
              <w:t>:</w:t>
            </w:r>
            <w:r>
              <w:rPr>
                <w:rFonts w:eastAsia="宋体" w:hint="eastAsia"/>
                <w:i/>
                <w:iCs/>
                <w:lang w:eastAsia="zh-CN"/>
              </w:rPr>
              <w:t xml:space="preserve"> </w:t>
            </w:r>
            <w:r>
              <w:rPr>
                <w:rFonts w:eastAsia="微软雅黑"/>
                <w:i/>
              </w:rPr>
              <w:t>For multiplexing a high-priority (HP) HARQ-ACK and a low-priority (LP) HARQ-ACK into a PUSCH in R17,</w:t>
            </w:r>
            <w:r>
              <w:rPr>
                <w:rFonts w:eastAsia="宋体"/>
                <w:i/>
                <w:lang w:eastAsia="zh-CN"/>
              </w:rPr>
              <w:t xml:space="preserve"> </w:t>
            </w:r>
            <w:r>
              <w:rPr>
                <w:rFonts w:eastAsia="宋体"/>
                <w:i/>
                <w:color w:val="000000" w:themeColor="text1"/>
                <w:lang w:eastAsia="zh-CN"/>
              </w:rPr>
              <w:t>if HP HARQ-ACK, LP HARQ-ACK, and HP CSI consisting of two parts would be transmitted on HP PUSCH conveying UL-SCH</w:t>
            </w:r>
            <w:r>
              <w:rPr>
                <w:rFonts w:eastAsia="Gulim"/>
                <w:i/>
                <w:color w:val="000000"/>
                <w:lang w:eastAsia="zh-CN"/>
              </w:rPr>
              <w:t>,</w:t>
            </w:r>
            <w:r>
              <w:rPr>
                <w:rFonts w:eastAsia="宋体"/>
                <w:i/>
                <w:lang w:eastAsia="zh-CN"/>
              </w:rPr>
              <w:t xml:space="preserve"> </w:t>
            </w:r>
          </w:p>
          <w:p w14:paraId="5C88F1BD" w14:textId="77777777" w:rsidR="0011064C" w:rsidRDefault="0011064C" w:rsidP="00342877">
            <w:pPr>
              <w:pStyle w:val="aff0"/>
              <w:numPr>
                <w:ilvl w:val="0"/>
                <w:numId w:val="71"/>
              </w:numPr>
              <w:overflowPunct w:val="0"/>
              <w:autoSpaceDE w:val="0"/>
              <w:autoSpaceDN w:val="0"/>
              <w:adjustRightInd w:val="0"/>
              <w:snapToGrid w:val="0"/>
              <w:spacing w:after="120" w:line="240" w:lineRule="auto"/>
              <w:contextualSpacing w:val="0"/>
              <w:jc w:val="both"/>
              <w:textAlignment w:val="baseline"/>
              <w:rPr>
                <w:rFonts w:eastAsia="宋体"/>
                <w:i/>
                <w:lang w:eastAsia="zh-CN"/>
              </w:rPr>
            </w:pPr>
            <w:r>
              <w:rPr>
                <w:rFonts w:eastAsia="宋体"/>
                <w:i/>
                <w:lang w:eastAsia="zh-CN"/>
              </w:rPr>
              <w:t>Dropping HP A-CSI part 2.</w:t>
            </w:r>
          </w:p>
          <w:p w14:paraId="0CAEBCA6" w14:textId="77777777" w:rsidR="0011064C" w:rsidRDefault="0011064C" w:rsidP="00342877">
            <w:pPr>
              <w:pStyle w:val="aff0"/>
              <w:numPr>
                <w:ilvl w:val="0"/>
                <w:numId w:val="71"/>
              </w:numPr>
              <w:overflowPunct w:val="0"/>
              <w:autoSpaceDE w:val="0"/>
              <w:autoSpaceDN w:val="0"/>
              <w:adjustRightInd w:val="0"/>
              <w:snapToGrid w:val="0"/>
              <w:spacing w:after="120" w:line="240" w:lineRule="auto"/>
              <w:contextualSpacing w:val="0"/>
              <w:jc w:val="both"/>
              <w:textAlignment w:val="baseline"/>
              <w:rPr>
                <w:rFonts w:eastAsiaTheme="minorEastAsia"/>
                <w:i/>
                <w:color w:val="000000" w:themeColor="text1"/>
                <w:lang w:eastAsia="zh-CN"/>
              </w:rPr>
            </w:pPr>
            <w:r>
              <w:rPr>
                <w:rFonts w:eastAsia="宋体"/>
                <w:i/>
                <w:lang w:eastAsia="zh-CN"/>
              </w:rPr>
              <w:t xml:space="preserve">The </w:t>
            </w:r>
            <w:r>
              <w:rPr>
                <w:rFonts w:eastAsia="Gulim"/>
                <w:i/>
                <w:color w:val="000000"/>
                <w:lang w:eastAsia="zh-CN"/>
              </w:rPr>
              <w:t xml:space="preserve">coding scheme, rate matching and RE mapping of LP HARQ-ACK </w:t>
            </w:r>
            <w:r>
              <w:rPr>
                <w:rFonts w:eastAsiaTheme="minorEastAsia"/>
                <w:bCs/>
                <w:i/>
                <w:color w:val="000000" w:themeColor="text1"/>
                <w:lang w:eastAsia="zh-CN"/>
              </w:rPr>
              <w:t xml:space="preserve">and HP CSI part 1 will respectively follow the rules of </w:t>
            </w:r>
            <w:r>
              <w:rPr>
                <w:rFonts w:eastAsiaTheme="minorEastAsia"/>
                <w:i/>
                <w:color w:val="000000" w:themeColor="text1"/>
                <w:lang w:eastAsia="zh-CN"/>
              </w:rPr>
              <w:t>Rel-15 CSI-part 1 and Rel-15 CSI-part 2.</w:t>
            </w:r>
          </w:p>
          <w:p w14:paraId="2687EFBE" w14:textId="77777777" w:rsidR="0011064C" w:rsidRPr="00050002" w:rsidRDefault="0011064C" w:rsidP="00342877">
            <w:pPr>
              <w:pStyle w:val="aff0"/>
              <w:numPr>
                <w:ilvl w:val="0"/>
                <w:numId w:val="71"/>
              </w:numPr>
              <w:overflowPunct w:val="0"/>
              <w:autoSpaceDE w:val="0"/>
              <w:autoSpaceDN w:val="0"/>
              <w:adjustRightInd w:val="0"/>
              <w:snapToGrid w:val="0"/>
              <w:spacing w:after="120" w:line="240" w:lineRule="auto"/>
              <w:contextualSpacing w:val="0"/>
              <w:jc w:val="both"/>
              <w:textAlignment w:val="baseline"/>
              <w:rPr>
                <w:rFonts w:eastAsia="微软雅黑"/>
                <w:lang w:eastAsia="zh-CN"/>
              </w:rPr>
            </w:pPr>
            <w:r w:rsidRPr="00050002">
              <w:rPr>
                <w:rFonts w:eastAsiaTheme="minorEastAsia"/>
                <w:i/>
                <w:color w:val="000000" w:themeColor="text1"/>
                <w:lang w:eastAsia="zh-CN"/>
              </w:rPr>
              <w:t xml:space="preserve">If the leftover resources for </w:t>
            </w:r>
            <w:r w:rsidRPr="00050002">
              <w:rPr>
                <w:rFonts w:eastAsiaTheme="minorEastAsia"/>
                <w:bCs/>
                <w:i/>
                <w:color w:val="000000" w:themeColor="text1"/>
                <w:lang w:eastAsia="zh-CN"/>
              </w:rPr>
              <w:t xml:space="preserve">LP HARQ-ACK and HP CSI part 1 is not sufficient, </w:t>
            </w:r>
            <w:r w:rsidRPr="00050002">
              <w:rPr>
                <w:rFonts w:eastAsiaTheme="minorEastAsia"/>
                <w:i/>
                <w:color w:val="000000" w:themeColor="text1"/>
                <w:lang w:eastAsia="zh-CN"/>
              </w:rPr>
              <w:t>LP HARQ-ACK has lower priority than HP CSI part 1, and LP HARQ-ACK may be partially dropped or compressed.</w:t>
            </w:r>
          </w:p>
          <w:p w14:paraId="480511C8" w14:textId="77777777" w:rsidR="0011064C" w:rsidRDefault="0011064C" w:rsidP="0011064C">
            <w:pPr>
              <w:snapToGrid w:val="0"/>
              <w:spacing w:after="120"/>
              <w:rPr>
                <w:rFonts w:eastAsia="宋体"/>
                <w:i/>
                <w:color w:val="000000" w:themeColor="text1"/>
                <w:lang w:eastAsia="zh-CN"/>
              </w:rPr>
            </w:pPr>
            <w:r>
              <w:rPr>
                <w:rFonts w:eastAsia="宋体" w:hint="eastAsia"/>
                <w:b/>
                <w:bCs/>
                <w:i/>
                <w:iCs/>
                <w:lang w:eastAsia="zh-CN"/>
              </w:rPr>
              <w:t xml:space="preserve">Proposal </w:t>
            </w:r>
            <w:r>
              <w:rPr>
                <w:rFonts w:eastAsia="宋体"/>
                <w:b/>
                <w:bCs/>
                <w:i/>
                <w:iCs/>
                <w:lang w:eastAsia="zh-CN"/>
              </w:rPr>
              <w:t>15</w:t>
            </w:r>
            <w:r>
              <w:rPr>
                <w:rFonts w:eastAsia="宋体" w:hint="eastAsia"/>
                <w:b/>
                <w:bCs/>
                <w:i/>
                <w:iCs/>
                <w:lang w:eastAsia="zh-CN"/>
              </w:rPr>
              <w:t>:</w:t>
            </w:r>
            <w:r>
              <w:rPr>
                <w:rFonts w:eastAsia="宋体" w:hint="eastAsia"/>
                <w:i/>
                <w:iCs/>
                <w:lang w:eastAsia="zh-CN"/>
              </w:rPr>
              <w:t xml:space="preserve"> </w:t>
            </w:r>
            <w:r>
              <w:rPr>
                <w:rFonts w:eastAsia="微软雅黑"/>
                <w:i/>
              </w:rPr>
              <w:t>For multiplexing a high-priority (HP) HARQ-ACK and a low-priority (LP) HARQ-ACK into a PUSCH in R17,</w:t>
            </w:r>
            <w:r>
              <w:rPr>
                <w:rFonts w:eastAsia="宋体"/>
                <w:i/>
                <w:lang w:eastAsia="zh-CN"/>
              </w:rPr>
              <w:t xml:space="preserve"> </w:t>
            </w:r>
            <w:r>
              <w:rPr>
                <w:rFonts w:eastAsia="宋体"/>
                <w:i/>
                <w:color w:val="000000" w:themeColor="text1"/>
                <w:lang w:eastAsia="zh-CN"/>
              </w:rPr>
              <w:t>if HP HARQ-ACK, LP HARQ-ACK, and LP CSI consisting of two parts would be transmitted on HP PUSCH conveying UL-SCH</w:t>
            </w:r>
            <w:r w:rsidRPr="00304515">
              <w:rPr>
                <w:rFonts w:eastAsia="Gulim"/>
                <w:i/>
                <w:color w:val="000000"/>
                <w:lang w:eastAsia="zh-CN"/>
              </w:rPr>
              <w:t xml:space="preserve">, </w:t>
            </w:r>
            <w:r w:rsidRPr="00304515">
              <w:rPr>
                <w:rFonts w:eastAsia="宋体"/>
                <w:i/>
                <w:color w:val="000000" w:themeColor="text1"/>
                <w:lang w:eastAsia="zh-CN"/>
              </w:rPr>
              <w:t>LP CSI is dropped and multiplexing with HP PUSCH is not allowed</w:t>
            </w:r>
            <w:r>
              <w:rPr>
                <w:rFonts w:eastAsia="宋体"/>
                <w:i/>
                <w:color w:val="000000" w:themeColor="text1"/>
                <w:lang w:eastAsia="zh-CN"/>
              </w:rPr>
              <w:t>.</w:t>
            </w:r>
          </w:p>
          <w:p w14:paraId="0588039F" w14:textId="77777777" w:rsidR="0011064C" w:rsidRPr="00304515" w:rsidRDefault="0011064C" w:rsidP="0011064C">
            <w:pPr>
              <w:snapToGrid w:val="0"/>
              <w:spacing w:after="120"/>
              <w:rPr>
                <w:rFonts w:eastAsia="宋体"/>
                <w:i/>
                <w:color w:val="000000" w:themeColor="text1"/>
                <w:lang w:eastAsia="zh-CN"/>
              </w:rPr>
            </w:pPr>
            <w:r>
              <w:rPr>
                <w:rFonts w:eastAsia="宋体" w:hint="eastAsia"/>
                <w:b/>
                <w:bCs/>
                <w:i/>
                <w:iCs/>
                <w:lang w:eastAsia="zh-CN"/>
              </w:rPr>
              <w:t xml:space="preserve">Proposal </w:t>
            </w:r>
            <w:r>
              <w:rPr>
                <w:rFonts w:eastAsia="宋体"/>
                <w:b/>
                <w:bCs/>
                <w:i/>
                <w:iCs/>
                <w:lang w:eastAsia="zh-CN"/>
              </w:rPr>
              <w:t>16</w:t>
            </w:r>
            <w:r>
              <w:rPr>
                <w:rFonts w:eastAsia="宋体" w:hint="eastAsia"/>
                <w:b/>
                <w:bCs/>
                <w:i/>
                <w:iCs/>
                <w:lang w:eastAsia="zh-CN"/>
              </w:rPr>
              <w:t>:</w:t>
            </w:r>
            <w:r>
              <w:rPr>
                <w:rFonts w:eastAsia="宋体" w:hint="eastAsia"/>
                <w:i/>
                <w:iCs/>
                <w:lang w:eastAsia="zh-CN"/>
              </w:rPr>
              <w:t xml:space="preserve"> </w:t>
            </w:r>
            <w:r>
              <w:rPr>
                <w:rFonts w:eastAsia="微软雅黑"/>
                <w:i/>
              </w:rPr>
              <w:t>For multiplexing a high-priority (HP) HARQ-ACK and a low-priority (LP) HARQ-ACK into a PUSCH in R17,</w:t>
            </w:r>
            <w:r>
              <w:rPr>
                <w:rFonts w:eastAsia="宋体"/>
                <w:i/>
                <w:lang w:eastAsia="zh-CN"/>
              </w:rPr>
              <w:t xml:space="preserve"> </w:t>
            </w:r>
            <w:r>
              <w:rPr>
                <w:rFonts w:eastAsia="宋体"/>
                <w:i/>
                <w:color w:val="000000" w:themeColor="text1"/>
                <w:lang w:eastAsia="zh-CN"/>
              </w:rPr>
              <w:t>if HP HARQ-ACK, LP HARQ-ACK, and HP CSI consisting of two parts would be transmitted on LP PUSCH conveying UL-SCH</w:t>
            </w:r>
            <w:r w:rsidRPr="00304515">
              <w:rPr>
                <w:rFonts w:eastAsia="Gulim"/>
                <w:i/>
                <w:color w:val="000000"/>
                <w:lang w:eastAsia="zh-CN"/>
              </w:rPr>
              <w:t>,</w:t>
            </w:r>
            <w:r w:rsidRPr="00304515">
              <w:rPr>
                <w:rFonts w:eastAsia="宋体"/>
                <w:color w:val="000000" w:themeColor="text1"/>
                <w:lang w:eastAsia="zh-CN"/>
              </w:rPr>
              <w:t xml:space="preserve"> </w:t>
            </w:r>
            <w:r w:rsidRPr="00304515">
              <w:rPr>
                <w:rFonts w:eastAsia="宋体"/>
                <w:i/>
                <w:color w:val="000000" w:themeColor="text1"/>
                <w:lang w:eastAsia="zh-CN"/>
              </w:rPr>
              <w:t xml:space="preserve">HP CSI </w:t>
            </w:r>
            <w:r>
              <w:rPr>
                <w:rFonts w:eastAsia="宋体"/>
                <w:i/>
                <w:color w:val="000000" w:themeColor="text1"/>
                <w:lang w:eastAsia="zh-CN"/>
              </w:rPr>
              <w:t>is allowed to</w:t>
            </w:r>
            <w:r w:rsidRPr="00304515">
              <w:rPr>
                <w:rFonts w:eastAsia="宋体"/>
                <w:i/>
                <w:color w:val="000000" w:themeColor="text1"/>
                <w:lang w:eastAsia="zh-CN"/>
              </w:rPr>
              <w:t xml:space="preserve"> multiplex with LP PUSCH. </w:t>
            </w:r>
            <w:r>
              <w:rPr>
                <w:rFonts w:eastAsia="宋体"/>
                <w:i/>
                <w:color w:val="000000" w:themeColor="text1"/>
                <w:lang w:eastAsia="zh-CN"/>
              </w:rPr>
              <w:t>T</w:t>
            </w:r>
            <w:r w:rsidRPr="00304515">
              <w:rPr>
                <w:rFonts w:eastAsia="宋体"/>
                <w:i/>
                <w:color w:val="000000" w:themeColor="text1"/>
                <w:lang w:eastAsia="zh-CN"/>
              </w:rPr>
              <w:t>he multiplexing principle follows the way which HP HARQ-ACK, LP HARQ-ACK, and HP CSI consisting of two parts are transmitted on HP PUSCH conveying UL-SCH.</w:t>
            </w:r>
          </w:p>
          <w:p w14:paraId="4DFF95B2" w14:textId="77777777" w:rsidR="0011064C" w:rsidRDefault="0011064C" w:rsidP="0011064C">
            <w:pPr>
              <w:snapToGrid w:val="0"/>
              <w:spacing w:after="120"/>
              <w:rPr>
                <w:rFonts w:eastAsia="宋体"/>
                <w:i/>
                <w:lang w:eastAsia="zh-CN"/>
              </w:rPr>
            </w:pPr>
            <w:r>
              <w:rPr>
                <w:rFonts w:eastAsia="宋体" w:hint="eastAsia"/>
                <w:b/>
                <w:bCs/>
                <w:i/>
                <w:iCs/>
                <w:lang w:eastAsia="zh-CN"/>
              </w:rPr>
              <w:t xml:space="preserve">Proposal </w:t>
            </w:r>
            <w:r>
              <w:rPr>
                <w:rFonts w:eastAsia="宋体"/>
                <w:b/>
                <w:bCs/>
                <w:i/>
                <w:iCs/>
                <w:lang w:eastAsia="zh-CN"/>
              </w:rPr>
              <w:t>17</w:t>
            </w:r>
            <w:r>
              <w:rPr>
                <w:rFonts w:eastAsia="宋体" w:hint="eastAsia"/>
                <w:b/>
                <w:bCs/>
                <w:i/>
                <w:iCs/>
                <w:lang w:eastAsia="zh-CN"/>
              </w:rPr>
              <w:t>:</w:t>
            </w:r>
            <w:r>
              <w:rPr>
                <w:rFonts w:eastAsia="宋体" w:hint="eastAsia"/>
                <w:i/>
                <w:iCs/>
                <w:lang w:eastAsia="zh-CN"/>
              </w:rPr>
              <w:t xml:space="preserve"> </w:t>
            </w:r>
            <w:r>
              <w:rPr>
                <w:rFonts w:eastAsia="微软雅黑"/>
                <w:i/>
              </w:rPr>
              <w:t>For multiplexing a high-priority (HP) HARQ-ACK and a low-priority (LP) HARQ-ACK into a PUSCH in R17,</w:t>
            </w:r>
            <w:r>
              <w:rPr>
                <w:rFonts w:eastAsia="宋体"/>
                <w:i/>
                <w:lang w:eastAsia="zh-CN"/>
              </w:rPr>
              <w:t xml:space="preserve"> </w:t>
            </w:r>
            <w:r>
              <w:rPr>
                <w:rFonts w:eastAsia="宋体"/>
                <w:i/>
                <w:color w:val="000000" w:themeColor="text1"/>
                <w:lang w:eastAsia="zh-CN"/>
              </w:rPr>
              <w:t>if HP HARQ-ACK, LP HARQ-ACK, and HP/LP CSI consisting of two parts would be transmitted on HP/LP PUSCH not conveying UL-SCH</w:t>
            </w:r>
            <w:r>
              <w:rPr>
                <w:rFonts w:eastAsia="Gulim"/>
                <w:i/>
                <w:color w:val="000000"/>
                <w:lang w:eastAsia="zh-CN"/>
              </w:rPr>
              <w:t>,</w:t>
            </w:r>
            <w:r>
              <w:rPr>
                <w:rFonts w:eastAsia="宋体"/>
                <w:i/>
                <w:lang w:eastAsia="zh-CN"/>
              </w:rPr>
              <w:t xml:space="preserve"> UE follows the same behaviour as that in case of PUSCH conveying UL-SCH.</w:t>
            </w:r>
          </w:p>
          <w:p w14:paraId="2EC8FEE4" w14:textId="48C2A496" w:rsidR="00AC70D2" w:rsidRPr="006E1302" w:rsidRDefault="00126A03" w:rsidP="00AC70D2">
            <w:pPr>
              <w:rPr>
                <w:b/>
                <w:i/>
                <w:u w:val="single"/>
              </w:rPr>
            </w:pPr>
            <w:r>
              <w:rPr>
                <w:rFonts w:hint="eastAsia"/>
                <w:b/>
                <w:bCs/>
                <w:i/>
                <w:iCs/>
                <w:lang w:eastAsia="zh-CN"/>
              </w:rPr>
              <w:t xml:space="preserve">Proposal </w:t>
            </w:r>
            <w:r>
              <w:rPr>
                <w:b/>
                <w:bCs/>
                <w:i/>
                <w:iCs/>
                <w:lang w:eastAsia="zh-CN"/>
              </w:rPr>
              <w:t>22</w:t>
            </w:r>
            <w:r>
              <w:rPr>
                <w:rFonts w:hint="eastAsia"/>
                <w:b/>
                <w:bCs/>
                <w:i/>
                <w:iCs/>
                <w:lang w:eastAsia="zh-CN"/>
              </w:rPr>
              <w:t xml:space="preserve">: </w:t>
            </w:r>
            <w:r>
              <w:rPr>
                <w:rFonts w:hint="eastAsia"/>
                <w:i/>
                <w:iCs/>
                <w:lang w:eastAsia="zh-CN"/>
              </w:rPr>
              <w:t xml:space="preserve">For the overlapping between high priority HARQ-ACK and low priority PUSCH, if the gNB allows a UE to multiplex the HARQ-ACK on PUSCH, the UE maps </w:t>
            </w:r>
            <w:r>
              <w:rPr>
                <w:rFonts w:hint="eastAsia"/>
                <w:i/>
                <w:iCs/>
                <w:lang w:eastAsia="zh-CN"/>
              </w:rPr>
              <w:lastRenderedPageBreak/>
              <w:t xml:space="preserve">this HARQ-ACK to PUSCH resource elements </w:t>
            </w:r>
            <w:r>
              <w:rPr>
                <w:i/>
                <w:iCs/>
                <w:lang w:eastAsia="zh-CN"/>
              </w:rPr>
              <w:t>no later</w:t>
            </w:r>
            <w:r>
              <w:rPr>
                <w:rFonts w:hint="eastAsia"/>
                <w:i/>
                <w:iCs/>
                <w:lang w:eastAsia="zh-CN"/>
              </w:rPr>
              <w:t xml:space="preserve"> than the last symbol of PUCCH resource for HARQ-ACK.</w:t>
            </w:r>
          </w:p>
        </w:tc>
      </w:tr>
      <w:tr w:rsidR="00D407DD" w14:paraId="33D07B7B" w14:textId="77777777">
        <w:tc>
          <w:tcPr>
            <w:tcW w:w="1509" w:type="dxa"/>
            <w:shd w:val="clear" w:color="auto" w:fill="auto"/>
          </w:tcPr>
          <w:p w14:paraId="35D63607" w14:textId="488C03B5" w:rsidR="00D407DD" w:rsidRDefault="00E119AD" w:rsidP="00D407DD">
            <w:pPr>
              <w:spacing w:afterLines="50" w:after="120"/>
              <w:rPr>
                <w:rFonts w:eastAsia="宋体"/>
                <w:lang w:eastAsia="zh-CN"/>
              </w:rPr>
            </w:pPr>
            <w:r>
              <w:rPr>
                <w:rFonts w:eastAsia="宋体" w:hint="eastAsia"/>
                <w:lang w:eastAsia="zh-CN"/>
              </w:rPr>
              <w:lastRenderedPageBreak/>
              <w:t>N</w:t>
            </w:r>
            <w:r>
              <w:rPr>
                <w:rFonts w:eastAsia="宋体"/>
                <w:lang w:eastAsia="zh-CN"/>
              </w:rPr>
              <w:t>okia</w:t>
            </w:r>
          </w:p>
        </w:tc>
        <w:tc>
          <w:tcPr>
            <w:tcW w:w="7553" w:type="dxa"/>
            <w:shd w:val="clear" w:color="auto" w:fill="auto"/>
          </w:tcPr>
          <w:p w14:paraId="2558A3E8" w14:textId="77777777" w:rsidR="001166D4" w:rsidRDefault="001166D4" w:rsidP="001166D4">
            <w:pPr>
              <w:spacing w:before="240" w:after="120"/>
              <w:ind w:left="284"/>
              <w:jc w:val="both"/>
              <w:rPr>
                <w:b/>
                <w:sz w:val="22"/>
                <w:szCs w:val="22"/>
                <w:lang w:val="en-GB"/>
              </w:rPr>
            </w:pPr>
            <w:r w:rsidRPr="008B1F02">
              <w:rPr>
                <w:b/>
                <w:sz w:val="22"/>
                <w:szCs w:val="22"/>
                <w:lang w:val="en-GB"/>
              </w:rPr>
              <w:t>Proposal 3.</w:t>
            </w:r>
            <w:r>
              <w:rPr>
                <w:b/>
                <w:sz w:val="22"/>
                <w:szCs w:val="22"/>
                <w:lang w:val="en-GB"/>
              </w:rPr>
              <w:t>16</w:t>
            </w:r>
            <w:r w:rsidRPr="008B1F02">
              <w:rPr>
                <w:b/>
                <w:sz w:val="22"/>
                <w:szCs w:val="22"/>
                <w:lang w:val="en-GB"/>
              </w:rPr>
              <w:t>: For the scenario of the multiplexing between HARQ-ACK and PUSCH with different priorities, RAN1 should not support joint coding of different UCI types, for example low-priority HARQ-ACK and CSI.</w:t>
            </w:r>
          </w:p>
          <w:p w14:paraId="5494B4C0" w14:textId="77777777" w:rsidR="001166D4" w:rsidRDefault="001166D4" w:rsidP="001166D4">
            <w:pPr>
              <w:spacing w:after="240"/>
              <w:ind w:left="284"/>
              <w:jc w:val="both"/>
              <w:rPr>
                <w:b/>
                <w:sz w:val="22"/>
                <w:szCs w:val="22"/>
                <w:lang w:val="en-GB"/>
              </w:rPr>
            </w:pPr>
            <w:r w:rsidRPr="008B1F02">
              <w:rPr>
                <w:b/>
                <w:sz w:val="22"/>
                <w:szCs w:val="22"/>
                <w:lang w:val="en-GB"/>
              </w:rPr>
              <w:t>Proposal 3.</w:t>
            </w:r>
            <w:r>
              <w:rPr>
                <w:b/>
                <w:sz w:val="22"/>
                <w:szCs w:val="22"/>
                <w:lang w:val="en-GB"/>
              </w:rPr>
              <w:t>17</w:t>
            </w:r>
            <w:r w:rsidRPr="008B1F02">
              <w:rPr>
                <w:b/>
                <w:sz w:val="22"/>
                <w:szCs w:val="22"/>
                <w:lang w:val="en-GB"/>
              </w:rPr>
              <w:t>: For the scenario where high-priority HARQ-ACK bits, low-priority HARQ-ACK bits and CSI would be multiplexed into a low-priority PUSCH, drop CSI (including part 1 and part 2, if exist).</w:t>
            </w:r>
          </w:p>
          <w:p w14:paraId="67E70FCD" w14:textId="77777777" w:rsidR="001166D4" w:rsidRPr="008B1F02" w:rsidRDefault="001166D4" w:rsidP="001166D4">
            <w:pPr>
              <w:spacing w:before="240" w:after="240"/>
              <w:ind w:left="284"/>
              <w:jc w:val="both"/>
              <w:rPr>
                <w:b/>
                <w:sz w:val="22"/>
                <w:szCs w:val="22"/>
                <w:lang w:val="en-GB" w:eastAsia="zh-CN"/>
              </w:rPr>
            </w:pPr>
            <w:r w:rsidRPr="008B1F02">
              <w:rPr>
                <w:b/>
                <w:sz w:val="22"/>
                <w:szCs w:val="22"/>
                <w:lang w:val="en-GB"/>
              </w:rPr>
              <w:t>Proposal 3.</w:t>
            </w:r>
            <w:r>
              <w:rPr>
                <w:b/>
                <w:sz w:val="22"/>
                <w:szCs w:val="22"/>
                <w:lang w:val="en-GB"/>
              </w:rPr>
              <w:t>18</w:t>
            </w:r>
            <w:r w:rsidRPr="008B1F02">
              <w:rPr>
                <w:b/>
                <w:sz w:val="22"/>
                <w:szCs w:val="22"/>
                <w:lang w:val="en-GB"/>
              </w:rPr>
              <w:t xml:space="preserve">: </w:t>
            </w:r>
            <w:r w:rsidRPr="008B1F02">
              <w:rPr>
                <w:b/>
                <w:sz w:val="22"/>
                <w:szCs w:val="22"/>
                <w:lang w:val="en-GB" w:eastAsia="zh-CN"/>
              </w:rPr>
              <w:t xml:space="preserve">For the scenarios where a high-priority PUSCH overlaps with a PUCCH carrying low-priority CSI, the </w:t>
            </w:r>
            <w:r w:rsidRPr="008B1F02">
              <w:rPr>
                <w:b/>
                <w:bCs/>
                <w:sz w:val="22"/>
                <w:szCs w:val="22"/>
                <w:lang w:val="en-GB" w:eastAsia="zh-CN"/>
              </w:rPr>
              <w:t xml:space="preserve">low-priority CSI is </w:t>
            </w:r>
            <w:r>
              <w:rPr>
                <w:b/>
                <w:bCs/>
                <w:sz w:val="22"/>
                <w:szCs w:val="22"/>
                <w:lang w:val="en-GB" w:eastAsia="zh-CN"/>
              </w:rPr>
              <w:t xml:space="preserve">always </w:t>
            </w:r>
            <w:r w:rsidRPr="008B1F02">
              <w:rPr>
                <w:b/>
                <w:bCs/>
                <w:sz w:val="22"/>
                <w:szCs w:val="22"/>
                <w:lang w:val="en-GB" w:eastAsia="zh-CN"/>
              </w:rPr>
              <w:t>dropped.</w:t>
            </w:r>
          </w:p>
          <w:p w14:paraId="26561473" w14:textId="77777777" w:rsidR="001166D4" w:rsidRPr="008B1F02" w:rsidRDefault="001166D4" w:rsidP="001166D4">
            <w:pPr>
              <w:spacing w:after="240"/>
              <w:ind w:left="284"/>
              <w:jc w:val="both"/>
              <w:rPr>
                <w:b/>
                <w:i/>
                <w:sz w:val="22"/>
                <w:szCs w:val="22"/>
                <w:lang w:val="en-GB" w:eastAsia="zh-CN"/>
              </w:rPr>
            </w:pPr>
            <w:r w:rsidRPr="008B1F02">
              <w:rPr>
                <w:b/>
                <w:i/>
                <w:sz w:val="22"/>
                <w:szCs w:val="22"/>
                <w:lang w:val="en-GB" w:eastAsia="zh-CN"/>
              </w:rPr>
              <w:t>Observation 3.</w:t>
            </w:r>
            <w:r>
              <w:rPr>
                <w:b/>
                <w:i/>
                <w:sz w:val="22"/>
                <w:szCs w:val="22"/>
                <w:lang w:val="en-GB" w:eastAsia="zh-CN"/>
              </w:rPr>
              <w:t>3</w:t>
            </w:r>
            <w:r w:rsidRPr="008B1F02">
              <w:rPr>
                <w:b/>
                <w:i/>
                <w:sz w:val="22"/>
                <w:szCs w:val="22"/>
                <w:lang w:val="en-GB" w:eastAsia="zh-CN"/>
              </w:rPr>
              <w:t>: For the scenario where multiplexing both high-priority HARQ-ACK bits and low-priority HARQ-ACK bits into a high-priority PUSCH</w:t>
            </w:r>
            <w:r>
              <w:rPr>
                <w:b/>
                <w:i/>
                <w:sz w:val="22"/>
                <w:szCs w:val="22"/>
                <w:lang w:val="en-GB" w:eastAsia="zh-CN"/>
              </w:rPr>
              <w:t xml:space="preserve"> without CSI</w:t>
            </w:r>
            <w:r w:rsidRPr="008B1F02">
              <w:rPr>
                <w:b/>
                <w:i/>
                <w:sz w:val="22"/>
                <w:szCs w:val="22"/>
                <w:lang w:val="en-GB" w:eastAsia="zh-CN"/>
              </w:rPr>
              <w:t>, the number of encoding chains is sufficient.</w:t>
            </w:r>
          </w:p>
          <w:p w14:paraId="4F5B459C" w14:textId="77777777" w:rsidR="001166D4" w:rsidRPr="008B1F02" w:rsidRDefault="001166D4" w:rsidP="001166D4">
            <w:pPr>
              <w:spacing w:after="240"/>
              <w:ind w:left="284"/>
              <w:jc w:val="both"/>
              <w:rPr>
                <w:b/>
                <w:sz w:val="22"/>
                <w:szCs w:val="22"/>
                <w:lang w:val="en-GB"/>
              </w:rPr>
            </w:pPr>
            <w:r w:rsidRPr="008B1F02">
              <w:rPr>
                <w:b/>
                <w:sz w:val="22"/>
                <w:szCs w:val="22"/>
                <w:lang w:val="en-GB"/>
              </w:rPr>
              <w:t>Proposal 3.</w:t>
            </w:r>
            <w:r>
              <w:rPr>
                <w:b/>
                <w:sz w:val="22"/>
                <w:szCs w:val="22"/>
                <w:lang w:val="en-GB"/>
              </w:rPr>
              <w:t>19</w:t>
            </w:r>
            <w:r w:rsidRPr="008B1F02">
              <w:rPr>
                <w:b/>
                <w:sz w:val="22"/>
                <w:szCs w:val="22"/>
                <w:lang w:val="en-GB"/>
              </w:rPr>
              <w:t>: For the scenario where both high-priority HARQ-ACK bits and low-priority HARQ-ACK bits would be multiplexed into a high-priority PUSCH carrying CSI, drop low-priority HARQ-ACK.</w:t>
            </w:r>
          </w:p>
          <w:p w14:paraId="3B9377A1" w14:textId="77777777" w:rsidR="00097A33" w:rsidRPr="008B1F02" w:rsidRDefault="00097A33" w:rsidP="00097A33">
            <w:pPr>
              <w:ind w:left="284"/>
              <w:jc w:val="both"/>
              <w:rPr>
                <w:b/>
                <w:sz w:val="22"/>
                <w:szCs w:val="22"/>
                <w:lang w:val="en-GB"/>
              </w:rPr>
            </w:pPr>
            <w:r w:rsidRPr="008B1F02">
              <w:rPr>
                <w:b/>
                <w:sz w:val="22"/>
                <w:szCs w:val="22"/>
                <w:lang w:val="en-GB"/>
              </w:rPr>
              <w:t>Proposal 3.</w:t>
            </w:r>
            <w:r>
              <w:rPr>
                <w:b/>
                <w:sz w:val="22"/>
                <w:szCs w:val="22"/>
                <w:lang w:val="en-GB"/>
              </w:rPr>
              <w:t>20</w:t>
            </w:r>
            <w:r w:rsidRPr="008B1F02">
              <w:rPr>
                <w:b/>
                <w:sz w:val="22"/>
                <w:szCs w:val="22"/>
                <w:lang w:val="en-GB"/>
              </w:rPr>
              <w:t>: For the scenario where multiplexing high-priority HARQ-ACK bits on a low-priority PUSCH, UE can be configured with a dedicated set of power control parameters to be used only when multiplexing high-priority HARQ-ACK on low-priority PUSCH in order to guarantee the required reliability for high-priority HARQ-ACK.</w:t>
            </w:r>
          </w:p>
          <w:p w14:paraId="75E380C8" w14:textId="77777777" w:rsidR="00D407DD" w:rsidRPr="00097A33" w:rsidRDefault="00D407DD" w:rsidP="00D407DD">
            <w:pPr>
              <w:rPr>
                <w:b/>
                <w:i/>
                <w:u w:val="single"/>
                <w:lang w:val="en-GB" w:eastAsia="zh-CN"/>
              </w:rPr>
            </w:pPr>
          </w:p>
        </w:tc>
      </w:tr>
      <w:tr w:rsidR="00D407DD" w14:paraId="6B280D01" w14:textId="77777777">
        <w:tc>
          <w:tcPr>
            <w:tcW w:w="1509" w:type="dxa"/>
            <w:shd w:val="clear" w:color="auto" w:fill="auto"/>
          </w:tcPr>
          <w:p w14:paraId="4A5FCB59" w14:textId="73FA0FAB" w:rsidR="00D407DD" w:rsidRDefault="00E119AD" w:rsidP="00D407DD">
            <w:pPr>
              <w:spacing w:afterLines="50" w:after="120"/>
              <w:rPr>
                <w:rFonts w:eastAsia="宋体"/>
                <w:lang w:eastAsia="zh-CN"/>
              </w:rPr>
            </w:pPr>
            <w:r>
              <w:rPr>
                <w:rFonts w:eastAsia="宋体" w:hint="eastAsia"/>
                <w:lang w:eastAsia="zh-CN"/>
              </w:rPr>
              <w:t>C</w:t>
            </w:r>
            <w:r>
              <w:rPr>
                <w:rFonts w:eastAsia="宋体"/>
                <w:lang w:eastAsia="zh-CN"/>
              </w:rPr>
              <w:t>ATT</w:t>
            </w:r>
          </w:p>
        </w:tc>
        <w:tc>
          <w:tcPr>
            <w:tcW w:w="7553" w:type="dxa"/>
            <w:shd w:val="clear" w:color="auto" w:fill="auto"/>
          </w:tcPr>
          <w:p w14:paraId="3E7710E5" w14:textId="77777777" w:rsidR="00E119AD" w:rsidRDefault="00E119AD" w:rsidP="00E119AD">
            <w:pPr>
              <w:pStyle w:val="a0"/>
              <w:rPr>
                <w:rFonts w:eastAsia="宋体"/>
                <w:b/>
                <w:i/>
                <w:lang w:eastAsia="zh-CN"/>
              </w:rPr>
            </w:pPr>
            <w:r w:rsidRPr="008B0B59">
              <w:rPr>
                <w:rFonts w:eastAsia="宋体" w:hint="eastAsia"/>
                <w:b/>
                <w:i/>
                <w:lang w:eastAsia="zh-CN"/>
              </w:rPr>
              <w:t xml:space="preserve">Proposal </w:t>
            </w:r>
            <w:r>
              <w:rPr>
                <w:rFonts w:eastAsia="宋体" w:hint="eastAsia"/>
                <w:b/>
                <w:i/>
                <w:lang w:eastAsia="zh-CN"/>
              </w:rPr>
              <w:t>16</w:t>
            </w:r>
            <w:r w:rsidRPr="008B0B59">
              <w:rPr>
                <w:rFonts w:eastAsia="宋体" w:hint="eastAsia"/>
                <w:b/>
                <w:i/>
                <w:lang w:eastAsia="zh-CN"/>
              </w:rPr>
              <w:t xml:space="preserve">: </w:t>
            </w:r>
            <w:r w:rsidRPr="00650E9B">
              <w:rPr>
                <w:rFonts w:eastAsia="宋体" w:hint="eastAsia"/>
                <w:b/>
                <w:i/>
                <w:lang w:eastAsia="zh-CN"/>
              </w:rPr>
              <w:t>For overlapping between PUCCH and multiple PUSCHs with different priorities,</w:t>
            </w:r>
            <w:r>
              <w:rPr>
                <w:rFonts w:eastAsia="宋体" w:hint="eastAsia"/>
                <w:b/>
                <w:i/>
                <w:lang w:eastAsia="zh-CN"/>
              </w:rPr>
              <w:t xml:space="preserve"> it is proposed that UCI of PUCCH is multiplexed on a PUSCH with a different </w:t>
            </w:r>
            <w:r>
              <w:rPr>
                <w:rFonts w:eastAsia="宋体"/>
                <w:b/>
                <w:i/>
                <w:lang w:eastAsia="zh-CN"/>
              </w:rPr>
              <w:t>priority</w:t>
            </w:r>
            <w:r>
              <w:rPr>
                <w:rFonts w:eastAsia="宋体" w:hint="eastAsia"/>
                <w:b/>
                <w:i/>
                <w:lang w:eastAsia="zh-CN"/>
              </w:rPr>
              <w:t xml:space="preserve"> only when there is no PUSCH with same </w:t>
            </w:r>
            <w:r>
              <w:rPr>
                <w:rFonts w:eastAsia="宋体"/>
                <w:b/>
                <w:i/>
                <w:lang w:eastAsia="zh-CN"/>
              </w:rPr>
              <w:t>priority</w:t>
            </w:r>
            <w:r>
              <w:rPr>
                <w:rFonts w:eastAsia="宋体" w:hint="eastAsia"/>
                <w:b/>
                <w:i/>
                <w:lang w:eastAsia="zh-CN"/>
              </w:rPr>
              <w:t xml:space="preserve"> overlaps with the PUCCH.</w:t>
            </w:r>
          </w:p>
          <w:p w14:paraId="78CFE85F" w14:textId="77777777" w:rsidR="00E119AD" w:rsidRDefault="00E119AD" w:rsidP="00E119AD">
            <w:pPr>
              <w:pStyle w:val="a0"/>
              <w:rPr>
                <w:rFonts w:eastAsia="宋体"/>
                <w:b/>
                <w:i/>
                <w:lang w:eastAsia="zh-CN"/>
              </w:rPr>
            </w:pPr>
            <w:r>
              <w:rPr>
                <w:rFonts w:eastAsia="宋体" w:hint="eastAsia"/>
                <w:b/>
                <w:i/>
                <w:lang w:eastAsia="zh-CN"/>
              </w:rPr>
              <w:t>Proposal 17: For multiplexing</w:t>
            </w:r>
            <w:r w:rsidRPr="00055D81">
              <w:rPr>
                <w:rFonts w:eastAsia="宋体" w:hint="eastAsia"/>
                <w:b/>
                <w:i/>
                <w:lang w:eastAsia="zh-CN"/>
              </w:rPr>
              <w:t xml:space="preserve"> </w:t>
            </w:r>
            <w:r>
              <w:rPr>
                <w:rFonts w:eastAsia="宋体"/>
                <w:b/>
                <w:i/>
                <w:lang w:eastAsia="zh-CN"/>
              </w:rPr>
              <w:t>HP HARQ-ACK</w:t>
            </w:r>
            <w:r>
              <w:rPr>
                <w:rFonts w:eastAsia="宋体" w:hint="eastAsia"/>
                <w:b/>
                <w:i/>
                <w:lang w:eastAsia="zh-CN"/>
              </w:rPr>
              <w:t xml:space="preserve">, </w:t>
            </w:r>
            <w:r w:rsidRPr="00055D81">
              <w:rPr>
                <w:rFonts w:eastAsia="宋体"/>
                <w:b/>
                <w:i/>
                <w:lang w:eastAsia="zh-CN"/>
              </w:rPr>
              <w:t>LP HARQ-ACK</w:t>
            </w:r>
            <w:r>
              <w:rPr>
                <w:rFonts w:eastAsia="宋体" w:hint="eastAsia"/>
                <w:b/>
                <w:i/>
                <w:lang w:eastAsia="zh-CN"/>
              </w:rPr>
              <w:t xml:space="preserve"> and HP A/SP-CSI on PUSCH,</w:t>
            </w:r>
            <w:r w:rsidRPr="00C10AA6">
              <w:rPr>
                <w:rFonts w:eastAsia="宋体" w:hint="eastAsia"/>
                <w:b/>
                <w:i/>
                <w:lang w:eastAsia="zh-CN"/>
              </w:rPr>
              <w:t xml:space="preserve"> LP HARQ-ACK can be dropped in case the HP </w:t>
            </w:r>
            <w:r>
              <w:rPr>
                <w:rFonts w:eastAsia="宋体" w:hint="eastAsia"/>
                <w:b/>
                <w:i/>
                <w:lang w:eastAsia="zh-CN"/>
              </w:rPr>
              <w:t>A/SP-</w:t>
            </w:r>
            <w:r w:rsidRPr="00C10AA6">
              <w:rPr>
                <w:rFonts w:eastAsia="宋体" w:hint="eastAsia"/>
                <w:b/>
                <w:i/>
                <w:lang w:eastAsia="zh-CN"/>
              </w:rPr>
              <w:t xml:space="preserve">CSI </w:t>
            </w:r>
            <w:r w:rsidRPr="00C10AA6">
              <w:rPr>
                <w:rFonts w:eastAsia="宋体"/>
                <w:b/>
                <w:i/>
                <w:lang w:eastAsia="zh-CN"/>
              </w:rPr>
              <w:t>includes</w:t>
            </w:r>
            <w:r w:rsidRPr="00C10AA6">
              <w:rPr>
                <w:rFonts w:eastAsia="宋体" w:hint="eastAsia"/>
                <w:b/>
                <w:i/>
                <w:lang w:eastAsia="zh-CN"/>
              </w:rPr>
              <w:t xml:space="preserve"> two parts</w:t>
            </w:r>
            <w:r>
              <w:rPr>
                <w:rFonts w:eastAsia="宋体" w:hint="eastAsia"/>
                <w:b/>
                <w:i/>
                <w:lang w:eastAsia="zh-CN"/>
              </w:rPr>
              <w:t>.</w:t>
            </w:r>
          </w:p>
          <w:p w14:paraId="5B1273C7" w14:textId="77777777" w:rsidR="00E119AD" w:rsidRDefault="00E119AD" w:rsidP="00E119AD">
            <w:pPr>
              <w:pStyle w:val="a0"/>
              <w:rPr>
                <w:rFonts w:eastAsia="宋体"/>
                <w:b/>
                <w:i/>
                <w:lang w:eastAsia="zh-CN"/>
              </w:rPr>
            </w:pPr>
            <w:r>
              <w:rPr>
                <w:rFonts w:eastAsia="宋体" w:hint="eastAsia"/>
                <w:b/>
                <w:i/>
                <w:lang w:eastAsia="zh-CN"/>
              </w:rPr>
              <w:t>Proposal 18: For multiplexing</w:t>
            </w:r>
            <w:r w:rsidRPr="00055D81">
              <w:rPr>
                <w:rFonts w:eastAsia="宋体" w:hint="eastAsia"/>
                <w:b/>
                <w:i/>
                <w:lang w:eastAsia="zh-CN"/>
              </w:rPr>
              <w:t xml:space="preserve"> </w:t>
            </w:r>
            <w:r>
              <w:rPr>
                <w:rFonts w:eastAsia="宋体"/>
                <w:b/>
                <w:i/>
                <w:lang w:eastAsia="zh-CN"/>
              </w:rPr>
              <w:t>HP HARQ-ACK</w:t>
            </w:r>
            <w:r>
              <w:rPr>
                <w:rFonts w:eastAsia="宋体" w:hint="eastAsia"/>
                <w:b/>
                <w:i/>
                <w:lang w:eastAsia="zh-CN"/>
              </w:rPr>
              <w:t xml:space="preserve">, </w:t>
            </w:r>
            <w:r w:rsidRPr="00055D81">
              <w:rPr>
                <w:rFonts w:eastAsia="宋体"/>
                <w:b/>
                <w:i/>
                <w:lang w:eastAsia="zh-CN"/>
              </w:rPr>
              <w:t>LP HARQ-ACK</w:t>
            </w:r>
            <w:r>
              <w:rPr>
                <w:rFonts w:eastAsia="宋体" w:hint="eastAsia"/>
                <w:b/>
                <w:i/>
                <w:lang w:eastAsia="zh-CN"/>
              </w:rPr>
              <w:t xml:space="preserve"> and LP CSI on PUSCH,</w:t>
            </w:r>
            <w:r w:rsidRPr="00C10AA6">
              <w:rPr>
                <w:rFonts w:eastAsia="宋体" w:hint="eastAsia"/>
                <w:b/>
                <w:i/>
                <w:lang w:eastAsia="zh-CN"/>
              </w:rPr>
              <w:t xml:space="preserve"> </w:t>
            </w:r>
            <w:r>
              <w:rPr>
                <w:rFonts w:eastAsia="宋体" w:hint="eastAsia"/>
                <w:b/>
                <w:i/>
                <w:lang w:eastAsia="zh-CN"/>
              </w:rPr>
              <w:t>it is proposed to drop CSI part 2</w:t>
            </w:r>
            <w:r w:rsidRPr="00C10AA6">
              <w:rPr>
                <w:rFonts w:eastAsia="宋体" w:hint="eastAsia"/>
                <w:b/>
                <w:i/>
                <w:lang w:eastAsia="zh-CN"/>
              </w:rPr>
              <w:t xml:space="preserve"> </w:t>
            </w:r>
            <w:r>
              <w:rPr>
                <w:rFonts w:eastAsia="宋体" w:hint="eastAsia"/>
                <w:b/>
                <w:i/>
                <w:lang w:eastAsia="zh-CN"/>
              </w:rPr>
              <w:t>if exists.</w:t>
            </w:r>
          </w:p>
          <w:p w14:paraId="5808F83C" w14:textId="72230BBA" w:rsidR="00D407DD" w:rsidRPr="0045075E" w:rsidRDefault="00D407DD" w:rsidP="00E119AD">
            <w:pPr>
              <w:spacing w:after="240"/>
              <w:jc w:val="both"/>
              <w:rPr>
                <w:b/>
                <w:sz w:val="22"/>
                <w:szCs w:val="22"/>
                <w:lang w:val="en-GB"/>
              </w:rPr>
            </w:pPr>
          </w:p>
        </w:tc>
      </w:tr>
      <w:tr w:rsidR="002617F0" w14:paraId="0AFDB75C" w14:textId="77777777">
        <w:tc>
          <w:tcPr>
            <w:tcW w:w="1509" w:type="dxa"/>
            <w:shd w:val="clear" w:color="auto" w:fill="auto"/>
          </w:tcPr>
          <w:p w14:paraId="0A29956A" w14:textId="37DCD101" w:rsidR="002617F0" w:rsidRDefault="0062101F" w:rsidP="002617F0">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599B9544" w14:textId="77777777" w:rsidR="0062101F" w:rsidRPr="0050779B" w:rsidRDefault="0062101F" w:rsidP="0062101F">
            <w:pPr>
              <w:spacing w:afterLines="100" w:after="240" w:line="240" w:lineRule="auto"/>
              <w:jc w:val="both"/>
              <w:rPr>
                <w:rFonts w:eastAsia="等线"/>
                <w:b/>
                <w:lang w:eastAsia="zh-CN"/>
              </w:rPr>
            </w:pPr>
            <w:r w:rsidRPr="0050779B">
              <w:rPr>
                <w:rFonts w:eastAsia="等线"/>
                <w:b/>
                <w:lang w:eastAsia="zh-CN"/>
              </w:rPr>
              <w:t>Proposal 21: For multiplexing LP/HP HARQ-ACK and CSI in a PUSCH, LP HARQ-ACK is treated as CSI part 1, CSI part 1 is treated as CSI part 2, and CSI part 2 is dropped.</w:t>
            </w:r>
          </w:p>
          <w:p w14:paraId="52B59646" w14:textId="77777777" w:rsidR="00E4365F" w:rsidRPr="0050779B" w:rsidRDefault="00E4365F" w:rsidP="00E4365F">
            <w:pPr>
              <w:spacing w:afterLines="100" w:after="240" w:line="240" w:lineRule="auto"/>
              <w:jc w:val="both"/>
              <w:rPr>
                <w:rFonts w:eastAsia="等线"/>
                <w:b/>
                <w:lang w:eastAsia="zh-CN"/>
              </w:rPr>
            </w:pPr>
            <w:r w:rsidRPr="0050779B">
              <w:rPr>
                <w:rFonts w:eastAsia="等线"/>
                <w:b/>
                <w:lang w:eastAsia="zh-CN"/>
              </w:rPr>
              <w:t>Proposal 22: If a HP/LP HARQ-ACK PUCCH overlaps with multiple LP/HP PUSCHs, the priority for PUSCH selection can be PUSCH without UCI &gt; PUSCH with UCI.</w:t>
            </w:r>
          </w:p>
          <w:p w14:paraId="1B52E0E3" w14:textId="77777777" w:rsidR="00E4365F" w:rsidRPr="0050779B" w:rsidRDefault="00E4365F" w:rsidP="00E4365F">
            <w:pPr>
              <w:spacing w:afterLines="100" w:after="240" w:line="240" w:lineRule="auto"/>
              <w:jc w:val="both"/>
              <w:rPr>
                <w:rFonts w:eastAsia="等线"/>
                <w:b/>
                <w:lang w:eastAsia="zh-CN"/>
              </w:rPr>
            </w:pPr>
            <w:r w:rsidRPr="0050779B">
              <w:rPr>
                <w:rFonts w:eastAsia="等线"/>
                <w:b/>
                <w:lang w:eastAsia="zh-CN"/>
              </w:rPr>
              <w:t>Proposal 23: If a PUCCH with HP HARQ-ACK and LP HARQ-ACK overlaps with both LP andHP PUSCHs, the priority for PUSCH selection can be HP PUSCH &gt; LP PUSCH.</w:t>
            </w:r>
          </w:p>
          <w:p w14:paraId="6C5696C9" w14:textId="77777777" w:rsidR="00E4365F" w:rsidRDefault="00E4365F" w:rsidP="00E4365F">
            <w:pPr>
              <w:snapToGrid w:val="0"/>
              <w:spacing w:after="120"/>
              <w:rPr>
                <w:rFonts w:eastAsia="Malgun Gothic"/>
                <w:b/>
                <w:szCs w:val="20"/>
                <w:lang w:eastAsia="ko-KR"/>
              </w:rPr>
            </w:pPr>
            <w:r w:rsidRPr="0050779B">
              <w:rPr>
                <w:rFonts w:eastAsia="等线"/>
                <w:b/>
                <w:szCs w:val="20"/>
              </w:rPr>
              <w:tab/>
            </w:r>
            <w:r w:rsidRPr="0050779B">
              <w:rPr>
                <w:rFonts w:eastAsiaTheme="minorEastAsia"/>
                <w:b/>
                <w:szCs w:val="20"/>
                <w:lang w:eastAsia="ko-KR"/>
              </w:rPr>
              <w:t>FFS: LP DG PUSCH &gt; HP CG PUSCH</w:t>
            </w:r>
          </w:p>
          <w:p w14:paraId="50E3822C" w14:textId="77777777" w:rsidR="00E4365F" w:rsidRPr="0050779B" w:rsidRDefault="00E4365F" w:rsidP="00E4365F">
            <w:pPr>
              <w:spacing w:afterLines="100" w:after="240" w:line="240" w:lineRule="auto"/>
              <w:jc w:val="both"/>
              <w:rPr>
                <w:rFonts w:eastAsia="等线"/>
                <w:lang w:eastAsia="zh-CN"/>
              </w:rPr>
            </w:pPr>
            <w:r w:rsidRPr="0050779B">
              <w:rPr>
                <w:rFonts w:eastAsia="等线"/>
                <w:b/>
                <w:lang w:eastAsia="zh-CN"/>
              </w:rPr>
              <w:lastRenderedPageBreak/>
              <w:t>Proposal 24: For PUSCH power allocation in case of CA, a LP PUSCH with HP HARQ-ACK should be prioritized over a PUSCH without HP HARQ-ACK.</w:t>
            </w:r>
          </w:p>
          <w:p w14:paraId="7855B495" w14:textId="30F97051" w:rsidR="00E4365F" w:rsidRPr="00E4365F" w:rsidRDefault="00E4365F" w:rsidP="00E4365F">
            <w:pPr>
              <w:snapToGrid w:val="0"/>
              <w:spacing w:after="120"/>
              <w:rPr>
                <w:rFonts w:eastAsia="Malgun Gothic"/>
                <w:b/>
                <w:szCs w:val="20"/>
                <w:lang w:eastAsia="ko-KR"/>
              </w:rPr>
            </w:pPr>
          </w:p>
        </w:tc>
      </w:tr>
      <w:tr w:rsidR="0062101F" w14:paraId="700E6B42" w14:textId="77777777">
        <w:tc>
          <w:tcPr>
            <w:tcW w:w="1509" w:type="dxa"/>
            <w:shd w:val="clear" w:color="auto" w:fill="auto"/>
          </w:tcPr>
          <w:p w14:paraId="42DD5401" w14:textId="6D04EA8B" w:rsidR="0062101F" w:rsidRDefault="002F070B" w:rsidP="002617F0">
            <w:pPr>
              <w:spacing w:afterLines="50" w:after="120"/>
              <w:rPr>
                <w:rFonts w:eastAsia="宋体"/>
                <w:lang w:eastAsia="zh-CN"/>
              </w:rPr>
            </w:pPr>
            <w:r>
              <w:rPr>
                <w:rFonts w:eastAsia="宋体" w:hint="eastAsia"/>
                <w:lang w:eastAsia="zh-CN"/>
              </w:rPr>
              <w:lastRenderedPageBreak/>
              <w:t>QC</w:t>
            </w:r>
          </w:p>
        </w:tc>
        <w:tc>
          <w:tcPr>
            <w:tcW w:w="7553" w:type="dxa"/>
            <w:shd w:val="clear" w:color="auto" w:fill="auto"/>
          </w:tcPr>
          <w:p w14:paraId="24DA50F2" w14:textId="77777777" w:rsidR="0062101F" w:rsidRDefault="002F070B" w:rsidP="0062101F">
            <w:pPr>
              <w:spacing w:afterLines="100" w:after="240" w:line="240" w:lineRule="auto"/>
              <w:jc w:val="both"/>
              <w:rPr>
                <w:rFonts w:eastAsia="微软雅黑"/>
                <w:b/>
                <w:bCs/>
                <w:color w:val="000000"/>
              </w:rPr>
            </w:pPr>
            <w:r w:rsidRPr="008D69DE">
              <w:rPr>
                <w:b/>
                <w:bCs/>
                <w:i/>
                <w:iCs/>
                <w:u w:val="single"/>
                <w:lang w:val="en-GB" w:eastAsia="zh-CN"/>
              </w:rPr>
              <w:t>Proposal 16</w:t>
            </w:r>
            <w:r w:rsidRPr="008D69DE">
              <w:rPr>
                <w:b/>
                <w:bCs/>
                <w:lang w:val="en-GB" w:eastAsia="zh-CN"/>
              </w:rPr>
              <w:t xml:space="preserve">: </w:t>
            </w:r>
            <w:r w:rsidRPr="008D69DE">
              <w:rPr>
                <w:rFonts w:eastAsia="微软雅黑"/>
                <w:b/>
                <w:bCs/>
                <w:color w:val="000000"/>
              </w:rPr>
              <w:t>For</w:t>
            </w:r>
            <w:r w:rsidRPr="00E37638">
              <w:rPr>
                <w:rFonts w:eastAsia="微软雅黑"/>
                <w:b/>
                <w:bCs/>
                <w:color w:val="000000"/>
              </w:rPr>
              <w:t xml:space="preserve"> multiplexing a high-priority (HP) HARQ-ACK and a low-priority (LP) HARQ-ACK into a PUSCH in R17,</w:t>
            </w:r>
            <w:r w:rsidRPr="00E37638">
              <w:rPr>
                <w:rFonts w:eastAsia="微软雅黑" w:hint="eastAsia"/>
                <w:b/>
                <w:bCs/>
                <w:color w:val="000000"/>
              </w:rPr>
              <w:t xml:space="preserve"> </w:t>
            </w:r>
            <w:r w:rsidRPr="00E37638">
              <w:rPr>
                <w:rFonts w:eastAsia="微软雅黑"/>
                <w:b/>
                <w:bCs/>
                <w:color w:val="000000"/>
              </w:rPr>
              <w:t>i</w:t>
            </w:r>
            <w:r w:rsidRPr="00E37638">
              <w:rPr>
                <w:b/>
                <w:bCs/>
              </w:rPr>
              <w:t>f HP HARQ-ACK and LP HARQ-ACK would be transmitted on HP/LP PUSCH without CSI</w:t>
            </w:r>
            <w:r>
              <w:rPr>
                <w:b/>
                <w:bCs/>
              </w:rPr>
              <w:t xml:space="preserve">, less than 3 bits LP HARQ-ACK is padded to 3 bits, reuse Rel-15 RM encoding, followed by </w:t>
            </w:r>
            <w:r w:rsidRPr="004D2A02">
              <w:rPr>
                <w:b/>
                <w:bCs/>
              </w:rPr>
              <w:t>R15 Part 1 CSI rate matching and RE mapping</w:t>
            </w:r>
            <w:r>
              <w:rPr>
                <w:rFonts w:eastAsia="微软雅黑"/>
                <w:b/>
                <w:bCs/>
                <w:color w:val="000000"/>
              </w:rPr>
              <w:t>.</w:t>
            </w:r>
          </w:p>
          <w:p w14:paraId="6660133A" w14:textId="77777777" w:rsidR="002F070B" w:rsidRDefault="002F070B" w:rsidP="002F070B">
            <w:pPr>
              <w:rPr>
                <w:rFonts w:eastAsia="微软雅黑"/>
                <w:b/>
                <w:bCs/>
                <w:color w:val="000000"/>
              </w:rPr>
            </w:pPr>
            <w:r w:rsidRPr="002A5D2C">
              <w:rPr>
                <w:b/>
                <w:bCs/>
                <w:i/>
                <w:iCs/>
                <w:u w:val="single"/>
                <w:lang w:val="en-GB" w:eastAsia="zh-CN"/>
              </w:rPr>
              <w:t>Proposal 1</w:t>
            </w:r>
            <w:r>
              <w:rPr>
                <w:b/>
                <w:bCs/>
                <w:i/>
                <w:iCs/>
                <w:u w:val="single"/>
                <w:lang w:val="en-GB" w:eastAsia="zh-CN"/>
              </w:rPr>
              <w:t>7</w:t>
            </w:r>
            <w:r w:rsidRPr="002A5D2C">
              <w:rPr>
                <w:b/>
                <w:bCs/>
                <w:lang w:val="en-GB" w:eastAsia="zh-CN"/>
              </w:rPr>
              <w:t>:</w:t>
            </w:r>
            <w:r w:rsidRPr="00785E35">
              <w:rPr>
                <w:b/>
                <w:bCs/>
                <w:lang w:val="en-GB" w:eastAsia="zh-CN"/>
              </w:rPr>
              <w:t xml:space="preserve"> </w:t>
            </w:r>
            <w:r w:rsidRPr="00364207">
              <w:rPr>
                <w:rFonts w:eastAsia="微软雅黑"/>
                <w:b/>
                <w:bCs/>
                <w:color w:val="000000"/>
              </w:rPr>
              <w:t xml:space="preserve">For multiplexing a high-priority (HP) HARQ-ACK and a low-priority (LP) HARQ-ACK into a PUSCH in R17, </w:t>
            </w:r>
            <w:r>
              <w:rPr>
                <w:rFonts w:eastAsia="微软雅黑"/>
                <w:b/>
                <w:bCs/>
                <w:color w:val="000000"/>
              </w:rPr>
              <w:t>if CSI would multiplex on the same PUSCH,</w:t>
            </w:r>
          </w:p>
          <w:p w14:paraId="0ECE8492" w14:textId="77777777" w:rsidR="002F070B" w:rsidRDefault="002F070B" w:rsidP="00342877">
            <w:pPr>
              <w:pStyle w:val="aff0"/>
              <w:numPr>
                <w:ilvl w:val="0"/>
                <w:numId w:val="57"/>
              </w:numPr>
              <w:spacing w:after="0" w:line="240" w:lineRule="auto"/>
              <w:contextualSpacing w:val="0"/>
              <w:rPr>
                <w:b/>
                <w:bCs/>
                <w:szCs w:val="20"/>
                <w:lang w:val="en-GB" w:eastAsia="zh-CN"/>
              </w:rPr>
            </w:pPr>
            <w:r w:rsidRPr="00364207">
              <w:rPr>
                <w:b/>
                <w:bCs/>
                <w:szCs w:val="20"/>
                <w:lang w:val="en-GB" w:eastAsia="zh-CN"/>
              </w:rPr>
              <w:t xml:space="preserve">Drop CSI part 2, if CSI is </w:t>
            </w:r>
            <w:r>
              <w:rPr>
                <w:b/>
                <w:bCs/>
                <w:szCs w:val="20"/>
                <w:lang w:val="en-GB" w:eastAsia="zh-CN"/>
              </w:rPr>
              <w:t xml:space="preserve">a </w:t>
            </w:r>
            <w:r w:rsidRPr="00364207">
              <w:rPr>
                <w:b/>
                <w:bCs/>
                <w:szCs w:val="20"/>
                <w:lang w:val="en-GB" w:eastAsia="zh-CN"/>
              </w:rPr>
              <w:t>low priority CSI</w:t>
            </w:r>
            <w:r>
              <w:rPr>
                <w:b/>
                <w:bCs/>
                <w:szCs w:val="20"/>
                <w:lang w:val="en-GB" w:eastAsia="zh-CN"/>
              </w:rPr>
              <w:t xml:space="preserve">. </w:t>
            </w:r>
          </w:p>
          <w:p w14:paraId="23C0891E" w14:textId="77777777" w:rsidR="002F070B" w:rsidRDefault="002F070B" w:rsidP="00342877">
            <w:pPr>
              <w:pStyle w:val="aff0"/>
              <w:numPr>
                <w:ilvl w:val="1"/>
                <w:numId w:val="57"/>
              </w:numPr>
              <w:spacing w:after="0" w:line="240" w:lineRule="auto"/>
              <w:contextualSpacing w:val="0"/>
              <w:rPr>
                <w:b/>
                <w:bCs/>
                <w:szCs w:val="20"/>
                <w:lang w:val="en-GB" w:eastAsia="zh-CN"/>
              </w:rPr>
            </w:pPr>
            <w:r>
              <w:rPr>
                <w:b/>
                <w:bCs/>
                <w:szCs w:val="20"/>
                <w:lang w:val="en-GB" w:eastAsia="zh-CN"/>
              </w:rPr>
              <w:t>HP A/N reuse encoder, rate matching/puncturing, and RE mapping for Rel-15 A/N</w:t>
            </w:r>
          </w:p>
          <w:p w14:paraId="2C590098" w14:textId="77777777" w:rsidR="002F070B" w:rsidRDefault="002F070B" w:rsidP="00342877">
            <w:pPr>
              <w:pStyle w:val="aff0"/>
              <w:numPr>
                <w:ilvl w:val="1"/>
                <w:numId w:val="57"/>
              </w:numPr>
              <w:spacing w:after="0" w:line="240" w:lineRule="auto"/>
              <w:contextualSpacing w:val="0"/>
              <w:rPr>
                <w:b/>
                <w:bCs/>
                <w:szCs w:val="20"/>
                <w:lang w:val="en-GB" w:eastAsia="zh-CN"/>
              </w:rPr>
            </w:pPr>
            <w:r>
              <w:rPr>
                <w:b/>
                <w:bCs/>
                <w:szCs w:val="20"/>
                <w:lang w:val="en-GB" w:eastAsia="zh-CN"/>
              </w:rPr>
              <w:t>LP A/N reuse encoder and rate matching, and RE mapping for Rel-15 CSI part 1</w:t>
            </w:r>
          </w:p>
          <w:p w14:paraId="6D787FA3" w14:textId="77777777" w:rsidR="002F070B" w:rsidRPr="000A4233" w:rsidRDefault="002F070B" w:rsidP="00342877">
            <w:pPr>
              <w:pStyle w:val="aff0"/>
              <w:numPr>
                <w:ilvl w:val="1"/>
                <w:numId w:val="57"/>
              </w:numPr>
              <w:spacing w:after="0" w:line="240" w:lineRule="auto"/>
              <w:contextualSpacing w:val="0"/>
              <w:rPr>
                <w:b/>
                <w:bCs/>
                <w:szCs w:val="20"/>
                <w:lang w:val="en-GB" w:eastAsia="zh-CN"/>
              </w:rPr>
            </w:pPr>
            <w:r>
              <w:rPr>
                <w:b/>
                <w:bCs/>
                <w:szCs w:val="20"/>
                <w:lang w:val="en-GB" w:eastAsia="zh-CN"/>
              </w:rPr>
              <w:t>LP CSI part 1 reuse encoder, rate matching, and RE mapping for Rel-15 CSI part 2</w:t>
            </w:r>
          </w:p>
          <w:p w14:paraId="42C587CD" w14:textId="77777777" w:rsidR="002F070B" w:rsidRDefault="002F070B" w:rsidP="00342877">
            <w:pPr>
              <w:pStyle w:val="aff0"/>
              <w:numPr>
                <w:ilvl w:val="0"/>
                <w:numId w:val="57"/>
              </w:numPr>
              <w:spacing w:after="0" w:line="240" w:lineRule="auto"/>
              <w:contextualSpacing w:val="0"/>
              <w:rPr>
                <w:b/>
                <w:bCs/>
                <w:szCs w:val="20"/>
                <w:lang w:val="en-GB" w:eastAsia="zh-CN"/>
              </w:rPr>
            </w:pPr>
            <w:r w:rsidRPr="00364207">
              <w:rPr>
                <w:b/>
                <w:bCs/>
                <w:szCs w:val="20"/>
                <w:lang w:val="en-GB" w:eastAsia="zh-CN"/>
              </w:rPr>
              <w:t xml:space="preserve">Drop LP HARQ-ACK, if CSI is </w:t>
            </w:r>
            <w:r>
              <w:rPr>
                <w:b/>
                <w:bCs/>
                <w:szCs w:val="20"/>
                <w:lang w:val="en-GB" w:eastAsia="zh-CN"/>
              </w:rPr>
              <w:t xml:space="preserve">a </w:t>
            </w:r>
            <w:r w:rsidRPr="00364207">
              <w:rPr>
                <w:b/>
                <w:bCs/>
                <w:szCs w:val="20"/>
                <w:lang w:val="en-GB" w:eastAsia="zh-CN"/>
              </w:rPr>
              <w:t>high priority CSI</w:t>
            </w:r>
            <w:r>
              <w:rPr>
                <w:b/>
                <w:bCs/>
                <w:szCs w:val="20"/>
                <w:lang w:val="en-GB" w:eastAsia="zh-CN"/>
              </w:rPr>
              <w:t xml:space="preserve">. </w:t>
            </w:r>
          </w:p>
          <w:p w14:paraId="2EF7996B" w14:textId="77777777" w:rsidR="002F070B" w:rsidRDefault="002F070B" w:rsidP="00342877">
            <w:pPr>
              <w:pStyle w:val="aff0"/>
              <w:numPr>
                <w:ilvl w:val="1"/>
                <w:numId w:val="57"/>
              </w:numPr>
              <w:spacing w:after="0" w:line="240" w:lineRule="auto"/>
              <w:contextualSpacing w:val="0"/>
              <w:rPr>
                <w:b/>
                <w:bCs/>
                <w:szCs w:val="20"/>
                <w:lang w:val="en-GB" w:eastAsia="zh-CN"/>
              </w:rPr>
            </w:pPr>
            <w:r>
              <w:rPr>
                <w:b/>
                <w:bCs/>
                <w:szCs w:val="20"/>
                <w:lang w:val="en-GB" w:eastAsia="zh-CN"/>
              </w:rPr>
              <w:t>HP A/N reuse encoder, rate matching/puncturing, and RE mapping for Rel-15 A/N</w:t>
            </w:r>
          </w:p>
          <w:p w14:paraId="6BC55E75" w14:textId="77777777" w:rsidR="002F070B" w:rsidRDefault="002F070B" w:rsidP="00342877">
            <w:pPr>
              <w:pStyle w:val="aff0"/>
              <w:numPr>
                <w:ilvl w:val="1"/>
                <w:numId w:val="57"/>
              </w:numPr>
              <w:spacing w:after="0" w:line="240" w:lineRule="auto"/>
              <w:contextualSpacing w:val="0"/>
              <w:rPr>
                <w:b/>
                <w:bCs/>
                <w:szCs w:val="20"/>
                <w:lang w:val="en-GB" w:eastAsia="zh-CN"/>
              </w:rPr>
            </w:pPr>
            <w:r w:rsidRPr="00EA1F23">
              <w:rPr>
                <w:b/>
                <w:bCs/>
                <w:szCs w:val="20"/>
                <w:lang w:val="en-GB" w:eastAsia="zh-CN"/>
              </w:rPr>
              <w:t xml:space="preserve">HP CSI part 1 </w:t>
            </w:r>
            <w:r>
              <w:rPr>
                <w:b/>
                <w:bCs/>
                <w:szCs w:val="20"/>
                <w:lang w:val="en-GB" w:eastAsia="zh-CN"/>
              </w:rPr>
              <w:t>reuse encoder and rate matching, and RE mapping for Rel-15 CSI part 1</w:t>
            </w:r>
          </w:p>
          <w:p w14:paraId="0DC59E60" w14:textId="77777777" w:rsidR="002F070B" w:rsidRPr="00EA1F23" w:rsidRDefault="002F070B" w:rsidP="00342877">
            <w:pPr>
              <w:pStyle w:val="aff0"/>
              <w:numPr>
                <w:ilvl w:val="1"/>
                <w:numId w:val="57"/>
              </w:numPr>
              <w:spacing w:after="0" w:line="240" w:lineRule="auto"/>
              <w:contextualSpacing w:val="0"/>
              <w:rPr>
                <w:b/>
                <w:bCs/>
                <w:szCs w:val="20"/>
                <w:lang w:val="en-GB" w:eastAsia="zh-CN"/>
              </w:rPr>
            </w:pPr>
            <w:r w:rsidRPr="00EA1F23">
              <w:rPr>
                <w:b/>
                <w:bCs/>
                <w:szCs w:val="20"/>
                <w:lang w:val="en-GB" w:eastAsia="zh-CN"/>
              </w:rPr>
              <w:t xml:space="preserve">HP CSI part 2 </w:t>
            </w:r>
            <w:r>
              <w:rPr>
                <w:b/>
                <w:bCs/>
                <w:szCs w:val="20"/>
                <w:lang w:val="en-GB" w:eastAsia="zh-CN"/>
              </w:rPr>
              <w:t>reuse encoder, rate matching, and RE mapping for Rel-15 CSI part 2</w:t>
            </w:r>
          </w:p>
          <w:p w14:paraId="121E0DB2" w14:textId="77777777" w:rsidR="002F070B" w:rsidRPr="007A5E1B" w:rsidRDefault="002F070B" w:rsidP="002F070B">
            <w:pPr>
              <w:rPr>
                <w:rFonts w:eastAsia="微软雅黑"/>
                <w:b/>
                <w:bCs/>
                <w:color w:val="000000"/>
              </w:rPr>
            </w:pPr>
            <w:r w:rsidRPr="00C64EEE">
              <w:rPr>
                <w:b/>
                <w:bCs/>
                <w:i/>
                <w:iCs/>
                <w:u w:val="single"/>
                <w:lang w:val="en-GB" w:eastAsia="zh-CN"/>
              </w:rPr>
              <w:t>Proposal 1</w:t>
            </w:r>
            <w:r>
              <w:rPr>
                <w:b/>
                <w:bCs/>
                <w:i/>
                <w:iCs/>
                <w:u w:val="single"/>
                <w:lang w:val="en-GB" w:eastAsia="zh-CN"/>
              </w:rPr>
              <w:t>8</w:t>
            </w:r>
            <w:r w:rsidRPr="00C64EEE">
              <w:rPr>
                <w:b/>
                <w:bCs/>
                <w:lang w:val="en-GB" w:eastAsia="zh-CN"/>
              </w:rPr>
              <w:t>:</w:t>
            </w:r>
            <w:r w:rsidRPr="00785E35">
              <w:rPr>
                <w:b/>
                <w:bCs/>
                <w:lang w:val="en-GB" w:eastAsia="zh-CN"/>
              </w:rPr>
              <w:t xml:space="preserve"> </w:t>
            </w:r>
            <w:r w:rsidRPr="00364207">
              <w:rPr>
                <w:rFonts w:eastAsia="微软雅黑"/>
                <w:b/>
                <w:bCs/>
                <w:color w:val="000000"/>
              </w:rPr>
              <w:t xml:space="preserve">For multiplexing a high-priority (HP) HARQ-ACK and a low-priority (LP) HARQ-ACK into a PUSCH in R17, </w:t>
            </w:r>
            <w:r>
              <w:rPr>
                <w:rFonts w:eastAsia="微软雅黑" w:hint="eastAsia"/>
                <w:b/>
                <w:bCs/>
                <w:color w:val="000000"/>
                <w:lang w:eastAsia="zh-CN"/>
              </w:rPr>
              <w:t>reuse</w:t>
            </w:r>
            <w:r>
              <w:rPr>
                <w:rFonts w:eastAsia="微软雅黑"/>
                <w:b/>
                <w:bCs/>
                <w:color w:val="000000"/>
                <w:lang w:eastAsia="zh-CN"/>
              </w:rPr>
              <w:t xml:space="preserve"> the same power control formula as in Rel-15. </w:t>
            </w:r>
          </w:p>
          <w:p w14:paraId="3FEC8746" w14:textId="0A0CB722" w:rsidR="002F070B" w:rsidRPr="002F070B" w:rsidRDefault="002F070B" w:rsidP="0062101F">
            <w:pPr>
              <w:spacing w:afterLines="100" w:after="240" w:line="240" w:lineRule="auto"/>
              <w:jc w:val="both"/>
              <w:rPr>
                <w:rFonts w:eastAsia="等线"/>
                <w:b/>
                <w:lang w:eastAsia="zh-CN"/>
              </w:rPr>
            </w:pPr>
          </w:p>
        </w:tc>
      </w:tr>
      <w:tr w:rsidR="002617F0" w14:paraId="20A8C33E" w14:textId="77777777">
        <w:tc>
          <w:tcPr>
            <w:tcW w:w="1509" w:type="dxa"/>
            <w:shd w:val="clear" w:color="auto" w:fill="auto"/>
          </w:tcPr>
          <w:p w14:paraId="2F07124D" w14:textId="3EAC6F0A" w:rsidR="002617F0" w:rsidRDefault="000624EA" w:rsidP="002617F0">
            <w:pPr>
              <w:spacing w:afterLines="50" w:after="120"/>
              <w:rPr>
                <w:rFonts w:eastAsia="宋体"/>
                <w:lang w:eastAsia="zh-CN"/>
              </w:rPr>
            </w:pPr>
            <w:r>
              <w:rPr>
                <w:rFonts w:eastAsia="宋体" w:hint="eastAsia"/>
                <w:lang w:eastAsia="zh-CN"/>
              </w:rPr>
              <w:t>L</w:t>
            </w:r>
            <w:r>
              <w:rPr>
                <w:rFonts w:eastAsia="宋体"/>
                <w:lang w:eastAsia="zh-CN"/>
              </w:rPr>
              <w:t>G</w:t>
            </w:r>
          </w:p>
        </w:tc>
        <w:tc>
          <w:tcPr>
            <w:tcW w:w="7553" w:type="dxa"/>
            <w:shd w:val="clear" w:color="auto" w:fill="auto"/>
          </w:tcPr>
          <w:p w14:paraId="3307533D" w14:textId="77777777" w:rsidR="000624EA" w:rsidRDefault="000624EA" w:rsidP="00A6595D">
            <w:pPr>
              <w:spacing w:before="120" w:after="120" w:line="240" w:lineRule="auto"/>
              <w:ind w:firstLineChars="100" w:firstLine="216"/>
              <w:rPr>
                <w:rFonts w:eastAsia="Batang"/>
                <w:b/>
                <w:sz w:val="22"/>
                <w:szCs w:val="22"/>
                <w:lang w:eastAsia="ko-KR"/>
              </w:rPr>
            </w:pPr>
            <w:r w:rsidRPr="00875067">
              <w:rPr>
                <w:rFonts w:eastAsia="Batang"/>
                <w:b/>
                <w:sz w:val="22"/>
                <w:szCs w:val="22"/>
                <w:lang w:eastAsia="ko-KR"/>
              </w:rPr>
              <w:t>Proposal #1</w:t>
            </w:r>
            <w:r>
              <w:rPr>
                <w:rFonts w:eastAsia="Batang"/>
                <w:b/>
                <w:sz w:val="22"/>
                <w:szCs w:val="22"/>
                <w:lang w:eastAsia="ko-KR"/>
              </w:rPr>
              <w:t>2</w:t>
            </w:r>
            <w:r w:rsidRPr="00875067">
              <w:rPr>
                <w:rFonts w:eastAsia="Batang"/>
                <w:b/>
                <w:sz w:val="22"/>
                <w:szCs w:val="22"/>
                <w:lang w:eastAsia="ko-KR"/>
              </w:rPr>
              <w:t xml:space="preserve">: </w:t>
            </w:r>
            <w:r>
              <w:rPr>
                <w:rFonts w:eastAsia="Batang"/>
                <w:b/>
                <w:sz w:val="22"/>
                <w:szCs w:val="22"/>
                <w:lang w:eastAsia="ko-KR"/>
              </w:rPr>
              <w:t xml:space="preserve">Consider at least the following aspects for determining UCI RE mapping rule (order) on PUSCH, </w:t>
            </w:r>
            <w:r w:rsidRPr="00875067">
              <w:rPr>
                <w:rFonts w:eastAsia="Batang"/>
                <w:b/>
                <w:sz w:val="22"/>
                <w:szCs w:val="22"/>
                <w:lang w:eastAsia="ko-KR"/>
              </w:rPr>
              <w:t>according to various combinations of UCI and PUSCH</w:t>
            </w:r>
            <w:r>
              <w:rPr>
                <w:rFonts w:eastAsia="Batang"/>
                <w:b/>
                <w:sz w:val="22"/>
                <w:szCs w:val="22"/>
                <w:lang w:eastAsia="ko-KR"/>
              </w:rPr>
              <w:t>.</w:t>
            </w:r>
          </w:p>
          <w:p w14:paraId="3B110BF9" w14:textId="77777777" w:rsidR="000624EA" w:rsidRDefault="000624EA" w:rsidP="00342877">
            <w:pPr>
              <w:pStyle w:val="aff0"/>
              <w:numPr>
                <w:ilvl w:val="0"/>
                <w:numId w:val="10"/>
              </w:numPr>
              <w:wordWrap w:val="0"/>
              <w:autoSpaceDE w:val="0"/>
              <w:autoSpaceDN w:val="0"/>
              <w:spacing w:before="120" w:after="120" w:line="240" w:lineRule="auto"/>
              <w:contextualSpacing w:val="0"/>
              <w:jc w:val="both"/>
              <w:rPr>
                <w:b/>
                <w:sz w:val="22"/>
                <w:szCs w:val="22"/>
                <w:lang w:eastAsia="ko-KR"/>
              </w:rPr>
            </w:pPr>
            <w:r>
              <w:rPr>
                <w:b/>
                <w:sz w:val="22"/>
                <w:szCs w:val="22"/>
                <w:lang w:val="en-GB" w:eastAsia="ko-KR"/>
              </w:rPr>
              <w:t>Whether</w:t>
            </w:r>
            <w:r w:rsidRPr="00875067">
              <w:rPr>
                <w:b/>
                <w:sz w:val="22"/>
                <w:szCs w:val="22"/>
                <w:lang w:eastAsia="ko-KR"/>
              </w:rPr>
              <w:t xml:space="preserve"> the CSI to be multiplexed on PUSCH consists of two parts or single part</w:t>
            </w:r>
            <w:r>
              <w:rPr>
                <w:b/>
                <w:sz w:val="22"/>
                <w:szCs w:val="22"/>
                <w:lang w:eastAsia="ko-KR"/>
              </w:rPr>
              <w:t>.</w:t>
            </w:r>
          </w:p>
          <w:p w14:paraId="18052DDF" w14:textId="77777777" w:rsidR="000624EA" w:rsidRDefault="000624EA" w:rsidP="00342877">
            <w:pPr>
              <w:pStyle w:val="aff0"/>
              <w:numPr>
                <w:ilvl w:val="1"/>
                <w:numId w:val="10"/>
              </w:numPr>
              <w:wordWrap w:val="0"/>
              <w:autoSpaceDE w:val="0"/>
              <w:autoSpaceDN w:val="0"/>
              <w:spacing w:before="120" w:after="120" w:line="240" w:lineRule="auto"/>
              <w:contextualSpacing w:val="0"/>
              <w:jc w:val="both"/>
              <w:rPr>
                <w:b/>
                <w:sz w:val="22"/>
                <w:szCs w:val="22"/>
                <w:lang w:eastAsia="ko-KR"/>
              </w:rPr>
            </w:pPr>
            <w:r>
              <w:rPr>
                <w:b/>
                <w:sz w:val="22"/>
                <w:szCs w:val="22"/>
                <w:lang w:eastAsia="ko-KR"/>
              </w:rPr>
              <w:t>UCI RE mapping rule (order) could be different according to the above.</w:t>
            </w:r>
          </w:p>
          <w:p w14:paraId="19BD7265" w14:textId="77777777" w:rsidR="000624EA" w:rsidRPr="00875067" w:rsidRDefault="000624EA" w:rsidP="00342877">
            <w:pPr>
              <w:pStyle w:val="aff0"/>
              <w:numPr>
                <w:ilvl w:val="0"/>
                <w:numId w:val="10"/>
              </w:numPr>
              <w:wordWrap w:val="0"/>
              <w:autoSpaceDE w:val="0"/>
              <w:autoSpaceDN w:val="0"/>
              <w:spacing w:before="120" w:after="120" w:line="240" w:lineRule="auto"/>
              <w:contextualSpacing w:val="0"/>
              <w:jc w:val="both"/>
              <w:rPr>
                <w:b/>
                <w:sz w:val="22"/>
                <w:szCs w:val="22"/>
                <w:lang w:eastAsia="ko-KR"/>
              </w:rPr>
            </w:pPr>
            <w:r>
              <w:rPr>
                <w:b/>
                <w:sz w:val="22"/>
                <w:szCs w:val="22"/>
                <w:lang w:eastAsia="ko-KR"/>
              </w:rPr>
              <w:t>W</w:t>
            </w:r>
            <w:r w:rsidRPr="00875067">
              <w:rPr>
                <w:b/>
                <w:sz w:val="22"/>
                <w:szCs w:val="22"/>
                <w:lang w:eastAsia="ko-KR"/>
              </w:rPr>
              <w:t>hether the PUSCH for multiplexing of the UCIs is conveying UL-SCH or not.</w:t>
            </w:r>
          </w:p>
          <w:p w14:paraId="13DA50E1" w14:textId="77777777" w:rsidR="000624EA" w:rsidRDefault="000624EA" w:rsidP="00342877">
            <w:pPr>
              <w:pStyle w:val="aff0"/>
              <w:numPr>
                <w:ilvl w:val="1"/>
                <w:numId w:val="10"/>
              </w:numPr>
              <w:wordWrap w:val="0"/>
              <w:autoSpaceDE w:val="0"/>
              <w:autoSpaceDN w:val="0"/>
              <w:spacing w:before="120" w:after="120" w:line="240" w:lineRule="auto"/>
              <w:contextualSpacing w:val="0"/>
              <w:jc w:val="both"/>
              <w:rPr>
                <w:b/>
                <w:sz w:val="22"/>
                <w:szCs w:val="22"/>
                <w:lang w:eastAsia="ko-KR"/>
              </w:rPr>
            </w:pPr>
            <w:r>
              <w:rPr>
                <w:b/>
                <w:sz w:val="22"/>
                <w:szCs w:val="22"/>
                <w:lang w:eastAsia="ko-KR"/>
              </w:rPr>
              <w:t>UCI RE mapping rule (order) could be different according to the above.</w:t>
            </w:r>
          </w:p>
          <w:p w14:paraId="395D8674" w14:textId="77777777" w:rsidR="000624EA" w:rsidRDefault="000624EA" w:rsidP="00A6595D">
            <w:pPr>
              <w:spacing w:before="120" w:after="120" w:line="240" w:lineRule="auto"/>
              <w:ind w:firstLineChars="100" w:firstLine="216"/>
              <w:rPr>
                <w:rFonts w:eastAsia="Batang"/>
                <w:b/>
                <w:sz w:val="22"/>
                <w:szCs w:val="22"/>
                <w:lang w:eastAsia="ko-KR"/>
              </w:rPr>
            </w:pPr>
            <w:r w:rsidRPr="00875067">
              <w:rPr>
                <w:rFonts w:eastAsia="Batang"/>
                <w:b/>
                <w:sz w:val="22"/>
                <w:szCs w:val="22"/>
                <w:lang w:eastAsia="ko-KR"/>
              </w:rPr>
              <w:t>Proposal #1</w:t>
            </w:r>
            <w:r>
              <w:rPr>
                <w:rFonts w:eastAsia="Batang"/>
                <w:b/>
                <w:sz w:val="22"/>
                <w:szCs w:val="22"/>
                <w:lang w:eastAsia="ko-KR"/>
              </w:rPr>
              <w:t>3</w:t>
            </w:r>
            <w:r w:rsidRPr="00875067">
              <w:rPr>
                <w:rFonts w:eastAsia="Batang"/>
                <w:b/>
                <w:sz w:val="22"/>
                <w:szCs w:val="22"/>
                <w:lang w:eastAsia="ko-KR"/>
              </w:rPr>
              <w:t xml:space="preserve">: </w:t>
            </w:r>
            <w:r>
              <w:rPr>
                <w:rFonts w:eastAsia="Batang"/>
                <w:b/>
                <w:sz w:val="22"/>
                <w:szCs w:val="22"/>
                <w:lang w:eastAsia="ko-KR"/>
              </w:rPr>
              <w:t xml:space="preserve">Consider to decide the following two cases first for determining the UCI RE mapping rule (order) on PUSCH. </w:t>
            </w:r>
          </w:p>
          <w:p w14:paraId="53FBEB41" w14:textId="77777777" w:rsidR="000624EA" w:rsidRPr="003E0513" w:rsidRDefault="000624EA" w:rsidP="00342877">
            <w:pPr>
              <w:pStyle w:val="aff0"/>
              <w:numPr>
                <w:ilvl w:val="0"/>
                <w:numId w:val="10"/>
              </w:numPr>
              <w:wordWrap w:val="0"/>
              <w:autoSpaceDE w:val="0"/>
              <w:autoSpaceDN w:val="0"/>
              <w:spacing w:before="120" w:after="120" w:line="240" w:lineRule="auto"/>
              <w:contextualSpacing w:val="0"/>
              <w:jc w:val="both"/>
              <w:rPr>
                <w:b/>
                <w:sz w:val="22"/>
                <w:szCs w:val="22"/>
                <w:lang w:eastAsia="ko-KR"/>
              </w:rPr>
            </w:pPr>
            <w:r w:rsidRPr="00236EF8">
              <w:rPr>
                <w:b/>
                <w:sz w:val="22"/>
                <w:szCs w:val="22"/>
                <w:lang w:eastAsia="ko-KR"/>
              </w:rPr>
              <w:t xml:space="preserve">Case 1: </w:t>
            </w:r>
            <w:r>
              <w:rPr>
                <w:b/>
                <w:sz w:val="22"/>
                <w:szCs w:val="22"/>
                <w:lang w:eastAsia="ko-KR"/>
              </w:rPr>
              <w:t xml:space="preserve">Overlapping of </w:t>
            </w:r>
            <w:r w:rsidRPr="00236EF8">
              <w:rPr>
                <w:b/>
                <w:sz w:val="22"/>
                <w:szCs w:val="22"/>
                <w:lang w:eastAsia="ko-KR"/>
              </w:rPr>
              <w:t>{HP HARQ-ACK, LP HARQ-ACK, HP CSI</w:t>
            </w:r>
            <w:r>
              <w:rPr>
                <w:b/>
                <w:sz w:val="22"/>
                <w:szCs w:val="22"/>
                <w:lang w:eastAsia="ko-KR"/>
              </w:rPr>
              <w:t xml:space="preserve"> part 1, HP CSI part 2</w:t>
            </w:r>
            <w:r w:rsidRPr="00236EF8">
              <w:rPr>
                <w:b/>
                <w:sz w:val="22"/>
                <w:szCs w:val="22"/>
                <w:lang w:eastAsia="ko-KR"/>
              </w:rPr>
              <w:t xml:space="preserve">} </w:t>
            </w:r>
            <w:r>
              <w:rPr>
                <w:b/>
                <w:sz w:val="22"/>
                <w:szCs w:val="22"/>
                <w:lang w:eastAsia="ko-KR"/>
              </w:rPr>
              <w:t>and</w:t>
            </w:r>
            <w:r w:rsidRPr="00236EF8">
              <w:rPr>
                <w:b/>
                <w:sz w:val="22"/>
                <w:szCs w:val="22"/>
                <w:lang w:eastAsia="ko-KR"/>
              </w:rPr>
              <w:t xml:space="preserve"> HP PUSCH</w:t>
            </w:r>
            <w:r>
              <w:rPr>
                <w:b/>
                <w:sz w:val="22"/>
                <w:szCs w:val="22"/>
                <w:lang w:eastAsia="ko-KR"/>
              </w:rPr>
              <w:t xml:space="preserve"> with UL SCH</w:t>
            </w:r>
          </w:p>
          <w:p w14:paraId="027CF1A9" w14:textId="77777777" w:rsidR="000624EA" w:rsidRPr="00236EF8" w:rsidRDefault="000624EA" w:rsidP="00342877">
            <w:pPr>
              <w:pStyle w:val="aff0"/>
              <w:numPr>
                <w:ilvl w:val="1"/>
                <w:numId w:val="10"/>
              </w:numPr>
              <w:wordWrap w:val="0"/>
              <w:autoSpaceDE w:val="0"/>
              <w:autoSpaceDN w:val="0"/>
              <w:spacing w:before="120" w:after="120" w:line="240" w:lineRule="auto"/>
              <w:contextualSpacing w:val="0"/>
              <w:jc w:val="both"/>
              <w:rPr>
                <w:b/>
                <w:sz w:val="22"/>
                <w:szCs w:val="22"/>
                <w:lang w:eastAsia="ko-KR"/>
              </w:rPr>
            </w:pPr>
            <w:r w:rsidRPr="00236EF8">
              <w:rPr>
                <w:b/>
                <w:sz w:val="22"/>
                <w:szCs w:val="22"/>
                <w:lang w:eastAsia="ko-KR"/>
              </w:rPr>
              <w:t xml:space="preserve">{HP HARQ-ACK, LP HARQ-ACK, HP CSI part 1} are multiplexed on </w:t>
            </w:r>
            <w:r>
              <w:rPr>
                <w:b/>
                <w:sz w:val="22"/>
                <w:szCs w:val="22"/>
                <w:lang w:eastAsia="ko-KR"/>
              </w:rPr>
              <w:t xml:space="preserve">the </w:t>
            </w:r>
            <w:r w:rsidRPr="00236EF8">
              <w:rPr>
                <w:b/>
                <w:sz w:val="22"/>
                <w:szCs w:val="22"/>
                <w:lang w:eastAsia="ko-KR"/>
              </w:rPr>
              <w:t>HP PUSCH, by dropping HP CSI part 2</w:t>
            </w:r>
            <w:r>
              <w:rPr>
                <w:b/>
                <w:sz w:val="22"/>
                <w:szCs w:val="22"/>
                <w:lang w:eastAsia="ko-KR"/>
              </w:rPr>
              <w:t>.</w:t>
            </w:r>
          </w:p>
          <w:p w14:paraId="0E4F9A18" w14:textId="77777777" w:rsidR="000624EA" w:rsidRPr="003E0513" w:rsidRDefault="000624EA" w:rsidP="00342877">
            <w:pPr>
              <w:pStyle w:val="aff0"/>
              <w:numPr>
                <w:ilvl w:val="0"/>
                <w:numId w:val="10"/>
              </w:numPr>
              <w:wordWrap w:val="0"/>
              <w:autoSpaceDE w:val="0"/>
              <w:autoSpaceDN w:val="0"/>
              <w:spacing w:before="120" w:after="120" w:line="240" w:lineRule="auto"/>
              <w:contextualSpacing w:val="0"/>
              <w:jc w:val="both"/>
              <w:rPr>
                <w:b/>
                <w:sz w:val="22"/>
                <w:szCs w:val="22"/>
                <w:lang w:eastAsia="ko-KR"/>
              </w:rPr>
            </w:pPr>
            <w:r w:rsidRPr="00174492">
              <w:rPr>
                <w:b/>
                <w:sz w:val="22"/>
                <w:szCs w:val="22"/>
                <w:lang w:eastAsia="ko-KR"/>
              </w:rPr>
              <w:t xml:space="preserve">Case </w:t>
            </w:r>
            <w:r>
              <w:rPr>
                <w:b/>
                <w:sz w:val="22"/>
                <w:szCs w:val="22"/>
                <w:lang w:eastAsia="ko-KR"/>
              </w:rPr>
              <w:t>2</w:t>
            </w:r>
            <w:r w:rsidRPr="00174492">
              <w:rPr>
                <w:b/>
                <w:sz w:val="22"/>
                <w:szCs w:val="22"/>
                <w:lang w:eastAsia="ko-KR"/>
              </w:rPr>
              <w:t xml:space="preserve">: </w:t>
            </w:r>
            <w:r>
              <w:rPr>
                <w:b/>
                <w:sz w:val="22"/>
                <w:szCs w:val="22"/>
                <w:lang w:eastAsia="ko-KR"/>
              </w:rPr>
              <w:t xml:space="preserve">Overlapping of </w:t>
            </w:r>
            <w:r w:rsidRPr="00174492">
              <w:rPr>
                <w:b/>
                <w:sz w:val="22"/>
                <w:szCs w:val="22"/>
                <w:lang w:eastAsia="ko-KR"/>
              </w:rPr>
              <w:t xml:space="preserve">{HP HARQ-ACK, LP HARQ-ACK, </w:t>
            </w:r>
            <w:r>
              <w:rPr>
                <w:b/>
                <w:sz w:val="22"/>
                <w:szCs w:val="22"/>
                <w:lang w:eastAsia="ko-KR"/>
              </w:rPr>
              <w:t>L</w:t>
            </w:r>
            <w:r w:rsidRPr="00174492">
              <w:rPr>
                <w:b/>
                <w:sz w:val="22"/>
                <w:szCs w:val="22"/>
                <w:lang w:eastAsia="ko-KR"/>
              </w:rPr>
              <w:t>P CSI</w:t>
            </w:r>
            <w:r>
              <w:rPr>
                <w:b/>
                <w:sz w:val="22"/>
                <w:szCs w:val="22"/>
                <w:lang w:eastAsia="ko-KR"/>
              </w:rPr>
              <w:t xml:space="preserve"> part 1, LP CSI part 2</w:t>
            </w:r>
            <w:r w:rsidRPr="00174492">
              <w:rPr>
                <w:b/>
                <w:sz w:val="22"/>
                <w:szCs w:val="22"/>
                <w:lang w:eastAsia="ko-KR"/>
              </w:rPr>
              <w:t xml:space="preserve">} </w:t>
            </w:r>
            <w:r>
              <w:rPr>
                <w:b/>
                <w:sz w:val="22"/>
                <w:szCs w:val="22"/>
                <w:lang w:eastAsia="ko-KR"/>
              </w:rPr>
              <w:t>and</w:t>
            </w:r>
            <w:r w:rsidRPr="00174492">
              <w:rPr>
                <w:b/>
                <w:sz w:val="22"/>
                <w:szCs w:val="22"/>
                <w:lang w:eastAsia="ko-KR"/>
              </w:rPr>
              <w:t xml:space="preserve"> </w:t>
            </w:r>
            <w:r>
              <w:rPr>
                <w:b/>
                <w:sz w:val="22"/>
                <w:szCs w:val="22"/>
                <w:lang w:eastAsia="ko-KR"/>
              </w:rPr>
              <w:t>L</w:t>
            </w:r>
            <w:r w:rsidRPr="00174492">
              <w:rPr>
                <w:b/>
                <w:sz w:val="22"/>
                <w:szCs w:val="22"/>
                <w:lang w:eastAsia="ko-KR"/>
              </w:rPr>
              <w:t>P PUSCH</w:t>
            </w:r>
            <w:r>
              <w:rPr>
                <w:b/>
                <w:sz w:val="22"/>
                <w:szCs w:val="22"/>
                <w:lang w:eastAsia="ko-KR"/>
              </w:rPr>
              <w:t xml:space="preserve"> with UL SCH</w:t>
            </w:r>
          </w:p>
          <w:p w14:paraId="1ED738F4" w14:textId="77777777" w:rsidR="000624EA" w:rsidRPr="00236EF8" w:rsidRDefault="000624EA" w:rsidP="00342877">
            <w:pPr>
              <w:pStyle w:val="aff0"/>
              <w:numPr>
                <w:ilvl w:val="1"/>
                <w:numId w:val="10"/>
              </w:numPr>
              <w:wordWrap w:val="0"/>
              <w:autoSpaceDE w:val="0"/>
              <w:autoSpaceDN w:val="0"/>
              <w:spacing w:before="120" w:after="120" w:line="240" w:lineRule="auto"/>
              <w:contextualSpacing w:val="0"/>
              <w:jc w:val="both"/>
              <w:rPr>
                <w:b/>
                <w:sz w:val="22"/>
                <w:szCs w:val="22"/>
                <w:lang w:eastAsia="ko-KR"/>
              </w:rPr>
            </w:pPr>
            <w:r w:rsidRPr="00174492">
              <w:rPr>
                <w:b/>
                <w:sz w:val="22"/>
                <w:szCs w:val="22"/>
                <w:lang w:eastAsia="ko-KR"/>
              </w:rPr>
              <w:lastRenderedPageBreak/>
              <w:t xml:space="preserve">{HP HARQ-ACK, LP HARQ-ACK, </w:t>
            </w:r>
            <w:r>
              <w:rPr>
                <w:b/>
                <w:sz w:val="22"/>
                <w:szCs w:val="22"/>
                <w:lang w:eastAsia="ko-KR"/>
              </w:rPr>
              <w:t>L</w:t>
            </w:r>
            <w:r w:rsidRPr="00174492">
              <w:rPr>
                <w:b/>
                <w:sz w:val="22"/>
                <w:szCs w:val="22"/>
                <w:lang w:eastAsia="ko-KR"/>
              </w:rPr>
              <w:t xml:space="preserve">P CSI part 1} are multiplexed on </w:t>
            </w:r>
            <w:r>
              <w:rPr>
                <w:b/>
                <w:sz w:val="22"/>
                <w:szCs w:val="22"/>
                <w:lang w:eastAsia="ko-KR"/>
              </w:rPr>
              <w:t xml:space="preserve">the </w:t>
            </w:r>
            <w:r w:rsidRPr="00174492">
              <w:rPr>
                <w:b/>
                <w:sz w:val="22"/>
                <w:szCs w:val="22"/>
                <w:lang w:eastAsia="ko-KR"/>
              </w:rPr>
              <w:t xml:space="preserve">HP PUSCH, by dropping </w:t>
            </w:r>
            <w:r>
              <w:rPr>
                <w:b/>
                <w:sz w:val="22"/>
                <w:szCs w:val="22"/>
                <w:lang w:eastAsia="ko-KR"/>
              </w:rPr>
              <w:t>L</w:t>
            </w:r>
            <w:r w:rsidRPr="00174492">
              <w:rPr>
                <w:b/>
                <w:sz w:val="22"/>
                <w:szCs w:val="22"/>
                <w:lang w:eastAsia="ko-KR"/>
              </w:rPr>
              <w:t>P CSI part 2</w:t>
            </w:r>
            <w:r>
              <w:rPr>
                <w:b/>
                <w:sz w:val="22"/>
                <w:szCs w:val="22"/>
                <w:lang w:eastAsia="ko-KR"/>
              </w:rPr>
              <w:t>.</w:t>
            </w:r>
          </w:p>
          <w:p w14:paraId="3D55D3BD" w14:textId="4898213C" w:rsidR="00427C44" w:rsidRPr="00427C44" w:rsidRDefault="00427C44" w:rsidP="00427C44">
            <w:pPr>
              <w:spacing w:after="0" w:line="240" w:lineRule="auto"/>
              <w:rPr>
                <w:rFonts w:eastAsiaTheme="minorEastAsia"/>
                <w:b/>
                <w:bCs/>
                <w:szCs w:val="20"/>
                <w:lang w:eastAsia="zh-CN"/>
              </w:rPr>
            </w:pPr>
          </w:p>
        </w:tc>
      </w:tr>
      <w:tr w:rsidR="00440549" w14:paraId="7D52269F" w14:textId="77777777">
        <w:tc>
          <w:tcPr>
            <w:tcW w:w="1509" w:type="dxa"/>
            <w:shd w:val="clear" w:color="auto" w:fill="auto"/>
          </w:tcPr>
          <w:p w14:paraId="455397AB" w14:textId="261A0F0D" w:rsidR="00440549" w:rsidRDefault="005E2C11" w:rsidP="00440549">
            <w:pPr>
              <w:spacing w:afterLines="50" w:after="120"/>
              <w:rPr>
                <w:rFonts w:eastAsia="宋体"/>
                <w:lang w:eastAsia="zh-CN"/>
              </w:rPr>
            </w:pPr>
            <w:r>
              <w:rPr>
                <w:rFonts w:eastAsia="宋体" w:hint="eastAsia"/>
                <w:lang w:eastAsia="zh-CN"/>
              </w:rPr>
              <w:lastRenderedPageBreak/>
              <w:t>I</w:t>
            </w:r>
            <w:r>
              <w:rPr>
                <w:rFonts w:eastAsia="宋体"/>
                <w:lang w:eastAsia="zh-CN"/>
              </w:rPr>
              <w:t>ntel</w:t>
            </w:r>
          </w:p>
        </w:tc>
        <w:tc>
          <w:tcPr>
            <w:tcW w:w="7553" w:type="dxa"/>
            <w:shd w:val="clear" w:color="auto" w:fill="auto"/>
          </w:tcPr>
          <w:p w14:paraId="50EB098C" w14:textId="77777777" w:rsidR="005E2C11" w:rsidRPr="00573AD6" w:rsidRDefault="005E2C11" w:rsidP="005E2C11">
            <w:pPr>
              <w:pStyle w:val="3GPPText"/>
              <w:rPr>
                <w:rFonts w:ascii="Times" w:eastAsia="Times New Roman" w:hAnsi="Times" w:cs="Times"/>
                <w:b/>
                <w:shd w:val="clear" w:color="auto" w:fill="FFFFFF"/>
              </w:rPr>
            </w:pPr>
            <w:r w:rsidRPr="00573AD6">
              <w:rPr>
                <w:rFonts w:ascii="Times" w:eastAsia="Times New Roman" w:hAnsi="Times" w:cs="Times"/>
                <w:b/>
                <w:shd w:val="clear" w:color="auto" w:fill="FFFFFF"/>
              </w:rPr>
              <w:t xml:space="preserve">Proposal </w:t>
            </w:r>
            <w:r w:rsidRPr="00573AD6">
              <w:rPr>
                <w:rFonts w:ascii="Times" w:eastAsia="Times New Roman" w:hAnsi="Times" w:cs="Times"/>
                <w:b/>
                <w:bCs/>
                <w:shd w:val="clear" w:color="auto" w:fill="FFFFFF"/>
              </w:rPr>
              <w:t>1</w:t>
            </w:r>
            <w:r>
              <w:rPr>
                <w:rFonts w:ascii="Times" w:eastAsia="Times New Roman" w:hAnsi="Times" w:cs="Times"/>
                <w:b/>
                <w:bCs/>
                <w:shd w:val="clear" w:color="auto" w:fill="FFFFFF"/>
              </w:rPr>
              <w:t>4</w:t>
            </w:r>
            <w:r w:rsidRPr="00573AD6">
              <w:rPr>
                <w:rFonts w:ascii="Times" w:eastAsia="Times New Roman" w:hAnsi="Times" w:cs="Times"/>
                <w:b/>
                <w:shd w:val="clear" w:color="auto" w:fill="FFFFFF"/>
              </w:rPr>
              <w:t xml:space="preserve">:  For multiplexing a HP HARQ-ACK and LP HARQ-ACK onto a PUSCH </w:t>
            </w:r>
            <w:r>
              <w:rPr>
                <w:rFonts w:ascii="Times" w:eastAsia="Times New Roman" w:hAnsi="Times" w:cs="Times"/>
                <w:b/>
                <w:shd w:val="clear" w:color="auto" w:fill="FFFFFF"/>
              </w:rPr>
              <w:t>with A-CSI</w:t>
            </w:r>
          </w:p>
          <w:p w14:paraId="3DD7DC12" w14:textId="77777777" w:rsidR="005E2C11" w:rsidRDefault="005E2C11" w:rsidP="00342877">
            <w:pPr>
              <w:pStyle w:val="3GPPText"/>
              <w:numPr>
                <w:ilvl w:val="0"/>
                <w:numId w:val="85"/>
              </w:numPr>
              <w:spacing w:line="240" w:lineRule="auto"/>
              <w:rPr>
                <w:rFonts w:ascii="Times" w:eastAsia="Times New Roman" w:hAnsi="Times" w:cs="Times"/>
                <w:b/>
                <w:shd w:val="clear" w:color="auto" w:fill="FFFFFF"/>
              </w:rPr>
            </w:pPr>
            <w:r w:rsidRPr="00573AD6">
              <w:rPr>
                <w:rFonts w:ascii="Times" w:eastAsia="Times New Roman" w:hAnsi="Times" w:cs="Times"/>
                <w:b/>
                <w:shd w:val="clear" w:color="auto" w:fill="FFFFFF"/>
              </w:rPr>
              <w:t xml:space="preserve">If there is A-CSI on LP PUSCH, </w:t>
            </w:r>
            <w:r w:rsidRPr="00573AD6">
              <w:rPr>
                <w:rFonts w:ascii="Times" w:eastAsia="Times New Roman" w:hAnsi="Times" w:cs="Times" w:hint="eastAsia"/>
                <w:b/>
                <w:shd w:val="clear" w:color="auto" w:fill="FFFFFF"/>
              </w:rPr>
              <w:t>r</w:t>
            </w:r>
            <w:r w:rsidRPr="00573AD6">
              <w:rPr>
                <w:rFonts w:ascii="Times" w:eastAsia="Times New Roman" w:hAnsi="Times" w:cs="Times"/>
                <w:b/>
                <w:shd w:val="clear" w:color="auto" w:fill="FFFFFF"/>
              </w:rPr>
              <w:t xml:space="preserve">euse R15 HARQ-ACK rate matching and RE mapping for HP HARQ-ACK, Rel-15 CSI part 1 for LP HARQ-ACK, Rel-15 CSI part 2 for LP CSI part 1, and drop LP CSI part 2, if any. </w:t>
            </w:r>
          </w:p>
          <w:p w14:paraId="2EAE1077" w14:textId="77777777" w:rsidR="00440549" w:rsidRPr="005E2C11" w:rsidRDefault="005E2C11" w:rsidP="00342877">
            <w:pPr>
              <w:pStyle w:val="3GPPText"/>
              <w:numPr>
                <w:ilvl w:val="0"/>
                <w:numId w:val="85"/>
              </w:numPr>
              <w:spacing w:line="240" w:lineRule="auto"/>
              <w:rPr>
                <w:rFonts w:ascii="Times" w:eastAsia="Times New Roman" w:hAnsi="Times" w:cs="Times"/>
                <w:b/>
                <w:shd w:val="clear" w:color="auto" w:fill="FFFFFF"/>
              </w:rPr>
            </w:pPr>
            <w:r w:rsidRPr="005E2C11">
              <w:rPr>
                <w:rFonts w:ascii="Times" w:hAnsi="Times" w:cs="Times"/>
                <w:b/>
                <w:shd w:val="clear" w:color="auto" w:fill="FFFFFF"/>
              </w:rPr>
              <w:t xml:space="preserve">If there is A-CSI on HP PUSCH, </w:t>
            </w:r>
            <w:r w:rsidRPr="005E2C11">
              <w:rPr>
                <w:rFonts w:ascii="Times" w:hAnsi="Times" w:cs="Times" w:hint="eastAsia"/>
                <w:b/>
                <w:shd w:val="clear" w:color="auto" w:fill="FFFFFF"/>
              </w:rPr>
              <w:t>r</w:t>
            </w:r>
            <w:r w:rsidRPr="005E2C11">
              <w:rPr>
                <w:rFonts w:ascii="Times" w:hAnsi="Times" w:cs="Times"/>
                <w:b/>
                <w:shd w:val="clear" w:color="auto" w:fill="FFFFFF"/>
              </w:rPr>
              <w:t xml:space="preserve">euse R15 HARQ-ACK rate matching and RE mapping for HP HARQ-ACK, Rel-15 CSI part 1 for HP CSI part 1, Rel-15 CSI part 2 for HP CSI part 2 or LP HARQ-ACK (if no HP CSI part2).  </w:t>
            </w:r>
          </w:p>
          <w:p w14:paraId="32EE5C28" w14:textId="66BA68D0" w:rsidR="005E2C11" w:rsidRPr="005E2C11" w:rsidRDefault="005E2C11" w:rsidP="005E2C11">
            <w:pPr>
              <w:pStyle w:val="3GPPText"/>
              <w:spacing w:line="240" w:lineRule="auto"/>
              <w:rPr>
                <w:rFonts w:ascii="Times" w:eastAsia="Times New Roman" w:hAnsi="Times" w:cs="Times"/>
                <w:b/>
                <w:shd w:val="clear" w:color="auto" w:fill="FFFFFF"/>
              </w:rPr>
            </w:pPr>
            <w:r w:rsidRPr="00573AD6">
              <w:rPr>
                <w:rFonts w:ascii="Times" w:hAnsi="Times" w:cs="Times"/>
                <w:b/>
                <w:bCs/>
              </w:rPr>
              <w:t>Proposal 1</w:t>
            </w:r>
            <w:r>
              <w:rPr>
                <w:rFonts w:ascii="Times" w:hAnsi="Times" w:cs="Times"/>
                <w:b/>
                <w:bCs/>
              </w:rPr>
              <w:t>6</w:t>
            </w:r>
            <w:r w:rsidRPr="00573AD6">
              <w:rPr>
                <w:rFonts w:ascii="Times" w:hAnsi="Times" w:cs="Times"/>
                <w:b/>
                <w:bCs/>
              </w:rPr>
              <w:t>:</w:t>
            </w:r>
            <w:r w:rsidRPr="00A72A61">
              <w:rPr>
                <w:rFonts w:ascii="Times" w:eastAsia="Times New Roman" w:hAnsi="Times" w:cs="Times"/>
                <w:b/>
                <w:shd w:val="clear" w:color="auto" w:fill="FFFFFF"/>
              </w:rPr>
              <w:t xml:space="preserve"> </w:t>
            </w:r>
            <w:r w:rsidRPr="00573AD6">
              <w:rPr>
                <w:rFonts w:ascii="Times" w:eastAsia="Times New Roman" w:hAnsi="Times" w:cs="Times"/>
                <w:b/>
                <w:shd w:val="clear" w:color="auto" w:fill="FFFFFF"/>
              </w:rPr>
              <w:t>For multiplexing HARQ-ACK</w:t>
            </w:r>
            <w:r>
              <w:rPr>
                <w:rFonts w:ascii="Times" w:eastAsia="Times New Roman" w:hAnsi="Times" w:cs="Times"/>
                <w:b/>
                <w:shd w:val="clear" w:color="auto" w:fill="FFFFFF"/>
              </w:rPr>
              <w:t xml:space="preserve"> with priority </w:t>
            </w:r>
            <w:r w:rsidRPr="00C820BE">
              <w:rPr>
                <w:rFonts w:ascii="Times" w:eastAsia="Times New Roman" w:hAnsi="Times" w:cs="Times"/>
                <w:b/>
                <w:i/>
                <w:iCs/>
                <w:shd w:val="clear" w:color="auto" w:fill="FFFFFF"/>
              </w:rPr>
              <w:t>i</w:t>
            </w:r>
            <w:r w:rsidRPr="00573AD6">
              <w:rPr>
                <w:rFonts w:ascii="Times" w:eastAsia="Times New Roman" w:hAnsi="Times" w:cs="Times"/>
                <w:b/>
                <w:shd w:val="clear" w:color="auto" w:fill="FFFFFF"/>
              </w:rPr>
              <w:t xml:space="preserve"> onto a PUSCH</w:t>
            </w:r>
            <w:r>
              <w:rPr>
                <w:rFonts w:ascii="Times" w:eastAsia="Times New Roman" w:hAnsi="Times" w:cs="Times"/>
                <w:b/>
                <w:shd w:val="clear" w:color="auto" w:fill="FFFFFF"/>
              </w:rPr>
              <w:t xml:space="preserve"> with priority </w:t>
            </w:r>
            <w:r>
              <w:rPr>
                <w:rFonts w:ascii="Times" w:eastAsia="Times New Roman" w:hAnsi="Times" w:cs="Times"/>
                <w:b/>
                <w:i/>
                <w:iCs/>
                <w:shd w:val="clear" w:color="auto" w:fill="FFFFFF"/>
              </w:rPr>
              <w:t>j</w:t>
            </w:r>
            <w:r>
              <w:rPr>
                <w:rFonts w:ascii="Times" w:eastAsia="Times New Roman" w:hAnsi="Times" w:cs="Times"/>
                <w:b/>
                <w:shd w:val="clear" w:color="auto" w:fill="FFFFFF"/>
              </w:rPr>
              <w:t xml:space="preserve"> with and without A-CSI, reuse Rel-15 HARQ-ACK </w:t>
            </w:r>
            <w:r w:rsidRPr="00573AD6">
              <w:rPr>
                <w:rFonts w:ascii="Times" w:eastAsia="Times New Roman" w:hAnsi="Times" w:cs="Times"/>
                <w:b/>
                <w:shd w:val="clear" w:color="auto" w:fill="FFFFFF"/>
              </w:rPr>
              <w:t>rate matching and RE mapping for HARQ-ACK</w:t>
            </w:r>
            <w:r w:rsidRPr="00410A30">
              <w:rPr>
                <w:rFonts w:ascii="Times" w:eastAsia="Times New Roman" w:hAnsi="Times" w:cs="Times"/>
                <w:b/>
                <w:shd w:val="clear" w:color="auto" w:fill="FFFFFF"/>
              </w:rPr>
              <w:t xml:space="preserve"> </w:t>
            </w:r>
            <w:r>
              <w:rPr>
                <w:rFonts w:ascii="Times" w:eastAsia="Times New Roman" w:hAnsi="Times" w:cs="Times"/>
                <w:b/>
                <w:shd w:val="clear" w:color="auto" w:fill="FFFFFF"/>
              </w:rPr>
              <w:t xml:space="preserve">with priority </w:t>
            </w:r>
            <w:r w:rsidRPr="00C820BE">
              <w:rPr>
                <w:rFonts w:ascii="Times" w:eastAsia="Times New Roman" w:hAnsi="Times" w:cs="Times"/>
                <w:b/>
                <w:i/>
                <w:iCs/>
                <w:shd w:val="clear" w:color="auto" w:fill="FFFFFF"/>
              </w:rPr>
              <w:t>i</w:t>
            </w:r>
            <w:r>
              <w:rPr>
                <w:rFonts w:ascii="Times" w:eastAsia="Times New Roman" w:hAnsi="Times" w:cs="Times"/>
                <w:b/>
                <w:shd w:val="clear" w:color="auto" w:fill="FFFFFF"/>
              </w:rPr>
              <w:t xml:space="preserve">, </w:t>
            </w:r>
            <w:r w:rsidRPr="00573AD6">
              <w:rPr>
                <w:rFonts w:ascii="Times" w:eastAsia="Times New Roman" w:hAnsi="Times" w:cs="Times"/>
                <w:b/>
                <w:shd w:val="clear" w:color="auto" w:fill="FFFFFF"/>
              </w:rPr>
              <w:t>Rel-15 CSI part 1 for CSI part 1</w:t>
            </w:r>
            <w:r>
              <w:rPr>
                <w:rFonts w:ascii="Times" w:eastAsia="Times New Roman" w:hAnsi="Times" w:cs="Times"/>
                <w:b/>
                <w:shd w:val="clear" w:color="auto" w:fill="FFFFFF"/>
              </w:rPr>
              <w:t xml:space="preserve"> with priority </w:t>
            </w:r>
            <w:r>
              <w:rPr>
                <w:rFonts w:ascii="Times" w:eastAsia="Times New Roman" w:hAnsi="Times" w:cs="Times"/>
                <w:b/>
                <w:i/>
                <w:iCs/>
                <w:shd w:val="clear" w:color="auto" w:fill="FFFFFF"/>
              </w:rPr>
              <w:t>j</w:t>
            </w:r>
            <w:r>
              <w:rPr>
                <w:rFonts w:ascii="Times" w:eastAsia="Times New Roman" w:hAnsi="Times" w:cs="Times"/>
                <w:b/>
                <w:shd w:val="clear" w:color="auto" w:fill="FFFFFF"/>
              </w:rPr>
              <w:t xml:space="preserve"> (if any), and </w:t>
            </w:r>
            <w:r w:rsidRPr="00573AD6">
              <w:rPr>
                <w:rFonts w:ascii="Times" w:eastAsia="Times New Roman" w:hAnsi="Times" w:cs="Times"/>
                <w:b/>
                <w:shd w:val="clear" w:color="auto" w:fill="FFFFFF"/>
              </w:rPr>
              <w:t xml:space="preserve">Rel-15 CSI part </w:t>
            </w:r>
            <w:r>
              <w:rPr>
                <w:rFonts w:ascii="Times" w:eastAsia="Times New Roman" w:hAnsi="Times" w:cs="Times"/>
                <w:b/>
                <w:shd w:val="clear" w:color="auto" w:fill="FFFFFF"/>
              </w:rPr>
              <w:t>2</w:t>
            </w:r>
            <w:r w:rsidRPr="00573AD6">
              <w:rPr>
                <w:rFonts w:ascii="Times" w:eastAsia="Times New Roman" w:hAnsi="Times" w:cs="Times"/>
                <w:b/>
                <w:shd w:val="clear" w:color="auto" w:fill="FFFFFF"/>
              </w:rPr>
              <w:t xml:space="preserve"> for CSI part </w:t>
            </w:r>
            <w:r>
              <w:rPr>
                <w:rFonts w:ascii="Times" w:eastAsia="Times New Roman" w:hAnsi="Times" w:cs="Times"/>
                <w:b/>
                <w:shd w:val="clear" w:color="auto" w:fill="FFFFFF"/>
              </w:rPr>
              <w:t xml:space="preserve">2 with priority </w:t>
            </w:r>
            <w:r>
              <w:rPr>
                <w:rFonts w:ascii="Times" w:eastAsia="Times New Roman" w:hAnsi="Times" w:cs="Times"/>
                <w:b/>
                <w:i/>
                <w:iCs/>
                <w:shd w:val="clear" w:color="auto" w:fill="FFFFFF"/>
              </w:rPr>
              <w:t>j</w:t>
            </w:r>
            <w:r>
              <w:rPr>
                <w:rFonts w:ascii="Times" w:eastAsia="Times New Roman" w:hAnsi="Times" w:cs="Times"/>
                <w:b/>
                <w:shd w:val="clear" w:color="auto" w:fill="FFFFFF"/>
              </w:rPr>
              <w:t xml:space="preserve"> (if any).</w:t>
            </w:r>
          </w:p>
        </w:tc>
      </w:tr>
      <w:tr w:rsidR="00856984" w14:paraId="2BEAEF6A" w14:textId="77777777">
        <w:tc>
          <w:tcPr>
            <w:tcW w:w="1509" w:type="dxa"/>
            <w:shd w:val="clear" w:color="auto" w:fill="auto"/>
          </w:tcPr>
          <w:p w14:paraId="62709886" w14:textId="52FB9D68" w:rsidR="00856984" w:rsidRDefault="00856984" w:rsidP="00440549">
            <w:pPr>
              <w:spacing w:afterLines="50" w:after="120"/>
              <w:rPr>
                <w:rFonts w:eastAsia="宋体"/>
                <w:lang w:eastAsia="zh-CN"/>
              </w:rPr>
            </w:pPr>
            <w:r>
              <w:rPr>
                <w:rFonts w:eastAsia="宋体" w:hint="eastAsia"/>
                <w:lang w:eastAsia="zh-CN"/>
              </w:rPr>
              <w:t>Pana</w:t>
            </w:r>
          </w:p>
        </w:tc>
        <w:tc>
          <w:tcPr>
            <w:tcW w:w="7553" w:type="dxa"/>
            <w:shd w:val="clear" w:color="auto" w:fill="auto"/>
          </w:tcPr>
          <w:p w14:paraId="6EEF6F80" w14:textId="77777777" w:rsidR="00856984" w:rsidRPr="004973FA" w:rsidRDefault="00856984" w:rsidP="00856984">
            <w:pPr>
              <w:spacing w:after="0"/>
              <w:rPr>
                <w:b/>
                <w:bCs/>
                <w:lang w:eastAsia="ja-JP"/>
              </w:rPr>
            </w:pPr>
            <w:r>
              <w:rPr>
                <w:rFonts w:hint="eastAsia"/>
                <w:b/>
                <w:bCs/>
                <w:lang w:eastAsia="ja-JP"/>
              </w:rPr>
              <w:t>P</w:t>
            </w:r>
            <w:r>
              <w:rPr>
                <w:b/>
                <w:bCs/>
                <w:lang w:eastAsia="ja-JP"/>
              </w:rPr>
              <w:t xml:space="preserve">roposal 11: </w:t>
            </w:r>
            <w:r w:rsidRPr="004973FA">
              <w:rPr>
                <w:b/>
                <w:bCs/>
                <w:lang w:eastAsia="ja-JP"/>
              </w:rPr>
              <w:t>For multiplexing a HP HARQ-ACK and a LP HARQ-ACK into a PUSCH in Rel.17, if HP HARQ-ACK and LP HARQ-ACK, and LP CSI consisting of two parts would be transmitted on LP PUSCH conveying UL-SCH</w:t>
            </w:r>
          </w:p>
          <w:p w14:paraId="729571F7" w14:textId="77777777" w:rsidR="00856984" w:rsidRPr="004973FA" w:rsidRDefault="00856984" w:rsidP="00342877">
            <w:pPr>
              <w:pStyle w:val="aff0"/>
              <w:numPr>
                <w:ilvl w:val="0"/>
                <w:numId w:val="90"/>
              </w:numPr>
              <w:spacing w:after="0" w:line="240" w:lineRule="auto"/>
              <w:contextualSpacing w:val="0"/>
              <w:rPr>
                <w:b/>
                <w:bCs/>
                <w:lang w:eastAsia="ja-JP"/>
              </w:rPr>
            </w:pPr>
            <w:r w:rsidRPr="004973FA">
              <w:rPr>
                <w:b/>
                <w:bCs/>
                <w:lang w:eastAsia="ja-JP"/>
              </w:rPr>
              <w:t>CSI part 2 is dropped.</w:t>
            </w:r>
          </w:p>
          <w:p w14:paraId="6A42034B" w14:textId="77777777" w:rsidR="00856984" w:rsidRPr="004973FA" w:rsidRDefault="00856984" w:rsidP="00342877">
            <w:pPr>
              <w:pStyle w:val="aff0"/>
              <w:numPr>
                <w:ilvl w:val="0"/>
                <w:numId w:val="90"/>
              </w:numPr>
              <w:spacing w:after="0" w:line="240" w:lineRule="auto"/>
              <w:contextualSpacing w:val="0"/>
              <w:rPr>
                <w:b/>
                <w:bCs/>
                <w:lang w:eastAsia="ja-JP"/>
              </w:rPr>
            </w:pPr>
            <w:r w:rsidRPr="004973FA">
              <w:rPr>
                <w:b/>
                <w:bCs/>
                <w:lang w:eastAsia="ja-JP"/>
              </w:rPr>
              <w:t>Reuse Rel.15 HARQ-ACK rate matching and RE mapping for HP HARQ-ACK in principle.</w:t>
            </w:r>
          </w:p>
          <w:p w14:paraId="01854A1D" w14:textId="77777777" w:rsidR="00856984" w:rsidRPr="004973FA" w:rsidRDefault="00856984" w:rsidP="00342877">
            <w:pPr>
              <w:pStyle w:val="aff0"/>
              <w:numPr>
                <w:ilvl w:val="0"/>
                <w:numId w:val="90"/>
              </w:numPr>
              <w:spacing w:after="0" w:line="240" w:lineRule="auto"/>
              <w:contextualSpacing w:val="0"/>
              <w:rPr>
                <w:b/>
                <w:bCs/>
                <w:lang w:eastAsia="ja-JP"/>
              </w:rPr>
            </w:pPr>
            <w:r w:rsidRPr="004973FA">
              <w:rPr>
                <w:b/>
                <w:bCs/>
                <w:lang w:eastAsia="ja-JP"/>
              </w:rPr>
              <w:t>Reuse Rel.15 Part 1 CSI rate matching and RE mapping for LP HARQ-ACK in principle.</w:t>
            </w:r>
          </w:p>
          <w:p w14:paraId="7178E34B" w14:textId="77777777" w:rsidR="00856984" w:rsidRPr="004973FA" w:rsidRDefault="00856984" w:rsidP="00342877">
            <w:pPr>
              <w:pStyle w:val="aff0"/>
              <w:numPr>
                <w:ilvl w:val="0"/>
                <w:numId w:val="90"/>
              </w:numPr>
              <w:spacing w:afterLines="50" w:after="120" w:line="240" w:lineRule="auto"/>
              <w:contextualSpacing w:val="0"/>
              <w:rPr>
                <w:b/>
                <w:bCs/>
                <w:lang w:eastAsia="ja-JP"/>
              </w:rPr>
            </w:pPr>
            <w:r w:rsidRPr="004973FA">
              <w:rPr>
                <w:b/>
                <w:bCs/>
                <w:lang w:eastAsia="ja-JP"/>
              </w:rPr>
              <w:t>Reuse Rel.15 Part 2 CSI rate matching and RE mapping for LP CSI Part 1 in principle.</w:t>
            </w:r>
          </w:p>
          <w:p w14:paraId="45B4AD42" w14:textId="77777777" w:rsidR="00856984" w:rsidRDefault="00856984" w:rsidP="00856984">
            <w:pPr>
              <w:spacing w:after="0"/>
              <w:rPr>
                <w:b/>
                <w:bCs/>
                <w:lang w:eastAsia="ja-JP"/>
              </w:rPr>
            </w:pPr>
            <w:r>
              <w:rPr>
                <w:rFonts w:hint="eastAsia"/>
                <w:b/>
                <w:bCs/>
                <w:lang w:eastAsia="ja-JP"/>
              </w:rPr>
              <w:t>P</w:t>
            </w:r>
            <w:r>
              <w:rPr>
                <w:b/>
                <w:bCs/>
                <w:lang w:eastAsia="ja-JP"/>
              </w:rPr>
              <w:t xml:space="preserve">roposal 12: </w:t>
            </w:r>
            <w:r w:rsidRPr="004973FA">
              <w:rPr>
                <w:b/>
                <w:bCs/>
                <w:lang w:eastAsia="ja-JP"/>
              </w:rPr>
              <w:t>For multiplexing a HP HARQ-ACK and a LP HARQ-ACK into a PUSCH in Rel.17, if HP HARQ-ACK and LP HARQ-ACK, and HP A-CSI consisting of two parts would be transmitted on HP PUSCH conveying UL-SCH</w:t>
            </w:r>
            <w:r>
              <w:rPr>
                <w:b/>
                <w:bCs/>
                <w:lang w:eastAsia="ja-JP"/>
              </w:rPr>
              <w:t>, either of following options is supported.</w:t>
            </w:r>
          </w:p>
          <w:p w14:paraId="3F67897B" w14:textId="77777777" w:rsidR="00856984" w:rsidRDefault="00856984" w:rsidP="00342877">
            <w:pPr>
              <w:pStyle w:val="aff0"/>
              <w:numPr>
                <w:ilvl w:val="0"/>
                <w:numId w:val="91"/>
              </w:numPr>
              <w:spacing w:after="0" w:line="240" w:lineRule="auto"/>
              <w:contextualSpacing w:val="0"/>
              <w:rPr>
                <w:b/>
                <w:bCs/>
                <w:lang w:eastAsia="ja-JP"/>
              </w:rPr>
            </w:pPr>
            <w:r>
              <w:rPr>
                <w:rFonts w:hint="eastAsia"/>
                <w:b/>
                <w:bCs/>
                <w:lang w:eastAsia="ja-JP"/>
              </w:rPr>
              <w:t>O</w:t>
            </w:r>
            <w:r>
              <w:rPr>
                <w:b/>
                <w:bCs/>
                <w:lang w:eastAsia="ja-JP"/>
              </w:rPr>
              <w:t>ption 1:</w:t>
            </w:r>
          </w:p>
          <w:p w14:paraId="0211F89F" w14:textId="77777777" w:rsidR="00856984" w:rsidRPr="004973FA" w:rsidRDefault="00856984" w:rsidP="00342877">
            <w:pPr>
              <w:pStyle w:val="aff0"/>
              <w:numPr>
                <w:ilvl w:val="1"/>
                <w:numId w:val="91"/>
              </w:numPr>
              <w:spacing w:after="0" w:line="240" w:lineRule="auto"/>
              <w:contextualSpacing w:val="0"/>
              <w:rPr>
                <w:b/>
                <w:bCs/>
                <w:lang w:eastAsia="ja-JP"/>
              </w:rPr>
            </w:pPr>
            <w:r w:rsidRPr="004973FA">
              <w:rPr>
                <w:b/>
                <w:bCs/>
                <w:lang w:eastAsia="ja-JP"/>
              </w:rPr>
              <w:t>Reuse Rel.15 HARQ-ACK rate matching and RE mapping for HP HARQ-ACK in principle.</w:t>
            </w:r>
          </w:p>
          <w:p w14:paraId="067BA370" w14:textId="77777777" w:rsidR="00856984" w:rsidRPr="004973FA" w:rsidRDefault="00856984" w:rsidP="00342877">
            <w:pPr>
              <w:pStyle w:val="aff0"/>
              <w:numPr>
                <w:ilvl w:val="1"/>
                <w:numId w:val="91"/>
              </w:numPr>
              <w:spacing w:after="0" w:line="240" w:lineRule="auto"/>
              <w:contextualSpacing w:val="0"/>
              <w:rPr>
                <w:b/>
                <w:bCs/>
                <w:lang w:eastAsia="ja-JP"/>
              </w:rPr>
            </w:pPr>
            <w:r w:rsidRPr="004973FA">
              <w:rPr>
                <w:b/>
                <w:bCs/>
                <w:lang w:eastAsia="ja-JP"/>
              </w:rPr>
              <w:t xml:space="preserve">Reuse Rel.15 Part 1 CSI rate matching and RE mapping for </w:t>
            </w:r>
            <w:r>
              <w:rPr>
                <w:b/>
                <w:bCs/>
                <w:lang w:eastAsia="ja-JP"/>
              </w:rPr>
              <w:t>HP</w:t>
            </w:r>
            <w:r w:rsidRPr="004973FA">
              <w:rPr>
                <w:b/>
                <w:bCs/>
                <w:lang w:eastAsia="ja-JP"/>
              </w:rPr>
              <w:t xml:space="preserve"> </w:t>
            </w:r>
            <w:r>
              <w:rPr>
                <w:b/>
                <w:bCs/>
                <w:lang w:eastAsia="ja-JP"/>
              </w:rPr>
              <w:t>CSI Part 1</w:t>
            </w:r>
            <w:r w:rsidRPr="004973FA">
              <w:rPr>
                <w:b/>
                <w:bCs/>
                <w:lang w:eastAsia="ja-JP"/>
              </w:rPr>
              <w:t xml:space="preserve"> in principle.</w:t>
            </w:r>
          </w:p>
          <w:p w14:paraId="5039B197" w14:textId="77777777" w:rsidR="00856984" w:rsidRDefault="00856984" w:rsidP="00342877">
            <w:pPr>
              <w:pStyle w:val="aff0"/>
              <w:numPr>
                <w:ilvl w:val="1"/>
                <w:numId w:val="91"/>
              </w:numPr>
              <w:spacing w:after="0" w:line="240" w:lineRule="auto"/>
              <w:contextualSpacing w:val="0"/>
              <w:rPr>
                <w:b/>
                <w:bCs/>
                <w:lang w:eastAsia="ja-JP"/>
              </w:rPr>
            </w:pPr>
            <w:r w:rsidRPr="004973FA">
              <w:rPr>
                <w:b/>
                <w:bCs/>
                <w:lang w:eastAsia="ja-JP"/>
              </w:rPr>
              <w:t xml:space="preserve">Reuse Rel.15 Part 2 CSI rate matching and RE mapping for </w:t>
            </w:r>
            <w:r>
              <w:rPr>
                <w:b/>
                <w:bCs/>
                <w:lang w:eastAsia="ja-JP"/>
              </w:rPr>
              <w:t>HP CSI Part 2</w:t>
            </w:r>
            <w:r w:rsidRPr="004973FA">
              <w:rPr>
                <w:b/>
                <w:bCs/>
                <w:lang w:eastAsia="ja-JP"/>
              </w:rPr>
              <w:t xml:space="preserve"> in principle.</w:t>
            </w:r>
          </w:p>
          <w:p w14:paraId="505EDDA3" w14:textId="77777777" w:rsidR="00856984" w:rsidRDefault="00856984" w:rsidP="00342877">
            <w:pPr>
              <w:pStyle w:val="aff0"/>
              <w:numPr>
                <w:ilvl w:val="0"/>
                <w:numId w:val="91"/>
              </w:numPr>
              <w:spacing w:after="0" w:line="240" w:lineRule="auto"/>
              <w:contextualSpacing w:val="0"/>
              <w:rPr>
                <w:b/>
                <w:bCs/>
                <w:lang w:eastAsia="ja-JP"/>
              </w:rPr>
            </w:pPr>
            <w:r>
              <w:rPr>
                <w:rFonts w:hint="eastAsia"/>
                <w:b/>
                <w:bCs/>
                <w:lang w:eastAsia="ja-JP"/>
              </w:rPr>
              <w:t>O</w:t>
            </w:r>
            <w:r>
              <w:rPr>
                <w:b/>
                <w:bCs/>
                <w:lang w:eastAsia="ja-JP"/>
              </w:rPr>
              <w:t>ption 3:</w:t>
            </w:r>
          </w:p>
          <w:p w14:paraId="6269A76E" w14:textId="77777777" w:rsidR="00856984" w:rsidRPr="004973FA" w:rsidRDefault="00856984" w:rsidP="00342877">
            <w:pPr>
              <w:pStyle w:val="aff0"/>
              <w:numPr>
                <w:ilvl w:val="1"/>
                <w:numId w:val="91"/>
              </w:numPr>
              <w:spacing w:after="0" w:line="240" w:lineRule="auto"/>
              <w:contextualSpacing w:val="0"/>
              <w:rPr>
                <w:b/>
                <w:bCs/>
                <w:lang w:eastAsia="ja-JP"/>
              </w:rPr>
            </w:pPr>
            <w:r w:rsidRPr="004973FA">
              <w:rPr>
                <w:b/>
                <w:bCs/>
                <w:lang w:eastAsia="ja-JP"/>
              </w:rPr>
              <w:t>Reuse Rel.15 HARQ-ACK rate matching and RE mapping for HP HARQ-ACK in principle.</w:t>
            </w:r>
          </w:p>
          <w:p w14:paraId="0A491269" w14:textId="77777777" w:rsidR="00856984" w:rsidRPr="004973FA" w:rsidRDefault="00856984" w:rsidP="00342877">
            <w:pPr>
              <w:pStyle w:val="aff0"/>
              <w:numPr>
                <w:ilvl w:val="1"/>
                <w:numId w:val="91"/>
              </w:numPr>
              <w:spacing w:after="0" w:line="240" w:lineRule="auto"/>
              <w:contextualSpacing w:val="0"/>
              <w:rPr>
                <w:b/>
                <w:bCs/>
                <w:lang w:eastAsia="ja-JP"/>
              </w:rPr>
            </w:pPr>
            <w:r w:rsidRPr="004973FA">
              <w:rPr>
                <w:b/>
                <w:bCs/>
                <w:lang w:eastAsia="ja-JP"/>
              </w:rPr>
              <w:t xml:space="preserve">Reuse Rel.15 Part 1 CSI rate matching and RE mapping for </w:t>
            </w:r>
            <w:r>
              <w:rPr>
                <w:b/>
                <w:bCs/>
                <w:lang w:eastAsia="ja-JP"/>
              </w:rPr>
              <w:t>HP</w:t>
            </w:r>
            <w:r w:rsidRPr="004973FA">
              <w:rPr>
                <w:b/>
                <w:bCs/>
                <w:lang w:eastAsia="ja-JP"/>
              </w:rPr>
              <w:t xml:space="preserve"> </w:t>
            </w:r>
            <w:r>
              <w:rPr>
                <w:b/>
                <w:bCs/>
                <w:lang w:eastAsia="ja-JP"/>
              </w:rPr>
              <w:t>CSI Part 1</w:t>
            </w:r>
            <w:r w:rsidRPr="004973FA">
              <w:rPr>
                <w:b/>
                <w:bCs/>
                <w:lang w:eastAsia="ja-JP"/>
              </w:rPr>
              <w:t xml:space="preserve"> in principle.</w:t>
            </w:r>
          </w:p>
          <w:p w14:paraId="30540BC1" w14:textId="77777777" w:rsidR="00856984" w:rsidRDefault="00856984" w:rsidP="00342877">
            <w:pPr>
              <w:pStyle w:val="aff0"/>
              <w:numPr>
                <w:ilvl w:val="1"/>
                <w:numId w:val="91"/>
              </w:numPr>
              <w:spacing w:afterLines="50" w:after="120" w:line="240" w:lineRule="auto"/>
              <w:contextualSpacing w:val="0"/>
              <w:rPr>
                <w:b/>
                <w:bCs/>
                <w:lang w:eastAsia="ja-JP"/>
              </w:rPr>
            </w:pPr>
            <w:r w:rsidRPr="004973FA">
              <w:rPr>
                <w:b/>
                <w:bCs/>
                <w:lang w:eastAsia="ja-JP"/>
              </w:rPr>
              <w:t>Reuse Rel.15 Part 2 CSI rate matching and RE mapping for LP HARQ-ACK in principle.</w:t>
            </w:r>
          </w:p>
          <w:p w14:paraId="2353BB24" w14:textId="77777777" w:rsidR="00856984" w:rsidRPr="00737663" w:rsidRDefault="00856984" w:rsidP="00856984">
            <w:pPr>
              <w:spacing w:after="0"/>
              <w:rPr>
                <w:b/>
                <w:bCs/>
                <w:lang w:eastAsia="ja-JP"/>
              </w:rPr>
            </w:pPr>
            <w:r>
              <w:rPr>
                <w:rFonts w:hint="eastAsia"/>
                <w:b/>
                <w:bCs/>
                <w:lang w:eastAsia="ja-JP"/>
              </w:rPr>
              <w:t>P</w:t>
            </w:r>
            <w:r>
              <w:rPr>
                <w:b/>
                <w:bCs/>
                <w:lang w:eastAsia="ja-JP"/>
              </w:rPr>
              <w:t>roposal 13: Multiplexing a H</w:t>
            </w:r>
            <w:r w:rsidRPr="00A2583C">
              <w:rPr>
                <w:b/>
                <w:bCs/>
                <w:lang w:eastAsia="ja-JP"/>
              </w:rPr>
              <w:t xml:space="preserve">P SR </w:t>
            </w:r>
            <w:r>
              <w:rPr>
                <w:b/>
                <w:bCs/>
                <w:lang w:eastAsia="ja-JP"/>
              </w:rPr>
              <w:t>in</w:t>
            </w:r>
            <w:r w:rsidRPr="00A2583C">
              <w:rPr>
                <w:b/>
                <w:bCs/>
                <w:lang w:eastAsia="ja-JP"/>
              </w:rPr>
              <w:t xml:space="preserve"> </w:t>
            </w:r>
            <w:r>
              <w:rPr>
                <w:b/>
                <w:bCs/>
                <w:lang w:eastAsia="ja-JP"/>
              </w:rPr>
              <w:t xml:space="preserve">a </w:t>
            </w:r>
            <w:r w:rsidRPr="00A2583C">
              <w:rPr>
                <w:b/>
                <w:bCs/>
                <w:lang w:eastAsia="ja-JP"/>
              </w:rPr>
              <w:t>LP PUSCH</w:t>
            </w:r>
            <w:r>
              <w:rPr>
                <w:b/>
                <w:bCs/>
                <w:lang w:eastAsia="ja-JP"/>
              </w:rPr>
              <w:t xml:space="preserve"> (conveying UL-SCH only) should be supported by the identical design with multiplexing a H</w:t>
            </w:r>
            <w:r w:rsidRPr="00A2583C">
              <w:rPr>
                <w:b/>
                <w:bCs/>
                <w:lang w:eastAsia="ja-JP"/>
              </w:rPr>
              <w:t xml:space="preserve">P </w:t>
            </w:r>
            <w:r>
              <w:rPr>
                <w:b/>
                <w:bCs/>
                <w:lang w:eastAsia="ja-JP"/>
              </w:rPr>
              <w:t>HARQ-ACK</w:t>
            </w:r>
            <w:r w:rsidRPr="00A2583C">
              <w:rPr>
                <w:b/>
                <w:bCs/>
                <w:lang w:eastAsia="ja-JP"/>
              </w:rPr>
              <w:t xml:space="preserve"> </w:t>
            </w:r>
            <w:r>
              <w:rPr>
                <w:b/>
                <w:bCs/>
                <w:lang w:eastAsia="ja-JP"/>
              </w:rPr>
              <w:t>in</w:t>
            </w:r>
            <w:r w:rsidRPr="00A2583C">
              <w:rPr>
                <w:b/>
                <w:bCs/>
                <w:lang w:eastAsia="ja-JP"/>
              </w:rPr>
              <w:t xml:space="preserve"> </w:t>
            </w:r>
            <w:r>
              <w:rPr>
                <w:b/>
                <w:bCs/>
                <w:lang w:eastAsia="ja-JP"/>
              </w:rPr>
              <w:t xml:space="preserve">a </w:t>
            </w:r>
            <w:r w:rsidRPr="00A2583C">
              <w:rPr>
                <w:b/>
                <w:bCs/>
                <w:lang w:eastAsia="ja-JP"/>
              </w:rPr>
              <w:t>LP PUSCH</w:t>
            </w:r>
            <w:r>
              <w:rPr>
                <w:b/>
                <w:bCs/>
                <w:lang w:eastAsia="ja-JP"/>
              </w:rPr>
              <w:t xml:space="preserve"> (conveying UL-SCH only).</w:t>
            </w:r>
          </w:p>
          <w:p w14:paraId="149825B3" w14:textId="77777777" w:rsidR="00856984" w:rsidRPr="00573AD6" w:rsidRDefault="00856984" w:rsidP="005E2C11">
            <w:pPr>
              <w:pStyle w:val="3GPPText"/>
              <w:rPr>
                <w:rFonts w:ascii="Times" w:eastAsia="Times New Roman" w:hAnsi="Times" w:cs="Times"/>
                <w:b/>
                <w:shd w:val="clear" w:color="auto" w:fill="FFFFFF"/>
              </w:rPr>
            </w:pPr>
          </w:p>
        </w:tc>
      </w:tr>
      <w:tr w:rsidR="005E2C11" w14:paraId="2781BA5F" w14:textId="77777777">
        <w:tc>
          <w:tcPr>
            <w:tcW w:w="1509" w:type="dxa"/>
            <w:shd w:val="clear" w:color="auto" w:fill="auto"/>
          </w:tcPr>
          <w:p w14:paraId="566A2ED3" w14:textId="0FDDC759" w:rsidR="005E2C11" w:rsidRDefault="00D2676E" w:rsidP="00440549">
            <w:pPr>
              <w:spacing w:afterLines="50" w:after="120"/>
              <w:rPr>
                <w:rFonts w:eastAsia="宋体"/>
                <w:lang w:eastAsia="zh-CN"/>
              </w:rPr>
            </w:pPr>
            <w:r>
              <w:rPr>
                <w:rFonts w:eastAsia="宋体" w:hint="eastAsia"/>
                <w:lang w:eastAsia="zh-CN"/>
              </w:rPr>
              <w:lastRenderedPageBreak/>
              <w:t>Q</w:t>
            </w:r>
            <w:r>
              <w:rPr>
                <w:rFonts w:eastAsia="宋体"/>
                <w:lang w:eastAsia="zh-CN"/>
              </w:rPr>
              <w:t>uectel</w:t>
            </w:r>
          </w:p>
        </w:tc>
        <w:tc>
          <w:tcPr>
            <w:tcW w:w="7553" w:type="dxa"/>
            <w:shd w:val="clear" w:color="auto" w:fill="auto"/>
          </w:tcPr>
          <w:p w14:paraId="640F9A33" w14:textId="77777777" w:rsidR="00D2676E" w:rsidRPr="003D73FC" w:rsidRDefault="00D2676E" w:rsidP="00D2676E">
            <w:pPr>
              <w:rPr>
                <w:rFonts w:eastAsia="微软雅黑"/>
                <w:color w:val="000000"/>
                <w:sz w:val="21"/>
                <w:szCs w:val="21"/>
              </w:rPr>
            </w:pPr>
            <w:r w:rsidRPr="003D73FC">
              <w:rPr>
                <w:b/>
                <w:sz w:val="21"/>
                <w:szCs w:val="21"/>
                <w:lang w:eastAsia="zh-CN"/>
              </w:rPr>
              <w:t xml:space="preserve">Proposal </w:t>
            </w:r>
            <w:r>
              <w:rPr>
                <w:b/>
                <w:sz w:val="21"/>
                <w:szCs w:val="21"/>
                <w:lang w:eastAsia="zh-CN"/>
              </w:rPr>
              <w:t>12</w:t>
            </w:r>
            <w:r w:rsidRPr="003D73FC">
              <w:rPr>
                <w:sz w:val="21"/>
                <w:szCs w:val="21"/>
                <w:lang w:eastAsia="zh-CN"/>
              </w:rPr>
              <w:t>:</w:t>
            </w:r>
            <w:r w:rsidRPr="003D73FC">
              <w:rPr>
                <w:rFonts w:hint="eastAsia"/>
                <w:sz w:val="21"/>
                <w:szCs w:val="21"/>
                <w:lang w:eastAsia="zh-CN"/>
              </w:rPr>
              <w:t xml:space="preserve"> </w:t>
            </w:r>
            <w:r w:rsidRPr="003D73FC">
              <w:rPr>
                <w:sz w:val="21"/>
                <w:szCs w:val="21"/>
                <w:lang w:eastAsia="zh-CN"/>
              </w:rPr>
              <w:t xml:space="preserve">LP CSI part </w:t>
            </w:r>
            <w:r>
              <w:rPr>
                <w:sz w:val="21"/>
                <w:szCs w:val="21"/>
                <w:lang w:eastAsia="zh-CN"/>
              </w:rPr>
              <w:t>2</w:t>
            </w:r>
            <w:r w:rsidRPr="003D73FC">
              <w:rPr>
                <w:sz w:val="21"/>
                <w:szCs w:val="21"/>
                <w:lang w:eastAsia="zh-CN"/>
              </w:rPr>
              <w:t xml:space="preserve"> (if exists) is dropped when HP HARQ-ACK and LP HARQ-ACK are multiplexed </w:t>
            </w:r>
            <w:r>
              <w:rPr>
                <w:sz w:val="21"/>
                <w:szCs w:val="21"/>
                <w:lang w:eastAsia="zh-CN"/>
              </w:rPr>
              <w:t>in</w:t>
            </w:r>
            <w:r w:rsidRPr="003D73FC">
              <w:rPr>
                <w:sz w:val="21"/>
                <w:szCs w:val="21"/>
                <w:lang w:eastAsia="zh-CN"/>
              </w:rPr>
              <w:t xml:space="preserve"> a LP PUSCH</w:t>
            </w:r>
            <w:r w:rsidRPr="003D73FC">
              <w:rPr>
                <w:rFonts w:eastAsia="微软雅黑"/>
                <w:color w:val="000000"/>
                <w:sz w:val="21"/>
                <w:szCs w:val="21"/>
              </w:rPr>
              <w:t>.</w:t>
            </w:r>
          </w:p>
          <w:p w14:paraId="459B8E56" w14:textId="77777777" w:rsidR="00D2676E" w:rsidRDefault="00D2676E" w:rsidP="00D2676E">
            <w:pPr>
              <w:jc w:val="both"/>
              <w:rPr>
                <w:sz w:val="21"/>
                <w:szCs w:val="22"/>
                <w:lang w:eastAsia="zh-CN"/>
              </w:rPr>
            </w:pPr>
            <w:r w:rsidRPr="00F0233F">
              <w:rPr>
                <w:b/>
                <w:sz w:val="21"/>
                <w:szCs w:val="22"/>
                <w:lang w:eastAsia="zh-CN"/>
              </w:rPr>
              <w:t xml:space="preserve">Proposal </w:t>
            </w:r>
            <w:r>
              <w:rPr>
                <w:b/>
                <w:sz w:val="21"/>
                <w:szCs w:val="22"/>
                <w:lang w:eastAsia="zh-CN"/>
              </w:rPr>
              <w:t>13</w:t>
            </w:r>
            <w:r w:rsidRPr="00F0233F">
              <w:rPr>
                <w:sz w:val="21"/>
                <w:szCs w:val="22"/>
                <w:lang w:eastAsia="zh-CN"/>
              </w:rPr>
              <w:t>:</w:t>
            </w:r>
            <w:r w:rsidRPr="00F0233F">
              <w:rPr>
                <w:rFonts w:hint="eastAsia"/>
                <w:sz w:val="21"/>
                <w:szCs w:val="22"/>
                <w:lang w:eastAsia="zh-CN"/>
              </w:rPr>
              <w:t xml:space="preserve"> </w:t>
            </w:r>
            <w:r>
              <w:rPr>
                <w:sz w:val="21"/>
                <w:szCs w:val="22"/>
                <w:lang w:eastAsia="zh-CN"/>
              </w:rPr>
              <w:t>Multiplexing of LP HARQ-ACK in a HP PUSCH is not supported when HP A/N and HP CSI part 2 simultaneously exist in the HP PUSCH.</w:t>
            </w:r>
            <w:r w:rsidRPr="00F0233F">
              <w:rPr>
                <w:rFonts w:hint="eastAsia"/>
                <w:sz w:val="21"/>
                <w:szCs w:val="22"/>
                <w:lang w:eastAsia="zh-CN"/>
              </w:rPr>
              <w:t xml:space="preserve"> </w:t>
            </w:r>
          </w:p>
          <w:p w14:paraId="129D9182" w14:textId="77777777" w:rsidR="009B2F09" w:rsidRPr="00634E4A" w:rsidRDefault="009B2F09" w:rsidP="009B2F09">
            <w:pPr>
              <w:jc w:val="both"/>
              <w:rPr>
                <w:sz w:val="21"/>
                <w:szCs w:val="22"/>
                <w:lang w:eastAsia="zh-CN"/>
              </w:rPr>
            </w:pPr>
            <w:r w:rsidRPr="00180189">
              <w:rPr>
                <w:b/>
                <w:sz w:val="21"/>
                <w:szCs w:val="21"/>
                <w:lang w:eastAsia="zh-CN"/>
              </w:rPr>
              <w:t>Proposal 1</w:t>
            </w:r>
            <w:r>
              <w:rPr>
                <w:b/>
                <w:sz w:val="21"/>
                <w:szCs w:val="21"/>
                <w:lang w:eastAsia="zh-CN"/>
              </w:rPr>
              <w:t>5</w:t>
            </w:r>
            <w:r w:rsidRPr="00180189">
              <w:rPr>
                <w:sz w:val="21"/>
                <w:szCs w:val="21"/>
                <w:lang w:eastAsia="zh-CN"/>
              </w:rPr>
              <w:t>:</w:t>
            </w:r>
            <w:r w:rsidRPr="00180189">
              <w:rPr>
                <w:rFonts w:hint="eastAsia"/>
                <w:sz w:val="21"/>
                <w:szCs w:val="21"/>
                <w:lang w:eastAsia="zh-CN"/>
              </w:rPr>
              <w:t xml:space="preserve"> </w:t>
            </w:r>
            <w:r w:rsidRPr="00180189">
              <w:rPr>
                <w:sz w:val="21"/>
                <w:szCs w:val="21"/>
                <w:lang w:eastAsia="zh-CN"/>
              </w:rPr>
              <w:t>LP HARQ-ACK is zero padded to 3 bits prior to channel coding if the number of LP HARQ-ACK information bits is smaller than 3 and the channel encoder for R</w:t>
            </w:r>
            <w:r>
              <w:rPr>
                <w:sz w:val="21"/>
                <w:szCs w:val="21"/>
                <w:lang w:eastAsia="zh-CN"/>
              </w:rPr>
              <w:t>el-</w:t>
            </w:r>
            <w:r w:rsidRPr="00180189">
              <w:rPr>
                <w:sz w:val="21"/>
                <w:szCs w:val="21"/>
                <w:lang w:eastAsia="zh-CN"/>
              </w:rPr>
              <w:t>15 </w:t>
            </w:r>
            <w:r>
              <w:rPr>
                <w:sz w:val="21"/>
                <w:szCs w:val="21"/>
                <w:lang w:eastAsia="zh-CN"/>
              </w:rPr>
              <w:t xml:space="preserve">CSI </w:t>
            </w:r>
            <w:r w:rsidRPr="00180189">
              <w:rPr>
                <w:sz w:val="21"/>
                <w:szCs w:val="21"/>
                <w:lang w:eastAsia="zh-CN"/>
              </w:rPr>
              <w:t>Part 1</w:t>
            </w:r>
            <w:r>
              <w:rPr>
                <w:sz w:val="21"/>
                <w:szCs w:val="21"/>
                <w:lang w:eastAsia="zh-CN"/>
              </w:rPr>
              <w:t xml:space="preserve"> </w:t>
            </w:r>
            <w:r w:rsidRPr="00180189">
              <w:rPr>
                <w:sz w:val="21"/>
                <w:szCs w:val="21"/>
                <w:lang w:eastAsia="zh-CN"/>
              </w:rPr>
              <w:t>is reused. The length of rate matching output sequence is calculated based on 3</w:t>
            </w:r>
            <w:r>
              <w:rPr>
                <w:sz w:val="21"/>
                <w:szCs w:val="21"/>
                <w:lang w:eastAsia="zh-CN"/>
              </w:rPr>
              <w:t>-</w:t>
            </w:r>
            <w:r w:rsidRPr="00180189">
              <w:rPr>
                <w:sz w:val="21"/>
                <w:szCs w:val="21"/>
                <w:lang w:eastAsia="zh-CN"/>
              </w:rPr>
              <w:t>bit LP HARQ-ACK.</w:t>
            </w:r>
          </w:p>
          <w:p w14:paraId="41E3E07F" w14:textId="77777777" w:rsidR="009B2F09" w:rsidRPr="00180189" w:rsidRDefault="009B2F09" w:rsidP="009B2F09">
            <w:pPr>
              <w:jc w:val="both"/>
              <w:rPr>
                <w:sz w:val="21"/>
                <w:szCs w:val="21"/>
                <w:lang w:eastAsia="zh-CN"/>
              </w:rPr>
            </w:pPr>
            <w:r w:rsidRPr="00180189">
              <w:rPr>
                <w:b/>
                <w:sz w:val="21"/>
                <w:szCs w:val="21"/>
                <w:lang w:eastAsia="zh-CN"/>
              </w:rPr>
              <w:t>Proposal 1</w:t>
            </w:r>
            <w:r>
              <w:rPr>
                <w:b/>
                <w:sz w:val="21"/>
                <w:szCs w:val="21"/>
                <w:lang w:eastAsia="zh-CN"/>
              </w:rPr>
              <w:t>6</w:t>
            </w:r>
            <w:r w:rsidRPr="00180189">
              <w:rPr>
                <w:sz w:val="21"/>
                <w:szCs w:val="21"/>
                <w:lang w:eastAsia="zh-CN"/>
              </w:rPr>
              <w:t>:</w:t>
            </w:r>
            <w:r w:rsidRPr="00180189">
              <w:rPr>
                <w:rFonts w:hint="eastAsia"/>
                <w:sz w:val="21"/>
                <w:szCs w:val="21"/>
                <w:lang w:eastAsia="zh-CN"/>
              </w:rPr>
              <w:t xml:space="preserve"> </w:t>
            </w:r>
            <w:r w:rsidRPr="00180189">
              <w:rPr>
                <w:sz w:val="21"/>
                <w:szCs w:val="21"/>
                <w:lang w:eastAsia="zh-CN"/>
              </w:rPr>
              <w:t xml:space="preserve">Reuse </w:t>
            </w:r>
            <w:r w:rsidRPr="00180189">
              <w:rPr>
                <w:rFonts w:eastAsia="微软雅黑"/>
                <w:sz w:val="21"/>
                <w:szCs w:val="21"/>
              </w:rPr>
              <w:t>R</w:t>
            </w:r>
            <w:r>
              <w:rPr>
                <w:rFonts w:eastAsia="微软雅黑"/>
                <w:sz w:val="21"/>
                <w:szCs w:val="21"/>
              </w:rPr>
              <w:t>el-</w:t>
            </w:r>
            <w:r w:rsidRPr="00180189">
              <w:rPr>
                <w:rFonts w:eastAsia="微软雅黑"/>
                <w:sz w:val="21"/>
                <w:szCs w:val="21"/>
              </w:rPr>
              <w:t>15 HARQ-ACK </w:t>
            </w:r>
            <w:r>
              <w:rPr>
                <w:rFonts w:eastAsia="微软雅黑"/>
                <w:sz w:val="21"/>
                <w:szCs w:val="21"/>
              </w:rPr>
              <w:t xml:space="preserve">channel coding, </w:t>
            </w:r>
            <w:r w:rsidRPr="00180189">
              <w:rPr>
                <w:rFonts w:eastAsia="微软雅黑"/>
                <w:sz w:val="21"/>
                <w:szCs w:val="21"/>
              </w:rPr>
              <w:t>rate matching/puncturing and RE mapping for LP HARQ-ACK in case</w:t>
            </w:r>
            <w:r w:rsidRPr="00180189">
              <w:rPr>
                <w:rFonts w:hint="eastAsia"/>
                <w:sz w:val="21"/>
                <w:szCs w:val="21"/>
                <w:lang w:eastAsia="zh-CN"/>
              </w:rPr>
              <w:t xml:space="preserve"> </w:t>
            </w:r>
            <w:r w:rsidRPr="00180189">
              <w:rPr>
                <w:sz w:val="21"/>
                <w:szCs w:val="21"/>
                <w:lang w:eastAsia="zh-CN"/>
              </w:rPr>
              <w:t xml:space="preserve">LP HARQ-ACK </w:t>
            </w:r>
            <w:r w:rsidRPr="00180189">
              <w:rPr>
                <w:rFonts w:hint="eastAsia"/>
                <w:sz w:val="21"/>
                <w:szCs w:val="21"/>
                <w:lang w:eastAsia="zh-CN"/>
              </w:rPr>
              <w:t>is</w:t>
            </w:r>
            <w:r w:rsidRPr="00180189">
              <w:rPr>
                <w:sz w:val="21"/>
                <w:szCs w:val="21"/>
                <w:lang w:eastAsia="zh-CN"/>
              </w:rPr>
              <w:t xml:space="preserve"> multiplex </w:t>
            </w:r>
            <w:r>
              <w:rPr>
                <w:sz w:val="21"/>
                <w:szCs w:val="21"/>
                <w:lang w:eastAsia="zh-CN"/>
              </w:rPr>
              <w:t>o</w:t>
            </w:r>
            <w:r w:rsidRPr="00180189">
              <w:rPr>
                <w:sz w:val="21"/>
                <w:szCs w:val="21"/>
                <w:lang w:eastAsia="zh-CN"/>
              </w:rPr>
              <w:t xml:space="preserve">n a HP PUSCH </w:t>
            </w:r>
            <w:r w:rsidRPr="00180189">
              <w:rPr>
                <w:color w:val="000000"/>
                <w:sz w:val="21"/>
                <w:szCs w:val="21"/>
                <w:shd w:val="clear" w:color="auto" w:fill="FFFFFF"/>
                <w:lang w:eastAsia="zh-CN"/>
              </w:rPr>
              <w:t>conveying UL-SCH only</w:t>
            </w:r>
            <w:r w:rsidRPr="00180189">
              <w:rPr>
                <w:sz w:val="21"/>
                <w:szCs w:val="21"/>
                <w:lang w:eastAsia="zh-CN"/>
              </w:rPr>
              <w:t>.</w:t>
            </w:r>
          </w:p>
          <w:p w14:paraId="5E2851C9" w14:textId="77777777" w:rsidR="009B2F09" w:rsidRPr="00FD0B3D" w:rsidRDefault="009B2F09" w:rsidP="009B2F09">
            <w:pPr>
              <w:jc w:val="both"/>
              <w:rPr>
                <w:sz w:val="21"/>
                <w:szCs w:val="21"/>
                <w:lang w:eastAsia="zh-CN"/>
              </w:rPr>
            </w:pPr>
            <w:r w:rsidRPr="00180189">
              <w:rPr>
                <w:b/>
                <w:sz w:val="21"/>
                <w:szCs w:val="21"/>
                <w:lang w:eastAsia="zh-CN"/>
              </w:rPr>
              <w:t>Proposal 1</w:t>
            </w:r>
            <w:r>
              <w:rPr>
                <w:b/>
                <w:sz w:val="21"/>
                <w:szCs w:val="21"/>
                <w:lang w:eastAsia="zh-CN"/>
              </w:rPr>
              <w:t>7</w:t>
            </w:r>
            <w:r w:rsidRPr="00180189">
              <w:rPr>
                <w:sz w:val="21"/>
                <w:szCs w:val="21"/>
                <w:lang w:eastAsia="zh-CN"/>
              </w:rPr>
              <w:t>:</w:t>
            </w:r>
            <w:r>
              <w:rPr>
                <w:sz w:val="21"/>
                <w:szCs w:val="21"/>
                <w:lang w:eastAsia="zh-CN"/>
              </w:rPr>
              <w:t xml:space="preserve"> For HP HARQ-ACK and LP HARQ-ACK multiplexing on a PUSCH, </w:t>
            </w:r>
            <w:r w:rsidRPr="00FD0B3D">
              <w:rPr>
                <w:sz w:val="21"/>
                <w:szCs w:val="21"/>
                <w:lang w:eastAsia="zh-CN"/>
              </w:rPr>
              <w:t>if there is no HP HARQ-ACK, RE reservation is performed based on the beta</w:t>
            </w:r>
            <w:r>
              <w:rPr>
                <w:sz w:val="21"/>
                <w:szCs w:val="21"/>
                <w:lang w:eastAsia="zh-CN"/>
              </w:rPr>
              <w:t>-</w:t>
            </w:r>
            <w:r w:rsidRPr="00FD0B3D">
              <w:rPr>
                <w:sz w:val="21"/>
                <w:szCs w:val="21"/>
                <w:lang w:eastAsia="zh-CN"/>
              </w:rPr>
              <w:t>offset</w:t>
            </w:r>
            <w:r>
              <w:rPr>
                <w:sz w:val="21"/>
                <w:szCs w:val="21"/>
                <w:lang w:eastAsia="zh-CN"/>
              </w:rPr>
              <w:t xml:space="preserve"> value</w:t>
            </w:r>
            <w:r w:rsidRPr="00FD0B3D">
              <w:rPr>
                <w:sz w:val="21"/>
                <w:szCs w:val="21"/>
                <w:lang w:eastAsia="zh-CN"/>
              </w:rPr>
              <w:t xml:space="preserve"> configured for LP HARQ-ACK </w:t>
            </w:r>
            <w:r>
              <w:rPr>
                <w:sz w:val="21"/>
                <w:szCs w:val="21"/>
                <w:lang w:eastAsia="zh-CN"/>
              </w:rPr>
              <w:t>o</w:t>
            </w:r>
            <w:r w:rsidRPr="00FD0B3D">
              <w:rPr>
                <w:sz w:val="21"/>
                <w:szCs w:val="21"/>
                <w:lang w:eastAsia="zh-CN"/>
              </w:rPr>
              <w:t>n the PUSCH</w:t>
            </w:r>
            <w:r>
              <w:rPr>
                <w:sz w:val="21"/>
                <w:szCs w:val="21"/>
                <w:lang w:eastAsia="zh-CN"/>
              </w:rPr>
              <w:t>.</w:t>
            </w:r>
          </w:p>
          <w:p w14:paraId="4BD66A34" w14:textId="77777777" w:rsidR="009B2F09" w:rsidRDefault="009B2F09" w:rsidP="009B2F09">
            <w:pPr>
              <w:jc w:val="both"/>
              <w:rPr>
                <w:sz w:val="21"/>
                <w:szCs w:val="21"/>
                <w:lang w:eastAsia="zh-CN"/>
              </w:rPr>
            </w:pPr>
            <w:r w:rsidRPr="00180189">
              <w:rPr>
                <w:b/>
                <w:sz w:val="21"/>
                <w:szCs w:val="21"/>
                <w:lang w:eastAsia="zh-CN"/>
              </w:rPr>
              <w:t>Proposal 1</w:t>
            </w:r>
            <w:r>
              <w:rPr>
                <w:b/>
                <w:sz w:val="21"/>
                <w:szCs w:val="21"/>
                <w:lang w:eastAsia="zh-CN"/>
              </w:rPr>
              <w:t>8</w:t>
            </w:r>
            <w:r w:rsidRPr="00180189">
              <w:rPr>
                <w:sz w:val="21"/>
                <w:szCs w:val="21"/>
                <w:lang w:eastAsia="zh-CN"/>
              </w:rPr>
              <w:t>:</w:t>
            </w:r>
            <w:r w:rsidRPr="00180189">
              <w:rPr>
                <w:rFonts w:hint="eastAsia"/>
                <w:sz w:val="21"/>
                <w:szCs w:val="21"/>
                <w:lang w:eastAsia="zh-CN"/>
              </w:rPr>
              <w:t xml:space="preserve"> </w:t>
            </w:r>
            <w:r w:rsidRPr="00180189">
              <w:rPr>
                <w:sz w:val="21"/>
                <w:szCs w:val="21"/>
                <w:lang w:eastAsia="zh-CN"/>
              </w:rPr>
              <w:t>Zero padding is applied to HP HARQ-ACK prior to channel coding only if the number of HP HARQ-ACK information bits is smaller than 2 and the PUSCH carries only HP HARQ-ACK and LP HARQ-ACK.</w:t>
            </w:r>
          </w:p>
          <w:p w14:paraId="429349C4" w14:textId="7175F044" w:rsidR="005E2C11" w:rsidRPr="009B2F09" w:rsidRDefault="009B2F09" w:rsidP="009B2F09">
            <w:pPr>
              <w:widowControl w:val="0"/>
              <w:snapToGrid w:val="0"/>
              <w:spacing w:beforeLines="100" w:before="240" w:line="288" w:lineRule="auto"/>
              <w:jc w:val="both"/>
              <w:rPr>
                <w:sz w:val="21"/>
                <w:szCs w:val="22"/>
                <w:lang w:eastAsia="zh-CN"/>
              </w:rPr>
            </w:pPr>
            <w:r w:rsidRPr="00F76A8B">
              <w:rPr>
                <w:b/>
                <w:sz w:val="21"/>
                <w:szCs w:val="22"/>
                <w:lang w:eastAsia="zh-CN"/>
              </w:rPr>
              <w:t xml:space="preserve">Proposal </w:t>
            </w:r>
            <w:r>
              <w:rPr>
                <w:b/>
                <w:sz w:val="21"/>
                <w:szCs w:val="22"/>
                <w:lang w:eastAsia="zh-CN"/>
              </w:rPr>
              <w:t>19</w:t>
            </w:r>
            <w:r w:rsidRPr="00F76A8B">
              <w:rPr>
                <w:sz w:val="21"/>
                <w:szCs w:val="22"/>
                <w:lang w:eastAsia="zh-CN"/>
              </w:rPr>
              <w:t>:</w:t>
            </w:r>
            <w:r w:rsidRPr="00F76A8B">
              <w:rPr>
                <w:rFonts w:hint="eastAsia"/>
                <w:sz w:val="21"/>
                <w:szCs w:val="22"/>
                <w:lang w:eastAsia="zh-CN"/>
              </w:rPr>
              <w:t xml:space="preserve"> </w:t>
            </w:r>
            <m:oMath>
              <m:sSubSup>
                <m:sSubSupPr>
                  <m:ctrlPr>
                    <w:rPr>
                      <w:rFonts w:ascii="Cambria Math" w:hAnsi="Cambria Math"/>
                      <w:sz w:val="21"/>
                      <w:szCs w:val="22"/>
                      <w:lang w:eastAsia="zh-CN"/>
                    </w:rPr>
                  </m:ctrlPr>
                </m:sSubSupPr>
                <m:e>
                  <m:r>
                    <w:rPr>
                      <w:rFonts w:ascii="Cambria Math" w:hAnsi="Cambria Math"/>
                      <w:sz w:val="21"/>
                      <w:szCs w:val="22"/>
                      <w:lang w:eastAsia="zh-CN"/>
                    </w:rPr>
                    <m:t>V</m:t>
                  </m:r>
                </m:e>
                <m:sub>
                  <m:r>
                    <m:rPr>
                      <m:nor/>
                    </m:rPr>
                    <w:rPr>
                      <w:sz w:val="21"/>
                      <w:szCs w:val="22"/>
                      <w:lang w:eastAsia="zh-CN"/>
                    </w:rPr>
                    <m:t>T-DAI</m:t>
                  </m:r>
                </m:sub>
                <m:sup>
                  <m:r>
                    <m:rPr>
                      <m:nor/>
                    </m:rPr>
                    <w:rPr>
                      <w:sz w:val="21"/>
                      <w:szCs w:val="22"/>
                      <w:lang w:eastAsia="zh-CN"/>
                    </w:rPr>
                    <m:t>UL</m:t>
                  </m:r>
                </m:sup>
              </m:sSubSup>
              <m:r>
                <m:rPr>
                  <m:sty m:val="p"/>
                </m:rPr>
                <w:rPr>
                  <w:rFonts w:ascii="Cambria Math" w:hAnsi="Cambria Math"/>
                  <w:sz w:val="21"/>
                  <w:szCs w:val="22"/>
                  <w:lang w:eastAsia="zh-CN"/>
                </w:rPr>
                <m:t>=0</m:t>
              </m:r>
            </m:oMath>
            <w:r>
              <w:rPr>
                <w:rFonts w:hint="eastAsia"/>
                <w:sz w:val="21"/>
                <w:szCs w:val="22"/>
                <w:lang w:eastAsia="zh-CN"/>
              </w:rPr>
              <w:t xml:space="preserve"> </w:t>
            </w:r>
            <w:r>
              <w:rPr>
                <w:sz w:val="21"/>
                <w:szCs w:val="22"/>
                <w:lang w:eastAsia="zh-CN"/>
              </w:rPr>
              <w:t xml:space="preserve">for Type-1 HARQ-ACK codebook or </w:t>
            </w:r>
            <m:oMath>
              <m:sSubSup>
                <m:sSubSupPr>
                  <m:ctrlPr>
                    <w:rPr>
                      <w:rFonts w:ascii="Cambria Math" w:hAnsi="Cambria Math"/>
                      <w:sz w:val="21"/>
                      <w:szCs w:val="22"/>
                      <w:lang w:eastAsia="zh-CN"/>
                    </w:rPr>
                  </m:ctrlPr>
                </m:sSubSupPr>
                <m:e>
                  <m:r>
                    <w:rPr>
                      <w:rFonts w:ascii="Cambria Math" w:hAnsi="Cambria Math"/>
                      <w:sz w:val="21"/>
                      <w:szCs w:val="22"/>
                      <w:lang w:eastAsia="zh-CN"/>
                    </w:rPr>
                    <m:t>V</m:t>
                  </m:r>
                </m:e>
                <m:sub>
                  <m:r>
                    <m:rPr>
                      <m:nor/>
                    </m:rPr>
                    <w:rPr>
                      <w:sz w:val="21"/>
                      <w:szCs w:val="22"/>
                      <w:lang w:eastAsia="zh-CN"/>
                    </w:rPr>
                    <m:t>T-DAI</m:t>
                  </m:r>
                </m:sub>
                <m:sup>
                  <m:r>
                    <m:rPr>
                      <m:nor/>
                    </m:rPr>
                    <w:rPr>
                      <w:sz w:val="21"/>
                      <w:szCs w:val="22"/>
                      <w:lang w:eastAsia="zh-CN"/>
                    </w:rPr>
                    <m:t>UL</m:t>
                  </m:r>
                </m:sup>
              </m:sSubSup>
              <m:r>
                <m:rPr>
                  <m:sty m:val="p"/>
                </m:rPr>
                <w:rPr>
                  <w:rFonts w:ascii="Cambria Math" w:hAnsi="Cambria Math"/>
                  <w:sz w:val="21"/>
                  <w:szCs w:val="22"/>
                  <w:lang w:eastAsia="zh-CN"/>
                </w:rPr>
                <m:t>=4</m:t>
              </m:r>
            </m:oMath>
            <w:r>
              <w:rPr>
                <w:rFonts w:hint="eastAsia"/>
                <w:sz w:val="21"/>
                <w:szCs w:val="22"/>
                <w:lang w:eastAsia="zh-CN"/>
              </w:rPr>
              <w:t xml:space="preserve"> </w:t>
            </w:r>
            <w:r>
              <w:rPr>
                <w:sz w:val="21"/>
                <w:szCs w:val="22"/>
                <w:lang w:eastAsia="zh-CN"/>
              </w:rPr>
              <w:t>for Type-2 HARQ-ACK codebook disables multiplexing of HARQ-ACK in PUSCH with different priorities.</w:t>
            </w:r>
            <w:r w:rsidRPr="00F76A8B">
              <w:rPr>
                <w:sz w:val="21"/>
                <w:szCs w:val="22"/>
                <w:lang w:eastAsia="zh-CN"/>
              </w:rPr>
              <w:t xml:space="preserve"> </w:t>
            </w:r>
          </w:p>
        </w:tc>
      </w:tr>
      <w:tr w:rsidR="009B2F09" w14:paraId="19E7FB9B" w14:textId="77777777">
        <w:tc>
          <w:tcPr>
            <w:tcW w:w="1509" w:type="dxa"/>
            <w:shd w:val="clear" w:color="auto" w:fill="auto"/>
          </w:tcPr>
          <w:p w14:paraId="1889B724" w14:textId="24332FDC" w:rsidR="009B2F09" w:rsidRDefault="00BC5BC4" w:rsidP="00440549">
            <w:pPr>
              <w:spacing w:afterLines="50" w:after="120"/>
              <w:rPr>
                <w:rFonts w:eastAsia="宋体"/>
                <w:lang w:eastAsia="zh-CN"/>
              </w:rPr>
            </w:pPr>
            <w:r>
              <w:rPr>
                <w:rFonts w:eastAsia="宋体" w:hint="eastAsia"/>
                <w:lang w:eastAsia="zh-CN"/>
              </w:rPr>
              <w:t>I</w:t>
            </w:r>
            <w:r>
              <w:rPr>
                <w:rFonts w:eastAsia="宋体"/>
                <w:lang w:eastAsia="zh-CN"/>
              </w:rPr>
              <w:t>DC</w:t>
            </w:r>
          </w:p>
        </w:tc>
        <w:tc>
          <w:tcPr>
            <w:tcW w:w="7553" w:type="dxa"/>
            <w:shd w:val="clear" w:color="auto" w:fill="auto"/>
          </w:tcPr>
          <w:p w14:paraId="76439640" w14:textId="301893C0" w:rsidR="009B2F09" w:rsidRPr="00BC5BC4" w:rsidRDefault="00BC5BC4" w:rsidP="00BC5BC4">
            <w:pPr>
              <w:jc w:val="both"/>
              <w:rPr>
                <w:b/>
                <w:bCs/>
                <w:i/>
                <w:iCs/>
                <w:szCs w:val="20"/>
                <w:lang w:eastAsia="sv-SE"/>
              </w:rPr>
            </w:pPr>
            <w:r w:rsidRPr="0020277E">
              <w:rPr>
                <w:b/>
                <w:bCs/>
                <w:i/>
                <w:iCs/>
                <w:szCs w:val="20"/>
                <w:lang w:eastAsia="sv-SE"/>
              </w:rPr>
              <w:t xml:space="preserve">Proposal </w:t>
            </w:r>
            <w:r>
              <w:rPr>
                <w:b/>
                <w:bCs/>
                <w:i/>
                <w:iCs/>
                <w:szCs w:val="20"/>
                <w:lang w:eastAsia="sv-SE"/>
              </w:rPr>
              <w:t>18</w:t>
            </w:r>
            <w:r w:rsidRPr="0020277E">
              <w:rPr>
                <w:b/>
                <w:bCs/>
                <w:i/>
                <w:iCs/>
                <w:szCs w:val="20"/>
                <w:lang w:eastAsia="sv-SE"/>
              </w:rPr>
              <w:t>: DCI scheduling PUSCH includes a single DAI value. In case both LP and HP HARQ-ACK are multiplexed in PUSCH, the DAI corresponds to HP HARQ-ACK only.</w:t>
            </w:r>
          </w:p>
        </w:tc>
      </w:tr>
      <w:tr w:rsidR="00AA5BC2" w14:paraId="05DB96B5" w14:textId="77777777">
        <w:tc>
          <w:tcPr>
            <w:tcW w:w="1509" w:type="dxa"/>
            <w:shd w:val="clear" w:color="auto" w:fill="auto"/>
          </w:tcPr>
          <w:p w14:paraId="274E5E3C" w14:textId="64F3F37E" w:rsidR="00AA5BC2" w:rsidRDefault="00623C62" w:rsidP="00AA5BC2">
            <w:pPr>
              <w:spacing w:afterLines="50" w:after="120"/>
              <w:rPr>
                <w:rFonts w:eastAsia="宋体"/>
                <w:lang w:eastAsia="zh-CN"/>
              </w:rPr>
            </w:pPr>
            <w:r>
              <w:rPr>
                <w:rFonts w:eastAsia="宋体" w:hint="eastAsia"/>
                <w:lang w:eastAsia="zh-CN"/>
              </w:rPr>
              <w:t>A</w:t>
            </w:r>
            <w:r>
              <w:rPr>
                <w:rFonts w:eastAsia="宋体"/>
                <w:lang w:eastAsia="zh-CN"/>
              </w:rPr>
              <w:t>pple</w:t>
            </w:r>
          </w:p>
        </w:tc>
        <w:tc>
          <w:tcPr>
            <w:tcW w:w="7553" w:type="dxa"/>
            <w:shd w:val="clear" w:color="auto" w:fill="auto"/>
          </w:tcPr>
          <w:p w14:paraId="387D54AA" w14:textId="77777777" w:rsidR="00623C62" w:rsidRPr="00E1019E" w:rsidRDefault="00623C62" w:rsidP="00623C62">
            <w:pPr>
              <w:keepNext/>
              <w:rPr>
                <w:b/>
                <w:bCs/>
                <w:szCs w:val="20"/>
              </w:rPr>
            </w:pPr>
            <w:r w:rsidRPr="00E1019E">
              <w:rPr>
                <w:b/>
                <w:bCs/>
                <w:szCs w:val="20"/>
              </w:rPr>
              <w:t>Proposal 11-1: Between two options of mapping LP HARQ-ACK into UCI Part I and UCI Part II, RAN1 select one of them consistently across multiplexing scenarios.</w:t>
            </w:r>
          </w:p>
          <w:p w14:paraId="3B25C04B" w14:textId="77777777" w:rsidR="00623C62" w:rsidRPr="00E1019E" w:rsidRDefault="00623C62" w:rsidP="00623C62">
            <w:pPr>
              <w:keepNext/>
              <w:rPr>
                <w:b/>
                <w:bCs/>
                <w:szCs w:val="20"/>
              </w:rPr>
            </w:pPr>
          </w:p>
          <w:p w14:paraId="324EE27A" w14:textId="77777777" w:rsidR="00623C62" w:rsidRDefault="00623C62" w:rsidP="00623C62">
            <w:pPr>
              <w:keepNext/>
              <w:rPr>
                <w:b/>
                <w:bCs/>
                <w:szCs w:val="20"/>
              </w:rPr>
            </w:pPr>
            <w:r w:rsidRPr="00E1019E">
              <w:rPr>
                <w:b/>
                <w:bCs/>
                <w:szCs w:val="20"/>
              </w:rPr>
              <w:t xml:space="preserve">Proposal 11-2: Adopt Alt. 1 or Alt. 2 design from Tables 11-1 and 11-2. </w:t>
            </w:r>
          </w:p>
          <w:p w14:paraId="7CD23065" w14:textId="77777777" w:rsidR="00623C62" w:rsidRPr="008808A7" w:rsidRDefault="00623C62" w:rsidP="00623C62">
            <w:pPr>
              <w:rPr>
                <w:b/>
                <w:bCs/>
                <w:szCs w:val="20"/>
              </w:rPr>
            </w:pPr>
            <w:r w:rsidRPr="008808A7">
              <w:rPr>
                <w:b/>
                <w:bCs/>
                <w:szCs w:val="20"/>
              </w:rPr>
              <w:t>Observation 11-1: multiplexing of CSI part I and HARQ-ACK is supported over PUCCH and there is no fundamental difference in terms of implementation complexity between PUCCH and PUSCH.</w:t>
            </w:r>
          </w:p>
          <w:p w14:paraId="26978C14" w14:textId="77777777" w:rsidR="00623C62" w:rsidRDefault="00623C62" w:rsidP="00623C62">
            <w:pPr>
              <w:keepNext/>
              <w:rPr>
                <w:b/>
                <w:bCs/>
                <w:szCs w:val="20"/>
              </w:rPr>
            </w:pPr>
          </w:p>
          <w:p w14:paraId="1EE598A2" w14:textId="77777777" w:rsidR="00623C62" w:rsidRPr="00485A2B" w:rsidRDefault="00623C62" w:rsidP="00623C62">
            <w:pPr>
              <w:spacing w:after="120"/>
              <w:rPr>
                <w:rFonts w:eastAsia="宋体"/>
                <w:b/>
                <w:bCs/>
                <w:szCs w:val="20"/>
              </w:rPr>
            </w:pPr>
            <w:r w:rsidRPr="00B67E0E">
              <w:rPr>
                <w:rFonts w:eastAsia="宋体"/>
                <w:b/>
                <w:bCs/>
                <w:szCs w:val="20"/>
              </w:rPr>
              <w:t>Observation</w:t>
            </w:r>
            <w:r>
              <w:rPr>
                <w:rFonts w:eastAsia="宋体"/>
                <w:b/>
                <w:bCs/>
                <w:szCs w:val="20"/>
              </w:rPr>
              <w:t xml:space="preserve"> 11-2</w:t>
            </w:r>
            <w:r w:rsidRPr="00B67E0E">
              <w:rPr>
                <w:rFonts w:eastAsia="宋体"/>
                <w:b/>
                <w:bCs/>
                <w:szCs w:val="20"/>
              </w:rPr>
              <w:t xml:space="preserve">: </w:t>
            </w:r>
            <w:r>
              <w:rPr>
                <w:rFonts w:eastAsia="宋体"/>
                <w:b/>
                <w:bCs/>
                <w:szCs w:val="20"/>
              </w:rPr>
              <w:t>I</w:t>
            </w:r>
            <w:r w:rsidRPr="00B67E0E">
              <w:rPr>
                <w:rFonts w:eastAsia="宋体"/>
                <w:b/>
                <w:bCs/>
                <w:szCs w:val="20"/>
              </w:rPr>
              <w:t>f CSI part II is dropped in total by design when accommodating HP/LP HARQ-ACK multiplexing, then the CSI feedback is useless.</w:t>
            </w:r>
          </w:p>
          <w:p w14:paraId="691D4F9F" w14:textId="77777777" w:rsidR="00623C62" w:rsidRDefault="00623C62" w:rsidP="00623C62">
            <w:pPr>
              <w:keepNext/>
              <w:rPr>
                <w:b/>
                <w:bCs/>
                <w:szCs w:val="20"/>
              </w:rPr>
            </w:pPr>
          </w:p>
          <w:p w14:paraId="24847FA0" w14:textId="77777777" w:rsidR="00623C62" w:rsidRPr="00E1019E" w:rsidRDefault="00623C62" w:rsidP="00623C62">
            <w:pPr>
              <w:keepNext/>
              <w:rPr>
                <w:b/>
                <w:bCs/>
                <w:szCs w:val="20"/>
              </w:rPr>
            </w:pPr>
            <w:r>
              <w:rPr>
                <w:b/>
                <w:bCs/>
                <w:szCs w:val="20"/>
              </w:rPr>
              <w:t xml:space="preserve">Proposal 11-3: For a UCI part, UCI omission/compaction is applied to the </w:t>
            </w:r>
            <w:r w:rsidRPr="00062B47">
              <w:rPr>
                <w:b/>
                <w:bCs/>
                <w:szCs w:val="20"/>
              </w:rPr>
              <w:t>right</w:t>
            </w:r>
            <w:r>
              <w:rPr>
                <w:b/>
                <w:bCs/>
                <w:szCs w:val="20"/>
              </w:rPr>
              <w:t>-</w:t>
            </w:r>
            <w:r w:rsidRPr="00062B47">
              <w:rPr>
                <w:b/>
                <w:bCs/>
                <w:szCs w:val="20"/>
              </w:rPr>
              <w:t>most</w:t>
            </w:r>
            <w:r>
              <w:rPr>
                <w:b/>
                <w:bCs/>
                <w:szCs w:val="20"/>
              </w:rPr>
              <w:t xml:space="preserve"> UCI first among UCIs in that UCI part as in Tables 11-1 and 11-2. Before all the later-placed UCIs are omitted, an early UCI is not omitted or compacted. </w:t>
            </w:r>
          </w:p>
          <w:p w14:paraId="0A20D014" w14:textId="77777777" w:rsidR="00623C62" w:rsidRDefault="00623C62" w:rsidP="00623C62">
            <w:pPr>
              <w:keepNext/>
              <w:rPr>
                <w:b/>
                <w:bCs/>
                <w:szCs w:val="20"/>
              </w:rPr>
            </w:pPr>
          </w:p>
          <w:p w14:paraId="0481E284" w14:textId="53D2FBC1" w:rsidR="00EB6434" w:rsidRPr="00457463" w:rsidRDefault="00623C62" w:rsidP="00457463">
            <w:pPr>
              <w:pStyle w:val="a6"/>
              <w:rPr>
                <w:sz w:val="20"/>
              </w:rPr>
            </w:pPr>
            <w:r w:rsidRPr="00D02D71">
              <w:rPr>
                <w:sz w:val="20"/>
              </w:rPr>
              <w:t xml:space="preserve">Proposal 11-4: </w:t>
            </w:r>
            <w:r>
              <w:rPr>
                <w:sz w:val="20"/>
              </w:rPr>
              <w:t xml:space="preserve">LP HARQ-ACK can be multiplexed to either CSI part 1 or CSI part 2, CSI part 2 is </w:t>
            </w:r>
            <w:r w:rsidRPr="0094228E">
              <w:rPr>
                <w:color w:val="FF0000"/>
                <w:sz w:val="20"/>
              </w:rPr>
              <w:t>NOT</w:t>
            </w:r>
            <w:r>
              <w:rPr>
                <w:sz w:val="20"/>
              </w:rPr>
              <w:t xml:space="preserve"> dropped by design due to the presence of LP HARQ-ACK on PUSCH.</w:t>
            </w:r>
          </w:p>
        </w:tc>
      </w:tr>
      <w:tr w:rsidR="00714BBF" w14:paraId="18C8B882" w14:textId="77777777">
        <w:tc>
          <w:tcPr>
            <w:tcW w:w="1509" w:type="dxa"/>
            <w:shd w:val="clear" w:color="auto" w:fill="auto"/>
          </w:tcPr>
          <w:p w14:paraId="01ED8056" w14:textId="520F6A97" w:rsidR="00714BBF" w:rsidRDefault="00676C56" w:rsidP="00714BBF">
            <w:pPr>
              <w:spacing w:afterLines="50" w:after="120"/>
              <w:rPr>
                <w:rFonts w:eastAsia="宋体"/>
                <w:lang w:eastAsia="zh-CN"/>
              </w:rPr>
            </w:pPr>
            <w:r>
              <w:rPr>
                <w:rFonts w:eastAsia="宋体" w:hint="eastAsia"/>
                <w:lang w:eastAsia="zh-CN"/>
              </w:rPr>
              <w:lastRenderedPageBreak/>
              <w:t>v</w:t>
            </w:r>
            <w:r>
              <w:rPr>
                <w:rFonts w:eastAsia="宋体"/>
                <w:lang w:eastAsia="zh-CN"/>
              </w:rPr>
              <w:t>ivo</w:t>
            </w:r>
          </w:p>
        </w:tc>
        <w:tc>
          <w:tcPr>
            <w:tcW w:w="7553" w:type="dxa"/>
            <w:shd w:val="clear" w:color="auto" w:fill="auto"/>
          </w:tcPr>
          <w:p w14:paraId="6C76092C" w14:textId="77777777" w:rsidR="00676C56" w:rsidRPr="00414F1B" w:rsidRDefault="00676C56" w:rsidP="00676C56">
            <w:pPr>
              <w:pStyle w:val="a0"/>
              <w:rPr>
                <w:rFonts w:eastAsiaTheme="minorEastAsia"/>
                <w:b/>
                <w:i/>
                <w:color w:val="000000"/>
                <w:szCs w:val="20"/>
                <w:lang w:eastAsia="zh-CN"/>
              </w:rPr>
            </w:pPr>
            <w:r w:rsidRPr="00D417A1">
              <w:rPr>
                <w:rFonts w:eastAsiaTheme="minorEastAsia"/>
                <w:b/>
                <w:i/>
                <w:color w:val="000000"/>
                <w:szCs w:val="20"/>
                <w:lang w:eastAsia="zh-CN"/>
              </w:rPr>
              <w:t xml:space="preserve">Proposal 11: </w:t>
            </w:r>
            <w:r w:rsidRPr="00414F1B">
              <w:rPr>
                <w:rFonts w:eastAsiaTheme="minorEastAsia"/>
                <w:b/>
                <w:i/>
                <w:color w:val="000000"/>
                <w:szCs w:val="20"/>
                <w:lang w:eastAsia="zh-CN"/>
              </w:rPr>
              <w:t xml:space="preserve">When HP and LP HARQ-ACK are multiplexed on a LP PUSCH with LP CSI, the following alternatives can be investigated: </w:t>
            </w:r>
          </w:p>
          <w:p w14:paraId="074AD7F2" w14:textId="77777777" w:rsidR="00676C56" w:rsidRPr="00190BD4" w:rsidRDefault="00676C56" w:rsidP="00342877">
            <w:pPr>
              <w:pStyle w:val="a0"/>
              <w:numPr>
                <w:ilvl w:val="1"/>
                <w:numId w:val="41"/>
              </w:numPr>
              <w:spacing w:line="240" w:lineRule="auto"/>
              <w:rPr>
                <w:rFonts w:eastAsiaTheme="minorEastAsia"/>
                <w:b/>
                <w:i/>
                <w:color w:val="000000"/>
                <w:szCs w:val="20"/>
                <w:lang w:eastAsia="zh-CN"/>
              </w:rPr>
            </w:pPr>
            <w:r w:rsidRPr="00973B55">
              <w:rPr>
                <w:rFonts w:eastAsiaTheme="minorEastAsia"/>
                <w:b/>
                <w:i/>
                <w:color w:val="000000"/>
                <w:szCs w:val="20"/>
                <w:lang w:val="fr-FR" w:eastAsia="zh-CN"/>
              </w:rPr>
              <w:t xml:space="preserve">Alt 1: Drop LP CSI part 2. </w:t>
            </w:r>
            <w:r w:rsidRPr="00190BD4">
              <w:rPr>
                <w:rFonts w:eastAsiaTheme="minorEastAsia"/>
                <w:b/>
                <w:i/>
                <w:color w:val="000000"/>
                <w:szCs w:val="20"/>
                <w:lang w:eastAsia="zh-CN"/>
              </w:rPr>
              <w:t xml:space="preserve">LP HARQ-ACK reuses the encoder of LP CSI part 1 and LP CSI part 1 reuses the encoder of LP CSI part 2. </w:t>
            </w:r>
          </w:p>
          <w:p w14:paraId="5D4B153C" w14:textId="77777777" w:rsidR="00676C56" w:rsidRPr="00190BD4" w:rsidRDefault="00676C56" w:rsidP="00342877">
            <w:pPr>
              <w:pStyle w:val="a0"/>
              <w:numPr>
                <w:ilvl w:val="1"/>
                <w:numId w:val="41"/>
              </w:numPr>
              <w:spacing w:line="240" w:lineRule="auto"/>
              <w:rPr>
                <w:b/>
                <w:i/>
                <w:szCs w:val="20"/>
              </w:rPr>
            </w:pPr>
            <w:r w:rsidRPr="00190BD4">
              <w:rPr>
                <w:rFonts w:eastAsiaTheme="minorEastAsia" w:hint="eastAsia"/>
                <w:b/>
                <w:i/>
                <w:color w:val="000000"/>
                <w:szCs w:val="20"/>
                <w:lang w:eastAsia="zh-CN"/>
              </w:rPr>
              <w:t>A</w:t>
            </w:r>
            <w:r w:rsidRPr="00190BD4">
              <w:rPr>
                <w:rFonts w:eastAsiaTheme="minorEastAsia"/>
                <w:b/>
                <w:i/>
                <w:color w:val="000000"/>
                <w:szCs w:val="20"/>
                <w:lang w:eastAsia="zh-CN"/>
              </w:rPr>
              <w:t>lt 2:</w:t>
            </w:r>
            <w:r w:rsidRPr="00190BD4">
              <w:rPr>
                <w:b/>
                <w:i/>
                <w:szCs w:val="20"/>
              </w:rPr>
              <w:t xml:space="preserve"> </w:t>
            </w:r>
            <w:r w:rsidRPr="00190BD4">
              <w:rPr>
                <w:rFonts w:eastAsiaTheme="minorEastAsia"/>
                <w:b/>
                <w:i/>
                <w:color w:val="000000"/>
                <w:szCs w:val="20"/>
                <w:lang w:eastAsia="zh-CN"/>
              </w:rPr>
              <w:t>LP HARQ-ACK and LP CSI part 1 are encoded jointly and reuse the encoder of LP CSI part 1</w:t>
            </w:r>
            <w:r w:rsidRPr="00190BD4">
              <w:rPr>
                <w:b/>
                <w:i/>
                <w:szCs w:val="20"/>
              </w:rPr>
              <w:t>.</w:t>
            </w:r>
          </w:p>
          <w:p w14:paraId="247A9316" w14:textId="77777777" w:rsidR="00676C56" w:rsidRPr="00D417A1" w:rsidRDefault="00676C56" w:rsidP="00676C56">
            <w:pPr>
              <w:pStyle w:val="a0"/>
              <w:spacing w:beforeLines="50" w:before="120" w:afterLines="50"/>
              <w:rPr>
                <w:rFonts w:eastAsiaTheme="minorEastAsia"/>
                <w:b/>
                <w:i/>
                <w:szCs w:val="20"/>
              </w:rPr>
            </w:pPr>
            <w:r w:rsidRPr="00D417A1">
              <w:rPr>
                <w:rFonts w:eastAsiaTheme="minorEastAsia"/>
                <w:b/>
                <w:i/>
                <w:szCs w:val="20"/>
              </w:rPr>
              <w:t>Proposal 12: When HP and LP HARQ-ACK are multiplexed on a HP PUSCH with HP CSI, LP HARQ-ACK is jointly encoded with CSI part 1 or CSI part 2.</w:t>
            </w:r>
          </w:p>
          <w:p w14:paraId="0F6109FC" w14:textId="138234D8" w:rsidR="00C053D3" w:rsidRPr="000B07C7" w:rsidRDefault="00C053D3" w:rsidP="00714BBF">
            <w:pPr>
              <w:pStyle w:val="3GPPText"/>
              <w:spacing w:before="0" w:after="60"/>
              <w:rPr>
                <w:rFonts w:ascii="Times" w:eastAsia="Times New Roman" w:hAnsi="Times" w:cs="Times"/>
                <w:b/>
                <w:shd w:val="clear" w:color="auto" w:fill="FFFFFF"/>
              </w:rPr>
            </w:pPr>
          </w:p>
        </w:tc>
      </w:tr>
      <w:tr w:rsidR="00AB37AA" w14:paraId="3EA0BA85" w14:textId="77777777">
        <w:tc>
          <w:tcPr>
            <w:tcW w:w="1509" w:type="dxa"/>
            <w:shd w:val="clear" w:color="auto" w:fill="auto"/>
          </w:tcPr>
          <w:p w14:paraId="0C8F9006" w14:textId="105CD138" w:rsidR="00AB37AA" w:rsidRDefault="00457463" w:rsidP="00AB37AA">
            <w:pPr>
              <w:spacing w:afterLines="50" w:after="120"/>
              <w:rPr>
                <w:rFonts w:eastAsia="宋体"/>
                <w:lang w:eastAsia="zh-CN"/>
              </w:rPr>
            </w:pPr>
            <w:r>
              <w:rPr>
                <w:rFonts w:eastAsia="宋体" w:hint="eastAsia"/>
                <w:lang w:eastAsia="zh-CN"/>
              </w:rPr>
              <w:t>OPPO</w:t>
            </w:r>
          </w:p>
        </w:tc>
        <w:tc>
          <w:tcPr>
            <w:tcW w:w="7553" w:type="dxa"/>
            <w:shd w:val="clear" w:color="auto" w:fill="auto"/>
          </w:tcPr>
          <w:p w14:paraId="7A94EEF9" w14:textId="2C02228B" w:rsidR="00AB37AA" w:rsidRPr="009C0321" w:rsidRDefault="00457463" w:rsidP="00AB37AA">
            <w:pPr>
              <w:pStyle w:val="a0"/>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13: For multiplexing HP HARQ-ACK into a LP PUSCH, if</w:t>
            </w:r>
            <w:r w:rsidRPr="007617C9">
              <w:rPr>
                <w:rFonts w:eastAsiaTheme="minorEastAsia"/>
                <w:b/>
                <w:i/>
                <w:lang w:eastAsia="zh-CN"/>
              </w:rPr>
              <w:t xml:space="preserve"> the number of REs determined based on the beta-offset </w:t>
            </w:r>
            <w:r>
              <w:rPr>
                <w:rFonts w:eastAsiaTheme="minorEastAsia"/>
                <w:b/>
                <w:i/>
                <w:lang w:eastAsia="zh-CN"/>
              </w:rPr>
              <w:t>for</w:t>
            </w:r>
            <w:r w:rsidRPr="007617C9">
              <w:rPr>
                <w:rFonts w:eastAsiaTheme="minorEastAsia"/>
                <w:b/>
                <w:i/>
                <w:lang w:eastAsia="zh-CN"/>
              </w:rPr>
              <w:t xml:space="preserve"> HP HARQ-ACK </w:t>
            </w:r>
            <w:r>
              <w:rPr>
                <w:rFonts w:eastAsiaTheme="minorEastAsia"/>
                <w:b/>
                <w:i/>
                <w:lang w:eastAsia="zh-CN"/>
              </w:rPr>
              <w:t>is</w:t>
            </w:r>
            <w:r w:rsidRPr="007617C9">
              <w:rPr>
                <w:rFonts w:eastAsiaTheme="minorEastAsia"/>
                <w:b/>
                <w:i/>
                <w:lang w:eastAsia="zh-CN"/>
              </w:rPr>
              <w:t xml:space="preserve"> greater than the maximum number of REs determined based on the alpha</w:t>
            </w:r>
            <w:r>
              <w:rPr>
                <w:rFonts w:eastAsiaTheme="minorEastAsia"/>
                <w:b/>
                <w:i/>
                <w:lang w:eastAsia="zh-CN"/>
              </w:rPr>
              <w:t>, UE transmits HP HARQ-ACK on PUCCH and drops th</w:t>
            </w:r>
            <w:r>
              <w:rPr>
                <w:rFonts w:eastAsiaTheme="minorEastAsia" w:hint="eastAsia"/>
                <w:b/>
                <w:i/>
                <w:lang w:eastAsia="zh-CN"/>
              </w:rPr>
              <w:t>e</w:t>
            </w:r>
            <w:r>
              <w:rPr>
                <w:rFonts w:eastAsiaTheme="minorEastAsia"/>
                <w:b/>
                <w:i/>
                <w:lang w:eastAsia="zh-CN"/>
              </w:rPr>
              <w:t xml:space="preserve"> LP PUSCH.</w:t>
            </w:r>
          </w:p>
        </w:tc>
      </w:tr>
      <w:tr w:rsidR="00381928" w14:paraId="5CAD2ADE" w14:textId="77777777">
        <w:tc>
          <w:tcPr>
            <w:tcW w:w="1509" w:type="dxa"/>
            <w:shd w:val="clear" w:color="auto" w:fill="auto"/>
          </w:tcPr>
          <w:p w14:paraId="0DC54FE4" w14:textId="1E0601E3" w:rsidR="00381928" w:rsidRDefault="003A4D6E" w:rsidP="00381928">
            <w:pPr>
              <w:spacing w:afterLines="50" w:after="120"/>
              <w:rPr>
                <w:rFonts w:eastAsia="宋体"/>
                <w:lang w:eastAsia="zh-CN"/>
              </w:rPr>
            </w:pPr>
            <w:r>
              <w:rPr>
                <w:rFonts w:eastAsia="宋体" w:hint="eastAsia"/>
                <w:lang w:eastAsia="zh-CN"/>
              </w:rPr>
              <w:t>DCM</w:t>
            </w:r>
          </w:p>
        </w:tc>
        <w:tc>
          <w:tcPr>
            <w:tcW w:w="7553" w:type="dxa"/>
            <w:shd w:val="clear" w:color="auto" w:fill="auto"/>
          </w:tcPr>
          <w:p w14:paraId="52BC12CA" w14:textId="77777777" w:rsidR="003A4D6E" w:rsidRPr="007C29D2" w:rsidRDefault="003A4D6E" w:rsidP="003A4D6E">
            <w:pPr>
              <w:spacing w:afterLines="50" w:after="120"/>
              <w:jc w:val="both"/>
              <w:rPr>
                <w:rFonts w:eastAsiaTheme="minorEastAsia"/>
                <w:b/>
                <w:u w:val="single"/>
              </w:rPr>
            </w:pPr>
            <w:r w:rsidRPr="007C29D2">
              <w:rPr>
                <w:rFonts w:eastAsiaTheme="minorEastAsia"/>
                <w:b/>
                <w:u w:val="single"/>
              </w:rPr>
              <w:t>Pr</w:t>
            </w:r>
            <w:r w:rsidRPr="000B69C6">
              <w:rPr>
                <w:rFonts w:eastAsiaTheme="minorEastAsia"/>
                <w:b/>
                <w:u w:val="single"/>
              </w:rPr>
              <w:t xml:space="preserve">oposal </w:t>
            </w:r>
            <w:r>
              <w:rPr>
                <w:rFonts w:eastAsiaTheme="minorEastAsia"/>
                <w:b/>
                <w:u w:val="single"/>
              </w:rPr>
              <w:t>9</w:t>
            </w:r>
            <w:r w:rsidRPr="007C29D2">
              <w:rPr>
                <w:rFonts w:eastAsiaTheme="minorEastAsia"/>
                <w:b/>
                <w:u w:val="single"/>
              </w:rPr>
              <w:t>:</w:t>
            </w:r>
          </w:p>
          <w:p w14:paraId="1429AAF3" w14:textId="77777777" w:rsidR="003A4D6E" w:rsidRDefault="003A4D6E" w:rsidP="00342877">
            <w:pPr>
              <w:pStyle w:val="aff0"/>
              <w:numPr>
                <w:ilvl w:val="0"/>
                <w:numId w:val="88"/>
              </w:numPr>
              <w:spacing w:after="0" w:line="240" w:lineRule="auto"/>
              <w:contextualSpacing w:val="0"/>
              <w:rPr>
                <w:rFonts w:eastAsiaTheme="minorEastAsia"/>
                <w:i/>
              </w:rPr>
            </w:pPr>
            <w:r w:rsidRPr="00714929">
              <w:rPr>
                <w:rFonts w:eastAsiaTheme="minorEastAsia"/>
                <w:i/>
              </w:rPr>
              <w:t>If HP HARQ-ACK</w:t>
            </w:r>
            <w:r>
              <w:rPr>
                <w:rFonts w:eastAsiaTheme="minorEastAsia"/>
                <w:i/>
              </w:rPr>
              <w:t xml:space="preserve"> </w:t>
            </w:r>
            <w:r w:rsidRPr="00714929">
              <w:rPr>
                <w:rFonts w:eastAsiaTheme="minorEastAsia"/>
                <w:i/>
              </w:rPr>
              <w:t xml:space="preserve">and LP HARQ-ACK would be transmitted </w:t>
            </w:r>
            <w:r>
              <w:rPr>
                <w:rFonts w:eastAsiaTheme="minorEastAsia"/>
                <w:i/>
              </w:rPr>
              <w:t>on L</w:t>
            </w:r>
            <w:r w:rsidRPr="00714929">
              <w:rPr>
                <w:rFonts w:eastAsiaTheme="minorEastAsia"/>
                <w:i/>
              </w:rPr>
              <w:t>P PUSCH</w:t>
            </w:r>
            <w:r>
              <w:rPr>
                <w:rFonts w:eastAsiaTheme="minorEastAsia"/>
                <w:i/>
              </w:rPr>
              <w:t xml:space="preserve"> with LP CSI</w:t>
            </w:r>
            <w:r w:rsidRPr="00714929">
              <w:rPr>
                <w:rFonts w:eastAsiaTheme="minorEastAsia"/>
                <w:i/>
              </w:rPr>
              <w:t>,</w:t>
            </w:r>
            <w:r>
              <w:rPr>
                <w:rFonts w:eastAsiaTheme="minorEastAsia"/>
                <w:i/>
              </w:rPr>
              <w:t xml:space="preserve"> LP CSI part 1 is jointly encoded with LP HARQ-ACK.</w:t>
            </w:r>
          </w:p>
          <w:p w14:paraId="1D8FDE68" w14:textId="77777777" w:rsidR="003A4D6E" w:rsidRPr="004219BF" w:rsidRDefault="003A4D6E" w:rsidP="00342877">
            <w:pPr>
              <w:pStyle w:val="aff0"/>
              <w:numPr>
                <w:ilvl w:val="1"/>
                <w:numId w:val="88"/>
              </w:numPr>
              <w:spacing w:after="0" w:line="240" w:lineRule="auto"/>
              <w:contextualSpacing w:val="0"/>
              <w:rPr>
                <w:rFonts w:eastAsiaTheme="minorEastAsia"/>
                <w:i/>
              </w:rPr>
            </w:pPr>
            <w:r>
              <w:rPr>
                <w:rFonts w:eastAsiaTheme="minorEastAsia"/>
                <w:i/>
              </w:rPr>
              <w:t>For HP HARQ-ACK, r</w:t>
            </w:r>
            <w:r w:rsidRPr="00714929">
              <w:rPr>
                <w:rFonts w:eastAsiaTheme="minorEastAsia"/>
                <w:i/>
              </w:rPr>
              <w:t xml:space="preserve">euse the Rel-15 coding scheme, rate matching, and RE mapping of </w:t>
            </w:r>
            <w:r>
              <w:rPr>
                <w:rFonts w:eastAsiaTheme="minorEastAsia"/>
                <w:i/>
              </w:rPr>
              <w:t>HARQ-ACK</w:t>
            </w:r>
            <w:r w:rsidRPr="00714929">
              <w:rPr>
                <w:rFonts w:eastAsiaTheme="minorEastAsia"/>
                <w:i/>
              </w:rPr>
              <w:t>.</w:t>
            </w:r>
          </w:p>
          <w:p w14:paraId="3354031D" w14:textId="77777777" w:rsidR="003A4D6E" w:rsidRDefault="003A4D6E" w:rsidP="00342877">
            <w:pPr>
              <w:pStyle w:val="aff0"/>
              <w:numPr>
                <w:ilvl w:val="1"/>
                <w:numId w:val="88"/>
              </w:numPr>
              <w:spacing w:after="0" w:line="240" w:lineRule="auto"/>
              <w:contextualSpacing w:val="0"/>
              <w:rPr>
                <w:rFonts w:eastAsiaTheme="minorEastAsia"/>
                <w:i/>
              </w:rPr>
            </w:pPr>
            <w:r>
              <w:rPr>
                <w:rFonts w:eastAsiaTheme="minorEastAsia"/>
                <w:i/>
              </w:rPr>
              <w:t>For LP HARQ-ACK and LP CSI part 1, r</w:t>
            </w:r>
            <w:r w:rsidRPr="00714929">
              <w:rPr>
                <w:rFonts w:eastAsiaTheme="minorEastAsia"/>
                <w:i/>
              </w:rPr>
              <w:t>euse the Rel-15 coding scheme, rate matching, and RE mapping of CSI part</w:t>
            </w:r>
            <w:r>
              <w:rPr>
                <w:rFonts w:eastAsiaTheme="minorEastAsia"/>
                <w:i/>
              </w:rPr>
              <w:t xml:space="preserve"> 1</w:t>
            </w:r>
            <w:r w:rsidRPr="00714929">
              <w:rPr>
                <w:rFonts w:eastAsiaTheme="minorEastAsia"/>
                <w:i/>
              </w:rPr>
              <w:t>.</w:t>
            </w:r>
          </w:p>
          <w:p w14:paraId="39084661" w14:textId="77777777" w:rsidR="003A4D6E" w:rsidRPr="004219BF" w:rsidRDefault="003A4D6E" w:rsidP="00342877">
            <w:pPr>
              <w:pStyle w:val="aff0"/>
              <w:numPr>
                <w:ilvl w:val="1"/>
                <w:numId w:val="88"/>
              </w:numPr>
              <w:spacing w:after="0" w:line="240" w:lineRule="auto"/>
              <w:contextualSpacing w:val="0"/>
              <w:rPr>
                <w:rFonts w:eastAsiaTheme="minorEastAsia"/>
                <w:i/>
              </w:rPr>
            </w:pPr>
            <w:r>
              <w:rPr>
                <w:rFonts w:eastAsiaTheme="minorEastAsia"/>
                <w:i/>
              </w:rPr>
              <w:t>For LP CSI part 2, r</w:t>
            </w:r>
            <w:r w:rsidRPr="00714929">
              <w:rPr>
                <w:rFonts w:eastAsiaTheme="minorEastAsia"/>
                <w:i/>
              </w:rPr>
              <w:t>euse the Rel-15 coding scheme, rate matching, and RE mapping of CSI part</w:t>
            </w:r>
            <w:r>
              <w:rPr>
                <w:rFonts w:eastAsiaTheme="minorEastAsia"/>
                <w:i/>
              </w:rPr>
              <w:t xml:space="preserve"> 2</w:t>
            </w:r>
            <w:r w:rsidRPr="00714929">
              <w:rPr>
                <w:rFonts w:eastAsiaTheme="minorEastAsia"/>
                <w:i/>
              </w:rPr>
              <w:t>.</w:t>
            </w:r>
          </w:p>
          <w:p w14:paraId="0D80BEB9" w14:textId="77777777" w:rsidR="003A4D6E" w:rsidRDefault="003A4D6E" w:rsidP="00342877">
            <w:pPr>
              <w:pStyle w:val="aff0"/>
              <w:numPr>
                <w:ilvl w:val="0"/>
                <w:numId w:val="88"/>
              </w:numPr>
              <w:spacing w:after="0" w:line="240" w:lineRule="auto"/>
              <w:contextualSpacing w:val="0"/>
              <w:rPr>
                <w:rFonts w:eastAsiaTheme="minorEastAsia"/>
                <w:i/>
              </w:rPr>
            </w:pPr>
            <w:r w:rsidRPr="00714929">
              <w:rPr>
                <w:rFonts w:eastAsiaTheme="minorEastAsia"/>
                <w:i/>
              </w:rPr>
              <w:t>If HP HARQ-ACK</w:t>
            </w:r>
            <w:r>
              <w:rPr>
                <w:rFonts w:eastAsiaTheme="minorEastAsia"/>
                <w:i/>
              </w:rPr>
              <w:t xml:space="preserve"> </w:t>
            </w:r>
            <w:r w:rsidRPr="00714929">
              <w:rPr>
                <w:rFonts w:eastAsiaTheme="minorEastAsia"/>
                <w:i/>
              </w:rPr>
              <w:t>and LP HARQ-ACK would be transmitted on HP PUSCH</w:t>
            </w:r>
            <w:r>
              <w:rPr>
                <w:rFonts w:eastAsiaTheme="minorEastAsia"/>
                <w:i/>
              </w:rPr>
              <w:t xml:space="preserve"> with HP CSI</w:t>
            </w:r>
            <w:r w:rsidRPr="00714929">
              <w:rPr>
                <w:rFonts w:eastAsiaTheme="minorEastAsia"/>
                <w:i/>
              </w:rPr>
              <w:t>,</w:t>
            </w:r>
          </w:p>
          <w:p w14:paraId="1F217DA0" w14:textId="77777777" w:rsidR="003A4D6E" w:rsidRDefault="003A4D6E" w:rsidP="00342877">
            <w:pPr>
              <w:pStyle w:val="aff0"/>
              <w:numPr>
                <w:ilvl w:val="1"/>
                <w:numId w:val="88"/>
              </w:numPr>
              <w:spacing w:after="0" w:line="240" w:lineRule="auto"/>
              <w:contextualSpacing w:val="0"/>
              <w:rPr>
                <w:rFonts w:eastAsiaTheme="minorEastAsia"/>
                <w:i/>
              </w:rPr>
            </w:pPr>
            <w:r>
              <w:rPr>
                <w:rFonts w:eastAsiaTheme="minorEastAsia"/>
                <w:i/>
              </w:rPr>
              <w:t>HP CSI part 2 is dropped.</w:t>
            </w:r>
          </w:p>
          <w:p w14:paraId="62DD225D" w14:textId="77777777" w:rsidR="003A4D6E" w:rsidRPr="004219BF" w:rsidRDefault="003A4D6E" w:rsidP="00342877">
            <w:pPr>
              <w:pStyle w:val="aff0"/>
              <w:numPr>
                <w:ilvl w:val="1"/>
                <w:numId w:val="88"/>
              </w:numPr>
              <w:spacing w:after="0" w:line="240" w:lineRule="auto"/>
              <w:contextualSpacing w:val="0"/>
              <w:rPr>
                <w:rFonts w:eastAsiaTheme="minorEastAsia"/>
                <w:i/>
              </w:rPr>
            </w:pPr>
            <w:r>
              <w:rPr>
                <w:rFonts w:eastAsiaTheme="minorEastAsia"/>
                <w:i/>
              </w:rPr>
              <w:t>For HP HARQ-ACK, r</w:t>
            </w:r>
            <w:r w:rsidRPr="00714929">
              <w:rPr>
                <w:rFonts w:eastAsiaTheme="minorEastAsia"/>
                <w:i/>
              </w:rPr>
              <w:t xml:space="preserve">euse the Rel-15 coding scheme, rate matching, and RE mapping of </w:t>
            </w:r>
            <w:r>
              <w:rPr>
                <w:rFonts w:eastAsiaTheme="minorEastAsia"/>
                <w:i/>
              </w:rPr>
              <w:t>HARQ-ACK</w:t>
            </w:r>
            <w:r w:rsidRPr="00714929">
              <w:rPr>
                <w:rFonts w:eastAsiaTheme="minorEastAsia"/>
                <w:i/>
              </w:rPr>
              <w:t>.</w:t>
            </w:r>
          </w:p>
          <w:p w14:paraId="587C2F50" w14:textId="77777777" w:rsidR="003A4D6E" w:rsidRDefault="003A4D6E" w:rsidP="00342877">
            <w:pPr>
              <w:pStyle w:val="aff0"/>
              <w:numPr>
                <w:ilvl w:val="1"/>
                <w:numId w:val="88"/>
              </w:numPr>
              <w:spacing w:after="0" w:line="240" w:lineRule="auto"/>
              <w:contextualSpacing w:val="0"/>
              <w:rPr>
                <w:rFonts w:eastAsiaTheme="minorEastAsia"/>
                <w:i/>
              </w:rPr>
            </w:pPr>
            <w:r>
              <w:rPr>
                <w:rFonts w:eastAsiaTheme="minorEastAsia"/>
                <w:i/>
              </w:rPr>
              <w:t>For HP CSI part 1, r</w:t>
            </w:r>
            <w:r w:rsidRPr="00714929">
              <w:rPr>
                <w:rFonts w:eastAsiaTheme="minorEastAsia"/>
                <w:i/>
              </w:rPr>
              <w:t>euse the Rel-15 coding scheme, rate matching, and RE mapping of CSI part</w:t>
            </w:r>
            <w:r>
              <w:rPr>
                <w:rFonts w:eastAsiaTheme="minorEastAsia"/>
                <w:i/>
              </w:rPr>
              <w:t xml:space="preserve"> 1</w:t>
            </w:r>
            <w:r w:rsidRPr="00714929">
              <w:rPr>
                <w:rFonts w:eastAsiaTheme="minorEastAsia"/>
                <w:i/>
              </w:rPr>
              <w:t>.</w:t>
            </w:r>
          </w:p>
          <w:p w14:paraId="2F2FEEA0" w14:textId="77777777" w:rsidR="003A4D6E" w:rsidRPr="004219BF" w:rsidRDefault="003A4D6E" w:rsidP="00342877">
            <w:pPr>
              <w:pStyle w:val="aff0"/>
              <w:numPr>
                <w:ilvl w:val="1"/>
                <w:numId w:val="88"/>
              </w:numPr>
              <w:spacing w:after="0" w:line="240" w:lineRule="auto"/>
              <w:contextualSpacing w:val="0"/>
              <w:rPr>
                <w:rFonts w:eastAsiaTheme="minorEastAsia"/>
                <w:i/>
              </w:rPr>
            </w:pPr>
            <w:r>
              <w:rPr>
                <w:rFonts w:eastAsiaTheme="minorEastAsia"/>
                <w:i/>
              </w:rPr>
              <w:t>For LP HARQ-ACK</w:t>
            </w:r>
            <w:r w:rsidDel="0046745B">
              <w:rPr>
                <w:rFonts w:eastAsiaTheme="minorEastAsia"/>
                <w:i/>
              </w:rPr>
              <w:t xml:space="preserve"> </w:t>
            </w:r>
            <w:r>
              <w:rPr>
                <w:rFonts w:eastAsiaTheme="minorEastAsia"/>
                <w:i/>
              </w:rPr>
              <w:t>, r</w:t>
            </w:r>
            <w:r w:rsidRPr="00714929">
              <w:rPr>
                <w:rFonts w:eastAsiaTheme="minorEastAsia"/>
                <w:i/>
              </w:rPr>
              <w:t>euse the Rel-15 coding scheme, rate matching, and RE mapping of CSI part</w:t>
            </w:r>
            <w:r>
              <w:rPr>
                <w:rFonts w:eastAsiaTheme="minorEastAsia"/>
                <w:i/>
              </w:rPr>
              <w:t xml:space="preserve"> 2</w:t>
            </w:r>
            <w:r w:rsidRPr="00714929">
              <w:rPr>
                <w:rFonts w:eastAsiaTheme="minorEastAsia"/>
                <w:i/>
              </w:rPr>
              <w:t>.</w:t>
            </w:r>
          </w:p>
          <w:p w14:paraId="659693B3" w14:textId="53333E4E" w:rsidR="00381928" w:rsidRPr="003A4D6E" w:rsidRDefault="00381928" w:rsidP="00381928">
            <w:pPr>
              <w:pStyle w:val="a0"/>
              <w:spacing w:beforeLines="50" w:before="120"/>
              <w:rPr>
                <w:rFonts w:eastAsiaTheme="minorEastAsia"/>
                <w:b/>
                <w:i/>
                <w:color w:val="000000"/>
                <w:szCs w:val="20"/>
                <w:lang w:eastAsia="zh-CN"/>
              </w:rPr>
            </w:pPr>
          </w:p>
        </w:tc>
      </w:tr>
      <w:tr w:rsidR="00381928" w14:paraId="2365D46E" w14:textId="77777777">
        <w:tc>
          <w:tcPr>
            <w:tcW w:w="1509" w:type="dxa"/>
            <w:shd w:val="clear" w:color="auto" w:fill="auto"/>
          </w:tcPr>
          <w:p w14:paraId="0A68BCB5" w14:textId="1160ADA6" w:rsidR="00381928" w:rsidRDefault="008C62B7" w:rsidP="00381928">
            <w:pPr>
              <w:spacing w:afterLines="50" w:after="120"/>
              <w:rPr>
                <w:rFonts w:eastAsia="宋体"/>
                <w:lang w:eastAsia="zh-CN"/>
              </w:rPr>
            </w:pPr>
            <w:r w:rsidRPr="000902D4">
              <w:rPr>
                <w:rFonts w:eastAsia="宋体" w:hint="eastAsia"/>
                <w:lang w:eastAsia="zh-CN"/>
              </w:rPr>
              <w:t>S</w:t>
            </w:r>
            <w:r w:rsidRPr="000902D4">
              <w:rPr>
                <w:rFonts w:eastAsia="宋体"/>
                <w:lang w:eastAsia="zh-CN"/>
              </w:rPr>
              <w:t>preadtrum</w:t>
            </w:r>
          </w:p>
        </w:tc>
        <w:tc>
          <w:tcPr>
            <w:tcW w:w="7553" w:type="dxa"/>
            <w:shd w:val="clear" w:color="auto" w:fill="auto"/>
          </w:tcPr>
          <w:p w14:paraId="2D20FFEC" w14:textId="77777777" w:rsidR="00D44149" w:rsidRPr="00787010" w:rsidRDefault="00D44149" w:rsidP="00342877">
            <w:pPr>
              <w:pStyle w:val="aff0"/>
              <w:numPr>
                <w:ilvl w:val="0"/>
                <w:numId w:val="108"/>
              </w:numPr>
              <w:spacing w:after="180" w:line="240" w:lineRule="auto"/>
              <w:contextualSpacing w:val="0"/>
              <w:jc w:val="both"/>
              <w:rPr>
                <w:b/>
                <w:i/>
              </w:rPr>
            </w:pPr>
            <w:r w:rsidRPr="00787010">
              <w:rPr>
                <w:b/>
                <w:i/>
              </w:rPr>
              <w:t>For multiplexing a high-priority (HP) HARQ-ACK and a low-priority (LP) HARQ-ACK into a PUSCH in R17, if HP HARQ-ACK, LP HARQ-ACK and HP A-CSI consisting of two parts would be transmitted on HP PUSCH conveying UL-SCH, LP HARQ-ACK is dropped.</w:t>
            </w:r>
          </w:p>
          <w:p w14:paraId="6606D7B9" w14:textId="77777777" w:rsidR="00D44149" w:rsidRPr="0015064D" w:rsidRDefault="00D44149" w:rsidP="00342877">
            <w:pPr>
              <w:pStyle w:val="aff0"/>
              <w:numPr>
                <w:ilvl w:val="0"/>
                <w:numId w:val="108"/>
              </w:numPr>
              <w:spacing w:afterLines="50" w:after="120" w:line="240" w:lineRule="auto"/>
              <w:contextualSpacing w:val="0"/>
              <w:jc w:val="both"/>
              <w:rPr>
                <w:rFonts w:eastAsia="宋体"/>
                <w:b/>
                <w:i/>
                <w:lang w:eastAsia="zh-CN"/>
              </w:rPr>
            </w:pPr>
            <w:r w:rsidRPr="0015064D">
              <w:rPr>
                <w:rFonts w:eastAsia="宋体"/>
                <w:b/>
                <w:i/>
                <w:lang w:eastAsia="zh-CN"/>
              </w:rPr>
              <w:t xml:space="preserve">Support </w:t>
            </w:r>
            <w:r w:rsidRPr="0015064D">
              <w:rPr>
                <w:rFonts w:eastAsia="宋体" w:hint="eastAsia"/>
                <w:b/>
                <w:i/>
                <w:lang w:eastAsia="zh-CN"/>
              </w:rPr>
              <w:t>Proposal f</w:t>
            </w:r>
            <w:r w:rsidRPr="0015064D">
              <w:rPr>
                <w:rFonts w:eastAsia="宋体"/>
                <w:b/>
                <w:i/>
                <w:lang w:eastAsia="zh-CN"/>
              </w:rPr>
              <w:t>o</w:t>
            </w:r>
            <w:r w:rsidRPr="0015064D">
              <w:rPr>
                <w:rFonts w:eastAsia="宋体" w:hint="eastAsia"/>
                <w:b/>
                <w:i/>
                <w:lang w:eastAsia="zh-CN"/>
              </w:rPr>
              <w:t xml:space="preserve">r </w:t>
            </w:r>
            <w:r w:rsidRPr="0015064D">
              <w:rPr>
                <w:rFonts w:eastAsia="宋体"/>
                <w:b/>
                <w:i/>
                <w:lang w:eastAsia="zh-CN"/>
              </w:rPr>
              <w:t>2</w:t>
            </w:r>
            <w:r w:rsidRPr="0015064D">
              <w:rPr>
                <w:rFonts w:eastAsia="宋体"/>
                <w:b/>
                <w:i/>
                <w:vertAlign w:val="superscript"/>
                <w:lang w:eastAsia="zh-CN"/>
              </w:rPr>
              <w:t>nd</w:t>
            </w:r>
            <w:r w:rsidRPr="0015064D">
              <w:rPr>
                <w:rFonts w:eastAsia="宋体"/>
                <w:b/>
                <w:i/>
                <w:lang w:eastAsia="zh-CN"/>
              </w:rPr>
              <w:t xml:space="preserve"> </w:t>
            </w:r>
            <w:r w:rsidRPr="0015064D">
              <w:rPr>
                <w:rFonts w:eastAsia="宋体" w:hint="eastAsia"/>
                <w:b/>
                <w:i/>
                <w:lang w:eastAsia="zh-CN"/>
              </w:rPr>
              <w:t>round discussion:</w:t>
            </w:r>
          </w:p>
          <w:p w14:paraId="2F8ECFFD" w14:textId="77777777" w:rsidR="00D44149" w:rsidRPr="001512F7" w:rsidRDefault="00D44149" w:rsidP="00D44149">
            <w:pPr>
              <w:spacing w:after="0"/>
              <w:jc w:val="both"/>
              <w:rPr>
                <w:rFonts w:eastAsia="微软雅黑"/>
                <w:b/>
                <w:i/>
              </w:rPr>
            </w:pPr>
            <w:r w:rsidRPr="001512F7">
              <w:rPr>
                <w:rFonts w:eastAsia="微软雅黑"/>
                <w:b/>
                <w:i/>
              </w:rPr>
              <w:t>For multiplexing a high-priority (HP) HARQ-ACK and a low-priority (LP) HARQ-ACK into a PUSCH in R17,</w:t>
            </w:r>
            <w:r w:rsidRPr="001512F7">
              <w:rPr>
                <w:rFonts w:eastAsia="宋体"/>
                <w:b/>
                <w:i/>
                <w:lang w:eastAsia="zh-CN"/>
              </w:rPr>
              <w:t xml:space="preserve"> if HP HARQ-ACK, LP HARQ-ACK, and LP CSI consisting of two parts would be transmitted on LP PUSCH conveying UL-SCH,</w:t>
            </w:r>
            <w:r w:rsidRPr="001512F7">
              <w:rPr>
                <w:rFonts w:eastAsia="微软雅黑" w:hint="eastAsia"/>
                <w:b/>
                <w:i/>
                <w:lang w:eastAsia="zh-CN"/>
              </w:rPr>
              <w:t xml:space="preserve"> </w:t>
            </w:r>
          </w:p>
          <w:p w14:paraId="14CDF973" w14:textId="77777777" w:rsidR="00D44149" w:rsidRPr="001512F7" w:rsidRDefault="00D44149" w:rsidP="00342877">
            <w:pPr>
              <w:pStyle w:val="aff0"/>
              <w:numPr>
                <w:ilvl w:val="0"/>
                <w:numId w:val="19"/>
              </w:numPr>
              <w:overflowPunct w:val="0"/>
              <w:autoSpaceDE w:val="0"/>
              <w:autoSpaceDN w:val="0"/>
              <w:adjustRightInd w:val="0"/>
              <w:spacing w:after="0" w:line="240" w:lineRule="auto"/>
              <w:contextualSpacing w:val="0"/>
              <w:jc w:val="both"/>
              <w:textAlignment w:val="baseline"/>
              <w:rPr>
                <w:rFonts w:eastAsiaTheme="minorEastAsia"/>
                <w:b/>
                <w:bCs/>
                <w:i/>
                <w:lang w:eastAsia="zh-CN"/>
              </w:rPr>
            </w:pPr>
            <w:r w:rsidRPr="001512F7">
              <w:rPr>
                <w:rFonts w:eastAsiaTheme="minorEastAsia"/>
                <w:b/>
                <w:bCs/>
                <w:i/>
                <w:lang w:eastAsia="zh-CN"/>
              </w:rPr>
              <w:t xml:space="preserve">The CSI part 2 is dropped. </w:t>
            </w:r>
          </w:p>
          <w:p w14:paraId="3CE770C4" w14:textId="77777777" w:rsidR="00D44149" w:rsidRPr="001512F7" w:rsidRDefault="00D44149" w:rsidP="00342877">
            <w:pPr>
              <w:numPr>
                <w:ilvl w:val="0"/>
                <w:numId w:val="19"/>
              </w:numPr>
              <w:overflowPunct w:val="0"/>
              <w:autoSpaceDE w:val="0"/>
              <w:autoSpaceDN w:val="0"/>
              <w:adjustRightInd w:val="0"/>
              <w:spacing w:after="0"/>
              <w:jc w:val="both"/>
              <w:textAlignment w:val="baseline"/>
              <w:rPr>
                <w:rFonts w:eastAsia="微软雅黑"/>
                <w:b/>
                <w:i/>
              </w:rPr>
            </w:pPr>
            <w:r w:rsidRPr="001512F7">
              <w:rPr>
                <w:rFonts w:eastAsia="微软雅黑"/>
                <w:b/>
                <w:i/>
              </w:rPr>
              <w:t>Reuse R15 HARQ-ACK rate matching/puncturing and RE mapping for HP HARQ-ACK in principle. FFS details.</w:t>
            </w:r>
          </w:p>
          <w:p w14:paraId="15DDEDB1" w14:textId="77777777" w:rsidR="00D44149" w:rsidRPr="001512F7" w:rsidRDefault="00D44149" w:rsidP="00342877">
            <w:pPr>
              <w:numPr>
                <w:ilvl w:val="0"/>
                <w:numId w:val="19"/>
              </w:numPr>
              <w:overflowPunct w:val="0"/>
              <w:autoSpaceDE w:val="0"/>
              <w:autoSpaceDN w:val="0"/>
              <w:adjustRightInd w:val="0"/>
              <w:spacing w:after="0"/>
              <w:jc w:val="both"/>
              <w:textAlignment w:val="baseline"/>
              <w:rPr>
                <w:rFonts w:eastAsia="微软雅黑"/>
                <w:b/>
                <w:i/>
              </w:rPr>
            </w:pPr>
            <w:r w:rsidRPr="001512F7">
              <w:rPr>
                <w:rFonts w:eastAsia="微软雅黑"/>
                <w:b/>
                <w:i/>
              </w:rPr>
              <w:t>Reuse R15 CSI part 1 rate matching and RE mapping for LP HARQ-ACK in principle. FFS details.</w:t>
            </w:r>
          </w:p>
          <w:p w14:paraId="7DF454A5" w14:textId="77777777" w:rsidR="00D44149" w:rsidRPr="001512F7" w:rsidRDefault="00D44149" w:rsidP="00342877">
            <w:pPr>
              <w:numPr>
                <w:ilvl w:val="0"/>
                <w:numId w:val="19"/>
              </w:numPr>
              <w:overflowPunct w:val="0"/>
              <w:autoSpaceDE w:val="0"/>
              <w:autoSpaceDN w:val="0"/>
              <w:adjustRightInd w:val="0"/>
              <w:spacing w:after="0"/>
              <w:jc w:val="both"/>
              <w:textAlignment w:val="baseline"/>
              <w:rPr>
                <w:rFonts w:eastAsia="微软雅黑"/>
                <w:b/>
                <w:i/>
              </w:rPr>
            </w:pPr>
            <w:r w:rsidRPr="001512F7">
              <w:rPr>
                <w:rFonts w:eastAsia="微软雅黑"/>
                <w:b/>
                <w:i/>
              </w:rPr>
              <w:t xml:space="preserve">Reuse R15 CSI part 2 rate matching and RE mapping for LP </w:t>
            </w:r>
            <w:r w:rsidRPr="001512F7">
              <w:rPr>
                <w:rFonts w:eastAsiaTheme="minorEastAsia"/>
                <w:b/>
                <w:bCs/>
                <w:i/>
                <w:lang w:eastAsia="zh-CN"/>
              </w:rPr>
              <w:t>CSI part 1</w:t>
            </w:r>
            <w:r w:rsidRPr="001512F7">
              <w:rPr>
                <w:rFonts w:eastAsia="微软雅黑"/>
                <w:b/>
                <w:i/>
              </w:rPr>
              <w:t xml:space="preserve"> in principle. FFS details.</w:t>
            </w:r>
          </w:p>
          <w:p w14:paraId="21604ABC" w14:textId="77777777" w:rsidR="00D44149" w:rsidRPr="001512F7" w:rsidRDefault="00D44149" w:rsidP="00342877">
            <w:pPr>
              <w:numPr>
                <w:ilvl w:val="0"/>
                <w:numId w:val="19"/>
              </w:numPr>
              <w:overflowPunct w:val="0"/>
              <w:autoSpaceDE w:val="0"/>
              <w:autoSpaceDN w:val="0"/>
              <w:adjustRightInd w:val="0"/>
              <w:spacing w:after="0" w:line="240" w:lineRule="auto"/>
              <w:ind w:left="714" w:hanging="357"/>
              <w:jc w:val="both"/>
              <w:textAlignment w:val="baseline"/>
              <w:rPr>
                <w:rFonts w:eastAsia="宋体"/>
                <w:b/>
                <w:i/>
                <w:strike/>
                <w:lang w:eastAsia="zh-CN"/>
              </w:rPr>
            </w:pPr>
            <w:r w:rsidRPr="001512F7">
              <w:rPr>
                <w:rFonts w:eastAsia="宋体" w:hint="eastAsia"/>
                <w:b/>
                <w:i/>
                <w:strike/>
                <w:lang w:eastAsia="zh-CN"/>
              </w:rPr>
              <w:t>F</w:t>
            </w:r>
            <w:r w:rsidRPr="001512F7">
              <w:rPr>
                <w:rFonts w:eastAsia="宋体"/>
                <w:b/>
                <w:i/>
                <w:strike/>
                <w:lang w:eastAsia="zh-CN"/>
              </w:rPr>
              <w:t>FS for the case where LP CSI consisting of two parts is transmitted on HP PUSCH conveying UL-SCH.</w:t>
            </w:r>
          </w:p>
          <w:p w14:paraId="061FCD77" w14:textId="77777777" w:rsidR="00D44149" w:rsidRPr="001512F7" w:rsidRDefault="00D44149" w:rsidP="00342877">
            <w:pPr>
              <w:numPr>
                <w:ilvl w:val="0"/>
                <w:numId w:val="19"/>
              </w:numPr>
              <w:overflowPunct w:val="0"/>
              <w:autoSpaceDE w:val="0"/>
              <w:autoSpaceDN w:val="0"/>
              <w:adjustRightInd w:val="0"/>
              <w:spacing w:after="0" w:line="240" w:lineRule="auto"/>
              <w:ind w:left="714" w:hanging="357"/>
              <w:jc w:val="both"/>
              <w:textAlignment w:val="baseline"/>
              <w:rPr>
                <w:rFonts w:eastAsia="宋体"/>
                <w:b/>
                <w:i/>
                <w:lang w:eastAsia="zh-CN"/>
              </w:rPr>
            </w:pPr>
            <w:r w:rsidRPr="001512F7">
              <w:rPr>
                <w:rFonts w:eastAsia="宋体" w:hint="eastAsia"/>
                <w:b/>
                <w:i/>
                <w:lang w:eastAsia="ko-KR"/>
              </w:rPr>
              <w:t>FFS for LP CSI consisting of single part</w:t>
            </w:r>
            <w:r w:rsidRPr="001512F7">
              <w:rPr>
                <w:rFonts w:eastAsia="宋体"/>
                <w:b/>
                <w:i/>
                <w:lang w:eastAsia="ko-KR"/>
              </w:rPr>
              <w:t>.</w:t>
            </w:r>
          </w:p>
          <w:p w14:paraId="0D1A066E" w14:textId="77777777" w:rsidR="00D44149" w:rsidRPr="001512F7" w:rsidRDefault="00D44149" w:rsidP="00342877">
            <w:pPr>
              <w:numPr>
                <w:ilvl w:val="0"/>
                <w:numId w:val="19"/>
              </w:numPr>
              <w:overflowPunct w:val="0"/>
              <w:autoSpaceDE w:val="0"/>
              <w:autoSpaceDN w:val="0"/>
              <w:adjustRightInd w:val="0"/>
              <w:spacing w:after="0" w:line="240" w:lineRule="auto"/>
              <w:ind w:left="714" w:hanging="357"/>
              <w:jc w:val="both"/>
              <w:textAlignment w:val="baseline"/>
              <w:rPr>
                <w:rFonts w:eastAsia="宋体"/>
                <w:b/>
                <w:i/>
                <w:strike/>
                <w:lang w:eastAsia="zh-CN"/>
              </w:rPr>
            </w:pPr>
            <w:r w:rsidRPr="001512F7">
              <w:rPr>
                <w:rFonts w:eastAsia="宋体" w:hint="eastAsia"/>
                <w:b/>
                <w:i/>
                <w:strike/>
                <w:lang w:eastAsia="ko-KR"/>
              </w:rPr>
              <w:t xml:space="preserve">FFS </w:t>
            </w:r>
            <w:r w:rsidRPr="001512F7">
              <w:rPr>
                <w:rFonts w:eastAsia="宋体"/>
                <w:b/>
                <w:i/>
                <w:strike/>
                <w:lang w:eastAsia="ko-KR"/>
              </w:rPr>
              <w:t xml:space="preserve">for </w:t>
            </w:r>
            <w:r w:rsidRPr="001512F7">
              <w:rPr>
                <w:rFonts w:eastAsia="宋体"/>
                <w:b/>
                <w:i/>
                <w:strike/>
                <w:lang w:eastAsia="zh-CN"/>
              </w:rPr>
              <w:t>LP PUSCH not conveying UL-SCH.</w:t>
            </w:r>
          </w:p>
          <w:p w14:paraId="6F1C1530" w14:textId="4D977A06" w:rsidR="00381928" w:rsidRPr="00D44149" w:rsidRDefault="00381928" w:rsidP="00381928">
            <w:pPr>
              <w:spacing w:after="0" w:line="240" w:lineRule="auto"/>
              <w:jc w:val="both"/>
              <w:rPr>
                <w:rFonts w:eastAsia="宋体"/>
                <w:b/>
                <w:i/>
                <w:lang w:eastAsia="zh-CN"/>
              </w:rPr>
            </w:pPr>
          </w:p>
        </w:tc>
      </w:tr>
      <w:tr w:rsidR="00EC3EB3" w14:paraId="2DFE12C9" w14:textId="77777777">
        <w:tc>
          <w:tcPr>
            <w:tcW w:w="1509" w:type="dxa"/>
            <w:shd w:val="clear" w:color="auto" w:fill="auto"/>
          </w:tcPr>
          <w:p w14:paraId="0D20B248" w14:textId="1D2CB257" w:rsidR="00EC3EB3" w:rsidRDefault="00FD7E05" w:rsidP="00381928">
            <w:pPr>
              <w:spacing w:afterLines="50" w:after="120"/>
              <w:rPr>
                <w:rFonts w:eastAsia="宋体"/>
                <w:lang w:eastAsia="zh-CN"/>
              </w:rPr>
            </w:pPr>
            <w:r>
              <w:rPr>
                <w:rFonts w:eastAsia="宋体" w:hint="eastAsia"/>
                <w:lang w:eastAsia="zh-CN"/>
              </w:rPr>
              <w:lastRenderedPageBreak/>
              <w:t>L</w:t>
            </w:r>
            <w:r>
              <w:rPr>
                <w:rFonts w:eastAsia="宋体"/>
                <w:lang w:eastAsia="zh-CN"/>
              </w:rPr>
              <w:t>eno/Moto</w:t>
            </w:r>
          </w:p>
        </w:tc>
        <w:tc>
          <w:tcPr>
            <w:tcW w:w="7553" w:type="dxa"/>
            <w:shd w:val="clear" w:color="auto" w:fill="auto"/>
          </w:tcPr>
          <w:p w14:paraId="1DBA954C" w14:textId="77777777" w:rsidR="00FD7E05" w:rsidRDefault="00FD7E05" w:rsidP="00342877">
            <w:pPr>
              <w:pStyle w:val="aff0"/>
              <w:numPr>
                <w:ilvl w:val="0"/>
                <w:numId w:val="13"/>
              </w:numPr>
              <w:spacing w:after="60" w:line="276" w:lineRule="auto"/>
              <w:contextualSpacing w:val="0"/>
              <w:jc w:val="both"/>
              <w:rPr>
                <w:b/>
                <w:szCs w:val="20"/>
                <w:lang w:val="en-GB"/>
              </w:rPr>
            </w:pPr>
            <w:r w:rsidRPr="00F362CF">
              <w:rPr>
                <w:b/>
                <w:szCs w:val="20"/>
                <w:lang w:val="en-GB"/>
              </w:rPr>
              <w:t xml:space="preserve">Proposal </w:t>
            </w:r>
            <w:r>
              <w:rPr>
                <w:b/>
                <w:szCs w:val="20"/>
                <w:lang w:val="en-GB"/>
              </w:rPr>
              <w:t>6</w:t>
            </w:r>
            <w:r w:rsidRPr="00F362CF">
              <w:rPr>
                <w:b/>
                <w:szCs w:val="20"/>
                <w:lang w:val="en-GB"/>
              </w:rPr>
              <w:t xml:space="preserve">: </w:t>
            </w:r>
            <w:r w:rsidRPr="00AC6CED">
              <w:rPr>
                <w:bCs/>
                <w:szCs w:val="20"/>
                <w:lang w:val="en-GB"/>
              </w:rPr>
              <w:t>UE does not multiplex SR of a given physical layer priority into a PUSCH of the given physical layer priority but may multiplex SR of a physical layer priority different than the given physical layer priority into the PUSCH.</w:t>
            </w:r>
          </w:p>
          <w:p w14:paraId="19FE56F5" w14:textId="77777777" w:rsidR="00FD7E05" w:rsidRPr="006835ED" w:rsidRDefault="00FD7E05" w:rsidP="00342877">
            <w:pPr>
              <w:pStyle w:val="aff0"/>
              <w:numPr>
                <w:ilvl w:val="0"/>
                <w:numId w:val="13"/>
              </w:numPr>
              <w:spacing w:after="60" w:line="276" w:lineRule="auto"/>
              <w:contextualSpacing w:val="0"/>
              <w:jc w:val="both"/>
              <w:rPr>
                <w:b/>
                <w:szCs w:val="20"/>
                <w:lang w:val="en-GB"/>
              </w:rPr>
            </w:pPr>
            <w:r w:rsidRPr="00F362CF">
              <w:rPr>
                <w:b/>
                <w:szCs w:val="20"/>
                <w:lang w:val="en-GB"/>
              </w:rPr>
              <w:t xml:space="preserve">Proposal </w:t>
            </w:r>
            <w:r>
              <w:rPr>
                <w:b/>
                <w:szCs w:val="20"/>
                <w:lang w:val="en-GB"/>
              </w:rPr>
              <w:t>7</w:t>
            </w:r>
            <w:r w:rsidRPr="00F362CF">
              <w:rPr>
                <w:b/>
                <w:szCs w:val="20"/>
                <w:lang w:val="en-GB"/>
              </w:rPr>
              <w:t xml:space="preserve">: </w:t>
            </w:r>
            <w:r w:rsidRPr="00AC6CED">
              <w:rPr>
                <w:bCs/>
                <w:szCs w:val="20"/>
                <w:lang w:val="en-GB"/>
              </w:rPr>
              <w:t>If a UE would transmit semi-persistent or aperiodic CSI on a PUSCH determined for multiplexing mixed priority UCI, the UE may multiplex the semi-persistent or aperiodic CSI with the mixed priority UCI in the PUSCH.</w:t>
            </w:r>
          </w:p>
          <w:p w14:paraId="3A641ECB" w14:textId="77777777" w:rsidR="00EC3EB3" w:rsidRPr="00FD7E05" w:rsidRDefault="00EC3EB3" w:rsidP="00EC3EB3">
            <w:pPr>
              <w:spacing w:after="0"/>
              <w:rPr>
                <w:b/>
                <w:bCs/>
                <w:lang w:val="en-GB" w:eastAsia="ja-JP"/>
              </w:rPr>
            </w:pPr>
          </w:p>
        </w:tc>
      </w:tr>
      <w:tr w:rsidR="00381928" w14:paraId="0F5A1B2A" w14:textId="77777777">
        <w:tc>
          <w:tcPr>
            <w:tcW w:w="1509" w:type="dxa"/>
            <w:shd w:val="clear" w:color="auto" w:fill="auto"/>
          </w:tcPr>
          <w:p w14:paraId="5D0AEAF6" w14:textId="524E6B60" w:rsidR="00381928" w:rsidRDefault="002E510C" w:rsidP="00381928">
            <w:pPr>
              <w:spacing w:afterLines="50" w:after="120"/>
              <w:rPr>
                <w:rFonts w:eastAsia="宋体"/>
                <w:lang w:eastAsia="zh-CN"/>
              </w:rPr>
            </w:pPr>
            <w:r>
              <w:rPr>
                <w:rFonts w:eastAsia="宋体" w:hint="eastAsia"/>
                <w:lang w:eastAsia="zh-CN"/>
              </w:rPr>
              <w:t>E</w:t>
            </w:r>
            <w:r>
              <w:rPr>
                <w:rFonts w:eastAsia="宋体"/>
                <w:lang w:eastAsia="zh-CN"/>
              </w:rPr>
              <w:t>TRI</w:t>
            </w:r>
          </w:p>
        </w:tc>
        <w:tc>
          <w:tcPr>
            <w:tcW w:w="7553" w:type="dxa"/>
            <w:shd w:val="clear" w:color="auto" w:fill="auto"/>
          </w:tcPr>
          <w:p w14:paraId="4BF6F140" w14:textId="77777777" w:rsidR="002E510C" w:rsidRDefault="002E510C" w:rsidP="002E510C">
            <w:pPr>
              <w:pStyle w:val="B1"/>
              <w:rPr>
                <w:lang w:eastAsia="ko-KR"/>
              </w:rPr>
            </w:pPr>
            <w:r>
              <w:rPr>
                <w:lang w:eastAsia="ko-KR"/>
              </w:rPr>
              <w:fldChar w:fldCharType="begin"/>
            </w:r>
            <w:r>
              <w:rPr>
                <w:lang w:eastAsia="ko-KR"/>
              </w:rPr>
              <w:instrText xml:space="preserve"> </w:instrText>
            </w:r>
            <w:r>
              <w:rPr>
                <w:rFonts w:hint="eastAsia"/>
                <w:lang w:eastAsia="ko-KR"/>
              </w:rPr>
              <w:instrText>REF _Ref83894373 \h</w:instrText>
            </w:r>
            <w:r>
              <w:rPr>
                <w:lang w:eastAsia="ko-KR"/>
              </w:rPr>
              <w:instrText xml:space="preserve"> </w:instrText>
            </w:r>
            <w:r>
              <w:rPr>
                <w:lang w:eastAsia="ko-KR"/>
              </w:rPr>
            </w:r>
            <w:r>
              <w:rPr>
                <w:lang w:eastAsia="ko-KR"/>
              </w:rPr>
              <w:fldChar w:fldCharType="separate"/>
            </w:r>
            <w:r w:rsidRPr="00BC0F2C">
              <w:rPr>
                <w:b/>
              </w:rPr>
              <w:t xml:space="preserve">Proposal </w:t>
            </w:r>
            <w:r>
              <w:rPr>
                <w:b/>
                <w:noProof/>
              </w:rPr>
              <w:t>13</w:t>
            </w:r>
            <w:r w:rsidRPr="00BC0F2C">
              <w:rPr>
                <w:b/>
              </w:rPr>
              <w:t xml:space="preserve">: </w:t>
            </w:r>
            <w:r w:rsidRPr="0026028C">
              <w:rPr>
                <w:rFonts w:eastAsia="微软雅黑"/>
                <w:b/>
              </w:rPr>
              <w:t>UCI into a PU</w:t>
            </w:r>
            <w:r w:rsidRPr="0026028C">
              <w:rPr>
                <w:rFonts w:eastAsia="微软雅黑"/>
                <w:b/>
                <w:lang w:eastAsia="zh-CN"/>
              </w:rPr>
              <w:t>S</w:t>
            </w:r>
            <w:r w:rsidRPr="0026028C">
              <w:rPr>
                <w:rFonts w:eastAsia="微软雅黑"/>
                <w:b/>
              </w:rPr>
              <w:t>CH</w:t>
            </w:r>
            <w:r w:rsidRPr="0026028C">
              <w:rPr>
                <w:rFonts w:eastAsia="微软雅黑"/>
                <w:b/>
                <w:lang w:eastAsia="zh-CN"/>
              </w:rPr>
              <w:t xml:space="preserve"> with different priorities can be </w:t>
            </w:r>
            <w:r w:rsidRPr="00BC0F2C">
              <w:rPr>
                <w:rFonts w:eastAsia="微软雅黑"/>
                <w:b/>
                <w:lang w:eastAsia="zh-CN"/>
              </w:rPr>
              <w:t xml:space="preserve">applied to </w:t>
            </w:r>
            <w:r w:rsidRPr="0026028C">
              <w:rPr>
                <w:rFonts w:eastAsia="微软雅黑"/>
                <w:b/>
                <w:lang w:eastAsia="zh-CN"/>
              </w:rPr>
              <w:t>any type</w:t>
            </w:r>
            <w:r>
              <w:rPr>
                <w:rFonts w:eastAsia="微软雅黑"/>
                <w:b/>
                <w:lang w:eastAsia="zh-CN"/>
              </w:rPr>
              <w:t>, provided that the number of encoding chains kept not increased</w:t>
            </w:r>
            <w:r w:rsidRPr="0026028C">
              <w:rPr>
                <w:rFonts w:eastAsia="微软雅黑"/>
                <w:b/>
                <w:lang w:eastAsia="zh-CN"/>
              </w:rPr>
              <w:t>.</w:t>
            </w:r>
            <w:r>
              <w:rPr>
                <w:lang w:eastAsia="ko-KR"/>
              </w:rPr>
              <w:fldChar w:fldCharType="end"/>
            </w:r>
          </w:p>
          <w:p w14:paraId="06E4B756" w14:textId="59730CFD" w:rsidR="00381928" w:rsidRPr="002E510C" w:rsidRDefault="00381928" w:rsidP="00381928">
            <w:pPr>
              <w:rPr>
                <w:b/>
                <w:bCs/>
                <w:i/>
                <w:iCs/>
                <w:u w:val="single"/>
                <w:lang w:eastAsia="zh-CN"/>
              </w:rPr>
            </w:pPr>
          </w:p>
        </w:tc>
      </w:tr>
      <w:tr w:rsidR="002E510C" w14:paraId="1BD000C0" w14:textId="77777777">
        <w:tc>
          <w:tcPr>
            <w:tcW w:w="1509" w:type="dxa"/>
            <w:shd w:val="clear" w:color="auto" w:fill="auto"/>
          </w:tcPr>
          <w:p w14:paraId="5ED03224" w14:textId="5CE94B88" w:rsidR="002E510C" w:rsidRDefault="00636111" w:rsidP="00381928">
            <w:pPr>
              <w:spacing w:afterLines="50" w:after="120"/>
              <w:rPr>
                <w:rFonts w:eastAsia="宋体"/>
                <w:lang w:eastAsia="zh-CN"/>
              </w:rPr>
            </w:pPr>
            <w:r w:rsidRPr="00981BEF">
              <w:rPr>
                <w:rFonts w:eastAsia="宋体" w:hint="eastAsia"/>
                <w:lang w:eastAsia="zh-CN"/>
              </w:rPr>
              <w:t>S</w:t>
            </w:r>
            <w:r w:rsidRPr="00981BEF">
              <w:rPr>
                <w:rFonts w:eastAsia="宋体"/>
                <w:lang w:eastAsia="zh-CN"/>
              </w:rPr>
              <w:t>harp</w:t>
            </w:r>
          </w:p>
        </w:tc>
        <w:tc>
          <w:tcPr>
            <w:tcW w:w="7553" w:type="dxa"/>
            <w:shd w:val="clear" w:color="auto" w:fill="auto"/>
          </w:tcPr>
          <w:p w14:paraId="23B80A46" w14:textId="77777777" w:rsidR="00636111" w:rsidRDefault="00636111" w:rsidP="00636111">
            <w:pPr>
              <w:adjustRightInd w:val="0"/>
              <w:spacing w:after="0"/>
              <w:rPr>
                <w:b/>
                <w:bCs/>
                <w:color w:val="000000"/>
                <w:shd w:val="clear" w:color="auto" w:fill="FFFFFF"/>
              </w:rPr>
            </w:pPr>
            <w:r w:rsidRPr="002125EB">
              <w:rPr>
                <w:b/>
                <w:bCs/>
              </w:rPr>
              <w:t xml:space="preserve">Proposal </w:t>
            </w:r>
            <w:r>
              <w:rPr>
                <w:b/>
                <w:bCs/>
              </w:rPr>
              <w:t>8</w:t>
            </w:r>
            <w:r w:rsidRPr="002125EB">
              <w:rPr>
                <w:b/>
                <w:bCs/>
              </w:rPr>
              <w:t xml:space="preserve">: </w:t>
            </w:r>
            <w:r w:rsidRPr="001D3959">
              <w:rPr>
                <w:b/>
                <w:bCs/>
                <w:color w:val="000000"/>
                <w:shd w:val="clear" w:color="auto" w:fill="FFFFFF"/>
              </w:rPr>
              <w:t xml:space="preserve">For </w:t>
            </w:r>
            <w:r>
              <w:rPr>
                <w:b/>
                <w:bCs/>
                <w:color w:val="000000"/>
                <w:shd w:val="clear" w:color="auto" w:fill="FFFFFF"/>
              </w:rPr>
              <w:t xml:space="preserve">multiplexing of </w:t>
            </w:r>
            <w:r w:rsidRPr="001D3959">
              <w:rPr>
                <w:b/>
                <w:bCs/>
                <w:color w:val="000000"/>
                <w:shd w:val="clear" w:color="auto" w:fill="FFFFFF"/>
              </w:rPr>
              <w:t xml:space="preserve">HP HARQ-ACK on LP PUSCH, </w:t>
            </w:r>
            <w:r>
              <w:rPr>
                <w:b/>
                <w:bCs/>
                <w:color w:val="000000"/>
                <w:shd w:val="clear" w:color="auto" w:fill="FFFFFF"/>
              </w:rPr>
              <w:t>RAN1 should specify detailed multiplexing methods, e.g. the m</w:t>
            </w:r>
            <w:r w:rsidRPr="00AF12E4">
              <w:rPr>
                <w:b/>
                <w:bCs/>
                <w:color w:val="000000"/>
                <w:shd w:val="clear" w:color="auto" w:fill="FFFFFF"/>
              </w:rPr>
              <w:t>ultiplexing location</w:t>
            </w:r>
            <w:r>
              <w:rPr>
                <w:b/>
                <w:bCs/>
                <w:color w:val="000000"/>
                <w:shd w:val="clear" w:color="auto" w:fill="FFFFFF"/>
              </w:rPr>
              <w:t xml:space="preserve"> and multiplexing symbol restrictions.</w:t>
            </w:r>
          </w:p>
          <w:p w14:paraId="666EE795" w14:textId="77777777" w:rsidR="00636111" w:rsidRDefault="00636111" w:rsidP="00636111">
            <w:pPr>
              <w:adjustRightInd w:val="0"/>
              <w:spacing w:after="0"/>
              <w:rPr>
                <w:b/>
                <w:bCs/>
              </w:rPr>
            </w:pPr>
          </w:p>
          <w:p w14:paraId="47B73C42" w14:textId="77777777" w:rsidR="00636111" w:rsidRPr="002F1AEC" w:rsidRDefault="00636111" w:rsidP="00636111">
            <w:pPr>
              <w:adjustRightInd w:val="0"/>
              <w:spacing w:after="0"/>
              <w:rPr>
                <w:b/>
                <w:bCs/>
                <w:color w:val="000000"/>
                <w:shd w:val="clear" w:color="auto" w:fill="FFFFFF"/>
              </w:rPr>
            </w:pPr>
            <w:r w:rsidRPr="002F1AEC">
              <w:rPr>
                <w:b/>
                <w:bCs/>
              </w:rPr>
              <w:t xml:space="preserve">Proposal </w:t>
            </w:r>
            <w:r>
              <w:rPr>
                <w:b/>
                <w:bCs/>
              </w:rPr>
              <w:t>9</w:t>
            </w:r>
            <w:r w:rsidRPr="002F1AEC">
              <w:rPr>
                <w:b/>
                <w:bCs/>
              </w:rPr>
              <w:t xml:space="preserve">: </w:t>
            </w:r>
            <w:r w:rsidRPr="002F1AEC">
              <w:rPr>
                <w:b/>
                <w:bCs/>
                <w:color w:val="000000"/>
                <w:shd w:val="clear" w:color="auto" w:fill="FFFFFF"/>
              </w:rPr>
              <w:t xml:space="preserve">For </w:t>
            </w:r>
            <w:r>
              <w:rPr>
                <w:b/>
                <w:bCs/>
                <w:color w:val="000000"/>
                <w:shd w:val="clear" w:color="auto" w:fill="FFFFFF"/>
              </w:rPr>
              <w:t xml:space="preserve">multiplexing of </w:t>
            </w:r>
            <w:r w:rsidRPr="002F1AEC">
              <w:rPr>
                <w:b/>
                <w:bCs/>
                <w:color w:val="000000"/>
                <w:shd w:val="clear" w:color="auto" w:fill="FFFFFF"/>
              </w:rPr>
              <w:t xml:space="preserve">HP HARQ-ACK </w:t>
            </w:r>
            <w:r>
              <w:rPr>
                <w:b/>
                <w:bCs/>
                <w:color w:val="000000"/>
                <w:shd w:val="clear" w:color="auto" w:fill="FFFFFF"/>
              </w:rPr>
              <w:t xml:space="preserve">and LP HARQ-ACK </w:t>
            </w:r>
            <w:r w:rsidRPr="002F1AEC">
              <w:rPr>
                <w:b/>
                <w:bCs/>
                <w:color w:val="000000"/>
                <w:shd w:val="clear" w:color="auto" w:fill="FFFFFF"/>
              </w:rPr>
              <w:t xml:space="preserve">on LP PUSCH, FFS </w:t>
            </w:r>
            <w:r>
              <w:rPr>
                <w:b/>
                <w:bCs/>
                <w:color w:val="000000"/>
                <w:shd w:val="clear" w:color="auto" w:fill="FFFFFF"/>
              </w:rPr>
              <w:t>o</w:t>
            </w:r>
            <w:r w:rsidRPr="002F1AEC">
              <w:rPr>
                <w:b/>
                <w:bCs/>
                <w:color w:val="000000"/>
                <w:shd w:val="clear" w:color="auto" w:fill="FFFFFF"/>
              </w:rPr>
              <w:t xml:space="preserve">n the </w:t>
            </w:r>
            <w:r>
              <w:rPr>
                <w:b/>
                <w:bCs/>
                <w:color w:val="000000"/>
                <w:shd w:val="clear" w:color="auto" w:fill="FFFFFF"/>
              </w:rPr>
              <w:t>order of HARQ-ACK multiplexing</w:t>
            </w:r>
            <w:r w:rsidRPr="002F1AEC">
              <w:rPr>
                <w:b/>
                <w:bCs/>
                <w:color w:val="000000"/>
                <w:shd w:val="clear" w:color="auto" w:fill="FFFFFF"/>
              </w:rPr>
              <w:t>.</w:t>
            </w:r>
          </w:p>
          <w:p w14:paraId="5B8F96DA" w14:textId="77777777" w:rsidR="00636111" w:rsidRDefault="00636111" w:rsidP="00636111">
            <w:pPr>
              <w:adjustRightInd w:val="0"/>
              <w:spacing w:after="0"/>
              <w:rPr>
                <w:b/>
                <w:bCs/>
              </w:rPr>
            </w:pPr>
          </w:p>
          <w:p w14:paraId="2E9B1219" w14:textId="77777777" w:rsidR="00636111" w:rsidRDefault="00636111" w:rsidP="00636111">
            <w:pPr>
              <w:rPr>
                <w:rFonts w:eastAsia="微软雅黑"/>
                <w:b/>
                <w:bCs/>
                <w:color w:val="000000"/>
              </w:rPr>
            </w:pPr>
            <w:r>
              <w:rPr>
                <w:rFonts w:eastAsia="微软雅黑"/>
                <w:b/>
                <w:bCs/>
                <w:color w:val="000000"/>
              </w:rPr>
              <w:t>Proposal 10: Support HP SR multiplexing on a LP PUSCH if timeline can be satisfied; and specify e</w:t>
            </w:r>
            <w:r w:rsidRPr="0010595E">
              <w:rPr>
                <w:rFonts w:eastAsia="微软雅黑"/>
                <w:b/>
                <w:bCs/>
                <w:color w:val="000000"/>
              </w:rPr>
              <w:t>nhanced channel dropping rule</w:t>
            </w:r>
            <w:r>
              <w:rPr>
                <w:rFonts w:eastAsia="微软雅黑"/>
                <w:b/>
                <w:bCs/>
                <w:color w:val="000000"/>
              </w:rPr>
              <w:t>s</w:t>
            </w:r>
            <w:r w:rsidRPr="0010595E">
              <w:rPr>
                <w:rFonts w:eastAsia="微软雅黑"/>
                <w:b/>
                <w:bCs/>
                <w:color w:val="000000"/>
              </w:rPr>
              <w:t xml:space="preserve"> based on whether HP UCI is </w:t>
            </w:r>
            <w:r w:rsidRPr="00E94EB4">
              <w:rPr>
                <w:rFonts w:eastAsia="微软雅黑"/>
                <w:b/>
                <w:bCs/>
                <w:color w:val="000000"/>
              </w:rPr>
              <w:t>multiplexed</w:t>
            </w:r>
            <w:r w:rsidRPr="0010595E">
              <w:rPr>
                <w:rFonts w:eastAsia="微软雅黑"/>
                <w:b/>
                <w:bCs/>
                <w:color w:val="000000"/>
              </w:rPr>
              <w:t xml:space="preserve"> on</w:t>
            </w:r>
            <w:r>
              <w:rPr>
                <w:rFonts w:eastAsia="微软雅黑"/>
                <w:b/>
                <w:bCs/>
                <w:color w:val="000000"/>
              </w:rPr>
              <w:t xml:space="preserve"> the</w:t>
            </w:r>
            <w:r w:rsidRPr="0010595E">
              <w:rPr>
                <w:rFonts w:eastAsia="微软雅黑"/>
                <w:b/>
                <w:bCs/>
                <w:color w:val="000000"/>
              </w:rPr>
              <w:t xml:space="preserve"> LP PUSCH</w:t>
            </w:r>
            <w:r>
              <w:rPr>
                <w:rFonts w:eastAsia="微软雅黑"/>
                <w:b/>
                <w:bCs/>
                <w:color w:val="000000"/>
              </w:rPr>
              <w:t>.</w:t>
            </w:r>
          </w:p>
          <w:p w14:paraId="7420725B" w14:textId="77777777" w:rsidR="002E510C" w:rsidRPr="00636111" w:rsidRDefault="002E510C" w:rsidP="00636111">
            <w:pPr>
              <w:pStyle w:val="B1"/>
              <w:ind w:left="0" w:firstLine="0"/>
              <w:rPr>
                <w:rFonts w:eastAsia="Malgun Gothic"/>
                <w:lang w:eastAsia="ko-KR"/>
              </w:rPr>
            </w:pPr>
          </w:p>
        </w:tc>
      </w:tr>
      <w:tr w:rsidR="004524C2" w14:paraId="1CDDFF86" w14:textId="77777777">
        <w:tc>
          <w:tcPr>
            <w:tcW w:w="1509" w:type="dxa"/>
            <w:shd w:val="clear" w:color="auto" w:fill="auto"/>
          </w:tcPr>
          <w:p w14:paraId="7521F7AF" w14:textId="1DFF38E8" w:rsidR="004524C2" w:rsidRDefault="004524C2" w:rsidP="004524C2">
            <w:pPr>
              <w:spacing w:afterLines="50" w:after="120"/>
              <w:rPr>
                <w:rFonts w:eastAsia="宋体"/>
                <w:lang w:eastAsia="zh-CN"/>
              </w:rPr>
            </w:pPr>
          </w:p>
        </w:tc>
        <w:tc>
          <w:tcPr>
            <w:tcW w:w="7553" w:type="dxa"/>
            <w:shd w:val="clear" w:color="auto" w:fill="auto"/>
          </w:tcPr>
          <w:p w14:paraId="3327E737" w14:textId="09E7D5BC" w:rsidR="004524C2" w:rsidRPr="00E4348E" w:rsidRDefault="004524C2" w:rsidP="00342877">
            <w:pPr>
              <w:pStyle w:val="aff0"/>
              <w:numPr>
                <w:ilvl w:val="0"/>
                <w:numId w:val="13"/>
              </w:numPr>
              <w:spacing w:after="60" w:line="276" w:lineRule="auto"/>
              <w:jc w:val="both"/>
              <w:rPr>
                <w:b/>
                <w:szCs w:val="20"/>
                <w:lang w:val="en-GB"/>
              </w:rPr>
            </w:pPr>
          </w:p>
        </w:tc>
      </w:tr>
      <w:tr w:rsidR="00636111" w14:paraId="12D2F90D" w14:textId="77777777">
        <w:tc>
          <w:tcPr>
            <w:tcW w:w="1509" w:type="dxa"/>
            <w:shd w:val="clear" w:color="auto" w:fill="auto"/>
          </w:tcPr>
          <w:p w14:paraId="11E057CD" w14:textId="30DEE322" w:rsidR="00636111" w:rsidRPr="00444100" w:rsidRDefault="00636111" w:rsidP="00636111">
            <w:pPr>
              <w:spacing w:afterLines="50" w:after="120"/>
              <w:rPr>
                <w:rFonts w:eastAsia="宋体"/>
                <w:color w:val="FF0000"/>
                <w:lang w:eastAsia="zh-CN"/>
              </w:rPr>
            </w:pPr>
            <w:r>
              <w:rPr>
                <w:rFonts w:eastAsia="宋体" w:hint="eastAsia"/>
                <w:lang w:eastAsia="zh-CN"/>
              </w:rPr>
              <w:t>N</w:t>
            </w:r>
            <w:r>
              <w:rPr>
                <w:rFonts w:eastAsia="宋体"/>
                <w:lang w:eastAsia="zh-CN"/>
              </w:rPr>
              <w:t>EC</w:t>
            </w:r>
          </w:p>
        </w:tc>
        <w:tc>
          <w:tcPr>
            <w:tcW w:w="7553" w:type="dxa"/>
            <w:shd w:val="clear" w:color="auto" w:fill="auto"/>
          </w:tcPr>
          <w:p w14:paraId="6BBB7DB8" w14:textId="71BC6B5C" w:rsidR="00636111" w:rsidRPr="00EE6B9E" w:rsidRDefault="00636111" w:rsidP="00636111">
            <w:pPr>
              <w:pStyle w:val="B1"/>
              <w:rPr>
                <w:rFonts w:eastAsia="Malgun Gothic"/>
                <w:lang w:eastAsia="ko-KR"/>
              </w:rPr>
            </w:pPr>
            <w:r w:rsidRPr="00C35A8D">
              <w:rPr>
                <w:b/>
                <w:bCs/>
                <w:i/>
                <w:iCs/>
                <w:lang w:eastAsia="zh-CN"/>
              </w:rPr>
              <w:t xml:space="preserve">Proposal </w:t>
            </w:r>
            <w:r>
              <w:rPr>
                <w:b/>
                <w:bCs/>
                <w:i/>
                <w:iCs/>
                <w:lang w:eastAsia="zh-CN"/>
              </w:rPr>
              <w:t>3</w:t>
            </w:r>
            <w:r w:rsidRPr="00C35A8D">
              <w:rPr>
                <w:b/>
                <w:bCs/>
                <w:i/>
                <w:iCs/>
                <w:lang w:eastAsia="zh-CN"/>
              </w:rPr>
              <w:t xml:space="preserve">: </w:t>
            </w:r>
            <w:r w:rsidRPr="00C35A8D">
              <w:rPr>
                <w:bCs/>
                <w:i/>
                <w:iCs/>
                <w:lang w:eastAsia="zh-CN"/>
              </w:rPr>
              <w:t>When multiplexing both low-priority HARQ-ACK and high-priority HARQ-ACK on a PUSCH scheduled by an UL non-fallback DCI with a DAI field, which HARQ-ACK codebook the DAI field is applied to should be configured by gNB.</w:t>
            </w:r>
          </w:p>
        </w:tc>
      </w:tr>
      <w:tr w:rsidR="00636111" w14:paraId="773CF333" w14:textId="77777777">
        <w:tc>
          <w:tcPr>
            <w:tcW w:w="1509" w:type="dxa"/>
            <w:shd w:val="clear" w:color="auto" w:fill="auto"/>
          </w:tcPr>
          <w:p w14:paraId="710387EC" w14:textId="04863414" w:rsidR="00636111" w:rsidRPr="00444100" w:rsidRDefault="00636111" w:rsidP="00636111">
            <w:pPr>
              <w:spacing w:afterLines="50" w:after="120"/>
              <w:rPr>
                <w:rFonts w:eastAsia="宋体"/>
                <w:color w:val="FF0000"/>
                <w:lang w:eastAsia="zh-CN"/>
              </w:rPr>
            </w:pPr>
            <w:r w:rsidRPr="00A56347">
              <w:rPr>
                <w:rFonts w:eastAsia="宋体" w:hint="eastAsia"/>
                <w:lang w:eastAsia="zh-CN"/>
              </w:rPr>
              <w:t>W</w:t>
            </w:r>
            <w:r w:rsidRPr="00A56347">
              <w:rPr>
                <w:rFonts w:eastAsia="宋体"/>
                <w:lang w:eastAsia="zh-CN"/>
              </w:rPr>
              <w:t>ILUS</w:t>
            </w:r>
          </w:p>
        </w:tc>
        <w:tc>
          <w:tcPr>
            <w:tcW w:w="7553" w:type="dxa"/>
            <w:shd w:val="clear" w:color="auto" w:fill="auto"/>
          </w:tcPr>
          <w:p w14:paraId="34FE0A0A" w14:textId="77777777" w:rsidR="00636111" w:rsidRPr="00DD3599" w:rsidRDefault="00636111" w:rsidP="00342877">
            <w:pPr>
              <w:pStyle w:val="aff0"/>
              <w:numPr>
                <w:ilvl w:val="0"/>
                <w:numId w:val="33"/>
              </w:numPr>
              <w:spacing w:after="120" w:line="276" w:lineRule="auto"/>
              <w:ind w:left="426"/>
              <w:contextualSpacing w:val="0"/>
              <w:jc w:val="both"/>
              <w:rPr>
                <w:rFonts w:ascii="Times" w:eastAsia="Batang" w:hAnsi="Times"/>
                <w:i/>
                <w:iCs/>
                <w:sz w:val="22"/>
                <w:szCs w:val="28"/>
                <w:lang w:val="en-GB"/>
              </w:rPr>
            </w:pPr>
            <w:r w:rsidRPr="00442A97">
              <w:rPr>
                <w:rFonts w:ascii="Times" w:eastAsia="Batang" w:hAnsi="Times"/>
                <w:b/>
                <w:bCs/>
                <w:i/>
                <w:iCs/>
                <w:sz w:val="22"/>
                <w:szCs w:val="28"/>
                <w:lang w:val="en-GB"/>
              </w:rPr>
              <w:t xml:space="preserve">Proposal </w:t>
            </w:r>
            <w:r>
              <w:rPr>
                <w:rFonts w:ascii="Times" w:eastAsia="Batang" w:hAnsi="Times"/>
                <w:b/>
                <w:bCs/>
                <w:i/>
                <w:iCs/>
                <w:sz w:val="22"/>
                <w:szCs w:val="28"/>
                <w:lang w:val="en-GB"/>
              </w:rPr>
              <w:t>8:</w:t>
            </w:r>
            <w:r w:rsidRPr="00442A97">
              <w:rPr>
                <w:rFonts w:ascii="Times" w:eastAsia="Batang" w:hAnsi="Times"/>
                <w:b/>
                <w:bCs/>
                <w:i/>
                <w:iCs/>
                <w:sz w:val="22"/>
                <w:szCs w:val="28"/>
                <w:lang w:val="en-GB"/>
              </w:rPr>
              <w:t xml:space="preserve"> </w:t>
            </w:r>
            <w:r w:rsidRPr="00DD3599">
              <w:rPr>
                <w:rFonts w:ascii="Times" w:eastAsia="Batang" w:hAnsi="Times"/>
                <w:i/>
                <w:iCs/>
                <w:sz w:val="22"/>
                <w:szCs w:val="28"/>
                <w:lang w:val="en-GB"/>
              </w:rPr>
              <w:t>To multiplex LP HARQ-ACK and HP HARQ-ACK in</w:t>
            </w:r>
            <w:r>
              <w:rPr>
                <w:rFonts w:ascii="Times" w:eastAsia="Batang" w:hAnsi="Times"/>
                <w:i/>
                <w:iCs/>
                <w:sz w:val="22"/>
                <w:szCs w:val="28"/>
                <w:lang w:val="en-GB"/>
              </w:rPr>
              <w:t>to</w:t>
            </w:r>
            <w:r w:rsidRPr="00DD3599">
              <w:rPr>
                <w:rFonts w:ascii="Times" w:eastAsia="Batang" w:hAnsi="Times"/>
                <w:i/>
                <w:iCs/>
                <w:sz w:val="22"/>
                <w:szCs w:val="28"/>
                <w:lang w:val="en-GB"/>
              </w:rPr>
              <w:t xml:space="preserve"> a PUSCH</w:t>
            </w:r>
            <w:r>
              <w:rPr>
                <w:rFonts w:ascii="Times" w:eastAsia="Batang" w:hAnsi="Times"/>
                <w:i/>
                <w:iCs/>
                <w:sz w:val="22"/>
                <w:szCs w:val="28"/>
                <w:lang w:val="en-GB"/>
              </w:rPr>
              <w:t xml:space="preserve"> </w:t>
            </w:r>
            <w:r w:rsidRPr="008243B4">
              <w:rPr>
                <w:rFonts w:ascii="Times" w:eastAsia="Batang" w:hAnsi="Times"/>
                <w:i/>
                <w:iCs/>
                <w:sz w:val="22"/>
                <w:szCs w:val="28"/>
                <w:lang w:val="en-GB"/>
              </w:rPr>
              <w:t>in case of UCI on PUSCH</w:t>
            </w:r>
            <w:r w:rsidRPr="00DD3599">
              <w:rPr>
                <w:rFonts w:ascii="Times" w:eastAsia="Batang" w:hAnsi="Times"/>
                <w:i/>
                <w:iCs/>
                <w:sz w:val="22"/>
                <w:szCs w:val="28"/>
                <w:lang w:val="en-GB"/>
              </w:rPr>
              <w:t>, reuse Rel-15 rules as much as possible.</w:t>
            </w:r>
          </w:p>
          <w:p w14:paraId="10D3E5BF" w14:textId="77777777" w:rsidR="00636111" w:rsidRPr="0025449A" w:rsidRDefault="00636111" w:rsidP="00342877">
            <w:pPr>
              <w:pStyle w:val="aff0"/>
              <w:numPr>
                <w:ilvl w:val="1"/>
                <w:numId w:val="33"/>
              </w:numPr>
              <w:spacing w:after="120" w:line="276" w:lineRule="auto"/>
              <w:contextualSpacing w:val="0"/>
              <w:jc w:val="both"/>
              <w:rPr>
                <w:rFonts w:ascii="Times" w:eastAsia="Batang" w:hAnsi="Times"/>
                <w:i/>
                <w:iCs/>
                <w:sz w:val="22"/>
                <w:szCs w:val="28"/>
                <w:lang w:val="en-GB"/>
              </w:rPr>
            </w:pPr>
            <w:r w:rsidRPr="00DD3599">
              <w:rPr>
                <w:rFonts w:ascii="Times" w:eastAsia="Batang" w:hAnsi="Times"/>
                <w:i/>
                <w:iCs/>
                <w:sz w:val="22"/>
                <w:szCs w:val="28"/>
                <w:lang w:val="en-GB"/>
              </w:rPr>
              <w:t>The number of REs for LP HARQ-ACK and HP HARQ-ACK is determined by Rel-15 RE calculation rules for HARQ-ACK.</w:t>
            </w:r>
          </w:p>
          <w:p w14:paraId="2C218823" w14:textId="77777777" w:rsidR="00636111" w:rsidRPr="00DD3599" w:rsidRDefault="00636111" w:rsidP="00342877">
            <w:pPr>
              <w:pStyle w:val="aff0"/>
              <w:numPr>
                <w:ilvl w:val="1"/>
                <w:numId w:val="33"/>
              </w:numPr>
              <w:spacing w:after="120" w:line="276" w:lineRule="auto"/>
              <w:contextualSpacing w:val="0"/>
              <w:jc w:val="both"/>
              <w:rPr>
                <w:rFonts w:ascii="Times" w:eastAsiaTheme="minorEastAsia" w:hAnsi="Times"/>
                <w:i/>
                <w:iCs/>
                <w:sz w:val="22"/>
              </w:rPr>
            </w:pPr>
            <w:r w:rsidRPr="00DD3599">
              <w:rPr>
                <w:rFonts w:ascii="Times" w:eastAsia="Batang" w:hAnsi="Times"/>
                <w:i/>
                <w:iCs/>
                <w:sz w:val="22"/>
                <w:szCs w:val="28"/>
                <w:lang w:val="en-GB"/>
              </w:rPr>
              <w:t>RE positions for LP HARQ-ACK and HP HARQ-ACK</w:t>
            </w:r>
            <w:r>
              <w:rPr>
                <w:rFonts w:ascii="Times" w:eastAsia="Batang" w:hAnsi="Times"/>
                <w:i/>
                <w:iCs/>
                <w:sz w:val="22"/>
                <w:szCs w:val="28"/>
                <w:lang w:val="en-GB"/>
              </w:rPr>
              <w:t xml:space="preserve"> in a PUSCH</w:t>
            </w:r>
            <w:r w:rsidRPr="00DD3599">
              <w:rPr>
                <w:rFonts w:ascii="Times" w:eastAsia="Batang" w:hAnsi="Times"/>
                <w:i/>
                <w:iCs/>
                <w:sz w:val="22"/>
                <w:szCs w:val="28"/>
                <w:lang w:val="en-GB"/>
              </w:rPr>
              <w:t xml:space="preserve"> </w:t>
            </w:r>
            <w:r>
              <w:rPr>
                <w:rFonts w:ascii="Times" w:eastAsia="Batang" w:hAnsi="Times"/>
                <w:i/>
                <w:iCs/>
                <w:sz w:val="22"/>
                <w:szCs w:val="28"/>
                <w:lang w:val="en-GB"/>
              </w:rPr>
              <w:t xml:space="preserve">are </w:t>
            </w:r>
            <w:r w:rsidRPr="00DD3599">
              <w:rPr>
                <w:rFonts w:ascii="Times" w:eastAsia="Batang" w:hAnsi="Times"/>
                <w:i/>
                <w:iCs/>
                <w:sz w:val="22"/>
                <w:szCs w:val="28"/>
                <w:lang w:val="en-GB"/>
              </w:rPr>
              <w:t xml:space="preserve">determined by Rel-15 RE mapping rules for HARQ-ACK. </w:t>
            </w:r>
          </w:p>
          <w:p w14:paraId="3745438B" w14:textId="3FA4B5A0" w:rsidR="00636111" w:rsidRDefault="00636111" w:rsidP="00636111">
            <w:pPr>
              <w:rPr>
                <w:rFonts w:eastAsia="微软雅黑"/>
                <w:b/>
                <w:bCs/>
                <w:color w:val="000000"/>
              </w:rPr>
            </w:pPr>
          </w:p>
        </w:tc>
      </w:tr>
      <w:tr w:rsidR="00636111" w14:paraId="0D6846A6" w14:textId="77777777">
        <w:tc>
          <w:tcPr>
            <w:tcW w:w="1509" w:type="dxa"/>
            <w:shd w:val="clear" w:color="auto" w:fill="auto"/>
          </w:tcPr>
          <w:p w14:paraId="74078EB5" w14:textId="6016E461" w:rsidR="00636111" w:rsidRDefault="00636111" w:rsidP="00636111">
            <w:pPr>
              <w:spacing w:afterLines="50" w:after="120"/>
              <w:rPr>
                <w:rFonts w:eastAsia="宋体"/>
                <w:lang w:eastAsia="zh-CN"/>
              </w:rPr>
            </w:pPr>
          </w:p>
        </w:tc>
        <w:tc>
          <w:tcPr>
            <w:tcW w:w="7553" w:type="dxa"/>
            <w:shd w:val="clear" w:color="auto" w:fill="auto"/>
          </w:tcPr>
          <w:p w14:paraId="60FAB7C1" w14:textId="2C8E09B3" w:rsidR="00636111" w:rsidRPr="00E35458" w:rsidRDefault="00636111" w:rsidP="00636111">
            <w:pPr>
              <w:spacing w:after="120" w:line="276" w:lineRule="auto"/>
              <w:jc w:val="both"/>
              <w:rPr>
                <w:rFonts w:ascii="Times" w:eastAsia="Batang" w:hAnsi="Times"/>
                <w:b/>
                <w:bCs/>
                <w:i/>
                <w:iCs/>
                <w:sz w:val="22"/>
                <w:szCs w:val="28"/>
                <w:lang w:val="en-GB"/>
              </w:rPr>
            </w:pPr>
          </w:p>
        </w:tc>
      </w:tr>
    </w:tbl>
    <w:p w14:paraId="746B187B" w14:textId="77777777" w:rsidR="004A6E72" w:rsidRDefault="004A6E72">
      <w:pPr>
        <w:spacing w:afterLines="50" w:after="120"/>
        <w:rPr>
          <w:rFonts w:eastAsia="宋体"/>
          <w:highlight w:val="yellow"/>
          <w:lang w:eastAsia="zh-CN"/>
        </w:rPr>
      </w:pPr>
    </w:p>
    <w:p w14:paraId="4D404175" w14:textId="1EEE3BB2" w:rsidR="004A6E72" w:rsidRPr="00B83A5D" w:rsidRDefault="00764370" w:rsidP="007A0CFB">
      <w:pPr>
        <w:pStyle w:val="2"/>
        <w:numPr>
          <w:ilvl w:val="2"/>
          <w:numId w:val="1"/>
        </w:numPr>
        <w:rPr>
          <w:rFonts w:eastAsiaTheme="minorEastAsia"/>
          <w:szCs w:val="20"/>
          <w:lang w:eastAsia="zh-CN"/>
        </w:rPr>
      </w:pPr>
      <w:r w:rsidRPr="00B83A5D">
        <w:rPr>
          <w:rFonts w:eastAsiaTheme="minorEastAsia" w:hint="eastAsia"/>
          <w:szCs w:val="20"/>
          <w:lang w:eastAsia="zh-CN"/>
        </w:rPr>
        <w:t>1</w:t>
      </w:r>
      <w:r w:rsidRPr="00B83A5D">
        <w:rPr>
          <w:rFonts w:eastAsiaTheme="minorEastAsia"/>
          <w:szCs w:val="20"/>
          <w:vertAlign w:val="superscript"/>
          <w:lang w:eastAsia="zh-CN"/>
        </w:rPr>
        <w:t>st</w:t>
      </w:r>
      <w:r w:rsidRPr="00B83A5D">
        <w:rPr>
          <w:rFonts w:eastAsiaTheme="minorEastAsia"/>
          <w:szCs w:val="20"/>
          <w:lang w:eastAsia="zh-CN"/>
        </w:rPr>
        <w:t xml:space="preserve"> round discussion</w:t>
      </w:r>
    </w:p>
    <w:p w14:paraId="351BF60E" w14:textId="215723A1" w:rsidR="004A6E72" w:rsidRDefault="00764370">
      <w:pPr>
        <w:jc w:val="both"/>
        <w:rPr>
          <w:rFonts w:eastAsia="宋体"/>
          <w:highlight w:val="lightGray"/>
          <w:lang w:eastAsia="zh-CN"/>
        </w:rPr>
      </w:pPr>
      <w:r>
        <w:rPr>
          <w:rFonts w:eastAsia="宋体" w:hint="eastAsia"/>
          <w:highlight w:val="lightGray"/>
          <w:lang w:eastAsia="zh-CN"/>
        </w:rPr>
        <w:t xml:space="preserve">Proposal for </w:t>
      </w:r>
      <w:r w:rsidR="00B83A5D">
        <w:rPr>
          <w:rFonts w:eastAsia="宋体"/>
          <w:highlight w:val="lightGray"/>
          <w:lang w:eastAsia="zh-CN"/>
        </w:rPr>
        <w:t>1</w:t>
      </w:r>
      <w:r w:rsidR="00B83A5D" w:rsidRPr="00B83A5D">
        <w:rPr>
          <w:rFonts w:eastAsia="宋体"/>
          <w:highlight w:val="lightGray"/>
          <w:vertAlign w:val="superscript"/>
          <w:lang w:eastAsia="zh-CN"/>
        </w:rPr>
        <w:t>st</w:t>
      </w:r>
      <w:r w:rsidR="00B83A5D">
        <w:rPr>
          <w:rFonts w:eastAsia="宋体"/>
          <w:highlight w:val="lightGray"/>
          <w:lang w:eastAsia="zh-CN"/>
        </w:rPr>
        <w:t xml:space="preserve"> </w:t>
      </w:r>
      <w:r>
        <w:rPr>
          <w:rFonts w:eastAsia="宋体" w:hint="eastAsia"/>
          <w:highlight w:val="lightGray"/>
          <w:lang w:eastAsia="zh-CN"/>
        </w:rPr>
        <w:t>round discussion:</w:t>
      </w:r>
    </w:p>
    <w:p w14:paraId="6D7BB73C" w14:textId="77777777" w:rsidR="00F311D2" w:rsidRPr="00F43E82" w:rsidRDefault="00F311D2" w:rsidP="00F311D2">
      <w:pPr>
        <w:spacing w:after="0" w:line="240" w:lineRule="auto"/>
        <w:rPr>
          <w:rFonts w:eastAsia="微软雅黑"/>
          <w:szCs w:val="20"/>
        </w:rPr>
      </w:pPr>
      <w:r w:rsidRPr="00F43E82">
        <w:rPr>
          <w:rFonts w:eastAsia="微软雅黑"/>
          <w:szCs w:val="20"/>
        </w:rPr>
        <w:t>For multiplexing a high-priority (HP) HARQ-ACK and a low-priority (LP) HARQ-ACK into a PUSCH in R17,</w:t>
      </w:r>
      <w:r w:rsidRPr="00F43E82">
        <w:rPr>
          <w:rFonts w:eastAsia="宋体"/>
          <w:lang w:eastAsia="zh-CN"/>
        </w:rPr>
        <w:t xml:space="preserve"> if HP HARQ-ACK, LP HARQ-ACK, and LP CSI consisting of two parts would be transmitted on LP PUSCH conveying UL-SCH,</w:t>
      </w:r>
      <w:r w:rsidRPr="00F43E82">
        <w:rPr>
          <w:rFonts w:eastAsia="微软雅黑" w:hint="eastAsia"/>
          <w:szCs w:val="20"/>
          <w:lang w:eastAsia="zh-CN"/>
        </w:rPr>
        <w:t xml:space="preserve"> </w:t>
      </w:r>
    </w:p>
    <w:p w14:paraId="3E3164EB" w14:textId="77777777" w:rsidR="00F311D2" w:rsidRPr="00F43E82" w:rsidRDefault="00F311D2" w:rsidP="00342877">
      <w:pPr>
        <w:pStyle w:val="aff0"/>
        <w:numPr>
          <w:ilvl w:val="0"/>
          <w:numId w:val="19"/>
        </w:numPr>
        <w:overflowPunct w:val="0"/>
        <w:autoSpaceDE w:val="0"/>
        <w:autoSpaceDN w:val="0"/>
        <w:adjustRightInd w:val="0"/>
        <w:spacing w:after="0" w:line="240" w:lineRule="auto"/>
        <w:contextualSpacing w:val="0"/>
        <w:textAlignment w:val="baseline"/>
        <w:rPr>
          <w:rFonts w:eastAsiaTheme="minorEastAsia"/>
          <w:bCs/>
          <w:szCs w:val="20"/>
          <w:lang w:val="en-GB" w:eastAsia="zh-CN"/>
        </w:rPr>
      </w:pPr>
      <w:r w:rsidRPr="00F43E82">
        <w:rPr>
          <w:rFonts w:eastAsiaTheme="minorEastAsia"/>
          <w:bCs/>
          <w:szCs w:val="20"/>
          <w:lang w:val="en-GB" w:eastAsia="zh-CN"/>
        </w:rPr>
        <w:t xml:space="preserve">The CSI part 2 is dropped. </w:t>
      </w:r>
    </w:p>
    <w:p w14:paraId="07F96969" w14:textId="77777777" w:rsidR="00F311D2" w:rsidRPr="00F43E82" w:rsidRDefault="00F311D2" w:rsidP="00342877">
      <w:pPr>
        <w:numPr>
          <w:ilvl w:val="0"/>
          <w:numId w:val="19"/>
        </w:numPr>
        <w:overflowPunct w:val="0"/>
        <w:autoSpaceDE w:val="0"/>
        <w:autoSpaceDN w:val="0"/>
        <w:adjustRightInd w:val="0"/>
        <w:spacing w:after="0"/>
        <w:textAlignment w:val="baseline"/>
        <w:rPr>
          <w:rFonts w:eastAsia="微软雅黑"/>
          <w:szCs w:val="20"/>
        </w:rPr>
      </w:pPr>
      <w:r w:rsidRPr="00F43E82">
        <w:rPr>
          <w:rFonts w:eastAsia="微软雅黑"/>
          <w:szCs w:val="20"/>
        </w:rPr>
        <w:t>Reuse R15 HARQ-ACK rate ma</w:t>
      </w:r>
      <w:r w:rsidRPr="00266F08">
        <w:rPr>
          <w:rFonts w:eastAsia="微软雅黑"/>
          <w:szCs w:val="20"/>
        </w:rPr>
        <w:t>tching/puncturing an</w:t>
      </w:r>
      <w:r w:rsidRPr="00F43E82">
        <w:rPr>
          <w:rFonts w:eastAsia="微软雅黑"/>
          <w:szCs w:val="20"/>
        </w:rPr>
        <w:t>d RE mapping for HP HARQ-ACK in principle. FFS details.</w:t>
      </w:r>
    </w:p>
    <w:p w14:paraId="064D930D" w14:textId="67424613" w:rsidR="00F311D2" w:rsidRPr="00F43E82" w:rsidRDefault="00F311D2" w:rsidP="00342877">
      <w:pPr>
        <w:numPr>
          <w:ilvl w:val="0"/>
          <w:numId w:val="19"/>
        </w:numPr>
        <w:overflowPunct w:val="0"/>
        <w:autoSpaceDE w:val="0"/>
        <w:autoSpaceDN w:val="0"/>
        <w:adjustRightInd w:val="0"/>
        <w:spacing w:after="0"/>
        <w:textAlignment w:val="baseline"/>
        <w:rPr>
          <w:rFonts w:eastAsia="微软雅黑"/>
          <w:szCs w:val="20"/>
        </w:rPr>
      </w:pPr>
      <w:r w:rsidRPr="00F43E82">
        <w:rPr>
          <w:rFonts w:eastAsia="微软雅黑"/>
          <w:szCs w:val="20"/>
        </w:rPr>
        <w:t>Reuse R15 CSI part 1 rate matching and RE mapping for LP HARQ-ACK.</w:t>
      </w:r>
    </w:p>
    <w:p w14:paraId="690F0C26" w14:textId="7487471A" w:rsidR="00F311D2" w:rsidRPr="00F43E82" w:rsidRDefault="00F311D2" w:rsidP="00342877">
      <w:pPr>
        <w:numPr>
          <w:ilvl w:val="0"/>
          <w:numId w:val="19"/>
        </w:numPr>
        <w:overflowPunct w:val="0"/>
        <w:autoSpaceDE w:val="0"/>
        <w:autoSpaceDN w:val="0"/>
        <w:adjustRightInd w:val="0"/>
        <w:spacing w:after="0"/>
        <w:textAlignment w:val="baseline"/>
        <w:rPr>
          <w:rFonts w:eastAsia="微软雅黑"/>
          <w:szCs w:val="20"/>
        </w:rPr>
      </w:pPr>
      <w:r w:rsidRPr="00F43E82">
        <w:rPr>
          <w:rFonts w:eastAsia="微软雅黑"/>
          <w:szCs w:val="20"/>
        </w:rPr>
        <w:t xml:space="preserve">Reuse R15 CSI part 2 rate matching and RE mapping for LP </w:t>
      </w:r>
      <w:r w:rsidRPr="00F43E82">
        <w:rPr>
          <w:rFonts w:eastAsiaTheme="minorEastAsia"/>
          <w:bCs/>
          <w:szCs w:val="20"/>
          <w:lang w:val="en-GB" w:eastAsia="zh-CN"/>
        </w:rPr>
        <w:t>CSI part 1</w:t>
      </w:r>
      <w:r w:rsidRPr="00F43E82">
        <w:rPr>
          <w:rFonts w:eastAsia="微软雅黑"/>
          <w:szCs w:val="20"/>
        </w:rPr>
        <w:t>.</w:t>
      </w:r>
    </w:p>
    <w:p w14:paraId="3F97C673" w14:textId="77777777" w:rsidR="00F311D2" w:rsidRPr="00F43E82" w:rsidRDefault="00F311D2" w:rsidP="00342877">
      <w:pPr>
        <w:numPr>
          <w:ilvl w:val="0"/>
          <w:numId w:val="19"/>
        </w:numPr>
        <w:overflowPunct w:val="0"/>
        <w:autoSpaceDE w:val="0"/>
        <w:autoSpaceDN w:val="0"/>
        <w:adjustRightInd w:val="0"/>
        <w:spacing w:after="0" w:line="240" w:lineRule="auto"/>
        <w:ind w:left="714" w:hanging="357"/>
        <w:textAlignment w:val="baseline"/>
        <w:rPr>
          <w:rFonts w:eastAsia="宋体"/>
          <w:lang w:eastAsia="zh-CN"/>
        </w:rPr>
      </w:pPr>
      <w:r w:rsidRPr="00F43E82">
        <w:rPr>
          <w:rFonts w:eastAsia="宋体" w:hint="eastAsia"/>
          <w:lang w:eastAsia="ko-KR"/>
        </w:rPr>
        <w:t>FFS for LP CSI consisting of single part</w:t>
      </w:r>
      <w:r w:rsidRPr="00F43E82">
        <w:rPr>
          <w:rFonts w:eastAsia="宋体"/>
          <w:lang w:eastAsia="ko-KR"/>
        </w:rPr>
        <w:t>.</w:t>
      </w:r>
    </w:p>
    <w:p w14:paraId="47AF5039" w14:textId="77777777" w:rsidR="00266F08" w:rsidRDefault="00266F08" w:rsidP="00F311D2">
      <w:pPr>
        <w:spacing w:afterLines="50" w:after="120"/>
        <w:jc w:val="both"/>
        <w:rPr>
          <w:rFonts w:eastAsia="宋体"/>
          <w:highlight w:val="lightGray"/>
          <w:lang w:eastAsia="zh-CN"/>
        </w:rPr>
      </w:pPr>
    </w:p>
    <w:p w14:paraId="4D9BC22F" w14:textId="0D942FA8" w:rsidR="00F311D2" w:rsidRDefault="00F311D2" w:rsidP="00F311D2">
      <w:pPr>
        <w:spacing w:afterLines="50" w:after="120"/>
        <w:jc w:val="both"/>
        <w:rPr>
          <w:rFonts w:eastAsia="宋体"/>
          <w:highlight w:val="lightGray"/>
          <w:lang w:eastAsia="zh-CN"/>
        </w:rPr>
      </w:pPr>
      <w:r w:rsidRPr="002D5622">
        <w:rPr>
          <w:rFonts w:eastAsia="宋体" w:hint="eastAsia"/>
          <w:highlight w:val="lightGray"/>
          <w:lang w:eastAsia="zh-CN"/>
        </w:rPr>
        <w:t xml:space="preserve">Proposal </w:t>
      </w:r>
      <w:r>
        <w:rPr>
          <w:rFonts w:eastAsia="宋体" w:hint="eastAsia"/>
          <w:highlight w:val="lightGray"/>
          <w:lang w:eastAsia="zh-CN"/>
        </w:rPr>
        <w:t>f</w:t>
      </w:r>
      <w:r>
        <w:rPr>
          <w:rFonts w:eastAsia="宋体"/>
          <w:highlight w:val="lightGray"/>
          <w:lang w:eastAsia="zh-CN"/>
        </w:rPr>
        <w:t>o</w:t>
      </w:r>
      <w:r>
        <w:rPr>
          <w:rFonts w:eastAsia="宋体" w:hint="eastAsia"/>
          <w:highlight w:val="lightGray"/>
          <w:lang w:eastAsia="zh-CN"/>
        </w:rPr>
        <w:t>r</w:t>
      </w:r>
      <w:r w:rsidRPr="002D5622">
        <w:rPr>
          <w:rFonts w:eastAsia="宋体" w:hint="eastAsia"/>
          <w:highlight w:val="lightGray"/>
          <w:lang w:eastAsia="zh-CN"/>
        </w:rPr>
        <w:t xml:space="preserve"> </w:t>
      </w:r>
      <w:r w:rsidR="00266F08">
        <w:rPr>
          <w:rFonts w:eastAsia="宋体"/>
          <w:highlight w:val="lightGray"/>
          <w:lang w:eastAsia="zh-CN"/>
        </w:rPr>
        <w:t>1</w:t>
      </w:r>
      <w:r w:rsidR="00266F08" w:rsidRPr="00266F08">
        <w:rPr>
          <w:rFonts w:eastAsia="宋体" w:hint="eastAsia"/>
          <w:highlight w:val="lightGray"/>
          <w:vertAlign w:val="superscript"/>
          <w:lang w:eastAsia="zh-CN"/>
        </w:rPr>
        <w:t>s</w:t>
      </w:r>
      <w:r w:rsidR="00266F08" w:rsidRPr="00266F08">
        <w:rPr>
          <w:rFonts w:eastAsia="宋体"/>
          <w:highlight w:val="lightGray"/>
          <w:vertAlign w:val="superscript"/>
          <w:lang w:eastAsia="zh-CN"/>
        </w:rPr>
        <w:t>t</w:t>
      </w:r>
      <w:r w:rsidR="00266F08">
        <w:rPr>
          <w:rFonts w:eastAsia="宋体"/>
          <w:highlight w:val="lightGray"/>
          <w:lang w:eastAsia="zh-CN"/>
        </w:rPr>
        <w:t xml:space="preserve"> </w:t>
      </w:r>
      <w:r w:rsidRPr="002D5622">
        <w:rPr>
          <w:rFonts w:eastAsia="宋体" w:hint="eastAsia"/>
          <w:highlight w:val="lightGray"/>
          <w:lang w:eastAsia="zh-CN"/>
        </w:rPr>
        <w:t>round discussion:</w:t>
      </w:r>
    </w:p>
    <w:p w14:paraId="6B755864" w14:textId="77777777" w:rsidR="00F311D2" w:rsidRPr="00266F08" w:rsidRDefault="00F311D2" w:rsidP="00F311D2">
      <w:pPr>
        <w:spacing w:after="0" w:line="240" w:lineRule="auto"/>
        <w:rPr>
          <w:rFonts w:eastAsia="宋体"/>
          <w:lang w:eastAsia="zh-CN"/>
        </w:rPr>
      </w:pPr>
      <w:r w:rsidRPr="00F43E82">
        <w:rPr>
          <w:rFonts w:eastAsia="微软雅黑"/>
          <w:szCs w:val="20"/>
        </w:rPr>
        <w:t>For multiplexing a high-priority (HP) HARQ-ACK and a low-priority (LP) HARQ-ACK into a PUSCH in R17,</w:t>
      </w:r>
      <w:r w:rsidRPr="00F43E82">
        <w:rPr>
          <w:rFonts w:eastAsia="微软雅黑" w:hint="eastAsia"/>
          <w:szCs w:val="20"/>
          <w:lang w:eastAsia="zh-CN"/>
        </w:rPr>
        <w:t xml:space="preserve"> </w:t>
      </w:r>
      <w:r w:rsidRPr="00F43E82">
        <w:rPr>
          <w:rFonts w:eastAsia="微软雅黑"/>
          <w:szCs w:val="20"/>
          <w:lang w:eastAsia="zh-CN"/>
        </w:rPr>
        <w:t>i</w:t>
      </w:r>
      <w:r w:rsidRPr="00F43E82">
        <w:rPr>
          <w:rFonts w:eastAsia="宋体"/>
          <w:lang w:eastAsia="zh-CN"/>
        </w:rPr>
        <w:t>f HP HARQ</w:t>
      </w:r>
      <w:r w:rsidRPr="00266F08">
        <w:rPr>
          <w:rFonts w:eastAsia="宋体"/>
          <w:lang w:eastAsia="zh-CN"/>
        </w:rPr>
        <w:t xml:space="preserve">-ACK, LP HARQ-ACK and HP A-CSI consisting of two parts would be transmitted on HP PUSCH conveying UL-SCH, </w:t>
      </w:r>
    </w:p>
    <w:p w14:paraId="0FCCF3EF" w14:textId="08F4E5F3" w:rsidR="00F311D2" w:rsidRPr="00266F08" w:rsidRDefault="00F311D2" w:rsidP="00342877">
      <w:pPr>
        <w:numPr>
          <w:ilvl w:val="0"/>
          <w:numId w:val="19"/>
        </w:numPr>
        <w:overflowPunct w:val="0"/>
        <w:autoSpaceDE w:val="0"/>
        <w:autoSpaceDN w:val="0"/>
        <w:adjustRightInd w:val="0"/>
        <w:spacing w:after="0"/>
        <w:textAlignment w:val="baseline"/>
        <w:rPr>
          <w:rFonts w:eastAsia="宋体"/>
          <w:lang w:eastAsia="zh-CN"/>
        </w:rPr>
      </w:pPr>
      <w:r w:rsidRPr="00266F08">
        <w:rPr>
          <w:bCs/>
          <w:szCs w:val="20"/>
          <w:lang w:val="en-GB" w:eastAsia="zh-CN"/>
        </w:rPr>
        <w:t>LP HARQ-ACK is dropped.</w:t>
      </w:r>
      <w:r w:rsidRPr="00266F08">
        <w:rPr>
          <w:rFonts w:eastAsiaTheme="minorEastAsia"/>
          <w:bCs/>
          <w:szCs w:val="20"/>
          <w:lang w:val="en-GB" w:eastAsia="zh-CN"/>
        </w:rPr>
        <w:t xml:space="preserve"> </w:t>
      </w:r>
    </w:p>
    <w:p w14:paraId="44B6D830" w14:textId="77777777" w:rsidR="00F311D2" w:rsidRPr="00266F08" w:rsidRDefault="00F311D2" w:rsidP="00342877">
      <w:pPr>
        <w:numPr>
          <w:ilvl w:val="0"/>
          <w:numId w:val="19"/>
        </w:numPr>
        <w:overflowPunct w:val="0"/>
        <w:autoSpaceDE w:val="0"/>
        <w:autoSpaceDN w:val="0"/>
        <w:adjustRightInd w:val="0"/>
        <w:spacing w:after="0"/>
        <w:textAlignment w:val="baseline"/>
        <w:rPr>
          <w:rFonts w:eastAsia="微软雅黑"/>
          <w:szCs w:val="20"/>
        </w:rPr>
      </w:pPr>
      <w:r w:rsidRPr="00266F08">
        <w:rPr>
          <w:rFonts w:eastAsia="微软雅黑"/>
          <w:szCs w:val="20"/>
        </w:rPr>
        <w:t>Reuse R15 HARQ-ACK rate matching/puncturing and RE mapping for HP HARQ-ACK in principle. FFS details.</w:t>
      </w:r>
    </w:p>
    <w:p w14:paraId="35908467" w14:textId="14BCFDE1" w:rsidR="00F311D2" w:rsidRPr="00266F08" w:rsidRDefault="00F311D2" w:rsidP="00342877">
      <w:pPr>
        <w:numPr>
          <w:ilvl w:val="0"/>
          <w:numId w:val="19"/>
        </w:numPr>
        <w:overflowPunct w:val="0"/>
        <w:autoSpaceDE w:val="0"/>
        <w:autoSpaceDN w:val="0"/>
        <w:adjustRightInd w:val="0"/>
        <w:spacing w:after="0"/>
        <w:textAlignment w:val="baseline"/>
        <w:rPr>
          <w:rFonts w:eastAsia="微软雅黑"/>
          <w:szCs w:val="20"/>
        </w:rPr>
      </w:pPr>
      <w:r w:rsidRPr="00266F08">
        <w:rPr>
          <w:rFonts w:eastAsia="微软雅黑"/>
          <w:szCs w:val="20"/>
        </w:rPr>
        <w:t>Reuse R15 CSI part 1 rate matching and RE mapping for HP CSI part 1.</w:t>
      </w:r>
    </w:p>
    <w:p w14:paraId="04342A87" w14:textId="31645231" w:rsidR="00F311D2" w:rsidRPr="00266F08" w:rsidRDefault="00F311D2" w:rsidP="00342877">
      <w:pPr>
        <w:numPr>
          <w:ilvl w:val="0"/>
          <w:numId w:val="19"/>
        </w:numPr>
        <w:overflowPunct w:val="0"/>
        <w:autoSpaceDE w:val="0"/>
        <w:autoSpaceDN w:val="0"/>
        <w:adjustRightInd w:val="0"/>
        <w:spacing w:after="0"/>
        <w:textAlignment w:val="baseline"/>
        <w:rPr>
          <w:rFonts w:eastAsia="微软雅黑"/>
          <w:szCs w:val="20"/>
        </w:rPr>
      </w:pPr>
      <w:r w:rsidRPr="00266F08">
        <w:rPr>
          <w:rFonts w:eastAsia="微软雅黑"/>
          <w:szCs w:val="20"/>
        </w:rPr>
        <w:t>Reuse R15 CSI part 2 rate matching and RE mapping for HP CSI part</w:t>
      </w:r>
      <w:r w:rsidR="00266F08" w:rsidRPr="00266F08">
        <w:rPr>
          <w:rFonts w:eastAsia="微软雅黑"/>
          <w:szCs w:val="20"/>
        </w:rPr>
        <w:t xml:space="preserve"> </w:t>
      </w:r>
      <w:r w:rsidRPr="00266F08">
        <w:rPr>
          <w:rFonts w:eastAsia="微软雅黑"/>
          <w:szCs w:val="20"/>
        </w:rPr>
        <w:t>2.</w:t>
      </w:r>
    </w:p>
    <w:p w14:paraId="60503EFA" w14:textId="77777777" w:rsidR="00F311D2" w:rsidRPr="00266F08" w:rsidRDefault="00F311D2" w:rsidP="00342877">
      <w:pPr>
        <w:numPr>
          <w:ilvl w:val="0"/>
          <w:numId w:val="19"/>
        </w:numPr>
        <w:overflowPunct w:val="0"/>
        <w:autoSpaceDE w:val="0"/>
        <w:autoSpaceDN w:val="0"/>
        <w:adjustRightInd w:val="0"/>
        <w:spacing w:after="0"/>
        <w:textAlignment w:val="baseline"/>
        <w:rPr>
          <w:rFonts w:eastAsia="微软雅黑"/>
          <w:szCs w:val="20"/>
        </w:rPr>
      </w:pPr>
      <w:r w:rsidRPr="00266F08">
        <w:rPr>
          <w:rFonts w:eastAsia="微软雅黑" w:hint="eastAsia"/>
          <w:szCs w:val="20"/>
        </w:rPr>
        <w:t xml:space="preserve">FFS for </w:t>
      </w:r>
      <w:r w:rsidRPr="00266F08">
        <w:rPr>
          <w:rFonts w:eastAsia="微软雅黑"/>
          <w:szCs w:val="20"/>
        </w:rPr>
        <w:t>H</w:t>
      </w:r>
      <w:r w:rsidRPr="00266F08">
        <w:rPr>
          <w:rFonts w:eastAsia="微软雅黑" w:hint="eastAsia"/>
          <w:szCs w:val="20"/>
        </w:rPr>
        <w:t xml:space="preserve">P </w:t>
      </w:r>
      <w:r w:rsidRPr="00266F08">
        <w:rPr>
          <w:rFonts w:eastAsia="微软雅黑"/>
          <w:szCs w:val="20"/>
        </w:rPr>
        <w:t>A-</w:t>
      </w:r>
      <w:r w:rsidRPr="00266F08">
        <w:rPr>
          <w:rFonts w:eastAsia="微软雅黑" w:hint="eastAsia"/>
          <w:szCs w:val="20"/>
        </w:rPr>
        <w:t>CSI consisting of single part</w:t>
      </w:r>
      <w:r w:rsidRPr="00266F08">
        <w:rPr>
          <w:rFonts w:eastAsia="微软雅黑"/>
          <w:szCs w:val="20"/>
        </w:rPr>
        <w:t>.</w:t>
      </w:r>
    </w:p>
    <w:p w14:paraId="018CF708" w14:textId="7B3722D5" w:rsidR="00F311D2" w:rsidRDefault="00F311D2" w:rsidP="00342877">
      <w:pPr>
        <w:numPr>
          <w:ilvl w:val="1"/>
          <w:numId w:val="19"/>
        </w:numPr>
        <w:overflowPunct w:val="0"/>
        <w:autoSpaceDE w:val="0"/>
        <w:autoSpaceDN w:val="0"/>
        <w:adjustRightInd w:val="0"/>
        <w:spacing w:after="0"/>
        <w:textAlignment w:val="baseline"/>
        <w:rPr>
          <w:rFonts w:eastAsia="微软雅黑"/>
          <w:szCs w:val="20"/>
        </w:rPr>
      </w:pPr>
      <w:r w:rsidRPr="00266F08">
        <w:rPr>
          <w:rFonts w:eastAsia="微软雅黑" w:hint="eastAsia"/>
          <w:szCs w:val="20"/>
        </w:rPr>
        <w:t xml:space="preserve">FFS </w:t>
      </w:r>
      <w:r w:rsidRPr="00266F08">
        <w:rPr>
          <w:rFonts w:eastAsia="微软雅黑"/>
          <w:szCs w:val="20"/>
        </w:rPr>
        <w:t>for HP PUSCH not conveying UL-SCH.</w:t>
      </w:r>
    </w:p>
    <w:p w14:paraId="5646C0CE" w14:textId="77777777" w:rsidR="00B04A9E" w:rsidRPr="00A710B4" w:rsidRDefault="00B04A9E" w:rsidP="00B04A9E">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7686"/>
      </w:tblGrid>
      <w:tr w:rsidR="00B04A9E" w:rsidRPr="00954597" w14:paraId="69634814" w14:textId="77777777" w:rsidTr="00453079">
        <w:tc>
          <w:tcPr>
            <w:tcW w:w="1376" w:type="dxa"/>
            <w:shd w:val="clear" w:color="auto" w:fill="auto"/>
          </w:tcPr>
          <w:p w14:paraId="735F80B1" w14:textId="25073DCF" w:rsidR="00B04A9E" w:rsidRPr="00954597" w:rsidRDefault="00B04A9E" w:rsidP="00F64D8D">
            <w:pPr>
              <w:spacing w:after="120"/>
              <w:rPr>
                <w:rFonts w:eastAsia="宋体"/>
                <w:szCs w:val="20"/>
                <w:lang w:eastAsia="zh-CN"/>
              </w:rPr>
            </w:pPr>
            <w:r w:rsidRPr="00954597">
              <w:rPr>
                <w:rFonts w:eastAsia="宋体" w:hint="eastAsia"/>
                <w:szCs w:val="20"/>
                <w:lang w:eastAsia="zh-CN"/>
              </w:rPr>
              <w:t>Company</w:t>
            </w:r>
          </w:p>
        </w:tc>
        <w:tc>
          <w:tcPr>
            <w:tcW w:w="7686" w:type="dxa"/>
            <w:shd w:val="clear" w:color="auto" w:fill="auto"/>
          </w:tcPr>
          <w:p w14:paraId="31D8E8AF" w14:textId="77777777" w:rsidR="00B04A9E" w:rsidRPr="00954597" w:rsidRDefault="00B04A9E" w:rsidP="00F64D8D">
            <w:pPr>
              <w:spacing w:after="120"/>
              <w:rPr>
                <w:rFonts w:eastAsia="宋体"/>
                <w:szCs w:val="20"/>
                <w:lang w:eastAsia="zh-CN"/>
              </w:rPr>
            </w:pPr>
            <w:r w:rsidRPr="00954597">
              <w:rPr>
                <w:rFonts w:eastAsia="宋体" w:hint="eastAsia"/>
                <w:szCs w:val="20"/>
                <w:lang w:eastAsia="zh-CN"/>
              </w:rPr>
              <w:t>Comments</w:t>
            </w:r>
          </w:p>
        </w:tc>
      </w:tr>
      <w:tr w:rsidR="00B04A9E" w:rsidRPr="00954597" w14:paraId="01FE005C" w14:textId="77777777" w:rsidTr="00453079">
        <w:tc>
          <w:tcPr>
            <w:tcW w:w="1376" w:type="dxa"/>
            <w:shd w:val="clear" w:color="auto" w:fill="auto"/>
          </w:tcPr>
          <w:p w14:paraId="20D1248C" w14:textId="7FBC7DAD" w:rsidR="00B04A9E" w:rsidRPr="00954597" w:rsidRDefault="000E138A" w:rsidP="00F64D8D">
            <w:pPr>
              <w:spacing w:after="120"/>
              <w:rPr>
                <w:rFonts w:eastAsia="宋体"/>
                <w:szCs w:val="20"/>
                <w:lang w:eastAsia="zh-CN"/>
              </w:rPr>
            </w:pPr>
            <w:r>
              <w:rPr>
                <w:rFonts w:eastAsia="宋体"/>
                <w:szCs w:val="20"/>
                <w:lang w:eastAsia="zh-CN"/>
              </w:rPr>
              <w:t>Nokia/NSB</w:t>
            </w:r>
          </w:p>
        </w:tc>
        <w:tc>
          <w:tcPr>
            <w:tcW w:w="7686" w:type="dxa"/>
            <w:shd w:val="clear" w:color="auto" w:fill="auto"/>
          </w:tcPr>
          <w:p w14:paraId="453CE384" w14:textId="4B1B79C6" w:rsidR="00B04A9E" w:rsidRDefault="0007081C" w:rsidP="0007081C">
            <w:pPr>
              <w:pStyle w:val="aff0"/>
              <w:numPr>
                <w:ilvl w:val="0"/>
                <w:numId w:val="85"/>
              </w:numPr>
              <w:spacing w:after="120"/>
              <w:ind w:left="163" w:hanging="142"/>
              <w:rPr>
                <w:rFonts w:eastAsia="宋体"/>
                <w:szCs w:val="20"/>
                <w:lang w:eastAsia="zh-CN"/>
              </w:rPr>
            </w:pPr>
            <w:r>
              <w:rPr>
                <w:rFonts w:eastAsia="宋体"/>
                <w:szCs w:val="20"/>
                <w:lang w:eastAsia="zh-CN"/>
              </w:rPr>
              <w:t>We are fine with the 1</w:t>
            </w:r>
            <w:r w:rsidRPr="0007081C">
              <w:rPr>
                <w:rFonts w:eastAsia="宋体"/>
                <w:szCs w:val="20"/>
                <w:vertAlign w:val="superscript"/>
                <w:lang w:eastAsia="zh-CN"/>
              </w:rPr>
              <w:t>st</w:t>
            </w:r>
            <w:r>
              <w:rPr>
                <w:rFonts w:eastAsia="宋体"/>
                <w:szCs w:val="20"/>
                <w:lang w:eastAsia="zh-CN"/>
              </w:rPr>
              <w:t xml:space="preserve"> proposal although </w:t>
            </w:r>
            <w:r w:rsidR="007375E4">
              <w:rPr>
                <w:rFonts w:eastAsia="宋体"/>
                <w:szCs w:val="20"/>
                <w:lang w:eastAsia="zh-CN"/>
              </w:rPr>
              <w:t xml:space="preserve">we would prefer </w:t>
            </w:r>
            <w:r w:rsidR="00DF50ED">
              <w:rPr>
                <w:rFonts w:eastAsia="宋体"/>
                <w:szCs w:val="20"/>
                <w:lang w:eastAsia="zh-CN"/>
              </w:rPr>
              <w:t xml:space="preserve">dropping </w:t>
            </w:r>
            <w:r w:rsidR="007375E4">
              <w:rPr>
                <w:rFonts w:eastAsia="宋体"/>
                <w:szCs w:val="20"/>
                <w:lang w:eastAsia="zh-CN"/>
              </w:rPr>
              <w:t xml:space="preserve">the </w:t>
            </w:r>
            <w:r w:rsidR="00DF50ED">
              <w:rPr>
                <w:rFonts w:eastAsia="宋体"/>
                <w:szCs w:val="20"/>
                <w:lang w:eastAsia="zh-CN"/>
              </w:rPr>
              <w:t xml:space="preserve">entire LP CSI (both LP CSI part 1 and LP CSI part 2 would be even simpler). </w:t>
            </w:r>
          </w:p>
          <w:p w14:paraId="4F43D550" w14:textId="77777777" w:rsidR="00FF0F94" w:rsidRDefault="00FF0F94" w:rsidP="00FF0F94">
            <w:pPr>
              <w:pStyle w:val="aff0"/>
              <w:spacing w:after="120"/>
              <w:ind w:left="163"/>
              <w:rPr>
                <w:rFonts w:eastAsia="宋体"/>
                <w:szCs w:val="20"/>
                <w:lang w:eastAsia="zh-CN"/>
              </w:rPr>
            </w:pPr>
          </w:p>
          <w:p w14:paraId="1273DD50" w14:textId="7453061D" w:rsidR="00D86E56" w:rsidRPr="00FD2535" w:rsidRDefault="0045622F" w:rsidP="0007081C">
            <w:pPr>
              <w:pStyle w:val="aff0"/>
              <w:numPr>
                <w:ilvl w:val="0"/>
                <w:numId w:val="85"/>
              </w:numPr>
              <w:spacing w:after="120"/>
              <w:ind w:left="163" w:hanging="142"/>
              <w:rPr>
                <w:rFonts w:eastAsia="宋体"/>
                <w:szCs w:val="20"/>
                <w:lang w:eastAsia="zh-CN"/>
              </w:rPr>
            </w:pPr>
            <w:r>
              <w:rPr>
                <w:rFonts w:eastAsia="宋体"/>
                <w:szCs w:val="20"/>
                <w:lang w:eastAsia="zh-CN"/>
              </w:rPr>
              <w:t>Support the 2</w:t>
            </w:r>
            <w:r w:rsidRPr="0045622F">
              <w:rPr>
                <w:rFonts w:eastAsia="宋体"/>
                <w:szCs w:val="20"/>
                <w:vertAlign w:val="superscript"/>
                <w:lang w:eastAsia="zh-CN"/>
              </w:rPr>
              <w:t>nd</w:t>
            </w:r>
            <w:r>
              <w:rPr>
                <w:rFonts w:eastAsia="宋体"/>
                <w:szCs w:val="20"/>
                <w:lang w:eastAsia="zh-CN"/>
              </w:rPr>
              <w:t xml:space="preserve"> proposal</w:t>
            </w:r>
            <w:r w:rsidR="003F03DC">
              <w:rPr>
                <w:rFonts w:eastAsia="宋体"/>
                <w:szCs w:val="20"/>
                <w:lang w:eastAsia="zh-CN"/>
              </w:rPr>
              <w:t xml:space="preserve">, but we would like to note that the </w:t>
            </w:r>
            <w:r w:rsidR="00A33F81">
              <w:rPr>
                <w:rFonts w:eastAsia="宋体"/>
                <w:szCs w:val="20"/>
                <w:lang w:eastAsia="zh-CN"/>
              </w:rPr>
              <w:t>subbullet</w:t>
            </w:r>
            <w:r w:rsidR="00C27E66">
              <w:rPr>
                <w:rFonts w:eastAsia="宋体"/>
                <w:szCs w:val="20"/>
                <w:lang w:eastAsia="zh-CN"/>
              </w:rPr>
              <w:t>s</w:t>
            </w:r>
            <w:r w:rsidR="00A33F81">
              <w:rPr>
                <w:rFonts w:eastAsia="宋体"/>
                <w:szCs w:val="20"/>
                <w:lang w:eastAsia="zh-CN"/>
              </w:rPr>
              <w:t xml:space="preserve"> </w:t>
            </w:r>
            <w:r w:rsidR="002E4671">
              <w:rPr>
                <w:rFonts w:eastAsia="宋体"/>
                <w:szCs w:val="20"/>
                <w:lang w:eastAsia="zh-CN"/>
              </w:rPr>
              <w:t xml:space="preserve">2, 3 &amp; 4 </w:t>
            </w:r>
            <w:r w:rsidR="00EA78DA">
              <w:rPr>
                <w:rFonts w:eastAsia="宋体"/>
                <w:szCs w:val="20"/>
                <w:lang w:eastAsia="zh-CN"/>
              </w:rPr>
              <w:t xml:space="preserve">are technically correct but would not be </w:t>
            </w:r>
            <w:r w:rsidR="00A33F81">
              <w:rPr>
                <w:rFonts w:eastAsia="宋体"/>
                <w:szCs w:val="20"/>
                <w:lang w:eastAsia="zh-CN"/>
              </w:rPr>
              <w:t xml:space="preserve">needed (as we use the </w:t>
            </w:r>
            <w:r w:rsidR="003B7626">
              <w:rPr>
                <w:rFonts w:eastAsia="宋体"/>
                <w:szCs w:val="20"/>
                <w:lang w:eastAsia="zh-CN"/>
              </w:rPr>
              <w:t xml:space="preserve">Rel-15 / </w:t>
            </w:r>
            <w:r w:rsidR="00A33F81">
              <w:rPr>
                <w:rFonts w:eastAsia="宋体"/>
                <w:szCs w:val="20"/>
                <w:lang w:eastAsia="zh-CN"/>
              </w:rPr>
              <w:t xml:space="preserve">Rel-16 </w:t>
            </w:r>
            <w:r w:rsidR="003B7626">
              <w:rPr>
                <w:rFonts w:eastAsia="宋体"/>
                <w:szCs w:val="20"/>
                <w:lang w:eastAsia="zh-CN"/>
              </w:rPr>
              <w:t>HARQ &amp; CSI mapping on PUSCH fully</w:t>
            </w:r>
            <w:r w:rsidR="00A33F81">
              <w:rPr>
                <w:rFonts w:eastAsia="宋体"/>
                <w:szCs w:val="20"/>
                <w:lang w:eastAsia="zh-CN"/>
              </w:rPr>
              <w:t>)</w:t>
            </w:r>
            <w:r>
              <w:rPr>
                <w:rFonts w:eastAsia="宋体"/>
                <w:szCs w:val="20"/>
                <w:lang w:eastAsia="zh-CN"/>
              </w:rPr>
              <w:t xml:space="preserve">. </w:t>
            </w:r>
            <w:r w:rsidR="00FF0F94">
              <w:rPr>
                <w:rFonts w:eastAsia="宋体"/>
                <w:szCs w:val="20"/>
                <w:lang w:eastAsia="zh-CN"/>
              </w:rPr>
              <w:t>One editorial comment, the last bullet</w:t>
            </w:r>
            <w:r w:rsidR="00292BCD">
              <w:rPr>
                <w:rFonts w:eastAsia="宋体"/>
                <w:szCs w:val="20"/>
                <w:lang w:eastAsia="zh-CN"/>
              </w:rPr>
              <w:t xml:space="preserve"> “</w:t>
            </w:r>
            <w:r w:rsidR="00292BCD" w:rsidRPr="00266F08">
              <w:rPr>
                <w:rFonts w:eastAsia="微软雅黑" w:hint="eastAsia"/>
                <w:szCs w:val="20"/>
              </w:rPr>
              <w:t xml:space="preserve">FFS </w:t>
            </w:r>
            <w:r w:rsidR="00292BCD" w:rsidRPr="00266F08">
              <w:rPr>
                <w:rFonts w:eastAsia="微软雅黑"/>
                <w:szCs w:val="20"/>
              </w:rPr>
              <w:t>for HP PUSCH not conveying UL-SCH</w:t>
            </w:r>
            <w:r w:rsidR="00292BCD">
              <w:rPr>
                <w:rFonts w:eastAsia="宋体"/>
                <w:szCs w:val="20"/>
                <w:lang w:eastAsia="zh-CN"/>
              </w:rPr>
              <w:t xml:space="preserve">” should not be a sub-bullet. </w:t>
            </w:r>
          </w:p>
        </w:tc>
      </w:tr>
      <w:tr w:rsidR="00B04A9E" w:rsidRPr="00954597" w14:paraId="1BF584BE" w14:textId="77777777" w:rsidTr="00453079">
        <w:tc>
          <w:tcPr>
            <w:tcW w:w="1376" w:type="dxa"/>
            <w:shd w:val="clear" w:color="auto" w:fill="auto"/>
          </w:tcPr>
          <w:p w14:paraId="0860890A" w14:textId="34DD0C1E" w:rsidR="00B04A9E" w:rsidRPr="00954597" w:rsidRDefault="00564295" w:rsidP="00F64D8D">
            <w:pPr>
              <w:spacing w:after="120"/>
              <w:rPr>
                <w:rFonts w:eastAsia="宋体"/>
                <w:szCs w:val="20"/>
                <w:lang w:eastAsia="zh-CN"/>
              </w:rPr>
            </w:pPr>
            <w:r>
              <w:rPr>
                <w:rFonts w:eastAsia="宋体"/>
                <w:szCs w:val="20"/>
                <w:lang w:eastAsia="zh-CN"/>
              </w:rPr>
              <w:t>Sony</w:t>
            </w:r>
          </w:p>
        </w:tc>
        <w:tc>
          <w:tcPr>
            <w:tcW w:w="7686" w:type="dxa"/>
            <w:shd w:val="clear" w:color="auto" w:fill="auto"/>
          </w:tcPr>
          <w:p w14:paraId="7A760046" w14:textId="018CDD03" w:rsidR="00564295" w:rsidRPr="00564295" w:rsidRDefault="00564295" w:rsidP="00F64D8D">
            <w:pPr>
              <w:spacing w:after="120"/>
              <w:rPr>
                <w:rFonts w:eastAsia="宋体"/>
                <w:szCs w:val="20"/>
                <w:lang w:eastAsia="zh-CN"/>
              </w:rPr>
            </w:pPr>
            <w:r w:rsidRPr="00564295">
              <w:rPr>
                <w:rFonts w:eastAsia="宋体"/>
                <w:szCs w:val="20"/>
                <w:lang w:eastAsia="zh-CN"/>
              </w:rPr>
              <w:t>We are fine with 1</w:t>
            </w:r>
            <w:r w:rsidRPr="00564295">
              <w:rPr>
                <w:rFonts w:eastAsia="宋体"/>
                <w:szCs w:val="20"/>
                <w:vertAlign w:val="superscript"/>
                <w:lang w:eastAsia="zh-CN"/>
              </w:rPr>
              <w:t>st</w:t>
            </w:r>
            <w:r w:rsidRPr="00564295">
              <w:rPr>
                <w:rFonts w:eastAsia="宋体"/>
                <w:szCs w:val="20"/>
                <w:lang w:eastAsia="zh-CN"/>
              </w:rPr>
              <w:t xml:space="preserve"> Proposal and 2</w:t>
            </w:r>
            <w:r w:rsidRPr="00564295">
              <w:rPr>
                <w:rFonts w:eastAsia="宋体"/>
                <w:szCs w:val="20"/>
                <w:vertAlign w:val="superscript"/>
                <w:lang w:eastAsia="zh-CN"/>
              </w:rPr>
              <w:t>nd</w:t>
            </w:r>
            <w:r w:rsidRPr="00564295">
              <w:rPr>
                <w:rFonts w:eastAsia="宋体"/>
                <w:szCs w:val="20"/>
                <w:lang w:eastAsia="zh-CN"/>
              </w:rPr>
              <w:t xml:space="preserve"> Proposal.</w:t>
            </w:r>
          </w:p>
        </w:tc>
      </w:tr>
      <w:tr w:rsidR="00B04A9E" w:rsidRPr="00954597" w14:paraId="6CBFE512" w14:textId="77777777" w:rsidTr="00453079">
        <w:tc>
          <w:tcPr>
            <w:tcW w:w="1376" w:type="dxa"/>
            <w:shd w:val="clear" w:color="auto" w:fill="auto"/>
          </w:tcPr>
          <w:p w14:paraId="34F23960" w14:textId="34914A34" w:rsidR="00B04A9E" w:rsidRPr="00954597" w:rsidRDefault="00B95F55" w:rsidP="00F64D8D">
            <w:pPr>
              <w:spacing w:after="120"/>
              <w:rPr>
                <w:rFonts w:eastAsia="宋体"/>
                <w:szCs w:val="20"/>
                <w:lang w:eastAsia="zh-CN"/>
              </w:rPr>
            </w:pPr>
            <w:r>
              <w:rPr>
                <w:rFonts w:eastAsia="宋体"/>
                <w:szCs w:val="20"/>
                <w:lang w:eastAsia="zh-CN"/>
              </w:rPr>
              <w:t>Apple</w:t>
            </w:r>
          </w:p>
        </w:tc>
        <w:tc>
          <w:tcPr>
            <w:tcW w:w="7686" w:type="dxa"/>
            <w:shd w:val="clear" w:color="auto" w:fill="auto"/>
          </w:tcPr>
          <w:p w14:paraId="4B8FF53C" w14:textId="1B893610" w:rsidR="00B04A9E" w:rsidRPr="00564295" w:rsidRDefault="00B95F55" w:rsidP="00F64D8D">
            <w:pPr>
              <w:spacing w:after="120"/>
              <w:rPr>
                <w:rFonts w:eastAsia="宋体"/>
                <w:szCs w:val="20"/>
                <w:lang w:eastAsia="zh-CN"/>
              </w:rPr>
            </w:pPr>
            <w:r>
              <w:rPr>
                <w:rFonts w:eastAsia="宋体"/>
                <w:szCs w:val="20"/>
                <w:lang w:eastAsia="zh-CN"/>
              </w:rPr>
              <w:t>We don’t support either proposal. We have provided comments</w:t>
            </w:r>
            <w:r w:rsidR="00E12018">
              <w:rPr>
                <w:rFonts w:eastAsia="宋体"/>
                <w:szCs w:val="20"/>
                <w:lang w:eastAsia="zh-CN"/>
              </w:rPr>
              <w:t xml:space="preserve"> on this crical issue</w:t>
            </w:r>
            <w:r>
              <w:rPr>
                <w:rFonts w:eastAsia="宋体"/>
                <w:szCs w:val="20"/>
                <w:lang w:eastAsia="zh-CN"/>
              </w:rPr>
              <w:t xml:space="preserve"> for many rounds. It is still unbelievable many optmizations are being pursued for other designs, bu</w:t>
            </w:r>
            <w:r w:rsidR="00E12018">
              <w:rPr>
                <w:rFonts w:eastAsia="宋体"/>
                <w:szCs w:val="20"/>
                <w:lang w:eastAsia="zh-CN"/>
              </w:rPr>
              <w:t>t</w:t>
            </w:r>
            <w:r>
              <w:rPr>
                <w:rFonts w:eastAsia="宋体"/>
                <w:szCs w:val="20"/>
                <w:lang w:eastAsia="zh-CN"/>
              </w:rPr>
              <w:t xml:space="preserve"> a fundamental feature for CSI</w:t>
            </w:r>
            <w:r w:rsidR="00B826EB">
              <w:rPr>
                <w:rFonts w:eastAsia="宋体"/>
                <w:szCs w:val="20"/>
                <w:lang w:eastAsia="zh-CN"/>
              </w:rPr>
              <w:t xml:space="preserve"> i</w:t>
            </w:r>
            <w:r>
              <w:rPr>
                <w:rFonts w:eastAsia="宋体"/>
                <w:szCs w:val="20"/>
                <w:lang w:eastAsia="zh-CN"/>
              </w:rPr>
              <w:t xml:space="preserve">s handicaped for no reason. </w:t>
            </w:r>
          </w:p>
        </w:tc>
      </w:tr>
      <w:tr w:rsidR="00B04A9E" w:rsidRPr="00954597" w14:paraId="2D00D072" w14:textId="77777777" w:rsidTr="00453079">
        <w:tc>
          <w:tcPr>
            <w:tcW w:w="1376" w:type="dxa"/>
            <w:shd w:val="clear" w:color="auto" w:fill="auto"/>
          </w:tcPr>
          <w:p w14:paraId="18C3E16C" w14:textId="07433E4D" w:rsidR="00B04A9E" w:rsidRPr="00954597" w:rsidRDefault="00B5316E" w:rsidP="00F64D8D">
            <w:pPr>
              <w:spacing w:after="120"/>
              <w:rPr>
                <w:rFonts w:eastAsia="宋体"/>
                <w:szCs w:val="20"/>
                <w:lang w:eastAsia="zh-CN"/>
              </w:rPr>
            </w:pPr>
            <w:r>
              <w:rPr>
                <w:rFonts w:eastAsia="宋体"/>
                <w:szCs w:val="20"/>
                <w:lang w:eastAsia="zh-CN"/>
              </w:rPr>
              <w:t>InterDigital</w:t>
            </w:r>
          </w:p>
        </w:tc>
        <w:tc>
          <w:tcPr>
            <w:tcW w:w="7686" w:type="dxa"/>
            <w:shd w:val="clear" w:color="auto" w:fill="auto"/>
          </w:tcPr>
          <w:p w14:paraId="2DABA5B5" w14:textId="50925B4D" w:rsidR="00B04A9E" w:rsidRPr="00954597" w:rsidRDefault="00B5316E" w:rsidP="00F64D8D">
            <w:pPr>
              <w:spacing w:after="120"/>
              <w:rPr>
                <w:rFonts w:eastAsia="宋体"/>
                <w:szCs w:val="20"/>
                <w:lang w:eastAsia="zh-CN"/>
              </w:rPr>
            </w:pPr>
            <w:r>
              <w:rPr>
                <w:rFonts w:eastAsia="宋体"/>
                <w:szCs w:val="20"/>
                <w:lang w:eastAsia="zh-CN"/>
              </w:rPr>
              <w:t>Fine with the proposals. Same view as Nokia for the first proposal (we would prefer dropping entire LP CSI).</w:t>
            </w:r>
          </w:p>
        </w:tc>
      </w:tr>
      <w:tr w:rsidR="00453079" w:rsidRPr="00954597" w14:paraId="6AB739CD" w14:textId="77777777" w:rsidTr="00453079">
        <w:tc>
          <w:tcPr>
            <w:tcW w:w="1376" w:type="dxa"/>
            <w:shd w:val="clear" w:color="auto" w:fill="auto"/>
          </w:tcPr>
          <w:p w14:paraId="13496807" w14:textId="239824AA" w:rsidR="00453079" w:rsidRPr="00954597" w:rsidRDefault="00453079" w:rsidP="00453079">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686" w:type="dxa"/>
            <w:shd w:val="clear" w:color="auto" w:fill="auto"/>
          </w:tcPr>
          <w:p w14:paraId="1EC34668" w14:textId="77777777" w:rsidR="00453079" w:rsidRDefault="00453079" w:rsidP="00453079">
            <w:pPr>
              <w:spacing w:after="120"/>
              <w:rPr>
                <w:rFonts w:eastAsia="宋体"/>
                <w:szCs w:val="20"/>
                <w:lang w:eastAsia="zh-CN"/>
              </w:rPr>
            </w:pPr>
            <w:r>
              <w:rPr>
                <w:rFonts w:eastAsia="宋体" w:hint="eastAsia"/>
                <w:szCs w:val="20"/>
                <w:lang w:eastAsia="zh-CN"/>
              </w:rPr>
              <w:t>S</w:t>
            </w:r>
            <w:r>
              <w:rPr>
                <w:rFonts w:eastAsia="宋体"/>
                <w:szCs w:val="20"/>
                <w:lang w:eastAsia="zh-CN"/>
              </w:rPr>
              <w:t>upport the first proposal.</w:t>
            </w:r>
          </w:p>
          <w:p w14:paraId="02289A61" w14:textId="08BCD53E" w:rsidR="00453079" w:rsidRPr="00954597" w:rsidRDefault="00453079" w:rsidP="00453079">
            <w:pPr>
              <w:spacing w:after="120"/>
              <w:rPr>
                <w:rFonts w:eastAsia="宋体"/>
                <w:szCs w:val="20"/>
                <w:lang w:eastAsia="zh-CN"/>
              </w:rPr>
            </w:pPr>
            <w:r>
              <w:rPr>
                <w:rFonts w:eastAsia="宋体"/>
                <w:szCs w:val="20"/>
                <w:lang w:eastAsia="zh-CN"/>
              </w:rPr>
              <w:t>Not support the second proposal as we suggest dropping the HP CSI part 2 instead. We have previous agreement to support HP and LP HARQ-ACK multiplexing. If LP HARQ-ACK is dropped, it is against the previous agreement.</w:t>
            </w:r>
          </w:p>
        </w:tc>
      </w:tr>
      <w:tr w:rsidR="00453079" w:rsidRPr="00954597" w14:paraId="08A5F37C" w14:textId="77777777" w:rsidTr="00453079">
        <w:tc>
          <w:tcPr>
            <w:tcW w:w="1376" w:type="dxa"/>
            <w:shd w:val="clear" w:color="auto" w:fill="auto"/>
          </w:tcPr>
          <w:p w14:paraId="12316104" w14:textId="46400487" w:rsidR="00453079" w:rsidRPr="00954597" w:rsidRDefault="00382B8F" w:rsidP="00453079">
            <w:pPr>
              <w:spacing w:after="120"/>
              <w:rPr>
                <w:rFonts w:eastAsia="宋体"/>
                <w:szCs w:val="20"/>
                <w:lang w:eastAsia="zh-CN"/>
              </w:rPr>
            </w:pPr>
            <w:r>
              <w:rPr>
                <w:rFonts w:eastAsia="宋体" w:hint="eastAsia"/>
                <w:szCs w:val="20"/>
                <w:lang w:eastAsia="zh-CN"/>
              </w:rPr>
              <w:t>S</w:t>
            </w:r>
            <w:r>
              <w:rPr>
                <w:rFonts w:eastAsia="宋体"/>
                <w:szCs w:val="20"/>
                <w:lang w:eastAsia="zh-CN"/>
              </w:rPr>
              <w:t>amsung</w:t>
            </w:r>
          </w:p>
        </w:tc>
        <w:tc>
          <w:tcPr>
            <w:tcW w:w="7686" w:type="dxa"/>
            <w:shd w:val="clear" w:color="auto" w:fill="auto"/>
          </w:tcPr>
          <w:p w14:paraId="582E92CC" w14:textId="77777777" w:rsidR="00382B8F" w:rsidRDefault="00382B8F" w:rsidP="00382B8F">
            <w:pPr>
              <w:spacing w:after="120"/>
              <w:rPr>
                <w:rFonts w:eastAsia="宋体"/>
                <w:szCs w:val="20"/>
                <w:lang w:eastAsia="zh-CN"/>
              </w:rPr>
            </w:pPr>
            <w:r>
              <w:rPr>
                <w:rFonts w:eastAsia="宋体" w:hint="eastAsia"/>
                <w:szCs w:val="20"/>
                <w:lang w:eastAsia="zh-CN"/>
              </w:rPr>
              <w:t>S</w:t>
            </w:r>
            <w:r>
              <w:rPr>
                <w:rFonts w:eastAsia="宋体"/>
                <w:szCs w:val="20"/>
                <w:lang w:eastAsia="zh-CN"/>
              </w:rPr>
              <w:t>upport the first proposal.</w:t>
            </w:r>
          </w:p>
          <w:p w14:paraId="0B63A462" w14:textId="0DC28011" w:rsidR="00453079" w:rsidRPr="00954597" w:rsidRDefault="00382B8F" w:rsidP="00382B8F">
            <w:pPr>
              <w:spacing w:after="120"/>
              <w:rPr>
                <w:rFonts w:eastAsia="宋体"/>
                <w:szCs w:val="20"/>
                <w:lang w:eastAsia="zh-CN"/>
              </w:rPr>
            </w:pPr>
            <w:r>
              <w:rPr>
                <w:rFonts w:eastAsia="宋体"/>
                <w:szCs w:val="20"/>
                <w:lang w:eastAsia="zh-CN"/>
              </w:rPr>
              <w:t>Not support the 2</w:t>
            </w:r>
            <w:r w:rsidRPr="00A22DCA">
              <w:rPr>
                <w:rFonts w:eastAsia="宋体"/>
                <w:szCs w:val="20"/>
                <w:vertAlign w:val="superscript"/>
                <w:lang w:eastAsia="zh-CN"/>
              </w:rPr>
              <w:t>nd</w:t>
            </w:r>
            <w:r>
              <w:rPr>
                <w:rFonts w:eastAsia="宋体"/>
                <w:szCs w:val="20"/>
                <w:lang w:eastAsia="zh-CN"/>
              </w:rPr>
              <w:t xml:space="preserve"> proposal. it contradicts with previous agreements. Part 2 CSI should be dropped.</w:t>
            </w:r>
          </w:p>
        </w:tc>
      </w:tr>
      <w:tr w:rsidR="00A6595D" w:rsidRPr="00954597" w14:paraId="219FA543" w14:textId="77777777" w:rsidTr="00453079">
        <w:tc>
          <w:tcPr>
            <w:tcW w:w="1376" w:type="dxa"/>
            <w:shd w:val="clear" w:color="auto" w:fill="auto"/>
          </w:tcPr>
          <w:p w14:paraId="617A9225" w14:textId="45569ECF" w:rsidR="00A6595D" w:rsidRPr="00954597" w:rsidRDefault="00A6595D" w:rsidP="00453079">
            <w:pPr>
              <w:spacing w:after="120"/>
              <w:rPr>
                <w:rFonts w:eastAsia="宋体"/>
                <w:szCs w:val="20"/>
                <w:lang w:eastAsia="zh-CN"/>
              </w:rPr>
            </w:pPr>
            <w:r>
              <w:rPr>
                <w:rFonts w:eastAsia="宋体" w:hint="eastAsia"/>
                <w:szCs w:val="20"/>
                <w:lang w:eastAsia="zh-CN"/>
              </w:rPr>
              <w:t>CATT</w:t>
            </w:r>
          </w:p>
        </w:tc>
        <w:tc>
          <w:tcPr>
            <w:tcW w:w="7686" w:type="dxa"/>
            <w:shd w:val="clear" w:color="auto" w:fill="auto"/>
          </w:tcPr>
          <w:p w14:paraId="364574D3" w14:textId="271750E1" w:rsidR="00A6595D" w:rsidRPr="00954597" w:rsidRDefault="00A6595D" w:rsidP="00453079">
            <w:pPr>
              <w:spacing w:after="120"/>
              <w:rPr>
                <w:rFonts w:eastAsia="宋体"/>
                <w:szCs w:val="20"/>
                <w:lang w:eastAsia="zh-CN"/>
              </w:rPr>
            </w:pPr>
            <w:r>
              <w:rPr>
                <w:rFonts w:eastAsia="宋体" w:hint="eastAsia"/>
                <w:szCs w:val="20"/>
                <w:lang w:eastAsia="zh-CN"/>
              </w:rPr>
              <w:t>We are fine with both proposals.</w:t>
            </w:r>
          </w:p>
        </w:tc>
      </w:tr>
      <w:tr w:rsidR="0088337E" w:rsidRPr="00954597" w14:paraId="164861CA" w14:textId="77777777" w:rsidTr="00453079">
        <w:tc>
          <w:tcPr>
            <w:tcW w:w="1376" w:type="dxa"/>
            <w:shd w:val="clear" w:color="auto" w:fill="auto"/>
          </w:tcPr>
          <w:p w14:paraId="0493B051" w14:textId="33867EAF" w:rsidR="0088337E" w:rsidRPr="00954597" w:rsidRDefault="0088337E" w:rsidP="0088337E">
            <w:pPr>
              <w:spacing w:after="120"/>
              <w:rPr>
                <w:rFonts w:eastAsia="宋体"/>
                <w:szCs w:val="20"/>
                <w:lang w:eastAsia="zh-CN"/>
              </w:rPr>
            </w:pPr>
            <w:r>
              <w:rPr>
                <w:rFonts w:eastAsia="Yu Mincho" w:hint="eastAsia"/>
                <w:szCs w:val="20"/>
                <w:lang w:eastAsia="ja-JP"/>
              </w:rPr>
              <w:t>DOCOMO</w:t>
            </w:r>
          </w:p>
        </w:tc>
        <w:tc>
          <w:tcPr>
            <w:tcW w:w="7686" w:type="dxa"/>
            <w:shd w:val="clear" w:color="auto" w:fill="auto"/>
          </w:tcPr>
          <w:p w14:paraId="49B6E1BB" w14:textId="77777777" w:rsidR="0088337E" w:rsidRDefault="0088337E" w:rsidP="0088337E">
            <w:pPr>
              <w:spacing w:after="120"/>
              <w:rPr>
                <w:rFonts w:eastAsia="Yu Mincho"/>
                <w:szCs w:val="20"/>
                <w:lang w:eastAsia="ja-JP"/>
              </w:rPr>
            </w:pPr>
            <w:r>
              <w:rPr>
                <w:rFonts w:eastAsia="Yu Mincho" w:hint="eastAsia"/>
                <w:szCs w:val="20"/>
                <w:lang w:eastAsia="ja-JP"/>
              </w:rPr>
              <w:t>1</w:t>
            </w:r>
            <w:r w:rsidRPr="00B97B5D">
              <w:rPr>
                <w:rFonts w:eastAsia="Yu Mincho" w:hint="eastAsia"/>
                <w:szCs w:val="20"/>
                <w:vertAlign w:val="superscript"/>
                <w:lang w:eastAsia="ja-JP"/>
              </w:rPr>
              <w:t>st</w:t>
            </w:r>
            <w:r>
              <w:rPr>
                <w:rFonts w:eastAsia="Yu Mincho" w:hint="eastAsia"/>
                <w:szCs w:val="20"/>
                <w:lang w:eastAsia="ja-JP"/>
              </w:rPr>
              <w:t xml:space="preserve"> </w:t>
            </w:r>
            <w:r>
              <w:rPr>
                <w:rFonts w:eastAsia="Yu Mincho"/>
                <w:szCs w:val="20"/>
                <w:lang w:eastAsia="ja-JP"/>
              </w:rPr>
              <w:t xml:space="preserve">proposal: not preferred. CSI dropping can be avoided as </w:t>
            </w:r>
            <w:r w:rsidRPr="00B97B5D">
              <w:rPr>
                <w:rFonts w:eastAsia="Yu Mincho"/>
                <w:szCs w:val="20"/>
                <w:lang w:eastAsia="ja-JP"/>
              </w:rPr>
              <w:t>LP CSI part 1 can be jointly encoded with LP HARQ-ACK</w:t>
            </w:r>
            <w:r>
              <w:rPr>
                <w:rFonts w:eastAsia="Yu Mincho"/>
                <w:szCs w:val="20"/>
                <w:lang w:eastAsia="ja-JP"/>
              </w:rPr>
              <w:t>. However, considering that we have discussed this issue in several past meetings and the remaining time is very limited, we don’t prefer to consume time for this issue further. Given the situation, we could accept the proposal for the sake of progress.</w:t>
            </w:r>
          </w:p>
          <w:p w14:paraId="30DFD703" w14:textId="07FE9AD4" w:rsidR="0088337E" w:rsidRPr="00954597" w:rsidRDefault="0088337E" w:rsidP="0088337E">
            <w:pPr>
              <w:spacing w:after="120"/>
              <w:rPr>
                <w:rFonts w:eastAsia="宋体"/>
                <w:szCs w:val="20"/>
                <w:lang w:eastAsia="zh-CN"/>
              </w:rPr>
            </w:pPr>
            <w:r>
              <w:rPr>
                <w:rFonts w:eastAsia="Yu Mincho"/>
                <w:szCs w:val="20"/>
                <w:lang w:eastAsia="ja-JP"/>
              </w:rPr>
              <w:t>2</w:t>
            </w:r>
            <w:r w:rsidRPr="00B97B5D">
              <w:rPr>
                <w:rFonts w:eastAsia="Yu Mincho"/>
                <w:szCs w:val="20"/>
                <w:vertAlign w:val="superscript"/>
                <w:lang w:eastAsia="ja-JP"/>
              </w:rPr>
              <w:t>nd</w:t>
            </w:r>
            <w:r>
              <w:rPr>
                <w:rFonts w:eastAsia="Yu Mincho"/>
                <w:szCs w:val="20"/>
                <w:lang w:eastAsia="ja-JP"/>
              </w:rPr>
              <w:t xml:space="preserve"> proposal: We don’t prefer to drop LP HARQ-ACK since it is possible to avoid LP HARQ-ACK dropping by jointly coding LP HARQ-ACK with HP A-CSI part 1 or part 2. However, given the situation, we could compromise to the proposal for the sake of progress. </w:t>
            </w:r>
          </w:p>
        </w:tc>
      </w:tr>
      <w:tr w:rsidR="00E54ACA" w:rsidRPr="00954597" w14:paraId="198182B3" w14:textId="77777777" w:rsidTr="00453079">
        <w:tc>
          <w:tcPr>
            <w:tcW w:w="1376" w:type="dxa"/>
            <w:shd w:val="clear" w:color="auto" w:fill="auto"/>
          </w:tcPr>
          <w:p w14:paraId="71DC31BC" w14:textId="1B837DE3" w:rsidR="00E54ACA" w:rsidRPr="00954597" w:rsidRDefault="00E54ACA" w:rsidP="00E54ACA">
            <w:pPr>
              <w:spacing w:after="120"/>
              <w:rPr>
                <w:rFonts w:eastAsia="宋体"/>
                <w:szCs w:val="20"/>
                <w:lang w:eastAsia="zh-CN"/>
              </w:rPr>
            </w:pPr>
            <w:r>
              <w:rPr>
                <w:rFonts w:eastAsia="宋体" w:hint="eastAsia"/>
                <w:szCs w:val="20"/>
                <w:lang w:eastAsia="zh-CN"/>
              </w:rPr>
              <w:t>Q</w:t>
            </w:r>
            <w:r>
              <w:rPr>
                <w:rFonts w:eastAsia="宋体"/>
                <w:szCs w:val="20"/>
                <w:lang w:eastAsia="zh-CN"/>
              </w:rPr>
              <w:t>uectel</w:t>
            </w:r>
          </w:p>
        </w:tc>
        <w:tc>
          <w:tcPr>
            <w:tcW w:w="7686" w:type="dxa"/>
            <w:shd w:val="clear" w:color="auto" w:fill="auto"/>
          </w:tcPr>
          <w:p w14:paraId="276CF1B5" w14:textId="1E813207" w:rsidR="00E54ACA" w:rsidRPr="00954597" w:rsidRDefault="00E54ACA" w:rsidP="00E54ACA">
            <w:pPr>
              <w:spacing w:after="120"/>
              <w:rPr>
                <w:rFonts w:eastAsia="宋体"/>
                <w:szCs w:val="20"/>
                <w:lang w:eastAsia="zh-CN"/>
              </w:rPr>
            </w:pPr>
            <w:r>
              <w:rPr>
                <w:rFonts w:eastAsia="宋体" w:hint="eastAsia"/>
                <w:szCs w:val="20"/>
                <w:lang w:eastAsia="zh-CN"/>
              </w:rPr>
              <w:t>W</w:t>
            </w:r>
            <w:r>
              <w:rPr>
                <w:rFonts w:eastAsia="宋体"/>
                <w:szCs w:val="20"/>
                <w:lang w:eastAsia="zh-CN"/>
              </w:rPr>
              <w:t xml:space="preserve">e are fine for the proposals. </w:t>
            </w:r>
          </w:p>
        </w:tc>
      </w:tr>
      <w:tr w:rsidR="004B05A6" w:rsidRPr="00954597" w14:paraId="6AA35206" w14:textId="77777777" w:rsidTr="00453079">
        <w:tc>
          <w:tcPr>
            <w:tcW w:w="1376" w:type="dxa"/>
            <w:shd w:val="clear" w:color="auto" w:fill="auto"/>
          </w:tcPr>
          <w:p w14:paraId="187FCD9E" w14:textId="0678A0CA" w:rsidR="004B05A6" w:rsidRPr="00954597" w:rsidRDefault="004B05A6" w:rsidP="004B05A6">
            <w:pPr>
              <w:spacing w:after="120"/>
              <w:rPr>
                <w:rFonts w:eastAsia="宋体"/>
                <w:szCs w:val="20"/>
                <w:lang w:eastAsia="zh-CN"/>
              </w:rPr>
            </w:pPr>
            <w:r>
              <w:rPr>
                <w:rFonts w:eastAsia="宋体"/>
                <w:szCs w:val="20"/>
                <w:lang w:eastAsia="zh-CN"/>
              </w:rPr>
              <w:t xml:space="preserve">Intel </w:t>
            </w:r>
          </w:p>
        </w:tc>
        <w:tc>
          <w:tcPr>
            <w:tcW w:w="7686" w:type="dxa"/>
            <w:shd w:val="clear" w:color="auto" w:fill="auto"/>
          </w:tcPr>
          <w:p w14:paraId="5CBD0DEB" w14:textId="77777777" w:rsidR="004B05A6" w:rsidRDefault="004B05A6" w:rsidP="004B05A6">
            <w:pPr>
              <w:spacing w:after="120"/>
              <w:rPr>
                <w:rFonts w:eastAsia="宋体"/>
                <w:szCs w:val="20"/>
                <w:lang w:eastAsia="zh-CN"/>
              </w:rPr>
            </w:pPr>
            <w:r>
              <w:rPr>
                <w:rFonts w:eastAsia="宋体"/>
                <w:szCs w:val="20"/>
                <w:lang w:eastAsia="zh-CN"/>
              </w:rPr>
              <w:t xml:space="preserve">We’re fine with both proposals. </w:t>
            </w:r>
          </w:p>
          <w:p w14:paraId="79FFEFE6" w14:textId="5BCBD479" w:rsidR="004B05A6" w:rsidRPr="00954597" w:rsidRDefault="004B05A6" w:rsidP="004B05A6">
            <w:pPr>
              <w:spacing w:after="120"/>
              <w:rPr>
                <w:rFonts w:eastAsia="宋体"/>
                <w:szCs w:val="20"/>
                <w:lang w:eastAsia="zh-CN"/>
              </w:rPr>
            </w:pPr>
            <w:r>
              <w:rPr>
                <w:rFonts w:eastAsia="宋体"/>
                <w:szCs w:val="20"/>
                <w:lang w:eastAsia="zh-CN"/>
              </w:rPr>
              <w:t xml:space="preserve">BTW, it seems we have not discussed the case, when only HARQ-ACK of one priroity is multiplexed with PUSCH with another priroity. Is such case not supported by Rel-17?  Or, it </w:t>
            </w:r>
            <w:r>
              <w:rPr>
                <w:rFonts w:eastAsia="宋体"/>
                <w:szCs w:val="20"/>
                <w:lang w:eastAsia="zh-CN"/>
              </w:rPr>
              <w:lastRenderedPageBreak/>
              <w:t xml:space="preserve">is supported, and it is the common understanding that </w:t>
            </w:r>
            <w:r w:rsidRPr="00266F08">
              <w:rPr>
                <w:rFonts w:eastAsia="微软雅黑"/>
                <w:szCs w:val="20"/>
              </w:rPr>
              <w:t>R15 HARQ-ACK rate matching/puncturing</w:t>
            </w:r>
            <w:r>
              <w:rPr>
                <w:rFonts w:eastAsia="微软雅黑"/>
                <w:szCs w:val="20"/>
              </w:rPr>
              <w:t xml:space="preserve"> is applied to the HARQ-ACK, though we don’t have any agreement? </w:t>
            </w:r>
            <w:r w:rsidRPr="009A5BC4">
              <w:rPr>
                <w:rFonts w:eastAsia="微软雅黑"/>
                <w:szCs w:val="20"/>
                <w:u w:val="single"/>
              </w:rPr>
              <w:t>If we don’t have an agreement</w:t>
            </w:r>
            <w:r>
              <w:rPr>
                <w:rFonts w:eastAsia="微软雅黑"/>
                <w:szCs w:val="20"/>
                <w:u w:val="single"/>
              </w:rPr>
              <w:t xml:space="preserve"> for </w:t>
            </w:r>
            <w:r w:rsidRPr="00D960BF">
              <w:rPr>
                <w:rFonts w:eastAsia="宋体"/>
                <w:szCs w:val="20"/>
                <w:u w:val="single"/>
                <w:lang w:eastAsia="zh-CN"/>
              </w:rPr>
              <w:t>only HARQ-ACK of one priroity is multiplexed with PUSCH with another priroity</w:t>
            </w:r>
            <w:r w:rsidRPr="00D960BF">
              <w:rPr>
                <w:rFonts w:eastAsia="微软雅黑"/>
                <w:szCs w:val="20"/>
                <w:u w:val="single"/>
              </w:rPr>
              <w:t>, it ca</w:t>
            </w:r>
            <w:r w:rsidRPr="009A5BC4">
              <w:rPr>
                <w:rFonts w:eastAsia="微软雅黑"/>
                <w:szCs w:val="20"/>
                <w:u w:val="single"/>
              </w:rPr>
              <w:t>n not be captured in the spec</w:t>
            </w:r>
            <w:r>
              <w:rPr>
                <w:rFonts w:eastAsia="微软雅黑"/>
                <w:szCs w:val="20"/>
                <w:u w:val="single"/>
              </w:rPr>
              <w:t xml:space="preserve">, i.e., such case is not supported for Rel-17 intra-UE. </w:t>
            </w:r>
          </w:p>
        </w:tc>
      </w:tr>
      <w:tr w:rsidR="00C65A85" w:rsidRPr="00954597" w14:paraId="7395A50E" w14:textId="77777777" w:rsidTr="00453079">
        <w:tc>
          <w:tcPr>
            <w:tcW w:w="1376" w:type="dxa"/>
            <w:shd w:val="clear" w:color="auto" w:fill="auto"/>
          </w:tcPr>
          <w:p w14:paraId="168E999B" w14:textId="28CDE0C4" w:rsidR="00C65A85" w:rsidRPr="00954597" w:rsidRDefault="00C65A85" w:rsidP="00C65A85">
            <w:pPr>
              <w:spacing w:after="120"/>
              <w:rPr>
                <w:rFonts w:eastAsia="宋体"/>
                <w:szCs w:val="20"/>
                <w:lang w:eastAsia="zh-CN"/>
              </w:rPr>
            </w:pPr>
            <w:r>
              <w:rPr>
                <w:rFonts w:eastAsia="宋体" w:hint="eastAsia"/>
                <w:szCs w:val="20"/>
                <w:lang w:eastAsia="zh-CN"/>
              </w:rPr>
              <w:lastRenderedPageBreak/>
              <w:t>v</w:t>
            </w:r>
            <w:r>
              <w:rPr>
                <w:rFonts w:eastAsia="宋体"/>
                <w:szCs w:val="20"/>
                <w:lang w:eastAsia="zh-CN"/>
              </w:rPr>
              <w:t>ivo</w:t>
            </w:r>
          </w:p>
        </w:tc>
        <w:tc>
          <w:tcPr>
            <w:tcW w:w="7686" w:type="dxa"/>
            <w:shd w:val="clear" w:color="auto" w:fill="auto"/>
          </w:tcPr>
          <w:p w14:paraId="7D348BB4" w14:textId="77777777" w:rsidR="00C65A85" w:rsidRDefault="00C65A85" w:rsidP="00C65A85">
            <w:pPr>
              <w:spacing w:after="120"/>
              <w:rPr>
                <w:rFonts w:eastAsia="宋体"/>
                <w:szCs w:val="20"/>
                <w:lang w:eastAsia="zh-CN"/>
              </w:rPr>
            </w:pPr>
            <w:r>
              <w:rPr>
                <w:rFonts w:eastAsia="宋体"/>
                <w:szCs w:val="20"/>
                <w:lang w:eastAsia="zh-CN"/>
              </w:rPr>
              <w:t>For the 1</w:t>
            </w:r>
            <w:r w:rsidRPr="00C35709">
              <w:rPr>
                <w:rFonts w:eastAsia="宋体"/>
                <w:szCs w:val="20"/>
                <w:vertAlign w:val="superscript"/>
                <w:lang w:eastAsia="zh-CN"/>
              </w:rPr>
              <w:t>st</w:t>
            </w:r>
            <w:r>
              <w:rPr>
                <w:rFonts w:eastAsia="宋体"/>
                <w:szCs w:val="20"/>
                <w:lang w:eastAsia="zh-CN"/>
              </w:rPr>
              <w:t xml:space="preserve"> proposal, ok</w:t>
            </w:r>
          </w:p>
          <w:p w14:paraId="77A79896" w14:textId="63E063B0" w:rsidR="00C65A85" w:rsidRPr="00954597" w:rsidRDefault="00C65A85" w:rsidP="00C65A85">
            <w:pPr>
              <w:spacing w:after="120"/>
              <w:rPr>
                <w:rFonts w:eastAsia="宋体"/>
                <w:szCs w:val="20"/>
                <w:lang w:eastAsia="zh-CN"/>
              </w:rPr>
            </w:pPr>
            <w:r>
              <w:rPr>
                <w:rFonts w:eastAsia="宋体"/>
                <w:szCs w:val="20"/>
                <w:lang w:eastAsia="zh-CN"/>
              </w:rPr>
              <w:t>For the 2</w:t>
            </w:r>
            <w:r w:rsidRPr="00C35709">
              <w:rPr>
                <w:rFonts w:eastAsia="宋体"/>
                <w:szCs w:val="20"/>
                <w:vertAlign w:val="superscript"/>
                <w:lang w:eastAsia="zh-CN"/>
              </w:rPr>
              <w:t>nd</w:t>
            </w:r>
            <w:r>
              <w:rPr>
                <w:rFonts w:eastAsia="宋体"/>
                <w:szCs w:val="20"/>
                <w:lang w:eastAsia="zh-CN"/>
              </w:rPr>
              <w:t xml:space="preserve"> proposal, not support. it contradicts with previous agreements. In addition, if LP HARQ-ACK is dropped. For the remaining HP UCI on HP PUSCH, it is the R16 case, the 2</w:t>
            </w:r>
            <w:r w:rsidRPr="00C35709">
              <w:rPr>
                <w:rFonts w:eastAsia="宋体"/>
                <w:szCs w:val="20"/>
                <w:vertAlign w:val="superscript"/>
                <w:lang w:eastAsia="zh-CN"/>
              </w:rPr>
              <w:t>nd</w:t>
            </w:r>
            <w:r>
              <w:rPr>
                <w:rFonts w:eastAsia="宋体"/>
                <w:szCs w:val="20"/>
                <w:lang w:eastAsia="zh-CN"/>
              </w:rPr>
              <w:t xml:space="preserve"> to the 4</w:t>
            </w:r>
            <w:r w:rsidRPr="00C35709">
              <w:rPr>
                <w:rFonts w:eastAsia="宋体"/>
                <w:szCs w:val="20"/>
                <w:vertAlign w:val="superscript"/>
                <w:lang w:eastAsia="zh-CN"/>
              </w:rPr>
              <w:t>th</w:t>
            </w:r>
            <w:r>
              <w:rPr>
                <w:rFonts w:eastAsia="宋体"/>
                <w:szCs w:val="20"/>
                <w:lang w:eastAsia="zh-CN"/>
              </w:rPr>
              <w:t xml:space="preserve"> sub bullets are not needed.</w:t>
            </w:r>
          </w:p>
        </w:tc>
      </w:tr>
      <w:tr w:rsidR="004B05A6" w:rsidRPr="00954597" w14:paraId="42730DEF" w14:textId="77777777" w:rsidTr="00453079">
        <w:tc>
          <w:tcPr>
            <w:tcW w:w="1376" w:type="dxa"/>
            <w:shd w:val="clear" w:color="auto" w:fill="auto"/>
          </w:tcPr>
          <w:p w14:paraId="4EE9FFF3" w14:textId="1D26E7F9" w:rsidR="004B05A6" w:rsidRPr="00954597" w:rsidRDefault="00D61D36" w:rsidP="004B05A6">
            <w:pPr>
              <w:spacing w:after="120"/>
              <w:rPr>
                <w:rFonts w:eastAsia="宋体"/>
                <w:szCs w:val="20"/>
                <w:lang w:eastAsia="zh-CN"/>
              </w:rPr>
            </w:pPr>
            <w:r>
              <w:rPr>
                <w:rFonts w:eastAsia="宋体"/>
                <w:szCs w:val="20"/>
                <w:lang w:eastAsia="zh-CN"/>
              </w:rPr>
              <w:t>Sharp</w:t>
            </w:r>
          </w:p>
        </w:tc>
        <w:tc>
          <w:tcPr>
            <w:tcW w:w="7686" w:type="dxa"/>
            <w:shd w:val="clear" w:color="auto" w:fill="auto"/>
          </w:tcPr>
          <w:p w14:paraId="020CDC7B" w14:textId="62C65E6E" w:rsidR="004B05A6" w:rsidRPr="00954597" w:rsidRDefault="00D61D36" w:rsidP="004B05A6">
            <w:pPr>
              <w:spacing w:after="120"/>
              <w:rPr>
                <w:rFonts w:eastAsia="宋体"/>
                <w:szCs w:val="20"/>
                <w:lang w:eastAsia="zh-CN"/>
              </w:rPr>
            </w:pPr>
            <w:r>
              <w:rPr>
                <w:rFonts w:eastAsia="宋体"/>
                <w:szCs w:val="20"/>
                <w:lang w:eastAsia="zh-CN"/>
              </w:rPr>
              <w:t>We support both proposals.</w:t>
            </w:r>
          </w:p>
        </w:tc>
      </w:tr>
      <w:tr w:rsidR="00036AA7" w:rsidRPr="00954597" w14:paraId="16D51218" w14:textId="77777777" w:rsidTr="00453079">
        <w:tc>
          <w:tcPr>
            <w:tcW w:w="1376" w:type="dxa"/>
            <w:shd w:val="clear" w:color="auto" w:fill="auto"/>
          </w:tcPr>
          <w:p w14:paraId="52EA6CF5" w14:textId="1F7A90D3" w:rsidR="00036AA7" w:rsidRPr="00954597" w:rsidRDefault="00036AA7" w:rsidP="00036AA7">
            <w:pPr>
              <w:spacing w:after="120"/>
              <w:rPr>
                <w:rFonts w:eastAsia="宋体"/>
                <w:szCs w:val="20"/>
                <w:lang w:eastAsia="zh-CN"/>
              </w:rPr>
            </w:pPr>
            <w:r>
              <w:rPr>
                <w:rFonts w:eastAsia="Malgun Gothic" w:hint="eastAsia"/>
                <w:szCs w:val="20"/>
                <w:lang w:eastAsia="ko-KR"/>
              </w:rPr>
              <w:t>LG</w:t>
            </w:r>
          </w:p>
        </w:tc>
        <w:tc>
          <w:tcPr>
            <w:tcW w:w="7686" w:type="dxa"/>
            <w:shd w:val="clear" w:color="auto" w:fill="auto"/>
          </w:tcPr>
          <w:p w14:paraId="3C12A1AE" w14:textId="77777777" w:rsidR="00036AA7" w:rsidRDefault="00036AA7" w:rsidP="00036AA7">
            <w:pPr>
              <w:spacing w:after="120"/>
              <w:rPr>
                <w:rFonts w:eastAsia="Malgun Gothic"/>
                <w:szCs w:val="20"/>
                <w:lang w:eastAsia="ko-KR"/>
              </w:rPr>
            </w:pPr>
            <w:r>
              <w:rPr>
                <w:rFonts w:eastAsia="Malgun Gothic" w:hint="eastAsia"/>
                <w:szCs w:val="20"/>
                <w:lang w:eastAsia="ko-KR"/>
              </w:rPr>
              <w:t>1</w:t>
            </w:r>
            <w:r w:rsidRPr="001F0B87">
              <w:rPr>
                <w:rFonts w:eastAsia="Malgun Gothic" w:hint="eastAsia"/>
                <w:szCs w:val="20"/>
                <w:vertAlign w:val="superscript"/>
                <w:lang w:eastAsia="ko-KR"/>
              </w:rPr>
              <w:t>st</w:t>
            </w:r>
            <w:r>
              <w:rPr>
                <w:rFonts w:eastAsia="Malgun Gothic" w:hint="eastAsia"/>
                <w:szCs w:val="20"/>
                <w:lang w:eastAsia="ko-KR"/>
              </w:rPr>
              <w:t xml:space="preserve"> </w:t>
            </w:r>
            <w:r>
              <w:rPr>
                <w:rFonts w:eastAsia="Malgun Gothic"/>
                <w:szCs w:val="20"/>
                <w:lang w:eastAsia="ko-KR"/>
              </w:rPr>
              <w:t>proposal: support the proposal.</w:t>
            </w:r>
          </w:p>
          <w:p w14:paraId="31D15E70" w14:textId="77777777" w:rsidR="00036AA7" w:rsidRDefault="00036AA7" w:rsidP="00036AA7">
            <w:pPr>
              <w:spacing w:after="120"/>
              <w:rPr>
                <w:rFonts w:eastAsia="Malgun Gothic"/>
                <w:szCs w:val="20"/>
                <w:lang w:eastAsia="ko-KR"/>
              </w:rPr>
            </w:pPr>
            <w:r>
              <w:rPr>
                <w:rFonts w:eastAsia="Malgun Gothic"/>
                <w:szCs w:val="20"/>
                <w:lang w:eastAsia="ko-KR"/>
              </w:rPr>
              <w:t>2</w:t>
            </w:r>
            <w:r w:rsidRPr="000D7DAA">
              <w:rPr>
                <w:rFonts w:eastAsia="Malgun Gothic"/>
                <w:szCs w:val="20"/>
                <w:vertAlign w:val="superscript"/>
                <w:lang w:eastAsia="ko-KR"/>
              </w:rPr>
              <w:t>nd</w:t>
            </w:r>
            <w:r>
              <w:rPr>
                <w:rFonts w:eastAsia="Malgun Gothic"/>
                <w:szCs w:val="20"/>
                <w:lang w:eastAsia="ko-KR"/>
              </w:rPr>
              <w:t xml:space="preserve"> proposal: Not supportive with same reason as Samsung.</w:t>
            </w:r>
          </w:p>
          <w:p w14:paraId="0662C966" w14:textId="4820BA71" w:rsidR="00036AA7" w:rsidRPr="00954597" w:rsidRDefault="00036AA7" w:rsidP="00036AA7">
            <w:pPr>
              <w:spacing w:after="120"/>
              <w:rPr>
                <w:rFonts w:eastAsia="宋体"/>
                <w:szCs w:val="20"/>
                <w:lang w:eastAsia="zh-CN"/>
              </w:rPr>
            </w:pPr>
            <w:r>
              <w:rPr>
                <w:rFonts w:eastAsia="Malgun Gothic" w:hint="eastAsia"/>
                <w:szCs w:val="20"/>
                <w:lang w:eastAsia="ko-KR"/>
              </w:rPr>
              <w:t xml:space="preserve">CSI part 2 should be dropped, and by doing so, RE mapping </w:t>
            </w:r>
            <w:r>
              <w:rPr>
                <w:rFonts w:eastAsia="Malgun Gothic"/>
                <w:szCs w:val="20"/>
                <w:lang w:eastAsia="ko-KR"/>
              </w:rPr>
              <w:t xml:space="preserve">for LP HARQ-ACK and HP/LP CSI part 1 </w:t>
            </w:r>
            <w:r>
              <w:rPr>
                <w:rFonts w:eastAsia="Malgun Gothic" w:hint="eastAsia"/>
                <w:szCs w:val="20"/>
                <w:lang w:eastAsia="ko-KR"/>
              </w:rPr>
              <w:t>could be consistent for both HP PUSCH and LP PUSCH.</w:t>
            </w:r>
          </w:p>
        </w:tc>
      </w:tr>
      <w:tr w:rsidR="000F6BB3" w:rsidRPr="00954597" w14:paraId="2D81C012" w14:textId="77777777" w:rsidTr="00453079">
        <w:tc>
          <w:tcPr>
            <w:tcW w:w="1376" w:type="dxa"/>
            <w:shd w:val="clear" w:color="auto" w:fill="auto"/>
          </w:tcPr>
          <w:p w14:paraId="0723D380" w14:textId="2DFC7530" w:rsidR="000F6BB3" w:rsidRPr="00954597" w:rsidRDefault="000F6BB3" w:rsidP="000F6BB3">
            <w:pPr>
              <w:spacing w:after="120"/>
              <w:rPr>
                <w:rFonts w:eastAsia="宋体"/>
                <w:szCs w:val="20"/>
                <w:lang w:eastAsia="zh-CN"/>
              </w:rPr>
            </w:pPr>
            <w:r>
              <w:rPr>
                <w:rFonts w:eastAsia="Yu Mincho" w:hint="eastAsia"/>
                <w:szCs w:val="20"/>
                <w:lang w:eastAsia="ja-JP"/>
              </w:rPr>
              <w:t>P</w:t>
            </w:r>
            <w:r>
              <w:rPr>
                <w:rFonts w:eastAsia="Yu Mincho"/>
                <w:szCs w:val="20"/>
                <w:lang w:eastAsia="ja-JP"/>
              </w:rPr>
              <w:t>anasonic</w:t>
            </w:r>
          </w:p>
        </w:tc>
        <w:tc>
          <w:tcPr>
            <w:tcW w:w="7686" w:type="dxa"/>
            <w:shd w:val="clear" w:color="auto" w:fill="auto"/>
          </w:tcPr>
          <w:p w14:paraId="0475927F" w14:textId="49287B44" w:rsidR="000F6BB3" w:rsidRPr="00954597" w:rsidRDefault="000F6BB3" w:rsidP="000F6BB3">
            <w:pPr>
              <w:spacing w:after="120"/>
              <w:rPr>
                <w:rFonts w:eastAsia="宋体"/>
                <w:szCs w:val="20"/>
                <w:lang w:eastAsia="zh-CN"/>
              </w:rPr>
            </w:pPr>
            <w:r>
              <w:rPr>
                <w:rFonts w:eastAsia="Yu Mincho" w:hint="eastAsia"/>
                <w:szCs w:val="20"/>
                <w:lang w:eastAsia="ja-JP"/>
              </w:rPr>
              <w:t>W</w:t>
            </w:r>
            <w:r>
              <w:rPr>
                <w:rFonts w:eastAsia="Yu Mincho"/>
                <w:szCs w:val="20"/>
                <w:lang w:eastAsia="ja-JP"/>
              </w:rPr>
              <w:t>e are fine with both proposals.</w:t>
            </w:r>
          </w:p>
        </w:tc>
      </w:tr>
      <w:tr w:rsidR="00E202AA" w14:paraId="011893ED" w14:textId="77777777" w:rsidTr="00E202AA">
        <w:tc>
          <w:tcPr>
            <w:tcW w:w="1376" w:type="dxa"/>
            <w:tcBorders>
              <w:top w:val="single" w:sz="4" w:space="0" w:color="auto"/>
              <w:left w:val="single" w:sz="4" w:space="0" w:color="auto"/>
              <w:bottom w:val="single" w:sz="4" w:space="0" w:color="auto"/>
              <w:right w:val="single" w:sz="4" w:space="0" w:color="auto"/>
            </w:tcBorders>
            <w:shd w:val="clear" w:color="auto" w:fill="auto"/>
          </w:tcPr>
          <w:p w14:paraId="3CB803EB" w14:textId="77777777" w:rsidR="00E202AA" w:rsidRPr="00E202AA" w:rsidRDefault="00E202AA">
            <w:pPr>
              <w:spacing w:after="120"/>
              <w:rPr>
                <w:rFonts w:eastAsia="Yu Mincho"/>
                <w:szCs w:val="20"/>
                <w:lang w:eastAsia="ja-JP"/>
              </w:rPr>
            </w:pPr>
            <w:r w:rsidRPr="00E202AA">
              <w:rPr>
                <w:rFonts w:eastAsia="Yu Mincho"/>
                <w:szCs w:val="20"/>
                <w:lang w:eastAsia="ja-JP"/>
              </w:rPr>
              <w:t>QC</w:t>
            </w:r>
          </w:p>
        </w:tc>
        <w:tc>
          <w:tcPr>
            <w:tcW w:w="7686" w:type="dxa"/>
            <w:tcBorders>
              <w:top w:val="single" w:sz="4" w:space="0" w:color="auto"/>
              <w:left w:val="single" w:sz="4" w:space="0" w:color="auto"/>
              <w:bottom w:val="single" w:sz="4" w:space="0" w:color="auto"/>
              <w:right w:val="single" w:sz="4" w:space="0" w:color="auto"/>
            </w:tcBorders>
            <w:shd w:val="clear" w:color="auto" w:fill="auto"/>
          </w:tcPr>
          <w:p w14:paraId="7A7B212A" w14:textId="77777777" w:rsidR="00E202AA" w:rsidRPr="00E202AA" w:rsidRDefault="00E202AA">
            <w:pPr>
              <w:spacing w:after="120"/>
              <w:rPr>
                <w:rFonts w:eastAsia="Yu Mincho"/>
                <w:szCs w:val="20"/>
                <w:lang w:eastAsia="ja-JP"/>
              </w:rPr>
            </w:pPr>
            <w:r w:rsidRPr="00E202AA">
              <w:rPr>
                <w:rFonts w:eastAsia="Yu Mincho"/>
                <w:szCs w:val="20"/>
                <w:lang w:eastAsia="ja-JP"/>
              </w:rPr>
              <w:t xml:space="preserve">Support both proposals. </w:t>
            </w:r>
          </w:p>
          <w:p w14:paraId="60B45472" w14:textId="77777777" w:rsidR="00E202AA" w:rsidRPr="00E202AA" w:rsidRDefault="00E202AA">
            <w:pPr>
              <w:spacing w:after="120"/>
              <w:rPr>
                <w:rFonts w:eastAsia="Yu Mincho"/>
                <w:szCs w:val="20"/>
                <w:lang w:eastAsia="ja-JP"/>
              </w:rPr>
            </w:pPr>
            <w:r w:rsidRPr="00E202AA">
              <w:rPr>
                <w:rFonts w:eastAsia="Yu Mincho"/>
                <w:szCs w:val="20"/>
                <w:lang w:eastAsia="ja-JP"/>
              </w:rPr>
              <w:t xml:space="preserve">For the issue mentioned by Intel, our understanding is that Rel-15 procedure is applied. But agree with Intel that having an agreement to capture it would be better. </w:t>
            </w:r>
          </w:p>
        </w:tc>
      </w:tr>
      <w:tr w:rsidR="00867202" w:rsidRPr="00954597" w14:paraId="647090A9" w14:textId="77777777" w:rsidTr="00453079">
        <w:tc>
          <w:tcPr>
            <w:tcW w:w="1376" w:type="dxa"/>
            <w:shd w:val="clear" w:color="auto" w:fill="auto"/>
          </w:tcPr>
          <w:p w14:paraId="65B23346" w14:textId="4DF12807" w:rsidR="00867202" w:rsidRPr="00954597" w:rsidRDefault="00867202" w:rsidP="00867202">
            <w:pPr>
              <w:spacing w:after="120"/>
              <w:rPr>
                <w:rFonts w:eastAsia="宋体"/>
                <w:szCs w:val="20"/>
                <w:lang w:eastAsia="zh-CN"/>
              </w:rPr>
            </w:pPr>
            <w:r>
              <w:rPr>
                <w:rFonts w:eastAsia="宋体" w:hint="eastAsia"/>
                <w:szCs w:val="20"/>
                <w:lang w:eastAsia="zh-CN"/>
              </w:rPr>
              <w:t>X</w:t>
            </w:r>
            <w:r>
              <w:rPr>
                <w:rFonts w:eastAsia="宋体"/>
                <w:szCs w:val="20"/>
                <w:lang w:eastAsia="zh-CN"/>
              </w:rPr>
              <w:t>iaomi</w:t>
            </w:r>
          </w:p>
        </w:tc>
        <w:tc>
          <w:tcPr>
            <w:tcW w:w="7686" w:type="dxa"/>
            <w:shd w:val="clear" w:color="auto" w:fill="auto"/>
          </w:tcPr>
          <w:p w14:paraId="0066023D" w14:textId="37997068" w:rsidR="00867202" w:rsidRPr="00954597" w:rsidRDefault="00867202" w:rsidP="00867202">
            <w:pPr>
              <w:spacing w:after="120"/>
              <w:rPr>
                <w:rFonts w:eastAsia="宋体"/>
                <w:szCs w:val="20"/>
                <w:lang w:eastAsia="zh-CN"/>
              </w:rPr>
            </w:pPr>
            <w:r>
              <w:rPr>
                <w:rFonts w:eastAsia="宋体"/>
                <w:szCs w:val="20"/>
                <w:lang w:eastAsia="zh-CN"/>
              </w:rPr>
              <w:t>We are fine with the two Proposal.</w:t>
            </w:r>
          </w:p>
        </w:tc>
      </w:tr>
      <w:tr w:rsidR="002935E3" w:rsidRPr="00954597" w14:paraId="42C84051" w14:textId="77777777" w:rsidTr="00453079">
        <w:tc>
          <w:tcPr>
            <w:tcW w:w="1376" w:type="dxa"/>
            <w:shd w:val="clear" w:color="auto" w:fill="auto"/>
          </w:tcPr>
          <w:p w14:paraId="4D6A8D92" w14:textId="1597C0FA" w:rsidR="002935E3" w:rsidRPr="00954597" w:rsidRDefault="002935E3" w:rsidP="002935E3">
            <w:pPr>
              <w:spacing w:after="120"/>
              <w:rPr>
                <w:rFonts w:eastAsia="宋体"/>
                <w:szCs w:val="20"/>
                <w:lang w:eastAsia="zh-CN"/>
              </w:rPr>
            </w:pPr>
            <w:r>
              <w:rPr>
                <w:rFonts w:eastAsia="宋体" w:hint="eastAsia"/>
                <w:szCs w:val="20"/>
                <w:lang w:eastAsia="zh-CN"/>
              </w:rPr>
              <w:t>N</w:t>
            </w:r>
            <w:r>
              <w:rPr>
                <w:rFonts w:eastAsia="宋体"/>
                <w:szCs w:val="20"/>
                <w:lang w:eastAsia="zh-CN"/>
              </w:rPr>
              <w:t>EC</w:t>
            </w:r>
          </w:p>
        </w:tc>
        <w:tc>
          <w:tcPr>
            <w:tcW w:w="7686" w:type="dxa"/>
            <w:shd w:val="clear" w:color="auto" w:fill="auto"/>
          </w:tcPr>
          <w:p w14:paraId="0BC5EAAA" w14:textId="79D2E4E6" w:rsidR="002935E3" w:rsidRPr="00954597" w:rsidRDefault="002935E3" w:rsidP="002935E3">
            <w:pPr>
              <w:spacing w:after="120"/>
              <w:rPr>
                <w:rFonts w:eastAsia="宋体"/>
                <w:szCs w:val="20"/>
                <w:lang w:eastAsia="zh-CN"/>
              </w:rPr>
            </w:pPr>
            <w:r>
              <w:rPr>
                <w:rFonts w:eastAsia="Yu Mincho" w:hint="eastAsia"/>
                <w:szCs w:val="20"/>
                <w:lang w:eastAsia="ja-JP"/>
              </w:rPr>
              <w:t>W</w:t>
            </w:r>
            <w:r>
              <w:rPr>
                <w:rFonts w:eastAsia="Yu Mincho"/>
                <w:szCs w:val="20"/>
                <w:lang w:eastAsia="ja-JP"/>
              </w:rPr>
              <w:t>e are fine with both proposals.</w:t>
            </w:r>
          </w:p>
        </w:tc>
      </w:tr>
      <w:tr w:rsidR="004B05A6" w:rsidRPr="00954597" w14:paraId="37687601" w14:textId="77777777" w:rsidTr="00453079">
        <w:tc>
          <w:tcPr>
            <w:tcW w:w="1376" w:type="dxa"/>
            <w:shd w:val="clear" w:color="auto" w:fill="auto"/>
          </w:tcPr>
          <w:p w14:paraId="175844FC" w14:textId="4720F64F" w:rsidR="004B05A6" w:rsidRPr="00954597" w:rsidRDefault="00BE7F4B" w:rsidP="004B05A6">
            <w:pPr>
              <w:spacing w:after="120"/>
              <w:rPr>
                <w:rFonts w:eastAsia="宋体"/>
                <w:szCs w:val="20"/>
                <w:lang w:eastAsia="zh-CN"/>
              </w:rPr>
            </w:pPr>
            <w:r>
              <w:rPr>
                <w:rFonts w:eastAsia="宋体" w:hint="eastAsia"/>
                <w:szCs w:val="20"/>
                <w:lang w:eastAsia="zh-CN"/>
              </w:rPr>
              <w:t>T</w:t>
            </w:r>
            <w:r>
              <w:rPr>
                <w:rFonts w:eastAsia="宋体"/>
                <w:szCs w:val="20"/>
                <w:lang w:eastAsia="zh-CN"/>
              </w:rPr>
              <w:t>CL</w:t>
            </w:r>
          </w:p>
        </w:tc>
        <w:tc>
          <w:tcPr>
            <w:tcW w:w="7686" w:type="dxa"/>
            <w:shd w:val="clear" w:color="auto" w:fill="auto"/>
          </w:tcPr>
          <w:p w14:paraId="305B3E0E" w14:textId="54F51E99" w:rsidR="004B05A6" w:rsidRPr="00954597" w:rsidRDefault="00BE7F4B" w:rsidP="004B05A6">
            <w:pPr>
              <w:spacing w:after="120"/>
              <w:rPr>
                <w:rFonts w:eastAsia="宋体"/>
                <w:szCs w:val="20"/>
                <w:lang w:eastAsia="zh-CN"/>
              </w:rPr>
            </w:pPr>
            <w:r>
              <w:rPr>
                <w:rFonts w:eastAsia="Yu Mincho" w:hint="eastAsia"/>
                <w:szCs w:val="20"/>
                <w:lang w:eastAsia="ja-JP"/>
              </w:rPr>
              <w:t>W</w:t>
            </w:r>
            <w:r>
              <w:rPr>
                <w:rFonts w:eastAsia="Yu Mincho"/>
                <w:szCs w:val="20"/>
                <w:lang w:eastAsia="ja-JP"/>
              </w:rPr>
              <w:t>e are fine with both proposals.</w:t>
            </w:r>
          </w:p>
        </w:tc>
      </w:tr>
      <w:tr w:rsidR="008E161C" w:rsidRPr="00954597" w14:paraId="50678852" w14:textId="77777777" w:rsidTr="00453079">
        <w:tc>
          <w:tcPr>
            <w:tcW w:w="1376" w:type="dxa"/>
            <w:shd w:val="clear" w:color="auto" w:fill="auto"/>
          </w:tcPr>
          <w:p w14:paraId="3D83D2D0" w14:textId="563A1F46" w:rsidR="008E161C" w:rsidRPr="00954597" w:rsidRDefault="008E161C" w:rsidP="008E161C">
            <w:pPr>
              <w:spacing w:after="120"/>
              <w:rPr>
                <w:rFonts w:eastAsia="宋体"/>
                <w:szCs w:val="20"/>
                <w:lang w:eastAsia="zh-CN"/>
              </w:rPr>
            </w:pPr>
            <w:r>
              <w:rPr>
                <w:rFonts w:eastAsia="宋体"/>
                <w:szCs w:val="20"/>
                <w:lang w:eastAsia="zh-CN"/>
              </w:rPr>
              <w:t>Ericsson</w:t>
            </w:r>
          </w:p>
        </w:tc>
        <w:tc>
          <w:tcPr>
            <w:tcW w:w="7686" w:type="dxa"/>
            <w:shd w:val="clear" w:color="auto" w:fill="auto"/>
          </w:tcPr>
          <w:p w14:paraId="0ECEA7AF" w14:textId="77777777" w:rsidR="008E161C" w:rsidRDefault="008E161C" w:rsidP="008E161C">
            <w:pPr>
              <w:spacing w:after="120"/>
              <w:rPr>
                <w:rFonts w:eastAsia="宋体"/>
                <w:szCs w:val="20"/>
                <w:lang w:eastAsia="zh-CN"/>
              </w:rPr>
            </w:pPr>
            <w:r>
              <w:rPr>
                <w:rFonts w:eastAsia="宋体"/>
                <w:szCs w:val="20"/>
                <w:lang w:eastAsia="zh-CN"/>
              </w:rPr>
              <w:t>1</w:t>
            </w:r>
            <w:r w:rsidRPr="00423C07">
              <w:rPr>
                <w:rFonts w:eastAsia="宋体"/>
                <w:szCs w:val="20"/>
                <w:vertAlign w:val="superscript"/>
                <w:lang w:eastAsia="zh-CN"/>
              </w:rPr>
              <w:t>st</w:t>
            </w:r>
            <w:r>
              <w:rPr>
                <w:rFonts w:eastAsia="宋体"/>
                <w:szCs w:val="20"/>
                <w:lang w:eastAsia="zh-CN"/>
              </w:rPr>
              <w:t xml:space="preserve"> proposal: support</w:t>
            </w:r>
          </w:p>
          <w:p w14:paraId="053B5639" w14:textId="60B50BFA" w:rsidR="008E161C" w:rsidRPr="00954597" w:rsidRDefault="008E161C" w:rsidP="008E161C">
            <w:pPr>
              <w:spacing w:after="120"/>
              <w:rPr>
                <w:rFonts w:eastAsia="宋体"/>
                <w:szCs w:val="20"/>
                <w:lang w:eastAsia="zh-CN"/>
              </w:rPr>
            </w:pPr>
            <w:r>
              <w:rPr>
                <w:rFonts w:eastAsia="宋体"/>
                <w:szCs w:val="20"/>
                <w:lang w:eastAsia="zh-CN"/>
              </w:rPr>
              <w:t>2</w:t>
            </w:r>
            <w:r w:rsidRPr="00423C07">
              <w:rPr>
                <w:rFonts w:eastAsia="宋体"/>
                <w:szCs w:val="20"/>
                <w:vertAlign w:val="superscript"/>
                <w:lang w:eastAsia="zh-CN"/>
              </w:rPr>
              <w:t>nd</w:t>
            </w:r>
            <w:r>
              <w:rPr>
                <w:rFonts w:eastAsia="宋体"/>
                <w:szCs w:val="20"/>
                <w:lang w:eastAsia="zh-CN"/>
              </w:rPr>
              <w:t xml:space="preserve"> proposal: This proposal can be simply stated as “LP HARQ-ACK is not multiplexed onto a PUSCH if ….”</w:t>
            </w:r>
          </w:p>
        </w:tc>
      </w:tr>
      <w:tr w:rsidR="004B05A6" w:rsidRPr="00954597" w14:paraId="663F215D" w14:textId="77777777" w:rsidTr="00453079">
        <w:tc>
          <w:tcPr>
            <w:tcW w:w="1376" w:type="dxa"/>
            <w:shd w:val="clear" w:color="auto" w:fill="auto"/>
          </w:tcPr>
          <w:p w14:paraId="2EE593CC" w14:textId="4077FC53" w:rsidR="004B05A6" w:rsidRPr="005F4390" w:rsidRDefault="005F4390" w:rsidP="004B05A6">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686" w:type="dxa"/>
            <w:shd w:val="clear" w:color="auto" w:fill="auto"/>
          </w:tcPr>
          <w:p w14:paraId="3863C310" w14:textId="141424F5" w:rsidR="004B05A6" w:rsidRPr="005F4390" w:rsidRDefault="005F4390" w:rsidP="004B05A6">
            <w:pPr>
              <w:spacing w:after="120"/>
              <w:rPr>
                <w:rFonts w:eastAsia="PMingLiU"/>
                <w:szCs w:val="20"/>
                <w:lang w:eastAsia="zh-TW"/>
              </w:rPr>
            </w:pPr>
            <w:r>
              <w:rPr>
                <w:rFonts w:eastAsia="PMingLiU" w:hint="eastAsia"/>
                <w:szCs w:val="20"/>
                <w:lang w:eastAsia="zh-TW"/>
              </w:rPr>
              <w:t>S</w:t>
            </w:r>
            <w:r>
              <w:rPr>
                <w:rFonts w:eastAsia="PMingLiU"/>
                <w:szCs w:val="20"/>
                <w:lang w:eastAsia="zh-TW"/>
              </w:rPr>
              <w:t xml:space="preserve">upport both </w:t>
            </w:r>
            <w:proofErr w:type="spellStart"/>
            <w:r>
              <w:rPr>
                <w:rFonts w:eastAsia="PMingLiU"/>
                <w:szCs w:val="20"/>
                <w:lang w:eastAsia="zh-TW"/>
              </w:rPr>
              <w:t>proopsals</w:t>
            </w:r>
            <w:proofErr w:type="spellEnd"/>
            <w:r w:rsidR="00B226AB">
              <w:rPr>
                <w:rFonts w:eastAsia="PMingLiU"/>
                <w:szCs w:val="20"/>
                <w:lang w:eastAsia="zh-TW"/>
              </w:rPr>
              <w:t>.</w:t>
            </w:r>
          </w:p>
        </w:tc>
      </w:tr>
      <w:tr w:rsidR="004B05A6" w:rsidRPr="00954597" w14:paraId="7660F1DB" w14:textId="77777777" w:rsidTr="00453079">
        <w:tc>
          <w:tcPr>
            <w:tcW w:w="1376" w:type="dxa"/>
            <w:shd w:val="clear" w:color="auto" w:fill="auto"/>
          </w:tcPr>
          <w:p w14:paraId="1EEFE3D9" w14:textId="52D2C329" w:rsidR="004B05A6" w:rsidRPr="00954597" w:rsidRDefault="00645ADA" w:rsidP="004B05A6">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686" w:type="dxa"/>
            <w:shd w:val="clear" w:color="auto" w:fill="auto"/>
          </w:tcPr>
          <w:p w14:paraId="7404C75B" w14:textId="51E6C843" w:rsidR="004B05A6" w:rsidRPr="00954597" w:rsidRDefault="00645ADA" w:rsidP="004B05A6">
            <w:pPr>
              <w:spacing w:after="120"/>
              <w:rPr>
                <w:rFonts w:eastAsia="宋体"/>
                <w:szCs w:val="20"/>
                <w:lang w:eastAsia="zh-CN"/>
              </w:rPr>
            </w:pPr>
            <w:r>
              <w:rPr>
                <w:rFonts w:eastAsia="宋体" w:hint="eastAsia"/>
                <w:szCs w:val="20"/>
                <w:lang w:eastAsia="zh-CN"/>
              </w:rPr>
              <w:t>S</w:t>
            </w:r>
            <w:r>
              <w:rPr>
                <w:rFonts w:eastAsia="宋体"/>
                <w:szCs w:val="20"/>
                <w:lang w:eastAsia="zh-CN"/>
              </w:rPr>
              <w:t>upport both proposals</w:t>
            </w:r>
          </w:p>
        </w:tc>
      </w:tr>
      <w:tr w:rsidR="005436C0" w:rsidRPr="00954597" w14:paraId="72078E67" w14:textId="77777777" w:rsidTr="00453079">
        <w:tc>
          <w:tcPr>
            <w:tcW w:w="1376" w:type="dxa"/>
            <w:shd w:val="clear" w:color="auto" w:fill="auto"/>
          </w:tcPr>
          <w:p w14:paraId="002B4BE2" w14:textId="6350C465" w:rsidR="005436C0" w:rsidRPr="00954597" w:rsidRDefault="005436C0" w:rsidP="005436C0">
            <w:pPr>
              <w:spacing w:after="120"/>
              <w:rPr>
                <w:rFonts w:eastAsia="宋体"/>
                <w:szCs w:val="20"/>
                <w:lang w:eastAsia="zh-CN"/>
              </w:rPr>
            </w:pPr>
            <w:r>
              <w:rPr>
                <w:rFonts w:eastAsia="宋体" w:hint="eastAsia"/>
                <w:szCs w:val="20"/>
                <w:lang w:eastAsia="zh-CN"/>
              </w:rPr>
              <w:t>H</w:t>
            </w:r>
            <w:r>
              <w:rPr>
                <w:rFonts w:eastAsia="宋体"/>
                <w:szCs w:val="20"/>
                <w:lang w:eastAsia="zh-CN"/>
              </w:rPr>
              <w:t>uawei/</w:t>
            </w:r>
            <w:proofErr w:type="spellStart"/>
            <w:r>
              <w:rPr>
                <w:rFonts w:eastAsia="宋体"/>
                <w:szCs w:val="20"/>
                <w:lang w:eastAsia="zh-CN"/>
              </w:rPr>
              <w:t>Hisi</w:t>
            </w:r>
            <w:proofErr w:type="spellEnd"/>
          </w:p>
        </w:tc>
        <w:tc>
          <w:tcPr>
            <w:tcW w:w="7686" w:type="dxa"/>
            <w:shd w:val="clear" w:color="auto" w:fill="auto"/>
          </w:tcPr>
          <w:p w14:paraId="180AD12E" w14:textId="2C8B461D" w:rsidR="005436C0" w:rsidRPr="00954597" w:rsidRDefault="005436C0" w:rsidP="005436C0">
            <w:pPr>
              <w:spacing w:after="120"/>
              <w:rPr>
                <w:rFonts w:eastAsia="宋体"/>
                <w:szCs w:val="20"/>
                <w:lang w:eastAsia="zh-CN"/>
              </w:rPr>
            </w:pPr>
            <w:r>
              <w:rPr>
                <w:rFonts w:eastAsia="宋体" w:hint="eastAsia"/>
                <w:szCs w:val="20"/>
                <w:lang w:eastAsia="zh-CN"/>
              </w:rPr>
              <w:t>S</w:t>
            </w:r>
            <w:r>
              <w:rPr>
                <w:rFonts w:eastAsia="宋体"/>
                <w:szCs w:val="20"/>
                <w:lang w:eastAsia="zh-CN"/>
              </w:rPr>
              <w:t>upport both proposals</w:t>
            </w:r>
          </w:p>
        </w:tc>
      </w:tr>
      <w:tr w:rsidR="004B05A6" w:rsidRPr="00954597" w14:paraId="25D966FB" w14:textId="77777777" w:rsidTr="00453079">
        <w:tc>
          <w:tcPr>
            <w:tcW w:w="1376" w:type="dxa"/>
            <w:shd w:val="clear" w:color="auto" w:fill="auto"/>
          </w:tcPr>
          <w:p w14:paraId="26EEF292" w14:textId="77777777" w:rsidR="004B05A6" w:rsidRPr="00954597" w:rsidRDefault="004B05A6" w:rsidP="004B05A6">
            <w:pPr>
              <w:spacing w:after="120"/>
              <w:rPr>
                <w:rFonts w:eastAsia="宋体"/>
                <w:szCs w:val="20"/>
                <w:lang w:eastAsia="zh-CN"/>
              </w:rPr>
            </w:pPr>
          </w:p>
        </w:tc>
        <w:tc>
          <w:tcPr>
            <w:tcW w:w="7686" w:type="dxa"/>
            <w:shd w:val="clear" w:color="auto" w:fill="auto"/>
          </w:tcPr>
          <w:p w14:paraId="37DC9F56" w14:textId="77777777" w:rsidR="004B05A6" w:rsidRPr="00954597" w:rsidRDefault="004B05A6" w:rsidP="004B05A6">
            <w:pPr>
              <w:spacing w:after="120"/>
              <w:rPr>
                <w:rFonts w:eastAsia="宋体"/>
                <w:szCs w:val="20"/>
                <w:lang w:eastAsia="zh-CN"/>
              </w:rPr>
            </w:pPr>
          </w:p>
        </w:tc>
      </w:tr>
    </w:tbl>
    <w:p w14:paraId="205082A1" w14:textId="5655AF75" w:rsidR="00B04A9E" w:rsidRDefault="00B04A9E" w:rsidP="00B04A9E">
      <w:pPr>
        <w:pStyle w:val="a0"/>
        <w:rPr>
          <w:rFonts w:eastAsiaTheme="minorEastAsia"/>
          <w:lang w:eastAsia="zh-CN"/>
        </w:rPr>
      </w:pPr>
    </w:p>
    <w:p w14:paraId="14F23997" w14:textId="4D510ACE" w:rsidR="00655979" w:rsidRPr="00B27677" w:rsidRDefault="00655979" w:rsidP="00655979">
      <w:pPr>
        <w:jc w:val="both"/>
        <w:rPr>
          <w:rFonts w:eastAsia="宋体"/>
          <w:highlight w:val="yellow"/>
          <w:lang w:eastAsia="zh-CN"/>
        </w:rPr>
      </w:pPr>
      <w:r w:rsidRPr="00B27677">
        <w:rPr>
          <w:rFonts w:eastAsia="宋体" w:hint="eastAsia"/>
          <w:highlight w:val="yellow"/>
          <w:lang w:eastAsia="zh-CN"/>
        </w:rPr>
        <w:t xml:space="preserve">Proposal </w:t>
      </w:r>
      <w:r w:rsidR="003D489F" w:rsidRPr="00B27677">
        <w:rPr>
          <w:rFonts w:eastAsia="宋体" w:hint="eastAsia"/>
          <w:highlight w:val="yellow"/>
          <w:lang w:eastAsia="zh-CN"/>
        </w:rPr>
        <w:t>a</w:t>
      </w:r>
      <w:r w:rsidRPr="00B27677">
        <w:rPr>
          <w:rFonts w:eastAsia="宋体" w:hint="eastAsia"/>
          <w:highlight w:val="yellow"/>
          <w:lang w:eastAsia="zh-CN"/>
        </w:rPr>
        <w:t>f</w:t>
      </w:r>
      <w:r w:rsidR="003D489F" w:rsidRPr="00B27677">
        <w:rPr>
          <w:rFonts w:eastAsia="宋体"/>
          <w:highlight w:val="yellow"/>
          <w:lang w:eastAsia="zh-CN"/>
        </w:rPr>
        <w:t>te</w:t>
      </w:r>
      <w:r w:rsidRPr="00B27677">
        <w:rPr>
          <w:rFonts w:eastAsia="宋体" w:hint="eastAsia"/>
          <w:highlight w:val="yellow"/>
          <w:lang w:eastAsia="zh-CN"/>
        </w:rPr>
        <w:t xml:space="preserve">r </w:t>
      </w:r>
      <w:r w:rsidRPr="00B27677">
        <w:rPr>
          <w:rFonts w:eastAsia="宋体"/>
          <w:highlight w:val="yellow"/>
          <w:lang w:eastAsia="zh-CN"/>
        </w:rPr>
        <w:t>1</w:t>
      </w:r>
      <w:r w:rsidRPr="00B27677">
        <w:rPr>
          <w:rFonts w:eastAsia="宋体"/>
          <w:highlight w:val="yellow"/>
          <w:vertAlign w:val="superscript"/>
          <w:lang w:eastAsia="zh-CN"/>
        </w:rPr>
        <w:t>st</w:t>
      </w:r>
      <w:r w:rsidRPr="00B27677">
        <w:rPr>
          <w:rFonts w:eastAsia="宋体"/>
          <w:highlight w:val="yellow"/>
          <w:lang w:eastAsia="zh-CN"/>
        </w:rPr>
        <w:t xml:space="preserve"> </w:t>
      </w:r>
      <w:r w:rsidRPr="00B27677">
        <w:rPr>
          <w:rFonts w:eastAsia="宋体" w:hint="eastAsia"/>
          <w:highlight w:val="yellow"/>
          <w:lang w:eastAsia="zh-CN"/>
        </w:rPr>
        <w:t>round discussion:</w:t>
      </w:r>
    </w:p>
    <w:p w14:paraId="2B981B51" w14:textId="77777777" w:rsidR="00655979" w:rsidRPr="00F43E82" w:rsidRDefault="00655979" w:rsidP="00655979">
      <w:pPr>
        <w:spacing w:after="0" w:line="240" w:lineRule="auto"/>
        <w:rPr>
          <w:rFonts w:eastAsia="微软雅黑"/>
          <w:szCs w:val="20"/>
        </w:rPr>
      </w:pPr>
      <w:r w:rsidRPr="00F43E82">
        <w:rPr>
          <w:rFonts w:eastAsia="微软雅黑"/>
          <w:szCs w:val="20"/>
        </w:rPr>
        <w:t>For multiplexing a high-priority (HP) HARQ-ACK and a low-priority (LP) HARQ-ACK into a PUSCH in R17,</w:t>
      </w:r>
      <w:r w:rsidRPr="00F43E82">
        <w:rPr>
          <w:rFonts w:eastAsia="宋体"/>
          <w:lang w:eastAsia="zh-CN"/>
        </w:rPr>
        <w:t xml:space="preserve"> if HP HARQ-ACK, LP HARQ-ACK, and LP CSI consisting of two parts would be transmitted on LP PUSCH conveying UL-SCH,</w:t>
      </w:r>
      <w:r w:rsidRPr="00F43E82">
        <w:rPr>
          <w:rFonts w:eastAsia="微软雅黑" w:hint="eastAsia"/>
          <w:szCs w:val="20"/>
          <w:lang w:eastAsia="zh-CN"/>
        </w:rPr>
        <w:t xml:space="preserve"> </w:t>
      </w:r>
    </w:p>
    <w:p w14:paraId="055CB484" w14:textId="77777777" w:rsidR="00655979" w:rsidRPr="00F43E82" w:rsidRDefault="00655979" w:rsidP="00655979">
      <w:pPr>
        <w:pStyle w:val="aff0"/>
        <w:numPr>
          <w:ilvl w:val="0"/>
          <w:numId w:val="19"/>
        </w:numPr>
        <w:overflowPunct w:val="0"/>
        <w:autoSpaceDE w:val="0"/>
        <w:autoSpaceDN w:val="0"/>
        <w:adjustRightInd w:val="0"/>
        <w:spacing w:after="0" w:line="240" w:lineRule="auto"/>
        <w:contextualSpacing w:val="0"/>
        <w:textAlignment w:val="baseline"/>
        <w:rPr>
          <w:rFonts w:eastAsiaTheme="minorEastAsia"/>
          <w:bCs/>
          <w:szCs w:val="20"/>
          <w:lang w:val="en-GB" w:eastAsia="zh-CN"/>
        </w:rPr>
      </w:pPr>
      <w:r w:rsidRPr="00F43E82">
        <w:rPr>
          <w:rFonts w:eastAsiaTheme="minorEastAsia"/>
          <w:bCs/>
          <w:szCs w:val="20"/>
          <w:lang w:val="en-GB" w:eastAsia="zh-CN"/>
        </w:rPr>
        <w:t xml:space="preserve">The CSI part 2 is dropped. </w:t>
      </w:r>
    </w:p>
    <w:p w14:paraId="5085E75F" w14:textId="77777777" w:rsidR="00655979" w:rsidRPr="00F43E82" w:rsidRDefault="00655979" w:rsidP="00655979">
      <w:pPr>
        <w:numPr>
          <w:ilvl w:val="0"/>
          <w:numId w:val="19"/>
        </w:numPr>
        <w:overflowPunct w:val="0"/>
        <w:autoSpaceDE w:val="0"/>
        <w:autoSpaceDN w:val="0"/>
        <w:adjustRightInd w:val="0"/>
        <w:spacing w:after="0"/>
        <w:textAlignment w:val="baseline"/>
        <w:rPr>
          <w:rFonts w:eastAsia="微软雅黑"/>
          <w:szCs w:val="20"/>
        </w:rPr>
      </w:pPr>
      <w:r w:rsidRPr="00F43E82">
        <w:rPr>
          <w:rFonts w:eastAsia="微软雅黑"/>
          <w:szCs w:val="20"/>
        </w:rPr>
        <w:t>Reuse R15 HARQ-ACK rate ma</w:t>
      </w:r>
      <w:r w:rsidRPr="00266F08">
        <w:rPr>
          <w:rFonts w:eastAsia="微软雅黑"/>
          <w:szCs w:val="20"/>
        </w:rPr>
        <w:t>tching/puncturing an</w:t>
      </w:r>
      <w:r w:rsidRPr="00F43E82">
        <w:rPr>
          <w:rFonts w:eastAsia="微软雅黑"/>
          <w:szCs w:val="20"/>
        </w:rPr>
        <w:t>d RE mapping for HP HARQ-ACK in principle. FFS details.</w:t>
      </w:r>
    </w:p>
    <w:p w14:paraId="3C0A02ED" w14:textId="77777777" w:rsidR="00655979" w:rsidRPr="00F43E82" w:rsidRDefault="00655979" w:rsidP="00655979">
      <w:pPr>
        <w:numPr>
          <w:ilvl w:val="0"/>
          <w:numId w:val="19"/>
        </w:numPr>
        <w:overflowPunct w:val="0"/>
        <w:autoSpaceDE w:val="0"/>
        <w:autoSpaceDN w:val="0"/>
        <w:adjustRightInd w:val="0"/>
        <w:spacing w:after="0"/>
        <w:textAlignment w:val="baseline"/>
        <w:rPr>
          <w:rFonts w:eastAsia="微软雅黑"/>
          <w:szCs w:val="20"/>
        </w:rPr>
      </w:pPr>
      <w:r w:rsidRPr="00F43E82">
        <w:rPr>
          <w:rFonts w:eastAsia="微软雅黑"/>
          <w:szCs w:val="20"/>
        </w:rPr>
        <w:t>Reuse R15 CSI part 1 rate matching and RE mapping for LP HARQ-ACK.</w:t>
      </w:r>
    </w:p>
    <w:p w14:paraId="671F08A6" w14:textId="77777777" w:rsidR="00655979" w:rsidRPr="00F43E82" w:rsidRDefault="00655979" w:rsidP="00655979">
      <w:pPr>
        <w:numPr>
          <w:ilvl w:val="0"/>
          <w:numId w:val="19"/>
        </w:numPr>
        <w:overflowPunct w:val="0"/>
        <w:autoSpaceDE w:val="0"/>
        <w:autoSpaceDN w:val="0"/>
        <w:adjustRightInd w:val="0"/>
        <w:spacing w:after="0"/>
        <w:textAlignment w:val="baseline"/>
        <w:rPr>
          <w:rFonts w:eastAsia="微软雅黑"/>
          <w:szCs w:val="20"/>
        </w:rPr>
      </w:pPr>
      <w:r w:rsidRPr="00F43E82">
        <w:rPr>
          <w:rFonts w:eastAsia="微软雅黑"/>
          <w:szCs w:val="20"/>
        </w:rPr>
        <w:t xml:space="preserve">Reuse R15 CSI part 2 rate matching and RE mapping for LP </w:t>
      </w:r>
      <w:r w:rsidRPr="00F43E82">
        <w:rPr>
          <w:rFonts w:eastAsiaTheme="minorEastAsia"/>
          <w:bCs/>
          <w:szCs w:val="20"/>
          <w:lang w:val="en-GB" w:eastAsia="zh-CN"/>
        </w:rPr>
        <w:t>CSI part 1</w:t>
      </w:r>
      <w:r w:rsidRPr="00F43E82">
        <w:rPr>
          <w:rFonts w:eastAsia="微软雅黑"/>
          <w:szCs w:val="20"/>
        </w:rPr>
        <w:t>.</w:t>
      </w:r>
    </w:p>
    <w:p w14:paraId="2C9BBE3E" w14:textId="092E6C8D" w:rsidR="00655979" w:rsidRDefault="00655979" w:rsidP="00655979">
      <w:pPr>
        <w:numPr>
          <w:ilvl w:val="0"/>
          <w:numId w:val="19"/>
        </w:numPr>
        <w:overflowPunct w:val="0"/>
        <w:autoSpaceDE w:val="0"/>
        <w:autoSpaceDN w:val="0"/>
        <w:adjustRightInd w:val="0"/>
        <w:spacing w:after="0" w:line="240" w:lineRule="auto"/>
        <w:ind w:left="714" w:hanging="357"/>
        <w:textAlignment w:val="baseline"/>
        <w:rPr>
          <w:rFonts w:eastAsia="宋体"/>
          <w:lang w:eastAsia="zh-CN"/>
        </w:rPr>
      </w:pPr>
      <w:r w:rsidRPr="00F43E82">
        <w:rPr>
          <w:rFonts w:eastAsia="宋体" w:hint="eastAsia"/>
          <w:lang w:eastAsia="ko-KR"/>
        </w:rPr>
        <w:t>FFS for LP CSI consisting of single part</w:t>
      </w:r>
      <w:r w:rsidRPr="00F43E82">
        <w:rPr>
          <w:rFonts w:eastAsia="宋体"/>
          <w:lang w:eastAsia="ko-KR"/>
        </w:rPr>
        <w:t>.</w:t>
      </w:r>
    </w:p>
    <w:p w14:paraId="550712F2" w14:textId="44A75772" w:rsidR="00B27677" w:rsidRDefault="00B27677" w:rsidP="00655979">
      <w:pPr>
        <w:numPr>
          <w:ilvl w:val="0"/>
          <w:numId w:val="19"/>
        </w:numPr>
        <w:overflowPunct w:val="0"/>
        <w:autoSpaceDE w:val="0"/>
        <w:autoSpaceDN w:val="0"/>
        <w:adjustRightInd w:val="0"/>
        <w:spacing w:after="0" w:line="240" w:lineRule="auto"/>
        <w:ind w:left="714" w:hanging="357"/>
        <w:textAlignment w:val="baseline"/>
        <w:rPr>
          <w:rFonts w:eastAsia="宋体"/>
          <w:color w:val="0070C0"/>
          <w:lang w:eastAsia="zh-CN"/>
        </w:rPr>
      </w:pPr>
      <w:r>
        <w:rPr>
          <w:rFonts w:eastAsia="宋体"/>
          <w:color w:val="0070C0"/>
          <w:lang w:eastAsia="zh-CN"/>
        </w:rPr>
        <w:t xml:space="preserve">Support: </w:t>
      </w:r>
      <w:r w:rsidRPr="00B27677">
        <w:rPr>
          <w:rFonts w:eastAsia="宋体" w:hint="eastAsia"/>
          <w:color w:val="0070C0"/>
          <w:lang w:eastAsia="zh-CN"/>
        </w:rPr>
        <w:t>N</w:t>
      </w:r>
      <w:r w:rsidRPr="00B27677">
        <w:rPr>
          <w:rFonts w:eastAsia="宋体"/>
          <w:color w:val="0070C0"/>
          <w:lang w:eastAsia="zh-CN"/>
        </w:rPr>
        <w:t>okia</w:t>
      </w:r>
      <w:r>
        <w:rPr>
          <w:rFonts w:eastAsia="宋体"/>
          <w:color w:val="0070C0"/>
          <w:lang w:eastAsia="zh-CN"/>
        </w:rPr>
        <w:t xml:space="preserve">, Sony, IDC, ZTE, Samsung, CATT, DCM, </w:t>
      </w:r>
      <w:proofErr w:type="spellStart"/>
      <w:r>
        <w:rPr>
          <w:rFonts w:eastAsia="宋体"/>
          <w:color w:val="0070C0"/>
          <w:lang w:eastAsia="zh-CN"/>
        </w:rPr>
        <w:t>Quectel</w:t>
      </w:r>
      <w:proofErr w:type="spellEnd"/>
      <w:r>
        <w:rPr>
          <w:rFonts w:eastAsia="宋体"/>
          <w:color w:val="0070C0"/>
          <w:lang w:eastAsia="zh-CN"/>
        </w:rPr>
        <w:t xml:space="preserve">, Intel, vivo, </w:t>
      </w:r>
      <w:proofErr w:type="spellStart"/>
      <w:r>
        <w:rPr>
          <w:rFonts w:eastAsia="宋体"/>
          <w:color w:val="0070C0"/>
          <w:lang w:eastAsia="zh-CN"/>
        </w:rPr>
        <w:t>Shap</w:t>
      </w:r>
      <w:proofErr w:type="spellEnd"/>
      <w:r>
        <w:rPr>
          <w:rFonts w:eastAsia="宋体"/>
          <w:color w:val="0070C0"/>
          <w:lang w:eastAsia="zh-CN"/>
        </w:rPr>
        <w:t>, LG, Pana, QC</w:t>
      </w:r>
      <w:r>
        <w:rPr>
          <w:rFonts w:eastAsia="宋体"/>
          <w:color w:val="0070C0"/>
          <w:lang w:eastAsia="zh-CN"/>
        </w:rPr>
        <w:t>, Xiaomi, NEC, TCL</w:t>
      </w:r>
      <w:r w:rsidR="007F5431">
        <w:rPr>
          <w:rFonts w:eastAsia="宋体"/>
          <w:color w:val="0070C0"/>
          <w:lang w:eastAsia="zh-CN"/>
        </w:rPr>
        <w:t>, E///</w:t>
      </w:r>
      <w:r w:rsidR="007F5431">
        <w:rPr>
          <w:rFonts w:eastAsia="宋体"/>
          <w:color w:val="0070C0"/>
          <w:lang w:eastAsia="zh-CN"/>
        </w:rPr>
        <w:t>, ITRI, OPPO, HW</w:t>
      </w:r>
    </w:p>
    <w:p w14:paraId="05B8EB42" w14:textId="2D39D2B0" w:rsidR="00B27677" w:rsidRPr="00B27677" w:rsidRDefault="00B27677" w:rsidP="00655979">
      <w:pPr>
        <w:numPr>
          <w:ilvl w:val="0"/>
          <w:numId w:val="19"/>
        </w:numPr>
        <w:overflowPunct w:val="0"/>
        <w:autoSpaceDE w:val="0"/>
        <w:autoSpaceDN w:val="0"/>
        <w:adjustRightInd w:val="0"/>
        <w:spacing w:after="0" w:line="240" w:lineRule="auto"/>
        <w:ind w:left="714" w:hanging="357"/>
        <w:textAlignment w:val="baseline"/>
        <w:rPr>
          <w:rFonts w:eastAsia="宋体"/>
          <w:color w:val="0070C0"/>
          <w:lang w:eastAsia="zh-CN"/>
        </w:rPr>
      </w:pPr>
      <w:r>
        <w:rPr>
          <w:rFonts w:eastAsia="宋体" w:hint="eastAsia"/>
          <w:color w:val="0070C0"/>
          <w:lang w:eastAsia="zh-CN"/>
        </w:rPr>
        <w:t>N</w:t>
      </w:r>
      <w:r>
        <w:rPr>
          <w:rFonts w:eastAsia="宋体"/>
          <w:color w:val="0070C0"/>
          <w:lang w:eastAsia="zh-CN"/>
        </w:rPr>
        <w:t>ot support: Apple</w:t>
      </w:r>
    </w:p>
    <w:p w14:paraId="6DDE269D" w14:textId="77777777" w:rsidR="00655979" w:rsidRDefault="00655979" w:rsidP="00655979">
      <w:pPr>
        <w:spacing w:afterLines="50" w:after="120"/>
        <w:jc w:val="both"/>
        <w:rPr>
          <w:rFonts w:eastAsia="宋体"/>
          <w:highlight w:val="lightGray"/>
          <w:lang w:eastAsia="zh-CN"/>
        </w:rPr>
      </w:pPr>
    </w:p>
    <w:p w14:paraId="31347A15" w14:textId="77777777" w:rsidR="00B27677" w:rsidRPr="00B27677" w:rsidRDefault="00B27677" w:rsidP="00B27677">
      <w:pPr>
        <w:jc w:val="both"/>
        <w:rPr>
          <w:rFonts w:eastAsia="宋体"/>
          <w:highlight w:val="yellow"/>
          <w:lang w:eastAsia="zh-CN"/>
        </w:rPr>
      </w:pPr>
      <w:r w:rsidRPr="00B27677">
        <w:rPr>
          <w:rFonts w:eastAsia="宋体" w:hint="eastAsia"/>
          <w:highlight w:val="yellow"/>
          <w:lang w:eastAsia="zh-CN"/>
        </w:rPr>
        <w:t>Proposal af</w:t>
      </w:r>
      <w:r w:rsidRPr="00B27677">
        <w:rPr>
          <w:rFonts w:eastAsia="宋体"/>
          <w:highlight w:val="yellow"/>
          <w:lang w:eastAsia="zh-CN"/>
        </w:rPr>
        <w:t>te</w:t>
      </w:r>
      <w:r w:rsidRPr="00B27677">
        <w:rPr>
          <w:rFonts w:eastAsia="宋体" w:hint="eastAsia"/>
          <w:highlight w:val="yellow"/>
          <w:lang w:eastAsia="zh-CN"/>
        </w:rPr>
        <w:t xml:space="preserve">r </w:t>
      </w:r>
      <w:r w:rsidRPr="00B27677">
        <w:rPr>
          <w:rFonts w:eastAsia="宋体"/>
          <w:highlight w:val="yellow"/>
          <w:lang w:eastAsia="zh-CN"/>
        </w:rPr>
        <w:t>1</w:t>
      </w:r>
      <w:r w:rsidRPr="00B27677">
        <w:rPr>
          <w:rFonts w:eastAsia="宋体"/>
          <w:highlight w:val="yellow"/>
          <w:vertAlign w:val="superscript"/>
          <w:lang w:eastAsia="zh-CN"/>
        </w:rPr>
        <w:t>st</w:t>
      </w:r>
      <w:r w:rsidRPr="00B27677">
        <w:rPr>
          <w:rFonts w:eastAsia="宋体"/>
          <w:highlight w:val="yellow"/>
          <w:lang w:eastAsia="zh-CN"/>
        </w:rPr>
        <w:t xml:space="preserve"> </w:t>
      </w:r>
      <w:r w:rsidRPr="00B27677">
        <w:rPr>
          <w:rFonts w:eastAsia="宋体" w:hint="eastAsia"/>
          <w:highlight w:val="yellow"/>
          <w:lang w:eastAsia="zh-CN"/>
        </w:rPr>
        <w:t>round discussion:</w:t>
      </w:r>
    </w:p>
    <w:p w14:paraId="012CCA5D" w14:textId="77777777" w:rsidR="00655979" w:rsidRPr="00266F08" w:rsidRDefault="00655979" w:rsidP="00655979">
      <w:pPr>
        <w:spacing w:after="0" w:line="240" w:lineRule="auto"/>
        <w:rPr>
          <w:rFonts w:eastAsia="宋体"/>
          <w:lang w:eastAsia="zh-CN"/>
        </w:rPr>
      </w:pPr>
      <w:r w:rsidRPr="00F43E82">
        <w:rPr>
          <w:rFonts w:eastAsia="微软雅黑"/>
          <w:szCs w:val="20"/>
        </w:rPr>
        <w:lastRenderedPageBreak/>
        <w:t>For multiplexing a high-priority (HP) HARQ-ACK and a low-priority (LP) HARQ-ACK into a PUSCH in R17,</w:t>
      </w:r>
      <w:r w:rsidRPr="00F43E82">
        <w:rPr>
          <w:rFonts w:eastAsia="微软雅黑" w:hint="eastAsia"/>
          <w:szCs w:val="20"/>
          <w:lang w:eastAsia="zh-CN"/>
        </w:rPr>
        <w:t xml:space="preserve"> </w:t>
      </w:r>
      <w:r w:rsidRPr="00F43E82">
        <w:rPr>
          <w:rFonts w:eastAsia="微软雅黑"/>
          <w:szCs w:val="20"/>
          <w:lang w:eastAsia="zh-CN"/>
        </w:rPr>
        <w:t>i</w:t>
      </w:r>
      <w:r w:rsidRPr="00F43E82">
        <w:rPr>
          <w:rFonts w:eastAsia="宋体"/>
          <w:lang w:eastAsia="zh-CN"/>
        </w:rPr>
        <w:t>f HP HARQ</w:t>
      </w:r>
      <w:r w:rsidRPr="00266F08">
        <w:rPr>
          <w:rFonts w:eastAsia="宋体"/>
          <w:lang w:eastAsia="zh-CN"/>
        </w:rPr>
        <w:t xml:space="preserve">-ACK, LP HARQ-ACK and HP A-CSI consisting of two parts would be transmitted on HP PUSCH conveying UL-SCH, </w:t>
      </w:r>
    </w:p>
    <w:p w14:paraId="2E5C0D5B" w14:textId="77777777" w:rsidR="00655979" w:rsidRPr="00266F08" w:rsidRDefault="00655979" w:rsidP="00655979">
      <w:pPr>
        <w:numPr>
          <w:ilvl w:val="0"/>
          <w:numId w:val="19"/>
        </w:numPr>
        <w:overflowPunct w:val="0"/>
        <w:autoSpaceDE w:val="0"/>
        <w:autoSpaceDN w:val="0"/>
        <w:adjustRightInd w:val="0"/>
        <w:spacing w:after="0"/>
        <w:textAlignment w:val="baseline"/>
        <w:rPr>
          <w:rFonts w:eastAsia="宋体"/>
          <w:lang w:eastAsia="zh-CN"/>
        </w:rPr>
      </w:pPr>
      <w:r w:rsidRPr="00266F08">
        <w:rPr>
          <w:bCs/>
          <w:szCs w:val="20"/>
          <w:lang w:val="en-GB" w:eastAsia="zh-CN"/>
        </w:rPr>
        <w:t>LP HARQ-ACK is dropped.</w:t>
      </w:r>
      <w:r w:rsidRPr="00266F08">
        <w:rPr>
          <w:rFonts w:eastAsiaTheme="minorEastAsia"/>
          <w:bCs/>
          <w:szCs w:val="20"/>
          <w:lang w:val="en-GB" w:eastAsia="zh-CN"/>
        </w:rPr>
        <w:t xml:space="preserve"> </w:t>
      </w:r>
    </w:p>
    <w:p w14:paraId="1C791F0C" w14:textId="77777777" w:rsidR="00655979" w:rsidRPr="00266F08" w:rsidRDefault="00655979" w:rsidP="00655979">
      <w:pPr>
        <w:numPr>
          <w:ilvl w:val="0"/>
          <w:numId w:val="19"/>
        </w:numPr>
        <w:overflowPunct w:val="0"/>
        <w:autoSpaceDE w:val="0"/>
        <w:autoSpaceDN w:val="0"/>
        <w:adjustRightInd w:val="0"/>
        <w:spacing w:after="0"/>
        <w:textAlignment w:val="baseline"/>
        <w:rPr>
          <w:rFonts w:eastAsia="微软雅黑"/>
          <w:szCs w:val="20"/>
        </w:rPr>
      </w:pPr>
      <w:r w:rsidRPr="00266F08">
        <w:rPr>
          <w:rFonts w:eastAsia="微软雅黑"/>
          <w:szCs w:val="20"/>
        </w:rPr>
        <w:t>Reuse R15 HARQ-ACK rate matching/puncturing and RE mapping for HP HARQ-ACK in principle. FFS details.</w:t>
      </w:r>
    </w:p>
    <w:p w14:paraId="6DA8DD2C" w14:textId="77777777" w:rsidR="00655979" w:rsidRPr="00266F08" w:rsidRDefault="00655979" w:rsidP="00655979">
      <w:pPr>
        <w:numPr>
          <w:ilvl w:val="0"/>
          <w:numId w:val="19"/>
        </w:numPr>
        <w:overflowPunct w:val="0"/>
        <w:autoSpaceDE w:val="0"/>
        <w:autoSpaceDN w:val="0"/>
        <w:adjustRightInd w:val="0"/>
        <w:spacing w:after="0"/>
        <w:textAlignment w:val="baseline"/>
        <w:rPr>
          <w:rFonts w:eastAsia="微软雅黑"/>
          <w:szCs w:val="20"/>
        </w:rPr>
      </w:pPr>
      <w:r w:rsidRPr="00266F08">
        <w:rPr>
          <w:rFonts w:eastAsia="微软雅黑"/>
          <w:szCs w:val="20"/>
        </w:rPr>
        <w:t>Reuse R15 CSI part 1 rate matching and RE mapping for HP CSI part 1.</w:t>
      </w:r>
    </w:p>
    <w:p w14:paraId="0239BFF6" w14:textId="77777777" w:rsidR="00655979" w:rsidRPr="00266F08" w:rsidRDefault="00655979" w:rsidP="00655979">
      <w:pPr>
        <w:numPr>
          <w:ilvl w:val="0"/>
          <w:numId w:val="19"/>
        </w:numPr>
        <w:overflowPunct w:val="0"/>
        <w:autoSpaceDE w:val="0"/>
        <w:autoSpaceDN w:val="0"/>
        <w:adjustRightInd w:val="0"/>
        <w:spacing w:after="0"/>
        <w:textAlignment w:val="baseline"/>
        <w:rPr>
          <w:rFonts w:eastAsia="微软雅黑"/>
          <w:szCs w:val="20"/>
        </w:rPr>
      </w:pPr>
      <w:r w:rsidRPr="00266F08">
        <w:rPr>
          <w:rFonts w:eastAsia="微软雅黑"/>
          <w:szCs w:val="20"/>
        </w:rPr>
        <w:t>Reuse R15 CSI part 2 rate matching and RE mapping for HP CSI part 2.</w:t>
      </w:r>
    </w:p>
    <w:p w14:paraId="7C85E980" w14:textId="77777777" w:rsidR="00655979" w:rsidRPr="00266F08" w:rsidRDefault="00655979" w:rsidP="00B27677">
      <w:pPr>
        <w:numPr>
          <w:ilvl w:val="0"/>
          <w:numId w:val="19"/>
        </w:numPr>
        <w:overflowPunct w:val="0"/>
        <w:autoSpaceDE w:val="0"/>
        <w:autoSpaceDN w:val="0"/>
        <w:adjustRightInd w:val="0"/>
        <w:spacing w:after="0"/>
        <w:textAlignment w:val="baseline"/>
        <w:rPr>
          <w:rFonts w:eastAsia="微软雅黑"/>
          <w:szCs w:val="20"/>
        </w:rPr>
      </w:pPr>
      <w:r w:rsidRPr="00266F08">
        <w:rPr>
          <w:rFonts w:eastAsia="微软雅黑" w:hint="eastAsia"/>
          <w:szCs w:val="20"/>
        </w:rPr>
        <w:t xml:space="preserve">FFS for </w:t>
      </w:r>
      <w:r w:rsidRPr="00266F08">
        <w:rPr>
          <w:rFonts w:eastAsia="微软雅黑"/>
          <w:szCs w:val="20"/>
        </w:rPr>
        <w:t>H</w:t>
      </w:r>
      <w:r w:rsidRPr="00266F08">
        <w:rPr>
          <w:rFonts w:eastAsia="微软雅黑" w:hint="eastAsia"/>
          <w:szCs w:val="20"/>
        </w:rPr>
        <w:t xml:space="preserve">P </w:t>
      </w:r>
      <w:r w:rsidRPr="00266F08">
        <w:rPr>
          <w:rFonts w:eastAsia="微软雅黑"/>
          <w:szCs w:val="20"/>
        </w:rPr>
        <w:t>A-</w:t>
      </w:r>
      <w:r w:rsidRPr="00266F08">
        <w:rPr>
          <w:rFonts w:eastAsia="微软雅黑" w:hint="eastAsia"/>
          <w:szCs w:val="20"/>
        </w:rPr>
        <w:t>CSI consisting of single part</w:t>
      </w:r>
      <w:r w:rsidRPr="00266F08">
        <w:rPr>
          <w:rFonts w:eastAsia="微软雅黑"/>
          <w:szCs w:val="20"/>
        </w:rPr>
        <w:t>.</w:t>
      </w:r>
    </w:p>
    <w:p w14:paraId="385BC8FE" w14:textId="35B7FE25" w:rsidR="00655979" w:rsidRDefault="00655979" w:rsidP="00B27677">
      <w:pPr>
        <w:numPr>
          <w:ilvl w:val="0"/>
          <w:numId w:val="19"/>
        </w:numPr>
        <w:overflowPunct w:val="0"/>
        <w:autoSpaceDE w:val="0"/>
        <w:autoSpaceDN w:val="0"/>
        <w:adjustRightInd w:val="0"/>
        <w:spacing w:after="0"/>
        <w:textAlignment w:val="baseline"/>
        <w:rPr>
          <w:rFonts w:eastAsia="微软雅黑"/>
          <w:szCs w:val="20"/>
        </w:rPr>
      </w:pPr>
      <w:r w:rsidRPr="00266F08">
        <w:rPr>
          <w:rFonts w:eastAsia="微软雅黑" w:hint="eastAsia"/>
          <w:szCs w:val="20"/>
        </w:rPr>
        <w:t xml:space="preserve">FFS </w:t>
      </w:r>
      <w:r w:rsidRPr="00266F08">
        <w:rPr>
          <w:rFonts w:eastAsia="微软雅黑"/>
          <w:szCs w:val="20"/>
        </w:rPr>
        <w:t>for HP PUSCH not conveying UL-SCH.</w:t>
      </w:r>
    </w:p>
    <w:p w14:paraId="52AFF597" w14:textId="2FFAE2DF" w:rsidR="00B27677" w:rsidRDefault="00B27677" w:rsidP="00B27677">
      <w:pPr>
        <w:numPr>
          <w:ilvl w:val="0"/>
          <w:numId w:val="19"/>
        </w:numPr>
        <w:overflowPunct w:val="0"/>
        <w:autoSpaceDE w:val="0"/>
        <w:autoSpaceDN w:val="0"/>
        <w:adjustRightInd w:val="0"/>
        <w:spacing w:after="0" w:line="240" w:lineRule="auto"/>
        <w:ind w:left="714" w:hanging="357"/>
        <w:textAlignment w:val="baseline"/>
        <w:rPr>
          <w:rFonts w:eastAsia="宋体"/>
          <w:color w:val="0070C0"/>
          <w:lang w:eastAsia="zh-CN"/>
        </w:rPr>
      </w:pPr>
      <w:r>
        <w:rPr>
          <w:rFonts w:eastAsia="宋体"/>
          <w:color w:val="0070C0"/>
          <w:lang w:eastAsia="zh-CN"/>
        </w:rPr>
        <w:t xml:space="preserve">Support: </w:t>
      </w:r>
      <w:r w:rsidRPr="00B27677">
        <w:rPr>
          <w:rFonts w:eastAsia="宋体" w:hint="eastAsia"/>
          <w:color w:val="0070C0"/>
          <w:lang w:eastAsia="zh-CN"/>
        </w:rPr>
        <w:t>N</w:t>
      </w:r>
      <w:r w:rsidRPr="00B27677">
        <w:rPr>
          <w:rFonts w:eastAsia="宋体"/>
          <w:color w:val="0070C0"/>
          <w:lang w:eastAsia="zh-CN"/>
        </w:rPr>
        <w:t>okia</w:t>
      </w:r>
      <w:r>
        <w:rPr>
          <w:rFonts w:eastAsia="宋体"/>
          <w:color w:val="0070C0"/>
          <w:lang w:eastAsia="zh-CN"/>
        </w:rPr>
        <w:t>, Sony, IDC</w:t>
      </w:r>
      <w:r>
        <w:rPr>
          <w:rFonts w:eastAsia="宋体"/>
          <w:color w:val="0070C0"/>
          <w:lang w:eastAsia="zh-CN"/>
        </w:rPr>
        <w:t xml:space="preserve">, CATT, DCM, </w:t>
      </w:r>
      <w:proofErr w:type="spellStart"/>
      <w:r>
        <w:rPr>
          <w:rFonts w:eastAsia="宋体"/>
          <w:color w:val="0070C0"/>
          <w:lang w:eastAsia="zh-CN"/>
        </w:rPr>
        <w:t>Quectel</w:t>
      </w:r>
      <w:proofErr w:type="spellEnd"/>
      <w:r>
        <w:rPr>
          <w:rFonts w:eastAsia="宋体"/>
          <w:color w:val="0070C0"/>
          <w:lang w:eastAsia="zh-CN"/>
        </w:rPr>
        <w:t>, Intel, Sharp</w:t>
      </w:r>
      <w:r>
        <w:rPr>
          <w:rFonts w:eastAsia="宋体"/>
          <w:color w:val="0070C0"/>
          <w:lang w:eastAsia="zh-CN"/>
        </w:rPr>
        <w:t>, Pana, QC</w:t>
      </w:r>
      <w:r>
        <w:rPr>
          <w:rFonts w:eastAsia="宋体"/>
          <w:color w:val="0070C0"/>
          <w:lang w:eastAsia="zh-CN"/>
        </w:rPr>
        <w:t>, Xiaomi, NEC, TCL</w:t>
      </w:r>
      <w:r w:rsidR="007F5431">
        <w:rPr>
          <w:rFonts w:eastAsia="宋体"/>
          <w:color w:val="0070C0"/>
          <w:lang w:eastAsia="zh-CN"/>
        </w:rPr>
        <w:t>, E///, ITRI, OPPO, HW</w:t>
      </w:r>
    </w:p>
    <w:p w14:paraId="3038FA97" w14:textId="367F4C7D" w:rsidR="00655979" w:rsidRPr="00B27677" w:rsidRDefault="00B27677" w:rsidP="00B04A9E">
      <w:pPr>
        <w:numPr>
          <w:ilvl w:val="0"/>
          <w:numId w:val="19"/>
        </w:numPr>
        <w:overflowPunct w:val="0"/>
        <w:autoSpaceDE w:val="0"/>
        <w:autoSpaceDN w:val="0"/>
        <w:adjustRightInd w:val="0"/>
        <w:spacing w:after="0" w:line="240" w:lineRule="auto"/>
        <w:ind w:left="714" w:hanging="357"/>
        <w:textAlignment w:val="baseline"/>
        <w:rPr>
          <w:rFonts w:eastAsia="宋体" w:hint="eastAsia"/>
          <w:color w:val="0070C0"/>
          <w:lang w:eastAsia="zh-CN"/>
        </w:rPr>
      </w:pPr>
      <w:r>
        <w:rPr>
          <w:rFonts w:eastAsia="宋体" w:hint="eastAsia"/>
          <w:color w:val="0070C0"/>
          <w:lang w:eastAsia="zh-CN"/>
        </w:rPr>
        <w:t>N</w:t>
      </w:r>
      <w:r>
        <w:rPr>
          <w:rFonts w:eastAsia="宋体"/>
          <w:color w:val="0070C0"/>
          <w:lang w:eastAsia="zh-CN"/>
        </w:rPr>
        <w:t>ot support: Apple, ZTE</w:t>
      </w:r>
      <w:r>
        <w:rPr>
          <w:rFonts w:eastAsia="宋体"/>
          <w:color w:val="0070C0"/>
          <w:lang w:eastAsia="zh-CN"/>
        </w:rPr>
        <w:t>, Samsung, vivo, LG</w:t>
      </w:r>
    </w:p>
    <w:p w14:paraId="3FF5EAE5" w14:textId="77777777" w:rsidR="00655979" w:rsidRDefault="00655979" w:rsidP="00655979">
      <w:pPr>
        <w:pStyle w:val="2"/>
        <w:numPr>
          <w:ilvl w:val="2"/>
          <w:numId w:val="1"/>
        </w:numPr>
        <w:rPr>
          <w:rFonts w:eastAsiaTheme="minorEastAsia"/>
          <w:szCs w:val="20"/>
          <w:lang w:eastAsia="zh-CN"/>
        </w:rPr>
      </w:pPr>
      <w:r>
        <w:rPr>
          <w:rFonts w:eastAsiaTheme="minorEastAsia"/>
          <w:szCs w:val="20"/>
          <w:lang w:eastAsia="zh-CN"/>
        </w:rPr>
        <w:t>2</w:t>
      </w:r>
      <w:r w:rsidRPr="00846A5B">
        <w:rPr>
          <w:rFonts w:eastAsiaTheme="minorEastAsia"/>
          <w:szCs w:val="20"/>
          <w:vertAlign w:val="superscript"/>
          <w:lang w:eastAsia="zh-CN"/>
        </w:rPr>
        <w:t>nd</w:t>
      </w:r>
      <w:r>
        <w:rPr>
          <w:rFonts w:eastAsiaTheme="minorEastAsia"/>
          <w:szCs w:val="20"/>
          <w:lang w:eastAsia="zh-CN"/>
        </w:rPr>
        <w:t xml:space="preserve"> round discussion </w:t>
      </w:r>
    </w:p>
    <w:p w14:paraId="584138CB" w14:textId="237A1BA5" w:rsidR="00655979" w:rsidRDefault="007F5431" w:rsidP="00655979">
      <w:pPr>
        <w:pStyle w:val="a0"/>
        <w:rPr>
          <w:rFonts w:eastAsiaTheme="minorEastAsia"/>
          <w:lang w:eastAsia="zh-CN"/>
        </w:rPr>
      </w:pPr>
      <w:r>
        <w:rPr>
          <w:rFonts w:eastAsiaTheme="minorEastAsia"/>
          <w:lang w:eastAsia="zh-CN"/>
        </w:rPr>
        <w:t>The 1</w:t>
      </w:r>
      <w:r w:rsidRPr="007F5431">
        <w:rPr>
          <w:rFonts w:eastAsiaTheme="minorEastAsia"/>
          <w:vertAlign w:val="superscript"/>
          <w:lang w:eastAsia="zh-CN"/>
        </w:rPr>
        <w:t>st</w:t>
      </w:r>
      <w:r>
        <w:rPr>
          <w:rFonts w:eastAsiaTheme="minorEastAsia"/>
          <w:lang w:eastAsia="zh-CN"/>
        </w:rPr>
        <w:t xml:space="preserve"> proposal is check here</w:t>
      </w:r>
      <w:r w:rsidR="00655979">
        <w:rPr>
          <w:rFonts w:eastAsiaTheme="minorEastAsia"/>
          <w:lang w:eastAsia="zh-CN"/>
        </w:rPr>
        <w:t xml:space="preserve"> for email approval</w:t>
      </w:r>
      <w:r>
        <w:rPr>
          <w:rFonts w:eastAsiaTheme="minorEastAsia"/>
          <w:lang w:eastAsia="zh-CN"/>
        </w:rPr>
        <w:t>. The companies having different view is encouraged to compromise for progress, considering this is the last meeting</w:t>
      </w:r>
    </w:p>
    <w:p w14:paraId="592CA946" w14:textId="77777777" w:rsidR="00655979" w:rsidRDefault="00655979" w:rsidP="00655979">
      <w:pPr>
        <w:spacing w:afterLines="50" w:after="120"/>
        <w:rPr>
          <w:rFonts w:eastAsia="宋体"/>
          <w:highlight w:val="yellow"/>
          <w:lang w:eastAsia="zh-CN"/>
        </w:rPr>
      </w:pPr>
      <w:r w:rsidRPr="005611F8">
        <w:rPr>
          <w:rFonts w:eastAsia="宋体" w:hint="eastAsia"/>
          <w:highlight w:val="yellow"/>
          <w:lang w:eastAsia="zh-CN"/>
        </w:rPr>
        <w:t>Proposal f</w:t>
      </w:r>
      <w:r w:rsidRPr="005611F8">
        <w:rPr>
          <w:rFonts w:eastAsia="宋体"/>
          <w:highlight w:val="yellow"/>
          <w:lang w:eastAsia="zh-CN"/>
        </w:rPr>
        <w:t>o</w:t>
      </w:r>
      <w:r w:rsidRPr="005611F8">
        <w:rPr>
          <w:rFonts w:eastAsia="宋体" w:hint="eastAsia"/>
          <w:highlight w:val="yellow"/>
          <w:lang w:eastAsia="zh-CN"/>
        </w:rPr>
        <w:t xml:space="preserve">r </w:t>
      </w:r>
      <w:r w:rsidRPr="005611F8">
        <w:rPr>
          <w:rFonts w:eastAsia="宋体"/>
          <w:highlight w:val="yellow"/>
          <w:lang w:eastAsia="zh-CN"/>
        </w:rPr>
        <w:t>2</w:t>
      </w:r>
      <w:r w:rsidRPr="005611F8">
        <w:rPr>
          <w:rFonts w:eastAsia="宋体"/>
          <w:highlight w:val="yellow"/>
          <w:vertAlign w:val="superscript"/>
          <w:lang w:eastAsia="zh-CN"/>
        </w:rPr>
        <w:t>nd</w:t>
      </w:r>
      <w:r w:rsidRPr="005611F8">
        <w:rPr>
          <w:rFonts w:eastAsia="宋体"/>
          <w:highlight w:val="yellow"/>
          <w:lang w:eastAsia="zh-CN"/>
        </w:rPr>
        <w:t xml:space="preserve"> </w:t>
      </w:r>
      <w:r w:rsidRPr="005611F8">
        <w:rPr>
          <w:rFonts w:eastAsia="宋体" w:hint="eastAsia"/>
          <w:highlight w:val="yellow"/>
          <w:lang w:eastAsia="zh-CN"/>
        </w:rPr>
        <w:t>round discussion</w:t>
      </w:r>
      <w:r w:rsidRPr="005611F8">
        <w:rPr>
          <w:rFonts w:eastAsia="宋体"/>
          <w:highlight w:val="yellow"/>
          <w:lang w:eastAsia="zh-CN"/>
        </w:rPr>
        <w:t xml:space="preserve"> (for email approval)</w:t>
      </w:r>
      <w:r w:rsidRPr="005611F8">
        <w:rPr>
          <w:rFonts w:eastAsia="宋体" w:hint="eastAsia"/>
          <w:highlight w:val="yellow"/>
          <w:lang w:eastAsia="zh-CN"/>
        </w:rPr>
        <w:t>:</w:t>
      </w:r>
    </w:p>
    <w:p w14:paraId="7B2D9FBE" w14:textId="77777777" w:rsidR="007F5431" w:rsidRPr="00F43E82" w:rsidRDefault="007F5431" w:rsidP="007F5431">
      <w:pPr>
        <w:spacing w:after="0" w:line="240" w:lineRule="auto"/>
        <w:rPr>
          <w:rFonts w:eastAsia="微软雅黑"/>
          <w:szCs w:val="20"/>
        </w:rPr>
      </w:pPr>
      <w:r w:rsidRPr="00F43E82">
        <w:rPr>
          <w:rFonts w:eastAsia="微软雅黑"/>
          <w:szCs w:val="20"/>
        </w:rPr>
        <w:t>For multiplexing a high-priority (HP) HARQ-ACK and a low-priority (LP) HARQ-ACK into a PUSCH in R17,</w:t>
      </w:r>
      <w:r w:rsidRPr="00F43E82">
        <w:rPr>
          <w:rFonts w:eastAsia="宋体"/>
          <w:lang w:eastAsia="zh-CN"/>
        </w:rPr>
        <w:t xml:space="preserve"> if HP HARQ-ACK, LP HARQ-ACK, and LP CSI consisting of two parts would be transmitted on LP PUSCH conveying UL-SCH,</w:t>
      </w:r>
      <w:r w:rsidRPr="00F43E82">
        <w:rPr>
          <w:rFonts w:eastAsia="微软雅黑" w:hint="eastAsia"/>
          <w:szCs w:val="20"/>
          <w:lang w:eastAsia="zh-CN"/>
        </w:rPr>
        <w:t xml:space="preserve"> </w:t>
      </w:r>
    </w:p>
    <w:p w14:paraId="20563389" w14:textId="77777777" w:rsidR="007F5431" w:rsidRPr="00F43E82" w:rsidRDefault="007F5431" w:rsidP="007F5431">
      <w:pPr>
        <w:pStyle w:val="aff0"/>
        <w:numPr>
          <w:ilvl w:val="0"/>
          <w:numId w:val="19"/>
        </w:numPr>
        <w:overflowPunct w:val="0"/>
        <w:autoSpaceDE w:val="0"/>
        <w:autoSpaceDN w:val="0"/>
        <w:adjustRightInd w:val="0"/>
        <w:spacing w:after="0" w:line="240" w:lineRule="auto"/>
        <w:contextualSpacing w:val="0"/>
        <w:textAlignment w:val="baseline"/>
        <w:rPr>
          <w:rFonts w:eastAsiaTheme="minorEastAsia"/>
          <w:bCs/>
          <w:szCs w:val="20"/>
          <w:lang w:val="en-GB" w:eastAsia="zh-CN"/>
        </w:rPr>
      </w:pPr>
      <w:r w:rsidRPr="00F43E82">
        <w:rPr>
          <w:rFonts w:eastAsiaTheme="minorEastAsia"/>
          <w:bCs/>
          <w:szCs w:val="20"/>
          <w:lang w:val="en-GB" w:eastAsia="zh-CN"/>
        </w:rPr>
        <w:t xml:space="preserve">The CSI part 2 is dropped. </w:t>
      </w:r>
    </w:p>
    <w:p w14:paraId="2603DDD2" w14:textId="77777777" w:rsidR="007F5431" w:rsidRPr="00F43E82" w:rsidRDefault="007F5431" w:rsidP="007F5431">
      <w:pPr>
        <w:numPr>
          <w:ilvl w:val="0"/>
          <w:numId w:val="19"/>
        </w:numPr>
        <w:overflowPunct w:val="0"/>
        <w:autoSpaceDE w:val="0"/>
        <w:autoSpaceDN w:val="0"/>
        <w:adjustRightInd w:val="0"/>
        <w:spacing w:after="0"/>
        <w:textAlignment w:val="baseline"/>
        <w:rPr>
          <w:rFonts w:eastAsia="微软雅黑"/>
          <w:szCs w:val="20"/>
        </w:rPr>
      </w:pPr>
      <w:r w:rsidRPr="00F43E82">
        <w:rPr>
          <w:rFonts w:eastAsia="微软雅黑"/>
          <w:szCs w:val="20"/>
        </w:rPr>
        <w:t>Reuse R15 HARQ-ACK rate ma</w:t>
      </w:r>
      <w:r w:rsidRPr="00266F08">
        <w:rPr>
          <w:rFonts w:eastAsia="微软雅黑"/>
          <w:szCs w:val="20"/>
        </w:rPr>
        <w:t>tching/puncturing an</w:t>
      </w:r>
      <w:r w:rsidRPr="00F43E82">
        <w:rPr>
          <w:rFonts w:eastAsia="微软雅黑"/>
          <w:szCs w:val="20"/>
        </w:rPr>
        <w:t>d RE mapping for HP HARQ-ACK in principle. FFS details.</w:t>
      </w:r>
    </w:p>
    <w:p w14:paraId="7D618CF7" w14:textId="77777777" w:rsidR="007F5431" w:rsidRPr="00F43E82" w:rsidRDefault="007F5431" w:rsidP="007F5431">
      <w:pPr>
        <w:numPr>
          <w:ilvl w:val="0"/>
          <w:numId w:val="19"/>
        </w:numPr>
        <w:overflowPunct w:val="0"/>
        <w:autoSpaceDE w:val="0"/>
        <w:autoSpaceDN w:val="0"/>
        <w:adjustRightInd w:val="0"/>
        <w:spacing w:after="0"/>
        <w:textAlignment w:val="baseline"/>
        <w:rPr>
          <w:rFonts w:eastAsia="微软雅黑"/>
          <w:szCs w:val="20"/>
        </w:rPr>
      </w:pPr>
      <w:r w:rsidRPr="00F43E82">
        <w:rPr>
          <w:rFonts w:eastAsia="微软雅黑"/>
          <w:szCs w:val="20"/>
        </w:rPr>
        <w:t>Reuse R15 CSI part 1 rate matching and RE mapping for LP HARQ-ACK.</w:t>
      </w:r>
    </w:p>
    <w:p w14:paraId="3CE07408" w14:textId="77777777" w:rsidR="007F5431" w:rsidRDefault="007F5431" w:rsidP="007F5431">
      <w:pPr>
        <w:numPr>
          <w:ilvl w:val="0"/>
          <w:numId w:val="19"/>
        </w:numPr>
        <w:overflowPunct w:val="0"/>
        <w:autoSpaceDE w:val="0"/>
        <w:autoSpaceDN w:val="0"/>
        <w:adjustRightInd w:val="0"/>
        <w:spacing w:after="0"/>
        <w:textAlignment w:val="baseline"/>
        <w:rPr>
          <w:rFonts w:eastAsia="微软雅黑"/>
          <w:szCs w:val="20"/>
        </w:rPr>
      </w:pPr>
      <w:r w:rsidRPr="00F43E82">
        <w:rPr>
          <w:rFonts w:eastAsia="微软雅黑"/>
          <w:szCs w:val="20"/>
        </w:rPr>
        <w:t xml:space="preserve">Reuse R15 CSI part 2 rate matching and RE mapping for LP </w:t>
      </w:r>
      <w:r w:rsidRPr="00F43E82">
        <w:rPr>
          <w:rFonts w:eastAsiaTheme="minorEastAsia"/>
          <w:bCs/>
          <w:szCs w:val="20"/>
          <w:lang w:val="en-GB" w:eastAsia="zh-CN"/>
        </w:rPr>
        <w:t>CSI part 1</w:t>
      </w:r>
      <w:r w:rsidRPr="00F43E82">
        <w:rPr>
          <w:rFonts w:eastAsia="微软雅黑"/>
          <w:szCs w:val="20"/>
        </w:rPr>
        <w:t>.</w:t>
      </w:r>
    </w:p>
    <w:p w14:paraId="5C4C5F29" w14:textId="28F410FF" w:rsidR="00655979" w:rsidRPr="007F5431" w:rsidRDefault="007F5431" w:rsidP="007F5431">
      <w:pPr>
        <w:numPr>
          <w:ilvl w:val="0"/>
          <w:numId w:val="19"/>
        </w:numPr>
        <w:overflowPunct w:val="0"/>
        <w:autoSpaceDE w:val="0"/>
        <w:autoSpaceDN w:val="0"/>
        <w:adjustRightInd w:val="0"/>
        <w:spacing w:after="0"/>
        <w:textAlignment w:val="baseline"/>
        <w:rPr>
          <w:rFonts w:eastAsia="微软雅黑"/>
          <w:szCs w:val="20"/>
        </w:rPr>
      </w:pPr>
      <w:r w:rsidRPr="007F5431">
        <w:rPr>
          <w:rFonts w:eastAsia="宋体" w:hint="eastAsia"/>
          <w:lang w:eastAsia="ko-KR"/>
        </w:rPr>
        <w:t>FFS for LP CSI consisting of single part</w:t>
      </w:r>
      <w:r w:rsidRPr="007F5431">
        <w:rPr>
          <w:rFonts w:eastAsia="宋体"/>
          <w:lang w:eastAsia="ko-KR"/>
        </w:rPr>
        <w:t>.</w:t>
      </w:r>
    </w:p>
    <w:p w14:paraId="363CE26D" w14:textId="77777777" w:rsidR="007F5431" w:rsidRPr="007F5431" w:rsidRDefault="007F5431" w:rsidP="007F5431">
      <w:pPr>
        <w:overflowPunct w:val="0"/>
        <w:autoSpaceDE w:val="0"/>
        <w:autoSpaceDN w:val="0"/>
        <w:adjustRightInd w:val="0"/>
        <w:spacing w:after="0"/>
        <w:ind w:left="720"/>
        <w:textAlignment w:val="baseline"/>
        <w:rPr>
          <w:rFonts w:eastAsia="微软雅黑"/>
          <w:szCs w:val="20"/>
        </w:rPr>
      </w:pPr>
    </w:p>
    <w:tbl>
      <w:tblPr>
        <w:tblStyle w:val="af8"/>
        <w:tblW w:w="0" w:type="auto"/>
        <w:tblLook w:val="04A0" w:firstRow="1" w:lastRow="0" w:firstColumn="1" w:lastColumn="0" w:noHBand="0" w:noVBand="1"/>
      </w:tblPr>
      <w:tblGrid>
        <w:gridCol w:w="1271"/>
        <w:gridCol w:w="7791"/>
      </w:tblGrid>
      <w:tr w:rsidR="00655979" w14:paraId="08CB6425" w14:textId="77777777" w:rsidTr="00521433">
        <w:tc>
          <w:tcPr>
            <w:tcW w:w="1271" w:type="dxa"/>
          </w:tcPr>
          <w:p w14:paraId="78EB8DB8" w14:textId="77777777" w:rsidR="00655979" w:rsidRDefault="00655979" w:rsidP="00521433">
            <w:pPr>
              <w:pStyle w:val="a0"/>
              <w:spacing w:after="0"/>
              <w:rPr>
                <w:rFonts w:eastAsiaTheme="minorEastAsia"/>
                <w:lang w:eastAsia="zh-CN"/>
              </w:rPr>
            </w:pPr>
            <w:r>
              <w:rPr>
                <w:rFonts w:eastAsiaTheme="minorEastAsia" w:hint="eastAsia"/>
                <w:lang w:eastAsia="zh-CN"/>
              </w:rPr>
              <w:t>S</w:t>
            </w:r>
            <w:r>
              <w:rPr>
                <w:rFonts w:eastAsiaTheme="minorEastAsia"/>
                <w:lang w:eastAsia="zh-CN"/>
              </w:rPr>
              <w:t>upporting companies:</w:t>
            </w:r>
          </w:p>
        </w:tc>
        <w:tc>
          <w:tcPr>
            <w:tcW w:w="7791" w:type="dxa"/>
          </w:tcPr>
          <w:p w14:paraId="7FA8C646" w14:textId="77777777" w:rsidR="00655979" w:rsidRDefault="00655979" w:rsidP="00521433">
            <w:pPr>
              <w:pStyle w:val="a0"/>
              <w:spacing w:after="0"/>
              <w:rPr>
                <w:rFonts w:eastAsiaTheme="minorEastAsia"/>
                <w:lang w:eastAsia="zh-CN"/>
              </w:rPr>
            </w:pPr>
          </w:p>
        </w:tc>
      </w:tr>
      <w:tr w:rsidR="00655979" w14:paraId="6139FB87" w14:textId="77777777" w:rsidTr="00521433">
        <w:tc>
          <w:tcPr>
            <w:tcW w:w="1271" w:type="dxa"/>
          </w:tcPr>
          <w:p w14:paraId="7DCD8487" w14:textId="77777777" w:rsidR="00655979" w:rsidRDefault="00655979" w:rsidP="00521433">
            <w:pPr>
              <w:pStyle w:val="a0"/>
              <w:spacing w:after="0"/>
              <w:rPr>
                <w:rFonts w:eastAsiaTheme="minorEastAsia"/>
                <w:lang w:eastAsia="zh-CN"/>
              </w:rPr>
            </w:pPr>
            <w:r>
              <w:rPr>
                <w:rFonts w:eastAsiaTheme="minorEastAsia" w:hint="eastAsia"/>
                <w:lang w:eastAsia="zh-CN"/>
              </w:rPr>
              <w:t>O</w:t>
            </w:r>
            <w:r>
              <w:rPr>
                <w:rFonts w:eastAsiaTheme="minorEastAsia"/>
                <w:lang w:eastAsia="zh-CN"/>
              </w:rPr>
              <w:t>bjecting companies:</w:t>
            </w:r>
          </w:p>
        </w:tc>
        <w:tc>
          <w:tcPr>
            <w:tcW w:w="7791" w:type="dxa"/>
          </w:tcPr>
          <w:p w14:paraId="50622BDF" w14:textId="77777777" w:rsidR="00655979" w:rsidRDefault="00655979" w:rsidP="00521433">
            <w:pPr>
              <w:pStyle w:val="a0"/>
              <w:spacing w:after="0"/>
              <w:rPr>
                <w:rFonts w:eastAsiaTheme="minorEastAsia"/>
                <w:lang w:eastAsia="zh-CN"/>
              </w:rPr>
            </w:pPr>
          </w:p>
        </w:tc>
      </w:tr>
      <w:tr w:rsidR="00655979" w14:paraId="0D31FEF0" w14:textId="77777777" w:rsidTr="00521433">
        <w:tc>
          <w:tcPr>
            <w:tcW w:w="1271" w:type="dxa"/>
            <w:shd w:val="clear" w:color="auto" w:fill="D9D9D9" w:themeFill="background1" w:themeFillShade="D9"/>
          </w:tcPr>
          <w:p w14:paraId="08734B01" w14:textId="77777777" w:rsidR="00655979" w:rsidRDefault="00655979" w:rsidP="00521433">
            <w:pPr>
              <w:pStyle w:val="a0"/>
              <w:spacing w:after="0"/>
              <w:rPr>
                <w:rFonts w:eastAsiaTheme="minorEastAsia"/>
                <w:lang w:eastAsia="zh-CN"/>
              </w:rPr>
            </w:pPr>
            <w:r>
              <w:rPr>
                <w:rFonts w:eastAsiaTheme="minorEastAsia" w:hint="eastAsia"/>
                <w:lang w:eastAsia="zh-CN"/>
              </w:rPr>
              <w:t>C</w:t>
            </w:r>
            <w:r>
              <w:rPr>
                <w:rFonts w:eastAsiaTheme="minorEastAsia"/>
                <w:lang w:eastAsia="zh-CN"/>
              </w:rPr>
              <w:t>ompany</w:t>
            </w:r>
          </w:p>
        </w:tc>
        <w:tc>
          <w:tcPr>
            <w:tcW w:w="7791" w:type="dxa"/>
            <w:shd w:val="clear" w:color="auto" w:fill="D9D9D9" w:themeFill="background1" w:themeFillShade="D9"/>
          </w:tcPr>
          <w:p w14:paraId="4A111A7D" w14:textId="77777777" w:rsidR="00655979" w:rsidRDefault="00655979" w:rsidP="00521433">
            <w:pPr>
              <w:pStyle w:val="a0"/>
              <w:spacing w:after="0"/>
              <w:rPr>
                <w:rFonts w:eastAsiaTheme="minorEastAsia"/>
                <w:lang w:eastAsia="zh-CN"/>
              </w:rPr>
            </w:pPr>
            <w:r>
              <w:rPr>
                <w:rFonts w:eastAsiaTheme="minorEastAsia" w:hint="eastAsia"/>
                <w:lang w:eastAsia="zh-CN"/>
              </w:rPr>
              <w:t>R</w:t>
            </w:r>
            <w:r>
              <w:rPr>
                <w:rFonts w:eastAsiaTheme="minorEastAsia"/>
                <w:lang w:eastAsia="zh-CN"/>
              </w:rPr>
              <w:t>eason for objection</w:t>
            </w:r>
          </w:p>
        </w:tc>
      </w:tr>
      <w:tr w:rsidR="00655979" w14:paraId="397A9958" w14:textId="77777777" w:rsidTr="00521433">
        <w:tc>
          <w:tcPr>
            <w:tcW w:w="1271" w:type="dxa"/>
          </w:tcPr>
          <w:p w14:paraId="520DE247" w14:textId="77777777" w:rsidR="00655979" w:rsidRDefault="00655979" w:rsidP="00521433">
            <w:pPr>
              <w:pStyle w:val="a0"/>
              <w:spacing w:after="0"/>
              <w:rPr>
                <w:rFonts w:eastAsiaTheme="minorEastAsia"/>
                <w:lang w:eastAsia="zh-CN"/>
              </w:rPr>
            </w:pPr>
          </w:p>
        </w:tc>
        <w:tc>
          <w:tcPr>
            <w:tcW w:w="7791" w:type="dxa"/>
          </w:tcPr>
          <w:p w14:paraId="79AE9442" w14:textId="77777777" w:rsidR="00655979" w:rsidRDefault="00655979" w:rsidP="00521433">
            <w:pPr>
              <w:pStyle w:val="a0"/>
              <w:spacing w:after="0"/>
              <w:rPr>
                <w:rFonts w:eastAsiaTheme="minorEastAsia"/>
                <w:lang w:eastAsia="zh-CN"/>
              </w:rPr>
            </w:pPr>
          </w:p>
        </w:tc>
      </w:tr>
      <w:tr w:rsidR="00655979" w14:paraId="7020D63D" w14:textId="77777777" w:rsidTr="00521433">
        <w:tc>
          <w:tcPr>
            <w:tcW w:w="1271" w:type="dxa"/>
          </w:tcPr>
          <w:p w14:paraId="2F599811" w14:textId="77777777" w:rsidR="00655979" w:rsidRDefault="00655979" w:rsidP="00521433">
            <w:pPr>
              <w:pStyle w:val="a0"/>
              <w:spacing w:after="0"/>
              <w:rPr>
                <w:rFonts w:eastAsiaTheme="minorEastAsia"/>
                <w:lang w:eastAsia="zh-CN"/>
              </w:rPr>
            </w:pPr>
          </w:p>
        </w:tc>
        <w:tc>
          <w:tcPr>
            <w:tcW w:w="7791" w:type="dxa"/>
          </w:tcPr>
          <w:p w14:paraId="1B2B8883" w14:textId="77777777" w:rsidR="00655979" w:rsidRDefault="00655979" w:rsidP="00521433">
            <w:pPr>
              <w:pStyle w:val="a0"/>
              <w:spacing w:after="0"/>
              <w:rPr>
                <w:rFonts w:eastAsiaTheme="minorEastAsia"/>
                <w:lang w:eastAsia="zh-CN"/>
              </w:rPr>
            </w:pPr>
          </w:p>
        </w:tc>
      </w:tr>
      <w:tr w:rsidR="00655979" w14:paraId="0FB838CE" w14:textId="77777777" w:rsidTr="00521433">
        <w:tc>
          <w:tcPr>
            <w:tcW w:w="1271" w:type="dxa"/>
          </w:tcPr>
          <w:p w14:paraId="36C7DB65" w14:textId="77777777" w:rsidR="00655979" w:rsidRDefault="00655979" w:rsidP="00521433">
            <w:pPr>
              <w:pStyle w:val="a0"/>
              <w:spacing w:after="0"/>
              <w:rPr>
                <w:rFonts w:eastAsiaTheme="minorEastAsia"/>
                <w:lang w:eastAsia="zh-CN"/>
              </w:rPr>
            </w:pPr>
          </w:p>
        </w:tc>
        <w:tc>
          <w:tcPr>
            <w:tcW w:w="7791" w:type="dxa"/>
          </w:tcPr>
          <w:p w14:paraId="2C3887A3" w14:textId="77777777" w:rsidR="00655979" w:rsidRDefault="00655979" w:rsidP="00521433">
            <w:pPr>
              <w:pStyle w:val="a0"/>
              <w:spacing w:after="0"/>
              <w:rPr>
                <w:rFonts w:eastAsiaTheme="minorEastAsia"/>
                <w:lang w:eastAsia="zh-CN"/>
              </w:rPr>
            </w:pPr>
          </w:p>
        </w:tc>
      </w:tr>
    </w:tbl>
    <w:p w14:paraId="29680058" w14:textId="09D035D8" w:rsidR="00655979" w:rsidRDefault="00655979" w:rsidP="00655979">
      <w:pPr>
        <w:pStyle w:val="a0"/>
        <w:rPr>
          <w:rFonts w:eastAsiaTheme="minorEastAsia"/>
          <w:lang w:eastAsia="zh-CN"/>
        </w:rPr>
      </w:pPr>
    </w:p>
    <w:p w14:paraId="13AE5844" w14:textId="47776F10" w:rsidR="007F5431" w:rsidRDefault="007F5431" w:rsidP="00655979">
      <w:pPr>
        <w:pStyle w:val="a0"/>
        <w:rPr>
          <w:rFonts w:eastAsiaTheme="minorEastAsia"/>
          <w:lang w:eastAsia="zh-CN"/>
        </w:rPr>
      </w:pPr>
      <w:r>
        <w:rPr>
          <w:rFonts w:eastAsiaTheme="minorEastAsia" w:hint="eastAsia"/>
          <w:lang w:eastAsia="zh-CN"/>
        </w:rPr>
        <w:t>T</w:t>
      </w:r>
      <w:r>
        <w:rPr>
          <w:rFonts w:eastAsiaTheme="minorEastAsia"/>
          <w:lang w:eastAsia="zh-CN"/>
        </w:rPr>
        <w:t>he 2</w:t>
      </w:r>
      <w:r w:rsidRPr="007F5431">
        <w:rPr>
          <w:rFonts w:eastAsiaTheme="minorEastAsia"/>
          <w:vertAlign w:val="superscript"/>
          <w:lang w:eastAsia="zh-CN"/>
        </w:rPr>
        <w:t>nd</w:t>
      </w:r>
      <w:r>
        <w:rPr>
          <w:rFonts w:eastAsiaTheme="minorEastAsia"/>
          <w:lang w:eastAsia="zh-CN"/>
        </w:rPr>
        <w:t xml:space="preserve"> proposal will be discussed in GTW session.</w:t>
      </w:r>
      <w:r w:rsidR="009D7387">
        <w:rPr>
          <w:rFonts w:eastAsiaTheme="minorEastAsia"/>
          <w:lang w:eastAsia="zh-CN"/>
        </w:rPr>
        <w:t xml:space="preserve"> No need for 2</w:t>
      </w:r>
      <w:r w:rsidR="009D7387" w:rsidRPr="009D7387">
        <w:rPr>
          <w:rFonts w:eastAsiaTheme="minorEastAsia"/>
          <w:vertAlign w:val="superscript"/>
          <w:lang w:eastAsia="zh-CN"/>
        </w:rPr>
        <w:t>nd</w:t>
      </w:r>
      <w:r w:rsidR="009D7387">
        <w:rPr>
          <w:rFonts w:eastAsiaTheme="minorEastAsia"/>
          <w:lang w:eastAsia="zh-CN"/>
        </w:rPr>
        <w:t xml:space="preserve"> round discussion</w:t>
      </w:r>
    </w:p>
    <w:p w14:paraId="1608625E" w14:textId="77777777" w:rsidR="007F5431" w:rsidRPr="000E05FC" w:rsidRDefault="007F5431" w:rsidP="00655979">
      <w:pPr>
        <w:pStyle w:val="a0"/>
        <w:rPr>
          <w:rFonts w:eastAsiaTheme="minorEastAsia" w:hint="eastAsia"/>
          <w:lang w:eastAsia="zh-CN"/>
        </w:rPr>
      </w:pPr>
    </w:p>
    <w:p w14:paraId="3242FB83" w14:textId="77777777" w:rsidR="004A6E72" w:rsidRDefault="00764370">
      <w:pPr>
        <w:pStyle w:val="2"/>
        <w:tabs>
          <w:tab w:val="clear" w:pos="3447"/>
        </w:tabs>
        <w:ind w:left="567"/>
        <w:rPr>
          <w:rFonts w:eastAsia="宋体"/>
          <w:lang w:eastAsia="zh-CN"/>
        </w:rPr>
      </w:pPr>
      <w:r>
        <w:rPr>
          <w:rFonts w:eastAsia="宋体" w:hint="eastAsia"/>
          <w:lang w:eastAsia="zh-CN"/>
        </w:rPr>
        <w:t xml:space="preserve">Enhancements for </w:t>
      </w:r>
      <w:r>
        <w:rPr>
          <w:rFonts w:eastAsia="宋体"/>
          <w:lang w:eastAsia="zh-CN"/>
        </w:rPr>
        <w:t xml:space="preserve">multiplexing </w:t>
      </w:r>
      <w:r>
        <w:rPr>
          <w:rFonts w:eastAsia="宋体" w:hint="eastAsia"/>
          <w:lang w:eastAsia="zh-CN"/>
        </w:rPr>
        <w:t>parameter</w:t>
      </w:r>
      <w:r>
        <w:rPr>
          <w:rFonts w:eastAsia="宋体"/>
          <w:lang w:eastAsia="zh-CN"/>
        </w:rPr>
        <w:t>s</w:t>
      </w:r>
    </w:p>
    <w:p w14:paraId="4EB78BDC" w14:textId="77777777" w:rsidR="004A6E72" w:rsidRDefault="00764370">
      <w:pPr>
        <w:pStyle w:val="2"/>
        <w:numPr>
          <w:ilvl w:val="2"/>
          <w:numId w:val="1"/>
        </w:numPr>
        <w:rPr>
          <w:rFonts w:eastAsia="宋体"/>
          <w:lang w:eastAsia="zh-CN"/>
        </w:rPr>
      </w:pPr>
      <w:r>
        <w:rPr>
          <w:rFonts w:eastAsia="宋体" w:hint="eastAsia"/>
          <w:lang w:eastAsia="zh-CN"/>
        </w:rPr>
        <w:t>B</w:t>
      </w:r>
      <w:r>
        <w:rPr>
          <w:rFonts w:eastAsia="宋体"/>
          <w:lang w:eastAsia="zh-CN"/>
        </w:rPr>
        <w:t>eta-offset</w:t>
      </w:r>
      <w:r>
        <w:rPr>
          <w:rFonts w:eastAsia="宋体" w:hint="eastAsia"/>
          <w:lang w:eastAsia="zh-CN"/>
        </w:rPr>
        <w:t xml:space="preserve"> value and configuration</w:t>
      </w:r>
    </w:p>
    <w:p w14:paraId="727D4465" w14:textId="77777777" w:rsidR="004A6E72" w:rsidRDefault="00764370">
      <w:pPr>
        <w:pStyle w:val="4"/>
        <w:rPr>
          <w:rFonts w:eastAsiaTheme="minorEastAsia"/>
          <w:sz w:val="20"/>
          <w:szCs w:val="20"/>
          <w:lang w:eastAsia="zh-CN"/>
        </w:rPr>
      </w:pPr>
      <w:r>
        <w:rPr>
          <w:rFonts w:eastAsiaTheme="minorEastAsia" w:hint="eastAsia"/>
          <w:sz w:val="20"/>
          <w:szCs w:val="20"/>
          <w:lang w:eastAsia="zh-CN"/>
        </w:rPr>
        <w:t>Inputs from Tdocs</w:t>
      </w:r>
    </w:p>
    <w:p w14:paraId="4AB5CFDA" w14:textId="77777777" w:rsidR="004A6E72" w:rsidRDefault="00764370">
      <w:pPr>
        <w:rPr>
          <w:rFonts w:eastAsiaTheme="minorEastAsia"/>
          <w:b/>
          <w:strike/>
          <w:color w:val="FF0000"/>
          <w:lang w:val="en-GB" w:eastAsia="zh-CN"/>
        </w:rPr>
      </w:pPr>
      <w:r>
        <w:rPr>
          <w:rFonts w:eastAsia="宋体" w:hint="eastAsia"/>
          <w:b/>
          <w:lang w:eastAsia="zh-CN"/>
        </w:rPr>
        <w:t>Support B</w:t>
      </w:r>
      <w:r>
        <w:rPr>
          <w:b/>
        </w:rPr>
        <w:t xml:space="preserve">eta-offset </w:t>
      </w:r>
      <w:r>
        <w:rPr>
          <w:rFonts w:eastAsiaTheme="minorEastAsia" w:hint="eastAsia"/>
          <w:b/>
          <w:lang w:eastAsia="zh-CN"/>
        </w:rPr>
        <w:t>=0?</w:t>
      </w:r>
    </w:p>
    <w:p w14:paraId="3BF3AD18" w14:textId="77777777" w:rsidR="004A6E72" w:rsidRDefault="00764370" w:rsidP="00342877">
      <w:pPr>
        <w:pStyle w:val="a0"/>
        <w:numPr>
          <w:ilvl w:val="0"/>
          <w:numId w:val="25"/>
        </w:numPr>
        <w:spacing w:after="0"/>
        <w:rPr>
          <w:rFonts w:eastAsia="宋体"/>
          <w:lang w:val="en-GB" w:eastAsia="zh-CN"/>
        </w:rPr>
      </w:pPr>
      <w:r>
        <w:rPr>
          <w:rFonts w:eastAsia="宋体" w:hint="eastAsia"/>
          <w:lang w:val="en-GB" w:eastAsia="zh-CN"/>
        </w:rPr>
        <w:t>Yes</w:t>
      </w:r>
    </w:p>
    <w:p w14:paraId="0E4455D4" w14:textId="7BC40E2B" w:rsidR="004A6E72" w:rsidRPr="00856984" w:rsidRDefault="00764370" w:rsidP="00342877">
      <w:pPr>
        <w:pStyle w:val="a0"/>
        <w:numPr>
          <w:ilvl w:val="1"/>
          <w:numId w:val="25"/>
        </w:numPr>
        <w:spacing w:after="0"/>
        <w:rPr>
          <w:rFonts w:eastAsia="宋体"/>
          <w:color w:val="0070C0"/>
          <w:lang w:val="fi-FI" w:eastAsia="zh-CN"/>
        </w:rPr>
      </w:pPr>
      <w:r w:rsidRPr="008C5806">
        <w:rPr>
          <w:rFonts w:eastAsia="宋体" w:hint="eastAsia"/>
          <w:color w:val="2E74B5" w:themeColor="accent5" w:themeShade="BF"/>
          <w:lang w:val="fi-FI" w:eastAsia="zh-CN"/>
        </w:rPr>
        <w:t>Noki</w:t>
      </w:r>
      <w:r w:rsidRPr="00E119AD">
        <w:rPr>
          <w:rFonts w:eastAsia="宋体" w:hint="eastAsia"/>
          <w:color w:val="0070C0"/>
          <w:lang w:val="fi-FI" w:eastAsia="zh-CN"/>
        </w:rPr>
        <w:t xml:space="preserve">a, </w:t>
      </w:r>
      <w:r w:rsidR="000238D2" w:rsidRPr="00E119AD">
        <w:rPr>
          <w:rFonts w:eastAsia="宋体" w:hint="eastAsia"/>
          <w:color w:val="0070C0"/>
          <w:lang w:val="fi-FI" w:eastAsia="zh-CN"/>
        </w:rPr>
        <w:t xml:space="preserve">CATT, </w:t>
      </w:r>
      <w:r w:rsidR="00EC3EB3" w:rsidRPr="00856984">
        <w:rPr>
          <w:rFonts w:eastAsia="宋体" w:hint="eastAsia"/>
          <w:color w:val="0070C0"/>
          <w:lang w:val="fi-FI" w:eastAsia="zh-CN"/>
        </w:rPr>
        <w:t>Pana</w:t>
      </w:r>
      <w:r w:rsidR="00B02146">
        <w:rPr>
          <w:rFonts w:eastAsia="宋体" w:hint="eastAsia"/>
          <w:color w:val="0070C0"/>
          <w:lang w:val="fi-FI" w:eastAsia="zh-CN"/>
        </w:rPr>
        <w:t>,</w:t>
      </w:r>
      <w:r w:rsidR="00B02146">
        <w:rPr>
          <w:rFonts w:eastAsia="宋体"/>
          <w:color w:val="0070C0"/>
          <w:lang w:val="fi-FI" w:eastAsia="zh-CN"/>
        </w:rPr>
        <w:t xml:space="preserve"> ITRI</w:t>
      </w:r>
    </w:p>
    <w:p w14:paraId="6E9D4CE7" w14:textId="77777777" w:rsidR="004A6E72" w:rsidRDefault="00764370" w:rsidP="00342877">
      <w:pPr>
        <w:pStyle w:val="a0"/>
        <w:numPr>
          <w:ilvl w:val="0"/>
          <w:numId w:val="25"/>
        </w:numPr>
        <w:spacing w:after="0"/>
        <w:rPr>
          <w:rFonts w:eastAsia="宋体"/>
          <w:lang w:val="en-GB" w:eastAsia="zh-CN"/>
        </w:rPr>
      </w:pPr>
      <w:r>
        <w:rPr>
          <w:rFonts w:eastAsia="宋体" w:hint="eastAsia"/>
          <w:lang w:val="en-GB" w:eastAsia="zh-CN"/>
        </w:rPr>
        <w:t>No</w:t>
      </w:r>
    </w:p>
    <w:p w14:paraId="239C1E2D" w14:textId="7E12C9DF" w:rsidR="004A6E72" w:rsidRPr="006E3989" w:rsidRDefault="00764370" w:rsidP="00342877">
      <w:pPr>
        <w:pStyle w:val="a0"/>
        <w:numPr>
          <w:ilvl w:val="1"/>
          <w:numId w:val="25"/>
        </w:numPr>
        <w:spacing w:after="0"/>
        <w:rPr>
          <w:rFonts w:eastAsia="宋体"/>
          <w:color w:val="0070C0"/>
          <w:lang w:val="en-GB" w:eastAsia="zh-CN"/>
        </w:rPr>
      </w:pPr>
      <w:r w:rsidRPr="006E3989">
        <w:rPr>
          <w:rFonts w:eastAsia="宋体" w:hint="eastAsia"/>
          <w:color w:val="0070C0"/>
          <w:lang w:val="en-GB" w:eastAsia="zh-CN"/>
        </w:rPr>
        <w:t>ZTE</w:t>
      </w:r>
    </w:p>
    <w:p w14:paraId="468945BB" w14:textId="77777777" w:rsidR="00FC50C1" w:rsidRPr="00FC50C1" w:rsidRDefault="00FC50C1" w:rsidP="00FC50C1">
      <w:pPr>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640586CD" w14:textId="77777777">
        <w:tc>
          <w:tcPr>
            <w:tcW w:w="1509" w:type="dxa"/>
            <w:shd w:val="clear" w:color="auto" w:fill="auto"/>
          </w:tcPr>
          <w:p w14:paraId="5F558E89" w14:textId="77777777" w:rsidR="004A6E72" w:rsidRDefault="00764370">
            <w:pPr>
              <w:spacing w:afterLines="50" w:after="120"/>
              <w:rPr>
                <w:rFonts w:eastAsia="宋体"/>
                <w:lang w:eastAsia="zh-CN"/>
              </w:rPr>
            </w:pPr>
            <w:r>
              <w:rPr>
                <w:rFonts w:eastAsia="宋体" w:hint="eastAsia"/>
                <w:lang w:eastAsia="zh-CN"/>
              </w:rPr>
              <w:lastRenderedPageBreak/>
              <w:t>Company</w:t>
            </w:r>
          </w:p>
        </w:tc>
        <w:tc>
          <w:tcPr>
            <w:tcW w:w="7553" w:type="dxa"/>
            <w:shd w:val="clear" w:color="auto" w:fill="auto"/>
          </w:tcPr>
          <w:p w14:paraId="704A0DEF" w14:textId="77777777" w:rsidR="004A6E72" w:rsidRDefault="00764370">
            <w:pPr>
              <w:spacing w:afterLines="50" w:after="120"/>
              <w:rPr>
                <w:rFonts w:eastAsia="宋体"/>
                <w:lang w:eastAsia="zh-CN"/>
              </w:rPr>
            </w:pPr>
            <w:r>
              <w:rPr>
                <w:rFonts w:eastAsia="宋体" w:hint="eastAsia"/>
                <w:lang w:eastAsia="zh-CN"/>
              </w:rPr>
              <w:t>Proposals/observations from Tdocs</w:t>
            </w:r>
          </w:p>
        </w:tc>
      </w:tr>
      <w:tr w:rsidR="00194E43" w14:paraId="19C80C72" w14:textId="77777777">
        <w:tc>
          <w:tcPr>
            <w:tcW w:w="1509" w:type="dxa"/>
            <w:shd w:val="clear" w:color="auto" w:fill="auto"/>
          </w:tcPr>
          <w:p w14:paraId="0A5B4950" w14:textId="13A12650" w:rsidR="00194E43" w:rsidRDefault="00126A03">
            <w:pPr>
              <w:spacing w:afterLines="50" w:after="120"/>
              <w:rPr>
                <w:rFonts w:eastAsia="宋体"/>
                <w:lang w:eastAsia="zh-CN"/>
              </w:rPr>
            </w:pPr>
            <w:r>
              <w:rPr>
                <w:rFonts w:eastAsia="宋体" w:hint="eastAsia"/>
                <w:lang w:eastAsia="zh-CN"/>
              </w:rPr>
              <w:t>Z</w:t>
            </w:r>
            <w:r>
              <w:rPr>
                <w:rFonts w:eastAsia="宋体"/>
                <w:lang w:eastAsia="zh-CN"/>
              </w:rPr>
              <w:t>TE</w:t>
            </w:r>
          </w:p>
        </w:tc>
        <w:tc>
          <w:tcPr>
            <w:tcW w:w="7553" w:type="dxa"/>
            <w:shd w:val="clear" w:color="auto" w:fill="auto"/>
          </w:tcPr>
          <w:p w14:paraId="37178AAC" w14:textId="77777777" w:rsidR="00126A03" w:rsidRPr="007A4759" w:rsidRDefault="00126A03" w:rsidP="00126A03">
            <w:pPr>
              <w:rPr>
                <w:rFonts w:eastAsia="宋体"/>
                <w:bCs/>
                <w:i/>
                <w:lang w:eastAsia="zh-CN"/>
              </w:rPr>
            </w:pPr>
            <w:r w:rsidRPr="00C95B08">
              <w:rPr>
                <w:rFonts w:hint="eastAsia"/>
                <w:b/>
                <w:i/>
                <w:lang w:eastAsia="zh-CN"/>
              </w:rPr>
              <w:t xml:space="preserve">Proposal </w:t>
            </w:r>
            <w:r>
              <w:rPr>
                <w:b/>
                <w:i/>
                <w:lang w:eastAsia="zh-CN"/>
              </w:rPr>
              <w:t>20</w:t>
            </w:r>
            <w:r w:rsidRPr="00C95B08">
              <w:rPr>
                <w:rFonts w:hint="eastAsia"/>
                <w:i/>
                <w:lang w:eastAsia="zh-CN"/>
              </w:rPr>
              <w:t>:</w:t>
            </w:r>
            <w:r w:rsidRPr="00C95B08">
              <w:rPr>
                <w:i/>
                <w:lang w:eastAsia="zh-CN"/>
              </w:rPr>
              <w:t xml:space="preserve"> </w:t>
            </w:r>
            <w:r w:rsidRPr="007A4759">
              <w:rPr>
                <w:rFonts w:eastAsia="宋体"/>
                <w:bCs/>
                <w:i/>
                <w:lang w:eastAsia="zh-CN"/>
              </w:rPr>
              <w:t>Up to 3 sets of beta offset values can be configured to the UE to indicate separate beta</w:t>
            </w:r>
            <w:r w:rsidRPr="007A4759">
              <w:rPr>
                <w:rFonts w:eastAsia="宋体" w:hint="eastAsia"/>
                <w:bCs/>
                <w:i/>
                <w:lang w:eastAsia="zh-CN"/>
              </w:rPr>
              <w:t>_</w:t>
            </w:r>
            <w:r w:rsidRPr="007A4759">
              <w:rPr>
                <w:rFonts w:eastAsia="宋体"/>
                <w:bCs/>
                <w:i/>
                <w:lang w:eastAsia="zh-CN"/>
              </w:rPr>
              <w:t>offset values for the following cases:</w:t>
            </w:r>
          </w:p>
          <w:p w14:paraId="1D2FC386" w14:textId="77777777" w:rsidR="00126A03" w:rsidRPr="007A4759" w:rsidRDefault="00126A03" w:rsidP="00342877">
            <w:pPr>
              <w:pStyle w:val="aff0"/>
              <w:numPr>
                <w:ilvl w:val="0"/>
                <w:numId w:val="58"/>
              </w:numPr>
              <w:snapToGrid w:val="0"/>
              <w:spacing w:after="120"/>
              <w:contextualSpacing w:val="0"/>
              <w:rPr>
                <w:rFonts w:eastAsia="宋体"/>
                <w:bCs/>
                <w:i/>
                <w:lang w:eastAsia="zh-CN"/>
              </w:rPr>
            </w:pPr>
            <w:r w:rsidRPr="007A4759">
              <w:rPr>
                <w:rFonts w:eastAsia="宋体"/>
                <w:bCs/>
                <w:i/>
                <w:lang w:eastAsia="zh-CN"/>
              </w:rPr>
              <w:t>Multiplexing HARQ-ACK on the PUSCH</w:t>
            </w:r>
            <w:r w:rsidRPr="007A4759">
              <w:rPr>
                <w:rFonts w:eastAsia="宋体" w:hint="eastAsia"/>
                <w:bCs/>
                <w:i/>
                <w:lang w:eastAsia="zh-CN"/>
              </w:rPr>
              <w:t xml:space="preserve"> with</w:t>
            </w:r>
            <w:r w:rsidRPr="007A4759">
              <w:rPr>
                <w:rFonts w:eastAsia="宋体"/>
                <w:bCs/>
                <w:i/>
                <w:lang w:eastAsia="zh-CN"/>
              </w:rPr>
              <w:t xml:space="preserve"> same priority</w:t>
            </w:r>
          </w:p>
          <w:p w14:paraId="4C6CB9C1" w14:textId="77777777" w:rsidR="00126A03" w:rsidRPr="007A4759" w:rsidRDefault="00126A03" w:rsidP="00342877">
            <w:pPr>
              <w:pStyle w:val="aff0"/>
              <w:numPr>
                <w:ilvl w:val="0"/>
                <w:numId w:val="58"/>
              </w:numPr>
              <w:snapToGrid w:val="0"/>
              <w:spacing w:after="120"/>
              <w:contextualSpacing w:val="0"/>
              <w:rPr>
                <w:rFonts w:eastAsia="宋体"/>
                <w:bCs/>
                <w:i/>
                <w:lang w:eastAsia="zh-CN"/>
              </w:rPr>
            </w:pPr>
            <w:r w:rsidRPr="007A4759">
              <w:rPr>
                <w:rFonts w:eastAsia="宋体"/>
                <w:bCs/>
                <w:i/>
                <w:lang w:eastAsia="zh-CN"/>
              </w:rPr>
              <w:t>Multiplexing LP HARQ-ACK on HP PUSCH</w:t>
            </w:r>
          </w:p>
          <w:p w14:paraId="6B182ECB" w14:textId="4184CFE7" w:rsidR="00194E43" w:rsidRPr="00126A03" w:rsidRDefault="00126A03" w:rsidP="00342877">
            <w:pPr>
              <w:pStyle w:val="aff0"/>
              <w:numPr>
                <w:ilvl w:val="0"/>
                <w:numId w:val="58"/>
              </w:numPr>
              <w:snapToGrid w:val="0"/>
              <w:spacing w:after="120"/>
              <w:contextualSpacing w:val="0"/>
              <w:rPr>
                <w:rFonts w:eastAsia="宋体"/>
                <w:bCs/>
                <w:i/>
                <w:lang w:eastAsia="zh-CN"/>
              </w:rPr>
            </w:pPr>
            <w:r w:rsidRPr="007A4759">
              <w:rPr>
                <w:rFonts w:eastAsia="宋体"/>
                <w:bCs/>
                <w:i/>
                <w:lang w:eastAsia="zh-CN"/>
              </w:rPr>
              <w:t>Multiplexing HP HARQ-ACK on LP PUSCH</w:t>
            </w:r>
          </w:p>
        </w:tc>
      </w:tr>
      <w:tr w:rsidR="001166D4" w14:paraId="61A9B685" w14:textId="77777777">
        <w:tc>
          <w:tcPr>
            <w:tcW w:w="1509" w:type="dxa"/>
            <w:shd w:val="clear" w:color="auto" w:fill="auto"/>
          </w:tcPr>
          <w:p w14:paraId="4A57F0E7" w14:textId="29CFE966" w:rsidR="001166D4" w:rsidRDefault="001166D4">
            <w:pPr>
              <w:spacing w:afterLines="50" w:after="120"/>
              <w:rPr>
                <w:rFonts w:eastAsia="宋体"/>
                <w:lang w:eastAsia="zh-CN"/>
              </w:rPr>
            </w:pPr>
            <w:r>
              <w:rPr>
                <w:rFonts w:eastAsia="宋体" w:hint="eastAsia"/>
                <w:lang w:eastAsia="zh-CN"/>
              </w:rPr>
              <w:t>Nokia</w:t>
            </w:r>
          </w:p>
        </w:tc>
        <w:tc>
          <w:tcPr>
            <w:tcW w:w="7553" w:type="dxa"/>
            <w:shd w:val="clear" w:color="auto" w:fill="auto"/>
          </w:tcPr>
          <w:p w14:paraId="4FEDB9A8" w14:textId="77777777" w:rsidR="001166D4" w:rsidRPr="008B1F02" w:rsidRDefault="001166D4" w:rsidP="001166D4">
            <w:pPr>
              <w:spacing w:before="120"/>
              <w:ind w:left="284"/>
              <w:jc w:val="both"/>
              <w:rPr>
                <w:b/>
                <w:sz w:val="22"/>
                <w:szCs w:val="22"/>
                <w:lang w:val="en-GB"/>
              </w:rPr>
            </w:pPr>
            <w:r w:rsidRPr="008B1F02">
              <w:rPr>
                <w:b/>
                <w:sz w:val="22"/>
                <w:szCs w:val="22"/>
                <w:lang w:val="en-GB"/>
              </w:rPr>
              <w:t>Proposal 3.</w:t>
            </w:r>
            <w:r>
              <w:rPr>
                <w:b/>
                <w:bCs/>
                <w:sz w:val="22"/>
                <w:szCs w:val="22"/>
                <w:lang w:val="en-GB"/>
              </w:rPr>
              <w:t>13</w:t>
            </w:r>
            <w:r w:rsidRPr="008B1F02">
              <w:rPr>
                <w:b/>
                <w:sz w:val="22"/>
                <w:szCs w:val="22"/>
                <w:lang w:val="en-GB"/>
              </w:rPr>
              <w:t>:</w:t>
            </w:r>
            <w:r w:rsidRPr="008B1F02">
              <w:rPr>
                <w:b/>
                <w:color w:val="000000"/>
                <w:sz w:val="22"/>
                <w:szCs w:val="22"/>
                <w:shd w:val="clear" w:color="auto" w:fill="FFFFFF"/>
                <w:lang w:val="en-GB"/>
              </w:rPr>
              <w:t xml:space="preserve"> </w:t>
            </w:r>
            <w:r w:rsidRPr="008B1F02">
              <w:rPr>
                <w:b/>
                <w:sz w:val="22"/>
                <w:szCs w:val="22"/>
                <w:lang w:val="en-GB"/>
              </w:rPr>
              <w:t>Multiplexing of HARQ-ACK bits on CG PUSCH of a different PHY priority is not supported.</w:t>
            </w:r>
          </w:p>
          <w:p w14:paraId="6DF83BF1" w14:textId="77777777" w:rsidR="001166D4" w:rsidRPr="008B1F02" w:rsidRDefault="001166D4" w:rsidP="001166D4">
            <w:pPr>
              <w:spacing w:after="0"/>
              <w:ind w:left="284"/>
              <w:jc w:val="both"/>
              <w:rPr>
                <w:b/>
                <w:i/>
                <w:sz w:val="22"/>
                <w:szCs w:val="22"/>
                <w:lang w:val="en-GB" w:eastAsia="zh-CN"/>
              </w:rPr>
            </w:pPr>
            <w:r w:rsidRPr="008B1F02">
              <w:rPr>
                <w:b/>
                <w:i/>
                <w:sz w:val="22"/>
                <w:szCs w:val="22"/>
                <w:lang w:val="en-GB" w:eastAsia="zh-CN"/>
              </w:rPr>
              <w:t>Observation 3.</w:t>
            </w:r>
            <w:r>
              <w:rPr>
                <w:b/>
                <w:i/>
                <w:sz w:val="22"/>
                <w:szCs w:val="22"/>
                <w:lang w:val="en-GB" w:eastAsia="zh-CN"/>
              </w:rPr>
              <w:t>2</w:t>
            </w:r>
            <w:r w:rsidRPr="008B1F02">
              <w:rPr>
                <w:b/>
                <w:i/>
                <w:sz w:val="22"/>
                <w:szCs w:val="22"/>
                <w:lang w:val="en-GB" w:eastAsia="zh-CN"/>
              </w:rPr>
              <w:t>: No additional sets of beta-offset values are needed to support multiplexing HARQ-ACK on PUSCH (same and/or different priority). For multiplexing of both low-priority and high-priority HARQ-ACK bits, the beta-offset indicator field in the DCI points to the respective two sets of beta-offset values to be applied respectively for low- and high-priority HARQ-ACK.</w:t>
            </w:r>
          </w:p>
          <w:p w14:paraId="67208B8D" w14:textId="77777777" w:rsidR="001166D4" w:rsidRDefault="001166D4" w:rsidP="001166D4">
            <w:pPr>
              <w:rPr>
                <w:b/>
                <w:sz w:val="22"/>
                <w:szCs w:val="22"/>
                <w:lang w:val="en-GB"/>
              </w:rPr>
            </w:pPr>
          </w:p>
          <w:p w14:paraId="66969BED" w14:textId="77777777" w:rsidR="001166D4" w:rsidRPr="008B1F02" w:rsidRDefault="001166D4" w:rsidP="001166D4">
            <w:pPr>
              <w:spacing w:after="120" w:line="256" w:lineRule="auto"/>
              <w:ind w:left="284"/>
              <w:jc w:val="both"/>
              <w:rPr>
                <w:b/>
                <w:sz w:val="22"/>
                <w:szCs w:val="22"/>
                <w:lang w:val="en-GB"/>
              </w:rPr>
            </w:pPr>
            <w:r w:rsidRPr="008B1F02">
              <w:rPr>
                <w:b/>
                <w:sz w:val="22"/>
                <w:szCs w:val="22"/>
                <w:lang w:val="en-GB"/>
              </w:rPr>
              <w:t>Proposal 3.</w:t>
            </w:r>
            <w:r>
              <w:rPr>
                <w:b/>
                <w:sz w:val="22"/>
                <w:szCs w:val="22"/>
                <w:lang w:val="en-GB"/>
              </w:rPr>
              <w:t>14</w:t>
            </w:r>
            <w:r w:rsidRPr="008B1F02">
              <w:rPr>
                <w:b/>
                <w:sz w:val="22"/>
                <w:szCs w:val="22"/>
                <w:lang w:val="en-GB"/>
              </w:rPr>
              <w:t xml:space="preserve">: For the scenarios of </w:t>
            </w:r>
            <w:r w:rsidRPr="008B1F02">
              <w:rPr>
                <w:b/>
                <w:sz w:val="22"/>
                <w:szCs w:val="22"/>
                <w:lang w:val="en-GB" w:eastAsia="zh-CN"/>
              </w:rPr>
              <w:t>multiplexing HARQ-ACK bits in PUSCH of different priorities, RAN1 shall support</w:t>
            </w:r>
            <w:r w:rsidRPr="008B1F02">
              <w:rPr>
                <w:b/>
                <w:sz w:val="22"/>
                <w:szCs w:val="22"/>
                <w:lang w:val="en-GB"/>
              </w:rPr>
              <w:t xml:space="preserve"> an additional </w:t>
            </w:r>
            <w:r w:rsidRPr="008B1F02">
              <w:rPr>
                <w:rStyle w:val="normaltextrun"/>
                <w:rFonts w:eastAsia="Batang"/>
                <w:color w:val="000000"/>
                <w:sz w:val="22"/>
                <w:szCs w:val="22"/>
                <w:shd w:val="clear" w:color="auto" w:fill="FFFFFF"/>
              </w:rPr>
              <w:t>beta-offset value of 0 to enable gNB flexibly enabling/disabling multiplexing HARQ-ACK in DG PUSCH of different priority</w:t>
            </w:r>
            <w:r w:rsidRPr="008B1F02">
              <w:rPr>
                <w:b/>
                <w:sz w:val="22"/>
                <w:szCs w:val="22"/>
                <w:lang w:val="en-GB"/>
              </w:rPr>
              <w:t>.</w:t>
            </w:r>
          </w:p>
          <w:p w14:paraId="2AC1A37D" w14:textId="77777777" w:rsidR="001166D4" w:rsidRPr="001166D4" w:rsidRDefault="001166D4" w:rsidP="00126A03">
            <w:pPr>
              <w:rPr>
                <w:b/>
                <w:i/>
                <w:lang w:val="en-GB" w:eastAsia="zh-CN"/>
              </w:rPr>
            </w:pPr>
          </w:p>
        </w:tc>
      </w:tr>
      <w:tr w:rsidR="00662BC4" w14:paraId="52BEA28C" w14:textId="77777777">
        <w:tc>
          <w:tcPr>
            <w:tcW w:w="1509" w:type="dxa"/>
            <w:shd w:val="clear" w:color="auto" w:fill="auto"/>
          </w:tcPr>
          <w:p w14:paraId="431165C7" w14:textId="05640D5B" w:rsidR="00662BC4" w:rsidRDefault="00E119AD" w:rsidP="00662BC4">
            <w:pPr>
              <w:spacing w:afterLines="50" w:after="120"/>
              <w:rPr>
                <w:rFonts w:eastAsia="宋体"/>
                <w:lang w:eastAsia="zh-CN"/>
              </w:rPr>
            </w:pPr>
            <w:r>
              <w:rPr>
                <w:rFonts w:eastAsia="宋体" w:hint="eastAsia"/>
                <w:lang w:eastAsia="zh-CN"/>
              </w:rPr>
              <w:t>C</w:t>
            </w:r>
            <w:r>
              <w:rPr>
                <w:rFonts w:eastAsia="宋体"/>
                <w:lang w:eastAsia="zh-CN"/>
              </w:rPr>
              <w:t>ATT</w:t>
            </w:r>
          </w:p>
        </w:tc>
        <w:tc>
          <w:tcPr>
            <w:tcW w:w="7553" w:type="dxa"/>
            <w:shd w:val="clear" w:color="auto" w:fill="auto"/>
          </w:tcPr>
          <w:p w14:paraId="2811ED05" w14:textId="0F7417B7" w:rsidR="00662BC4" w:rsidRPr="006C3AF1" w:rsidRDefault="00E119AD" w:rsidP="00662BC4">
            <w:pPr>
              <w:rPr>
                <w:rFonts w:eastAsiaTheme="minorEastAsia"/>
                <w:lang w:val="en-GB" w:eastAsia="zh-CN"/>
              </w:rPr>
            </w:pPr>
            <w:r w:rsidRPr="008B0B59">
              <w:rPr>
                <w:rFonts w:eastAsia="宋体" w:hint="eastAsia"/>
                <w:b/>
                <w:i/>
                <w:lang w:eastAsia="zh-CN"/>
              </w:rPr>
              <w:t xml:space="preserve">Proposal </w:t>
            </w:r>
            <w:r>
              <w:rPr>
                <w:rFonts w:eastAsia="宋体" w:hint="eastAsia"/>
                <w:b/>
                <w:i/>
                <w:lang w:eastAsia="zh-CN"/>
              </w:rPr>
              <w:t>14</w:t>
            </w:r>
            <w:r w:rsidRPr="008B0B59">
              <w:rPr>
                <w:rFonts w:eastAsia="宋体" w:hint="eastAsia"/>
                <w:b/>
                <w:i/>
                <w:lang w:eastAsia="zh-CN"/>
              </w:rPr>
              <w:t xml:space="preserve">: </w:t>
            </w:r>
            <w:r>
              <w:rPr>
                <w:rFonts w:eastAsia="宋体" w:hint="eastAsia"/>
                <w:b/>
                <w:i/>
                <w:lang w:eastAsia="zh-CN"/>
              </w:rPr>
              <w:t>A value of zero for beta-offset in a DCI can be used to d</w:t>
            </w:r>
            <w:r w:rsidRPr="008B0B59">
              <w:rPr>
                <w:rFonts w:eastAsia="宋体" w:hint="eastAsia"/>
                <w:b/>
                <w:i/>
                <w:lang w:eastAsia="zh-CN"/>
              </w:rPr>
              <w:t>ynamically indicat</w:t>
            </w:r>
            <w:r>
              <w:rPr>
                <w:rFonts w:eastAsia="宋体" w:hint="eastAsia"/>
                <w:b/>
                <w:i/>
                <w:lang w:eastAsia="zh-CN"/>
              </w:rPr>
              <w:t>e</w:t>
            </w:r>
            <w:r w:rsidRPr="008B0B59">
              <w:rPr>
                <w:rFonts w:eastAsia="宋体" w:hint="eastAsia"/>
                <w:b/>
                <w:i/>
                <w:lang w:eastAsia="zh-CN"/>
              </w:rPr>
              <w:t xml:space="preserve"> </w:t>
            </w:r>
            <w:r>
              <w:rPr>
                <w:rFonts w:eastAsia="宋体" w:hint="eastAsia"/>
                <w:b/>
                <w:i/>
                <w:lang w:eastAsia="zh-CN"/>
              </w:rPr>
              <w:t xml:space="preserve">that LP </w:t>
            </w:r>
            <w:r w:rsidRPr="008B0B59">
              <w:rPr>
                <w:rFonts w:eastAsia="宋体" w:hint="eastAsia"/>
                <w:b/>
                <w:i/>
                <w:lang w:eastAsia="zh-CN"/>
              </w:rPr>
              <w:t xml:space="preserve">UCI is </w:t>
            </w:r>
            <w:r>
              <w:rPr>
                <w:rFonts w:eastAsia="宋体" w:hint="eastAsia"/>
                <w:b/>
                <w:i/>
                <w:lang w:eastAsia="zh-CN"/>
              </w:rPr>
              <w:t>not multiplexed</w:t>
            </w:r>
            <w:r w:rsidRPr="008B0B59">
              <w:rPr>
                <w:rFonts w:eastAsia="宋体" w:hint="eastAsia"/>
                <w:b/>
                <w:i/>
                <w:lang w:eastAsia="zh-CN"/>
              </w:rPr>
              <w:t xml:space="preserve"> on </w:t>
            </w:r>
            <w:r>
              <w:rPr>
                <w:rFonts w:eastAsia="宋体" w:hint="eastAsia"/>
                <w:b/>
                <w:i/>
                <w:lang w:eastAsia="zh-CN"/>
              </w:rPr>
              <w:t xml:space="preserve">the HP </w:t>
            </w:r>
            <w:r w:rsidRPr="008B0B59">
              <w:rPr>
                <w:rFonts w:eastAsia="宋体" w:hint="eastAsia"/>
                <w:b/>
                <w:i/>
                <w:lang w:eastAsia="zh-CN"/>
              </w:rPr>
              <w:t xml:space="preserve">PUSCH </w:t>
            </w:r>
            <w:r>
              <w:rPr>
                <w:rFonts w:eastAsia="宋体" w:hint="eastAsia"/>
                <w:b/>
                <w:i/>
                <w:lang w:eastAsia="zh-CN"/>
              </w:rPr>
              <w:t>scheduled by the DCI.</w:t>
            </w:r>
          </w:p>
        </w:tc>
      </w:tr>
      <w:tr w:rsidR="001166D4" w14:paraId="0B0E39DA" w14:textId="77777777">
        <w:tc>
          <w:tcPr>
            <w:tcW w:w="1509" w:type="dxa"/>
            <w:shd w:val="clear" w:color="auto" w:fill="auto"/>
          </w:tcPr>
          <w:p w14:paraId="766EA481" w14:textId="35F9C3A5" w:rsidR="001166D4" w:rsidRDefault="002F070B" w:rsidP="001166D4">
            <w:pPr>
              <w:spacing w:afterLines="50" w:after="120"/>
              <w:rPr>
                <w:rFonts w:eastAsia="宋体"/>
                <w:lang w:eastAsia="zh-CN"/>
              </w:rPr>
            </w:pPr>
            <w:r>
              <w:rPr>
                <w:rFonts w:eastAsia="宋体" w:hint="eastAsia"/>
                <w:lang w:eastAsia="zh-CN"/>
              </w:rPr>
              <w:t>Q</w:t>
            </w:r>
            <w:r>
              <w:rPr>
                <w:rFonts w:eastAsia="宋体"/>
                <w:lang w:eastAsia="zh-CN"/>
              </w:rPr>
              <w:t>C</w:t>
            </w:r>
          </w:p>
        </w:tc>
        <w:tc>
          <w:tcPr>
            <w:tcW w:w="7553" w:type="dxa"/>
            <w:shd w:val="clear" w:color="auto" w:fill="auto"/>
          </w:tcPr>
          <w:p w14:paraId="04EDC326" w14:textId="77777777" w:rsidR="002F070B" w:rsidRPr="00785E35" w:rsidRDefault="002F070B" w:rsidP="002F070B">
            <w:pPr>
              <w:rPr>
                <w:b/>
                <w:bCs/>
                <w:lang w:val="en-GB" w:eastAsia="zh-CN"/>
              </w:rPr>
            </w:pPr>
            <w:r w:rsidRPr="00785E35">
              <w:rPr>
                <w:b/>
                <w:bCs/>
                <w:i/>
                <w:iCs/>
                <w:u w:val="single"/>
                <w:lang w:val="en-GB" w:eastAsia="zh-CN"/>
              </w:rPr>
              <w:t>Proposal 1</w:t>
            </w:r>
            <w:r>
              <w:rPr>
                <w:b/>
                <w:bCs/>
                <w:i/>
                <w:iCs/>
                <w:u w:val="single"/>
                <w:lang w:val="en-GB" w:eastAsia="zh-CN"/>
              </w:rPr>
              <w:t>9</w:t>
            </w:r>
            <w:r w:rsidRPr="00785E35">
              <w:rPr>
                <w:b/>
                <w:bCs/>
                <w:lang w:val="en-GB" w:eastAsia="zh-CN"/>
              </w:rPr>
              <w:t xml:space="preserve">: In NR Rel-17, up to four sets of </w:t>
            </w:r>
            <w:r>
              <w:rPr>
                <w:b/>
                <w:bCs/>
                <w:lang w:val="en-GB" w:eastAsia="zh-CN"/>
              </w:rPr>
              <w:t xml:space="preserve">scaling factors alpha </w:t>
            </w:r>
            <w:r w:rsidRPr="00785E35">
              <w:rPr>
                <w:b/>
                <w:bCs/>
                <w:lang w:val="en-GB" w:eastAsia="zh-CN"/>
              </w:rPr>
              <w:t xml:space="preserve">can be configured to the UE to indicate separate </w:t>
            </w:r>
            <w:r>
              <w:rPr>
                <w:b/>
                <w:bCs/>
                <w:lang w:val="en-GB" w:eastAsia="zh-CN"/>
              </w:rPr>
              <w:t>alpha</w:t>
            </w:r>
            <w:r w:rsidRPr="00785E35">
              <w:rPr>
                <w:b/>
                <w:bCs/>
                <w:lang w:val="en-GB" w:eastAsia="zh-CN"/>
              </w:rPr>
              <w:t xml:space="preserve"> values for the following cases:</w:t>
            </w:r>
          </w:p>
          <w:p w14:paraId="3064316B" w14:textId="77777777" w:rsidR="002F070B" w:rsidRPr="00785E35" w:rsidRDefault="002F070B" w:rsidP="00342877">
            <w:pPr>
              <w:pStyle w:val="aff0"/>
              <w:numPr>
                <w:ilvl w:val="0"/>
                <w:numId w:val="58"/>
              </w:numPr>
              <w:spacing w:after="0" w:line="240" w:lineRule="auto"/>
              <w:contextualSpacing w:val="0"/>
              <w:rPr>
                <w:rFonts w:eastAsia="宋体"/>
                <w:b/>
                <w:bCs/>
                <w:szCs w:val="20"/>
                <w:lang w:eastAsia="zh-CN"/>
              </w:rPr>
            </w:pPr>
            <w:r w:rsidRPr="00785E35">
              <w:rPr>
                <w:rFonts w:eastAsia="宋体"/>
                <w:b/>
                <w:bCs/>
                <w:szCs w:val="20"/>
                <w:lang w:eastAsia="zh-CN"/>
              </w:rPr>
              <w:t>Multiplexing LP HARQ-ACK</w:t>
            </w:r>
            <w:r w:rsidRPr="00785E35">
              <w:rPr>
                <w:rFonts w:eastAsia="宋体" w:hint="eastAsia"/>
                <w:b/>
                <w:bCs/>
                <w:szCs w:val="20"/>
                <w:lang w:eastAsia="zh-CN"/>
              </w:rPr>
              <w:t>/</w:t>
            </w:r>
            <w:r w:rsidRPr="00785E35">
              <w:rPr>
                <w:rFonts w:eastAsia="宋体"/>
                <w:b/>
                <w:bCs/>
                <w:szCs w:val="20"/>
                <w:lang w:eastAsia="zh-CN"/>
              </w:rPr>
              <w:t>UCI on LP PUSCH</w:t>
            </w:r>
          </w:p>
          <w:p w14:paraId="0EC89A95" w14:textId="77777777" w:rsidR="002F070B" w:rsidRPr="00785E35" w:rsidRDefault="002F070B" w:rsidP="00342877">
            <w:pPr>
              <w:pStyle w:val="aff0"/>
              <w:numPr>
                <w:ilvl w:val="0"/>
                <w:numId w:val="58"/>
              </w:numPr>
              <w:spacing w:after="0" w:line="240" w:lineRule="auto"/>
              <w:contextualSpacing w:val="0"/>
              <w:rPr>
                <w:rFonts w:eastAsia="宋体"/>
                <w:b/>
                <w:bCs/>
                <w:szCs w:val="20"/>
                <w:lang w:eastAsia="zh-CN"/>
              </w:rPr>
            </w:pPr>
            <w:r w:rsidRPr="00785E35">
              <w:rPr>
                <w:rFonts w:eastAsia="宋体"/>
                <w:b/>
                <w:bCs/>
                <w:szCs w:val="20"/>
                <w:lang w:eastAsia="zh-CN"/>
              </w:rPr>
              <w:t>Multiplexing LP HARQ-ACK/UCI on HP PUSCH</w:t>
            </w:r>
          </w:p>
          <w:p w14:paraId="40DF0F42" w14:textId="77777777" w:rsidR="002F070B" w:rsidRPr="00785E35" w:rsidRDefault="002F070B" w:rsidP="00342877">
            <w:pPr>
              <w:pStyle w:val="aff0"/>
              <w:numPr>
                <w:ilvl w:val="0"/>
                <w:numId w:val="58"/>
              </w:numPr>
              <w:spacing w:after="0" w:line="240" w:lineRule="auto"/>
              <w:contextualSpacing w:val="0"/>
              <w:rPr>
                <w:rFonts w:eastAsia="宋体"/>
                <w:b/>
                <w:bCs/>
                <w:szCs w:val="20"/>
                <w:lang w:eastAsia="zh-CN"/>
              </w:rPr>
            </w:pPr>
            <w:r w:rsidRPr="00785E35">
              <w:rPr>
                <w:rFonts w:eastAsia="宋体"/>
                <w:b/>
                <w:bCs/>
                <w:szCs w:val="20"/>
                <w:lang w:eastAsia="zh-CN"/>
              </w:rPr>
              <w:t>Multiplexing HP HARQ-ACK/UCI on LP PUSCH</w:t>
            </w:r>
          </w:p>
          <w:p w14:paraId="48593B9B" w14:textId="77777777" w:rsidR="002F070B" w:rsidRPr="005D282C" w:rsidRDefault="002F070B" w:rsidP="00342877">
            <w:pPr>
              <w:pStyle w:val="aff0"/>
              <w:numPr>
                <w:ilvl w:val="0"/>
                <w:numId w:val="58"/>
              </w:numPr>
              <w:spacing w:after="0" w:line="240" w:lineRule="auto"/>
              <w:contextualSpacing w:val="0"/>
              <w:rPr>
                <w:rFonts w:eastAsia="宋体"/>
                <w:b/>
                <w:bCs/>
                <w:szCs w:val="20"/>
                <w:lang w:eastAsia="zh-CN"/>
              </w:rPr>
            </w:pPr>
            <w:r w:rsidRPr="00785E35">
              <w:rPr>
                <w:rFonts w:eastAsia="宋体"/>
                <w:b/>
                <w:bCs/>
                <w:szCs w:val="20"/>
                <w:lang w:eastAsia="zh-CN"/>
              </w:rPr>
              <w:t>Multiplexing HP HARQ-ACK/UCI on HP PUSCH</w:t>
            </w:r>
          </w:p>
          <w:p w14:paraId="27F55D6F" w14:textId="77777777" w:rsidR="001166D4" w:rsidRPr="002F070B" w:rsidRDefault="001166D4" w:rsidP="00E119AD">
            <w:pPr>
              <w:pStyle w:val="af4"/>
              <w:tabs>
                <w:tab w:val="right" w:leader="dot" w:pos="9629"/>
              </w:tabs>
              <w:rPr>
                <w:rFonts w:eastAsiaTheme="minorEastAsia"/>
                <w:b w:val="0"/>
                <w:i/>
              </w:rPr>
            </w:pPr>
          </w:p>
        </w:tc>
      </w:tr>
      <w:tr w:rsidR="001166D4" w14:paraId="42B5D328"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1AED4670" w14:textId="4ECD0A3A" w:rsidR="001166D4" w:rsidRDefault="00856984" w:rsidP="001166D4">
            <w:pPr>
              <w:spacing w:afterLines="50" w:after="120"/>
              <w:rPr>
                <w:rFonts w:eastAsia="宋体"/>
                <w:lang w:eastAsia="zh-CN"/>
              </w:rPr>
            </w:pPr>
            <w:r>
              <w:rPr>
                <w:rFonts w:eastAsia="宋体" w:hint="eastAsia"/>
                <w:lang w:eastAsia="zh-CN"/>
              </w:rPr>
              <w:t>Pana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CFB5534" w14:textId="77777777" w:rsidR="00856984" w:rsidRDefault="00856984" w:rsidP="00856984">
            <w:pPr>
              <w:spacing w:after="0"/>
              <w:rPr>
                <w:b/>
                <w:bCs/>
                <w:lang w:eastAsia="ja-JP"/>
              </w:rPr>
            </w:pPr>
            <w:r>
              <w:rPr>
                <w:rFonts w:hint="eastAsia"/>
                <w:b/>
                <w:bCs/>
                <w:lang w:eastAsia="ja-JP"/>
              </w:rPr>
              <w:t>P</w:t>
            </w:r>
            <w:r>
              <w:rPr>
                <w:b/>
                <w:bCs/>
                <w:lang w:eastAsia="ja-JP"/>
              </w:rPr>
              <w:t xml:space="preserve">roposal 10: </w:t>
            </w:r>
          </w:p>
          <w:p w14:paraId="310096BD" w14:textId="77777777" w:rsidR="00856984" w:rsidRPr="000C3BD9" w:rsidRDefault="00856984" w:rsidP="00342877">
            <w:pPr>
              <w:pStyle w:val="aff0"/>
              <w:numPr>
                <w:ilvl w:val="0"/>
                <w:numId w:val="46"/>
              </w:numPr>
              <w:spacing w:after="0" w:line="240" w:lineRule="auto"/>
              <w:contextualSpacing w:val="0"/>
              <w:rPr>
                <w:b/>
                <w:bCs/>
                <w:lang w:eastAsia="ja-JP"/>
              </w:rPr>
            </w:pPr>
            <w:r>
              <w:rPr>
                <w:b/>
                <w:bCs/>
                <w:lang w:eastAsia="ja-JP"/>
              </w:rPr>
              <w:t>For m</w:t>
            </w:r>
            <w:r w:rsidRPr="00DC0068">
              <w:rPr>
                <w:b/>
                <w:bCs/>
                <w:lang w:eastAsia="ja-JP"/>
              </w:rPr>
              <w:t xml:space="preserve">ultiplexing a </w:t>
            </w:r>
            <w:r>
              <w:rPr>
                <w:b/>
                <w:bCs/>
                <w:lang w:eastAsia="ja-JP"/>
              </w:rPr>
              <w:t>LP</w:t>
            </w:r>
            <w:r w:rsidRPr="00DC0068">
              <w:rPr>
                <w:b/>
                <w:bCs/>
                <w:lang w:eastAsia="ja-JP"/>
              </w:rPr>
              <w:t xml:space="preserve"> HARQ-ACK in a </w:t>
            </w:r>
            <w:r>
              <w:rPr>
                <w:b/>
                <w:bCs/>
                <w:lang w:eastAsia="ja-JP"/>
              </w:rPr>
              <w:t>HP</w:t>
            </w:r>
            <w:r w:rsidRPr="00DC0068">
              <w:rPr>
                <w:b/>
                <w:bCs/>
                <w:lang w:eastAsia="ja-JP"/>
              </w:rPr>
              <w:t xml:space="preserve"> PUSCH (conveying UL-SCH only)</w:t>
            </w:r>
            <w:r>
              <w:rPr>
                <w:b/>
                <w:bCs/>
                <w:lang w:eastAsia="ja-JP"/>
              </w:rPr>
              <w:t xml:space="preserve">, enhancement of beta-offset values including </w:t>
            </w:r>
            <m:oMath>
              <m:r>
                <m:rPr>
                  <m:sty m:val="bi"/>
                </m:rPr>
                <w:rPr>
                  <w:rFonts w:ascii="Cambria Math" w:hAnsi="Cambria Math"/>
                  <w:lang w:eastAsia="ja-JP"/>
                </w:rPr>
                <m:t>β=0</m:t>
              </m:r>
            </m:oMath>
            <w:r>
              <w:rPr>
                <w:b/>
                <w:bCs/>
                <w:lang w:eastAsia="ja-JP"/>
              </w:rPr>
              <w:t>, which allows for dropping LP HARQ-ACK should be supported.</w:t>
            </w:r>
          </w:p>
          <w:p w14:paraId="7EA3AB3F" w14:textId="77777777" w:rsidR="00856984" w:rsidRPr="000C3BD9" w:rsidRDefault="00856984" w:rsidP="00342877">
            <w:pPr>
              <w:pStyle w:val="aff0"/>
              <w:numPr>
                <w:ilvl w:val="0"/>
                <w:numId w:val="46"/>
              </w:numPr>
              <w:spacing w:afterLines="50" w:after="120" w:line="240" w:lineRule="auto"/>
              <w:contextualSpacing w:val="0"/>
              <w:rPr>
                <w:b/>
                <w:bCs/>
                <w:lang w:eastAsia="ja-JP"/>
              </w:rPr>
            </w:pPr>
            <w:r>
              <w:rPr>
                <w:b/>
                <w:bCs/>
                <w:lang w:eastAsia="ja-JP"/>
              </w:rPr>
              <w:t>For m</w:t>
            </w:r>
            <w:r w:rsidRPr="009917C8">
              <w:rPr>
                <w:b/>
                <w:bCs/>
                <w:lang w:eastAsia="ja-JP"/>
              </w:rPr>
              <w:t xml:space="preserve">ultiplexing a </w:t>
            </w:r>
            <w:r>
              <w:rPr>
                <w:b/>
                <w:bCs/>
                <w:lang w:eastAsia="ja-JP"/>
              </w:rPr>
              <w:t>HP</w:t>
            </w:r>
            <w:r w:rsidRPr="009917C8">
              <w:rPr>
                <w:b/>
                <w:bCs/>
                <w:lang w:eastAsia="ja-JP"/>
              </w:rPr>
              <w:t xml:space="preserve"> HARQ-ACK in a </w:t>
            </w:r>
            <w:r>
              <w:rPr>
                <w:b/>
                <w:bCs/>
                <w:lang w:eastAsia="ja-JP"/>
              </w:rPr>
              <w:t>LP</w:t>
            </w:r>
            <w:r w:rsidRPr="009917C8">
              <w:rPr>
                <w:b/>
                <w:bCs/>
                <w:lang w:eastAsia="ja-JP"/>
              </w:rPr>
              <w:t xml:space="preserve"> PUSCH (conveying UL-SCH only)</w:t>
            </w:r>
            <w:r>
              <w:rPr>
                <w:b/>
                <w:bCs/>
                <w:lang w:eastAsia="ja-JP"/>
              </w:rPr>
              <w:t>, e</w:t>
            </w:r>
            <w:r w:rsidRPr="009917C8">
              <w:rPr>
                <w:b/>
                <w:bCs/>
                <w:lang w:eastAsia="ja-JP"/>
              </w:rPr>
              <w:t xml:space="preserve">nhancement of beta-offset values including specific or non-numerical value, which allows for dropping </w:t>
            </w:r>
            <w:r>
              <w:rPr>
                <w:b/>
                <w:bCs/>
                <w:lang w:eastAsia="ja-JP"/>
              </w:rPr>
              <w:t>LP</w:t>
            </w:r>
            <w:r w:rsidRPr="009917C8">
              <w:rPr>
                <w:b/>
                <w:bCs/>
                <w:lang w:eastAsia="ja-JP"/>
              </w:rPr>
              <w:t xml:space="preserve"> PUSCH </w:t>
            </w:r>
            <w:r>
              <w:rPr>
                <w:b/>
                <w:bCs/>
                <w:lang w:eastAsia="ja-JP"/>
              </w:rPr>
              <w:t>should be supported</w:t>
            </w:r>
            <w:r w:rsidRPr="009917C8">
              <w:rPr>
                <w:b/>
                <w:bCs/>
                <w:lang w:eastAsia="ja-JP"/>
              </w:rPr>
              <w:t>.</w:t>
            </w:r>
          </w:p>
          <w:p w14:paraId="0CA5763E" w14:textId="49D352CE" w:rsidR="001166D4" w:rsidRPr="00856984" w:rsidRDefault="001166D4" w:rsidP="002F070B">
            <w:pPr>
              <w:spacing w:after="0" w:line="240" w:lineRule="auto"/>
              <w:rPr>
                <w:rFonts w:eastAsia="宋体"/>
                <w:b/>
                <w:bCs/>
                <w:szCs w:val="20"/>
                <w:lang w:eastAsia="zh-CN"/>
              </w:rPr>
            </w:pPr>
          </w:p>
        </w:tc>
      </w:tr>
      <w:tr w:rsidR="00856984" w14:paraId="67198762"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76AEF68C" w14:textId="2510AC5A" w:rsidR="00856984" w:rsidRDefault="00DD7E9B" w:rsidP="001166D4">
            <w:pPr>
              <w:spacing w:afterLines="50" w:after="120"/>
              <w:rPr>
                <w:rFonts w:eastAsia="宋体"/>
                <w:lang w:eastAsia="zh-CN"/>
              </w:rPr>
            </w:pPr>
            <w:r>
              <w:rPr>
                <w:rFonts w:eastAsia="宋体" w:hint="eastAsia"/>
                <w:lang w:eastAsia="zh-CN"/>
              </w:rPr>
              <w:t>I</w:t>
            </w:r>
            <w:r>
              <w:rPr>
                <w:rFonts w:eastAsia="宋体"/>
                <w:lang w:eastAsia="zh-CN"/>
              </w:rPr>
              <w:t>DC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CD67854" w14:textId="77777777" w:rsidR="00DD7E9B" w:rsidRPr="0020277E" w:rsidRDefault="00DD7E9B" w:rsidP="00DD7E9B">
            <w:pPr>
              <w:spacing w:before="240"/>
              <w:jc w:val="both"/>
              <w:rPr>
                <w:b/>
                <w:bCs/>
                <w:i/>
                <w:iCs/>
                <w:szCs w:val="20"/>
                <w:lang w:eastAsia="sv-SE"/>
              </w:rPr>
            </w:pPr>
            <w:r w:rsidRPr="0020277E">
              <w:rPr>
                <w:b/>
                <w:bCs/>
                <w:i/>
                <w:iCs/>
                <w:szCs w:val="20"/>
                <w:lang w:eastAsia="sv-SE"/>
              </w:rPr>
              <w:t>Proposal 1</w:t>
            </w:r>
            <w:r>
              <w:rPr>
                <w:b/>
                <w:bCs/>
                <w:i/>
                <w:iCs/>
                <w:szCs w:val="20"/>
                <w:lang w:eastAsia="sv-SE"/>
              </w:rPr>
              <w:t>2</w:t>
            </w:r>
            <w:r w:rsidRPr="0020277E">
              <w:rPr>
                <w:b/>
                <w:bCs/>
                <w:i/>
                <w:iCs/>
                <w:szCs w:val="20"/>
                <w:lang w:eastAsia="sv-SE"/>
              </w:rPr>
              <w:t>: DCI format 0_1 and 0_2 can be configured with two beta_offset indicator fields, where one is applicable to LP HARQ-ACK and the other to HP HARQ-ACK.</w:t>
            </w:r>
          </w:p>
          <w:p w14:paraId="31355C0F" w14:textId="77777777" w:rsidR="00856984" w:rsidRPr="00DD7E9B" w:rsidRDefault="00856984" w:rsidP="00856984">
            <w:pPr>
              <w:spacing w:after="0"/>
              <w:rPr>
                <w:b/>
                <w:bCs/>
                <w:lang w:eastAsia="ja-JP"/>
              </w:rPr>
            </w:pPr>
          </w:p>
        </w:tc>
      </w:tr>
      <w:tr w:rsidR="001166D4" w14:paraId="18672838"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28C5EB0D" w14:textId="5712BA5F" w:rsidR="001166D4" w:rsidRDefault="00623C62" w:rsidP="001166D4">
            <w:pPr>
              <w:spacing w:afterLines="50" w:after="120"/>
              <w:rPr>
                <w:rFonts w:eastAsia="宋体"/>
                <w:lang w:eastAsia="zh-CN"/>
              </w:rPr>
            </w:pPr>
            <w:r>
              <w:rPr>
                <w:rFonts w:eastAsia="宋体" w:hint="eastAsia"/>
                <w:lang w:eastAsia="zh-CN"/>
              </w:rPr>
              <w:t>A</w:t>
            </w:r>
            <w:r>
              <w:rPr>
                <w:rFonts w:eastAsia="宋体"/>
                <w:lang w:eastAsia="zh-CN"/>
              </w:rPr>
              <w:t>pple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BD729B0" w14:textId="5718E428" w:rsidR="001166D4" w:rsidRPr="00494C91" w:rsidRDefault="00623C62" w:rsidP="00494C91">
            <w:pPr>
              <w:rPr>
                <w:b/>
                <w:bCs/>
                <w:szCs w:val="20"/>
              </w:rPr>
            </w:pPr>
            <w:r w:rsidRPr="00E1019E">
              <w:rPr>
                <w:b/>
                <w:bCs/>
                <w:szCs w:val="20"/>
              </w:rPr>
              <w:t>Proposal 12-1: a beta offset set can be looked up according to physical layer priority, beta offset selection, and the presence of mixed UCIs.</w:t>
            </w:r>
          </w:p>
        </w:tc>
      </w:tr>
      <w:tr w:rsidR="001166D4" w14:paraId="3CEDBA59"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25A9B72D" w14:textId="0A4B7461" w:rsidR="001166D4" w:rsidRDefault="00494C91" w:rsidP="001166D4">
            <w:pPr>
              <w:spacing w:afterLines="50" w:after="120"/>
              <w:rPr>
                <w:rFonts w:eastAsia="宋体"/>
                <w:lang w:eastAsia="zh-CN"/>
              </w:rPr>
            </w:pPr>
            <w:r>
              <w:rPr>
                <w:rFonts w:eastAsia="宋体" w:hint="eastAsia"/>
                <w:lang w:eastAsia="zh-CN"/>
              </w:rPr>
              <w:t>v</w:t>
            </w:r>
            <w:r>
              <w:rPr>
                <w:rFonts w:eastAsia="宋体"/>
                <w:lang w:eastAsia="zh-CN"/>
              </w:rPr>
              <w:t>ivo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AE4F73C" w14:textId="70F5BB94" w:rsidR="001166D4" w:rsidRPr="00494C91" w:rsidRDefault="00494C91" w:rsidP="00494C91">
            <w:pPr>
              <w:spacing w:beforeLines="50" w:before="120" w:afterLines="50" w:after="120"/>
              <w:jc w:val="both"/>
              <w:rPr>
                <w:b/>
                <w:i/>
                <w:szCs w:val="20"/>
              </w:rPr>
            </w:pPr>
            <w:r w:rsidRPr="00D417A1">
              <w:rPr>
                <w:rFonts w:eastAsia="等线"/>
                <w:b/>
                <w:i/>
                <w:kern w:val="2"/>
                <w:szCs w:val="20"/>
              </w:rPr>
              <w:t>Proposal 10: In Rel-17, the same set of beta-offset value is used for UCI multiplexing with the same priority on PUSCH.</w:t>
            </w:r>
          </w:p>
        </w:tc>
      </w:tr>
      <w:tr w:rsidR="001166D4" w14:paraId="371F62E1"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40DE1E5D" w14:textId="7C497468" w:rsidR="001166D4" w:rsidRDefault="008C62B7" w:rsidP="001166D4">
            <w:pPr>
              <w:spacing w:afterLines="50" w:after="120"/>
              <w:rPr>
                <w:rFonts w:eastAsia="宋体"/>
                <w:lang w:eastAsia="zh-CN"/>
              </w:rPr>
            </w:pPr>
            <w:r>
              <w:rPr>
                <w:rFonts w:eastAsia="宋体" w:hint="eastAsia"/>
                <w:lang w:eastAsia="zh-CN"/>
              </w:rPr>
              <w:lastRenderedPageBreak/>
              <w:t>Spreadtrum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E3F14F9" w14:textId="77777777" w:rsidR="008C62B7" w:rsidRPr="00CD761D" w:rsidRDefault="008C62B7" w:rsidP="00342877">
            <w:pPr>
              <w:pStyle w:val="aff0"/>
              <w:numPr>
                <w:ilvl w:val="0"/>
                <w:numId w:val="108"/>
              </w:numPr>
              <w:spacing w:after="180" w:line="240" w:lineRule="auto"/>
              <w:contextualSpacing w:val="0"/>
              <w:jc w:val="both"/>
              <w:rPr>
                <w:rFonts w:eastAsia="宋体"/>
                <w:b/>
                <w:i/>
                <w:lang w:eastAsia="zh-CN"/>
              </w:rPr>
            </w:pPr>
            <w:r w:rsidRPr="00CD761D">
              <w:rPr>
                <w:rFonts w:eastAsia="宋体"/>
                <w:b/>
                <w:i/>
                <w:lang w:eastAsia="zh-CN"/>
              </w:rPr>
              <w:t>update the agreement:</w:t>
            </w:r>
          </w:p>
          <w:p w14:paraId="451457F8" w14:textId="77777777" w:rsidR="008C62B7" w:rsidRPr="00CD761D" w:rsidRDefault="008C62B7" w:rsidP="008C62B7">
            <w:pPr>
              <w:jc w:val="both"/>
              <w:rPr>
                <w:rFonts w:eastAsia="宋体"/>
                <w:b/>
                <w:bCs/>
                <w:i/>
                <w:lang w:eastAsia="zh-CN"/>
              </w:rPr>
            </w:pPr>
            <w:r w:rsidRPr="00CD761D">
              <w:rPr>
                <w:b/>
                <w:bCs/>
                <w:i/>
                <w:lang w:eastAsia="zh-CN"/>
              </w:rPr>
              <w:t>In NR Rel-17,</w:t>
            </w:r>
            <w:r w:rsidRPr="00CD761D">
              <w:rPr>
                <w:b/>
                <w:bCs/>
                <w:i/>
                <w:strike/>
                <w:color w:val="FF0000"/>
                <w:lang w:eastAsia="zh-CN"/>
              </w:rPr>
              <w:t xml:space="preserve"> [at least] </w:t>
            </w:r>
            <w:r w:rsidRPr="00CD761D">
              <w:rPr>
                <w:rFonts w:eastAsia="宋体"/>
                <w:b/>
                <w:bCs/>
                <w:i/>
                <w:lang w:eastAsia="zh-CN"/>
              </w:rPr>
              <w:t>2 new set of beta offset values can be configured to the UE to indicate separate beta</w:t>
            </w:r>
            <w:r w:rsidRPr="00CD761D">
              <w:rPr>
                <w:rFonts w:eastAsia="宋体" w:hint="eastAsia"/>
                <w:b/>
                <w:bCs/>
                <w:i/>
                <w:lang w:eastAsia="zh-CN"/>
              </w:rPr>
              <w:t>_</w:t>
            </w:r>
            <w:r w:rsidRPr="00CD761D">
              <w:rPr>
                <w:rFonts w:eastAsia="宋体"/>
                <w:b/>
                <w:bCs/>
                <w:i/>
                <w:lang w:eastAsia="zh-CN"/>
              </w:rPr>
              <w:t>offset values for the following cases:</w:t>
            </w:r>
          </w:p>
          <w:p w14:paraId="387F91D2" w14:textId="77777777" w:rsidR="008C62B7" w:rsidRPr="00CD761D" w:rsidRDefault="008C62B7" w:rsidP="00342877">
            <w:pPr>
              <w:pStyle w:val="aff0"/>
              <w:numPr>
                <w:ilvl w:val="0"/>
                <w:numId w:val="58"/>
              </w:numPr>
              <w:spacing w:after="0" w:line="240" w:lineRule="auto"/>
              <w:contextualSpacing w:val="0"/>
              <w:jc w:val="both"/>
              <w:rPr>
                <w:rFonts w:eastAsia="宋体"/>
                <w:b/>
                <w:bCs/>
                <w:i/>
                <w:lang w:eastAsia="zh-CN"/>
              </w:rPr>
            </w:pPr>
            <w:r w:rsidRPr="00CD761D">
              <w:rPr>
                <w:rFonts w:eastAsia="宋体"/>
                <w:b/>
                <w:bCs/>
                <w:i/>
                <w:lang w:eastAsia="zh-CN"/>
              </w:rPr>
              <w:t xml:space="preserve">Multiplexing LP </w:t>
            </w:r>
            <w:r w:rsidRPr="00CD761D">
              <w:rPr>
                <w:rFonts w:eastAsia="Malgun Gothic"/>
                <w:b/>
                <w:i/>
                <w:lang w:eastAsia="zh-CN"/>
              </w:rPr>
              <w:t>HARQ-ACK</w:t>
            </w:r>
            <w:r w:rsidRPr="00CD761D">
              <w:rPr>
                <w:rFonts w:eastAsia="宋体"/>
                <w:b/>
                <w:bCs/>
                <w:i/>
                <w:lang w:eastAsia="zh-CN"/>
              </w:rPr>
              <w:t xml:space="preserve"> on HP PUSCH</w:t>
            </w:r>
          </w:p>
          <w:p w14:paraId="1109FF22" w14:textId="77777777" w:rsidR="008C62B7" w:rsidRPr="00CD761D" w:rsidRDefault="008C62B7" w:rsidP="00342877">
            <w:pPr>
              <w:pStyle w:val="aff0"/>
              <w:numPr>
                <w:ilvl w:val="0"/>
                <w:numId w:val="58"/>
              </w:numPr>
              <w:spacing w:after="0" w:line="240" w:lineRule="auto"/>
              <w:contextualSpacing w:val="0"/>
              <w:jc w:val="both"/>
              <w:rPr>
                <w:rFonts w:eastAsia="宋体"/>
                <w:b/>
                <w:bCs/>
                <w:i/>
                <w:lang w:eastAsia="zh-CN"/>
              </w:rPr>
            </w:pPr>
            <w:r w:rsidRPr="00CD761D">
              <w:rPr>
                <w:rFonts w:eastAsia="宋体"/>
                <w:b/>
                <w:bCs/>
                <w:i/>
                <w:lang w:eastAsia="zh-CN"/>
              </w:rPr>
              <w:t xml:space="preserve">Multiplexing HP </w:t>
            </w:r>
            <w:r w:rsidRPr="00CD761D">
              <w:rPr>
                <w:rFonts w:eastAsia="Malgun Gothic"/>
                <w:b/>
                <w:i/>
                <w:lang w:eastAsia="zh-CN"/>
              </w:rPr>
              <w:t>HARQ-ACK</w:t>
            </w:r>
            <w:r w:rsidRPr="00CD761D">
              <w:rPr>
                <w:rFonts w:eastAsia="宋体"/>
                <w:b/>
                <w:bCs/>
                <w:i/>
                <w:lang w:eastAsia="zh-CN"/>
              </w:rPr>
              <w:t xml:space="preserve"> on LP PUSCH</w:t>
            </w:r>
          </w:p>
          <w:p w14:paraId="243F9AB9" w14:textId="0BBC6FC7" w:rsidR="001166D4" w:rsidRPr="00AB37AA" w:rsidRDefault="001166D4" w:rsidP="001166D4">
            <w:pPr>
              <w:spacing w:afterLines="50" w:after="120"/>
              <w:jc w:val="both"/>
              <w:rPr>
                <w:b/>
                <w:i/>
                <w:szCs w:val="20"/>
              </w:rPr>
            </w:pPr>
          </w:p>
        </w:tc>
      </w:tr>
      <w:tr w:rsidR="001166D4" w14:paraId="15383449"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54728CEE" w14:textId="359DC991" w:rsidR="001166D4" w:rsidRDefault="00B02146" w:rsidP="001166D4">
            <w:pPr>
              <w:spacing w:afterLines="50" w:after="120"/>
              <w:rPr>
                <w:rFonts w:eastAsia="宋体"/>
                <w:lang w:eastAsia="zh-CN"/>
              </w:rPr>
            </w:pPr>
            <w:r w:rsidRPr="00333951">
              <w:rPr>
                <w:rFonts w:eastAsia="宋体" w:hint="eastAsia"/>
                <w:szCs w:val="20"/>
                <w:lang w:eastAsia="zh-CN"/>
              </w:rPr>
              <w:t>ITRI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58A84EA" w14:textId="77777777" w:rsidR="00B02146" w:rsidRPr="005C31FB" w:rsidRDefault="00B02146" w:rsidP="00B02146">
            <w:pPr>
              <w:pStyle w:val="a0"/>
              <w:rPr>
                <w:rFonts w:ascii="Calibri" w:eastAsia="PMingLiU" w:hAnsi="Calibri" w:cs="Calibri"/>
                <w:b/>
                <w:sz w:val="24"/>
                <w:szCs w:val="22"/>
                <w:u w:val="single"/>
                <w:lang w:eastAsia="zh-TW"/>
              </w:rPr>
            </w:pPr>
            <w:r w:rsidRPr="005C31FB">
              <w:rPr>
                <w:rFonts w:ascii="Calibri" w:eastAsia="PMingLiU" w:hAnsi="Calibri" w:cs="Calibri" w:hint="eastAsia"/>
                <w:b/>
                <w:sz w:val="24"/>
                <w:szCs w:val="22"/>
                <w:u w:val="single"/>
                <w:lang w:eastAsia="zh-TW"/>
              </w:rPr>
              <w:t>P</w:t>
            </w:r>
            <w:r w:rsidRPr="005C31FB">
              <w:rPr>
                <w:rFonts w:ascii="Calibri" w:eastAsia="PMingLiU" w:hAnsi="Calibri" w:cs="Calibri"/>
                <w:b/>
                <w:sz w:val="24"/>
                <w:szCs w:val="22"/>
                <w:u w:val="single"/>
                <w:lang w:eastAsia="zh-TW"/>
              </w:rPr>
              <w:t xml:space="preserve">roposal </w:t>
            </w:r>
            <w:r>
              <w:rPr>
                <w:rFonts w:ascii="Calibri" w:eastAsia="PMingLiU" w:hAnsi="Calibri" w:cs="Calibri"/>
                <w:b/>
                <w:sz w:val="24"/>
                <w:szCs w:val="22"/>
                <w:u w:val="single"/>
                <w:lang w:eastAsia="zh-TW"/>
              </w:rPr>
              <w:t>5</w:t>
            </w:r>
            <w:r w:rsidRPr="005C31FB">
              <w:rPr>
                <w:rFonts w:ascii="Calibri" w:eastAsia="PMingLiU" w:hAnsi="Calibri" w:cs="Calibri"/>
                <w:b/>
                <w:sz w:val="24"/>
                <w:szCs w:val="22"/>
                <w:u w:val="single"/>
                <w:lang w:eastAsia="zh-TW"/>
              </w:rPr>
              <w:t>:</w:t>
            </w:r>
          </w:p>
          <w:p w14:paraId="4E19CBD1" w14:textId="77777777" w:rsidR="00B02146" w:rsidRPr="005C31FB" w:rsidRDefault="00B02146" w:rsidP="00B02146">
            <w:pPr>
              <w:pStyle w:val="a0"/>
              <w:ind w:leftChars="100" w:left="200"/>
              <w:rPr>
                <w:rFonts w:ascii="Calibri" w:eastAsia="PMingLiU" w:hAnsi="Calibri" w:cs="Calibri"/>
                <w:sz w:val="24"/>
                <w:szCs w:val="22"/>
                <w:lang w:eastAsia="zh-TW"/>
              </w:rPr>
            </w:pPr>
            <w:r w:rsidRPr="001A4B89">
              <w:rPr>
                <w:rFonts w:ascii="Calibri" w:hAnsi="Calibri" w:cs="Calibri"/>
                <w:sz w:val="24"/>
                <w:lang w:eastAsia="zh-CN"/>
              </w:rPr>
              <w:t>For PUCCH multiplexed in PUSCH, beta-offset configuration can be used to enable or disable the multiplexing. The multiplexing disabled if beta-offset=0; otherwise the UE should perform the multiplexing</w:t>
            </w:r>
            <w:r w:rsidRPr="00D22F98">
              <w:rPr>
                <w:rFonts w:ascii="Calibri" w:eastAsia="PMingLiU" w:hAnsi="Calibri" w:cs="Calibri" w:hint="eastAsia"/>
                <w:sz w:val="24"/>
                <w:lang w:eastAsia="zh-TW"/>
              </w:rPr>
              <w:t>.</w:t>
            </w:r>
          </w:p>
          <w:p w14:paraId="4EACDD5A" w14:textId="77777777" w:rsidR="00B02146" w:rsidRPr="000E4C61" w:rsidRDefault="00B02146" w:rsidP="00B02146">
            <w:pPr>
              <w:pStyle w:val="a0"/>
              <w:rPr>
                <w:rFonts w:ascii="Calibri" w:eastAsia="PMingLiU" w:hAnsi="Calibri" w:cs="Calibri"/>
                <w:b/>
                <w:sz w:val="24"/>
                <w:szCs w:val="22"/>
                <w:u w:val="single"/>
                <w:lang w:eastAsia="zh-TW"/>
              </w:rPr>
            </w:pPr>
            <w:r w:rsidRPr="000E4C61">
              <w:rPr>
                <w:rFonts w:ascii="Calibri" w:eastAsia="PMingLiU" w:hAnsi="Calibri" w:cs="Calibri"/>
                <w:b/>
                <w:sz w:val="24"/>
                <w:szCs w:val="22"/>
                <w:u w:val="single"/>
                <w:lang w:eastAsia="zh-TW"/>
              </w:rPr>
              <w:t xml:space="preserve">Proposal </w:t>
            </w:r>
            <w:r>
              <w:rPr>
                <w:rFonts w:ascii="Calibri" w:eastAsia="PMingLiU" w:hAnsi="Calibri" w:cs="Calibri"/>
                <w:b/>
                <w:sz w:val="24"/>
                <w:szCs w:val="22"/>
                <w:u w:val="single"/>
                <w:lang w:eastAsia="zh-TW"/>
              </w:rPr>
              <w:t>6</w:t>
            </w:r>
            <w:r w:rsidRPr="000E4C61">
              <w:rPr>
                <w:rFonts w:ascii="Calibri" w:eastAsia="PMingLiU" w:hAnsi="Calibri" w:cs="Calibri"/>
                <w:b/>
                <w:sz w:val="24"/>
                <w:szCs w:val="22"/>
                <w:u w:val="single"/>
                <w:lang w:eastAsia="zh-TW"/>
              </w:rPr>
              <w:t>:</w:t>
            </w:r>
          </w:p>
          <w:p w14:paraId="58B4AA06" w14:textId="77777777" w:rsidR="00B02146" w:rsidRPr="000E4C61" w:rsidRDefault="00B02146" w:rsidP="00B02146">
            <w:pPr>
              <w:pStyle w:val="a0"/>
              <w:ind w:leftChars="100" w:left="200"/>
              <w:rPr>
                <w:rFonts w:ascii="Calibri" w:hAnsi="Calibri" w:cs="Calibri"/>
                <w:sz w:val="24"/>
                <w:lang w:eastAsia="zh-CN"/>
              </w:rPr>
            </w:pPr>
            <w:r w:rsidRPr="001A4B89">
              <w:rPr>
                <w:rFonts w:ascii="Calibri" w:hAnsi="Calibri" w:cs="Calibri"/>
                <w:sz w:val="24"/>
                <w:lang w:eastAsia="zh-CN"/>
              </w:rPr>
              <w:t>When UCIs corresponding to different priorities multiplex</w:t>
            </w:r>
            <w:r>
              <w:rPr>
                <w:rFonts w:ascii="Calibri" w:hAnsi="Calibri" w:cs="Calibri"/>
                <w:sz w:val="24"/>
                <w:lang w:eastAsia="zh-CN"/>
              </w:rPr>
              <w:t>ed</w:t>
            </w:r>
            <w:r w:rsidRPr="001A4B89">
              <w:rPr>
                <w:rFonts w:ascii="Calibri" w:hAnsi="Calibri" w:cs="Calibri"/>
                <w:sz w:val="24"/>
                <w:lang w:eastAsia="zh-CN"/>
              </w:rPr>
              <w:t xml:space="preserve"> in a PUSCH, the beta-offset of UCI with the priority </w:t>
            </w:r>
            <w:r>
              <w:rPr>
                <w:rFonts w:ascii="Calibri" w:hAnsi="Calibri" w:cs="Calibri"/>
                <w:sz w:val="24"/>
                <w:lang w:eastAsia="zh-CN"/>
              </w:rPr>
              <w:t>equal to</w:t>
            </w:r>
            <w:r w:rsidRPr="001A4B89">
              <w:rPr>
                <w:rFonts w:ascii="Calibri" w:hAnsi="Calibri" w:cs="Calibri"/>
                <w:sz w:val="24"/>
                <w:lang w:eastAsia="zh-CN"/>
              </w:rPr>
              <w:t xml:space="preserve"> PUSCH is determined by RRC; while the beta-offset of UCI with </w:t>
            </w:r>
            <w:r w:rsidRPr="009425B2">
              <w:rPr>
                <w:rFonts w:ascii="Calibri" w:eastAsia="PMingLiU" w:hAnsi="Calibri" w:cs="Calibri"/>
                <w:sz w:val="24"/>
                <w:lang w:eastAsia="zh-TW"/>
              </w:rPr>
              <w:t>the</w:t>
            </w:r>
            <w:r w:rsidRPr="001A4B89">
              <w:rPr>
                <w:rFonts w:ascii="Calibri" w:hAnsi="Calibri" w:cs="Calibri"/>
                <w:sz w:val="24"/>
                <w:lang w:eastAsia="zh-CN"/>
              </w:rPr>
              <w:t xml:space="preserve"> priority </w:t>
            </w:r>
            <w:r>
              <w:rPr>
                <w:rFonts w:ascii="Calibri" w:hAnsi="Calibri" w:cs="Calibri"/>
                <w:sz w:val="24"/>
                <w:lang w:eastAsia="zh-CN"/>
              </w:rPr>
              <w:t xml:space="preserve">different </w:t>
            </w:r>
            <w:r w:rsidRPr="001A4B89">
              <w:rPr>
                <w:rFonts w:ascii="Calibri" w:hAnsi="Calibri" w:cs="Calibri"/>
                <w:sz w:val="24"/>
                <w:lang w:eastAsia="zh-CN"/>
              </w:rPr>
              <w:t>from the PUSCH is determined by the scheduling DCI</w:t>
            </w:r>
            <w:r>
              <w:rPr>
                <w:rFonts w:ascii="Calibri" w:hAnsi="Calibri" w:cs="Calibri"/>
                <w:sz w:val="24"/>
                <w:lang w:eastAsia="zh-CN"/>
              </w:rPr>
              <w:t>.</w:t>
            </w:r>
          </w:p>
          <w:p w14:paraId="5885847A" w14:textId="77777777" w:rsidR="001166D4" w:rsidRPr="00B02146" w:rsidRDefault="001166D4" w:rsidP="001166D4">
            <w:pPr>
              <w:snapToGrid w:val="0"/>
              <w:spacing w:after="120"/>
              <w:rPr>
                <w:b/>
                <w:i/>
                <w:lang w:eastAsia="zh-CN"/>
              </w:rPr>
            </w:pPr>
          </w:p>
        </w:tc>
      </w:tr>
      <w:tr w:rsidR="001166D4" w14:paraId="3C2BC3E1"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2A399801" w14:textId="1EDC161F" w:rsidR="001166D4" w:rsidRDefault="001166D4" w:rsidP="001166D4">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E5B35CC" w14:textId="5F7AE216" w:rsidR="001166D4" w:rsidRPr="00EB2EF6" w:rsidRDefault="001166D4" w:rsidP="001166D4">
            <w:pPr>
              <w:overflowPunct w:val="0"/>
              <w:autoSpaceDE w:val="0"/>
              <w:autoSpaceDN w:val="0"/>
              <w:adjustRightInd w:val="0"/>
              <w:spacing w:after="180" w:line="240" w:lineRule="auto"/>
              <w:textAlignment w:val="baseline"/>
              <w:rPr>
                <w:rFonts w:eastAsia="微软雅黑"/>
                <w:b/>
                <w:color w:val="000000"/>
                <w:lang w:eastAsia="ja-JP"/>
              </w:rPr>
            </w:pPr>
          </w:p>
        </w:tc>
      </w:tr>
    </w:tbl>
    <w:p w14:paraId="3D21EDEA" w14:textId="77777777" w:rsidR="00D936F5" w:rsidRPr="00D936F5" w:rsidRDefault="00D936F5" w:rsidP="00F3731A">
      <w:pPr>
        <w:spacing w:after="0" w:line="240" w:lineRule="auto"/>
        <w:rPr>
          <w:rFonts w:eastAsiaTheme="minorEastAsia"/>
          <w:bCs/>
          <w:lang w:eastAsia="zh-CN"/>
        </w:rPr>
      </w:pPr>
    </w:p>
    <w:p w14:paraId="661DF7CE" w14:textId="77777777" w:rsidR="004A6E72" w:rsidRDefault="00764370">
      <w:pPr>
        <w:pStyle w:val="2"/>
        <w:numPr>
          <w:ilvl w:val="2"/>
          <w:numId w:val="1"/>
        </w:numPr>
        <w:rPr>
          <w:rFonts w:eastAsia="宋体"/>
          <w:lang w:eastAsia="zh-CN"/>
        </w:rPr>
      </w:pPr>
      <w:r>
        <w:rPr>
          <w:rFonts w:eastAsia="宋体" w:hint="eastAsia"/>
          <w:lang w:eastAsia="zh-CN"/>
        </w:rPr>
        <w:t>S</w:t>
      </w:r>
      <w:r>
        <w:rPr>
          <w:rFonts w:eastAsia="Times New Roman"/>
        </w:rPr>
        <w:t>eparate</w:t>
      </w:r>
      <w:r>
        <w:rPr>
          <w:rFonts w:eastAsia="宋体" w:hint="eastAsia"/>
          <w:lang w:eastAsia="zh-CN"/>
        </w:rPr>
        <w:t xml:space="preserve"> configurations of</w:t>
      </w:r>
      <w:r>
        <w:rPr>
          <w:rFonts w:eastAsia="Times New Roman"/>
        </w:rPr>
        <w:t xml:space="preserve"> alpha values</w:t>
      </w:r>
      <w:r>
        <w:rPr>
          <w:rFonts w:eastAsia="宋体" w:hint="eastAsia"/>
          <w:lang w:eastAsia="zh-CN"/>
        </w:rPr>
        <w:t>?</w:t>
      </w:r>
    </w:p>
    <w:p w14:paraId="26B877DF" w14:textId="77777777" w:rsidR="004A6E72" w:rsidRDefault="00764370">
      <w:pPr>
        <w:pStyle w:val="4"/>
        <w:rPr>
          <w:rFonts w:eastAsiaTheme="minorEastAsia"/>
          <w:sz w:val="20"/>
          <w:szCs w:val="20"/>
          <w:lang w:eastAsia="zh-CN"/>
        </w:rPr>
      </w:pPr>
      <w:r>
        <w:rPr>
          <w:rFonts w:eastAsiaTheme="minorEastAsia" w:hint="eastAsia"/>
          <w:sz w:val="20"/>
          <w:szCs w:val="20"/>
          <w:lang w:eastAsia="zh-CN"/>
        </w:rPr>
        <w:t>Inputs from Tdocs</w:t>
      </w:r>
    </w:p>
    <w:p w14:paraId="0DDB7E48" w14:textId="77777777" w:rsidR="004A6E72" w:rsidRDefault="00764370" w:rsidP="00342877">
      <w:pPr>
        <w:numPr>
          <w:ilvl w:val="0"/>
          <w:numId w:val="25"/>
        </w:numPr>
        <w:rPr>
          <w:rFonts w:eastAsia="宋体"/>
          <w:lang w:eastAsia="zh-CN"/>
        </w:rPr>
      </w:pPr>
      <w:r>
        <w:rPr>
          <w:rFonts w:eastAsia="宋体" w:hint="eastAsia"/>
          <w:lang w:eastAsia="zh-CN"/>
        </w:rPr>
        <w:t>Yes</w:t>
      </w:r>
    </w:p>
    <w:p w14:paraId="38884295" w14:textId="5A8C49FB" w:rsidR="004A6E72" w:rsidRPr="008C62B7" w:rsidRDefault="009A6E83" w:rsidP="00342877">
      <w:pPr>
        <w:numPr>
          <w:ilvl w:val="1"/>
          <w:numId w:val="25"/>
        </w:numPr>
        <w:spacing w:after="0" w:line="240" w:lineRule="auto"/>
        <w:rPr>
          <w:rFonts w:eastAsia="宋体"/>
          <w:color w:val="0070C0"/>
          <w:lang w:eastAsia="zh-CN"/>
        </w:rPr>
      </w:pPr>
      <w:r w:rsidRPr="009B2F09">
        <w:rPr>
          <w:rFonts w:eastAsia="宋体" w:hint="eastAsia"/>
          <w:color w:val="0070C0"/>
          <w:lang w:eastAsia="zh-CN"/>
        </w:rPr>
        <w:t>LG,</w:t>
      </w:r>
      <w:r w:rsidRPr="009B2F09">
        <w:rPr>
          <w:rFonts w:eastAsia="宋体"/>
          <w:color w:val="0070C0"/>
          <w:lang w:eastAsia="zh-CN"/>
        </w:rPr>
        <w:t xml:space="preserve"> </w:t>
      </w:r>
      <w:r w:rsidR="003342B7" w:rsidRPr="009B2F09">
        <w:rPr>
          <w:rFonts w:eastAsia="宋体" w:hint="eastAsia"/>
          <w:color w:val="0070C0"/>
          <w:lang w:eastAsia="zh-CN"/>
        </w:rPr>
        <w:t>Que</w:t>
      </w:r>
      <w:r w:rsidR="003342B7" w:rsidRPr="008C62B7">
        <w:rPr>
          <w:rFonts w:eastAsia="宋体" w:hint="eastAsia"/>
          <w:color w:val="0070C0"/>
          <w:lang w:eastAsia="zh-CN"/>
        </w:rPr>
        <w:t xml:space="preserve">ctel, </w:t>
      </w:r>
      <w:r w:rsidR="00847430" w:rsidRPr="008C62B7">
        <w:rPr>
          <w:rFonts w:eastAsia="宋体"/>
          <w:color w:val="0070C0"/>
          <w:lang w:eastAsia="zh-CN"/>
        </w:rPr>
        <w:t>Sony</w:t>
      </w:r>
    </w:p>
    <w:p w14:paraId="5E6F3155" w14:textId="77777777" w:rsidR="004A6E72" w:rsidRDefault="00764370" w:rsidP="00342877">
      <w:pPr>
        <w:numPr>
          <w:ilvl w:val="1"/>
          <w:numId w:val="25"/>
        </w:numPr>
        <w:spacing w:after="0" w:line="240" w:lineRule="auto"/>
        <w:rPr>
          <w:rFonts w:eastAsia="宋体"/>
          <w:color w:val="0070C0"/>
          <w:lang w:eastAsia="zh-CN"/>
        </w:rPr>
      </w:pPr>
      <w:r>
        <w:rPr>
          <w:rFonts w:eastAsia="宋体" w:hint="eastAsia"/>
          <w:color w:val="0070C0"/>
          <w:lang w:eastAsia="zh-CN"/>
        </w:rPr>
        <w:t>Arguments:</w:t>
      </w:r>
    </w:p>
    <w:p w14:paraId="6AC47699" w14:textId="77777777" w:rsidR="004A6E72" w:rsidRDefault="00764370" w:rsidP="00342877">
      <w:pPr>
        <w:numPr>
          <w:ilvl w:val="2"/>
          <w:numId w:val="25"/>
        </w:numPr>
        <w:spacing w:after="0" w:line="240" w:lineRule="auto"/>
        <w:rPr>
          <w:rFonts w:eastAsia="宋体"/>
          <w:color w:val="0070C0"/>
          <w:lang w:eastAsia="zh-CN"/>
        </w:rPr>
      </w:pPr>
      <w:r>
        <w:rPr>
          <w:rFonts w:eastAsia="宋体" w:hint="eastAsia"/>
          <w:color w:val="0070C0"/>
          <w:lang w:eastAsia="zh-CN"/>
        </w:rPr>
        <w:t>T</w:t>
      </w:r>
      <w:r>
        <w:rPr>
          <w:rFonts w:eastAsia="宋体"/>
          <w:color w:val="0070C0"/>
          <w:lang w:eastAsia="zh-CN"/>
        </w:rPr>
        <w:t xml:space="preserve">o guarantee HP </w:t>
      </w:r>
      <w:r>
        <w:rPr>
          <w:rFonts w:eastAsia="宋体" w:hint="eastAsia"/>
          <w:color w:val="0070C0"/>
          <w:lang w:eastAsia="zh-CN"/>
        </w:rPr>
        <w:t>P</w:t>
      </w:r>
      <w:r>
        <w:rPr>
          <w:rFonts w:eastAsia="宋体"/>
          <w:color w:val="0070C0"/>
          <w:lang w:eastAsia="zh-CN"/>
        </w:rPr>
        <w:t>USCH reliability (with LP UCI piggybacking)</w:t>
      </w:r>
      <w:r>
        <w:rPr>
          <w:rFonts w:eastAsia="宋体" w:hint="eastAsia"/>
          <w:color w:val="0070C0"/>
          <w:lang w:eastAsia="zh-CN"/>
        </w:rPr>
        <w:t>, similar to the reason</w:t>
      </w:r>
      <w:r>
        <w:rPr>
          <w:rFonts w:eastAsia="宋体"/>
          <w:color w:val="0070C0"/>
          <w:lang w:eastAsia="zh-CN"/>
        </w:rPr>
        <w:t xml:space="preserve"> </w:t>
      </w:r>
      <w:r>
        <w:rPr>
          <w:rFonts w:eastAsia="宋体" w:hint="eastAsia"/>
          <w:color w:val="0070C0"/>
          <w:lang w:eastAsia="zh-CN"/>
        </w:rPr>
        <w:t>for</w:t>
      </w:r>
      <w:r>
        <w:rPr>
          <w:rFonts w:eastAsia="宋体"/>
          <w:color w:val="0070C0"/>
          <w:lang w:eastAsia="zh-CN"/>
        </w:rPr>
        <w:t xml:space="preserve"> beta offset.</w:t>
      </w:r>
    </w:p>
    <w:p w14:paraId="0E06BAEE" w14:textId="77777777" w:rsidR="004A6E72" w:rsidRDefault="00764370" w:rsidP="00342877">
      <w:pPr>
        <w:numPr>
          <w:ilvl w:val="2"/>
          <w:numId w:val="25"/>
        </w:numPr>
        <w:spacing w:after="0" w:line="240" w:lineRule="auto"/>
        <w:rPr>
          <w:rFonts w:eastAsia="宋体"/>
          <w:color w:val="0070C0"/>
          <w:lang w:eastAsia="zh-CN"/>
        </w:rPr>
      </w:pPr>
      <w:r>
        <w:rPr>
          <w:rFonts w:eastAsia="宋体"/>
          <w:color w:val="0070C0"/>
          <w:lang w:eastAsia="zh-CN"/>
        </w:rPr>
        <w:t xml:space="preserve">R16 </w:t>
      </w:r>
      <w:r>
        <w:rPr>
          <w:rFonts w:eastAsia="宋体" w:hint="eastAsia"/>
          <w:color w:val="0070C0"/>
          <w:lang w:eastAsia="zh-CN"/>
        </w:rPr>
        <w:t>has supported</w:t>
      </w:r>
      <w:r>
        <w:rPr>
          <w:rFonts w:eastAsia="宋体"/>
          <w:color w:val="0070C0"/>
          <w:lang w:eastAsia="zh-CN"/>
        </w:rPr>
        <w:t xml:space="preserve"> </w:t>
      </w:r>
      <w:r>
        <w:rPr>
          <w:rFonts w:eastAsia="宋体" w:hint="eastAsia"/>
          <w:color w:val="0070C0"/>
          <w:lang w:eastAsia="zh-CN"/>
        </w:rPr>
        <w:t xml:space="preserve">separate alpha values for </w:t>
      </w:r>
      <w:r>
        <w:rPr>
          <w:rFonts w:eastAsia="宋体"/>
          <w:color w:val="0070C0"/>
          <w:lang w:eastAsia="zh-CN"/>
        </w:rPr>
        <w:t>HP PUSCH and LP PUSCH.</w:t>
      </w:r>
    </w:p>
    <w:p w14:paraId="333DECCA" w14:textId="77777777" w:rsidR="004A6E72" w:rsidRDefault="00764370" w:rsidP="00342877">
      <w:pPr>
        <w:numPr>
          <w:ilvl w:val="0"/>
          <w:numId w:val="25"/>
        </w:numPr>
        <w:rPr>
          <w:rFonts w:eastAsia="宋体"/>
          <w:lang w:eastAsia="zh-CN"/>
        </w:rPr>
      </w:pPr>
      <w:r>
        <w:rPr>
          <w:rFonts w:eastAsia="宋体" w:hint="eastAsia"/>
          <w:lang w:eastAsia="zh-CN"/>
        </w:rPr>
        <w:t>No</w:t>
      </w:r>
    </w:p>
    <w:p w14:paraId="69B1E14A" w14:textId="0202774D" w:rsidR="004A6E72" w:rsidRPr="00A82949" w:rsidRDefault="00764370" w:rsidP="00342877">
      <w:pPr>
        <w:numPr>
          <w:ilvl w:val="1"/>
          <w:numId w:val="25"/>
        </w:numPr>
        <w:spacing w:after="0" w:line="240" w:lineRule="auto"/>
        <w:rPr>
          <w:rFonts w:eastAsia="宋体"/>
          <w:color w:val="0070C0"/>
          <w:lang w:eastAsia="zh-CN"/>
        </w:rPr>
      </w:pPr>
      <w:r w:rsidRPr="00A82949">
        <w:rPr>
          <w:rFonts w:eastAsia="宋体" w:hint="eastAsia"/>
          <w:color w:val="0070C0"/>
          <w:lang w:eastAsia="zh-CN"/>
        </w:rPr>
        <w:t>Nokia</w:t>
      </w:r>
    </w:p>
    <w:p w14:paraId="681CC0E7" w14:textId="77777777" w:rsidR="004A6E72" w:rsidRDefault="00764370" w:rsidP="00342877">
      <w:pPr>
        <w:numPr>
          <w:ilvl w:val="1"/>
          <w:numId w:val="25"/>
        </w:numPr>
        <w:spacing w:after="0" w:line="240" w:lineRule="auto"/>
        <w:rPr>
          <w:rFonts w:eastAsia="宋体"/>
          <w:color w:val="0070C0"/>
          <w:lang w:eastAsia="zh-CN"/>
        </w:rPr>
      </w:pPr>
      <w:r>
        <w:rPr>
          <w:rFonts w:eastAsia="宋体" w:hint="eastAsia"/>
          <w:color w:val="0070C0"/>
          <w:lang w:eastAsia="zh-CN"/>
        </w:rPr>
        <w:t>Arguments:</w:t>
      </w:r>
    </w:p>
    <w:p w14:paraId="322142C6" w14:textId="77777777" w:rsidR="004A6E72" w:rsidRDefault="00764370" w:rsidP="00342877">
      <w:pPr>
        <w:numPr>
          <w:ilvl w:val="2"/>
          <w:numId w:val="25"/>
        </w:numPr>
        <w:spacing w:after="0" w:line="240" w:lineRule="auto"/>
        <w:rPr>
          <w:rFonts w:eastAsia="宋体"/>
          <w:color w:val="0070C0"/>
          <w:lang w:eastAsia="zh-CN"/>
        </w:rPr>
      </w:pPr>
      <w:r>
        <w:rPr>
          <w:rFonts w:eastAsia="宋体" w:hint="eastAsia"/>
          <w:color w:val="0070C0"/>
          <w:lang w:eastAsia="zh-CN"/>
        </w:rPr>
        <w:t>T</w:t>
      </w:r>
      <w:r>
        <w:rPr>
          <w:color w:val="0070C0"/>
        </w:rPr>
        <w:t>he same goal on controlling number of REs can be achieved with combination of alpha and different beta values</w:t>
      </w:r>
    </w:p>
    <w:p w14:paraId="410B6C23" w14:textId="77777777" w:rsidR="004A6E72" w:rsidRDefault="004A6E72">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427D8D66" w14:textId="77777777">
        <w:tc>
          <w:tcPr>
            <w:tcW w:w="1509" w:type="dxa"/>
            <w:shd w:val="clear" w:color="auto" w:fill="auto"/>
          </w:tcPr>
          <w:p w14:paraId="6E405C1E"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361AF032" w14:textId="77777777" w:rsidR="004A6E72" w:rsidRDefault="00764370">
            <w:pPr>
              <w:spacing w:afterLines="50" w:after="120"/>
              <w:rPr>
                <w:rFonts w:eastAsia="宋体"/>
                <w:lang w:eastAsia="zh-CN"/>
              </w:rPr>
            </w:pPr>
            <w:r>
              <w:rPr>
                <w:rFonts w:eastAsia="宋体" w:hint="eastAsia"/>
                <w:lang w:eastAsia="zh-CN"/>
              </w:rPr>
              <w:t>Proposals/observations from Tdocs</w:t>
            </w:r>
          </w:p>
        </w:tc>
      </w:tr>
      <w:tr w:rsidR="004A6E72" w14:paraId="60655115" w14:textId="77777777">
        <w:tc>
          <w:tcPr>
            <w:tcW w:w="1509" w:type="dxa"/>
            <w:shd w:val="clear" w:color="auto" w:fill="auto"/>
          </w:tcPr>
          <w:p w14:paraId="65A656B9" w14:textId="77777777" w:rsidR="004A6E72" w:rsidRDefault="00764370">
            <w:pPr>
              <w:rPr>
                <w:rFonts w:eastAsia="宋体"/>
                <w:lang w:eastAsia="zh-CN"/>
              </w:rPr>
            </w:pPr>
            <w:r>
              <w:rPr>
                <w:rFonts w:eastAsia="宋体" w:hint="eastAsia"/>
                <w:lang w:eastAsia="zh-CN"/>
              </w:rPr>
              <w:t>Nokia</w:t>
            </w:r>
          </w:p>
        </w:tc>
        <w:tc>
          <w:tcPr>
            <w:tcW w:w="7553" w:type="dxa"/>
            <w:shd w:val="clear" w:color="auto" w:fill="auto"/>
          </w:tcPr>
          <w:p w14:paraId="472B3A38" w14:textId="2582B9A2" w:rsidR="004A6E72" w:rsidRPr="001166D4" w:rsidRDefault="001166D4" w:rsidP="001166D4">
            <w:pPr>
              <w:ind w:left="284"/>
              <w:jc w:val="both"/>
              <w:rPr>
                <w:b/>
                <w:sz w:val="22"/>
                <w:szCs w:val="22"/>
                <w:lang w:val="en-GB"/>
              </w:rPr>
            </w:pPr>
            <w:r w:rsidRPr="008B1F02">
              <w:rPr>
                <w:b/>
                <w:sz w:val="22"/>
                <w:szCs w:val="22"/>
                <w:lang w:val="en-GB" w:eastAsia="zh-CN"/>
              </w:rPr>
              <w:t>Proposal 3.</w:t>
            </w:r>
            <w:r>
              <w:rPr>
                <w:b/>
                <w:sz w:val="22"/>
                <w:szCs w:val="22"/>
                <w:lang w:val="en-GB" w:eastAsia="zh-CN"/>
              </w:rPr>
              <w:t>15</w:t>
            </w:r>
            <w:r w:rsidRPr="008B1F02">
              <w:rPr>
                <w:b/>
                <w:sz w:val="22"/>
                <w:szCs w:val="22"/>
                <w:lang w:val="en-GB" w:eastAsia="zh-CN"/>
              </w:rPr>
              <w:t xml:space="preserve">: For </w:t>
            </w:r>
            <w:r w:rsidRPr="008B1F02">
              <w:rPr>
                <w:b/>
                <w:sz w:val="22"/>
                <w:szCs w:val="22"/>
                <w:lang w:val="en-GB"/>
              </w:rPr>
              <w:t xml:space="preserve">the scenarios of </w:t>
            </w:r>
            <w:r w:rsidRPr="008B1F02">
              <w:rPr>
                <w:b/>
                <w:sz w:val="22"/>
                <w:szCs w:val="22"/>
                <w:lang w:val="en-GB" w:eastAsia="zh-CN"/>
              </w:rPr>
              <w:t>multiplexing HARQ-ACK bits in a PUSCH of different priorities, do not support separate configurations of the scaling factor “alpha”.</w:t>
            </w:r>
            <w:r w:rsidRPr="008B1F02">
              <w:rPr>
                <w:b/>
                <w:sz w:val="22"/>
                <w:szCs w:val="22"/>
                <w:lang w:val="en-GB"/>
              </w:rPr>
              <w:t xml:space="preserve"> </w:t>
            </w:r>
          </w:p>
        </w:tc>
      </w:tr>
      <w:tr w:rsidR="001166D4" w14:paraId="02670952" w14:textId="77777777">
        <w:tc>
          <w:tcPr>
            <w:tcW w:w="1509" w:type="dxa"/>
            <w:shd w:val="clear" w:color="auto" w:fill="auto"/>
          </w:tcPr>
          <w:p w14:paraId="55273767" w14:textId="3A2D7021" w:rsidR="001166D4" w:rsidRDefault="00B85408">
            <w:pPr>
              <w:rPr>
                <w:rFonts w:eastAsia="宋体"/>
                <w:lang w:eastAsia="zh-CN"/>
              </w:rPr>
            </w:pPr>
            <w:r>
              <w:rPr>
                <w:rFonts w:eastAsia="宋体" w:hint="eastAsia"/>
                <w:lang w:eastAsia="zh-CN"/>
              </w:rPr>
              <w:t>LG</w:t>
            </w:r>
          </w:p>
        </w:tc>
        <w:tc>
          <w:tcPr>
            <w:tcW w:w="7553" w:type="dxa"/>
            <w:shd w:val="clear" w:color="auto" w:fill="auto"/>
          </w:tcPr>
          <w:p w14:paraId="5C8556FD" w14:textId="76ED87B1" w:rsidR="001166D4" w:rsidRPr="008B1F02" w:rsidRDefault="00B85408" w:rsidP="001166D4">
            <w:pPr>
              <w:ind w:left="284"/>
              <w:jc w:val="both"/>
              <w:rPr>
                <w:b/>
                <w:sz w:val="22"/>
                <w:szCs w:val="22"/>
                <w:lang w:val="en-GB" w:eastAsia="zh-CN"/>
              </w:rPr>
            </w:pPr>
            <w:r w:rsidRPr="001A012C">
              <w:rPr>
                <w:rFonts w:eastAsia="Batang"/>
                <w:b/>
                <w:sz w:val="22"/>
                <w:szCs w:val="22"/>
                <w:lang w:eastAsia="ko-KR"/>
              </w:rPr>
              <w:t>Proposal #1</w:t>
            </w:r>
            <w:r>
              <w:rPr>
                <w:rFonts w:eastAsia="Batang"/>
                <w:b/>
                <w:sz w:val="22"/>
                <w:szCs w:val="22"/>
                <w:lang w:eastAsia="ko-KR"/>
              </w:rPr>
              <w:t>6</w:t>
            </w:r>
            <w:r w:rsidRPr="001A012C">
              <w:rPr>
                <w:rFonts w:eastAsia="Batang"/>
                <w:b/>
                <w:sz w:val="22"/>
                <w:szCs w:val="22"/>
                <w:lang w:eastAsia="ko-KR"/>
              </w:rPr>
              <w:t xml:space="preserve">: </w:t>
            </w:r>
            <w:r>
              <w:rPr>
                <w:rFonts w:eastAsia="Batang"/>
                <w:b/>
                <w:sz w:val="22"/>
                <w:szCs w:val="22"/>
                <w:lang w:eastAsia="ko-KR"/>
              </w:rPr>
              <w:t>Consider</w:t>
            </w:r>
            <w:r w:rsidRPr="001A012C">
              <w:rPr>
                <w:rFonts w:eastAsia="Batang"/>
                <w:b/>
                <w:sz w:val="22"/>
                <w:szCs w:val="22"/>
                <w:lang w:eastAsia="ko-KR"/>
              </w:rPr>
              <w:t xml:space="preserve"> separate configuration of beta offset as well as alpha factor per each of UCI priority or per UCI priority combination (e.g. for LP and HP, or for LP only case and other cases) for each priority (e.g. LP, HP) of PUSCH, to </w:t>
            </w:r>
            <w:r w:rsidRPr="00740AD7">
              <w:rPr>
                <w:rFonts w:eastAsia="Batang"/>
                <w:b/>
                <w:sz w:val="22"/>
                <w:szCs w:val="22"/>
                <w:lang w:eastAsia="ko-KR"/>
              </w:rPr>
              <w:t>ensure reliability/protection of HP PUSCH</w:t>
            </w:r>
            <w:r w:rsidRPr="001A012C">
              <w:rPr>
                <w:rFonts w:eastAsia="Batang"/>
                <w:b/>
                <w:sz w:val="22"/>
                <w:szCs w:val="22"/>
                <w:lang w:eastAsia="ko-KR"/>
              </w:rPr>
              <w:t>.</w:t>
            </w:r>
          </w:p>
        </w:tc>
      </w:tr>
      <w:tr w:rsidR="004A6E72" w14:paraId="03ED4CC5" w14:textId="77777777">
        <w:tc>
          <w:tcPr>
            <w:tcW w:w="1509" w:type="dxa"/>
            <w:shd w:val="clear" w:color="auto" w:fill="auto"/>
          </w:tcPr>
          <w:p w14:paraId="6B37C67F" w14:textId="0175B6CD" w:rsidR="004A6E72" w:rsidRDefault="009B2F09">
            <w:pPr>
              <w:rPr>
                <w:rFonts w:eastAsia="宋体"/>
                <w:lang w:eastAsia="zh-CN"/>
              </w:rPr>
            </w:pPr>
            <w:r>
              <w:rPr>
                <w:rFonts w:eastAsia="宋体" w:hint="eastAsia"/>
                <w:lang w:eastAsia="zh-CN"/>
              </w:rPr>
              <w:t>Q</w:t>
            </w:r>
            <w:r>
              <w:rPr>
                <w:rFonts w:eastAsia="宋体"/>
                <w:lang w:eastAsia="zh-CN"/>
              </w:rPr>
              <w:t>uectel</w:t>
            </w:r>
          </w:p>
        </w:tc>
        <w:tc>
          <w:tcPr>
            <w:tcW w:w="7553" w:type="dxa"/>
            <w:shd w:val="clear" w:color="auto" w:fill="auto"/>
          </w:tcPr>
          <w:p w14:paraId="29DFA5ED" w14:textId="6FED3555" w:rsidR="004A6E72" w:rsidRPr="009B2F09" w:rsidRDefault="009B2F09" w:rsidP="009B2F09">
            <w:pPr>
              <w:spacing w:after="0" w:line="240" w:lineRule="auto"/>
              <w:rPr>
                <w:rFonts w:eastAsia="宋体"/>
                <w:b/>
                <w:bCs/>
                <w:szCs w:val="20"/>
                <w:lang w:eastAsia="zh-CN"/>
              </w:rPr>
            </w:pPr>
            <w:r w:rsidRPr="00F0233F">
              <w:rPr>
                <w:b/>
                <w:sz w:val="21"/>
                <w:szCs w:val="22"/>
                <w:lang w:eastAsia="zh-CN"/>
              </w:rPr>
              <w:t xml:space="preserve">Proposal </w:t>
            </w:r>
            <w:r>
              <w:rPr>
                <w:b/>
                <w:sz w:val="21"/>
                <w:szCs w:val="22"/>
                <w:lang w:eastAsia="zh-CN"/>
              </w:rPr>
              <w:t>14</w:t>
            </w:r>
            <w:r w:rsidRPr="00F0233F">
              <w:rPr>
                <w:sz w:val="21"/>
                <w:szCs w:val="22"/>
                <w:lang w:eastAsia="zh-CN"/>
              </w:rPr>
              <w:t>:</w:t>
            </w:r>
            <w:r w:rsidRPr="00F0233F">
              <w:rPr>
                <w:rFonts w:hint="eastAsia"/>
                <w:sz w:val="21"/>
                <w:szCs w:val="22"/>
                <w:lang w:eastAsia="zh-CN"/>
              </w:rPr>
              <w:t xml:space="preserve"> </w:t>
            </w:r>
            <w:r>
              <w:rPr>
                <w:sz w:val="21"/>
                <w:szCs w:val="22"/>
                <w:lang w:eastAsia="zh-CN"/>
              </w:rPr>
              <w:t>S</w:t>
            </w:r>
            <w:r w:rsidRPr="00F0233F">
              <w:rPr>
                <w:rFonts w:hint="eastAsia"/>
                <w:sz w:val="21"/>
                <w:szCs w:val="22"/>
                <w:lang w:eastAsia="zh-CN"/>
              </w:rPr>
              <w:t xml:space="preserve">eparate configuration of scaling factors </w:t>
            </w:r>
            <w:r>
              <w:rPr>
                <w:sz w:val="21"/>
                <w:szCs w:val="22"/>
                <w:lang w:eastAsia="zh-CN"/>
              </w:rPr>
              <w:t>(“alpha”) is supported for</w:t>
            </w:r>
            <w:r w:rsidRPr="00F0233F">
              <w:rPr>
                <w:rFonts w:hint="eastAsia"/>
                <w:sz w:val="21"/>
                <w:szCs w:val="22"/>
                <w:lang w:eastAsia="zh-CN"/>
              </w:rPr>
              <w:t xml:space="preserve"> </w:t>
            </w:r>
            <w:r>
              <w:rPr>
                <w:sz w:val="21"/>
                <w:szCs w:val="22"/>
                <w:lang w:eastAsia="zh-CN"/>
              </w:rPr>
              <w:t xml:space="preserve">UCI-PUSCH </w:t>
            </w:r>
            <w:r w:rsidRPr="00F0233F">
              <w:rPr>
                <w:rFonts w:hint="eastAsia"/>
                <w:sz w:val="21"/>
                <w:szCs w:val="22"/>
                <w:lang w:eastAsia="zh-CN"/>
              </w:rPr>
              <w:t>multiplexing with different priority combinations.</w:t>
            </w:r>
          </w:p>
        </w:tc>
      </w:tr>
      <w:tr w:rsidR="003342B7" w14:paraId="7F51B16D" w14:textId="77777777">
        <w:tc>
          <w:tcPr>
            <w:tcW w:w="1509" w:type="dxa"/>
            <w:shd w:val="clear" w:color="auto" w:fill="auto"/>
          </w:tcPr>
          <w:p w14:paraId="7627DABF" w14:textId="6307C6AE" w:rsidR="003342B7" w:rsidRDefault="008C62B7" w:rsidP="003342B7">
            <w:pPr>
              <w:rPr>
                <w:rFonts w:eastAsia="宋体"/>
                <w:lang w:eastAsia="zh-CN"/>
              </w:rPr>
            </w:pPr>
            <w:r>
              <w:rPr>
                <w:rFonts w:eastAsia="宋体" w:hint="eastAsia"/>
                <w:lang w:eastAsia="zh-CN"/>
              </w:rPr>
              <w:lastRenderedPageBreak/>
              <w:t>S</w:t>
            </w:r>
            <w:r>
              <w:rPr>
                <w:rFonts w:eastAsia="宋体"/>
                <w:lang w:eastAsia="zh-CN"/>
              </w:rPr>
              <w:t>ony</w:t>
            </w:r>
          </w:p>
        </w:tc>
        <w:tc>
          <w:tcPr>
            <w:tcW w:w="7553" w:type="dxa"/>
            <w:shd w:val="clear" w:color="auto" w:fill="auto"/>
          </w:tcPr>
          <w:p w14:paraId="4695A09E" w14:textId="77777777" w:rsidR="008C62B7" w:rsidRDefault="008C62B7" w:rsidP="008C62B7">
            <w:pPr>
              <w:spacing w:after="0"/>
              <w:rPr>
                <w:b/>
                <w:bCs/>
              </w:rPr>
            </w:pPr>
            <w:r>
              <w:rPr>
                <w:b/>
                <w:bCs/>
              </w:rPr>
              <w:t xml:space="preserve">Proposal 10: For multiplexing of UCI into PUSCH of different L1 priorities, the gNB is able to configure separate </w:t>
            </w:r>
            <w:r>
              <w:rPr>
                <w:rFonts w:ascii="Symbol" w:eastAsia="Symbol" w:hAnsi="Symbol" w:cs="Symbol"/>
                <w:b/>
                <w:bCs/>
                <w:i/>
                <w:iCs/>
              </w:rPr>
              <w:t></w:t>
            </w:r>
            <w:r>
              <w:rPr>
                <w:b/>
                <w:bCs/>
              </w:rPr>
              <w:t xml:space="preserve"> offsets for different PUSCH L1 priorities.</w:t>
            </w:r>
          </w:p>
          <w:p w14:paraId="71FFD9C1" w14:textId="1BF27BB7" w:rsidR="003342B7" w:rsidRPr="008C62B7" w:rsidRDefault="003342B7" w:rsidP="003342B7">
            <w:pPr>
              <w:rPr>
                <w:b/>
                <w:bCs/>
                <w:i/>
                <w:iCs/>
                <w:u w:val="single"/>
                <w:lang w:eastAsia="zh-CN"/>
              </w:rPr>
            </w:pPr>
          </w:p>
        </w:tc>
      </w:tr>
      <w:tr w:rsidR="003342B7" w14:paraId="3FA63068" w14:textId="77777777">
        <w:tc>
          <w:tcPr>
            <w:tcW w:w="1509" w:type="dxa"/>
            <w:shd w:val="clear" w:color="auto" w:fill="auto"/>
          </w:tcPr>
          <w:p w14:paraId="41A6C29C" w14:textId="4B9660AE" w:rsidR="003342B7" w:rsidRDefault="003342B7" w:rsidP="003342B7">
            <w:pPr>
              <w:rPr>
                <w:rFonts w:eastAsia="宋体"/>
                <w:lang w:eastAsia="zh-CN"/>
              </w:rPr>
            </w:pPr>
          </w:p>
        </w:tc>
        <w:tc>
          <w:tcPr>
            <w:tcW w:w="7553" w:type="dxa"/>
            <w:shd w:val="clear" w:color="auto" w:fill="auto"/>
          </w:tcPr>
          <w:p w14:paraId="3584B87C" w14:textId="25545484" w:rsidR="003342B7" w:rsidRPr="00000C1B" w:rsidRDefault="003342B7" w:rsidP="003342B7">
            <w:pPr>
              <w:rPr>
                <w:b/>
                <w:lang w:eastAsia="sv-SE"/>
              </w:rPr>
            </w:pPr>
          </w:p>
        </w:tc>
      </w:tr>
    </w:tbl>
    <w:p w14:paraId="5B25F950" w14:textId="77777777" w:rsidR="004A6E72" w:rsidRDefault="004A6E72">
      <w:pPr>
        <w:rPr>
          <w:rFonts w:eastAsia="宋体"/>
          <w:lang w:eastAsia="zh-CN"/>
        </w:rPr>
      </w:pPr>
    </w:p>
    <w:p w14:paraId="5ADA4DC6" w14:textId="77777777" w:rsidR="004A6E72" w:rsidRDefault="00764370">
      <w:pPr>
        <w:pStyle w:val="2"/>
        <w:tabs>
          <w:tab w:val="clear" w:pos="3447"/>
        </w:tabs>
        <w:ind w:left="567"/>
        <w:rPr>
          <w:rFonts w:eastAsia="宋体"/>
          <w:lang w:eastAsia="zh-CN"/>
        </w:rPr>
      </w:pPr>
      <w:r>
        <w:rPr>
          <w:rFonts w:eastAsia="宋体" w:hint="eastAsia"/>
          <w:lang w:eastAsia="zh-CN"/>
        </w:rPr>
        <w:t xml:space="preserve">Multiplexing </w:t>
      </w:r>
      <w:r>
        <w:rPr>
          <w:rFonts w:eastAsia="宋体"/>
          <w:lang w:eastAsia="zh-CN"/>
        </w:rPr>
        <w:t xml:space="preserve">enable/disable </w:t>
      </w:r>
      <w:r>
        <w:rPr>
          <w:rFonts w:eastAsia="宋体" w:hint="eastAsia"/>
          <w:lang w:eastAsia="zh-CN"/>
        </w:rPr>
        <w:t>mechanism</w:t>
      </w:r>
    </w:p>
    <w:p w14:paraId="03E68B5C" w14:textId="77777777" w:rsidR="004A6E72" w:rsidRDefault="00764370">
      <w:pPr>
        <w:pStyle w:val="2"/>
        <w:numPr>
          <w:ilvl w:val="2"/>
          <w:numId w:val="1"/>
        </w:numPr>
        <w:rPr>
          <w:rFonts w:eastAsia="宋体"/>
          <w:lang w:eastAsia="zh-CN"/>
        </w:rPr>
      </w:pPr>
      <w:r>
        <w:rPr>
          <w:rFonts w:eastAsia="宋体" w:hint="eastAsia"/>
          <w:lang w:eastAsia="zh-CN"/>
        </w:rPr>
        <w:t>Inputs from Tdocs</w:t>
      </w:r>
    </w:p>
    <w:p w14:paraId="3E7D0783" w14:textId="77777777" w:rsidR="004A6E72" w:rsidRDefault="00764370">
      <w:pPr>
        <w:pStyle w:val="a0"/>
        <w:rPr>
          <w:rFonts w:eastAsia="宋体"/>
          <w:color w:val="FF0000"/>
          <w:lang w:val="en-GB" w:eastAsia="zh-CN"/>
        </w:rPr>
      </w:pPr>
      <w:r>
        <w:rPr>
          <w:rFonts w:eastAsia="宋体" w:hint="eastAsia"/>
          <w:lang w:eastAsia="zh-CN"/>
        </w:rPr>
        <w:t xml:space="preserve">Multiplexing </w:t>
      </w:r>
      <w:r>
        <w:rPr>
          <w:rFonts w:eastAsia="宋体"/>
          <w:lang w:eastAsia="zh-CN"/>
        </w:rPr>
        <w:t xml:space="preserve">enable/disable </w:t>
      </w:r>
      <w:r>
        <w:rPr>
          <w:rFonts w:eastAsia="宋体" w:hint="eastAsia"/>
          <w:lang w:eastAsia="zh-CN"/>
        </w:rPr>
        <w:t>mechanism</w:t>
      </w:r>
    </w:p>
    <w:p w14:paraId="5D96042E" w14:textId="77777777" w:rsidR="004A6E72" w:rsidRDefault="00764370" w:rsidP="00342877">
      <w:pPr>
        <w:numPr>
          <w:ilvl w:val="0"/>
          <w:numId w:val="25"/>
        </w:numPr>
        <w:rPr>
          <w:rFonts w:eastAsia="宋体"/>
          <w:lang w:eastAsia="zh-CN"/>
        </w:rPr>
      </w:pPr>
      <w:r>
        <w:rPr>
          <w:rFonts w:eastAsia="宋体" w:hint="eastAsia"/>
          <w:lang w:eastAsia="zh-CN"/>
        </w:rPr>
        <w:t>Option 1:</w:t>
      </w:r>
      <w:r>
        <w:rPr>
          <w:rFonts w:eastAsia="宋体"/>
          <w:lang w:eastAsia="zh-CN"/>
        </w:rPr>
        <w:t xml:space="preserve"> </w:t>
      </w:r>
      <w:r>
        <w:rPr>
          <w:rFonts w:eastAsia="宋体" w:hint="eastAsia"/>
          <w:lang w:eastAsia="zh-CN"/>
        </w:rPr>
        <w:t xml:space="preserve">By beta_offset (e.g. </w:t>
      </w:r>
      <w:r>
        <w:rPr>
          <w:rFonts w:eastAsia="宋体"/>
          <w:lang w:eastAsia="zh-CN"/>
        </w:rPr>
        <w:t>beta=0 or non-numerical value to disable mux</w:t>
      </w:r>
      <w:r>
        <w:rPr>
          <w:rFonts w:eastAsia="宋体" w:hint="eastAsia"/>
          <w:lang w:eastAsia="zh-CN"/>
        </w:rPr>
        <w:t>)</w:t>
      </w:r>
    </w:p>
    <w:p w14:paraId="5F2B3F83" w14:textId="5501BD37" w:rsidR="004A6E72" w:rsidRPr="007B0359" w:rsidRDefault="001166D4" w:rsidP="00342877">
      <w:pPr>
        <w:numPr>
          <w:ilvl w:val="1"/>
          <w:numId w:val="25"/>
        </w:numPr>
        <w:rPr>
          <w:rFonts w:eastAsia="宋体"/>
          <w:color w:val="FF0000"/>
          <w:lang w:eastAsia="zh-CN"/>
        </w:rPr>
      </w:pPr>
      <w:r w:rsidRPr="00BC5BC4">
        <w:rPr>
          <w:rFonts w:eastAsia="宋体"/>
          <w:color w:val="0070C0"/>
          <w:lang w:eastAsia="zh-CN"/>
        </w:rPr>
        <w:t>Nokia</w:t>
      </w:r>
      <w:r w:rsidRPr="003A4D6E">
        <w:rPr>
          <w:rFonts w:eastAsia="宋体"/>
          <w:color w:val="0070C0"/>
          <w:lang w:eastAsia="zh-CN"/>
        </w:rPr>
        <w:t xml:space="preserve">, </w:t>
      </w:r>
      <w:r w:rsidR="00C05EFC" w:rsidRPr="003A4D6E">
        <w:rPr>
          <w:rFonts w:eastAsia="宋体"/>
          <w:color w:val="0070C0"/>
          <w:lang w:eastAsia="zh-CN"/>
        </w:rPr>
        <w:t>IDC</w:t>
      </w:r>
      <w:r w:rsidR="009002DB" w:rsidRPr="003A4D6E">
        <w:rPr>
          <w:rFonts w:eastAsia="宋体" w:hint="eastAsia"/>
          <w:color w:val="0070C0"/>
          <w:lang w:eastAsia="zh-CN"/>
        </w:rPr>
        <w:t>, DC</w:t>
      </w:r>
      <w:r w:rsidR="009002DB" w:rsidRPr="008C62B7">
        <w:rPr>
          <w:rFonts w:eastAsia="宋体" w:hint="eastAsia"/>
          <w:color w:val="0070C0"/>
          <w:lang w:eastAsia="zh-CN"/>
        </w:rPr>
        <w:t>M</w:t>
      </w:r>
      <w:r w:rsidR="000238D2" w:rsidRPr="008C62B7">
        <w:rPr>
          <w:rFonts w:eastAsia="宋体"/>
          <w:color w:val="0070C0"/>
          <w:lang w:eastAsia="zh-CN"/>
        </w:rPr>
        <w:t xml:space="preserve">, </w:t>
      </w:r>
      <w:r w:rsidR="00764370" w:rsidRPr="008C62B7">
        <w:rPr>
          <w:rFonts w:eastAsia="宋体" w:hint="eastAsia"/>
          <w:color w:val="0070C0"/>
          <w:lang w:eastAsia="zh-CN"/>
        </w:rPr>
        <w:t>Sony</w:t>
      </w:r>
      <w:r w:rsidR="00F10123" w:rsidRPr="008C62B7">
        <w:rPr>
          <w:rFonts w:eastAsia="宋体"/>
          <w:color w:val="0070C0"/>
          <w:lang w:eastAsia="zh-CN"/>
        </w:rPr>
        <w:t xml:space="preserve">, </w:t>
      </w:r>
      <w:r w:rsidR="00F10123" w:rsidRPr="007B0359">
        <w:rPr>
          <w:rFonts w:eastAsia="宋体"/>
          <w:color w:val="FF0000"/>
          <w:lang w:eastAsia="zh-CN"/>
        </w:rPr>
        <w:t>ITRI</w:t>
      </w:r>
    </w:p>
    <w:p w14:paraId="19306686" w14:textId="125FFFE9" w:rsidR="004A6E72" w:rsidRDefault="00764370" w:rsidP="00342877">
      <w:pPr>
        <w:numPr>
          <w:ilvl w:val="0"/>
          <w:numId w:val="25"/>
        </w:numPr>
        <w:rPr>
          <w:rFonts w:eastAsia="宋体"/>
          <w:lang w:eastAsia="zh-CN"/>
        </w:rPr>
      </w:pPr>
      <w:r>
        <w:rPr>
          <w:rFonts w:eastAsia="宋体" w:hint="eastAsia"/>
          <w:lang w:eastAsia="zh-CN"/>
        </w:rPr>
        <w:t>Option 2:</w:t>
      </w:r>
      <w:r>
        <w:rPr>
          <w:rFonts w:eastAsia="宋体"/>
          <w:lang w:eastAsia="zh-CN"/>
        </w:rPr>
        <w:t xml:space="preserve"> </w:t>
      </w:r>
      <w:r>
        <w:rPr>
          <w:rFonts w:eastAsia="宋体" w:hint="eastAsia"/>
          <w:lang w:eastAsia="zh-CN"/>
        </w:rPr>
        <w:t xml:space="preserve">By DCI field </w:t>
      </w:r>
    </w:p>
    <w:p w14:paraId="70D9E5AA" w14:textId="66CE567B" w:rsidR="004A6E72" w:rsidRPr="002E510C" w:rsidRDefault="00764370" w:rsidP="00342877">
      <w:pPr>
        <w:numPr>
          <w:ilvl w:val="1"/>
          <w:numId w:val="25"/>
        </w:numPr>
        <w:rPr>
          <w:rFonts w:eastAsia="宋体"/>
          <w:color w:val="0070C0"/>
          <w:lang w:val="sv-SE" w:eastAsia="zh-CN"/>
        </w:rPr>
      </w:pPr>
      <w:r w:rsidRPr="00126A03">
        <w:rPr>
          <w:rFonts w:eastAsia="宋体" w:hint="eastAsia"/>
          <w:color w:val="0070C0"/>
          <w:lang w:val="sv-SE" w:eastAsia="zh-CN"/>
        </w:rPr>
        <w:t>ZTE (in HP DCI or</w:t>
      </w:r>
      <w:r w:rsidRPr="00BC5BC4">
        <w:rPr>
          <w:rFonts w:eastAsia="宋体" w:hint="eastAsia"/>
          <w:color w:val="0070C0"/>
          <w:lang w:val="sv-SE" w:eastAsia="zh-CN"/>
        </w:rPr>
        <w:t xml:space="preserve"> RRC</w:t>
      </w:r>
      <w:r w:rsidRPr="00676C56">
        <w:rPr>
          <w:rFonts w:eastAsia="宋体" w:hint="eastAsia"/>
          <w:color w:val="0070C0"/>
          <w:lang w:val="sv-SE" w:eastAsia="zh-CN"/>
        </w:rPr>
        <w:t>)</w:t>
      </w:r>
      <w:r w:rsidRPr="00676C56">
        <w:rPr>
          <w:rFonts w:eastAsia="宋体"/>
          <w:color w:val="0070C0"/>
          <w:lang w:val="sv-SE" w:eastAsia="zh-CN"/>
        </w:rPr>
        <w:t xml:space="preserve">, </w:t>
      </w:r>
      <w:r w:rsidR="00A04ABC" w:rsidRPr="00676C56">
        <w:rPr>
          <w:rFonts w:eastAsia="宋体" w:hint="eastAsia"/>
          <w:color w:val="0070C0"/>
          <w:lang w:val="sv-SE" w:eastAsia="zh-CN"/>
        </w:rPr>
        <w:t>IDC</w:t>
      </w:r>
      <w:r w:rsidR="00A04ABC" w:rsidRPr="00676C56">
        <w:rPr>
          <w:rFonts w:eastAsia="宋体"/>
          <w:color w:val="0070C0"/>
          <w:lang w:val="sv-SE" w:eastAsia="zh-CN"/>
        </w:rPr>
        <w:t xml:space="preserve">, </w:t>
      </w:r>
      <w:r w:rsidR="00434EA5" w:rsidRPr="00676C56">
        <w:rPr>
          <w:rFonts w:eastAsia="宋体" w:hint="eastAsia"/>
          <w:color w:val="0070C0"/>
          <w:lang w:val="sv-SE" w:eastAsia="zh-CN"/>
        </w:rPr>
        <w:t>In</w:t>
      </w:r>
      <w:r w:rsidR="00434EA5" w:rsidRPr="002E510C">
        <w:rPr>
          <w:rFonts w:eastAsia="宋体" w:hint="eastAsia"/>
          <w:color w:val="0070C0"/>
          <w:lang w:val="sv-SE" w:eastAsia="zh-CN"/>
        </w:rPr>
        <w:t xml:space="preserve">tel, </w:t>
      </w:r>
      <w:r w:rsidRPr="002E510C">
        <w:rPr>
          <w:rFonts w:eastAsia="宋体"/>
          <w:color w:val="0070C0"/>
          <w:lang w:val="sv-SE" w:eastAsia="zh-CN"/>
        </w:rPr>
        <w:t>vivo</w:t>
      </w:r>
      <w:r w:rsidRPr="002E510C">
        <w:rPr>
          <w:rFonts w:eastAsia="宋体" w:hint="eastAsia"/>
          <w:color w:val="0070C0"/>
          <w:lang w:val="sv-SE" w:eastAsia="zh-CN"/>
        </w:rPr>
        <w:t>, ETRI</w:t>
      </w:r>
    </w:p>
    <w:p w14:paraId="724C936E" w14:textId="0CB6A8FA" w:rsidR="004A6E72" w:rsidRDefault="00764370" w:rsidP="00342877">
      <w:pPr>
        <w:numPr>
          <w:ilvl w:val="0"/>
          <w:numId w:val="25"/>
        </w:numPr>
        <w:rPr>
          <w:rFonts w:eastAsia="宋体"/>
          <w:lang w:eastAsia="zh-CN"/>
        </w:rPr>
      </w:pPr>
      <w:r>
        <w:rPr>
          <w:rFonts w:eastAsia="宋体" w:hint="eastAsia"/>
          <w:lang w:eastAsia="zh-CN"/>
        </w:rPr>
        <w:t>Option 3:</w:t>
      </w:r>
      <w:r>
        <w:rPr>
          <w:rFonts w:eastAsia="宋体"/>
          <w:lang w:eastAsia="zh-CN"/>
        </w:rPr>
        <w:t xml:space="preserve"> </w:t>
      </w:r>
      <w:r w:rsidR="000238D2">
        <w:rPr>
          <w:rFonts w:eastAsia="宋体"/>
          <w:lang w:eastAsia="zh-CN"/>
        </w:rPr>
        <w:t>Only</w:t>
      </w:r>
      <w:r>
        <w:rPr>
          <w:rFonts w:eastAsia="宋体" w:hint="eastAsia"/>
          <w:lang w:eastAsia="zh-CN"/>
        </w:rPr>
        <w:t xml:space="preserve"> RRC configuration </w:t>
      </w:r>
    </w:p>
    <w:p w14:paraId="476D644D" w14:textId="10750B28" w:rsidR="004A6E72" w:rsidRPr="00B02146" w:rsidRDefault="007B0359" w:rsidP="00342877">
      <w:pPr>
        <w:numPr>
          <w:ilvl w:val="1"/>
          <w:numId w:val="25"/>
        </w:numPr>
        <w:rPr>
          <w:rFonts w:eastAsiaTheme="minorEastAsia"/>
          <w:color w:val="0070C0"/>
          <w:lang w:eastAsia="zh-CN"/>
        </w:rPr>
      </w:pPr>
      <w:r>
        <w:rPr>
          <w:rFonts w:eastAsia="宋体"/>
          <w:color w:val="2E74B5" w:themeColor="accent5" w:themeShade="BF"/>
          <w:lang w:val="sv-SE" w:eastAsia="zh-CN"/>
        </w:rPr>
        <w:t>H</w:t>
      </w:r>
      <w:r w:rsidRPr="00BC5BC4">
        <w:rPr>
          <w:rFonts w:eastAsia="宋体"/>
          <w:color w:val="0070C0"/>
          <w:lang w:val="sv-SE" w:eastAsia="zh-CN"/>
        </w:rPr>
        <w:t xml:space="preserve">W, </w:t>
      </w:r>
      <w:r w:rsidR="00C05EFC" w:rsidRPr="00BC5BC4">
        <w:rPr>
          <w:rFonts w:eastAsia="宋体" w:hint="eastAsia"/>
          <w:color w:val="0070C0"/>
          <w:lang w:eastAsia="zh-CN"/>
        </w:rPr>
        <w:t xml:space="preserve">IDC (for CG PUSCH and </w:t>
      </w:r>
      <w:r w:rsidR="00C05EFC" w:rsidRPr="008C62B7">
        <w:rPr>
          <w:rFonts w:eastAsia="宋体" w:hint="eastAsia"/>
          <w:color w:val="0070C0"/>
          <w:lang w:eastAsia="zh-CN"/>
        </w:rPr>
        <w:t>SPS)</w:t>
      </w:r>
      <w:r w:rsidR="00C05EFC" w:rsidRPr="008C62B7">
        <w:rPr>
          <w:rFonts w:eastAsia="宋体"/>
          <w:color w:val="0070C0"/>
          <w:lang w:eastAsia="zh-CN"/>
        </w:rPr>
        <w:t xml:space="preserve">, </w:t>
      </w:r>
      <w:r w:rsidR="00EB2EF6" w:rsidRPr="008C62B7">
        <w:rPr>
          <w:rFonts w:eastAsia="宋体" w:hint="eastAsia"/>
          <w:color w:val="0070C0"/>
          <w:lang w:val="sv-SE" w:eastAsia="zh-CN"/>
        </w:rPr>
        <w:t>Spre</w:t>
      </w:r>
      <w:r w:rsidR="00EB2EF6" w:rsidRPr="00B02146">
        <w:rPr>
          <w:rFonts w:eastAsia="宋体" w:hint="eastAsia"/>
          <w:color w:val="0070C0"/>
          <w:lang w:val="sv-SE" w:eastAsia="zh-CN"/>
        </w:rPr>
        <w:t>adtrum</w:t>
      </w:r>
      <w:r w:rsidR="004524C2" w:rsidRPr="00B02146">
        <w:rPr>
          <w:rFonts w:eastAsia="宋体"/>
          <w:color w:val="0070C0"/>
          <w:lang w:eastAsia="zh-CN"/>
        </w:rPr>
        <w:t xml:space="preserve">, </w:t>
      </w:r>
      <w:r w:rsidR="004524C2" w:rsidRPr="00B02146">
        <w:rPr>
          <w:rFonts w:eastAsia="宋体" w:hint="eastAsia"/>
          <w:color w:val="0070C0"/>
          <w:lang w:eastAsia="zh-CN"/>
        </w:rPr>
        <w:t>TCL</w:t>
      </w:r>
      <w:r w:rsidR="00E8566D" w:rsidRPr="00B02146">
        <w:rPr>
          <w:rFonts w:eastAsiaTheme="minorEastAsia"/>
          <w:color w:val="0070C0"/>
          <w:lang w:eastAsia="zh-CN"/>
        </w:rPr>
        <w:t xml:space="preserve"> </w:t>
      </w:r>
    </w:p>
    <w:p w14:paraId="03C24BA3" w14:textId="3E9BDFDF" w:rsidR="004A6E72" w:rsidRDefault="00764370">
      <w:pPr>
        <w:overflowPunct w:val="0"/>
        <w:autoSpaceDE w:val="0"/>
        <w:autoSpaceDN w:val="0"/>
        <w:adjustRightInd w:val="0"/>
        <w:spacing w:afterLines="50" w:after="120"/>
        <w:textAlignment w:val="baseline"/>
        <w:rPr>
          <w:rFonts w:eastAsiaTheme="minorEastAsia"/>
          <w:lang w:eastAsia="zh-CN"/>
        </w:rPr>
      </w:pPr>
      <w:r>
        <w:rPr>
          <w:rFonts w:eastAsiaTheme="minorEastAsia" w:hint="eastAsia"/>
          <w:lang w:eastAsia="zh-CN"/>
        </w:rPr>
        <w:t>The arguments are similar to that for Section 2.3.</w:t>
      </w:r>
    </w:p>
    <w:p w14:paraId="1414F9E7" w14:textId="03DF1930" w:rsidR="00BC5BC4" w:rsidRDefault="00BC5BC4" w:rsidP="00BC5BC4">
      <w:pPr>
        <w:jc w:val="both"/>
        <w:rPr>
          <w:bCs/>
          <w:iCs/>
          <w:szCs w:val="20"/>
          <w:lang w:eastAsia="sv-SE"/>
        </w:rPr>
      </w:pPr>
      <w:r w:rsidRPr="00BC5BC4">
        <w:rPr>
          <w:bCs/>
          <w:iCs/>
          <w:szCs w:val="20"/>
          <w:lang w:eastAsia="sv-SE"/>
        </w:rPr>
        <w:t>RRC configuration for each HP CG configuration includes an indication of whether the UE can multiplex LP HARQ-ACK in corresponding HP PUSCH.</w:t>
      </w:r>
    </w:p>
    <w:p w14:paraId="20D5FA24" w14:textId="128B9B21" w:rsidR="00BC5BC4" w:rsidRPr="00BC5BC4" w:rsidRDefault="00BC5BC4" w:rsidP="00342877">
      <w:pPr>
        <w:numPr>
          <w:ilvl w:val="1"/>
          <w:numId w:val="25"/>
        </w:numPr>
        <w:rPr>
          <w:rFonts w:eastAsia="宋体"/>
          <w:color w:val="0070C0"/>
          <w:lang w:eastAsia="zh-CN"/>
        </w:rPr>
      </w:pPr>
      <w:r w:rsidRPr="00BC5BC4">
        <w:rPr>
          <w:rFonts w:eastAsia="宋体" w:hint="eastAsia"/>
          <w:color w:val="0070C0"/>
          <w:lang w:eastAsia="zh-CN"/>
        </w:rPr>
        <w:t>I</w:t>
      </w:r>
      <w:r w:rsidRPr="00BC5BC4">
        <w:rPr>
          <w:rFonts w:eastAsia="宋体"/>
          <w:color w:val="0070C0"/>
          <w:lang w:eastAsia="zh-CN"/>
        </w:rPr>
        <w:t>DC</w:t>
      </w:r>
    </w:p>
    <w:p w14:paraId="25E317CE" w14:textId="77777777" w:rsidR="00BC5BC4" w:rsidRPr="00BC5BC4" w:rsidRDefault="00BC5BC4">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7CDDDE28" w14:textId="77777777">
        <w:tc>
          <w:tcPr>
            <w:tcW w:w="1509" w:type="dxa"/>
            <w:shd w:val="clear" w:color="auto" w:fill="auto"/>
          </w:tcPr>
          <w:p w14:paraId="4FDC6396"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54E5543F" w14:textId="77777777" w:rsidR="004A6E72" w:rsidRDefault="00764370">
            <w:pPr>
              <w:spacing w:afterLines="50" w:after="120"/>
              <w:rPr>
                <w:rFonts w:eastAsia="宋体"/>
                <w:lang w:eastAsia="zh-CN"/>
              </w:rPr>
            </w:pPr>
            <w:r>
              <w:rPr>
                <w:rFonts w:eastAsia="宋体" w:hint="eastAsia"/>
                <w:lang w:eastAsia="zh-CN"/>
              </w:rPr>
              <w:t>Proposals/observations from Tdocs</w:t>
            </w:r>
          </w:p>
        </w:tc>
      </w:tr>
      <w:tr w:rsidR="002F7FA8" w14:paraId="510237B5" w14:textId="77777777">
        <w:tc>
          <w:tcPr>
            <w:tcW w:w="1509" w:type="dxa"/>
            <w:shd w:val="clear" w:color="auto" w:fill="auto"/>
          </w:tcPr>
          <w:p w14:paraId="2D14E1EC" w14:textId="2D9CB0EE" w:rsidR="002F7FA8" w:rsidRDefault="002F7FA8">
            <w:pPr>
              <w:spacing w:afterLines="50" w:after="120"/>
              <w:rPr>
                <w:rFonts w:eastAsia="宋体"/>
                <w:lang w:eastAsia="zh-CN"/>
              </w:rPr>
            </w:pPr>
            <w:r>
              <w:rPr>
                <w:rFonts w:eastAsia="宋体" w:hint="eastAsia"/>
                <w:lang w:eastAsia="zh-CN"/>
              </w:rPr>
              <w:t>H</w:t>
            </w:r>
            <w:r>
              <w:rPr>
                <w:rFonts w:eastAsia="宋体"/>
                <w:lang w:eastAsia="zh-CN"/>
              </w:rPr>
              <w:t>W</w:t>
            </w:r>
          </w:p>
        </w:tc>
        <w:tc>
          <w:tcPr>
            <w:tcW w:w="7553" w:type="dxa"/>
            <w:shd w:val="clear" w:color="auto" w:fill="auto"/>
          </w:tcPr>
          <w:p w14:paraId="152BEBD0" w14:textId="11F9799C" w:rsidR="002F7FA8" w:rsidRPr="002F7FA8" w:rsidRDefault="002F7FA8" w:rsidP="002F7FA8">
            <w:pPr>
              <w:overflowPunct w:val="0"/>
              <w:spacing w:beforeLines="50" w:before="120"/>
              <w:textAlignment w:val="baseline"/>
              <w:rPr>
                <w:rFonts w:eastAsiaTheme="minorEastAsia"/>
                <w:b/>
                <w:i/>
                <w:lang w:eastAsia="zh-CN"/>
              </w:rPr>
            </w:pPr>
            <w:r>
              <w:rPr>
                <w:b/>
                <w:i/>
                <w:u w:val="single"/>
                <w:lang w:eastAsia="zh-CN"/>
              </w:rPr>
              <w:t>Proposal</w:t>
            </w:r>
            <w:r w:rsidRPr="00C336B4">
              <w:rPr>
                <w:rFonts w:hint="eastAsia"/>
                <w:b/>
                <w:i/>
                <w:u w:val="single"/>
                <w:lang w:eastAsia="zh-CN"/>
              </w:rPr>
              <w:t xml:space="preserve"> </w:t>
            </w:r>
            <w:r>
              <w:rPr>
                <w:b/>
                <w:i/>
                <w:u w:val="single"/>
                <w:lang w:eastAsia="zh-CN"/>
              </w:rPr>
              <w:t>12</w:t>
            </w:r>
            <w:r w:rsidRPr="00C336B4">
              <w:rPr>
                <w:b/>
                <w:i/>
                <w:lang w:eastAsia="zh-CN"/>
              </w:rPr>
              <w:t xml:space="preserve">: </w:t>
            </w:r>
            <w:r>
              <w:rPr>
                <w:b/>
                <w:i/>
                <w:lang w:eastAsia="zh-CN"/>
              </w:rPr>
              <w:t xml:space="preserve">Adopt RRC configuration to enable/disable the multiplexing of HP HARQ-ACK and </w:t>
            </w:r>
            <w:r w:rsidRPr="008404DC">
              <w:rPr>
                <w:b/>
                <w:i/>
                <w:lang w:eastAsia="zh-CN"/>
              </w:rPr>
              <w:t>LP HARQ-ACK</w:t>
            </w:r>
            <w:r>
              <w:rPr>
                <w:b/>
                <w:i/>
                <w:lang w:eastAsia="zh-CN"/>
              </w:rPr>
              <w:t xml:space="preserve"> on PUCCH, and the multiplexing of HARQ-ACK on PUSCH with different priorities.</w:t>
            </w:r>
          </w:p>
        </w:tc>
      </w:tr>
      <w:tr w:rsidR="002F7FA8" w14:paraId="00F4586D" w14:textId="77777777">
        <w:tc>
          <w:tcPr>
            <w:tcW w:w="1509" w:type="dxa"/>
            <w:shd w:val="clear" w:color="auto" w:fill="auto"/>
          </w:tcPr>
          <w:p w14:paraId="0F637EB8" w14:textId="1948341D" w:rsidR="002F7FA8" w:rsidRDefault="00126A03">
            <w:pPr>
              <w:spacing w:afterLines="50" w:after="120"/>
              <w:rPr>
                <w:rFonts w:eastAsia="宋体"/>
                <w:lang w:eastAsia="zh-CN"/>
              </w:rPr>
            </w:pPr>
            <w:r>
              <w:rPr>
                <w:rFonts w:eastAsiaTheme="minorEastAsia" w:hint="eastAsia"/>
                <w:lang w:eastAsia="zh-CN"/>
              </w:rPr>
              <w:t>ZTE</w:t>
            </w:r>
          </w:p>
        </w:tc>
        <w:tc>
          <w:tcPr>
            <w:tcW w:w="7553" w:type="dxa"/>
            <w:shd w:val="clear" w:color="auto" w:fill="auto"/>
          </w:tcPr>
          <w:p w14:paraId="16771055" w14:textId="77777777" w:rsidR="00126A03" w:rsidRDefault="00126A03" w:rsidP="00126A03">
            <w:pPr>
              <w:snapToGrid w:val="0"/>
              <w:spacing w:after="120"/>
              <w:rPr>
                <w:lang w:eastAsia="zh-CN"/>
              </w:rPr>
            </w:pPr>
            <w:r>
              <w:rPr>
                <w:rFonts w:hint="eastAsia"/>
                <w:b/>
                <w:i/>
                <w:lang w:eastAsia="zh-CN"/>
              </w:rPr>
              <w:t xml:space="preserve">Proposal </w:t>
            </w:r>
            <w:r>
              <w:rPr>
                <w:b/>
                <w:i/>
                <w:lang w:eastAsia="zh-CN"/>
              </w:rPr>
              <w:t>18</w:t>
            </w:r>
            <w:r>
              <w:rPr>
                <w:rFonts w:hint="eastAsia"/>
                <w:i/>
                <w:lang w:eastAsia="zh-CN"/>
              </w:rPr>
              <w:t>: Th</w:t>
            </w:r>
            <w:r>
              <w:rPr>
                <w:i/>
                <w:lang w:eastAsia="zh-CN"/>
              </w:rPr>
              <w:t xml:space="preserve">e beta_offset should not be used to disable the intra-UE </w:t>
            </w:r>
            <w:r>
              <w:rPr>
                <w:rFonts w:hint="eastAsia"/>
                <w:i/>
                <w:lang w:eastAsia="zh-CN"/>
              </w:rPr>
              <w:t xml:space="preserve">multiplexing </w:t>
            </w:r>
            <w:r>
              <w:rPr>
                <w:i/>
                <w:lang w:eastAsia="zh-CN"/>
              </w:rPr>
              <w:t>UCI with data</w:t>
            </w:r>
            <w:r>
              <w:rPr>
                <w:color w:val="000000"/>
                <w:lang w:eastAsia="zh-CN"/>
              </w:rPr>
              <w:t>.</w:t>
            </w:r>
          </w:p>
          <w:p w14:paraId="70BA551B" w14:textId="77777777" w:rsidR="00126A03" w:rsidRDefault="00126A03" w:rsidP="00126A03">
            <w:pPr>
              <w:snapToGrid w:val="0"/>
              <w:spacing w:after="120"/>
              <w:rPr>
                <w:i/>
                <w:lang w:eastAsia="zh-CN"/>
              </w:rPr>
            </w:pPr>
            <w:r>
              <w:rPr>
                <w:rFonts w:hint="eastAsia"/>
                <w:b/>
                <w:i/>
                <w:lang w:eastAsia="zh-CN"/>
              </w:rPr>
              <w:t xml:space="preserve">Proposal </w:t>
            </w:r>
            <w:r>
              <w:rPr>
                <w:b/>
                <w:i/>
                <w:lang w:eastAsia="zh-CN"/>
              </w:rPr>
              <w:t>19</w:t>
            </w:r>
            <w:r>
              <w:rPr>
                <w:rFonts w:hint="eastAsia"/>
                <w:i/>
                <w:lang w:eastAsia="zh-CN"/>
              </w:rPr>
              <w:t>: The indicator</w:t>
            </w:r>
            <w:r>
              <w:rPr>
                <w:i/>
                <w:lang w:eastAsia="zh-CN"/>
              </w:rPr>
              <w:t xml:space="preserve"> of intra-UE </w:t>
            </w:r>
            <w:r>
              <w:rPr>
                <w:rFonts w:hint="eastAsia"/>
                <w:i/>
                <w:lang w:eastAsia="zh-CN"/>
              </w:rPr>
              <w:t xml:space="preserve">multiplexing </w:t>
            </w:r>
            <w:r>
              <w:rPr>
                <w:i/>
                <w:lang w:eastAsia="zh-CN"/>
              </w:rPr>
              <w:t xml:space="preserve">UCI with data </w:t>
            </w:r>
            <w:r>
              <w:rPr>
                <w:rFonts w:hint="eastAsia"/>
                <w:i/>
                <w:lang w:eastAsia="zh-CN"/>
              </w:rPr>
              <w:t>exists in the scheduling DCI or RRC parameter for the high priority transmission.</w:t>
            </w:r>
            <w:r>
              <w:rPr>
                <w:i/>
                <w:lang w:eastAsia="zh-CN"/>
              </w:rPr>
              <w:t xml:space="preserve"> </w:t>
            </w:r>
          </w:p>
          <w:p w14:paraId="77011E4D" w14:textId="77777777" w:rsidR="002F7FA8" w:rsidRPr="00126A03" w:rsidRDefault="002F7FA8">
            <w:pPr>
              <w:spacing w:afterLines="50" w:after="120"/>
              <w:rPr>
                <w:rFonts w:eastAsia="宋体"/>
                <w:lang w:eastAsia="zh-CN"/>
              </w:rPr>
            </w:pPr>
          </w:p>
        </w:tc>
      </w:tr>
      <w:tr w:rsidR="001166D4" w14:paraId="2637939C" w14:textId="77777777">
        <w:tc>
          <w:tcPr>
            <w:tcW w:w="1509" w:type="dxa"/>
            <w:shd w:val="clear" w:color="auto" w:fill="auto"/>
          </w:tcPr>
          <w:p w14:paraId="77F1EDBA" w14:textId="0B2D78F6" w:rsidR="001166D4" w:rsidRDefault="001166D4">
            <w:pPr>
              <w:spacing w:afterLines="50" w:after="120"/>
              <w:rPr>
                <w:rFonts w:eastAsiaTheme="minorEastAsia"/>
                <w:lang w:eastAsia="zh-CN"/>
              </w:rPr>
            </w:pPr>
            <w:r>
              <w:rPr>
                <w:rFonts w:eastAsiaTheme="minorEastAsia" w:hint="eastAsia"/>
                <w:lang w:eastAsia="zh-CN"/>
              </w:rPr>
              <w:t>N</w:t>
            </w:r>
            <w:r>
              <w:rPr>
                <w:rFonts w:eastAsiaTheme="minorEastAsia"/>
                <w:lang w:eastAsia="zh-CN"/>
              </w:rPr>
              <w:t>okia</w:t>
            </w:r>
          </w:p>
        </w:tc>
        <w:tc>
          <w:tcPr>
            <w:tcW w:w="7553" w:type="dxa"/>
            <w:shd w:val="clear" w:color="auto" w:fill="auto"/>
          </w:tcPr>
          <w:p w14:paraId="1739F9F9" w14:textId="6A863E92" w:rsidR="001166D4" w:rsidRPr="001166D4" w:rsidRDefault="001166D4" w:rsidP="00126A03">
            <w:pPr>
              <w:snapToGrid w:val="0"/>
              <w:spacing w:after="120"/>
              <w:rPr>
                <w:i/>
                <w:lang w:eastAsia="zh-CN"/>
              </w:rPr>
            </w:pPr>
            <w:r w:rsidRPr="001166D4">
              <w:rPr>
                <w:sz w:val="22"/>
                <w:szCs w:val="22"/>
                <w:lang w:val="en-GB"/>
              </w:rPr>
              <w:t xml:space="preserve">Proposal 3.12: For the scenarios of multiplexing HARQ-ACK bits in DG PUSCH of different priorities, </w:t>
            </w:r>
            <w:r w:rsidRPr="001166D4">
              <w:rPr>
                <w:lang w:val="en-GB"/>
              </w:rPr>
              <w:t>gNB dynamically indicates via beta-offset in the corresponding scheduling DCI whether to multiplex HARQ-ACK in PUSCH of different PHY priority or not (e.g. beta-offset = 0 is used to disable multiplexing)</w:t>
            </w:r>
            <w:r w:rsidRPr="001166D4">
              <w:rPr>
                <w:sz w:val="22"/>
                <w:szCs w:val="22"/>
                <w:lang w:val="en-GB"/>
              </w:rPr>
              <w:t>.</w:t>
            </w:r>
          </w:p>
        </w:tc>
      </w:tr>
      <w:tr w:rsidR="004A6E72" w14:paraId="52BA1F01" w14:textId="77777777">
        <w:tc>
          <w:tcPr>
            <w:tcW w:w="1509" w:type="dxa"/>
            <w:shd w:val="clear" w:color="auto" w:fill="auto"/>
          </w:tcPr>
          <w:p w14:paraId="66A0AC99" w14:textId="145DF7A1" w:rsidR="004A6E72" w:rsidRDefault="004A6E72">
            <w:pPr>
              <w:spacing w:afterLines="50" w:after="120"/>
              <w:rPr>
                <w:rFonts w:eastAsia="宋体"/>
                <w:lang w:eastAsia="zh-CN"/>
              </w:rPr>
            </w:pPr>
          </w:p>
        </w:tc>
        <w:tc>
          <w:tcPr>
            <w:tcW w:w="7553" w:type="dxa"/>
            <w:shd w:val="clear" w:color="auto" w:fill="auto"/>
          </w:tcPr>
          <w:p w14:paraId="530F2472" w14:textId="77777777" w:rsidR="00BC5BC4" w:rsidRPr="0020277E" w:rsidRDefault="00BC5BC4" w:rsidP="00BC5BC4">
            <w:pPr>
              <w:jc w:val="both"/>
              <w:rPr>
                <w:b/>
                <w:bCs/>
                <w:i/>
                <w:iCs/>
                <w:szCs w:val="20"/>
                <w:lang w:eastAsia="sv-SE"/>
              </w:rPr>
            </w:pPr>
            <w:r w:rsidRPr="0020277E">
              <w:rPr>
                <w:b/>
                <w:bCs/>
                <w:i/>
                <w:iCs/>
                <w:szCs w:val="20"/>
                <w:lang w:eastAsia="sv-SE"/>
              </w:rPr>
              <w:t>Proposal 1</w:t>
            </w:r>
            <w:r>
              <w:rPr>
                <w:b/>
                <w:bCs/>
                <w:i/>
                <w:iCs/>
                <w:szCs w:val="20"/>
                <w:lang w:eastAsia="sv-SE"/>
              </w:rPr>
              <w:t>3</w:t>
            </w:r>
            <w:r w:rsidRPr="0020277E">
              <w:rPr>
                <w:b/>
                <w:bCs/>
                <w:i/>
                <w:iCs/>
                <w:szCs w:val="20"/>
                <w:lang w:eastAsia="sv-SE"/>
              </w:rPr>
              <w:t>: DCI scheduling HP PUSCH indicates if UE multiplexes LP HARQ-ACK in HP PUSCH.</w:t>
            </w:r>
          </w:p>
          <w:p w14:paraId="06F5FAA4" w14:textId="77777777" w:rsidR="00BC5BC4" w:rsidRPr="0020277E" w:rsidRDefault="00BC5BC4" w:rsidP="00BC5BC4">
            <w:pPr>
              <w:jc w:val="both"/>
              <w:rPr>
                <w:b/>
                <w:bCs/>
                <w:i/>
                <w:iCs/>
                <w:szCs w:val="20"/>
                <w:lang w:eastAsia="sv-SE"/>
              </w:rPr>
            </w:pPr>
            <w:r w:rsidRPr="0020277E">
              <w:rPr>
                <w:b/>
                <w:bCs/>
                <w:i/>
                <w:iCs/>
                <w:szCs w:val="20"/>
                <w:lang w:eastAsia="sv-SE"/>
              </w:rPr>
              <w:t>Proposal 1</w:t>
            </w:r>
            <w:r>
              <w:rPr>
                <w:b/>
                <w:bCs/>
                <w:i/>
                <w:iCs/>
                <w:szCs w:val="20"/>
                <w:lang w:eastAsia="sv-SE"/>
              </w:rPr>
              <w:t>4</w:t>
            </w:r>
            <w:r w:rsidRPr="0020277E">
              <w:rPr>
                <w:b/>
                <w:bCs/>
                <w:i/>
                <w:iCs/>
                <w:szCs w:val="20"/>
                <w:lang w:eastAsia="sv-SE"/>
              </w:rPr>
              <w:t>: DCI indicating HP HARQ-ACK also indicates if UE multiplexes HP HARQ-ACK in LP PUSCH.</w:t>
            </w:r>
          </w:p>
          <w:p w14:paraId="259D1529" w14:textId="77777777" w:rsidR="00BC5BC4" w:rsidRPr="0020277E" w:rsidRDefault="00BC5BC4" w:rsidP="00BC5BC4">
            <w:pPr>
              <w:jc w:val="both"/>
              <w:rPr>
                <w:b/>
                <w:bCs/>
                <w:i/>
                <w:iCs/>
                <w:szCs w:val="20"/>
                <w:lang w:eastAsia="sv-SE"/>
              </w:rPr>
            </w:pPr>
            <w:r w:rsidRPr="0020277E">
              <w:rPr>
                <w:b/>
                <w:bCs/>
                <w:i/>
                <w:iCs/>
                <w:szCs w:val="20"/>
                <w:lang w:eastAsia="sv-SE"/>
              </w:rPr>
              <w:t>Proposal 1</w:t>
            </w:r>
            <w:r>
              <w:rPr>
                <w:b/>
                <w:bCs/>
                <w:i/>
                <w:iCs/>
                <w:szCs w:val="20"/>
                <w:lang w:eastAsia="sv-SE"/>
              </w:rPr>
              <w:t>5</w:t>
            </w:r>
            <w:r w:rsidRPr="0020277E">
              <w:rPr>
                <w:b/>
                <w:bCs/>
                <w:i/>
                <w:iCs/>
                <w:szCs w:val="20"/>
                <w:lang w:eastAsia="sv-SE"/>
              </w:rPr>
              <w:t>: A beta_offset indicator field set to 0 indicates that UE disables multiplexing of LP HARQ-ACK in HP PUSCH.</w:t>
            </w:r>
          </w:p>
          <w:p w14:paraId="70DB5E54" w14:textId="77777777" w:rsidR="00BC5BC4" w:rsidRPr="0020277E" w:rsidRDefault="00BC5BC4" w:rsidP="00BC5BC4">
            <w:pPr>
              <w:jc w:val="both"/>
              <w:rPr>
                <w:b/>
                <w:bCs/>
                <w:i/>
                <w:iCs/>
                <w:szCs w:val="20"/>
                <w:lang w:eastAsia="sv-SE"/>
              </w:rPr>
            </w:pPr>
            <w:r w:rsidRPr="0020277E">
              <w:rPr>
                <w:b/>
                <w:bCs/>
                <w:i/>
                <w:iCs/>
                <w:szCs w:val="20"/>
                <w:lang w:eastAsia="sv-SE"/>
              </w:rPr>
              <w:lastRenderedPageBreak/>
              <w:t xml:space="preserve">Proposal </w:t>
            </w:r>
            <w:r>
              <w:rPr>
                <w:b/>
                <w:bCs/>
                <w:i/>
                <w:iCs/>
                <w:szCs w:val="20"/>
                <w:lang w:eastAsia="sv-SE"/>
              </w:rPr>
              <w:t>16</w:t>
            </w:r>
            <w:r w:rsidRPr="0020277E">
              <w:rPr>
                <w:b/>
                <w:bCs/>
                <w:i/>
                <w:iCs/>
                <w:szCs w:val="20"/>
                <w:lang w:eastAsia="sv-SE"/>
              </w:rPr>
              <w:t>: RRC configuration for each HP CG configuration includes an indication of whether the UE can multiplex LP HARQ-ACK in corresponding HP PUSCH.</w:t>
            </w:r>
          </w:p>
          <w:p w14:paraId="2ABEA5F1" w14:textId="77777777" w:rsidR="00BC5BC4" w:rsidRPr="0020277E" w:rsidRDefault="00BC5BC4" w:rsidP="00BC5BC4">
            <w:pPr>
              <w:jc w:val="both"/>
              <w:rPr>
                <w:b/>
                <w:bCs/>
                <w:i/>
                <w:iCs/>
                <w:szCs w:val="20"/>
                <w:lang w:eastAsia="sv-SE"/>
              </w:rPr>
            </w:pPr>
            <w:r w:rsidRPr="0020277E">
              <w:rPr>
                <w:b/>
                <w:bCs/>
                <w:i/>
                <w:iCs/>
                <w:szCs w:val="20"/>
                <w:lang w:eastAsia="sv-SE"/>
              </w:rPr>
              <w:t xml:space="preserve">Proposal </w:t>
            </w:r>
            <w:r>
              <w:rPr>
                <w:b/>
                <w:bCs/>
                <w:i/>
                <w:iCs/>
                <w:szCs w:val="20"/>
                <w:lang w:eastAsia="sv-SE"/>
              </w:rPr>
              <w:t>17</w:t>
            </w:r>
            <w:r w:rsidRPr="0020277E">
              <w:rPr>
                <w:b/>
                <w:bCs/>
                <w:i/>
                <w:iCs/>
                <w:szCs w:val="20"/>
                <w:lang w:eastAsia="sv-SE"/>
              </w:rPr>
              <w:t>: RRC configuration of SPS with HP HARQ-ACK includes an indication of whether the UE can multiplex HP HARQ-ACK in LP PUSCH.</w:t>
            </w:r>
          </w:p>
          <w:p w14:paraId="3D0A6464" w14:textId="4054E83B" w:rsidR="004A6E72" w:rsidRPr="00BC5BC4" w:rsidRDefault="004A6E72">
            <w:pPr>
              <w:pStyle w:val="Proposal"/>
              <w:widowControl w:val="0"/>
              <w:numPr>
                <w:ilvl w:val="0"/>
                <w:numId w:val="0"/>
              </w:numPr>
              <w:overflowPunct/>
              <w:autoSpaceDE/>
              <w:autoSpaceDN/>
              <w:adjustRightInd/>
              <w:ind w:left="1304" w:hanging="1304"/>
              <w:textAlignment w:val="auto"/>
              <w:rPr>
                <w:lang w:val="en-US"/>
              </w:rPr>
            </w:pPr>
          </w:p>
        </w:tc>
      </w:tr>
      <w:tr w:rsidR="00126A03" w14:paraId="54B38DFC" w14:textId="77777777">
        <w:tc>
          <w:tcPr>
            <w:tcW w:w="1509" w:type="dxa"/>
            <w:shd w:val="clear" w:color="auto" w:fill="auto"/>
          </w:tcPr>
          <w:p w14:paraId="1F236BCC" w14:textId="622F550C" w:rsidR="00126A03" w:rsidRPr="00A04ABC" w:rsidRDefault="003A4D6E" w:rsidP="00126A03">
            <w:pPr>
              <w:spacing w:afterLines="50" w:after="120"/>
              <w:rPr>
                <w:rFonts w:eastAsia="宋体"/>
                <w:lang w:eastAsia="zh-CN"/>
              </w:rPr>
            </w:pPr>
            <w:r>
              <w:rPr>
                <w:rFonts w:eastAsiaTheme="minorEastAsia" w:hint="eastAsia"/>
                <w:lang w:eastAsia="zh-CN"/>
              </w:rPr>
              <w:lastRenderedPageBreak/>
              <w:t>DOCOMO</w:t>
            </w:r>
          </w:p>
        </w:tc>
        <w:tc>
          <w:tcPr>
            <w:tcW w:w="7553" w:type="dxa"/>
            <w:shd w:val="clear" w:color="auto" w:fill="auto"/>
          </w:tcPr>
          <w:p w14:paraId="70B484B6" w14:textId="77777777" w:rsidR="003A4D6E" w:rsidRPr="00BF6FD4" w:rsidRDefault="003A4D6E" w:rsidP="003A4D6E">
            <w:pPr>
              <w:spacing w:afterLines="50" w:after="120"/>
              <w:jc w:val="both"/>
              <w:rPr>
                <w:rFonts w:eastAsiaTheme="minorEastAsia"/>
                <w:b/>
                <w:u w:val="single"/>
              </w:rPr>
            </w:pPr>
            <w:r w:rsidRPr="00BF6FD4">
              <w:rPr>
                <w:rFonts w:eastAsiaTheme="minorEastAsia"/>
                <w:b/>
                <w:u w:val="single"/>
              </w:rPr>
              <w:t xml:space="preserve">Proposal </w:t>
            </w:r>
            <w:r>
              <w:rPr>
                <w:rFonts w:eastAsiaTheme="minorEastAsia"/>
                <w:b/>
                <w:u w:val="single"/>
              </w:rPr>
              <w:t>10</w:t>
            </w:r>
            <w:r w:rsidRPr="00BF6FD4">
              <w:rPr>
                <w:rFonts w:eastAsiaTheme="minorEastAsia"/>
                <w:b/>
                <w:u w:val="single"/>
              </w:rPr>
              <w:t>:</w:t>
            </w:r>
          </w:p>
          <w:p w14:paraId="2CEB29E9" w14:textId="58850075" w:rsidR="00126A03" w:rsidRPr="003A4D6E" w:rsidRDefault="003A4D6E" w:rsidP="00342877">
            <w:pPr>
              <w:pStyle w:val="aff0"/>
              <w:numPr>
                <w:ilvl w:val="0"/>
                <w:numId w:val="11"/>
              </w:numPr>
              <w:spacing w:after="0" w:line="240" w:lineRule="auto"/>
              <w:contextualSpacing w:val="0"/>
              <w:rPr>
                <w:rFonts w:eastAsiaTheme="minorEastAsia"/>
              </w:rPr>
            </w:pPr>
            <w:r w:rsidRPr="004F42E5">
              <w:rPr>
                <w:rFonts w:eastAsiaTheme="minorEastAsia"/>
                <w:i/>
              </w:rPr>
              <w:t>Support beta-offset =0 or a value disabling the UCI multiplexing on PUSCH of different priorities</w:t>
            </w:r>
          </w:p>
        </w:tc>
      </w:tr>
      <w:tr w:rsidR="00126A03" w14:paraId="123AAAAE" w14:textId="77777777">
        <w:tc>
          <w:tcPr>
            <w:tcW w:w="1509" w:type="dxa"/>
            <w:shd w:val="clear" w:color="auto" w:fill="auto"/>
          </w:tcPr>
          <w:p w14:paraId="6FE350EF" w14:textId="2ACB8221" w:rsidR="00126A03" w:rsidRDefault="008C62B7" w:rsidP="00126A03">
            <w:pPr>
              <w:spacing w:afterLines="50" w:after="120"/>
              <w:rPr>
                <w:rFonts w:eastAsia="宋体"/>
                <w:lang w:eastAsia="zh-CN"/>
              </w:rPr>
            </w:pPr>
            <w:r>
              <w:rPr>
                <w:rFonts w:eastAsia="宋体" w:hint="eastAsia"/>
                <w:lang w:eastAsia="zh-CN"/>
              </w:rPr>
              <w:t>S</w:t>
            </w:r>
            <w:r>
              <w:rPr>
                <w:rFonts w:eastAsia="宋体"/>
                <w:lang w:eastAsia="zh-CN"/>
              </w:rPr>
              <w:t>preadtrum</w:t>
            </w:r>
          </w:p>
        </w:tc>
        <w:tc>
          <w:tcPr>
            <w:tcW w:w="7553" w:type="dxa"/>
            <w:shd w:val="clear" w:color="auto" w:fill="auto"/>
          </w:tcPr>
          <w:p w14:paraId="162D7005" w14:textId="77777777" w:rsidR="008C62B7" w:rsidRPr="008B5718" w:rsidRDefault="008C62B7" w:rsidP="00342877">
            <w:pPr>
              <w:pStyle w:val="aff0"/>
              <w:numPr>
                <w:ilvl w:val="0"/>
                <w:numId w:val="108"/>
              </w:numPr>
              <w:spacing w:after="180" w:line="240" w:lineRule="auto"/>
              <w:contextualSpacing w:val="0"/>
              <w:jc w:val="both"/>
              <w:rPr>
                <w:rFonts w:eastAsia="宋体"/>
                <w:b/>
                <w:i/>
                <w:lang w:eastAsia="zh-CN"/>
              </w:rPr>
            </w:pPr>
            <w:r w:rsidRPr="008B5718">
              <w:rPr>
                <w:rFonts w:eastAsia="宋体"/>
                <w:b/>
                <w:i/>
                <w:lang w:eastAsia="zh-CN"/>
              </w:rPr>
              <w:t>Support RRC configuration method for multip</w:t>
            </w:r>
            <w:r>
              <w:rPr>
                <w:rFonts w:eastAsia="宋体"/>
                <w:b/>
                <w:i/>
                <w:lang w:eastAsia="zh-CN"/>
              </w:rPr>
              <w:t xml:space="preserve">lexing enable/disable mechanism for </w:t>
            </w:r>
            <w:r>
              <w:rPr>
                <w:rFonts w:eastAsia="宋体" w:hint="eastAsia"/>
                <w:b/>
                <w:i/>
                <w:lang w:eastAsia="zh-CN"/>
              </w:rPr>
              <w:t>UCI</w:t>
            </w:r>
            <w:r>
              <w:rPr>
                <w:rFonts w:eastAsia="宋体"/>
                <w:b/>
                <w:i/>
                <w:lang w:eastAsia="zh-CN"/>
              </w:rPr>
              <w:t xml:space="preserve"> on PUSCH.</w:t>
            </w:r>
          </w:p>
          <w:p w14:paraId="7EA4C586" w14:textId="4CDE9103" w:rsidR="00126A03" w:rsidRPr="008C62B7" w:rsidRDefault="00126A03" w:rsidP="008C62B7">
            <w:pPr>
              <w:spacing w:after="0" w:line="240" w:lineRule="auto"/>
              <w:rPr>
                <w:rFonts w:eastAsiaTheme="minorEastAsia"/>
              </w:rPr>
            </w:pPr>
          </w:p>
        </w:tc>
      </w:tr>
      <w:tr w:rsidR="00126A03" w14:paraId="16A5F946" w14:textId="77777777">
        <w:tc>
          <w:tcPr>
            <w:tcW w:w="1509" w:type="dxa"/>
            <w:shd w:val="clear" w:color="auto" w:fill="auto"/>
          </w:tcPr>
          <w:p w14:paraId="52638AE3" w14:textId="05084BBB" w:rsidR="00126A03" w:rsidRDefault="008C62B7" w:rsidP="00126A03">
            <w:pPr>
              <w:spacing w:afterLines="50" w:after="120"/>
              <w:rPr>
                <w:rFonts w:eastAsia="宋体"/>
                <w:lang w:eastAsia="zh-CN"/>
              </w:rPr>
            </w:pPr>
            <w:r>
              <w:rPr>
                <w:rFonts w:eastAsia="宋体" w:hint="eastAsia"/>
                <w:lang w:eastAsia="zh-CN"/>
              </w:rPr>
              <w:t>Sony</w:t>
            </w:r>
          </w:p>
        </w:tc>
        <w:tc>
          <w:tcPr>
            <w:tcW w:w="7553" w:type="dxa"/>
            <w:shd w:val="clear" w:color="auto" w:fill="auto"/>
          </w:tcPr>
          <w:p w14:paraId="3616C3A9" w14:textId="77777777" w:rsidR="008C62B7" w:rsidRDefault="008C62B7" w:rsidP="008C62B7">
            <w:pPr>
              <w:spacing w:after="0"/>
              <w:rPr>
                <w:b/>
                <w:bCs/>
              </w:rPr>
            </w:pPr>
            <w:r>
              <w:rPr>
                <w:b/>
                <w:bCs/>
              </w:rPr>
              <w:t>Proposal 12: The gNB dynamically indicates whether to enable/disable multiplexing of UCI bits into PUSCH of different L1 priorities.</w:t>
            </w:r>
          </w:p>
          <w:p w14:paraId="243369B6" w14:textId="77777777" w:rsidR="008C62B7" w:rsidRDefault="008C62B7" w:rsidP="008C62B7">
            <w:pPr>
              <w:spacing w:after="0"/>
              <w:rPr>
                <w:b/>
                <w:bCs/>
              </w:rPr>
            </w:pPr>
            <w:r>
              <w:rPr>
                <w:b/>
                <w:bCs/>
              </w:rPr>
              <w:t>Proposal 13: The “</w:t>
            </w:r>
            <w:r>
              <w:rPr>
                <w:b/>
                <w:bCs/>
                <w:i/>
                <w:lang w:eastAsia="zh-CN"/>
              </w:rPr>
              <w:t>beta_offset indicator</w:t>
            </w:r>
            <w:r>
              <w:rPr>
                <w:b/>
                <w:bCs/>
                <w:lang w:eastAsia="zh-CN"/>
              </w:rPr>
              <w:t>” DCI field in the UL Grant scheduling the PUSCH is used to enable/disable multiplexing of UCI bits into PUSCH, where some of the indices have non-numerical values, i.e. “NOT MULTIPLEX”, to indicate that multiplexing is not used and that the UE performs prioritisation.  That</w:t>
            </w:r>
            <w:r>
              <w:rPr>
                <w:b/>
                <w:bCs/>
              </w:rPr>
              <w:t xml:space="preserve"> is:</w:t>
            </w:r>
          </w:p>
          <w:p w14:paraId="636B3632" w14:textId="77777777" w:rsidR="008C62B7" w:rsidRDefault="008C62B7" w:rsidP="00342877">
            <w:pPr>
              <w:pStyle w:val="aff0"/>
              <w:numPr>
                <w:ilvl w:val="0"/>
                <w:numId w:val="59"/>
              </w:numPr>
              <w:spacing w:after="0" w:line="240" w:lineRule="auto"/>
              <w:rPr>
                <w:b/>
                <w:bCs/>
                <w:lang w:eastAsia="zh-CN"/>
              </w:rPr>
            </w:pPr>
            <w:r>
              <w:rPr>
                <w:b/>
                <w:bCs/>
              </w:rPr>
              <w:t xml:space="preserve">If </w:t>
            </w:r>
            <w:r>
              <w:rPr>
                <w:b/>
                <w:bCs/>
                <w:i/>
                <w:lang w:eastAsia="zh-CN"/>
              </w:rPr>
              <w:t>beta_offset indicator</w:t>
            </w:r>
            <w:r>
              <w:rPr>
                <w:b/>
                <w:bCs/>
                <w:lang w:eastAsia="zh-CN"/>
              </w:rPr>
              <w:t xml:space="preserve"> is numerical then:</w:t>
            </w:r>
          </w:p>
          <w:p w14:paraId="230AF628" w14:textId="77777777" w:rsidR="008C62B7" w:rsidRDefault="008C62B7" w:rsidP="00342877">
            <w:pPr>
              <w:pStyle w:val="aff0"/>
              <w:numPr>
                <w:ilvl w:val="1"/>
                <w:numId w:val="59"/>
              </w:numPr>
              <w:spacing w:after="0" w:line="240" w:lineRule="auto"/>
              <w:rPr>
                <w:b/>
                <w:bCs/>
                <w:lang w:eastAsia="zh-CN"/>
              </w:rPr>
            </w:pPr>
            <w:r>
              <w:rPr>
                <w:b/>
                <w:bCs/>
                <w:lang w:eastAsia="zh-CN"/>
              </w:rPr>
              <w:t xml:space="preserve">LP UCI is multiplexed into HP PUSCH using the indicated </w:t>
            </w:r>
            <w:r>
              <w:rPr>
                <w:rFonts w:ascii="Symbol" w:eastAsia="Symbol" w:hAnsi="Symbol" w:cs="Symbol"/>
                <w:b/>
                <w:bCs/>
                <w:i/>
                <w:iCs/>
              </w:rPr>
              <w:t></w:t>
            </w:r>
            <w:r>
              <w:rPr>
                <w:b/>
                <w:bCs/>
              </w:rPr>
              <w:t xml:space="preserve"> offset value</w:t>
            </w:r>
          </w:p>
          <w:p w14:paraId="769215C6" w14:textId="77777777" w:rsidR="008C62B7" w:rsidRDefault="008C62B7" w:rsidP="00342877">
            <w:pPr>
              <w:pStyle w:val="aff0"/>
              <w:numPr>
                <w:ilvl w:val="1"/>
                <w:numId w:val="59"/>
              </w:numPr>
              <w:spacing w:after="0" w:line="240" w:lineRule="auto"/>
              <w:rPr>
                <w:b/>
                <w:bCs/>
                <w:lang w:eastAsia="zh-CN"/>
              </w:rPr>
            </w:pPr>
            <w:r>
              <w:rPr>
                <w:b/>
                <w:bCs/>
              </w:rPr>
              <w:t xml:space="preserve">HP UCI is multiplexed into LP PUSCH using the indicated </w:t>
            </w:r>
            <w:r>
              <w:rPr>
                <w:rFonts w:ascii="Symbol" w:eastAsia="Symbol" w:hAnsi="Symbol" w:cs="Symbol"/>
                <w:b/>
                <w:bCs/>
                <w:i/>
                <w:iCs/>
              </w:rPr>
              <w:t></w:t>
            </w:r>
            <w:r>
              <w:rPr>
                <w:b/>
                <w:bCs/>
              </w:rPr>
              <w:t xml:space="preserve"> offset value</w:t>
            </w:r>
          </w:p>
          <w:p w14:paraId="5D5A4470" w14:textId="77777777" w:rsidR="008C62B7" w:rsidRDefault="008C62B7" w:rsidP="00342877">
            <w:pPr>
              <w:pStyle w:val="aff0"/>
              <w:numPr>
                <w:ilvl w:val="0"/>
                <w:numId w:val="59"/>
              </w:numPr>
              <w:spacing w:after="0" w:line="240" w:lineRule="auto"/>
              <w:rPr>
                <w:b/>
                <w:bCs/>
                <w:lang w:eastAsia="zh-CN"/>
              </w:rPr>
            </w:pPr>
            <w:r>
              <w:rPr>
                <w:b/>
                <w:bCs/>
              </w:rPr>
              <w:t xml:space="preserve">If </w:t>
            </w:r>
            <w:r>
              <w:rPr>
                <w:b/>
                <w:bCs/>
                <w:i/>
                <w:lang w:eastAsia="zh-CN"/>
              </w:rPr>
              <w:t>beta_offset indicator</w:t>
            </w:r>
            <w:r>
              <w:rPr>
                <w:b/>
                <w:bCs/>
                <w:lang w:eastAsia="zh-CN"/>
              </w:rPr>
              <w:t xml:space="preserve"> = “NOT MULTIPLEX” or non-numerical then:</w:t>
            </w:r>
          </w:p>
          <w:p w14:paraId="6B007219" w14:textId="77777777" w:rsidR="008C62B7" w:rsidRDefault="008C62B7" w:rsidP="00342877">
            <w:pPr>
              <w:pStyle w:val="aff0"/>
              <w:numPr>
                <w:ilvl w:val="1"/>
                <w:numId w:val="59"/>
              </w:numPr>
              <w:spacing w:after="0" w:line="240" w:lineRule="auto"/>
              <w:rPr>
                <w:b/>
                <w:bCs/>
                <w:lang w:eastAsia="zh-CN"/>
              </w:rPr>
            </w:pPr>
            <w:r>
              <w:rPr>
                <w:b/>
                <w:bCs/>
                <w:lang w:eastAsia="zh-CN"/>
              </w:rPr>
              <w:t>For the case of LP UCI &amp; HP PUSCH, the LP UCI is dropped and HP PUSCH is transmitted</w:t>
            </w:r>
          </w:p>
          <w:p w14:paraId="0B261B20" w14:textId="43E6B706" w:rsidR="008C62B7" w:rsidRDefault="008C62B7" w:rsidP="00342877">
            <w:pPr>
              <w:pStyle w:val="aff0"/>
              <w:numPr>
                <w:ilvl w:val="1"/>
                <w:numId w:val="59"/>
              </w:numPr>
              <w:spacing w:after="0" w:line="240" w:lineRule="auto"/>
              <w:rPr>
                <w:b/>
                <w:bCs/>
                <w:lang w:eastAsia="zh-CN"/>
              </w:rPr>
            </w:pPr>
            <w:r>
              <w:rPr>
                <w:b/>
                <w:bCs/>
              </w:rPr>
              <w:t>For HP UCI &amp; LP PUSCH, the LP PUSCH is dropped and HP UCI is transmitted on PUCCH</w:t>
            </w:r>
          </w:p>
          <w:p w14:paraId="4FD417E8" w14:textId="00B4C01C" w:rsidR="00126A03" w:rsidRPr="00434EA5" w:rsidRDefault="00126A03" w:rsidP="00126A03">
            <w:pPr>
              <w:pStyle w:val="3GPPText"/>
            </w:pPr>
          </w:p>
        </w:tc>
      </w:tr>
      <w:tr w:rsidR="008C62B7" w14:paraId="46DAFCD3" w14:textId="77777777">
        <w:tc>
          <w:tcPr>
            <w:tcW w:w="1509" w:type="dxa"/>
            <w:shd w:val="clear" w:color="auto" w:fill="auto"/>
          </w:tcPr>
          <w:p w14:paraId="13FAAF5F" w14:textId="124EF9EA" w:rsidR="008C62B7" w:rsidRDefault="002E510C" w:rsidP="008C62B7">
            <w:pPr>
              <w:spacing w:afterLines="50" w:after="120"/>
              <w:rPr>
                <w:rFonts w:eastAsia="宋体"/>
                <w:lang w:eastAsia="zh-CN"/>
              </w:rPr>
            </w:pPr>
            <w:r w:rsidRPr="0057259C">
              <w:rPr>
                <w:rFonts w:eastAsia="宋体" w:hint="eastAsia"/>
                <w:lang w:eastAsia="zh-CN"/>
              </w:rPr>
              <w:t>E</w:t>
            </w:r>
            <w:r w:rsidRPr="0057259C">
              <w:rPr>
                <w:rFonts w:eastAsia="宋体"/>
                <w:lang w:eastAsia="zh-CN"/>
              </w:rPr>
              <w:t>TRI</w:t>
            </w:r>
          </w:p>
        </w:tc>
        <w:tc>
          <w:tcPr>
            <w:tcW w:w="7553" w:type="dxa"/>
            <w:shd w:val="clear" w:color="auto" w:fill="auto"/>
          </w:tcPr>
          <w:p w14:paraId="13267ECB" w14:textId="35FE6807" w:rsidR="008C62B7" w:rsidRDefault="002E510C" w:rsidP="008C62B7">
            <w:pPr>
              <w:pStyle w:val="3GPPText"/>
            </w:pPr>
            <w:r>
              <w:rPr>
                <w:lang w:eastAsia="ko-KR"/>
              </w:rPr>
              <w:fldChar w:fldCharType="begin"/>
            </w:r>
            <w:r>
              <w:rPr>
                <w:lang w:eastAsia="ko-KR"/>
              </w:rPr>
              <w:instrText xml:space="preserve"> REF _Ref71708922 \h </w:instrText>
            </w:r>
            <w:r>
              <w:rPr>
                <w:lang w:eastAsia="ko-KR"/>
              </w:rPr>
            </w:r>
            <w:r>
              <w:rPr>
                <w:lang w:eastAsia="ko-KR"/>
              </w:rPr>
              <w:fldChar w:fldCharType="separate"/>
            </w:r>
            <w:r w:rsidRPr="00787666">
              <w:rPr>
                <w:b/>
              </w:rPr>
              <w:t xml:space="preserve">Proposal </w:t>
            </w:r>
            <w:r>
              <w:rPr>
                <w:b/>
                <w:noProof/>
              </w:rPr>
              <w:t>12</w:t>
            </w:r>
            <w:r w:rsidRPr="00787666">
              <w:rPr>
                <w:b/>
              </w:rPr>
              <w:t>:</w:t>
            </w:r>
            <w:r w:rsidRPr="00E1298F">
              <w:rPr>
                <w:b/>
              </w:rPr>
              <w:t xml:space="preserve"> The scheduling UL-DCI has an additional field whether or not to allow multiplex HP UCI and LP UCI, or otherwise by the RRC </w:t>
            </w:r>
            <w:proofErr w:type="spellStart"/>
            <w:r w:rsidRPr="00E1298F">
              <w:rPr>
                <w:b/>
              </w:rPr>
              <w:t>signalling</w:t>
            </w:r>
            <w:proofErr w:type="spellEnd"/>
            <w:r w:rsidRPr="00E1298F">
              <w:rPr>
                <w:b/>
              </w:rPr>
              <w:t>.</w:t>
            </w:r>
            <w:r>
              <w:rPr>
                <w:lang w:eastAsia="ko-KR"/>
              </w:rPr>
              <w:fldChar w:fldCharType="end"/>
            </w:r>
          </w:p>
        </w:tc>
      </w:tr>
      <w:tr w:rsidR="008C62B7" w14:paraId="77371772" w14:textId="77777777">
        <w:tc>
          <w:tcPr>
            <w:tcW w:w="1509" w:type="dxa"/>
            <w:shd w:val="clear" w:color="auto" w:fill="auto"/>
          </w:tcPr>
          <w:p w14:paraId="3F14BE9D" w14:textId="01F2FE8D" w:rsidR="008C62B7" w:rsidRDefault="00B02146" w:rsidP="008C62B7">
            <w:pPr>
              <w:spacing w:afterLines="50" w:after="120"/>
              <w:rPr>
                <w:rFonts w:eastAsia="宋体"/>
                <w:lang w:eastAsia="zh-CN"/>
              </w:rPr>
            </w:pPr>
            <w:r w:rsidRPr="006A4CD4">
              <w:rPr>
                <w:rFonts w:eastAsia="宋体" w:hint="eastAsia"/>
                <w:lang w:eastAsia="zh-CN"/>
              </w:rPr>
              <w:t>T</w:t>
            </w:r>
            <w:r w:rsidRPr="006A4CD4">
              <w:rPr>
                <w:rFonts w:eastAsia="宋体"/>
                <w:lang w:eastAsia="zh-CN"/>
              </w:rPr>
              <w:t>CL</w:t>
            </w:r>
          </w:p>
        </w:tc>
        <w:tc>
          <w:tcPr>
            <w:tcW w:w="7553" w:type="dxa"/>
            <w:shd w:val="clear" w:color="auto" w:fill="auto"/>
          </w:tcPr>
          <w:p w14:paraId="19E166F2" w14:textId="621C2796" w:rsidR="008C62B7" w:rsidRPr="00B02146" w:rsidRDefault="00B02146" w:rsidP="00B02146">
            <w:pPr>
              <w:rPr>
                <w:b/>
                <w:lang w:eastAsia="zh-CN"/>
              </w:rPr>
            </w:pPr>
            <w:r>
              <w:rPr>
                <w:b/>
                <w:lang w:eastAsia="zh-CN"/>
              </w:rPr>
              <w:t xml:space="preserve">Proposal </w:t>
            </w:r>
            <w:r>
              <w:rPr>
                <w:rFonts w:hint="eastAsia"/>
                <w:b/>
                <w:lang w:eastAsia="zh-CN"/>
              </w:rPr>
              <w:t>3</w:t>
            </w:r>
            <w:r w:rsidRPr="00101089">
              <w:rPr>
                <w:b/>
                <w:lang w:eastAsia="zh-CN"/>
              </w:rPr>
              <w:t>: RRC configuration for enabling UCI multiplexing on PUSCH with different priorities should be supported.</w:t>
            </w:r>
          </w:p>
        </w:tc>
      </w:tr>
      <w:tr w:rsidR="002E510C" w14:paraId="1B24C680" w14:textId="77777777">
        <w:tc>
          <w:tcPr>
            <w:tcW w:w="1509" w:type="dxa"/>
            <w:shd w:val="clear" w:color="auto" w:fill="auto"/>
          </w:tcPr>
          <w:p w14:paraId="03CB07E7" w14:textId="330FD88A" w:rsidR="002E510C" w:rsidRPr="006A4CD4" w:rsidRDefault="002E510C" w:rsidP="002E510C">
            <w:pPr>
              <w:spacing w:afterLines="50" w:after="120"/>
              <w:rPr>
                <w:rFonts w:eastAsia="宋体"/>
                <w:lang w:eastAsia="zh-CN"/>
              </w:rPr>
            </w:pPr>
          </w:p>
        </w:tc>
        <w:tc>
          <w:tcPr>
            <w:tcW w:w="7553" w:type="dxa"/>
            <w:shd w:val="clear" w:color="auto" w:fill="auto"/>
          </w:tcPr>
          <w:p w14:paraId="1EFAEB62" w14:textId="6D278074" w:rsidR="002E510C" w:rsidRPr="008F0F4C" w:rsidRDefault="002E510C" w:rsidP="002E510C">
            <w:pPr>
              <w:jc w:val="both"/>
              <w:rPr>
                <w:b/>
                <w:i/>
                <w:lang w:eastAsia="zh-CN"/>
              </w:rPr>
            </w:pPr>
          </w:p>
        </w:tc>
      </w:tr>
      <w:tr w:rsidR="002E510C" w14:paraId="73930974"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61BCD839" w14:textId="77777777" w:rsidR="002E510C" w:rsidRDefault="002E510C" w:rsidP="002E510C">
            <w:pPr>
              <w:spacing w:afterLines="50" w:after="120"/>
              <w:rPr>
                <w:rFonts w:eastAsia="宋体"/>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4BFF7D2" w14:textId="77777777" w:rsidR="002E510C" w:rsidRDefault="002E510C" w:rsidP="002E510C">
            <w:pPr>
              <w:spacing w:afterLines="50" w:after="120"/>
              <w:rPr>
                <w:rFonts w:eastAsia="宋体"/>
                <w:color w:val="000000" w:themeColor="text1"/>
                <w:lang w:eastAsia="zh-CN"/>
              </w:rPr>
            </w:pPr>
          </w:p>
        </w:tc>
      </w:tr>
    </w:tbl>
    <w:p w14:paraId="6ADEA2FF" w14:textId="77777777" w:rsidR="004A6E72" w:rsidRDefault="004A6E72">
      <w:pPr>
        <w:overflowPunct w:val="0"/>
        <w:autoSpaceDE w:val="0"/>
        <w:autoSpaceDN w:val="0"/>
        <w:adjustRightInd w:val="0"/>
        <w:spacing w:afterLines="50" w:after="120"/>
        <w:textAlignment w:val="baseline"/>
        <w:rPr>
          <w:rFonts w:eastAsiaTheme="minorEastAsia"/>
          <w:lang w:eastAsia="zh-CN"/>
        </w:rPr>
      </w:pPr>
    </w:p>
    <w:p w14:paraId="22B48526" w14:textId="5CC14A70" w:rsidR="004A6E72" w:rsidRDefault="00764370">
      <w:pPr>
        <w:pStyle w:val="2"/>
        <w:tabs>
          <w:tab w:val="clear" w:pos="3447"/>
        </w:tabs>
        <w:ind w:left="567"/>
        <w:rPr>
          <w:rFonts w:eastAsia="宋体"/>
          <w:szCs w:val="20"/>
          <w:lang w:eastAsia="zh-CN"/>
        </w:rPr>
      </w:pPr>
      <w:r>
        <w:rPr>
          <w:rFonts w:eastAsia="宋体" w:hint="eastAsia"/>
          <w:szCs w:val="20"/>
          <w:lang w:eastAsia="zh-CN"/>
        </w:rPr>
        <w:t xml:space="preserve">If no enough resource </w:t>
      </w:r>
    </w:p>
    <w:p w14:paraId="0264CE43" w14:textId="01017D54" w:rsidR="004A6E72" w:rsidRDefault="00764370">
      <w:pPr>
        <w:pStyle w:val="2"/>
        <w:numPr>
          <w:ilvl w:val="2"/>
          <w:numId w:val="1"/>
        </w:numPr>
        <w:rPr>
          <w:rFonts w:eastAsia="宋体"/>
          <w:lang w:eastAsia="zh-CN"/>
        </w:rPr>
      </w:pPr>
      <w:r>
        <w:rPr>
          <w:rFonts w:eastAsia="宋体" w:hint="eastAsia"/>
          <w:lang w:eastAsia="zh-CN"/>
        </w:rPr>
        <w:t>Inputs from Tdocs</w:t>
      </w:r>
    </w:p>
    <w:p w14:paraId="3131B64A" w14:textId="5B2B0641" w:rsidR="00B903E7" w:rsidRPr="00B903E7" w:rsidRDefault="00B903E7" w:rsidP="00B903E7">
      <w:pPr>
        <w:overflowPunct w:val="0"/>
        <w:autoSpaceDE w:val="0"/>
        <w:autoSpaceDN w:val="0"/>
        <w:adjustRightInd w:val="0"/>
        <w:spacing w:afterLines="50" w:after="120"/>
        <w:textAlignment w:val="baseline"/>
        <w:rPr>
          <w:rFonts w:eastAsiaTheme="minorEastAsia"/>
          <w:lang w:eastAsia="zh-CN"/>
        </w:rPr>
      </w:pPr>
      <w:r w:rsidRPr="00B903E7">
        <w:rPr>
          <w:rFonts w:eastAsiaTheme="minorEastAsia"/>
          <w:lang w:eastAsia="zh-CN"/>
        </w:rPr>
        <w:t>When sufficient resource is not available for accommodating LP HARQ-ACK on HP PUSCH,</w:t>
      </w:r>
    </w:p>
    <w:p w14:paraId="70499071" w14:textId="77777777" w:rsidR="004A6E72" w:rsidRDefault="00764370" w:rsidP="00342877">
      <w:pPr>
        <w:numPr>
          <w:ilvl w:val="0"/>
          <w:numId w:val="25"/>
        </w:numPr>
        <w:rPr>
          <w:rFonts w:eastAsia="宋体"/>
          <w:lang w:eastAsia="zh-CN"/>
        </w:rPr>
      </w:pPr>
      <w:r>
        <w:rPr>
          <w:rFonts w:eastAsia="宋体" w:hint="eastAsia"/>
          <w:lang w:eastAsia="zh-CN"/>
        </w:rPr>
        <w:t xml:space="preserve">Option 1: The LP UCI is (partly or fully) </w:t>
      </w:r>
      <w:r>
        <w:rPr>
          <w:rFonts w:eastAsia="宋体"/>
          <w:lang w:eastAsia="zh-CN"/>
        </w:rPr>
        <w:t>dropp</w:t>
      </w:r>
      <w:r>
        <w:rPr>
          <w:rFonts w:eastAsia="宋体" w:hint="eastAsia"/>
          <w:lang w:eastAsia="zh-CN"/>
        </w:rPr>
        <w:t>ed</w:t>
      </w:r>
    </w:p>
    <w:p w14:paraId="5137306B" w14:textId="1BF8A144" w:rsidR="004A6E72" w:rsidRPr="00B85408" w:rsidRDefault="005335E9" w:rsidP="00342877">
      <w:pPr>
        <w:numPr>
          <w:ilvl w:val="1"/>
          <w:numId w:val="25"/>
        </w:numPr>
        <w:rPr>
          <w:rFonts w:eastAsia="宋体"/>
          <w:color w:val="FF0000"/>
          <w:lang w:eastAsia="zh-CN"/>
        </w:rPr>
      </w:pPr>
      <w:r w:rsidRPr="009A6E83">
        <w:rPr>
          <w:rFonts w:eastAsia="宋体" w:hint="eastAsia"/>
          <w:color w:val="2E74B5" w:themeColor="accent5" w:themeShade="BF"/>
          <w:lang w:eastAsia="zh-CN"/>
        </w:rPr>
        <w:t>L</w:t>
      </w:r>
      <w:r w:rsidRPr="005E2C11">
        <w:rPr>
          <w:rFonts w:eastAsia="宋体" w:hint="eastAsia"/>
          <w:color w:val="0070C0"/>
          <w:lang w:eastAsia="zh-CN"/>
        </w:rPr>
        <w:t>G</w:t>
      </w:r>
      <w:r w:rsidRPr="005E2C11">
        <w:rPr>
          <w:rFonts w:eastAsia="宋体"/>
          <w:color w:val="0070C0"/>
          <w:lang w:eastAsia="zh-CN"/>
        </w:rPr>
        <w:t>,</w:t>
      </w:r>
      <w:r w:rsidRPr="005E2C11">
        <w:rPr>
          <w:rFonts w:eastAsia="宋体" w:hint="eastAsia"/>
          <w:color w:val="0070C0"/>
          <w:lang w:eastAsia="zh-CN"/>
        </w:rPr>
        <w:t xml:space="preserve"> </w:t>
      </w:r>
      <w:r w:rsidR="00764370" w:rsidRPr="005E2C11">
        <w:rPr>
          <w:rFonts w:eastAsia="宋体" w:hint="eastAsia"/>
          <w:color w:val="0070C0"/>
          <w:lang w:eastAsia="zh-CN"/>
        </w:rPr>
        <w:t>Inte</w:t>
      </w:r>
      <w:r w:rsidR="00764370" w:rsidRPr="008C62B7">
        <w:rPr>
          <w:rFonts w:eastAsia="宋体" w:hint="eastAsia"/>
          <w:color w:val="0070C0"/>
          <w:lang w:eastAsia="zh-CN"/>
        </w:rPr>
        <w:t xml:space="preserve">l, Sony, </w:t>
      </w:r>
      <w:r w:rsidR="00764370" w:rsidRPr="00B85408">
        <w:rPr>
          <w:rFonts w:eastAsia="宋体" w:hint="eastAsia"/>
          <w:color w:val="FF0000"/>
          <w:lang w:eastAsia="zh-CN"/>
        </w:rPr>
        <w:t xml:space="preserve">TCL </w:t>
      </w:r>
    </w:p>
    <w:p w14:paraId="4D4962E5" w14:textId="77777777" w:rsidR="004A6E72" w:rsidRDefault="00764370" w:rsidP="00342877">
      <w:pPr>
        <w:numPr>
          <w:ilvl w:val="0"/>
          <w:numId w:val="25"/>
        </w:numPr>
        <w:rPr>
          <w:rFonts w:eastAsia="宋体"/>
          <w:lang w:eastAsia="zh-CN"/>
        </w:rPr>
      </w:pPr>
      <w:r>
        <w:rPr>
          <w:rFonts w:eastAsia="宋体" w:hint="eastAsia"/>
          <w:lang w:eastAsia="zh-CN"/>
        </w:rPr>
        <w:t>Option 2:</w:t>
      </w:r>
      <w:r>
        <w:rPr>
          <w:rFonts w:eastAsia="宋体"/>
          <w:lang w:eastAsia="zh-CN"/>
        </w:rPr>
        <w:t xml:space="preserve"> </w:t>
      </w:r>
      <w:r>
        <w:rPr>
          <w:rFonts w:eastAsia="宋体" w:hint="eastAsia"/>
          <w:lang w:eastAsia="zh-CN"/>
        </w:rPr>
        <w:t>The LP UCI is</w:t>
      </w:r>
      <w:r>
        <w:rPr>
          <w:rFonts w:eastAsia="宋体"/>
          <w:lang w:eastAsia="zh-CN"/>
        </w:rPr>
        <w:t xml:space="preserve"> </w:t>
      </w:r>
      <w:r>
        <w:rPr>
          <w:rFonts w:eastAsia="宋体" w:hint="eastAsia"/>
          <w:lang w:eastAsia="zh-CN"/>
        </w:rPr>
        <w:t>compressed/bundled.</w:t>
      </w:r>
    </w:p>
    <w:p w14:paraId="1363C5DC" w14:textId="181F050D" w:rsidR="004A6E72" w:rsidRPr="00B72C90" w:rsidRDefault="006C1CDB" w:rsidP="00342877">
      <w:pPr>
        <w:numPr>
          <w:ilvl w:val="1"/>
          <w:numId w:val="25"/>
        </w:numPr>
        <w:rPr>
          <w:rFonts w:eastAsia="宋体"/>
          <w:color w:val="2E74B5" w:themeColor="accent5" w:themeShade="BF"/>
          <w:lang w:val="fr-CA" w:eastAsia="zh-CN"/>
        </w:rPr>
      </w:pPr>
      <w:r w:rsidRPr="008C62B7">
        <w:rPr>
          <w:rFonts w:eastAsia="宋体" w:hint="eastAsia"/>
          <w:color w:val="0070C0"/>
          <w:lang w:val="fr-CA" w:eastAsia="zh-CN"/>
        </w:rPr>
        <w:t>LG</w:t>
      </w:r>
      <w:r w:rsidRPr="008C62B7">
        <w:rPr>
          <w:rFonts w:eastAsia="宋体"/>
          <w:color w:val="0070C0"/>
          <w:lang w:val="fr-CA" w:eastAsia="zh-CN"/>
        </w:rPr>
        <w:t xml:space="preserve">, </w:t>
      </w:r>
      <w:r w:rsidR="00714BBF" w:rsidRPr="008C62B7">
        <w:rPr>
          <w:rFonts w:eastAsia="宋体"/>
          <w:color w:val="0070C0"/>
          <w:lang w:val="fr-CA" w:eastAsia="zh-CN"/>
        </w:rPr>
        <w:t>Apple</w:t>
      </w:r>
      <w:r w:rsidR="00714BBF" w:rsidRPr="008C62B7">
        <w:rPr>
          <w:rFonts w:eastAsia="宋体" w:hint="eastAsia"/>
          <w:color w:val="0070C0"/>
          <w:lang w:val="fr-CA" w:eastAsia="zh-CN"/>
        </w:rPr>
        <w:t xml:space="preserve">, </w:t>
      </w:r>
      <w:r w:rsidR="009C73BD" w:rsidRPr="008C62B7">
        <w:rPr>
          <w:rFonts w:eastAsia="宋体" w:hint="eastAsia"/>
          <w:color w:val="0070C0"/>
          <w:lang w:val="fr-CA" w:eastAsia="zh-CN"/>
        </w:rPr>
        <w:t>MTK</w:t>
      </w:r>
      <w:r w:rsidR="00764370" w:rsidRPr="008C62B7">
        <w:rPr>
          <w:rFonts w:eastAsia="宋体" w:hint="eastAsia"/>
          <w:color w:val="0070C0"/>
          <w:lang w:val="fr-CA" w:eastAsia="zh-CN"/>
        </w:rPr>
        <w:t xml:space="preserve">, </w:t>
      </w:r>
      <w:r w:rsidR="00764370" w:rsidRPr="00B85408">
        <w:rPr>
          <w:rFonts w:eastAsia="宋体" w:hint="eastAsia"/>
          <w:color w:val="FF0000"/>
          <w:lang w:val="fr-CA" w:eastAsia="zh-CN"/>
        </w:rPr>
        <w:t>TCL</w:t>
      </w:r>
    </w:p>
    <w:p w14:paraId="75AA3427" w14:textId="4F2CA612" w:rsidR="004A6E72" w:rsidRPr="00B903E7" w:rsidRDefault="00B903E7">
      <w:pPr>
        <w:overflowPunct w:val="0"/>
        <w:autoSpaceDE w:val="0"/>
        <w:autoSpaceDN w:val="0"/>
        <w:adjustRightInd w:val="0"/>
        <w:spacing w:afterLines="50" w:after="120"/>
        <w:textAlignment w:val="baseline"/>
        <w:rPr>
          <w:rFonts w:eastAsiaTheme="minorEastAsia"/>
          <w:lang w:eastAsia="zh-CN"/>
        </w:rPr>
      </w:pPr>
      <w:r w:rsidRPr="00B903E7">
        <w:rPr>
          <w:rFonts w:eastAsiaTheme="minorEastAsia"/>
          <w:lang w:eastAsia="zh-CN"/>
        </w:rPr>
        <w:lastRenderedPageBreak/>
        <w:t>For multiplexing HP HARQ-ACK into a LP PUSCH, if the number of REs determined based on the beta-offset for HP HARQ-ACK is greater than the maximum number of REs determined based on the alpha, UE transmits HP HARQ-ACK on PUCCH and drops th</w:t>
      </w:r>
      <w:r w:rsidRPr="00B903E7">
        <w:rPr>
          <w:rFonts w:eastAsiaTheme="minorEastAsia" w:hint="eastAsia"/>
          <w:lang w:eastAsia="zh-CN"/>
        </w:rPr>
        <w:t>e</w:t>
      </w:r>
      <w:r w:rsidRPr="00B903E7">
        <w:rPr>
          <w:rFonts w:eastAsiaTheme="minorEastAsia"/>
          <w:lang w:eastAsia="zh-CN"/>
        </w:rPr>
        <w:t xml:space="preserve"> LP PUSCH.</w:t>
      </w:r>
    </w:p>
    <w:p w14:paraId="7DF99FF8" w14:textId="40B52368" w:rsidR="00B903E7" w:rsidRPr="00B903E7" w:rsidRDefault="00B903E7" w:rsidP="00342877">
      <w:pPr>
        <w:numPr>
          <w:ilvl w:val="1"/>
          <w:numId w:val="25"/>
        </w:numPr>
        <w:rPr>
          <w:rFonts w:eastAsia="宋体"/>
          <w:color w:val="0070C0"/>
          <w:lang w:val="fr-CA" w:eastAsia="zh-CN"/>
        </w:rPr>
      </w:pPr>
      <w:r w:rsidRPr="00B903E7">
        <w:rPr>
          <w:rFonts w:eastAsia="宋体" w:hint="eastAsia"/>
          <w:color w:val="0070C0"/>
          <w:lang w:val="fr-CA" w:eastAsia="zh-CN"/>
        </w:rPr>
        <w:t>OPPO</w:t>
      </w:r>
    </w:p>
    <w:p w14:paraId="7EEBDE92" w14:textId="77777777" w:rsidR="00B903E7" w:rsidRDefault="00B903E7">
      <w:pPr>
        <w:overflowPunct w:val="0"/>
        <w:autoSpaceDE w:val="0"/>
        <w:autoSpaceDN w:val="0"/>
        <w:adjustRightInd w:val="0"/>
        <w:spacing w:afterLines="50" w:after="120"/>
        <w:textAlignment w:val="baseline"/>
        <w:rPr>
          <w:rFonts w:eastAsiaTheme="minorEastAsia"/>
          <w:lang w:val="fr-CA"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46F7A34A" w14:textId="77777777">
        <w:tc>
          <w:tcPr>
            <w:tcW w:w="1509" w:type="dxa"/>
            <w:shd w:val="clear" w:color="auto" w:fill="auto"/>
          </w:tcPr>
          <w:p w14:paraId="1D9FB4F4"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12EDC6FD" w14:textId="77777777" w:rsidR="004A6E72" w:rsidRDefault="00764370">
            <w:pPr>
              <w:spacing w:afterLines="50" w:after="120"/>
              <w:rPr>
                <w:rFonts w:eastAsia="宋体"/>
                <w:lang w:eastAsia="zh-CN"/>
              </w:rPr>
            </w:pPr>
            <w:r>
              <w:rPr>
                <w:rFonts w:eastAsia="宋体" w:hint="eastAsia"/>
                <w:lang w:eastAsia="zh-CN"/>
              </w:rPr>
              <w:t>Proposals/observations from Tdocs</w:t>
            </w:r>
          </w:p>
        </w:tc>
      </w:tr>
      <w:tr w:rsidR="004A6E72" w14:paraId="254AA400" w14:textId="77777777">
        <w:tc>
          <w:tcPr>
            <w:tcW w:w="1509" w:type="dxa"/>
            <w:shd w:val="clear" w:color="auto" w:fill="auto"/>
          </w:tcPr>
          <w:p w14:paraId="25401D62" w14:textId="4CD5FDC8" w:rsidR="004A6E72" w:rsidRPr="00270222" w:rsidRDefault="00B85408">
            <w:pPr>
              <w:spacing w:afterLines="50" w:after="120"/>
              <w:rPr>
                <w:rFonts w:eastAsiaTheme="minorEastAsia"/>
                <w:lang w:eastAsia="zh-CN"/>
              </w:rPr>
            </w:pPr>
            <w:r>
              <w:rPr>
                <w:rFonts w:eastAsiaTheme="minorEastAsia" w:hint="eastAsia"/>
                <w:lang w:eastAsia="zh-CN"/>
              </w:rPr>
              <w:t>LG</w:t>
            </w:r>
          </w:p>
        </w:tc>
        <w:tc>
          <w:tcPr>
            <w:tcW w:w="7553" w:type="dxa"/>
            <w:shd w:val="clear" w:color="auto" w:fill="auto"/>
          </w:tcPr>
          <w:p w14:paraId="688A862F" w14:textId="02870AC5" w:rsidR="004A6E72" w:rsidRPr="00270222" w:rsidRDefault="00B85408">
            <w:pPr>
              <w:spacing w:after="120"/>
              <w:jc w:val="both"/>
              <w:rPr>
                <w:rFonts w:eastAsiaTheme="minorEastAsia"/>
                <w:b/>
                <w:i/>
                <w:lang w:val="en-GB" w:eastAsia="zh-CN"/>
              </w:rPr>
            </w:pPr>
            <w:r w:rsidRPr="00D87BE5">
              <w:rPr>
                <w:rFonts w:eastAsia="Batang"/>
                <w:b/>
                <w:sz w:val="22"/>
                <w:szCs w:val="22"/>
                <w:lang w:eastAsia="ko-KR"/>
              </w:rPr>
              <w:t>Proposal #</w:t>
            </w:r>
            <w:r>
              <w:rPr>
                <w:rFonts w:eastAsia="Batang"/>
                <w:b/>
                <w:sz w:val="22"/>
                <w:szCs w:val="22"/>
                <w:lang w:eastAsia="ko-KR"/>
              </w:rPr>
              <w:t>17</w:t>
            </w:r>
            <w:r w:rsidRPr="00D87BE5">
              <w:rPr>
                <w:rFonts w:eastAsia="Batang"/>
                <w:b/>
                <w:sz w:val="22"/>
                <w:szCs w:val="22"/>
                <w:lang w:eastAsia="ko-KR"/>
              </w:rPr>
              <w:t xml:space="preserve">: </w:t>
            </w:r>
            <w:r>
              <w:rPr>
                <w:rFonts w:eastAsia="Batang"/>
                <w:b/>
                <w:sz w:val="22"/>
                <w:szCs w:val="22"/>
                <w:lang w:eastAsia="ko-KR"/>
              </w:rPr>
              <w:t>Consider the bundling/dropping of LP UCI on PUSCH based on the maximum UCI coding rate as for the case of LP UCI on PUCCH.</w:t>
            </w:r>
          </w:p>
        </w:tc>
      </w:tr>
      <w:tr w:rsidR="009A6E83" w14:paraId="431736FE" w14:textId="77777777">
        <w:tc>
          <w:tcPr>
            <w:tcW w:w="1509" w:type="dxa"/>
            <w:shd w:val="clear" w:color="auto" w:fill="auto"/>
          </w:tcPr>
          <w:p w14:paraId="507EA4EF" w14:textId="3AB41EFC" w:rsidR="009A6E83" w:rsidRDefault="005E2C11" w:rsidP="009A6E83">
            <w:pPr>
              <w:spacing w:afterLines="50" w:after="120"/>
              <w:rPr>
                <w:rFonts w:eastAsiaTheme="minorEastAsia"/>
                <w:lang w:eastAsia="zh-CN"/>
              </w:rPr>
            </w:pPr>
            <w:r>
              <w:rPr>
                <w:rFonts w:eastAsia="宋体" w:hint="eastAsia"/>
                <w:lang w:eastAsia="zh-CN"/>
              </w:rPr>
              <w:t>I</w:t>
            </w:r>
            <w:r>
              <w:rPr>
                <w:rFonts w:eastAsia="宋体"/>
                <w:lang w:eastAsia="zh-CN"/>
              </w:rPr>
              <w:t>ntel</w:t>
            </w:r>
          </w:p>
        </w:tc>
        <w:tc>
          <w:tcPr>
            <w:tcW w:w="7553" w:type="dxa"/>
            <w:shd w:val="clear" w:color="auto" w:fill="auto"/>
          </w:tcPr>
          <w:p w14:paraId="258A3B71" w14:textId="1ECDA99A" w:rsidR="009A6E83" w:rsidRPr="009A6E83" w:rsidRDefault="005E2C11" w:rsidP="006F124D">
            <w:pPr>
              <w:spacing w:before="120" w:after="120" w:line="240" w:lineRule="auto"/>
              <w:ind w:firstLineChars="100" w:firstLine="201"/>
              <w:rPr>
                <w:rFonts w:eastAsia="Batang"/>
                <w:b/>
                <w:sz w:val="22"/>
                <w:szCs w:val="22"/>
                <w:lang w:eastAsia="ko-KR"/>
              </w:rPr>
            </w:pPr>
            <w:r w:rsidRPr="00573AD6">
              <w:rPr>
                <w:rFonts w:ascii="Times" w:hAnsi="Times" w:cs="Times"/>
                <w:b/>
                <w:bCs/>
              </w:rPr>
              <w:t>Proposal 1</w:t>
            </w:r>
            <w:r>
              <w:rPr>
                <w:rFonts w:ascii="Times" w:hAnsi="Times" w:cs="Times"/>
                <w:b/>
                <w:bCs/>
              </w:rPr>
              <w:t>5</w:t>
            </w:r>
            <w:r w:rsidRPr="00573AD6">
              <w:rPr>
                <w:rFonts w:ascii="Times" w:hAnsi="Times" w:cs="Times"/>
                <w:b/>
                <w:bCs/>
              </w:rPr>
              <w:t>: When sufficient resource is not available for accommodating LP HARQ-ACK on HP PUSCH, LP HARQ-ACK payload bits can be partially dropped.</w:t>
            </w:r>
          </w:p>
        </w:tc>
      </w:tr>
      <w:tr w:rsidR="006C1CDB" w14:paraId="51DE879B" w14:textId="77777777">
        <w:tc>
          <w:tcPr>
            <w:tcW w:w="1509" w:type="dxa"/>
            <w:shd w:val="clear" w:color="auto" w:fill="auto"/>
          </w:tcPr>
          <w:p w14:paraId="40BD43F2" w14:textId="4BE2F441" w:rsidR="006C1CDB" w:rsidRDefault="00B903E7" w:rsidP="009A6E83">
            <w:pPr>
              <w:spacing w:afterLines="50" w:after="120"/>
              <w:rPr>
                <w:rFonts w:eastAsia="宋体"/>
                <w:lang w:eastAsia="zh-CN"/>
              </w:rPr>
            </w:pPr>
            <w:r>
              <w:rPr>
                <w:rFonts w:eastAsia="宋体" w:hint="eastAsia"/>
                <w:lang w:eastAsia="zh-CN"/>
              </w:rPr>
              <w:t>OPPO</w:t>
            </w:r>
          </w:p>
        </w:tc>
        <w:tc>
          <w:tcPr>
            <w:tcW w:w="7553" w:type="dxa"/>
            <w:shd w:val="clear" w:color="auto" w:fill="auto"/>
          </w:tcPr>
          <w:p w14:paraId="37E47162" w14:textId="32526072" w:rsidR="006C1CDB" w:rsidRPr="00D87BE5" w:rsidRDefault="00B903E7" w:rsidP="006C1CDB">
            <w:pPr>
              <w:spacing w:before="120" w:after="120" w:line="240" w:lineRule="auto"/>
              <w:rPr>
                <w:rFonts w:eastAsia="Batang"/>
                <w:b/>
                <w:sz w:val="22"/>
                <w:szCs w:val="22"/>
                <w:lang w:eastAsia="ko-KR"/>
              </w:rPr>
            </w:pPr>
            <w:r>
              <w:rPr>
                <w:rFonts w:eastAsiaTheme="minorEastAsia"/>
                <w:b/>
                <w:i/>
                <w:lang w:eastAsia="zh-CN"/>
              </w:rPr>
              <w:t>For multiplexing HP HARQ-ACK into a LP PUSCH, if</w:t>
            </w:r>
            <w:r w:rsidRPr="007617C9">
              <w:rPr>
                <w:rFonts w:eastAsiaTheme="minorEastAsia"/>
                <w:b/>
                <w:i/>
                <w:lang w:eastAsia="zh-CN"/>
              </w:rPr>
              <w:t xml:space="preserve"> the number of REs determined based on the beta-offset </w:t>
            </w:r>
            <w:r>
              <w:rPr>
                <w:rFonts w:eastAsiaTheme="minorEastAsia"/>
                <w:b/>
                <w:i/>
                <w:lang w:eastAsia="zh-CN"/>
              </w:rPr>
              <w:t>for</w:t>
            </w:r>
            <w:r w:rsidRPr="007617C9">
              <w:rPr>
                <w:rFonts w:eastAsiaTheme="minorEastAsia"/>
                <w:b/>
                <w:i/>
                <w:lang w:eastAsia="zh-CN"/>
              </w:rPr>
              <w:t xml:space="preserve"> HP HARQ-ACK </w:t>
            </w:r>
            <w:r>
              <w:rPr>
                <w:rFonts w:eastAsiaTheme="minorEastAsia"/>
                <w:b/>
                <w:i/>
                <w:lang w:eastAsia="zh-CN"/>
              </w:rPr>
              <w:t>is</w:t>
            </w:r>
            <w:r w:rsidRPr="007617C9">
              <w:rPr>
                <w:rFonts w:eastAsiaTheme="minorEastAsia"/>
                <w:b/>
                <w:i/>
                <w:lang w:eastAsia="zh-CN"/>
              </w:rPr>
              <w:t xml:space="preserve"> greater than the maximum number of REs determined based on the alpha</w:t>
            </w:r>
            <w:r>
              <w:rPr>
                <w:rFonts w:eastAsiaTheme="minorEastAsia"/>
                <w:b/>
                <w:i/>
                <w:lang w:eastAsia="zh-CN"/>
              </w:rPr>
              <w:t>, UE transmits HP HARQ-ACK on PUCCH and drops th</w:t>
            </w:r>
            <w:r>
              <w:rPr>
                <w:rFonts w:eastAsiaTheme="minorEastAsia" w:hint="eastAsia"/>
                <w:b/>
                <w:i/>
                <w:lang w:eastAsia="zh-CN"/>
              </w:rPr>
              <w:t>e</w:t>
            </w:r>
            <w:r>
              <w:rPr>
                <w:rFonts w:eastAsiaTheme="minorEastAsia"/>
                <w:b/>
                <w:i/>
                <w:lang w:eastAsia="zh-CN"/>
              </w:rPr>
              <w:t xml:space="preserve"> LP PUSCH.</w:t>
            </w:r>
          </w:p>
        </w:tc>
      </w:tr>
      <w:tr w:rsidR="00381928" w14:paraId="523E5867" w14:textId="77777777">
        <w:tc>
          <w:tcPr>
            <w:tcW w:w="1509" w:type="dxa"/>
            <w:shd w:val="clear" w:color="auto" w:fill="auto"/>
          </w:tcPr>
          <w:p w14:paraId="3B824F32" w14:textId="74C6BA61" w:rsidR="00381928" w:rsidRDefault="008C62B7" w:rsidP="00381928">
            <w:pPr>
              <w:spacing w:afterLines="50" w:after="120"/>
              <w:rPr>
                <w:rFonts w:eastAsia="宋体"/>
                <w:lang w:eastAsia="zh-CN"/>
              </w:rPr>
            </w:pPr>
            <w:r>
              <w:rPr>
                <w:rFonts w:eastAsia="宋体" w:hint="eastAsia"/>
                <w:lang w:eastAsia="zh-CN"/>
              </w:rPr>
              <w:t>Sony</w:t>
            </w:r>
          </w:p>
        </w:tc>
        <w:tc>
          <w:tcPr>
            <w:tcW w:w="7553" w:type="dxa"/>
            <w:shd w:val="clear" w:color="auto" w:fill="auto"/>
          </w:tcPr>
          <w:p w14:paraId="79A8FC5F" w14:textId="77777777" w:rsidR="008C62B7" w:rsidRDefault="008C62B7" w:rsidP="008C62B7">
            <w:pPr>
              <w:spacing w:after="0"/>
              <w:rPr>
                <w:b/>
                <w:bCs/>
              </w:rPr>
            </w:pPr>
            <w:r>
              <w:rPr>
                <w:b/>
                <w:bCs/>
              </w:rPr>
              <w:t>Proposal 11: When multiplexing UCI bits into PUSCH of different L1 priorities, if there are insufficient REs in a PUSCH to carry the UCI bits, the LP UCI bits are dropped.</w:t>
            </w:r>
          </w:p>
          <w:p w14:paraId="1124F7AD" w14:textId="70FAA816" w:rsidR="00381928" w:rsidRPr="008C62B7" w:rsidRDefault="00381928" w:rsidP="00381928">
            <w:pPr>
              <w:spacing w:after="120"/>
              <w:jc w:val="both"/>
              <w:rPr>
                <w:rFonts w:eastAsiaTheme="minorEastAsia"/>
                <w:b/>
                <w:i/>
                <w:lang w:eastAsia="zh-CN"/>
              </w:rPr>
            </w:pPr>
          </w:p>
        </w:tc>
      </w:tr>
      <w:tr w:rsidR="00381928" w14:paraId="2D1D4191" w14:textId="77777777">
        <w:tc>
          <w:tcPr>
            <w:tcW w:w="1509" w:type="dxa"/>
            <w:shd w:val="clear" w:color="auto" w:fill="auto"/>
          </w:tcPr>
          <w:p w14:paraId="4BEA4F3A" w14:textId="35B17AF4" w:rsidR="00381928" w:rsidRDefault="00381928" w:rsidP="00381928">
            <w:pPr>
              <w:spacing w:afterLines="50" w:after="120"/>
              <w:rPr>
                <w:rFonts w:eastAsia="宋体"/>
                <w:lang w:eastAsia="zh-CN"/>
              </w:rPr>
            </w:pPr>
          </w:p>
        </w:tc>
        <w:tc>
          <w:tcPr>
            <w:tcW w:w="7553" w:type="dxa"/>
            <w:shd w:val="clear" w:color="auto" w:fill="auto"/>
          </w:tcPr>
          <w:p w14:paraId="76EE4014" w14:textId="02032FF5" w:rsidR="00381928" w:rsidRPr="009C73BD" w:rsidRDefault="00381928" w:rsidP="00381928">
            <w:pPr>
              <w:spacing w:after="120"/>
              <w:jc w:val="both"/>
              <w:rPr>
                <w:rFonts w:eastAsiaTheme="minorEastAsia"/>
                <w:b/>
                <w:i/>
                <w:lang w:eastAsia="zh-CN"/>
              </w:rPr>
            </w:pPr>
          </w:p>
        </w:tc>
      </w:tr>
      <w:tr w:rsidR="00B72C90" w14:paraId="14689D00" w14:textId="77777777">
        <w:tc>
          <w:tcPr>
            <w:tcW w:w="1509" w:type="dxa"/>
            <w:shd w:val="clear" w:color="auto" w:fill="auto"/>
          </w:tcPr>
          <w:p w14:paraId="2DA7A718" w14:textId="2C9995A2" w:rsidR="00B72C90" w:rsidRDefault="00B72C90" w:rsidP="00B72C90">
            <w:pPr>
              <w:spacing w:afterLines="50" w:after="120"/>
              <w:rPr>
                <w:rFonts w:eastAsia="宋体"/>
                <w:lang w:eastAsia="zh-CN"/>
              </w:rPr>
            </w:pPr>
            <w:r w:rsidRPr="000D6AC9">
              <w:rPr>
                <w:rFonts w:eastAsia="宋体" w:hint="eastAsia"/>
                <w:lang w:eastAsia="zh-CN"/>
              </w:rPr>
              <w:t>TCL</w:t>
            </w:r>
          </w:p>
        </w:tc>
        <w:tc>
          <w:tcPr>
            <w:tcW w:w="7553" w:type="dxa"/>
            <w:shd w:val="clear" w:color="auto" w:fill="auto"/>
          </w:tcPr>
          <w:p w14:paraId="13C1FF37" w14:textId="5D2A0228" w:rsidR="00B72C90" w:rsidRPr="00B72C90" w:rsidRDefault="00B72C90" w:rsidP="00B72C90">
            <w:pPr>
              <w:rPr>
                <w:rFonts w:eastAsiaTheme="minorEastAsia"/>
                <w:b/>
                <w:lang w:eastAsia="zh-CN"/>
              </w:rPr>
            </w:pPr>
            <w:r w:rsidRPr="00101089">
              <w:rPr>
                <w:b/>
                <w:lang w:eastAsia="zh-CN"/>
              </w:rPr>
              <w:t>Prop</w:t>
            </w:r>
            <w:r>
              <w:rPr>
                <w:b/>
                <w:lang w:eastAsia="zh-CN"/>
              </w:rPr>
              <w:t>osal 7</w:t>
            </w:r>
            <w:r w:rsidRPr="00101089">
              <w:rPr>
                <w:b/>
                <w:lang w:eastAsia="zh-CN"/>
              </w:rPr>
              <w:t xml:space="preserve">: </w:t>
            </w:r>
            <w:r w:rsidRPr="00101089">
              <w:rPr>
                <w:rFonts w:hint="eastAsia"/>
                <w:b/>
                <w:lang w:eastAsia="zh-CN"/>
              </w:rPr>
              <w:t>F</w:t>
            </w:r>
            <w:r w:rsidRPr="00101089">
              <w:rPr>
                <w:b/>
                <w:lang w:eastAsia="zh-CN"/>
              </w:rPr>
              <w:t>or the multiplexing between low priority UCI and high priority PUSCH, if the resource is not sufficient for the multiplexing, considering bundling or partially drop the low priority UCI.</w:t>
            </w:r>
          </w:p>
        </w:tc>
      </w:tr>
      <w:tr w:rsidR="00B72C90" w14:paraId="1E62876A"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2DC1DB52" w14:textId="77777777" w:rsidR="00B72C90" w:rsidRDefault="00B72C90" w:rsidP="00B72C90">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107AC1D" w14:textId="77777777" w:rsidR="00B72C90" w:rsidRDefault="00B72C90" w:rsidP="00B72C90">
            <w:pPr>
              <w:spacing w:afterLines="50" w:after="120"/>
              <w:rPr>
                <w:rFonts w:eastAsia="宋体"/>
                <w:lang w:eastAsia="zh-CN"/>
              </w:rPr>
            </w:pPr>
          </w:p>
        </w:tc>
      </w:tr>
    </w:tbl>
    <w:p w14:paraId="44F1ADCC" w14:textId="77777777" w:rsidR="004A6E72" w:rsidRDefault="004A6E72">
      <w:pPr>
        <w:pStyle w:val="a0"/>
        <w:rPr>
          <w:rFonts w:eastAsiaTheme="minorEastAsia"/>
          <w:lang w:eastAsia="zh-CN"/>
        </w:rPr>
      </w:pPr>
    </w:p>
    <w:p w14:paraId="06A54A9C" w14:textId="77777777" w:rsidR="004A6E72" w:rsidRDefault="00764370">
      <w:pPr>
        <w:pStyle w:val="2"/>
        <w:tabs>
          <w:tab w:val="clear" w:pos="3447"/>
        </w:tabs>
        <w:ind w:left="567"/>
        <w:rPr>
          <w:rFonts w:eastAsia="宋体"/>
          <w:lang w:eastAsia="zh-CN"/>
        </w:rPr>
      </w:pPr>
      <w:r>
        <w:rPr>
          <w:rFonts w:eastAsia="宋体" w:hint="eastAsia"/>
          <w:lang w:eastAsia="zh-CN"/>
        </w:rPr>
        <w:t>Timeline and latency requirements</w:t>
      </w:r>
    </w:p>
    <w:p w14:paraId="0E2BF63A" w14:textId="77777777" w:rsidR="004A6E72" w:rsidRDefault="00764370">
      <w:pPr>
        <w:pStyle w:val="2"/>
        <w:numPr>
          <w:ilvl w:val="2"/>
          <w:numId w:val="1"/>
        </w:numPr>
        <w:rPr>
          <w:rFonts w:eastAsia="宋体"/>
          <w:lang w:eastAsia="zh-CN"/>
        </w:rPr>
      </w:pPr>
      <w:r>
        <w:rPr>
          <w:rFonts w:eastAsia="宋体" w:hint="eastAsia"/>
          <w:lang w:eastAsia="zh-CN"/>
        </w:rPr>
        <w:t>Inputs from Tdocs</w:t>
      </w:r>
    </w:p>
    <w:p w14:paraId="4791C159" w14:textId="77777777" w:rsidR="004A6E72" w:rsidRDefault="00764370">
      <w:pPr>
        <w:spacing w:afterLines="50" w:after="120"/>
        <w:rPr>
          <w:rFonts w:eastAsia="宋体"/>
          <w:b/>
          <w:lang w:eastAsia="zh-CN"/>
        </w:rPr>
      </w:pPr>
      <w:r>
        <w:rPr>
          <w:rFonts w:eastAsia="宋体" w:hint="eastAsia"/>
          <w:b/>
          <w:lang w:eastAsia="zh-CN"/>
        </w:rPr>
        <w:t>Latency requirement:</w:t>
      </w:r>
    </w:p>
    <w:p w14:paraId="3DB3489A" w14:textId="77777777" w:rsidR="004A6E72" w:rsidRDefault="00764370" w:rsidP="00342877">
      <w:pPr>
        <w:numPr>
          <w:ilvl w:val="0"/>
          <w:numId w:val="25"/>
        </w:numPr>
        <w:rPr>
          <w:rFonts w:eastAsia="宋体"/>
          <w:lang w:eastAsia="zh-CN"/>
        </w:rPr>
      </w:pPr>
      <w:r>
        <w:rPr>
          <w:rFonts w:eastAsia="宋体" w:hint="eastAsia"/>
          <w:lang w:eastAsia="zh-CN"/>
        </w:rPr>
        <w:t xml:space="preserve">Option 1: </w:t>
      </w:r>
      <w:r>
        <w:rPr>
          <w:rFonts w:eastAsia="宋体"/>
          <w:lang w:eastAsia="zh-CN"/>
        </w:rPr>
        <w:t xml:space="preserve">Multiplexing is only allowed when the ending symbol of the </w:t>
      </w:r>
      <w:r>
        <w:rPr>
          <w:rFonts w:eastAsia="宋体" w:hint="eastAsia"/>
          <w:lang w:eastAsia="zh-CN"/>
        </w:rPr>
        <w:t xml:space="preserve">LP </w:t>
      </w:r>
      <w:r>
        <w:rPr>
          <w:rFonts w:eastAsia="宋体"/>
          <w:lang w:eastAsia="zh-CN"/>
        </w:rPr>
        <w:t>PUSCH</w:t>
      </w:r>
      <w:r>
        <w:rPr>
          <w:rFonts w:eastAsia="宋体" w:hint="eastAsia"/>
          <w:lang w:eastAsia="zh-CN"/>
        </w:rPr>
        <w:t xml:space="preserve"> </w:t>
      </w:r>
      <w:r>
        <w:rPr>
          <w:rFonts w:eastAsia="宋体"/>
          <w:lang w:eastAsia="zh-CN"/>
        </w:rPr>
        <w:t>is no later than the ending symbols of PUCCHs carrying HP HARQ-ACK</w:t>
      </w:r>
    </w:p>
    <w:p w14:paraId="21F50A8C" w14:textId="595B162B" w:rsidR="004A6E72" w:rsidRPr="00F10123" w:rsidRDefault="00B72C90" w:rsidP="00342877">
      <w:pPr>
        <w:numPr>
          <w:ilvl w:val="1"/>
          <w:numId w:val="25"/>
        </w:numPr>
        <w:rPr>
          <w:rFonts w:eastAsia="宋体"/>
          <w:color w:val="0070C0"/>
          <w:lang w:eastAsia="zh-CN"/>
        </w:rPr>
      </w:pPr>
      <w:r w:rsidRPr="00F10123">
        <w:rPr>
          <w:rFonts w:eastAsia="宋体" w:hint="eastAsia"/>
          <w:color w:val="0070C0"/>
          <w:lang w:eastAsia="zh-CN"/>
        </w:rPr>
        <w:t>TCL</w:t>
      </w:r>
      <w:r w:rsidR="00764370" w:rsidRPr="00F10123">
        <w:rPr>
          <w:rFonts w:eastAsia="宋体" w:hint="eastAsia"/>
          <w:color w:val="0070C0"/>
          <w:lang w:eastAsia="zh-CN"/>
        </w:rPr>
        <w:t>, ITRI</w:t>
      </w:r>
    </w:p>
    <w:p w14:paraId="6AEFB21C" w14:textId="77777777" w:rsidR="004A6E72" w:rsidRDefault="00764370" w:rsidP="00342877">
      <w:pPr>
        <w:numPr>
          <w:ilvl w:val="0"/>
          <w:numId w:val="25"/>
        </w:numPr>
        <w:rPr>
          <w:rFonts w:eastAsia="宋体"/>
          <w:lang w:eastAsia="zh-CN"/>
        </w:rPr>
      </w:pPr>
      <w:r>
        <w:rPr>
          <w:rFonts w:eastAsia="宋体"/>
          <w:lang w:eastAsia="zh-CN"/>
        </w:rPr>
        <w:t xml:space="preserve">Option 3: Multiplexing is only allowed when </w:t>
      </w:r>
      <w:r>
        <w:rPr>
          <w:rFonts w:eastAsia="宋体" w:hint="eastAsia"/>
          <w:lang w:eastAsia="zh-CN"/>
        </w:rPr>
        <w:t>t</w:t>
      </w:r>
      <w:r>
        <w:rPr>
          <w:rFonts w:eastAsiaTheme="minorEastAsia"/>
          <w:lang w:eastAsia="zh-CN"/>
        </w:rPr>
        <w:t xml:space="preserve">he ending symbol used for UCI transmission in a </w:t>
      </w:r>
      <w:r>
        <w:rPr>
          <w:rFonts w:eastAsiaTheme="minorEastAsia" w:hint="eastAsia"/>
          <w:lang w:eastAsia="zh-CN"/>
        </w:rPr>
        <w:t xml:space="preserve">LP </w:t>
      </w:r>
      <w:r>
        <w:rPr>
          <w:rFonts w:eastAsiaTheme="minorEastAsia"/>
          <w:lang w:eastAsia="zh-CN"/>
        </w:rPr>
        <w:t xml:space="preserve">PUSCH is not later than the ending of </w:t>
      </w:r>
      <w:r>
        <w:rPr>
          <w:rFonts w:eastAsiaTheme="minorEastAsia" w:hint="eastAsia"/>
          <w:lang w:eastAsia="zh-CN"/>
        </w:rPr>
        <w:t>HP</w:t>
      </w:r>
      <w:r>
        <w:rPr>
          <w:rFonts w:eastAsiaTheme="minorEastAsia"/>
          <w:lang w:eastAsia="zh-CN"/>
        </w:rPr>
        <w:t xml:space="preserve"> PUCCH.</w:t>
      </w:r>
    </w:p>
    <w:p w14:paraId="0890C573" w14:textId="77777777" w:rsidR="004A6E72" w:rsidRPr="00381928" w:rsidRDefault="00764370" w:rsidP="00342877">
      <w:pPr>
        <w:numPr>
          <w:ilvl w:val="1"/>
          <w:numId w:val="25"/>
        </w:numPr>
        <w:rPr>
          <w:rFonts w:eastAsia="宋体"/>
          <w:color w:val="2E74B5" w:themeColor="accent5" w:themeShade="BF"/>
          <w:lang w:eastAsia="zh-CN"/>
        </w:rPr>
      </w:pPr>
      <w:r w:rsidRPr="00381928">
        <w:rPr>
          <w:rFonts w:eastAsia="宋体" w:hint="eastAsia"/>
          <w:color w:val="2E74B5" w:themeColor="accent5" w:themeShade="BF"/>
          <w:lang w:eastAsia="zh-CN"/>
        </w:rPr>
        <w:t>OPPO</w:t>
      </w:r>
    </w:p>
    <w:p w14:paraId="34F393BC" w14:textId="77777777" w:rsidR="004A6E72" w:rsidRDefault="00764370">
      <w:pPr>
        <w:overflowPunct w:val="0"/>
        <w:autoSpaceDE w:val="0"/>
        <w:autoSpaceDN w:val="0"/>
        <w:adjustRightInd w:val="0"/>
        <w:spacing w:afterLines="50" w:after="120"/>
        <w:textAlignment w:val="baseline"/>
        <w:rPr>
          <w:rFonts w:eastAsiaTheme="minorEastAsia"/>
          <w:b/>
          <w:lang w:eastAsia="zh-CN"/>
        </w:rPr>
      </w:pPr>
      <w:r>
        <w:rPr>
          <w:rFonts w:eastAsiaTheme="minorEastAsia"/>
          <w:b/>
          <w:lang w:eastAsia="zh-CN"/>
        </w:rPr>
        <w:t>For the case where the timeline requirements are not met,</w:t>
      </w:r>
    </w:p>
    <w:p w14:paraId="7F776DA8" w14:textId="77777777" w:rsidR="004A6E72" w:rsidRDefault="00764370" w:rsidP="00342877">
      <w:pPr>
        <w:pStyle w:val="aff0"/>
        <w:numPr>
          <w:ilvl w:val="0"/>
          <w:numId w:val="13"/>
        </w:numPr>
        <w:spacing w:after="120"/>
        <w:contextualSpacing w:val="0"/>
        <w:jc w:val="both"/>
        <w:rPr>
          <w:rFonts w:eastAsiaTheme="minorEastAsia"/>
          <w:lang w:eastAsia="zh-CN"/>
        </w:rPr>
      </w:pPr>
      <w:r>
        <w:rPr>
          <w:rFonts w:eastAsiaTheme="minorEastAsia" w:hint="eastAsia"/>
          <w:lang w:eastAsia="zh-CN"/>
        </w:rPr>
        <w:t>O</w:t>
      </w:r>
      <w:r>
        <w:rPr>
          <w:rFonts w:eastAsiaTheme="minorEastAsia"/>
          <w:lang w:eastAsia="zh-CN"/>
        </w:rPr>
        <w:t>ption 1: UE behavior fallbacks to Rel-16 prioritization.</w:t>
      </w:r>
    </w:p>
    <w:p w14:paraId="23B6C87C" w14:textId="1516136E" w:rsidR="004A6E72" w:rsidRPr="00F10123" w:rsidRDefault="00764370" w:rsidP="00342877">
      <w:pPr>
        <w:pStyle w:val="aff0"/>
        <w:numPr>
          <w:ilvl w:val="1"/>
          <w:numId w:val="13"/>
        </w:numPr>
        <w:overflowPunct w:val="0"/>
        <w:autoSpaceDE w:val="0"/>
        <w:autoSpaceDN w:val="0"/>
        <w:adjustRightInd w:val="0"/>
        <w:spacing w:afterLines="50" w:after="120"/>
        <w:textAlignment w:val="baseline"/>
        <w:rPr>
          <w:rFonts w:eastAsiaTheme="minorEastAsia"/>
          <w:color w:val="0070C0"/>
          <w:lang w:eastAsia="zh-CN"/>
        </w:rPr>
      </w:pPr>
      <w:r w:rsidRPr="00F10123">
        <w:rPr>
          <w:rFonts w:eastAsiaTheme="minorEastAsia"/>
          <w:color w:val="0070C0"/>
          <w:lang w:eastAsia="zh-CN"/>
        </w:rPr>
        <w:t>Sharp, ITRI</w:t>
      </w:r>
    </w:p>
    <w:p w14:paraId="3635F9AA" w14:textId="77777777" w:rsidR="004A6E72" w:rsidRDefault="00764370" w:rsidP="00342877">
      <w:pPr>
        <w:pStyle w:val="aff0"/>
        <w:numPr>
          <w:ilvl w:val="0"/>
          <w:numId w:val="13"/>
        </w:numPr>
        <w:ind w:hanging="357"/>
        <w:contextualSpacing w:val="0"/>
        <w:jc w:val="both"/>
        <w:rPr>
          <w:rFonts w:eastAsiaTheme="minorEastAsia"/>
          <w:lang w:eastAsia="zh-CN"/>
        </w:rPr>
      </w:pPr>
      <w:r>
        <w:rPr>
          <w:rFonts w:eastAsiaTheme="minorEastAsia"/>
          <w:lang w:eastAsia="zh-CN"/>
        </w:rPr>
        <w:t>Option 2:</w:t>
      </w:r>
    </w:p>
    <w:p w14:paraId="4FB7C693" w14:textId="77777777" w:rsidR="004A6E72" w:rsidRDefault="00764370" w:rsidP="00342877">
      <w:pPr>
        <w:pStyle w:val="aff0"/>
        <w:numPr>
          <w:ilvl w:val="1"/>
          <w:numId w:val="13"/>
        </w:numPr>
        <w:ind w:hanging="357"/>
        <w:contextualSpacing w:val="0"/>
        <w:jc w:val="both"/>
        <w:rPr>
          <w:rFonts w:eastAsiaTheme="minorEastAsia"/>
          <w:lang w:eastAsia="zh-CN"/>
        </w:rPr>
      </w:pPr>
      <w:r>
        <w:rPr>
          <w:rFonts w:eastAsiaTheme="minorEastAsia"/>
          <w:lang w:eastAsia="zh-CN"/>
        </w:rPr>
        <w:t>If a UE doesn’t support Rel-16 prioritization, the UE doesn’t expect the multiplexing timeline conditions are not satisfied.</w:t>
      </w:r>
    </w:p>
    <w:p w14:paraId="5849CABF" w14:textId="77777777" w:rsidR="004A6E72" w:rsidRDefault="00764370" w:rsidP="00342877">
      <w:pPr>
        <w:pStyle w:val="aff0"/>
        <w:numPr>
          <w:ilvl w:val="1"/>
          <w:numId w:val="13"/>
        </w:numPr>
        <w:overflowPunct w:val="0"/>
        <w:autoSpaceDE w:val="0"/>
        <w:autoSpaceDN w:val="0"/>
        <w:adjustRightInd w:val="0"/>
        <w:ind w:hanging="357"/>
        <w:textAlignment w:val="baseline"/>
        <w:rPr>
          <w:rFonts w:eastAsiaTheme="minorEastAsia"/>
          <w:lang w:eastAsia="zh-CN"/>
        </w:rPr>
      </w:pPr>
      <w:r>
        <w:rPr>
          <w:rFonts w:eastAsiaTheme="minorEastAsia"/>
          <w:lang w:eastAsia="zh-CN"/>
        </w:rPr>
        <w:t>If the UE support Rel-16 prioritization, UE behavior fallbacks to Rel-16 prioritization.</w:t>
      </w:r>
    </w:p>
    <w:p w14:paraId="21F3D6F5" w14:textId="77777777" w:rsidR="004A6E72" w:rsidRPr="00381928" w:rsidRDefault="00764370" w:rsidP="00342877">
      <w:pPr>
        <w:pStyle w:val="aff0"/>
        <w:numPr>
          <w:ilvl w:val="1"/>
          <w:numId w:val="13"/>
        </w:numPr>
        <w:overflowPunct w:val="0"/>
        <w:autoSpaceDE w:val="0"/>
        <w:autoSpaceDN w:val="0"/>
        <w:adjustRightInd w:val="0"/>
        <w:spacing w:afterLines="50" w:after="120"/>
        <w:textAlignment w:val="baseline"/>
        <w:rPr>
          <w:rFonts w:eastAsiaTheme="minorEastAsia"/>
          <w:color w:val="2E74B5" w:themeColor="accent5" w:themeShade="BF"/>
          <w:lang w:eastAsia="zh-CN"/>
        </w:rPr>
      </w:pPr>
      <w:r w:rsidRPr="00381928">
        <w:rPr>
          <w:rFonts w:eastAsiaTheme="minorEastAsia" w:hint="eastAsia"/>
          <w:color w:val="2E74B5" w:themeColor="accent5" w:themeShade="BF"/>
          <w:lang w:eastAsia="zh-CN"/>
        </w:rPr>
        <w:t>O</w:t>
      </w:r>
      <w:r w:rsidRPr="00381928">
        <w:rPr>
          <w:rFonts w:eastAsiaTheme="minorEastAsia"/>
          <w:color w:val="2E74B5" w:themeColor="accent5" w:themeShade="BF"/>
          <w:lang w:eastAsia="zh-CN"/>
        </w:rPr>
        <w:t>PPO</w:t>
      </w:r>
    </w:p>
    <w:p w14:paraId="228A391E" w14:textId="77777777" w:rsidR="004A6E72" w:rsidRDefault="004A6E72">
      <w:pPr>
        <w:overflowPunct w:val="0"/>
        <w:autoSpaceDE w:val="0"/>
        <w:autoSpaceDN w:val="0"/>
        <w:adjustRightInd w:val="0"/>
        <w:spacing w:afterLines="50" w:after="120"/>
        <w:textAlignment w:val="baseline"/>
        <w:rPr>
          <w:rFonts w:eastAsiaTheme="minorEastAsia"/>
          <w:color w:val="FF000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700EAB04" w14:textId="77777777">
        <w:tc>
          <w:tcPr>
            <w:tcW w:w="1509" w:type="dxa"/>
            <w:shd w:val="clear" w:color="auto" w:fill="auto"/>
          </w:tcPr>
          <w:p w14:paraId="2BBDEBA6"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3005F82D" w14:textId="77777777" w:rsidR="004A6E72" w:rsidRDefault="00764370">
            <w:pPr>
              <w:spacing w:afterLines="50" w:after="120"/>
              <w:rPr>
                <w:rFonts w:eastAsia="宋体"/>
                <w:lang w:eastAsia="zh-CN"/>
              </w:rPr>
            </w:pPr>
            <w:r>
              <w:rPr>
                <w:rFonts w:eastAsia="宋体" w:hint="eastAsia"/>
                <w:lang w:eastAsia="zh-CN"/>
              </w:rPr>
              <w:t>Proposals/observations from Tdocs</w:t>
            </w:r>
          </w:p>
        </w:tc>
      </w:tr>
      <w:tr w:rsidR="004A6E72" w14:paraId="4824B330" w14:textId="77777777">
        <w:tc>
          <w:tcPr>
            <w:tcW w:w="1509" w:type="dxa"/>
            <w:shd w:val="clear" w:color="auto" w:fill="auto"/>
          </w:tcPr>
          <w:p w14:paraId="7DC39C08" w14:textId="13D7785B" w:rsidR="004A6E72" w:rsidRDefault="00277F1E">
            <w:pPr>
              <w:spacing w:afterLines="50" w:after="120"/>
              <w:rPr>
                <w:rFonts w:eastAsia="宋体"/>
                <w:lang w:eastAsia="zh-CN"/>
              </w:rPr>
            </w:pPr>
            <w:r>
              <w:rPr>
                <w:rFonts w:eastAsia="宋体" w:hint="eastAsia"/>
                <w:lang w:eastAsia="zh-CN"/>
              </w:rPr>
              <w:t>O</w:t>
            </w:r>
            <w:r>
              <w:rPr>
                <w:rFonts w:eastAsia="宋体"/>
                <w:lang w:eastAsia="zh-CN"/>
              </w:rPr>
              <w:t>PPO</w:t>
            </w:r>
          </w:p>
        </w:tc>
        <w:tc>
          <w:tcPr>
            <w:tcW w:w="7553" w:type="dxa"/>
            <w:shd w:val="clear" w:color="auto" w:fill="auto"/>
          </w:tcPr>
          <w:p w14:paraId="0AF42E44" w14:textId="77777777" w:rsidR="00277F1E" w:rsidRDefault="00277F1E" w:rsidP="00277F1E">
            <w:pPr>
              <w:pStyle w:val="a0"/>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11:  To support multiplexing UCI in one PUSCH with different priority, t</w:t>
            </w:r>
            <w:r w:rsidRPr="001D19FF">
              <w:rPr>
                <w:rFonts w:eastAsiaTheme="minorEastAsia"/>
                <w:b/>
                <w:i/>
                <w:lang w:eastAsia="zh-CN"/>
              </w:rPr>
              <w:t>he ending symbol used for UCI transmission in a low-priority PUSCH is not later than the ending of high-priority PUCCH</w:t>
            </w:r>
            <w:r>
              <w:rPr>
                <w:rFonts w:eastAsiaTheme="minorEastAsia"/>
                <w:b/>
                <w:i/>
                <w:lang w:eastAsia="zh-CN"/>
              </w:rPr>
              <w:t>.</w:t>
            </w:r>
          </w:p>
          <w:p w14:paraId="141D6E7F" w14:textId="5022C2DB" w:rsidR="00194E43" w:rsidRPr="00277F1E" w:rsidRDefault="00194E43">
            <w:pPr>
              <w:rPr>
                <w:rFonts w:eastAsiaTheme="minorEastAsia"/>
                <w:b/>
                <w:i/>
                <w:lang w:eastAsia="zh-CN"/>
              </w:rPr>
            </w:pPr>
          </w:p>
        </w:tc>
      </w:tr>
      <w:tr w:rsidR="00194E43" w14:paraId="648CEB84" w14:textId="77777777">
        <w:tc>
          <w:tcPr>
            <w:tcW w:w="1509" w:type="dxa"/>
            <w:shd w:val="clear" w:color="auto" w:fill="auto"/>
          </w:tcPr>
          <w:p w14:paraId="62608A5C" w14:textId="3B17B35A" w:rsidR="00194E43" w:rsidRDefault="00B02146">
            <w:pPr>
              <w:spacing w:afterLines="50" w:after="120"/>
              <w:rPr>
                <w:rFonts w:eastAsia="宋体"/>
                <w:lang w:eastAsia="zh-CN"/>
              </w:rPr>
            </w:pPr>
            <w:r>
              <w:rPr>
                <w:rFonts w:eastAsia="宋体" w:hint="eastAsia"/>
                <w:lang w:eastAsia="zh-CN"/>
              </w:rPr>
              <w:t>T</w:t>
            </w:r>
            <w:r>
              <w:rPr>
                <w:rFonts w:eastAsia="宋体"/>
                <w:lang w:eastAsia="zh-CN"/>
              </w:rPr>
              <w:t>CL</w:t>
            </w:r>
          </w:p>
        </w:tc>
        <w:tc>
          <w:tcPr>
            <w:tcW w:w="7553" w:type="dxa"/>
            <w:shd w:val="clear" w:color="auto" w:fill="auto"/>
          </w:tcPr>
          <w:p w14:paraId="2CA8D8AB" w14:textId="38D1B4AB" w:rsidR="00194E43" w:rsidRPr="009A6E83" w:rsidRDefault="00B02146">
            <w:pPr>
              <w:rPr>
                <w:b/>
                <w:i/>
                <w:u w:val="single"/>
                <w:lang w:eastAsia="zh-CN"/>
              </w:rPr>
            </w:pPr>
            <w:r>
              <w:rPr>
                <w:b/>
                <w:lang w:eastAsia="zh-CN"/>
              </w:rPr>
              <w:t xml:space="preserve">Proposal </w:t>
            </w:r>
            <w:r>
              <w:rPr>
                <w:rFonts w:hint="eastAsia"/>
                <w:b/>
                <w:lang w:eastAsia="zh-CN"/>
              </w:rPr>
              <w:t>4</w:t>
            </w:r>
            <w:r w:rsidRPr="00101089">
              <w:rPr>
                <w:b/>
                <w:lang w:eastAsia="zh-CN"/>
              </w:rPr>
              <w:t>: Multiplexing for UCI and PUSCH with different priorities should only be allowed when the ending symbol of multiplexed PUSCH is no later than the ending symbol of high-priority UCI.</w:t>
            </w:r>
          </w:p>
        </w:tc>
      </w:tr>
      <w:tr w:rsidR="004A6E72" w14:paraId="02FCB3D3" w14:textId="77777777">
        <w:tc>
          <w:tcPr>
            <w:tcW w:w="1509" w:type="dxa"/>
            <w:shd w:val="clear" w:color="auto" w:fill="auto"/>
          </w:tcPr>
          <w:p w14:paraId="42FB02FE" w14:textId="1A145905" w:rsidR="004A6E72" w:rsidRDefault="00B02146">
            <w:pPr>
              <w:spacing w:afterLines="50" w:after="120"/>
              <w:rPr>
                <w:rFonts w:eastAsia="宋体"/>
                <w:lang w:eastAsia="zh-CN"/>
              </w:rPr>
            </w:pPr>
            <w:r>
              <w:rPr>
                <w:rFonts w:eastAsia="宋体" w:hint="eastAsia"/>
                <w:lang w:eastAsia="zh-CN"/>
              </w:rPr>
              <w:t>ITRI</w:t>
            </w:r>
          </w:p>
        </w:tc>
        <w:tc>
          <w:tcPr>
            <w:tcW w:w="7553" w:type="dxa"/>
            <w:shd w:val="clear" w:color="auto" w:fill="auto"/>
          </w:tcPr>
          <w:p w14:paraId="1C68C0E6" w14:textId="77777777" w:rsidR="00B02146" w:rsidRPr="000E4C61" w:rsidRDefault="00B02146" w:rsidP="00B02146">
            <w:pPr>
              <w:pStyle w:val="a0"/>
              <w:rPr>
                <w:rFonts w:ascii="Calibri" w:eastAsia="PMingLiU" w:hAnsi="Calibri" w:cs="Calibri"/>
                <w:b/>
                <w:sz w:val="24"/>
                <w:szCs w:val="22"/>
                <w:lang w:eastAsia="zh-TW"/>
              </w:rPr>
            </w:pPr>
            <w:r w:rsidRPr="000E4C61">
              <w:rPr>
                <w:rFonts w:ascii="Calibri" w:eastAsia="PMingLiU" w:hAnsi="Calibri" w:cs="Calibri"/>
                <w:b/>
                <w:sz w:val="24"/>
                <w:szCs w:val="22"/>
                <w:u w:val="single"/>
                <w:lang w:eastAsia="zh-TW"/>
              </w:rPr>
              <w:t xml:space="preserve">Proposal </w:t>
            </w:r>
            <w:r>
              <w:rPr>
                <w:rFonts w:ascii="Calibri" w:eastAsia="PMingLiU" w:hAnsi="Calibri" w:cs="Calibri"/>
                <w:b/>
                <w:sz w:val="24"/>
                <w:szCs w:val="22"/>
                <w:u w:val="single"/>
                <w:lang w:eastAsia="zh-TW"/>
              </w:rPr>
              <w:t>1</w:t>
            </w:r>
            <w:r w:rsidRPr="000E4C61">
              <w:rPr>
                <w:rFonts w:ascii="Calibri" w:eastAsia="PMingLiU" w:hAnsi="Calibri" w:cs="Calibri"/>
                <w:b/>
                <w:sz w:val="24"/>
                <w:szCs w:val="22"/>
                <w:lang w:eastAsia="zh-TW"/>
              </w:rPr>
              <w:t>:</w:t>
            </w:r>
          </w:p>
          <w:p w14:paraId="79BCEE19" w14:textId="77777777" w:rsidR="00B02146" w:rsidRPr="000E4C61" w:rsidRDefault="00B02146" w:rsidP="00B02146">
            <w:pPr>
              <w:pStyle w:val="a0"/>
              <w:ind w:leftChars="100" w:left="200"/>
              <w:rPr>
                <w:rFonts w:ascii="Calibri" w:hAnsi="Calibri" w:cs="Calibri"/>
                <w:sz w:val="24"/>
                <w:lang w:eastAsia="zh-CN"/>
              </w:rPr>
            </w:pPr>
            <w:r w:rsidRPr="001A4B89">
              <w:rPr>
                <w:rFonts w:ascii="Calibri" w:hAnsi="Calibri" w:cs="Calibri"/>
                <w:sz w:val="24"/>
                <w:lang w:eastAsia="zh-CN"/>
              </w:rPr>
              <w:t>The UE can multiplex HP UCI in a LP PUSCH only if the processing time of HP UCI is sufficient. Otherwise, the UE should not perform the multiplexing and the LP PUSCH should be dropped</w:t>
            </w:r>
            <w:r w:rsidRPr="000E4C61">
              <w:rPr>
                <w:rFonts w:ascii="Calibri" w:hAnsi="Calibri" w:cs="Calibri"/>
                <w:sz w:val="24"/>
                <w:lang w:eastAsia="zh-CN"/>
              </w:rPr>
              <w:t>.</w:t>
            </w:r>
          </w:p>
          <w:p w14:paraId="60073E46" w14:textId="77777777" w:rsidR="00B02146" w:rsidRPr="000E4C61" w:rsidRDefault="00B02146" w:rsidP="00B02146">
            <w:pPr>
              <w:pStyle w:val="a0"/>
              <w:rPr>
                <w:rFonts w:ascii="Calibri" w:eastAsia="PMingLiU" w:hAnsi="Calibri" w:cs="Calibri"/>
                <w:b/>
                <w:sz w:val="24"/>
                <w:szCs w:val="22"/>
                <w:u w:val="single"/>
                <w:lang w:eastAsia="zh-TW"/>
              </w:rPr>
            </w:pPr>
            <w:r w:rsidRPr="000E4C61">
              <w:rPr>
                <w:rFonts w:ascii="Calibri" w:eastAsia="PMingLiU" w:hAnsi="Calibri" w:cs="Calibri"/>
                <w:b/>
                <w:sz w:val="24"/>
                <w:szCs w:val="22"/>
                <w:u w:val="single"/>
                <w:lang w:eastAsia="zh-TW"/>
              </w:rPr>
              <w:t xml:space="preserve">Proposal </w:t>
            </w:r>
            <w:r>
              <w:rPr>
                <w:rFonts w:ascii="Calibri" w:eastAsia="PMingLiU" w:hAnsi="Calibri" w:cs="Calibri"/>
                <w:b/>
                <w:sz w:val="24"/>
                <w:szCs w:val="22"/>
                <w:u w:val="single"/>
                <w:lang w:eastAsia="zh-TW"/>
              </w:rPr>
              <w:t>2</w:t>
            </w:r>
            <w:r w:rsidRPr="000E4C61">
              <w:rPr>
                <w:rFonts w:ascii="Calibri" w:eastAsia="PMingLiU" w:hAnsi="Calibri" w:cs="Calibri"/>
                <w:b/>
                <w:sz w:val="24"/>
                <w:szCs w:val="22"/>
                <w:u w:val="single"/>
                <w:lang w:eastAsia="zh-TW"/>
              </w:rPr>
              <w:t>:</w:t>
            </w:r>
          </w:p>
          <w:p w14:paraId="10ECF3C0" w14:textId="77777777" w:rsidR="00B02146" w:rsidRPr="000E4C61" w:rsidRDefault="00B02146" w:rsidP="00B02146">
            <w:pPr>
              <w:pStyle w:val="a0"/>
              <w:ind w:leftChars="100" w:left="200"/>
              <w:rPr>
                <w:rFonts w:ascii="Calibri" w:hAnsi="Calibri" w:cs="Calibri"/>
                <w:sz w:val="24"/>
                <w:lang w:eastAsia="zh-CN"/>
              </w:rPr>
            </w:pPr>
            <w:r w:rsidRPr="001A4B89">
              <w:rPr>
                <w:rFonts w:ascii="Calibri" w:hAnsi="Calibri" w:cs="Calibri"/>
                <w:sz w:val="24"/>
                <w:lang w:eastAsia="zh-CN"/>
              </w:rPr>
              <w:t>The HP UCI should only multiplexed on a set of LP PUSCH resource even if the LP PUSCH is configured with frequency hoping, and the set of PUSCH resource is selected from the first DMRS symbol of the LP PUSCH that can satisfy the timeline requirement</w:t>
            </w:r>
            <w:r w:rsidRPr="000E4C61">
              <w:rPr>
                <w:rFonts w:ascii="Calibri" w:hAnsi="Calibri" w:cs="Calibri"/>
                <w:sz w:val="24"/>
                <w:lang w:eastAsia="zh-CN"/>
              </w:rPr>
              <w:t>.</w:t>
            </w:r>
          </w:p>
          <w:p w14:paraId="6D4FCAF0" w14:textId="77777777" w:rsidR="00B02146" w:rsidRPr="000E4C61" w:rsidRDefault="00B02146" w:rsidP="00B02146">
            <w:pPr>
              <w:pStyle w:val="a0"/>
              <w:rPr>
                <w:rFonts w:ascii="Calibri" w:eastAsia="PMingLiU" w:hAnsi="Calibri" w:cs="Calibri"/>
                <w:b/>
                <w:sz w:val="24"/>
                <w:szCs w:val="22"/>
                <w:u w:val="single"/>
                <w:lang w:eastAsia="zh-TW"/>
              </w:rPr>
            </w:pPr>
            <w:r w:rsidRPr="000E4C61">
              <w:rPr>
                <w:rFonts w:ascii="Calibri" w:eastAsia="PMingLiU" w:hAnsi="Calibri" w:cs="Calibri"/>
                <w:b/>
                <w:sz w:val="24"/>
                <w:szCs w:val="22"/>
                <w:u w:val="single"/>
                <w:lang w:eastAsia="zh-TW"/>
              </w:rPr>
              <w:t xml:space="preserve">Proposal </w:t>
            </w:r>
            <w:r>
              <w:rPr>
                <w:rFonts w:ascii="Calibri" w:eastAsia="PMingLiU" w:hAnsi="Calibri" w:cs="Calibri"/>
                <w:b/>
                <w:sz w:val="24"/>
                <w:szCs w:val="22"/>
                <w:u w:val="single"/>
                <w:lang w:eastAsia="zh-TW"/>
              </w:rPr>
              <w:t>3</w:t>
            </w:r>
            <w:r w:rsidRPr="000E4C61">
              <w:rPr>
                <w:rFonts w:ascii="Calibri" w:eastAsia="PMingLiU" w:hAnsi="Calibri" w:cs="Calibri"/>
                <w:b/>
                <w:sz w:val="24"/>
                <w:szCs w:val="22"/>
                <w:u w:val="single"/>
                <w:lang w:eastAsia="zh-TW"/>
              </w:rPr>
              <w:t>:</w:t>
            </w:r>
          </w:p>
          <w:p w14:paraId="29295040" w14:textId="77777777" w:rsidR="00B02146" w:rsidRPr="000E4C61" w:rsidRDefault="00B02146" w:rsidP="00B02146">
            <w:pPr>
              <w:pStyle w:val="a0"/>
              <w:ind w:leftChars="100" w:left="200"/>
              <w:rPr>
                <w:rFonts w:ascii="Calibri" w:hAnsi="Calibri" w:cs="Calibri"/>
                <w:sz w:val="24"/>
                <w:lang w:eastAsia="zh-CN"/>
              </w:rPr>
            </w:pPr>
            <w:r w:rsidRPr="001A4B89">
              <w:rPr>
                <w:rFonts w:ascii="Calibri" w:hAnsi="Calibri" w:cs="Calibri"/>
                <w:sz w:val="24"/>
                <w:lang w:eastAsia="zh-CN"/>
              </w:rPr>
              <w:t>To ensure the acknowledgement response validity, a UE should perform the multiplexing procedure only if the ending symbol of PUSCH/PUCCH resource for multiplexed UCI transmission is not later than the ending symbol of PUCCH for the higher priority UCI</w:t>
            </w:r>
            <w:r w:rsidRPr="000E4C61">
              <w:rPr>
                <w:rFonts w:ascii="Calibri" w:hAnsi="Calibri" w:cs="Calibri"/>
                <w:sz w:val="24"/>
                <w:lang w:eastAsia="zh-CN"/>
              </w:rPr>
              <w:t>.</w:t>
            </w:r>
          </w:p>
          <w:p w14:paraId="1FDD2C64" w14:textId="16BF5ABA" w:rsidR="004A6E72" w:rsidRPr="00381928" w:rsidRDefault="004A6E72" w:rsidP="00381928">
            <w:pPr>
              <w:spacing w:after="0" w:line="240" w:lineRule="auto"/>
              <w:jc w:val="both"/>
              <w:rPr>
                <w:b/>
                <w:sz w:val="22"/>
                <w:szCs w:val="22"/>
                <w:lang w:val="en-GB"/>
              </w:rPr>
            </w:pPr>
          </w:p>
        </w:tc>
      </w:tr>
      <w:tr w:rsidR="00F10123" w14:paraId="1A0CCD2A" w14:textId="77777777">
        <w:tc>
          <w:tcPr>
            <w:tcW w:w="1509" w:type="dxa"/>
            <w:shd w:val="clear" w:color="auto" w:fill="auto"/>
          </w:tcPr>
          <w:p w14:paraId="5DDEBD31" w14:textId="16CB8E07" w:rsidR="00F10123" w:rsidRDefault="00F10123" w:rsidP="00F10123">
            <w:pPr>
              <w:spacing w:afterLines="50" w:after="120"/>
              <w:rPr>
                <w:rFonts w:eastAsia="宋体"/>
                <w:lang w:eastAsia="zh-CN"/>
              </w:rPr>
            </w:pPr>
          </w:p>
        </w:tc>
        <w:tc>
          <w:tcPr>
            <w:tcW w:w="7553" w:type="dxa"/>
            <w:shd w:val="clear" w:color="auto" w:fill="auto"/>
          </w:tcPr>
          <w:p w14:paraId="450CE07C" w14:textId="19A7CA51" w:rsidR="00F10123" w:rsidRPr="00B02146" w:rsidRDefault="00F10123" w:rsidP="00B02146">
            <w:pPr>
              <w:pStyle w:val="a0"/>
              <w:ind w:leftChars="100" w:left="200"/>
              <w:rPr>
                <w:rFonts w:ascii="Calibri" w:eastAsiaTheme="minorEastAsia" w:hAnsi="Calibri" w:cs="Calibri"/>
                <w:sz w:val="24"/>
                <w:lang w:eastAsia="zh-CN"/>
              </w:rPr>
            </w:pPr>
          </w:p>
        </w:tc>
      </w:tr>
      <w:tr w:rsidR="00F10123" w14:paraId="7F42DD4A"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4A87EF9A" w14:textId="5CC41792" w:rsidR="00F10123" w:rsidRDefault="00F10123" w:rsidP="00F10123">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BFFCC06" w14:textId="3FDEADF3" w:rsidR="00F10123" w:rsidRDefault="00F10123" w:rsidP="00F10123">
            <w:pPr>
              <w:rPr>
                <w:rFonts w:eastAsiaTheme="minorEastAsia"/>
                <w:b/>
                <w:lang w:val="en-GB" w:eastAsia="zh-CN"/>
              </w:rPr>
            </w:pPr>
          </w:p>
        </w:tc>
      </w:tr>
    </w:tbl>
    <w:p w14:paraId="43305B4A" w14:textId="77777777" w:rsidR="004A6E72" w:rsidRDefault="004A6E72">
      <w:pPr>
        <w:pStyle w:val="a0"/>
        <w:rPr>
          <w:rFonts w:eastAsiaTheme="minorEastAsia"/>
          <w:lang w:eastAsia="zh-CN"/>
        </w:rPr>
      </w:pPr>
    </w:p>
    <w:p w14:paraId="312B0604" w14:textId="77777777" w:rsidR="004A6E72" w:rsidRDefault="00764370">
      <w:pPr>
        <w:pStyle w:val="2"/>
        <w:tabs>
          <w:tab w:val="clear" w:pos="3447"/>
        </w:tabs>
        <w:ind w:left="567"/>
        <w:rPr>
          <w:rFonts w:eastAsia="宋体"/>
          <w:lang w:eastAsia="zh-CN"/>
        </w:rPr>
      </w:pPr>
      <w:r>
        <w:rPr>
          <w:rFonts w:eastAsia="宋体"/>
          <w:szCs w:val="20"/>
          <w:lang w:eastAsia="zh-CN"/>
        </w:rPr>
        <w:t>Other enhancements</w:t>
      </w:r>
    </w:p>
    <w:p w14:paraId="5A92A304" w14:textId="77777777" w:rsidR="004A6E72" w:rsidRDefault="004A6E72">
      <w:pPr>
        <w:rPr>
          <w:rFonts w:eastAsia="宋体"/>
          <w:color w:val="0070C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69B92EBA" w14:textId="77777777">
        <w:tc>
          <w:tcPr>
            <w:tcW w:w="1509" w:type="dxa"/>
            <w:shd w:val="clear" w:color="auto" w:fill="auto"/>
          </w:tcPr>
          <w:p w14:paraId="4684A8F2"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6A52133E" w14:textId="77777777" w:rsidR="004A6E72" w:rsidRDefault="00764370">
            <w:pPr>
              <w:spacing w:afterLines="50" w:after="120"/>
              <w:rPr>
                <w:rFonts w:eastAsia="宋体"/>
                <w:lang w:eastAsia="zh-CN"/>
              </w:rPr>
            </w:pPr>
            <w:r>
              <w:rPr>
                <w:rFonts w:eastAsia="宋体" w:hint="eastAsia"/>
                <w:lang w:eastAsia="zh-CN"/>
              </w:rPr>
              <w:t>Proposals/observations from Tdocs</w:t>
            </w:r>
          </w:p>
        </w:tc>
      </w:tr>
      <w:tr w:rsidR="00FE6326" w14:paraId="064F3420" w14:textId="77777777">
        <w:tc>
          <w:tcPr>
            <w:tcW w:w="1509" w:type="dxa"/>
            <w:shd w:val="clear" w:color="auto" w:fill="auto"/>
          </w:tcPr>
          <w:p w14:paraId="4F618FB8" w14:textId="64E520FB" w:rsidR="00FE6326" w:rsidRDefault="00A77B49">
            <w:pPr>
              <w:spacing w:afterLines="50" w:after="120"/>
              <w:rPr>
                <w:rFonts w:eastAsia="宋体"/>
                <w:lang w:eastAsia="zh-CN"/>
              </w:rPr>
            </w:pPr>
            <w:r>
              <w:rPr>
                <w:rFonts w:eastAsia="宋体" w:hint="eastAsia"/>
                <w:lang w:eastAsia="zh-CN"/>
              </w:rPr>
              <w:t>N</w:t>
            </w:r>
            <w:r>
              <w:rPr>
                <w:rFonts w:eastAsia="宋体"/>
                <w:lang w:eastAsia="zh-CN"/>
              </w:rPr>
              <w:t>okia</w:t>
            </w:r>
          </w:p>
        </w:tc>
        <w:tc>
          <w:tcPr>
            <w:tcW w:w="7553" w:type="dxa"/>
            <w:shd w:val="clear" w:color="auto" w:fill="auto"/>
          </w:tcPr>
          <w:p w14:paraId="452F16F3" w14:textId="77777777" w:rsidR="00A77B49" w:rsidRPr="008B1F02" w:rsidRDefault="00A77B49" w:rsidP="00A77B49">
            <w:pPr>
              <w:spacing w:after="0"/>
              <w:ind w:left="284"/>
              <w:jc w:val="both"/>
              <w:rPr>
                <w:b/>
                <w:sz w:val="22"/>
                <w:szCs w:val="22"/>
                <w:lang w:val="en-GB"/>
              </w:rPr>
            </w:pPr>
            <w:r w:rsidRPr="008B1F02">
              <w:rPr>
                <w:b/>
                <w:sz w:val="22"/>
                <w:szCs w:val="22"/>
                <w:lang w:val="en-GB" w:eastAsia="zh-CN"/>
              </w:rPr>
              <w:t>Proposal 3.</w:t>
            </w:r>
            <w:r>
              <w:rPr>
                <w:b/>
                <w:sz w:val="22"/>
                <w:szCs w:val="22"/>
                <w:lang w:val="en-GB" w:eastAsia="zh-CN"/>
              </w:rPr>
              <w:t>21</w:t>
            </w:r>
            <w:r w:rsidRPr="008B1F02">
              <w:rPr>
                <w:b/>
                <w:sz w:val="22"/>
                <w:szCs w:val="22"/>
                <w:lang w:val="en-GB" w:eastAsia="zh-CN"/>
              </w:rPr>
              <w:t>: M</w:t>
            </w:r>
            <w:r w:rsidRPr="008B1F02">
              <w:rPr>
                <w:b/>
                <w:sz w:val="22"/>
                <w:szCs w:val="22"/>
                <w:lang w:val="en-GB"/>
              </w:rPr>
              <w:t>ultiplexing high-priority SR on low-priority PUSCH is supported.</w:t>
            </w:r>
            <w:r w:rsidRPr="008B1F02">
              <w:rPr>
                <w:b/>
                <w:sz w:val="22"/>
                <w:szCs w:val="22"/>
                <w:lang w:val="en-GB" w:eastAsia="zh-CN"/>
              </w:rPr>
              <w:t xml:space="preserve"> RAN1 agrees the way of carrying high-priority SR information on low-priority PUSCH.</w:t>
            </w:r>
          </w:p>
          <w:p w14:paraId="3A9032FB" w14:textId="77777777" w:rsidR="00A77B49" w:rsidRDefault="00A77B49" w:rsidP="00A77B49">
            <w:pPr>
              <w:ind w:left="284"/>
              <w:rPr>
                <w:b/>
                <w:sz w:val="22"/>
                <w:szCs w:val="22"/>
                <w:lang w:val="en-GB"/>
              </w:rPr>
            </w:pPr>
          </w:p>
          <w:p w14:paraId="4900A4B2" w14:textId="77777777" w:rsidR="00A77B49" w:rsidRPr="008B1F02" w:rsidRDefault="00A77B49" w:rsidP="00A77B49">
            <w:pPr>
              <w:spacing w:after="0"/>
              <w:ind w:left="284"/>
              <w:contextualSpacing/>
              <w:jc w:val="both"/>
              <w:rPr>
                <w:b/>
                <w:sz w:val="22"/>
                <w:szCs w:val="22"/>
                <w:lang w:val="en-GB"/>
              </w:rPr>
            </w:pPr>
            <w:r w:rsidRPr="008B1F02">
              <w:rPr>
                <w:b/>
                <w:sz w:val="22"/>
                <w:szCs w:val="22"/>
                <w:lang w:val="en-GB"/>
              </w:rPr>
              <w:t>Proposal 3.</w:t>
            </w:r>
            <w:r>
              <w:rPr>
                <w:b/>
                <w:sz w:val="22"/>
                <w:szCs w:val="22"/>
                <w:lang w:val="en-GB"/>
              </w:rPr>
              <w:t>22</w:t>
            </w:r>
            <w:r w:rsidRPr="008B1F02">
              <w:rPr>
                <w:b/>
                <w:sz w:val="22"/>
                <w:szCs w:val="22"/>
                <w:lang w:val="en-GB"/>
              </w:rPr>
              <w:t>: Multiplexing of more than one PUCCH carrying HARQ-ACK on a PUSCH of different priorities should not be supported, as the multiplexing is also not supported for the scenario where PUSCH and HARQ-ACK are with the same priority.</w:t>
            </w:r>
          </w:p>
          <w:p w14:paraId="38BB0E84" w14:textId="77777777" w:rsidR="00A77B49" w:rsidRPr="008B1F02" w:rsidRDefault="00A77B49" w:rsidP="00A77B49">
            <w:pPr>
              <w:spacing w:after="0"/>
              <w:ind w:left="284"/>
              <w:contextualSpacing/>
              <w:jc w:val="both"/>
              <w:rPr>
                <w:sz w:val="22"/>
                <w:szCs w:val="22"/>
                <w:lang w:val="en-GB" w:eastAsia="zh-CN"/>
              </w:rPr>
            </w:pPr>
          </w:p>
          <w:p w14:paraId="6CD36ED1" w14:textId="7B28AD39" w:rsidR="00FE6326" w:rsidRPr="00194E43" w:rsidRDefault="00A77B49" w:rsidP="00A77B49">
            <w:pPr>
              <w:spacing w:after="240"/>
              <w:rPr>
                <w:rFonts w:eastAsiaTheme="minorEastAsia"/>
                <w:b/>
                <w:i/>
                <w:lang w:eastAsia="zh-CN"/>
              </w:rPr>
            </w:pPr>
            <w:r w:rsidRPr="008B1F02">
              <w:rPr>
                <w:b/>
                <w:sz w:val="22"/>
                <w:szCs w:val="22"/>
                <w:lang w:val="en-GB"/>
              </w:rPr>
              <w:lastRenderedPageBreak/>
              <w:t>Proposal 3.</w:t>
            </w:r>
            <w:r>
              <w:rPr>
                <w:b/>
                <w:sz w:val="22"/>
                <w:szCs w:val="22"/>
                <w:lang w:val="en-GB"/>
              </w:rPr>
              <w:t>23</w:t>
            </w:r>
            <w:r w:rsidRPr="008B1F02">
              <w:rPr>
                <w:b/>
                <w:sz w:val="22"/>
                <w:szCs w:val="22"/>
                <w:lang w:val="en-GB"/>
              </w:rPr>
              <w:t>:</w:t>
            </w:r>
            <w:r w:rsidRPr="008B1F02">
              <w:rPr>
                <w:b/>
                <w:i/>
                <w:sz w:val="22"/>
                <w:szCs w:val="22"/>
                <w:lang w:val="en-GB" w:eastAsia="zh-CN"/>
              </w:rPr>
              <w:t xml:space="preserve"> </w:t>
            </w:r>
            <w:r w:rsidRPr="008B1F02">
              <w:rPr>
                <w:b/>
                <w:iCs/>
                <w:sz w:val="22"/>
                <w:szCs w:val="22"/>
                <w:lang w:val="en-GB" w:eastAsia="zh-CN"/>
              </w:rPr>
              <w:t>Multiplexing of more than one high-priority PUCCH, where one of them is carrying HARQ-ACK and the other one carrying SR, on a low-priority PUSCH could be supported.</w:t>
            </w:r>
          </w:p>
        </w:tc>
      </w:tr>
      <w:tr w:rsidR="00A77B49" w14:paraId="62FAA655" w14:textId="77777777">
        <w:tc>
          <w:tcPr>
            <w:tcW w:w="1509" w:type="dxa"/>
            <w:shd w:val="clear" w:color="auto" w:fill="auto"/>
          </w:tcPr>
          <w:p w14:paraId="3CDB1DD9" w14:textId="334B747C" w:rsidR="00A77B49" w:rsidRDefault="0062101F">
            <w:pPr>
              <w:spacing w:afterLines="50" w:after="120"/>
              <w:rPr>
                <w:rFonts w:eastAsia="宋体"/>
                <w:lang w:eastAsia="zh-CN"/>
              </w:rPr>
            </w:pPr>
            <w:r>
              <w:rPr>
                <w:rFonts w:eastAsia="宋体" w:hint="eastAsia"/>
                <w:lang w:eastAsia="zh-CN"/>
              </w:rPr>
              <w:lastRenderedPageBreak/>
              <w:t>Samsung</w:t>
            </w:r>
          </w:p>
        </w:tc>
        <w:tc>
          <w:tcPr>
            <w:tcW w:w="7553" w:type="dxa"/>
            <w:shd w:val="clear" w:color="auto" w:fill="auto"/>
          </w:tcPr>
          <w:p w14:paraId="5047FC2B" w14:textId="77777777" w:rsidR="00A77B49" w:rsidRDefault="0062101F" w:rsidP="0062101F">
            <w:pPr>
              <w:spacing w:after="0"/>
              <w:jc w:val="both"/>
              <w:rPr>
                <w:rFonts w:eastAsia="等线"/>
                <w:b/>
                <w:lang w:eastAsia="zh-CN"/>
              </w:rPr>
            </w:pPr>
            <w:r w:rsidRPr="0050779B">
              <w:rPr>
                <w:rFonts w:eastAsia="等线"/>
                <w:b/>
                <w:lang w:eastAsia="zh-CN"/>
              </w:rPr>
              <w:t>Proposal 18: A UE does not expect to multiplex a HP HARQ-ACK in a LP PUSCH which would be canceled by HP SR.</w:t>
            </w:r>
          </w:p>
          <w:p w14:paraId="74A1ED90" w14:textId="77777777" w:rsidR="0062101F" w:rsidRPr="0050779B" w:rsidRDefault="0062101F" w:rsidP="0062101F">
            <w:pPr>
              <w:spacing w:afterLines="100" w:after="240" w:line="240" w:lineRule="auto"/>
              <w:jc w:val="both"/>
              <w:rPr>
                <w:rFonts w:eastAsia="等线"/>
                <w:b/>
                <w:lang w:eastAsia="zh-CN"/>
              </w:rPr>
            </w:pPr>
            <w:r w:rsidRPr="0050779B">
              <w:rPr>
                <w:rFonts w:eastAsia="等线"/>
                <w:b/>
                <w:lang w:eastAsia="zh-CN"/>
              </w:rPr>
              <w:t>Proposal 20: A UE does not expect to multiplex a HP HARQ-ACK in a LP PUSCH which would be canceled by UL CI.</w:t>
            </w:r>
          </w:p>
          <w:p w14:paraId="3D14D34B" w14:textId="643E9787" w:rsidR="0062101F" w:rsidRPr="0062101F" w:rsidRDefault="0062101F" w:rsidP="0062101F">
            <w:pPr>
              <w:spacing w:after="0"/>
              <w:jc w:val="both"/>
              <w:rPr>
                <w:rFonts w:eastAsiaTheme="minorEastAsia"/>
                <w:b/>
                <w:sz w:val="22"/>
                <w:szCs w:val="22"/>
                <w:lang w:eastAsia="zh-CN"/>
              </w:rPr>
            </w:pPr>
          </w:p>
        </w:tc>
      </w:tr>
      <w:tr w:rsidR="00440549" w14:paraId="30482D62" w14:textId="77777777">
        <w:tc>
          <w:tcPr>
            <w:tcW w:w="1509" w:type="dxa"/>
            <w:shd w:val="clear" w:color="auto" w:fill="auto"/>
          </w:tcPr>
          <w:p w14:paraId="23520A5D" w14:textId="7CFD6CFE" w:rsidR="00440549" w:rsidRDefault="00B85408">
            <w:pPr>
              <w:spacing w:afterLines="50" w:after="120"/>
              <w:rPr>
                <w:rFonts w:eastAsia="宋体"/>
                <w:lang w:eastAsia="zh-CN"/>
              </w:rPr>
            </w:pPr>
            <w:r>
              <w:rPr>
                <w:rFonts w:eastAsia="宋体" w:hint="eastAsia"/>
                <w:lang w:eastAsia="zh-CN"/>
              </w:rPr>
              <w:t>LG</w:t>
            </w:r>
          </w:p>
        </w:tc>
        <w:tc>
          <w:tcPr>
            <w:tcW w:w="7553" w:type="dxa"/>
            <w:shd w:val="clear" w:color="auto" w:fill="auto"/>
          </w:tcPr>
          <w:p w14:paraId="5FD262EA" w14:textId="77777777" w:rsidR="00440549" w:rsidRDefault="00CB284F" w:rsidP="00440549">
            <w:pPr>
              <w:spacing w:afterLines="100" w:after="240" w:line="240" w:lineRule="auto"/>
              <w:jc w:val="both"/>
              <w:rPr>
                <w:rFonts w:eastAsia="Batang"/>
                <w:b/>
                <w:sz w:val="22"/>
                <w:szCs w:val="22"/>
                <w:lang w:eastAsia="ko-KR"/>
              </w:rPr>
            </w:pPr>
            <w:r w:rsidRPr="00D87BE5">
              <w:rPr>
                <w:rFonts w:eastAsia="Batang"/>
                <w:b/>
                <w:sz w:val="22"/>
                <w:szCs w:val="22"/>
                <w:lang w:eastAsia="ko-KR"/>
              </w:rPr>
              <w:t>Proposal #</w:t>
            </w:r>
            <w:r>
              <w:rPr>
                <w:rFonts w:eastAsia="Batang"/>
                <w:b/>
                <w:sz w:val="22"/>
                <w:szCs w:val="22"/>
                <w:lang w:eastAsia="ko-KR"/>
              </w:rPr>
              <w:t>18</w:t>
            </w:r>
            <w:r w:rsidRPr="00D87BE5">
              <w:rPr>
                <w:rFonts w:eastAsia="Batang"/>
                <w:b/>
                <w:sz w:val="22"/>
                <w:szCs w:val="22"/>
                <w:lang w:eastAsia="ko-KR"/>
              </w:rPr>
              <w:t xml:space="preserve">: </w:t>
            </w:r>
            <w:r>
              <w:rPr>
                <w:rFonts w:eastAsia="Batang"/>
                <w:b/>
                <w:sz w:val="22"/>
                <w:szCs w:val="22"/>
                <w:lang w:eastAsia="ko-KR"/>
              </w:rPr>
              <w:t>Consider how to determine the priority of CG-UCI and how to encode the CG-UCI payload (and how to map the CG-UCI REs) in case of UCI multiplexing on NR-U CG PUSCH with different priority.</w:t>
            </w:r>
          </w:p>
          <w:p w14:paraId="1D646A21" w14:textId="25299376" w:rsidR="00CB284F" w:rsidRPr="00440549" w:rsidRDefault="00CB284F" w:rsidP="00440549">
            <w:pPr>
              <w:spacing w:afterLines="100" w:after="240" w:line="240" w:lineRule="auto"/>
              <w:jc w:val="both"/>
              <w:rPr>
                <w:rFonts w:eastAsia="等线"/>
                <w:b/>
                <w:lang w:eastAsia="zh-CN"/>
              </w:rPr>
            </w:pPr>
            <w:r w:rsidRPr="00FD1517">
              <w:rPr>
                <w:rFonts w:eastAsia="Batang"/>
                <w:b/>
                <w:sz w:val="22"/>
                <w:szCs w:val="22"/>
                <w:lang w:eastAsia="ko-KR"/>
              </w:rPr>
              <w:t>Proposal #23: Consider enhanced collision handling between HP PUSCH and LP PUSCH with UCI piggybacking.</w:t>
            </w:r>
          </w:p>
        </w:tc>
      </w:tr>
      <w:tr w:rsidR="009A6E83" w14:paraId="2F0BA6BA" w14:textId="77777777">
        <w:tc>
          <w:tcPr>
            <w:tcW w:w="1509" w:type="dxa"/>
            <w:shd w:val="clear" w:color="auto" w:fill="auto"/>
          </w:tcPr>
          <w:p w14:paraId="62F285CF" w14:textId="37165BDD" w:rsidR="009A6E83" w:rsidRDefault="005359F4" w:rsidP="009A6E83">
            <w:pPr>
              <w:spacing w:afterLines="50" w:after="120"/>
              <w:rPr>
                <w:rFonts w:eastAsiaTheme="minorEastAsia"/>
                <w:szCs w:val="20"/>
                <w:lang w:eastAsia="zh-CN"/>
              </w:rPr>
            </w:pPr>
            <w:r w:rsidRPr="00E35CAD">
              <w:rPr>
                <w:rFonts w:eastAsiaTheme="minorEastAsia" w:hint="eastAsia"/>
                <w:szCs w:val="20"/>
                <w:lang w:eastAsia="zh-CN"/>
              </w:rPr>
              <w:t>I</w:t>
            </w:r>
            <w:r w:rsidRPr="00E35CAD">
              <w:rPr>
                <w:rFonts w:eastAsiaTheme="minorEastAsia"/>
                <w:szCs w:val="20"/>
                <w:lang w:eastAsia="zh-CN"/>
              </w:rPr>
              <w:t>ntel</w:t>
            </w:r>
          </w:p>
        </w:tc>
        <w:tc>
          <w:tcPr>
            <w:tcW w:w="7553" w:type="dxa"/>
            <w:shd w:val="clear" w:color="auto" w:fill="auto"/>
          </w:tcPr>
          <w:p w14:paraId="3A0B730C" w14:textId="77777777" w:rsidR="005359F4" w:rsidRDefault="005359F4" w:rsidP="005359F4">
            <w:pPr>
              <w:pStyle w:val="3GPPText"/>
              <w:rPr>
                <w:rFonts w:ascii="Times" w:hAnsi="Times" w:cs="Times"/>
                <w:b/>
                <w:bCs/>
              </w:rPr>
            </w:pPr>
            <w:r w:rsidRPr="00573AD6">
              <w:rPr>
                <w:rFonts w:ascii="Times" w:hAnsi="Times" w:cs="Times"/>
                <w:b/>
                <w:bCs/>
              </w:rPr>
              <w:t>Proposal 1</w:t>
            </w:r>
            <w:r>
              <w:rPr>
                <w:rFonts w:ascii="Times" w:hAnsi="Times" w:cs="Times"/>
                <w:b/>
                <w:bCs/>
              </w:rPr>
              <w:t>7</w:t>
            </w:r>
            <w:r w:rsidRPr="00573AD6">
              <w:rPr>
                <w:rFonts w:ascii="Times" w:hAnsi="Times" w:cs="Times"/>
                <w:b/>
                <w:bCs/>
              </w:rPr>
              <w:t xml:space="preserve">: If </w:t>
            </w:r>
            <w:r w:rsidRPr="00FB2F8B">
              <w:rPr>
                <w:rFonts w:ascii="Times" w:hAnsi="Times" w:cs="Times"/>
                <w:b/>
                <w:bCs/>
              </w:rPr>
              <w:t>cg-UCI-Multiplexing is enabled</w:t>
            </w:r>
            <w:r>
              <w:rPr>
                <w:rFonts w:ascii="Times" w:hAnsi="Times" w:cs="Times"/>
                <w:b/>
                <w:bCs/>
              </w:rPr>
              <w:t xml:space="preserve">, CG-UCI and HARQ-ACK are jointly encoded. </w:t>
            </w:r>
          </w:p>
          <w:p w14:paraId="64496627" w14:textId="77777777" w:rsidR="005359F4" w:rsidRPr="00FB2F8B" w:rsidRDefault="005359F4" w:rsidP="00342877">
            <w:pPr>
              <w:pStyle w:val="3GPPText"/>
              <w:numPr>
                <w:ilvl w:val="0"/>
                <w:numId w:val="105"/>
              </w:numPr>
              <w:spacing w:line="240" w:lineRule="auto"/>
              <w:rPr>
                <w:rFonts w:ascii="Times" w:hAnsi="Times" w:cs="Times"/>
              </w:rPr>
            </w:pPr>
            <w:r>
              <w:rPr>
                <w:rFonts w:ascii="Times" w:hAnsi="Times" w:cs="Times"/>
                <w:b/>
                <w:bCs/>
              </w:rPr>
              <w:t xml:space="preserve">If HARQ-ACKs only with one priority </w:t>
            </w:r>
            <w:r w:rsidRPr="00573AD6">
              <w:rPr>
                <w:rFonts w:ascii="Times" w:hAnsi="Times" w:cs="Times"/>
                <w:b/>
                <w:bCs/>
              </w:rPr>
              <w:t>are to be multiplexed into CG-PUSCH that includes CG-UCI</w:t>
            </w:r>
            <w:r>
              <w:rPr>
                <w:rFonts w:ascii="Times" w:hAnsi="Times" w:cs="Times"/>
                <w:b/>
                <w:bCs/>
              </w:rPr>
              <w:t>, CG</w:t>
            </w:r>
            <w:r w:rsidRPr="00573AD6">
              <w:rPr>
                <w:rFonts w:ascii="Times" w:hAnsi="Times" w:cs="Times"/>
                <w:b/>
                <w:bCs/>
              </w:rPr>
              <w:t xml:space="preserve">-UCI is jointly encoded with </w:t>
            </w:r>
            <w:r>
              <w:rPr>
                <w:rFonts w:ascii="Times" w:hAnsi="Times" w:cs="Times"/>
                <w:b/>
                <w:bCs/>
              </w:rPr>
              <w:t>the</w:t>
            </w:r>
            <w:r w:rsidRPr="00573AD6">
              <w:rPr>
                <w:rFonts w:ascii="Times" w:hAnsi="Times" w:cs="Times"/>
                <w:b/>
                <w:bCs/>
              </w:rPr>
              <w:t xml:space="preserve"> HARQ-ACK with beta offset</w:t>
            </w:r>
            <w:r>
              <w:rPr>
                <w:rFonts w:ascii="Times" w:hAnsi="Times" w:cs="Times"/>
                <w:b/>
                <w:bCs/>
              </w:rPr>
              <w:t xml:space="preserve"> for the HARQ-ACK. </w:t>
            </w:r>
          </w:p>
          <w:p w14:paraId="74B3C14D" w14:textId="6EE0DB5A" w:rsidR="009A6E83" w:rsidRPr="009A6E83" w:rsidRDefault="005359F4" w:rsidP="005359F4">
            <w:pPr>
              <w:spacing w:after="0"/>
              <w:ind w:left="284"/>
              <w:jc w:val="both"/>
              <w:rPr>
                <w:rFonts w:eastAsiaTheme="minorEastAsia"/>
                <w:b/>
                <w:sz w:val="22"/>
                <w:szCs w:val="22"/>
                <w:lang w:eastAsia="zh-CN"/>
              </w:rPr>
            </w:pPr>
            <w:r>
              <w:rPr>
                <w:rFonts w:ascii="Times" w:hAnsi="Times" w:cs="Times"/>
                <w:b/>
                <w:bCs/>
              </w:rPr>
              <w:t xml:space="preserve">If </w:t>
            </w:r>
            <w:r w:rsidRPr="00573AD6">
              <w:rPr>
                <w:rFonts w:ascii="Times" w:hAnsi="Times" w:cs="Times"/>
                <w:b/>
                <w:bCs/>
              </w:rPr>
              <w:t xml:space="preserve">both HP and LP HARQ-ACK are to be multiplexed into CG-PUSCH that includes CG-UCI, CG-UCI is jointly encoded with HP HARQ-ACK </w:t>
            </w:r>
            <w:r>
              <w:rPr>
                <w:rFonts w:ascii="Times" w:hAnsi="Times" w:cs="Times"/>
                <w:b/>
                <w:bCs/>
              </w:rPr>
              <w:t xml:space="preserve">with </w:t>
            </w:r>
            <w:r w:rsidRPr="00573AD6">
              <w:rPr>
                <w:rFonts w:ascii="Times" w:hAnsi="Times" w:cs="Times"/>
                <w:b/>
                <w:bCs/>
              </w:rPr>
              <w:t>beta offset</w:t>
            </w:r>
            <w:r>
              <w:rPr>
                <w:rFonts w:ascii="Times" w:hAnsi="Times" w:cs="Times"/>
                <w:b/>
                <w:bCs/>
              </w:rPr>
              <w:t xml:space="preserve"> for the HP HARQ-ACK</w:t>
            </w:r>
            <w:r w:rsidRPr="00573AD6">
              <w:rPr>
                <w:rFonts w:ascii="Times" w:hAnsi="Times" w:cs="Times"/>
                <w:b/>
                <w:bCs/>
              </w:rPr>
              <w:t>.</w:t>
            </w:r>
          </w:p>
        </w:tc>
      </w:tr>
      <w:tr w:rsidR="009A6E83" w14:paraId="48C2296D" w14:textId="77777777">
        <w:tc>
          <w:tcPr>
            <w:tcW w:w="1509" w:type="dxa"/>
            <w:shd w:val="clear" w:color="auto" w:fill="auto"/>
          </w:tcPr>
          <w:p w14:paraId="6D07FBDE" w14:textId="492B8014" w:rsidR="009A6E83" w:rsidRDefault="003A4D6E" w:rsidP="009A6E83">
            <w:pPr>
              <w:spacing w:afterLines="50" w:after="120"/>
              <w:rPr>
                <w:rFonts w:eastAsiaTheme="minorEastAsia"/>
                <w:szCs w:val="20"/>
                <w:lang w:eastAsia="zh-CN"/>
              </w:rPr>
            </w:pPr>
            <w:r w:rsidRPr="009002DB">
              <w:rPr>
                <w:rFonts w:eastAsiaTheme="minorEastAsia" w:hint="eastAsia"/>
                <w:szCs w:val="20"/>
                <w:lang w:eastAsia="zh-CN"/>
              </w:rPr>
              <w:t>DCM</w:t>
            </w:r>
          </w:p>
        </w:tc>
        <w:tc>
          <w:tcPr>
            <w:tcW w:w="7553" w:type="dxa"/>
            <w:shd w:val="clear" w:color="auto" w:fill="auto"/>
          </w:tcPr>
          <w:p w14:paraId="11CA8F66" w14:textId="77777777" w:rsidR="003A4D6E" w:rsidRPr="0025190E" w:rsidRDefault="003A4D6E" w:rsidP="003A4D6E">
            <w:pPr>
              <w:spacing w:afterLines="50" w:after="120"/>
              <w:jc w:val="both"/>
              <w:rPr>
                <w:rFonts w:eastAsia="宋体"/>
                <w:b/>
                <w:bCs/>
                <w:iCs/>
                <w:u w:val="single"/>
                <w:lang w:eastAsia="zh-CN"/>
              </w:rPr>
            </w:pPr>
            <w:r w:rsidRPr="0025190E">
              <w:rPr>
                <w:rFonts w:eastAsia="宋体"/>
                <w:b/>
                <w:bCs/>
                <w:iCs/>
                <w:u w:val="single"/>
                <w:lang w:eastAsia="zh-CN"/>
              </w:rPr>
              <w:t>Proposal 1</w:t>
            </w:r>
            <w:r>
              <w:rPr>
                <w:rFonts w:eastAsia="宋体"/>
                <w:b/>
                <w:bCs/>
                <w:iCs/>
                <w:u w:val="single"/>
                <w:lang w:eastAsia="zh-CN"/>
              </w:rPr>
              <w:t>1</w:t>
            </w:r>
            <w:r w:rsidRPr="0025190E">
              <w:rPr>
                <w:rFonts w:eastAsia="宋体"/>
                <w:b/>
                <w:bCs/>
                <w:iCs/>
                <w:u w:val="single"/>
                <w:lang w:eastAsia="zh-CN"/>
              </w:rPr>
              <w:t>:</w:t>
            </w:r>
          </w:p>
          <w:p w14:paraId="22EBF394" w14:textId="77777777" w:rsidR="003A4D6E" w:rsidRDefault="003A4D6E" w:rsidP="003A4D6E">
            <w:pPr>
              <w:spacing w:afterLines="50" w:after="120"/>
              <w:jc w:val="both"/>
              <w:rPr>
                <w:rFonts w:eastAsia="宋体"/>
                <w:iCs/>
                <w:lang w:eastAsia="zh-CN"/>
              </w:rPr>
            </w:pPr>
            <w:r>
              <w:rPr>
                <w:rFonts w:eastAsia="宋体"/>
                <w:iCs/>
                <w:lang w:eastAsia="zh-CN"/>
              </w:rPr>
              <w:t>Regarding prioritization for transmission power reduction, any PUSCH including HP HARQ-ACK has the same priority for power allocation as HP PUCCH including HARQ-ACK and/or SR, or HP PUSCH including HARQ-ACK.</w:t>
            </w:r>
          </w:p>
          <w:p w14:paraId="1C963028" w14:textId="1A562A50" w:rsidR="009A6E83" w:rsidRPr="008F1A14" w:rsidRDefault="009A6E83" w:rsidP="009A6E83">
            <w:pPr>
              <w:pStyle w:val="proposal0"/>
            </w:pPr>
          </w:p>
        </w:tc>
      </w:tr>
      <w:tr w:rsidR="009A6E83" w14:paraId="146B74F6" w14:textId="77777777">
        <w:tc>
          <w:tcPr>
            <w:tcW w:w="1509" w:type="dxa"/>
            <w:shd w:val="clear" w:color="auto" w:fill="auto"/>
          </w:tcPr>
          <w:p w14:paraId="23F429DD" w14:textId="2AC57150" w:rsidR="009A6E83" w:rsidRPr="00404CFE" w:rsidRDefault="002E510C" w:rsidP="009A6E83">
            <w:pPr>
              <w:spacing w:afterLines="50" w:after="120"/>
              <w:rPr>
                <w:rFonts w:eastAsiaTheme="minorEastAsia"/>
                <w:color w:val="FF0000"/>
                <w:szCs w:val="20"/>
                <w:lang w:eastAsia="zh-CN"/>
              </w:rPr>
            </w:pPr>
            <w:r>
              <w:rPr>
                <w:rFonts w:eastAsiaTheme="minorEastAsia" w:hint="eastAsia"/>
                <w:szCs w:val="20"/>
                <w:lang w:eastAsia="zh-CN"/>
              </w:rPr>
              <w:t>E</w:t>
            </w:r>
            <w:r>
              <w:rPr>
                <w:rFonts w:eastAsiaTheme="minorEastAsia"/>
                <w:szCs w:val="20"/>
                <w:lang w:eastAsia="zh-CN"/>
              </w:rPr>
              <w:t>TRI</w:t>
            </w:r>
          </w:p>
        </w:tc>
        <w:tc>
          <w:tcPr>
            <w:tcW w:w="7553" w:type="dxa"/>
            <w:shd w:val="clear" w:color="auto" w:fill="auto"/>
          </w:tcPr>
          <w:p w14:paraId="2E5D7C00" w14:textId="77777777" w:rsidR="002E510C" w:rsidRDefault="002E510C" w:rsidP="002E510C">
            <w:pPr>
              <w:pStyle w:val="B1"/>
              <w:rPr>
                <w:lang w:eastAsia="ko-KR"/>
              </w:rPr>
            </w:pPr>
            <w:r>
              <w:rPr>
                <w:lang w:eastAsia="ko-KR"/>
              </w:rPr>
              <w:fldChar w:fldCharType="begin"/>
            </w:r>
            <w:r>
              <w:rPr>
                <w:lang w:eastAsia="ko-KR"/>
              </w:rPr>
              <w:instrText xml:space="preserve"> </w:instrText>
            </w:r>
            <w:r>
              <w:rPr>
                <w:rFonts w:hint="eastAsia"/>
                <w:lang w:eastAsia="ko-KR"/>
              </w:rPr>
              <w:instrText>REF _Ref83979557 \h</w:instrText>
            </w:r>
            <w:r>
              <w:rPr>
                <w:lang w:eastAsia="ko-KR"/>
              </w:rPr>
              <w:instrText xml:space="preserve"> </w:instrText>
            </w:r>
            <w:r>
              <w:rPr>
                <w:lang w:eastAsia="ko-KR"/>
              </w:rPr>
            </w:r>
            <w:r>
              <w:rPr>
                <w:lang w:eastAsia="ko-KR"/>
              </w:rPr>
              <w:fldChar w:fldCharType="separate"/>
            </w:r>
            <w:r w:rsidRPr="00BC0F2C">
              <w:rPr>
                <w:b/>
              </w:rPr>
              <w:t xml:space="preserve">Proposal </w:t>
            </w:r>
            <w:r>
              <w:rPr>
                <w:b/>
                <w:noProof/>
              </w:rPr>
              <w:t>14</w:t>
            </w:r>
            <w:r w:rsidRPr="00BC0F2C">
              <w:rPr>
                <w:b/>
              </w:rPr>
              <w:t xml:space="preserve">: </w:t>
            </w:r>
            <w:r w:rsidRPr="00D45924">
              <w:rPr>
                <w:b/>
              </w:rPr>
              <w:t xml:space="preserve">The </w:t>
            </w:r>
            <w:r w:rsidRPr="0026028C">
              <w:rPr>
                <w:b/>
              </w:rPr>
              <w:t>CG-UCI has an additional field whether</w:t>
            </w:r>
            <w:r w:rsidRPr="00BC0F2C">
              <w:rPr>
                <w:b/>
              </w:rPr>
              <w:t xml:space="preserve"> or not to multiplex HP UCI and LP UCI.</w:t>
            </w:r>
            <w:r>
              <w:rPr>
                <w:lang w:eastAsia="ko-KR"/>
              </w:rPr>
              <w:fldChar w:fldCharType="end"/>
            </w:r>
          </w:p>
          <w:p w14:paraId="536AE610" w14:textId="77777777" w:rsidR="002E510C" w:rsidRDefault="002E510C" w:rsidP="002E510C">
            <w:pPr>
              <w:pStyle w:val="B1"/>
              <w:rPr>
                <w:b/>
              </w:rPr>
            </w:pPr>
            <w:r>
              <w:rPr>
                <w:b/>
              </w:rPr>
              <w:fldChar w:fldCharType="begin"/>
            </w:r>
            <w:r>
              <w:rPr>
                <w:b/>
              </w:rPr>
              <w:instrText xml:space="preserve"> REF _Ref54222171 \h </w:instrText>
            </w:r>
            <w:r>
              <w:rPr>
                <w:b/>
              </w:rPr>
            </w:r>
            <w:r>
              <w:rPr>
                <w:b/>
              </w:rPr>
              <w:fldChar w:fldCharType="separate"/>
            </w:r>
            <w:r w:rsidRPr="00787666">
              <w:rPr>
                <w:b/>
              </w:rPr>
              <w:t xml:space="preserve">Proposal </w:t>
            </w:r>
            <w:r>
              <w:rPr>
                <w:b/>
                <w:noProof/>
              </w:rPr>
              <w:t>15</w:t>
            </w:r>
            <w:r w:rsidRPr="00787666">
              <w:rPr>
                <w:b/>
              </w:rPr>
              <w:t>:</w:t>
            </w:r>
            <w:r w:rsidRPr="00E1298F">
              <w:rPr>
                <w:rFonts w:eastAsiaTheme="minorEastAsia"/>
                <w:b/>
                <w:lang w:eastAsia="ko-KR"/>
              </w:rPr>
              <w:t xml:space="preserve"> For HARQ-ACK codebook construction, sub-slot based HARQ-ACK codebooks are concatenated, and </w:t>
            </w:r>
            <w:r>
              <w:rPr>
                <w:rFonts w:eastAsiaTheme="minorEastAsia"/>
                <w:b/>
                <w:lang w:eastAsia="ko-KR"/>
              </w:rPr>
              <w:t>may</w:t>
            </w:r>
            <w:r w:rsidRPr="00E1298F">
              <w:rPr>
                <w:rFonts w:eastAsiaTheme="minorEastAsia"/>
                <w:b/>
                <w:lang w:eastAsia="ko-KR"/>
              </w:rPr>
              <w:t xml:space="preserve"> be transmitted for PUSCH </w:t>
            </w:r>
            <w:r>
              <w:rPr>
                <w:rFonts w:eastAsiaTheme="minorEastAsia"/>
                <w:b/>
                <w:lang w:eastAsia="ko-KR"/>
              </w:rPr>
              <w:t>repetition</w:t>
            </w:r>
            <w:r w:rsidRPr="00E1298F">
              <w:rPr>
                <w:rFonts w:eastAsiaTheme="minorEastAsia"/>
                <w:b/>
                <w:lang w:eastAsia="ko-KR"/>
              </w:rPr>
              <w:t>.</w:t>
            </w:r>
            <w:r>
              <w:rPr>
                <w:b/>
              </w:rPr>
              <w:fldChar w:fldCharType="end"/>
            </w:r>
          </w:p>
          <w:p w14:paraId="4708DA64" w14:textId="77777777" w:rsidR="002E510C" w:rsidRPr="00452844" w:rsidRDefault="002E510C" w:rsidP="002E510C">
            <w:pPr>
              <w:pStyle w:val="B1"/>
              <w:rPr>
                <w:lang w:eastAsia="ko-KR"/>
              </w:rPr>
            </w:pPr>
            <w:r>
              <w:rPr>
                <w:lang w:eastAsia="ko-KR"/>
              </w:rPr>
              <w:fldChar w:fldCharType="begin"/>
            </w:r>
            <w:r>
              <w:rPr>
                <w:lang w:eastAsia="ko-KR"/>
              </w:rPr>
              <w:instrText xml:space="preserve"> </w:instrText>
            </w:r>
            <w:r>
              <w:rPr>
                <w:rFonts w:hint="eastAsia"/>
                <w:lang w:eastAsia="ko-KR"/>
              </w:rPr>
              <w:instrText>REF _Ref54368789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16</w:t>
            </w:r>
            <w:r w:rsidRPr="00787666">
              <w:rPr>
                <w:b/>
              </w:rPr>
              <w:t>:</w:t>
            </w:r>
            <w:r w:rsidRPr="00E1298F">
              <w:rPr>
                <w:rFonts w:eastAsiaTheme="minorEastAsia"/>
                <w:b/>
                <w:lang w:eastAsia="ko-KR"/>
              </w:rPr>
              <w:t xml:space="preserve"> Further </w:t>
            </w:r>
            <w:r>
              <w:rPr>
                <w:rFonts w:eastAsiaTheme="minorEastAsia"/>
                <w:b/>
                <w:lang w:eastAsia="ko-KR"/>
              </w:rPr>
              <w:t>discuss</w:t>
            </w:r>
            <w:r w:rsidRPr="00E1298F">
              <w:rPr>
                <w:rFonts w:eastAsiaTheme="minorEastAsia"/>
                <w:b/>
                <w:lang w:eastAsia="ko-KR"/>
              </w:rPr>
              <w:t xml:space="preserve"> how to adjust the power </w:t>
            </w:r>
            <w:r>
              <w:rPr>
                <w:rFonts w:eastAsiaTheme="minorEastAsia"/>
                <w:b/>
                <w:lang w:eastAsia="ko-KR"/>
              </w:rPr>
              <w:t xml:space="preserve">of PUSCH </w:t>
            </w:r>
            <w:r w:rsidRPr="00E1298F">
              <w:rPr>
                <w:rFonts w:eastAsiaTheme="minorEastAsia"/>
                <w:b/>
                <w:lang w:eastAsia="ko-KR"/>
              </w:rPr>
              <w:t xml:space="preserve">for </w:t>
            </w:r>
            <w:r>
              <w:rPr>
                <w:rFonts w:eastAsiaTheme="minorEastAsia"/>
                <w:b/>
                <w:lang w:eastAsia="ko-KR"/>
              </w:rPr>
              <w:t>payload from the other priority.</w:t>
            </w:r>
            <w:r>
              <w:rPr>
                <w:lang w:eastAsia="ko-KR"/>
              </w:rPr>
              <w:fldChar w:fldCharType="end"/>
            </w:r>
          </w:p>
          <w:p w14:paraId="5E7A49BB" w14:textId="6E2816CD" w:rsidR="009A6E83" w:rsidRDefault="009A6E83" w:rsidP="009A6E83">
            <w:pPr>
              <w:pStyle w:val="3GPPText"/>
              <w:rPr>
                <w:b/>
                <w:bCs/>
              </w:rPr>
            </w:pPr>
          </w:p>
        </w:tc>
      </w:tr>
      <w:tr w:rsidR="0086765B" w14:paraId="1C411948" w14:textId="77777777">
        <w:tc>
          <w:tcPr>
            <w:tcW w:w="1509" w:type="dxa"/>
            <w:shd w:val="clear" w:color="auto" w:fill="auto"/>
          </w:tcPr>
          <w:p w14:paraId="44075222" w14:textId="4A71AF59" w:rsidR="0086765B" w:rsidRPr="009002DB" w:rsidRDefault="004E4884" w:rsidP="009A6E83">
            <w:pPr>
              <w:spacing w:afterLines="50" w:after="120"/>
              <w:rPr>
                <w:rFonts w:eastAsiaTheme="minorEastAsia"/>
                <w:szCs w:val="20"/>
                <w:lang w:eastAsia="zh-CN"/>
              </w:rPr>
            </w:pPr>
            <w:r w:rsidRPr="000D6AC9">
              <w:rPr>
                <w:rFonts w:eastAsia="宋体" w:hint="eastAsia"/>
                <w:lang w:eastAsia="zh-CN"/>
              </w:rPr>
              <w:t>WILUS</w:t>
            </w:r>
          </w:p>
        </w:tc>
        <w:tc>
          <w:tcPr>
            <w:tcW w:w="7553" w:type="dxa"/>
            <w:shd w:val="clear" w:color="auto" w:fill="auto"/>
          </w:tcPr>
          <w:p w14:paraId="3912DEA7" w14:textId="77777777" w:rsidR="004E4884" w:rsidRDefault="004E4884" w:rsidP="00342877">
            <w:pPr>
              <w:pStyle w:val="aff0"/>
              <w:numPr>
                <w:ilvl w:val="0"/>
                <w:numId w:val="33"/>
              </w:numPr>
              <w:spacing w:after="120" w:line="276" w:lineRule="auto"/>
              <w:ind w:left="426"/>
              <w:contextualSpacing w:val="0"/>
              <w:jc w:val="both"/>
              <w:rPr>
                <w:rFonts w:ascii="Times" w:eastAsia="Batang" w:hAnsi="Times"/>
                <w:i/>
                <w:iCs/>
                <w:sz w:val="22"/>
                <w:szCs w:val="28"/>
                <w:lang w:val="en-GB"/>
              </w:rPr>
            </w:pPr>
            <w:r w:rsidRPr="00442A97">
              <w:rPr>
                <w:rFonts w:ascii="Times" w:eastAsia="Batang" w:hAnsi="Times"/>
                <w:b/>
                <w:bCs/>
                <w:i/>
                <w:iCs/>
                <w:sz w:val="22"/>
                <w:szCs w:val="28"/>
                <w:lang w:val="en-GB"/>
              </w:rPr>
              <w:t xml:space="preserve">Proposal </w:t>
            </w:r>
            <w:r>
              <w:rPr>
                <w:rFonts w:ascii="Times" w:eastAsia="Batang" w:hAnsi="Times"/>
                <w:b/>
                <w:bCs/>
                <w:i/>
                <w:iCs/>
                <w:sz w:val="22"/>
                <w:szCs w:val="28"/>
                <w:lang w:val="en-GB"/>
              </w:rPr>
              <w:t>8:</w:t>
            </w:r>
            <w:r w:rsidRPr="00442A97">
              <w:rPr>
                <w:rFonts w:ascii="Times" w:eastAsia="Batang" w:hAnsi="Times"/>
                <w:b/>
                <w:bCs/>
                <w:i/>
                <w:iCs/>
                <w:sz w:val="22"/>
                <w:szCs w:val="28"/>
                <w:lang w:val="en-GB"/>
              </w:rPr>
              <w:t xml:space="preserve"> </w:t>
            </w:r>
            <w:r w:rsidRPr="009674A3">
              <w:rPr>
                <w:rFonts w:ascii="Times" w:eastAsia="Batang" w:hAnsi="Times"/>
                <w:i/>
                <w:iCs/>
                <w:sz w:val="22"/>
                <w:szCs w:val="28"/>
                <w:lang w:val="en-GB"/>
              </w:rPr>
              <w:t>In case of HP-PUSCH or LP-PUSCH contains LP HARQ-ACK and HP HARQ-ACK, it should be discussed how to indicate the presence of LP HARQ-ACK and/or HP HARQ-ACK to be multiplexed</w:t>
            </w:r>
            <w:r>
              <w:rPr>
                <w:rFonts w:ascii="Times" w:eastAsia="Batang" w:hAnsi="Times"/>
                <w:i/>
                <w:iCs/>
                <w:sz w:val="22"/>
                <w:szCs w:val="28"/>
                <w:lang w:val="en-GB"/>
              </w:rPr>
              <w:t>.</w:t>
            </w:r>
          </w:p>
          <w:p w14:paraId="67E6CC86" w14:textId="7398E52C" w:rsidR="0086765B" w:rsidRPr="004E4884" w:rsidRDefault="0086765B" w:rsidP="004E4884">
            <w:pPr>
              <w:pStyle w:val="B1"/>
              <w:ind w:left="0" w:firstLine="0"/>
              <w:rPr>
                <w:rFonts w:eastAsia="Malgun Gothic"/>
                <w:lang w:val="en-GB" w:eastAsia="ko-KR"/>
              </w:rPr>
            </w:pPr>
          </w:p>
        </w:tc>
      </w:tr>
      <w:tr w:rsidR="009A6E83" w14:paraId="5916E5F1"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6321EDBF" w14:textId="36112F3E" w:rsidR="009A6E83" w:rsidRPr="00404CFE" w:rsidRDefault="009A6E83" w:rsidP="009A6E83">
            <w:pPr>
              <w:spacing w:afterLines="50" w:after="120"/>
              <w:rPr>
                <w:rFonts w:eastAsia="宋体"/>
                <w:color w:val="FF0000"/>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7AAA8B5" w14:textId="6FF97918" w:rsidR="009A6E83" w:rsidRPr="000D6AC9" w:rsidRDefault="009A6E83" w:rsidP="009A6E83">
            <w:pPr>
              <w:spacing w:after="120" w:line="276" w:lineRule="auto"/>
              <w:jc w:val="both"/>
              <w:rPr>
                <w:rFonts w:ascii="Times" w:eastAsia="Batang" w:hAnsi="Times"/>
                <w:i/>
                <w:iCs/>
                <w:sz w:val="22"/>
                <w:szCs w:val="28"/>
                <w:lang w:val="en-GB" w:eastAsia="en-GB"/>
              </w:rPr>
            </w:pPr>
          </w:p>
        </w:tc>
      </w:tr>
    </w:tbl>
    <w:p w14:paraId="5E80459C" w14:textId="77777777" w:rsidR="004A6E72" w:rsidRPr="00890AC4" w:rsidRDefault="004A6E72">
      <w:pPr>
        <w:pStyle w:val="a0"/>
        <w:rPr>
          <w:rFonts w:eastAsiaTheme="minorEastAsia"/>
          <w:lang w:eastAsia="zh-CN"/>
        </w:rPr>
      </w:pPr>
    </w:p>
    <w:p w14:paraId="79FB638F" w14:textId="77777777" w:rsidR="004A6E72" w:rsidRDefault="00764370">
      <w:pPr>
        <w:pStyle w:val="1"/>
        <w:numPr>
          <w:ilvl w:val="0"/>
          <w:numId w:val="1"/>
        </w:numPr>
        <w:tabs>
          <w:tab w:val="clear" w:pos="6946"/>
        </w:tabs>
        <w:autoSpaceDE w:val="0"/>
        <w:autoSpaceDN w:val="0"/>
        <w:adjustRightInd w:val="0"/>
        <w:snapToGrid w:val="0"/>
        <w:spacing w:before="360" w:after="120"/>
        <w:ind w:left="432" w:hanging="432"/>
        <w:rPr>
          <w:rFonts w:eastAsia="宋体"/>
          <w:szCs w:val="20"/>
          <w:lang w:eastAsia="zh-CN"/>
        </w:rPr>
      </w:pPr>
      <w:r>
        <w:rPr>
          <w:rFonts w:eastAsia="宋体"/>
          <w:szCs w:val="20"/>
          <w:lang w:eastAsia="zh-CN"/>
        </w:rPr>
        <w:lastRenderedPageBreak/>
        <w:t xml:space="preserve">PHY prioritization </w:t>
      </w:r>
      <w:r>
        <w:rPr>
          <w:rFonts w:eastAsia="宋体" w:hint="eastAsia"/>
          <w:szCs w:val="20"/>
          <w:lang w:eastAsia="zh-CN"/>
        </w:rPr>
        <w:t>between DG and CG</w:t>
      </w:r>
      <w:r>
        <w:rPr>
          <w:rFonts w:eastAsia="宋体"/>
          <w:szCs w:val="20"/>
          <w:lang w:eastAsia="zh-CN"/>
        </w:rPr>
        <w:t xml:space="preserve"> PUSCH</w:t>
      </w:r>
      <w:r>
        <w:rPr>
          <w:rFonts w:eastAsia="宋体" w:hint="eastAsia"/>
          <w:szCs w:val="20"/>
          <w:lang w:eastAsia="zh-CN"/>
        </w:rPr>
        <w:t>s with</w:t>
      </w:r>
      <w:r>
        <w:rPr>
          <w:rFonts w:eastAsia="宋体"/>
          <w:szCs w:val="20"/>
          <w:lang w:eastAsia="zh-CN"/>
        </w:rPr>
        <w:t xml:space="preserve"> different priorities</w:t>
      </w:r>
    </w:p>
    <w:p w14:paraId="3C2768C0" w14:textId="77777777" w:rsidR="004A6E72" w:rsidRDefault="00764370">
      <w:pPr>
        <w:pStyle w:val="2"/>
        <w:tabs>
          <w:tab w:val="clear" w:pos="3447"/>
        </w:tabs>
        <w:ind w:left="567"/>
        <w:rPr>
          <w:rFonts w:eastAsia="宋体"/>
          <w:lang w:eastAsia="zh-CN"/>
        </w:rPr>
      </w:pPr>
      <w:r>
        <w:rPr>
          <w:rFonts w:eastAsia="宋体" w:hint="eastAsia"/>
          <w:lang w:eastAsia="zh-CN"/>
        </w:rPr>
        <w:t>Agreements and discussion status in previous meetings</w:t>
      </w:r>
    </w:p>
    <w:p w14:paraId="4EEA54B5" w14:textId="77777777" w:rsidR="004A6E72" w:rsidRDefault="00764370">
      <w:pPr>
        <w:spacing w:afterLines="50" w:after="120"/>
        <w:jc w:val="both"/>
        <w:rPr>
          <w:lang w:eastAsia="zh-CN"/>
        </w:rPr>
      </w:pPr>
      <w:r>
        <w:rPr>
          <w:rFonts w:hint="eastAsia"/>
          <w:lang w:eastAsia="zh-CN"/>
        </w:rPr>
        <w:t>I</w:t>
      </w:r>
      <w:r>
        <w:t xml:space="preserve">n </w:t>
      </w:r>
      <w:r>
        <w:rPr>
          <w:rFonts w:hint="eastAsia"/>
          <w:lang w:eastAsia="zh-CN"/>
        </w:rPr>
        <w:t>R</w:t>
      </w:r>
      <w:r>
        <w:rPr>
          <w:lang w:eastAsia="zh-CN"/>
        </w:rPr>
        <w:t>el-16, it was agreed in the RAN1 #98b meeting that the HP PUSCH can puncture the LP PUSCH. However, this agreement was re-discussed in the RAN1 101-e meeting, and only the prioritization of two CG PUSCHs with different priorities was agreed while there was no consensus on the prioritization of DG PUSCH and CG PUSCH with different priorities. In the RAN1 #101-e meeting, the following proposals are provided.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4A6E72" w14:paraId="16A0D3D7" w14:textId="77777777">
        <w:tc>
          <w:tcPr>
            <w:tcW w:w="9307" w:type="dxa"/>
            <w:shd w:val="clear" w:color="auto" w:fill="auto"/>
          </w:tcPr>
          <w:p w14:paraId="0EC07E1F" w14:textId="77777777" w:rsidR="004A6E72" w:rsidRDefault="00764370">
            <w:pPr>
              <w:rPr>
                <w:lang w:eastAsia="zh-CN"/>
              </w:rPr>
            </w:pPr>
            <w:r>
              <w:rPr>
                <w:rFonts w:eastAsia="BatangChe" w:cs="Times"/>
                <w:b/>
                <w:lang w:eastAsia="ko-KR"/>
              </w:rPr>
              <w:t>Proposal from Feature Lead</w:t>
            </w:r>
          </w:p>
          <w:p w14:paraId="09B320FD" w14:textId="77777777" w:rsidR="004A6E72" w:rsidRDefault="00764370" w:rsidP="00342877">
            <w:pPr>
              <w:widowControl w:val="0"/>
              <w:numPr>
                <w:ilvl w:val="0"/>
                <w:numId w:val="60"/>
              </w:numPr>
              <w:jc w:val="both"/>
            </w:pPr>
            <w:r>
              <w:t>For collision handling between high priority CG and low priority DG, down-select following options.</w:t>
            </w:r>
          </w:p>
          <w:p w14:paraId="38054674" w14:textId="77777777" w:rsidR="004A6E72" w:rsidRDefault="00764370" w:rsidP="00342877">
            <w:pPr>
              <w:widowControl w:val="0"/>
              <w:numPr>
                <w:ilvl w:val="1"/>
                <w:numId w:val="60"/>
              </w:numPr>
              <w:ind w:left="1163" w:hanging="425"/>
              <w:jc w:val="both"/>
            </w:pPr>
            <w:r>
              <w:t>Option 1: define a UE capability for collision handling between the CG and DG with different priorities in PHY layer.</w:t>
            </w:r>
          </w:p>
          <w:p w14:paraId="3D6CA0FD" w14:textId="77777777" w:rsidR="004A6E72" w:rsidRDefault="00764370" w:rsidP="00342877">
            <w:pPr>
              <w:widowControl w:val="0"/>
              <w:numPr>
                <w:ilvl w:val="2"/>
                <w:numId w:val="60"/>
              </w:numPr>
              <w:ind w:left="1588"/>
              <w:jc w:val="both"/>
            </w:pPr>
            <w:r>
              <w:t>If UE supports the capability, PHY layer can make the prioritization so that the UE is expected to transmit the PUSCH corresponding to the configured grant, and cancel the PUSCH transmission scheduled by the PDCCH at latest starting at the first symbol of the PUSCH corresponding to the configured grant.</w:t>
            </w:r>
          </w:p>
          <w:p w14:paraId="0B68E361" w14:textId="77777777" w:rsidR="004A6E72" w:rsidRDefault="00764370" w:rsidP="00342877">
            <w:pPr>
              <w:widowControl w:val="0"/>
              <w:numPr>
                <w:ilvl w:val="2"/>
                <w:numId w:val="60"/>
              </w:numPr>
              <w:ind w:left="1588"/>
              <w:jc w:val="both"/>
            </w:pPr>
            <w:r>
              <w:t>Otherwise, MAC layer should make the prioritization so that only one MAC PDU is delivered to PHY layer.</w:t>
            </w:r>
          </w:p>
          <w:p w14:paraId="51E7AF11" w14:textId="77777777" w:rsidR="004A6E72" w:rsidRDefault="00764370" w:rsidP="00342877">
            <w:pPr>
              <w:widowControl w:val="0"/>
              <w:numPr>
                <w:ilvl w:val="1"/>
                <w:numId w:val="60"/>
              </w:numPr>
              <w:ind w:left="1163" w:hanging="425"/>
              <w:jc w:val="both"/>
            </w:pPr>
            <w:r>
              <w:t xml:space="preserve">Option 2: re-use Rel.15 timeline, MAC layer should make the prioritization so that only one MAC PDU (e.g. the one with higher priority) is delivered to PHY layer. </w:t>
            </w:r>
          </w:p>
          <w:p w14:paraId="40340D2C" w14:textId="77777777" w:rsidR="004A6E72" w:rsidRDefault="00764370" w:rsidP="00342877">
            <w:pPr>
              <w:widowControl w:val="0"/>
              <w:numPr>
                <w:ilvl w:val="2"/>
                <w:numId w:val="60"/>
              </w:numPr>
              <w:ind w:left="1588"/>
              <w:jc w:val="both"/>
            </w:pPr>
            <w:r>
              <w:t>Supported by QC, Intel, LG, Apple</w:t>
            </w:r>
          </w:p>
          <w:p w14:paraId="27EA1D57" w14:textId="77777777" w:rsidR="004A6E72" w:rsidRDefault="00764370" w:rsidP="00342877">
            <w:pPr>
              <w:widowControl w:val="0"/>
              <w:numPr>
                <w:ilvl w:val="1"/>
                <w:numId w:val="60"/>
              </w:numPr>
              <w:ind w:left="1163" w:hanging="425"/>
              <w:jc w:val="both"/>
            </w:pPr>
            <w:r>
              <w:t>Option 3: PHY layer can make the prioritization so that the UE is expected to transmit the PUSCH corresponding to the configured grant, and cancel the overlapping low priority PUSCH scheduled by the PDCCH at latest starting at the first symbol of the PUSCH corresponding to the configured grant.</w:t>
            </w:r>
          </w:p>
          <w:p w14:paraId="5B74499A" w14:textId="77777777" w:rsidR="004A6E72" w:rsidRDefault="00764370" w:rsidP="00342877">
            <w:pPr>
              <w:widowControl w:val="0"/>
              <w:numPr>
                <w:ilvl w:val="2"/>
                <w:numId w:val="60"/>
              </w:numPr>
              <w:ind w:left="1588"/>
              <w:jc w:val="both"/>
            </w:pPr>
            <w:r>
              <w:t>Supported by Nokia, NSB, Huawei/HiSilicon, CATT, NEC, MTK, ZTE</w:t>
            </w:r>
          </w:p>
          <w:p w14:paraId="17387F3A" w14:textId="77777777" w:rsidR="004A6E72" w:rsidRDefault="00764370" w:rsidP="00342877">
            <w:pPr>
              <w:widowControl w:val="0"/>
              <w:numPr>
                <w:ilvl w:val="0"/>
                <w:numId w:val="60"/>
              </w:numPr>
              <w:jc w:val="both"/>
            </w:pPr>
            <w:r>
              <w:t>No PHY collision handling necessary if MAC does not generate a PDU for the CG.</w:t>
            </w:r>
          </w:p>
          <w:p w14:paraId="6D758539" w14:textId="77777777" w:rsidR="004A6E72" w:rsidRDefault="00764370" w:rsidP="00342877">
            <w:pPr>
              <w:widowControl w:val="0"/>
              <w:numPr>
                <w:ilvl w:val="0"/>
                <w:numId w:val="60"/>
              </w:numPr>
              <w:jc w:val="both"/>
            </w:pPr>
            <w:r>
              <w:t>PHY does not expect MAC to generate a PDU for a later, lower-priority, CG PUSCH, which overlaps with an earlier, higher-priority, DG PUSCH.</w:t>
            </w:r>
          </w:p>
          <w:p w14:paraId="5084BB8A" w14:textId="77777777" w:rsidR="004A6E72" w:rsidRDefault="004A6E72">
            <w:pPr>
              <w:rPr>
                <w:rFonts w:ascii="宋体" w:eastAsia="等线" w:hAnsi="宋体" w:cs="Gulim"/>
              </w:rPr>
            </w:pPr>
          </w:p>
          <w:p w14:paraId="0F1B8343" w14:textId="77777777" w:rsidR="004A6E72" w:rsidRDefault="00764370">
            <w:pPr>
              <w:rPr>
                <w:rFonts w:eastAsia="等线" w:cs="Times"/>
                <w:b/>
              </w:rPr>
            </w:pPr>
            <w:r>
              <w:rPr>
                <w:rFonts w:eastAsia="BatangChe" w:cs="Times"/>
                <w:b/>
                <w:lang w:eastAsia="ko-KR"/>
              </w:rPr>
              <w:t xml:space="preserve">Proposal from Feature Lead </w:t>
            </w:r>
          </w:p>
          <w:p w14:paraId="2D876AEC" w14:textId="77777777" w:rsidR="004A6E72" w:rsidRDefault="00764370" w:rsidP="00342877">
            <w:pPr>
              <w:widowControl w:val="0"/>
              <w:numPr>
                <w:ilvl w:val="0"/>
                <w:numId w:val="61"/>
              </w:numPr>
              <w:jc w:val="both"/>
              <w:rPr>
                <w:rFonts w:cs="Times"/>
              </w:rPr>
            </w:pPr>
            <w:r>
              <w:rPr>
                <w:rFonts w:cs="Times"/>
              </w:rPr>
              <w:t>For collision handling between high priority DG and low priority CG, down-select following options:</w:t>
            </w:r>
          </w:p>
          <w:p w14:paraId="3F1DA172" w14:textId="77777777" w:rsidR="004A6E72" w:rsidRDefault="00764370" w:rsidP="00342877">
            <w:pPr>
              <w:widowControl w:val="0"/>
              <w:numPr>
                <w:ilvl w:val="1"/>
                <w:numId w:val="60"/>
              </w:numPr>
              <w:ind w:left="1163" w:hanging="425"/>
              <w:jc w:val="both"/>
              <w:rPr>
                <w:rFonts w:cs="Times"/>
              </w:rPr>
            </w:pPr>
            <w:r>
              <w:t>Option</w:t>
            </w:r>
            <w:r>
              <w:rPr>
                <w:rFonts w:cs="Times"/>
              </w:rPr>
              <w:t xml:space="preserve"> 1: Define a UE capability for collision handling between the CG and DG with different priorities in PHY layer.</w:t>
            </w:r>
          </w:p>
          <w:p w14:paraId="6EC777B7" w14:textId="77777777" w:rsidR="004A6E72" w:rsidRDefault="00764370" w:rsidP="00342877">
            <w:pPr>
              <w:widowControl w:val="0"/>
              <w:numPr>
                <w:ilvl w:val="2"/>
                <w:numId w:val="60"/>
              </w:numPr>
              <w:ind w:left="1588"/>
              <w:jc w:val="both"/>
              <w:rPr>
                <w:rFonts w:cs="Times"/>
              </w:rPr>
            </w:pPr>
            <w:r>
              <w:rPr>
                <w:rFonts w:cs="Times"/>
              </w:rPr>
              <w:t xml:space="preserve">If a UE supports the capability, the UE is expected to cancel the overlapping low priority CG by the first overlapping symbol at the latest. Further, a UE expects that the first [overlapping] symbol of the high priority DG is not earlier than Tproc,2+d1 after the last symbol of the PDCCH with the DCI format scheduling the high priority DG. </w:t>
            </w:r>
          </w:p>
          <w:p w14:paraId="7548977F" w14:textId="77777777" w:rsidR="004A6E72" w:rsidRDefault="00764370" w:rsidP="00342877">
            <w:pPr>
              <w:widowControl w:val="0"/>
              <w:numPr>
                <w:ilvl w:val="2"/>
                <w:numId w:val="60"/>
              </w:numPr>
              <w:ind w:left="1588"/>
              <w:jc w:val="both"/>
              <w:rPr>
                <w:rFonts w:cs="Times"/>
              </w:rPr>
            </w:pPr>
            <w:r>
              <w:rPr>
                <w:rFonts w:cs="Times"/>
              </w:rPr>
              <w:t>Otherwise, the UE can only cancel the entire PUSCH transmission corresponding to the configured grant</w:t>
            </w:r>
            <w:r>
              <w:rPr>
                <w:rStyle w:val="3GPPTextChar"/>
                <w:rFonts w:eastAsia="黑体" w:cs="Times"/>
              </w:rPr>
              <w:t> </w:t>
            </w:r>
            <w:r>
              <w:rPr>
                <w:rFonts w:cs="Times"/>
              </w:rPr>
              <w:t>starting in a symbol</w:t>
            </w:r>
            <w:r>
              <w:rPr>
                <w:rStyle w:val="3GPPTextChar"/>
                <w:rFonts w:eastAsia="黑体" w:cs="Times"/>
              </w:rPr>
              <w:t> </w:t>
            </w:r>
            <w:r>
              <w:rPr>
                <w:rFonts w:ascii="Cambria Math" w:hAnsi="Cambria Math" w:cs="Cambria Math"/>
              </w:rPr>
              <w:t>𝑗</w:t>
            </w:r>
            <w:r>
              <w:rPr>
                <w:rFonts w:cs="Times"/>
              </w:rPr>
              <w:t>, if the end of symbol</w:t>
            </w:r>
            <w:r>
              <w:rPr>
                <w:rStyle w:val="3GPPTextChar"/>
                <w:rFonts w:eastAsia="黑体" w:cs="Times"/>
              </w:rPr>
              <w:t> </w:t>
            </w:r>
            <w:r>
              <w:rPr>
                <w:rFonts w:ascii="Cambria Math" w:hAnsi="Cambria Math" w:cs="Cambria Math"/>
              </w:rPr>
              <w:t>𝑖</w:t>
            </w:r>
            <w:r>
              <w:rPr>
                <w:rStyle w:val="3GPPTextChar"/>
                <w:rFonts w:eastAsia="黑体" w:cs="Times"/>
              </w:rPr>
              <w:t> </w:t>
            </w:r>
            <w:r>
              <w:rPr>
                <w:rFonts w:cs="Times"/>
              </w:rPr>
              <w:t>for PDCCH scheduling the PUSCH is at least</w:t>
            </w:r>
            <w:r>
              <w:rPr>
                <w:rStyle w:val="3GPPTextChar"/>
                <w:rFonts w:eastAsia="黑体" w:cs="Times"/>
              </w:rPr>
              <w:t> </w:t>
            </w:r>
            <w:r>
              <w:rPr>
                <w:rFonts w:ascii="Cambria Math" w:hAnsi="Cambria Math" w:cs="Cambria Math"/>
              </w:rPr>
              <w:t>𝑁</w:t>
            </w:r>
            <w:r>
              <w:rPr>
                <w:rFonts w:cs="Times"/>
                <w:vertAlign w:val="subscript"/>
              </w:rPr>
              <w:t>2</w:t>
            </w:r>
            <w:r>
              <w:rPr>
                <w:rStyle w:val="3GPPTextChar"/>
                <w:rFonts w:eastAsia="黑体" w:cs="Times"/>
              </w:rPr>
              <w:t> </w:t>
            </w:r>
            <w:r>
              <w:rPr>
                <w:rFonts w:cs="Times"/>
              </w:rPr>
              <w:t>symbols before the beginning of symbol</w:t>
            </w:r>
            <w:r>
              <w:rPr>
                <w:rStyle w:val="3GPPTextChar"/>
                <w:rFonts w:eastAsia="黑体" w:cs="Times"/>
              </w:rPr>
              <w:t> </w:t>
            </w:r>
            <w:r>
              <w:rPr>
                <w:rFonts w:ascii="Cambria Math" w:hAnsi="Cambria Math" w:cs="Cambria Math"/>
              </w:rPr>
              <w:t>𝑗</w:t>
            </w:r>
            <w:r>
              <w:rPr>
                <w:rFonts w:cs="Times"/>
              </w:rPr>
              <w:t>.</w:t>
            </w:r>
            <w:r>
              <w:rPr>
                <w:rStyle w:val="3GPPTextChar"/>
                <w:rFonts w:eastAsia="黑体" w:cs="Times"/>
              </w:rPr>
              <w:t> </w:t>
            </w:r>
          </w:p>
          <w:p w14:paraId="7CE8D241" w14:textId="77777777" w:rsidR="004A6E72" w:rsidRDefault="00764370" w:rsidP="00342877">
            <w:pPr>
              <w:widowControl w:val="0"/>
              <w:numPr>
                <w:ilvl w:val="1"/>
                <w:numId w:val="60"/>
              </w:numPr>
              <w:ind w:left="1163" w:hanging="425"/>
              <w:jc w:val="both"/>
              <w:rPr>
                <w:rFonts w:cs="Times"/>
              </w:rPr>
            </w:pPr>
            <w:r>
              <w:t>Option</w:t>
            </w:r>
            <w:r>
              <w:rPr>
                <w:rFonts w:cs="Times"/>
              </w:rPr>
              <w:t xml:space="preserve"> 2: Rel.15 timeline is reused to support cancellation of the low priority CG PUSCH.</w:t>
            </w:r>
          </w:p>
          <w:p w14:paraId="0AD6EFD8" w14:textId="77777777" w:rsidR="004A6E72" w:rsidRDefault="00764370" w:rsidP="00342877">
            <w:pPr>
              <w:widowControl w:val="0"/>
              <w:numPr>
                <w:ilvl w:val="2"/>
                <w:numId w:val="60"/>
              </w:numPr>
              <w:ind w:left="1588"/>
              <w:jc w:val="both"/>
              <w:rPr>
                <w:rFonts w:cs="Times"/>
              </w:rPr>
            </w:pPr>
            <w:r>
              <w:rPr>
                <w:rFonts w:cs="Times"/>
              </w:rPr>
              <w:lastRenderedPageBreak/>
              <w:t>A UE is not expected to be scheduled by a PDCCH ending in symbol </w:t>
            </w:r>
            <w:r>
              <w:rPr>
                <w:rFonts w:cs="Times"/>
                <w:i/>
                <w:iCs/>
              </w:rPr>
              <w:t>i</w:t>
            </w:r>
            <w:r>
              <w:rPr>
                <w:rFonts w:cs="Times"/>
              </w:rPr>
              <w:t> to transmit a high priority DG PUSCH on a given serving cell overlapping in time with a transmission occasion, where the UE is allowed to transmit a CG PUSCH with low priority, starting in a symbol </w:t>
            </w:r>
            <w:r>
              <w:rPr>
                <w:rFonts w:cs="Times"/>
                <w:i/>
                <w:iCs/>
              </w:rPr>
              <w:t>j</w:t>
            </w:r>
            <w:r>
              <w:rPr>
                <w:rFonts w:cs="Times"/>
              </w:rPr>
              <w:t> on the same serving cell if the end of symbol </w:t>
            </w:r>
            <w:r>
              <w:rPr>
                <w:rFonts w:cs="Times"/>
                <w:i/>
                <w:iCs/>
              </w:rPr>
              <w:t>i</w:t>
            </w:r>
            <w:r>
              <w:rPr>
                <w:rFonts w:cs="Times"/>
              </w:rPr>
              <w:t> is not at least </w:t>
            </w:r>
            <w:r>
              <w:rPr>
                <w:rFonts w:cs="Times"/>
                <w:i/>
                <w:iCs/>
              </w:rPr>
              <w:t>N2</w:t>
            </w:r>
            <w:r>
              <w:rPr>
                <w:rFonts w:cs="Times"/>
              </w:rPr>
              <w:t> symbols before the beginning of symbol </w:t>
            </w:r>
            <w:r>
              <w:rPr>
                <w:rFonts w:cs="Times"/>
                <w:i/>
                <w:iCs/>
              </w:rPr>
              <w:t>j</w:t>
            </w:r>
            <w:r>
              <w:rPr>
                <w:rFonts w:cs="Times"/>
              </w:rPr>
              <w:t>. </w:t>
            </w:r>
          </w:p>
          <w:p w14:paraId="72BBD80E" w14:textId="77777777" w:rsidR="004A6E72" w:rsidRDefault="00764370" w:rsidP="00342877">
            <w:pPr>
              <w:widowControl w:val="0"/>
              <w:numPr>
                <w:ilvl w:val="1"/>
                <w:numId w:val="60"/>
              </w:numPr>
              <w:ind w:left="1163" w:hanging="425"/>
              <w:jc w:val="both"/>
              <w:rPr>
                <w:rFonts w:cs="Times"/>
              </w:rPr>
            </w:pPr>
            <w:r>
              <w:rPr>
                <w:rFonts w:cs="Times"/>
              </w:rPr>
              <w:t xml:space="preserve">Option 3: PHY layer can make the prioritization so that the UE is expected to cancel the overlapping low priority CG PUSCH by the first overlapping symbol at the latest. Further, a UE expects that the first [overlapping] symbol of the high priority DG PUSCH is not earlier than </w:t>
            </w:r>
            <w:r>
              <w:rPr>
                <w:rFonts w:cs="Times"/>
                <w:i/>
              </w:rPr>
              <w:t>T</w:t>
            </w:r>
            <w:r>
              <w:rPr>
                <w:rFonts w:cs="Times"/>
              </w:rPr>
              <w:t>proc,2+d1 after the last symbol of the PDCCH with the DCI format scheduling the high priority channel. </w:t>
            </w:r>
          </w:p>
          <w:p w14:paraId="2B5C7FD5" w14:textId="77777777" w:rsidR="004A6E72" w:rsidRDefault="00764370" w:rsidP="00342877">
            <w:pPr>
              <w:widowControl w:val="0"/>
              <w:numPr>
                <w:ilvl w:val="0"/>
                <w:numId w:val="61"/>
              </w:numPr>
              <w:jc w:val="both"/>
              <w:rPr>
                <w:rFonts w:cs="Times"/>
              </w:rPr>
            </w:pPr>
            <w:r>
              <w:rPr>
                <w:rFonts w:cs="Times"/>
              </w:rPr>
              <w:t>No PHY collision handling necessary if MAC does not generate a PDU for the CG.</w:t>
            </w:r>
          </w:p>
        </w:tc>
      </w:tr>
    </w:tbl>
    <w:p w14:paraId="09560E0C" w14:textId="77777777" w:rsidR="00231D94" w:rsidRDefault="00231D94">
      <w:pPr>
        <w:rPr>
          <w:highlight w:val="green"/>
        </w:rPr>
      </w:pPr>
    </w:p>
    <w:p w14:paraId="01D04D8C" w14:textId="5A1C437E" w:rsidR="004A6E72" w:rsidRDefault="00764370">
      <w:pPr>
        <w:rPr>
          <w:rFonts w:eastAsia="宋体"/>
          <w:highlight w:val="green"/>
        </w:rPr>
      </w:pPr>
      <w:r>
        <w:rPr>
          <w:highlight w:val="green"/>
        </w:rPr>
        <w:t>Agreements:</w:t>
      </w:r>
    </w:p>
    <w:p w14:paraId="2F3B980D" w14:textId="77777777" w:rsidR="004A6E72" w:rsidRDefault="00764370">
      <w:pPr>
        <w:rPr>
          <w:i/>
        </w:rPr>
      </w:pPr>
      <w:r>
        <w:rPr>
          <w:i/>
        </w:rPr>
        <w:t>Support PHY prioritization</w:t>
      </w:r>
      <w:r>
        <w:rPr>
          <w:i/>
          <w:color w:val="000000"/>
        </w:rPr>
        <w:t> </w:t>
      </w:r>
      <w:r>
        <w:rPr>
          <w:i/>
        </w:rPr>
        <w:t>for the case where low-priority DG-PUSCH collides with high-priority CG-PUSCH in R17.</w:t>
      </w:r>
    </w:p>
    <w:p w14:paraId="1C44FA4D" w14:textId="77777777" w:rsidR="004A6E72" w:rsidRDefault="00764370" w:rsidP="00342877">
      <w:pPr>
        <w:numPr>
          <w:ilvl w:val="0"/>
          <w:numId w:val="62"/>
        </w:numPr>
        <w:overflowPunct w:val="0"/>
        <w:autoSpaceDE w:val="0"/>
        <w:autoSpaceDN w:val="0"/>
        <w:adjustRightInd w:val="0"/>
        <w:textAlignment w:val="baseline"/>
        <w:rPr>
          <w:i/>
        </w:rPr>
      </w:pPr>
      <w:r>
        <w:rPr>
          <w:i/>
        </w:rPr>
        <w:t>FFS details</w:t>
      </w:r>
    </w:p>
    <w:p w14:paraId="1D4322B5" w14:textId="77777777" w:rsidR="004A6E72" w:rsidRDefault="00764370" w:rsidP="00342877">
      <w:pPr>
        <w:numPr>
          <w:ilvl w:val="0"/>
          <w:numId w:val="62"/>
        </w:numPr>
        <w:overflowPunct w:val="0"/>
        <w:autoSpaceDE w:val="0"/>
        <w:autoSpaceDN w:val="0"/>
        <w:adjustRightInd w:val="0"/>
        <w:spacing w:after="180"/>
        <w:textAlignment w:val="baseline"/>
        <w:rPr>
          <w:i/>
        </w:rPr>
      </w:pPr>
      <w:r>
        <w:rPr>
          <w:i/>
        </w:rPr>
        <w:t>Clarify R16 baseline if needed.</w:t>
      </w:r>
    </w:p>
    <w:p w14:paraId="33973F37" w14:textId="77777777" w:rsidR="004A6E72" w:rsidRDefault="00764370">
      <w:pPr>
        <w:rPr>
          <w:rFonts w:eastAsia="微软雅黑"/>
          <w:highlight w:val="green"/>
        </w:rPr>
      </w:pPr>
      <w:r>
        <w:rPr>
          <w:highlight w:val="green"/>
          <w:lang w:eastAsia="zh-CN"/>
        </w:rPr>
        <w:t>Agreements:</w:t>
      </w:r>
    </w:p>
    <w:p w14:paraId="4C60E311" w14:textId="77777777" w:rsidR="004A6E72" w:rsidRDefault="00764370">
      <w:pPr>
        <w:rPr>
          <w:rFonts w:eastAsia="微软雅黑"/>
          <w:i/>
          <w:sz w:val="21"/>
          <w:szCs w:val="21"/>
        </w:rPr>
      </w:pPr>
      <w:r>
        <w:rPr>
          <w:rFonts w:eastAsia="微软雅黑"/>
          <w:i/>
        </w:rPr>
        <w:t>Support PHY prioritization of overlapping high-priority dynamic grant PUSCH and low-priority configured grant PUSCH on a BWP of a serving cell in R17.</w:t>
      </w:r>
    </w:p>
    <w:p w14:paraId="3BF3E4F5" w14:textId="77777777" w:rsidR="004A6E72" w:rsidRDefault="00764370" w:rsidP="00342877">
      <w:pPr>
        <w:pStyle w:val="aff0"/>
        <w:numPr>
          <w:ilvl w:val="0"/>
          <w:numId w:val="63"/>
        </w:numPr>
        <w:overflowPunct w:val="0"/>
        <w:autoSpaceDE w:val="0"/>
        <w:autoSpaceDN w:val="0"/>
        <w:adjustRightInd w:val="0"/>
        <w:spacing w:after="180"/>
        <w:textAlignment w:val="baseline"/>
        <w:rPr>
          <w:rFonts w:eastAsia="微软雅黑"/>
          <w:i/>
          <w:sz w:val="21"/>
          <w:szCs w:val="21"/>
        </w:rPr>
      </w:pPr>
      <w:r>
        <w:rPr>
          <w:rFonts w:eastAsia="微软雅黑"/>
          <w:i/>
        </w:rPr>
        <w:t>FFS the related cancelation behavior for the PUSCH of lower PHY priority and other details.</w:t>
      </w:r>
    </w:p>
    <w:p w14:paraId="16A3666B" w14:textId="77777777" w:rsidR="004A6E72" w:rsidRDefault="00764370" w:rsidP="00342877">
      <w:pPr>
        <w:pStyle w:val="aff0"/>
        <w:numPr>
          <w:ilvl w:val="1"/>
          <w:numId w:val="63"/>
        </w:numPr>
        <w:overflowPunct w:val="0"/>
        <w:autoSpaceDE w:val="0"/>
        <w:autoSpaceDN w:val="0"/>
        <w:adjustRightInd w:val="0"/>
        <w:spacing w:after="180"/>
        <w:textAlignment w:val="baseline"/>
        <w:rPr>
          <w:rFonts w:eastAsia="微软雅黑"/>
          <w:i/>
          <w:sz w:val="21"/>
          <w:szCs w:val="21"/>
        </w:rPr>
      </w:pPr>
      <w:r>
        <w:rPr>
          <w:rFonts w:eastAsia="微软雅黑"/>
          <w:i/>
        </w:rPr>
        <w:t>First clarify what is the scope of this feature, e.g. if overlapping between more than 2 channels is considered.</w:t>
      </w:r>
    </w:p>
    <w:p w14:paraId="159CE16D" w14:textId="77777777" w:rsidR="004A6E72" w:rsidRDefault="00764370" w:rsidP="00342877">
      <w:pPr>
        <w:pStyle w:val="aff0"/>
        <w:numPr>
          <w:ilvl w:val="0"/>
          <w:numId w:val="63"/>
        </w:numPr>
        <w:overflowPunct w:val="0"/>
        <w:autoSpaceDE w:val="0"/>
        <w:autoSpaceDN w:val="0"/>
        <w:adjustRightInd w:val="0"/>
        <w:spacing w:after="180"/>
        <w:textAlignment w:val="baseline"/>
        <w:rPr>
          <w:rFonts w:eastAsia="微软雅黑"/>
          <w:i/>
          <w:sz w:val="21"/>
          <w:szCs w:val="21"/>
        </w:rPr>
      </w:pPr>
      <w:r>
        <w:rPr>
          <w:rFonts w:eastAsia="微软雅黑"/>
          <w:i/>
        </w:rPr>
        <w:t>FFS the timeline requirements.</w:t>
      </w:r>
    </w:p>
    <w:p w14:paraId="3E80E22C" w14:textId="77777777" w:rsidR="004A6E72" w:rsidRDefault="00764370" w:rsidP="00342877">
      <w:pPr>
        <w:pStyle w:val="aff0"/>
        <w:numPr>
          <w:ilvl w:val="1"/>
          <w:numId w:val="63"/>
        </w:numPr>
        <w:overflowPunct w:val="0"/>
        <w:autoSpaceDE w:val="0"/>
        <w:autoSpaceDN w:val="0"/>
        <w:adjustRightInd w:val="0"/>
        <w:spacing w:after="180"/>
        <w:textAlignment w:val="baseline"/>
        <w:rPr>
          <w:rFonts w:eastAsia="微软雅黑"/>
          <w:i/>
          <w:sz w:val="21"/>
          <w:szCs w:val="21"/>
        </w:rPr>
      </w:pPr>
      <w:r>
        <w:rPr>
          <w:rFonts w:eastAsia="微软雅黑"/>
          <w:i/>
        </w:rPr>
        <w:t>First clarify what is the behavior of Rel-16 UE in case of DG/CG/UCI overlapping, with and without uplink skipping enabled.</w:t>
      </w:r>
    </w:p>
    <w:p w14:paraId="71718813" w14:textId="77777777" w:rsidR="004A6E72" w:rsidRDefault="00764370" w:rsidP="00342877">
      <w:pPr>
        <w:pStyle w:val="aff0"/>
        <w:numPr>
          <w:ilvl w:val="0"/>
          <w:numId w:val="63"/>
        </w:numPr>
        <w:overflowPunct w:val="0"/>
        <w:autoSpaceDE w:val="0"/>
        <w:autoSpaceDN w:val="0"/>
        <w:adjustRightInd w:val="0"/>
        <w:spacing w:after="180"/>
        <w:textAlignment w:val="baseline"/>
        <w:rPr>
          <w:rFonts w:eastAsia="微软雅黑"/>
          <w:i/>
          <w:sz w:val="21"/>
          <w:szCs w:val="21"/>
        </w:rPr>
      </w:pPr>
      <w:r>
        <w:rPr>
          <w:rFonts w:eastAsia="微软雅黑"/>
          <w:i/>
        </w:rPr>
        <w:t xml:space="preserve">FFS </w:t>
      </w:r>
      <w:r>
        <w:rPr>
          <w:rFonts w:eastAsia="微软雅黑"/>
          <w:i/>
          <w:shd w:val="clear" w:color="auto" w:fill="FFFFFF"/>
        </w:rPr>
        <w:t>UE capability for this feature.</w:t>
      </w:r>
    </w:p>
    <w:p w14:paraId="2B7E35CB" w14:textId="77777777" w:rsidR="004A6E72" w:rsidRDefault="00764370" w:rsidP="00342877">
      <w:pPr>
        <w:pStyle w:val="aff0"/>
        <w:numPr>
          <w:ilvl w:val="0"/>
          <w:numId w:val="63"/>
        </w:numPr>
        <w:overflowPunct w:val="0"/>
        <w:autoSpaceDE w:val="0"/>
        <w:autoSpaceDN w:val="0"/>
        <w:adjustRightInd w:val="0"/>
        <w:spacing w:after="180"/>
        <w:textAlignment w:val="baseline"/>
        <w:rPr>
          <w:rFonts w:eastAsia="微软雅黑"/>
          <w:i/>
          <w:sz w:val="21"/>
          <w:szCs w:val="21"/>
        </w:rPr>
      </w:pPr>
      <w:r>
        <w:rPr>
          <w:rFonts w:eastAsia="微软雅黑"/>
          <w:i/>
        </w:rPr>
        <w:t>Note: The main bullet has been agreed in the WID by RAN Plenary.</w:t>
      </w:r>
    </w:p>
    <w:p w14:paraId="23E26E03" w14:textId="77777777" w:rsidR="004A6E72" w:rsidRDefault="00764370" w:rsidP="00342877">
      <w:pPr>
        <w:numPr>
          <w:ilvl w:val="0"/>
          <w:numId w:val="62"/>
        </w:numPr>
        <w:overflowPunct w:val="0"/>
        <w:autoSpaceDE w:val="0"/>
        <w:autoSpaceDN w:val="0"/>
        <w:adjustRightInd w:val="0"/>
        <w:spacing w:after="180"/>
        <w:textAlignment w:val="baseline"/>
        <w:rPr>
          <w:i/>
        </w:rPr>
      </w:pPr>
      <w:r>
        <w:rPr>
          <w:i/>
        </w:rPr>
        <w:t>FFS details</w:t>
      </w:r>
    </w:p>
    <w:p w14:paraId="40A32495" w14:textId="7A47B353" w:rsidR="004A6E72" w:rsidRDefault="00764370" w:rsidP="00342877">
      <w:pPr>
        <w:numPr>
          <w:ilvl w:val="0"/>
          <w:numId w:val="62"/>
        </w:numPr>
        <w:overflowPunct w:val="0"/>
        <w:autoSpaceDE w:val="0"/>
        <w:autoSpaceDN w:val="0"/>
        <w:adjustRightInd w:val="0"/>
        <w:spacing w:after="180"/>
        <w:textAlignment w:val="baseline"/>
        <w:rPr>
          <w:i/>
        </w:rPr>
      </w:pPr>
      <w:r>
        <w:rPr>
          <w:i/>
        </w:rPr>
        <w:t>Clarify R16 baseline if needed.</w:t>
      </w:r>
    </w:p>
    <w:p w14:paraId="34A1FB77" w14:textId="77777777" w:rsidR="00231D94" w:rsidRPr="00126882" w:rsidRDefault="00231D94" w:rsidP="00231D94">
      <w:pPr>
        <w:rPr>
          <w:rFonts w:cs="Times"/>
          <w:b/>
          <w:bCs/>
          <w:highlight w:val="green"/>
          <w:lang w:eastAsia="x-none"/>
        </w:rPr>
      </w:pPr>
      <w:r w:rsidRPr="00126882">
        <w:rPr>
          <w:rFonts w:cs="Times"/>
          <w:b/>
          <w:bCs/>
          <w:highlight w:val="green"/>
          <w:lang w:eastAsia="x-none"/>
        </w:rPr>
        <w:t>Agreement</w:t>
      </w:r>
    </w:p>
    <w:p w14:paraId="4538CCE9" w14:textId="77777777" w:rsidR="00231D94" w:rsidRPr="00231D94" w:rsidRDefault="00231D94" w:rsidP="00231D94">
      <w:pPr>
        <w:spacing w:after="0" w:line="240" w:lineRule="auto"/>
        <w:jc w:val="both"/>
        <w:rPr>
          <w:rFonts w:eastAsia="宋体"/>
          <w:i/>
          <w:szCs w:val="20"/>
          <w:lang w:eastAsia="zh-CN"/>
        </w:rPr>
      </w:pPr>
      <w:r w:rsidRPr="00231D94">
        <w:rPr>
          <w:rFonts w:eastAsia="宋体"/>
          <w:i/>
          <w:lang w:eastAsia="zh-CN"/>
        </w:rPr>
        <w:t xml:space="preserve">For collision between HP CG PUSCH and LP DG PUSCH, </w:t>
      </w:r>
      <w:r w:rsidRPr="00231D94">
        <w:rPr>
          <w:rFonts w:eastAsia="Yu Gothic"/>
          <w:i/>
        </w:rPr>
        <w:t xml:space="preserve">if MAC delivers two MAC PDUs to PHY, </w:t>
      </w:r>
      <w:r w:rsidRPr="00231D94">
        <w:rPr>
          <w:i/>
        </w:rPr>
        <w:t>PHY layer can make the prioritization so that the UE is expected to transmit the CG PUSCH and cancel the DG PUSCH at latest from the first symbol that is overlapping with the CG PUSCH.</w:t>
      </w:r>
    </w:p>
    <w:p w14:paraId="2F19E7D4" w14:textId="77777777" w:rsidR="00231D94" w:rsidRPr="00231D94" w:rsidRDefault="00231D94" w:rsidP="00342877">
      <w:pPr>
        <w:pStyle w:val="aff0"/>
        <w:numPr>
          <w:ilvl w:val="0"/>
          <w:numId w:val="95"/>
        </w:numPr>
        <w:spacing w:after="0" w:line="240" w:lineRule="auto"/>
        <w:jc w:val="both"/>
        <w:rPr>
          <w:rFonts w:eastAsia="宋体"/>
          <w:i/>
          <w:lang w:eastAsia="zh-CN"/>
        </w:rPr>
      </w:pPr>
      <w:r w:rsidRPr="00231D94">
        <w:rPr>
          <w:rFonts w:eastAsia="宋体"/>
          <w:i/>
          <w:szCs w:val="20"/>
          <w:lang w:eastAsia="zh-CN"/>
        </w:rPr>
        <w:t>Note: For the DG PUSCH, it is up to UE implementation to handle OFDM symbols of the DG PUSCH before the start of HP CG PUSCH which are nonoverlapping with the HP CG PUSCH.</w:t>
      </w:r>
    </w:p>
    <w:p w14:paraId="0FDF7A0C" w14:textId="77777777" w:rsidR="00231D94" w:rsidRPr="00231D94" w:rsidRDefault="00231D94" w:rsidP="00342877">
      <w:pPr>
        <w:pStyle w:val="aff0"/>
        <w:numPr>
          <w:ilvl w:val="0"/>
          <w:numId w:val="95"/>
        </w:numPr>
        <w:spacing w:after="0" w:line="240" w:lineRule="auto"/>
        <w:jc w:val="both"/>
        <w:rPr>
          <w:rFonts w:eastAsia="宋体"/>
          <w:i/>
          <w:lang w:eastAsia="zh-CN"/>
        </w:rPr>
      </w:pPr>
      <w:r w:rsidRPr="00231D94">
        <w:rPr>
          <w:rFonts w:eastAsia="宋体"/>
          <w:i/>
          <w:szCs w:val="20"/>
          <w:lang w:eastAsia="zh-CN"/>
        </w:rPr>
        <w:t>FFS: How to handle the collision when there is repetition for CG and/or DG PUSCH</w:t>
      </w:r>
    </w:p>
    <w:p w14:paraId="2BB75E1B" w14:textId="77777777" w:rsidR="00231D94" w:rsidRDefault="00231D94" w:rsidP="00231D94">
      <w:pPr>
        <w:overflowPunct w:val="0"/>
        <w:autoSpaceDE w:val="0"/>
        <w:autoSpaceDN w:val="0"/>
        <w:adjustRightInd w:val="0"/>
        <w:spacing w:after="180"/>
        <w:textAlignment w:val="baseline"/>
        <w:rPr>
          <w:i/>
        </w:rPr>
      </w:pPr>
    </w:p>
    <w:p w14:paraId="4DBF4A82" w14:textId="146DD16C" w:rsidR="004A6E72" w:rsidRDefault="006C6384">
      <w:pPr>
        <w:pStyle w:val="2"/>
        <w:tabs>
          <w:tab w:val="clear" w:pos="3447"/>
        </w:tabs>
        <w:ind w:left="567"/>
        <w:rPr>
          <w:rFonts w:eastAsia="宋体"/>
          <w:szCs w:val="20"/>
          <w:lang w:eastAsia="zh-CN"/>
        </w:rPr>
      </w:pPr>
      <w:r w:rsidRPr="00126882">
        <w:rPr>
          <w:rFonts w:eastAsia="宋体"/>
          <w:szCs w:val="20"/>
          <w:lang w:eastAsia="zh-CN"/>
        </w:rPr>
        <w:t>How to handle the collision when there is repetition for CG and/or DG PUSCH</w:t>
      </w:r>
    </w:p>
    <w:p w14:paraId="49CC9565" w14:textId="77777777" w:rsidR="00623C62" w:rsidRDefault="00623C62" w:rsidP="00623C62">
      <w:pPr>
        <w:pStyle w:val="2"/>
        <w:numPr>
          <w:ilvl w:val="2"/>
          <w:numId w:val="1"/>
        </w:numPr>
        <w:rPr>
          <w:rFonts w:eastAsia="宋体"/>
          <w:lang w:eastAsia="zh-CN"/>
        </w:rPr>
      </w:pPr>
      <w:r>
        <w:rPr>
          <w:rFonts w:eastAsia="宋体" w:hint="eastAsia"/>
          <w:lang w:eastAsia="zh-CN"/>
        </w:rPr>
        <w:t>Inputs from Tdocs</w:t>
      </w:r>
    </w:p>
    <w:p w14:paraId="30616EBB" w14:textId="4A50562E" w:rsidR="002668D3" w:rsidRDefault="006C6384" w:rsidP="00C40039">
      <w:pPr>
        <w:pStyle w:val="a0"/>
        <w:tabs>
          <w:tab w:val="left" w:pos="720"/>
        </w:tabs>
        <w:rPr>
          <w:rFonts w:cstheme="minorHAnsi"/>
          <w:lang w:eastAsia="ja-JP"/>
        </w:rPr>
      </w:pPr>
      <w:r w:rsidRPr="003A0FD6">
        <w:rPr>
          <w:rFonts w:cstheme="minorHAnsi"/>
          <w:lang w:eastAsia="ja-JP"/>
        </w:rPr>
        <w:t>For collision of DG-PUSCH and CG-PUSCH of different priorities, the cancellation is applied per repetition, if DG-PUSCH and/or CG-PUSCH is repeated.</w:t>
      </w:r>
    </w:p>
    <w:p w14:paraId="7C796DF7" w14:textId="5A979C45" w:rsidR="006C6384" w:rsidRPr="006C6384" w:rsidRDefault="006C6384" w:rsidP="00342877">
      <w:pPr>
        <w:pStyle w:val="aff0"/>
        <w:numPr>
          <w:ilvl w:val="1"/>
          <w:numId w:val="25"/>
        </w:numPr>
        <w:overflowPunct w:val="0"/>
        <w:autoSpaceDE w:val="0"/>
        <w:autoSpaceDN w:val="0"/>
        <w:adjustRightInd w:val="0"/>
        <w:spacing w:afterLines="50" w:after="120"/>
        <w:textAlignment w:val="baseline"/>
        <w:rPr>
          <w:rFonts w:eastAsiaTheme="minorEastAsia"/>
          <w:color w:val="0070C0"/>
          <w:lang w:eastAsia="zh-CN"/>
        </w:rPr>
      </w:pPr>
      <w:r w:rsidRPr="006C6384">
        <w:rPr>
          <w:rFonts w:eastAsiaTheme="minorEastAsia"/>
          <w:color w:val="0070C0"/>
          <w:lang w:val="en-GB" w:eastAsia="zh-CN"/>
        </w:rPr>
        <w:t>E///</w:t>
      </w:r>
      <w:r>
        <w:rPr>
          <w:rFonts w:eastAsiaTheme="minorEastAsia"/>
          <w:color w:val="0070C0"/>
          <w:lang w:val="en-GB" w:eastAsia="zh-CN"/>
        </w:rPr>
        <w:t>, Nokia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6C6384" w14:paraId="0348068D" w14:textId="77777777" w:rsidTr="00C61342">
        <w:tc>
          <w:tcPr>
            <w:tcW w:w="1509" w:type="dxa"/>
            <w:shd w:val="clear" w:color="auto" w:fill="auto"/>
          </w:tcPr>
          <w:p w14:paraId="2C999BB7" w14:textId="77777777" w:rsidR="006C6384" w:rsidRDefault="006C6384" w:rsidP="00C61342">
            <w:pPr>
              <w:spacing w:afterLines="50" w:after="120"/>
              <w:rPr>
                <w:rFonts w:eastAsia="宋体"/>
                <w:lang w:eastAsia="zh-CN"/>
              </w:rPr>
            </w:pPr>
            <w:r>
              <w:rPr>
                <w:rFonts w:eastAsia="宋体" w:hint="eastAsia"/>
                <w:lang w:eastAsia="zh-CN"/>
              </w:rPr>
              <w:lastRenderedPageBreak/>
              <w:t>Company</w:t>
            </w:r>
          </w:p>
        </w:tc>
        <w:tc>
          <w:tcPr>
            <w:tcW w:w="7553" w:type="dxa"/>
            <w:shd w:val="clear" w:color="auto" w:fill="auto"/>
          </w:tcPr>
          <w:p w14:paraId="1BF78F7A" w14:textId="77777777" w:rsidR="006C6384" w:rsidRDefault="006C6384" w:rsidP="00C61342">
            <w:pPr>
              <w:spacing w:afterLines="50" w:after="120"/>
              <w:rPr>
                <w:rFonts w:eastAsia="宋体"/>
                <w:lang w:eastAsia="zh-CN"/>
              </w:rPr>
            </w:pPr>
            <w:r>
              <w:rPr>
                <w:rFonts w:eastAsia="宋体" w:hint="eastAsia"/>
                <w:lang w:eastAsia="zh-CN"/>
              </w:rPr>
              <w:t>Proposals/observations from Tdocs</w:t>
            </w:r>
          </w:p>
        </w:tc>
      </w:tr>
      <w:tr w:rsidR="006C6384" w:rsidRPr="00DD6967" w14:paraId="5256563D" w14:textId="77777777" w:rsidTr="00C61342">
        <w:tc>
          <w:tcPr>
            <w:tcW w:w="1509" w:type="dxa"/>
            <w:shd w:val="clear" w:color="auto" w:fill="auto"/>
          </w:tcPr>
          <w:p w14:paraId="73F27657" w14:textId="77777777" w:rsidR="006C6384" w:rsidRDefault="006C6384" w:rsidP="00C61342">
            <w:pPr>
              <w:spacing w:afterLines="50" w:after="120"/>
              <w:rPr>
                <w:rFonts w:eastAsia="Malgun Gothic"/>
                <w:lang w:eastAsia="zh-CN"/>
              </w:rPr>
            </w:pPr>
            <w:r>
              <w:rPr>
                <w:rFonts w:eastAsiaTheme="minorEastAsia" w:hint="eastAsia"/>
                <w:lang w:eastAsia="zh-CN"/>
              </w:rPr>
              <w:t>Nokia</w:t>
            </w:r>
          </w:p>
        </w:tc>
        <w:tc>
          <w:tcPr>
            <w:tcW w:w="7553" w:type="dxa"/>
            <w:shd w:val="clear" w:color="auto" w:fill="auto"/>
          </w:tcPr>
          <w:p w14:paraId="64880C8C" w14:textId="77777777" w:rsidR="006C6384" w:rsidRPr="00DD6967" w:rsidRDefault="006C6384" w:rsidP="00C61342">
            <w:pPr>
              <w:spacing w:after="240"/>
              <w:ind w:left="284"/>
              <w:jc w:val="both"/>
              <w:rPr>
                <w:b/>
                <w:sz w:val="22"/>
                <w:szCs w:val="22"/>
                <w:lang w:val="en-GB"/>
              </w:rPr>
            </w:pPr>
            <w:r w:rsidRPr="00DB160E">
              <w:rPr>
                <w:b/>
                <w:sz w:val="22"/>
                <w:szCs w:val="22"/>
                <w:lang w:val="en-GB" w:eastAsia="zh-CN"/>
              </w:rPr>
              <w:t>Proposal</w:t>
            </w:r>
            <w:r w:rsidRPr="00DB160E">
              <w:rPr>
                <w:b/>
                <w:sz w:val="22"/>
                <w:szCs w:val="22"/>
                <w:lang w:val="en-GB"/>
              </w:rPr>
              <w:t xml:space="preserve"> 2.2: The Rel-16 collision handling of per PUCCH repetition is also adopted for the additional Rel-17 PUSCH collision scenarios between </w:t>
            </w:r>
            <w:r w:rsidRPr="00DB160E">
              <w:rPr>
                <w:b/>
                <w:sz w:val="22"/>
                <w:szCs w:val="22"/>
                <w:lang w:eastAsia="zh-CN"/>
              </w:rPr>
              <w:t>HP CG PUSCH and LP DG PUSCH</w:t>
            </w:r>
            <w:r w:rsidRPr="00DB160E">
              <w:rPr>
                <w:b/>
                <w:sz w:val="22"/>
                <w:szCs w:val="22"/>
                <w:lang w:val="en-GB"/>
              </w:rPr>
              <w:t xml:space="preserve"> and between </w:t>
            </w:r>
            <w:r w:rsidRPr="00DB160E">
              <w:rPr>
                <w:b/>
                <w:sz w:val="22"/>
                <w:szCs w:val="22"/>
                <w:lang w:eastAsia="zh-CN"/>
              </w:rPr>
              <w:t>HP DG PUSCH and LP CG PUSCH</w:t>
            </w:r>
            <w:r w:rsidRPr="00DB160E">
              <w:rPr>
                <w:b/>
                <w:sz w:val="22"/>
                <w:szCs w:val="22"/>
                <w:lang w:val="en-GB"/>
              </w:rPr>
              <w:t>.</w:t>
            </w:r>
          </w:p>
        </w:tc>
      </w:tr>
      <w:tr w:rsidR="006C6384" w:rsidRPr="006C6384" w14:paraId="36EF91B4" w14:textId="77777777" w:rsidTr="00C61342">
        <w:tc>
          <w:tcPr>
            <w:tcW w:w="1509" w:type="dxa"/>
            <w:shd w:val="clear" w:color="auto" w:fill="auto"/>
          </w:tcPr>
          <w:p w14:paraId="553733E8" w14:textId="77777777" w:rsidR="006C6384" w:rsidRDefault="006C6384" w:rsidP="00C61342">
            <w:pPr>
              <w:spacing w:afterLines="50" w:after="120"/>
              <w:rPr>
                <w:rFonts w:eastAsiaTheme="minorEastAsia"/>
                <w:lang w:eastAsia="zh-CN"/>
              </w:rPr>
            </w:pPr>
            <w:r>
              <w:rPr>
                <w:rFonts w:eastAsiaTheme="minorEastAsia" w:hint="eastAsia"/>
                <w:lang w:eastAsia="zh-CN"/>
              </w:rPr>
              <w:t>E</w:t>
            </w:r>
            <w:r>
              <w:rPr>
                <w:rFonts w:eastAsiaTheme="minorEastAsia"/>
                <w:lang w:eastAsia="zh-CN"/>
              </w:rPr>
              <w:t>///</w:t>
            </w:r>
          </w:p>
        </w:tc>
        <w:tc>
          <w:tcPr>
            <w:tcW w:w="7553" w:type="dxa"/>
            <w:shd w:val="clear" w:color="auto" w:fill="auto"/>
          </w:tcPr>
          <w:p w14:paraId="43C9FCAF" w14:textId="77777777" w:rsidR="006C6384" w:rsidRPr="006C6384" w:rsidRDefault="006C6384" w:rsidP="00C61342">
            <w:pPr>
              <w:pStyle w:val="Proposal"/>
              <w:widowControl w:val="0"/>
              <w:numPr>
                <w:ilvl w:val="0"/>
                <w:numId w:val="0"/>
              </w:numPr>
              <w:overflowPunct/>
              <w:autoSpaceDE/>
              <w:autoSpaceDN/>
              <w:adjustRightInd/>
              <w:spacing w:line="240" w:lineRule="auto"/>
              <w:ind w:left="1304" w:hanging="1304"/>
              <w:textAlignment w:val="auto"/>
              <w:rPr>
                <w:rFonts w:cstheme="minorHAnsi"/>
                <w:lang w:eastAsia="ja-JP"/>
              </w:rPr>
            </w:pPr>
            <w:r>
              <w:rPr>
                <w:rFonts w:cstheme="minorHAnsi"/>
                <w:lang w:eastAsia="ja-JP"/>
              </w:rPr>
              <w:t xml:space="preserve">Proposal 9 </w:t>
            </w:r>
            <w:r w:rsidRPr="003A0FD6">
              <w:rPr>
                <w:rFonts w:cstheme="minorHAnsi"/>
                <w:lang w:eastAsia="ja-JP"/>
              </w:rPr>
              <w:t>For collision of DG-PUSCH and CG-PUSCH of different priorities, the cancellation is applied per repetition, if DG-PUSCH and/or CG-PUSCH is repeated.</w:t>
            </w:r>
          </w:p>
        </w:tc>
      </w:tr>
      <w:tr w:rsidR="006C6384" w:rsidRPr="00BE3B38" w14:paraId="1E36D391" w14:textId="77777777" w:rsidTr="00C61342">
        <w:tc>
          <w:tcPr>
            <w:tcW w:w="1509" w:type="dxa"/>
            <w:shd w:val="clear" w:color="auto" w:fill="auto"/>
          </w:tcPr>
          <w:p w14:paraId="1FB56ED9" w14:textId="77777777" w:rsidR="006C6384" w:rsidRDefault="006C6384" w:rsidP="00C61342">
            <w:pPr>
              <w:spacing w:afterLines="50" w:after="120"/>
              <w:rPr>
                <w:rFonts w:eastAsiaTheme="minorEastAsia"/>
                <w:lang w:eastAsia="zh-CN"/>
              </w:rPr>
            </w:pPr>
          </w:p>
        </w:tc>
        <w:tc>
          <w:tcPr>
            <w:tcW w:w="7553" w:type="dxa"/>
            <w:shd w:val="clear" w:color="auto" w:fill="auto"/>
          </w:tcPr>
          <w:p w14:paraId="0E6A471D" w14:textId="77777777" w:rsidR="006C6384" w:rsidRPr="00BE3B38" w:rsidRDefault="006C6384" w:rsidP="00C61342">
            <w:pPr>
              <w:spacing w:after="240"/>
              <w:ind w:left="284"/>
              <w:jc w:val="both"/>
              <w:rPr>
                <w:b/>
                <w:sz w:val="22"/>
                <w:szCs w:val="22"/>
                <w:lang w:val="en-GB"/>
              </w:rPr>
            </w:pPr>
          </w:p>
        </w:tc>
      </w:tr>
    </w:tbl>
    <w:p w14:paraId="07071295" w14:textId="6653214B" w:rsidR="006C6384" w:rsidRDefault="006C6384" w:rsidP="00C40039">
      <w:pPr>
        <w:pStyle w:val="a0"/>
        <w:tabs>
          <w:tab w:val="left" w:pos="720"/>
        </w:tabs>
        <w:rPr>
          <w:rFonts w:eastAsiaTheme="minorEastAsia"/>
          <w:lang w:val="en-GB" w:eastAsia="zh-CN"/>
        </w:rPr>
      </w:pPr>
    </w:p>
    <w:p w14:paraId="5D40D1A0" w14:textId="77777777" w:rsidR="00623C62" w:rsidRPr="00B83A5D" w:rsidRDefault="00623C62" w:rsidP="00623C62">
      <w:pPr>
        <w:pStyle w:val="2"/>
        <w:numPr>
          <w:ilvl w:val="2"/>
          <w:numId w:val="1"/>
        </w:numPr>
        <w:rPr>
          <w:rFonts w:eastAsiaTheme="minorEastAsia"/>
          <w:szCs w:val="20"/>
          <w:lang w:eastAsia="zh-CN"/>
        </w:rPr>
      </w:pPr>
      <w:r w:rsidRPr="00B83A5D">
        <w:rPr>
          <w:rFonts w:eastAsiaTheme="minorEastAsia" w:hint="eastAsia"/>
          <w:szCs w:val="20"/>
          <w:lang w:eastAsia="zh-CN"/>
        </w:rPr>
        <w:t>1</w:t>
      </w:r>
      <w:r w:rsidRPr="00B83A5D">
        <w:rPr>
          <w:rFonts w:eastAsiaTheme="minorEastAsia"/>
          <w:szCs w:val="20"/>
          <w:vertAlign w:val="superscript"/>
          <w:lang w:eastAsia="zh-CN"/>
        </w:rPr>
        <w:t>st</w:t>
      </w:r>
      <w:r w:rsidRPr="00B83A5D">
        <w:rPr>
          <w:rFonts w:eastAsiaTheme="minorEastAsia"/>
          <w:szCs w:val="20"/>
          <w:lang w:eastAsia="zh-CN"/>
        </w:rPr>
        <w:t xml:space="preserve"> round discussion</w:t>
      </w:r>
    </w:p>
    <w:p w14:paraId="1AB6DA98" w14:textId="77777777" w:rsidR="00623C62" w:rsidRDefault="00623C62" w:rsidP="00623C62">
      <w:pPr>
        <w:jc w:val="both"/>
        <w:rPr>
          <w:rFonts w:eastAsia="宋体"/>
          <w:highlight w:val="lightGray"/>
          <w:lang w:eastAsia="zh-CN"/>
        </w:rPr>
      </w:pPr>
      <w:r>
        <w:rPr>
          <w:rFonts w:eastAsia="宋体" w:hint="eastAsia"/>
          <w:highlight w:val="lightGray"/>
          <w:lang w:eastAsia="zh-CN"/>
        </w:rPr>
        <w:t xml:space="preserve">Proposal for </w:t>
      </w:r>
      <w:r>
        <w:rPr>
          <w:rFonts w:eastAsia="宋体"/>
          <w:highlight w:val="lightGray"/>
          <w:lang w:eastAsia="zh-CN"/>
        </w:rPr>
        <w:t>1</w:t>
      </w:r>
      <w:r w:rsidRPr="00B83A5D">
        <w:rPr>
          <w:rFonts w:eastAsia="宋体"/>
          <w:highlight w:val="lightGray"/>
          <w:vertAlign w:val="superscript"/>
          <w:lang w:eastAsia="zh-CN"/>
        </w:rPr>
        <w:t>st</w:t>
      </w:r>
      <w:r>
        <w:rPr>
          <w:rFonts w:eastAsia="宋体"/>
          <w:highlight w:val="lightGray"/>
          <w:lang w:eastAsia="zh-CN"/>
        </w:rPr>
        <w:t xml:space="preserve"> </w:t>
      </w:r>
      <w:r>
        <w:rPr>
          <w:rFonts w:eastAsia="宋体" w:hint="eastAsia"/>
          <w:highlight w:val="lightGray"/>
          <w:lang w:eastAsia="zh-CN"/>
        </w:rPr>
        <w:t>round discussion:</w:t>
      </w:r>
    </w:p>
    <w:p w14:paraId="5922E06A" w14:textId="21822007" w:rsidR="00623C62" w:rsidRPr="007D7344" w:rsidRDefault="00623C62" w:rsidP="00623C62">
      <w:pPr>
        <w:spacing w:after="0" w:line="240" w:lineRule="auto"/>
        <w:rPr>
          <w:szCs w:val="20"/>
        </w:rPr>
      </w:pPr>
      <w:r w:rsidRPr="003A0FD6">
        <w:rPr>
          <w:rFonts w:cstheme="minorHAnsi"/>
          <w:lang w:eastAsia="ja-JP"/>
        </w:rPr>
        <w:t>For collision of DG-PUSCH and CG-PUSCH of different priorities, the cancellation is applied per repetition, if DG-PUSCH and/or CG-PUSCH is repeated.</w:t>
      </w:r>
    </w:p>
    <w:p w14:paraId="4BB00CFD" w14:textId="77777777" w:rsidR="00B04A9E" w:rsidRPr="00A710B4" w:rsidRDefault="00B04A9E" w:rsidP="00B04A9E">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7685"/>
      </w:tblGrid>
      <w:tr w:rsidR="00B04A9E" w:rsidRPr="00954597" w14:paraId="473B66CA" w14:textId="77777777" w:rsidTr="00382B8F">
        <w:tc>
          <w:tcPr>
            <w:tcW w:w="1377" w:type="dxa"/>
            <w:shd w:val="clear" w:color="auto" w:fill="auto"/>
          </w:tcPr>
          <w:p w14:paraId="3BEF3016" w14:textId="77777777" w:rsidR="00B04A9E" w:rsidRPr="00954597" w:rsidRDefault="00B04A9E" w:rsidP="00F64D8D">
            <w:pPr>
              <w:spacing w:after="120"/>
              <w:rPr>
                <w:rFonts w:eastAsia="宋体"/>
                <w:szCs w:val="20"/>
                <w:lang w:eastAsia="zh-CN"/>
              </w:rPr>
            </w:pPr>
            <w:r w:rsidRPr="00954597">
              <w:rPr>
                <w:rFonts w:eastAsia="宋体" w:hint="eastAsia"/>
                <w:szCs w:val="20"/>
                <w:lang w:eastAsia="zh-CN"/>
              </w:rPr>
              <w:t>Company</w:t>
            </w:r>
          </w:p>
        </w:tc>
        <w:tc>
          <w:tcPr>
            <w:tcW w:w="7685" w:type="dxa"/>
            <w:shd w:val="clear" w:color="auto" w:fill="auto"/>
          </w:tcPr>
          <w:p w14:paraId="62147E3A" w14:textId="77777777" w:rsidR="00B04A9E" w:rsidRPr="00954597" w:rsidRDefault="00B04A9E" w:rsidP="00F64D8D">
            <w:pPr>
              <w:spacing w:after="120"/>
              <w:rPr>
                <w:rFonts w:eastAsia="宋体"/>
                <w:szCs w:val="20"/>
                <w:lang w:eastAsia="zh-CN"/>
              </w:rPr>
            </w:pPr>
            <w:r w:rsidRPr="00954597">
              <w:rPr>
                <w:rFonts w:eastAsia="宋体" w:hint="eastAsia"/>
                <w:szCs w:val="20"/>
                <w:lang w:eastAsia="zh-CN"/>
              </w:rPr>
              <w:t>Comments</w:t>
            </w:r>
          </w:p>
        </w:tc>
      </w:tr>
      <w:tr w:rsidR="00B04A9E" w:rsidRPr="00954597" w14:paraId="70A2535B" w14:textId="77777777" w:rsidTr="00382B8F">
        <w:tc>
          <w:tcPr>
            <w:tcW w:w="1377" w:type="dxa"/>
            <w:shd w:val="clear" w:color="auto" w:fill="auto"/>
          </w:tcPr>
          <w:p w14:paraId="4CE3268E" w14:textId="26636800" w:rsidR="00B04A9E" w:rsidRPr="00954597" w:rsidRDefault="00C9589A" w:rsidP="00F64D8D">
            <w:pPr>
              <w:spacing w:after="120"/>
              <w:rPr>
                <w:rFonts w:eastAsia="宋体"/>
                <w:szCs w:val="20"/>
                <w:lang w:eastAsia="zh-CN"/>
              </w:rPr>
            </w:pPr>
            <w:r>
              <w:rPr>
                <w:rFonts w:eastAsia="宋体"/>
                <w:szCs w:val="20"/>
                <w:lang w:eastAsia="zh-CN"/>
              </w:rPr>
              <w:t>Nokia/NSB</w:t>
            </w:r>
          </w:p>
        </w:tc>
        <w:tc>
          <w:tcPr>
            <w:tcW w:w="7685" w:type="dxa"/>
            <w:shd w:val="clear" w:color="auto" w:fill="auto"/>
          </w:tcPr>
          <w:p w14:paraId="414AE0E4" w14:textId="618003B8" w:rsidR="00B04A9E" w:rsidRPr="00954597" w:rsidRDefault="008D15FF" w:rsidP="00F64D8D">
            <w:pPr>
              <w:spacing w:after="120"/>
              <w:rPr>
                <w:rFonts w:eastAsia="宋体"/>
                <w:szCs w:val="20"/>
                <w:lang w:eastAsia="zh-CN"/>
              </w:rPr>
            </w:pPr>
            <w:r>
              <w:rPr>
                <w:rFonts w:eastAsia="宋体"/>
                <w:szCs w:val="20"/>
                <w:lang w:eastAsia="zh-CN"/>
              </w:rPr>
              <w:t>Support.</w:t>
            </w:r>
          </w:p>
        </w:tc>
      </w:tr>
      <w:tr w:rsidR="00B04A9E" w:rsidRPr="00954597" w14:paraId="6B164BF8" w14:textId="77777777" w:rsidTr="00382B8F">
        <w:tc>
          <w:tcPr>
            <w:tcW w:w="1377" w:type="dxa"/>
            <w:shd w:val="clear" w:color="auto" w:fill="auto"/>
          </w:tcPr>
          <w:p w14:paraId="1E64C3AB" w14:textId="11BE3C4D" w:rsidR="00B04A9E" w:rsidRPr="00954597" w:rsidRDefault="00453079" w:rsidP="00F64D8D">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685" w:type="dxa"/>
            <w:shd w:val="clear" w:color="auto" w:fill="auto"/>
          </w:tcPr>
          <w:p w14:paraId="1AB34978" w14:textId="03BE68E6" w:rsidR="00B04A9E" w:rsidRPr="00954597" w:rsidRDefault="00453079" w:rsidP="00F64D8D">
            <w:pPr>
              <w:spacing w:after="120"/>
              <w:rPr>
                <w:rFonts w:eastAsia="宋体"/>
                <w:szCs w:val="20"/>
                <w:lang w:eastAsia="zh-CN"/>
              </w:rPr>
            </w:pPr>
            <w:r>
              <w:rPr>
                <w:rFonts w:eastAsia="宋体"/>
                <w:szCs w:val="20"/>
                <w:lang w:eastAsia="zh-CN"/>
              </w:rPr>
              <w:t>Support</w:t>
            </w:r>
          </w:p>
        </w:tc>
      </w:tr>
      <w:tr w:rsidR="00382B8F" w:rsidRPr="00954597" w14:paraId="253B2082" w14:textId="77777777" w:rsidTr="00382B8F">
        <w:tc>
          <w:tcPr>
            <w:tcW w:w="1377" w:type="dxa"/>
            <w:shd w:val="clear" w:color="auto" w:fill="auto"/>
          </w:tcPr>
          <w:p w14:paraId="516D5EF5" w14:textId="3E823828" w:rsidR="00382B8F" w:rsidRPr="00954597" w:rsidRDefault="00382B8F" w:rsidP="00382B8F">
            <w:pPr>
              <w:spacing w:after="120"/>
              <w:rPr>
                <w:rFonts w:eastAsia="宋体"/>
                <w:szCs w:val="20"/>
                <w:lang w:eastAsia="zh-CN"/>
              </w:rPr>
            </w:pPr>
            <w:r>
              <w:rPr>
                <w:rFonts w:eastAsia="宋体" w:hint="eastAsia"/>
                <w:szCs w:val="20"/>
                <w:lang w:eastAsia="zh-CN"/>
              </w:rPr>
              <w:t>S</w:t>
            </w:r>
            <w:r>
              <w:rPr>
                <w:rFonts w:eastAsia="宋体"/>
                <w:szCs w:val="20"/>
                <w:lang w:eastAsia="zh-CN"/>
              </w:rPr>
              <w:t>amsung</w:t>
            </w:r>
          </w:p>
        </w:tc>
        <w:tc>
          <w:tcPr>
            <w:tcW w:w="7685" w:type="dxa"/>
            <w:shd w:val="clear" w:color="auto" w:fill="auto"/>
          </w:tcPr>
          <w:p w14:paraId="00BD0427" w14:textId="77777777" w:rsidR="00382B8F" w:rsidRDefault="00382B8F" w:rsidP="00382B8F">
            <w:pPr>
              <w:spacing w:after="120"/>
              <w:rPr>
                <w:rFonts w:eastAsia="宋体"/>
                <w:szCs w:val="20"/>
                <w:lang w:eastAsia="zh-CN"/>
              </w:rPr>
            </w:pPr>
            <w:r>
              <w:rPr>
                <w:rFonts w:eastAsia="宋体" w:hint="eastAsia"/>
                <w:szCs w:val="20"/>
                <w:lang w:eastAsia="zh-CN"/>
              </w:rPr>
              <w:t>S</w:t>
            </w:r>
            <w:r>
              <w:rPr>
                <w:rFonts w:eastAsia="宋体"/>
                <w:szCs w:val="20"/>
                <w:lang w:eastAsia="zh-CN"/>
              </w:rPr>
              <w:t>upport.</w:t>
            </w:r>
          </w:p>
          <w:p w14:paraId="6BE0AC33" w14:textId="6E550DF4" w:rsidR="00382B8F" w:rsidRPr="00954597" w:rsidRDefault="00382B8F" w:rsidP="00382B8F">
            <w:pPr>
              <w:spacing w:after="120"/>
              <w:rPr>
                <w:rFonts w:eastAsia="宋体"/>
                <w:szCs w:val="20"/>
                <w:lang w:eastAsia="zh-CN"/>
              </w:rPr>
            </w:pPr>
            <w:r>
              <w:rPr>
                <w:rFonts w:eastAsia="宋体"/>
                <w:szCs w:val="20"/>
                <w:lang w:eastAsia="zh-CN"/>
              </w:rPr>
              <w:t xml:space="preserve">For Type-B PUSCH repetition, it is better to clarify per </w:t>
            </w:r>
            <w:r w:rsidRPr="0097011D">
              <w:rPr>
                <w:rFonts w:eastAsia="宋体"/>
                <w:color w:val="FF0000"/>
                <w:szCs w:val="20"/>
                <w:lang w:eastAsia="zh-CN"/>
              </w:rPr>
              <w:t xml:space="preserve">actual </w:t>
            </w:r>
            <w:r>
              <w:rPr>
                <w:rFonts w:eastAsia="宋体"/>
                <w:szCs w:val="20"/>
                <w:lang w:eastAsia="zh-CN"/>
              </w:rPr>
              <w:t>repetition.</w:t>
            </w:r>
          </w:p>
        </w:tc>
      </w:tr>
      <w:tr w:rsidR="00A6595D" w:rsidRPr="00954597" w14:paraId="762306A4" w14:textId="77777777" w:rsidTr="00382B8F">
        <w:tc>
          <w:tcPr>
            <w:tcW w:w="1377" w:type="dxa"/>
            <w:shd w:val="clear" w:color="auto" w:fill="auto"/>
          </w:tcPr>
          <w:p w14:paraId="685AD7FE" w14:textId="300F2DAD" w:rsidR="00A6595D" w:rsidRPr="00954597" w:rsidRDefault="00A6595D" w:rsidP="00382B8F">
            <w:pPr>
              <w:spacing w:after="120"/>
              <w:rPr>
                <w:rFonts w:eastAsia="宋体"/>
                <w:szCs w:val="20"/>
                <w:lang w:eastAsia="zh-CN"/>
              </w:rPr>
            </w:pPr>
            <w:r>
              <w:rPr>
                <w:rFonts w:eastAsia="宋体" w:hint="eastAsia"/>
                <w:szCs w:val="20"/>
                <w:lang w:eastAsia="zh-CN"/>
              </w:rPr>
              <w:t>CATT</w:t>
            </w:r>
          </w:p>
        </w:tc>
        <w:tc>
          <w:tcPr>
            <w:tcW w:w="7685" w:type="dxa"/>
            <w:shd w:val="clear" w:color="auto" w:fill="auto"/>
          </w:tcPr>
          <w:p w14:paraId="001D1108" w14:textId="395A9BED" w:rsidR="00A6595D" w:rsidRPr="00954597" w:rsidRDefault="00A6595D" w:rsidP="00382B8F">
            <w:pPr>
              <w:spacing w:after="120"/>
              <w:rPr>
                <w:rFonts w:eastAsia="宋体"/>
                <w:szCs w:val="20"/>
                <w:lang w:eastAsia="zh-CN"/>
              </w:rPr>
            </w:pPr>
            <w:r>
              <w:rPr>
                <w:rFonts w:eastAsia="宋体" w:hint="eastAsia"/>
                <w:szCs w:val="20"/>
                <w:lang w:eastAsia="zh-CN"/>
              </w:rPr>
              <w:t>Suppport. Fine with the clarification from Samsung.</w:t>
            </w:r>
          </w:p>
        </w:tc>
      </w:tr>
      <w:tr w:rsidR="0088337E" w:rsidRPr="00954597" w14:paraId="6F41D136" w14:textId="77777777" w:rsidTr="00382B8F">
        <w:tc>
          <w:tcPr>
            <w:tcW w:w="1377" w:type="dxa"/>
            <w:shd w:val="clear" w:color="auto" w:fill="auto"/>
          </w:tcPr>
          <w:p w14:paraId="38C2BE43" w14:textId="0535AD00" w:rsidR="0088337E" w:rsidRPr="00954597" w:rsidRDefault="0088337E" w:rsidP="0088337E">
            <w:pPr>
              <w:spacing w:after="120"/>
              <w:rPr>
                <w:rFonts w:eastAsia="宋体"/>
                <w:szCs w:val="20"/>
                <w:lang w:eastAsia="zh-CN"/>
              </w:rPr>
            </w:pPr>
            <w:r>
              <w:rPr>
                <w:rFonts w:eastAsia="Yu Mincho" w:hint="eastAsia"/>
                <w:szCs w:val="20"/>
                <w:lang w:eastAsia="ja-JP"/>
              </w:rPr>
              <w:t>DOCOMO</w:t>
            </w:r>
          </w:p>
        </w:tc>
        <w:tc>
          <w:tcPr>
            <w:tcW w:w="7685" w:type="dxa"/>
            <w:shd w:val="clear" w:color="auto" w:fill="auto"/>
          </w:tcPr>
          <w:p w14:paraId="2209DBCB" w14:textId="773A7FE2" w:rsidR="0088337E" w:rsidRPr="00954597" w:rsidRDefault="0088337E" w:rsidP="0088337E">
            <w:pPr>
              <w:spacing w:after="120"/>
              <w:rPr>
                <w:rFonts w:eastAsia="宋体"/>
                <w:szCs w:val="20"/>
                <w:lang w:eastAsia="zh-CN"/>
              </w:rPr>
            </w:pPr>
            <w:r>
              <w:rPr>
                <w:rFonts w:eastAsia="Yu Mincho" w:hint="eastAsia"/>
                <w:szCs w:val="20"/>
                <w:lang w:eastAsia="ja-JP"/>
              </w:rPr>
              <w:t>Support</w:t>
            </w:r>
            <w:r>
              <w:rPr>
                <w:rFonts w:eastAsia="Yu Mincho"/>
                <w:szCs w:val="20"/>
                <w:lang w:eastAsia="ja-JP"/>
              </w:rPr>
              <w:t xml:space="preserve"> and agree with the suggestion from Samsung.</w:t>
            </w:r>
          </w:p>
        </w:tc>
      </w:tr>
      <w:tr w:rsidR="0088337E" w:rsidRPr="00954597" w14:paraId="1BC65947" w14:textId="77777777" w:rsidTr="00382B8F">
        <w:tc>
          <w:tcPr>
            <w:tcW w:w="1377" w:type="dxa"/>
            <w:shd w:val="clear" w:color="auto" w:fill="auto"/>
          </w:tcPr>
          <w:p w14:paraId="4B03F5FC" w14:textId="1F2842B8" w:rsidR="0088337E" w:rsidRPr="00954597" w:rsidRDefault="00E54ACA" w:rsidP="0088337E">
            <w:pPr>
              <w:spacing w:after="120"/>
              <w:rPr>
                <w:rFonts w:eastAsia="宋体"/>
                <w:szCs w:val="20"/>
                <w:lang w:eastAsia="zh-CN"/>
              </w:rPr>
            </w:pPr>
            <w:r>
              <w:rPr>
                <w:rFonts w:eastAsia="宋体" w:hint="eastAsia"/>
                <w:szCs w:val="20"/>
                <w:lang w:eastAsia="zh-CN"/>
              </w:rPr>
              <w:t>Q</w:t>
            </w:r>
            <w:r>
              <w:rPr>
                <w:rFonts w:eastAsia="宋体"/>
                <w:szCs w:val="20"/>
                <w:lang w:eastAsia="zh-CN"/>
              </w:rPr>
              <w:t>uectel</w:t>
            </w:r>
          </w:p>
        </w:tc>
        <w:tc>
          <w:tcPr>
            <w:tcW w:w="7685" w:type="dxa"/>
            <w:shd w:val="clear" w:color="auto" w:fill="auto"/>
          </w:tcPr>
          <w:p w14:paraId="720097A4" w14:textId="11859233" w:rsidR="0088337E" w:rsidRPr="00954597" w:rsidRDefault="00E54ACA" w:rsidP="0088337E">
            <w:pPr>
              <w:spacing w:after="120"/>
              <w:rPr>
                <w:rFonts w:eastAsia="宋体"/>
                <w:szCs w:val="20"/>
                <w:lang w:eastAsia="zh-CN"/>
              </w:rPr>
            </w:pPr>
            <w:r>
              <w:rPr>
                <w:rFonts w:eastAsia="宋体" w:hint="eastAsia"/>
                <w:szCs w:val="20"/>
                <w:lang w:eastAsia="zh-CN"/>
              </w:rPr>
              <w:t>Suppport</w:t>
            </w:r>
            <w:r>
              <w:rPr>
                <w:rFonts w:eastAsia="宋体"/>
                <w:szCs w:val="20"/>
                <w:lang w:eastAsia="zh-CN"/>
              </w:rPr>
              <w:t xml:space="preserve"> and also f</w:t>
            </w:r>
            <w:r>
              <w:rPr>
                <w:rFonts w:eastAsia="宋体" w:hint="eastAsia"/>
                <w:szCs w:val="20"/>
                <w:lang w:eastAsia="zh-CN"/>
              </w:rPr>
              <w:t>ine with the clarification from Samsung.</w:t>
            </w:r>
          </w:p>
        </w:tc>
      </w:tr>
      <w:tr w:rsidR="0088337E" w:rsidRPr="00954597" w14:paraId="63E3BB50" w14:textId="77777777" w:rsidTr="00382B8F">
        <w:tc>
          <w:tcPr>
            <w:tcW w:w="1377" w:type="dxa"/>
            <w:shd w:val="clear" w:color="auto" w:fill="auto"/>
          </w:tcPr>
          <w:p w14:paraId="235BC572" w14:textId="2964BC26" w:rsidR="0088337E" w:rsidRPr="00954597" w:rsidRDefault="00875F13" w:rsidP="0088337E">
            <w:pPr>
              <w:spacing w:after="120"/>
              <w:rPr>
                <w:rFonts w:eastAsia="宋体"/>
                <w:szCs w:val="20"/>
                <w:lang w:eastAsia="zh-CN"/>
              </w:rPr>
            </w:pPr>
            <w:r>
              <w:rPr>
                <w:rFonts w:eastAsia="宋体"/>
                <w:szCs w:val="20"/>
                <w:lang w:eastAsia="zh-CN"/>
              </w:rPr>
              <w:t xml:space="preserve">Intel </w:t>
            </w:r>
          </w:p>
        </w:tc>
        <w:tc>
          <w:tcPr>
            <w:tcW w:w="7685" w:type="dxa"/>
            <w:shd w:val="clear" w:color="auto" w:fill="auto"/>
          </w:tcPr>
          <w:p w14:paraId="6750D4C1" w14:textId="77777777" w:rsidR="00DD0BD5" w:rsidRDefault="00DD0BD5" w:rsidP="00DD0BD5">
            <w:pPr>
              <w:spacing w:after="120"/>
              <w:rPr>
                <w:rFonts w:eastAsia="宋体"/>
                <w:szCs w:val="20"/>
                <w:lang w:eastAsia="zh-CN"/>
              </w:rPr>
            </w:pPr>
            <w:r>
              <w:rPr>
                <w:rFonts w:eastAsia="宋体"/>
                <w:szCs w:val="20"/>
                <w:lang w:eastAsia="zh-CN"/>
              </w:rPr>
              <w:t xml:space="preserve">Suport. </w:t>
            </w:r>
          </w:p>
          <w:p w14:paraId="12B2794A" w14:textId="22FEDE09" w:rsidR="0088337E" w:rsidRPr="00954597" w:rsidRDefault="00DD0BD5" w:rsidP="00DD0BD5">
            <w:pPr>
              <w:spacing w:after="120"/>
              <w:rPr>
                <w:rFonts w:eastAsia="宋体"/>
                <w:szCs w:val="20"/>
                <w:lang w:eastAsia="zh-CN"/>
              </w:rPr>
            </w:pPr>
            <w:r>
              <w:rPr>
                <w:rFonts w:eastAsia="宋体"/>
                <w:szCs w:val="20"/>
                <w:lang w:eastAsia="zh-CN"/>
              </w:rPr>
              <w:t>We’re fine with clarification by Samsung.</w:t>
            </w:r>
          </w:p>
        </w:tc>
      </w:tr>
      <w:tr w:rsidR="0088337E" w:rsidRPr="00954597" w14:paraId="0DDAED73" w14:textId="77777777" w:rsidTr="00382B8F">
        <w:tc>
          <w:tcPr>
            <w:tcW w:w="1377" w:type="dxa"/>
            <w:shd w:val="clear" w:color="auto" w:fill="auto"/>
          </w:tcPr>
          <w:p w14:paraId="3295C514" w14:textId="60D132D7" w:rsidR="0088337E" w:rsidRPr="00954597" w:rsidRDefault="00C65A85" w:rsidP="0088337E">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685" w:type="dxa"/>
            <w:shd w:val="clear" w:color="auto" w:fill="auto"/>
          </w:tcPr>
          <w:p w14:paraId="36B66203" w14:textId="47D8FA01" w:rsidR="0088337E" w:rsidRPr="00E54ACA" w:rsidRDefault="00C65A85" w:rsidP="0088337E">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88337E" w:rsidRPr="00954597" w14:paraId="3CF6EFE4" w14:textId="77777777" w:rsidTr="00382B8F">
        <w:tc>
          <w:tcPr>
            <w:tcW w:w="1377" w:type="dxa"/>
            <w:shd w:val="clear" w:color="auto" w:fill="auto"/>
          </w:tcPr>
          <w:p w14:paraId="22D41EE2" w14:textId="504CF718" w:rsidR="0088337E" w:rsidRPr="00954597" w:rsidRDefault="007F1750" w:rsidP="0088337E">
            <w:pPr>
              <w:spacing w:after="120"/>
              <w:rPr>
                <w:rFonts w:eastAsia="宋体"/>
                <w:szCs w:val="20"/>
                <w:lang w:eastAsia="zh-CN"/>
              </w:rPr>
            </w:pPr>
            <w:r>
              <w:rPr>
                <w:rFonts w:eastAsia="宋体"/>
                <w:szCs w:val="20"/>
                <w:lang w:eastAsia="zh-CN"/>
              </w:rPr>
              <w:t>Sharp</w:t>
            </w:r>
          </w:p>
        </w:tc>
        <w:tc>
          <w:tcPr>
            <w:tcW w:w="7685" w:type="dxa"/>
            <w:shd w:val="clear" w:color="auto" w:fill="auto"/>
          </w:tcPr>
          <w:p w14:paraId="3EB1903B" w14:textId="36D41547" w:rsidR="0088337E" w:rsidRPr="00954597" w:rsidRDefault="007F1750" w:rsidP="0088337E">
            <w:pPr>
              <w:spacing w:after="120"/>
              <w:rPr>
                <w:rFonts w:eastAsia="宋体"/>
                <w:szCs w:val="20"/>
                <w:lang w:eastAsia="zh-CN"/>
              </w:rPr>
            </w:pPr>
            <w:r>
              <w:rPr>
                <w:rFonts w:eastAsia="宋体"/>
                <w:szCs w:val="20"/>
                <w:lang w:eastAsia="zh-CN"/>
              </w:rPr>
              <w:t>Support</w:t>
            </w:r>
          </w:p>
        </w:tc>
      </w:tr>
      <w:tr w:rsidR="0088337E" w:rsidRPr="00954597" w14:paraId="578842ED" w14:textId="77777777" w:rsidTr="00382B8F">
        <w:tc>
          <w:tcPr>
            <w:tcW w:w="1377" w:type="dxa"/>
            <w:shd w:val="clear" w:color="auto" w:fill="auto"/>
          </w:tcPr>
          <w:p w14:paraId="685DCA1A" w14:textId="2A9D4D08" w:rsidR="0088337E" w:rsidRPr="00954597" w:rsidRDefault="00036AA7" w:rsidP="0088337E">
            <w:pPr>
              <w:spacing w:after="120"/>
              <w:rPr>
                <w:rFonts w:eastAsia="宋体"/>
                <w:szCs w:val="20"/>
                <w:lang w:eastAsia="ko-KR"/>
              </w:rPr>
            </w:pPr>
            <w:r>
              <w:rPr>
                <w:rFonts w:eastAsia="宋体" w:hint="eastAsia"/>
                <w:szCs w:val="20"/>
                <w:lang w:eastAsia="ko-KR"/>
              </w:rPr>
              <w:t>LG</w:t>
            </w:r>
          </w:p>
        </w:tc>
        <w:tc>
          <w:tcPr>
            <w:tcW w:w="7685" w:type="dxa"/>
            <w:shd w:val="clear" w:color="auto" w:fill="auto"/>
          </w:tcPr>
          <w:p w14:paraId="711F4433" w14:textId="6FA0E66C" w:rsidR="0088337E" w:rsidRPr="00954597" w:rsidRDefault="00036AA7" w:rsidP="0088337E">
            <w:pPr>
              <w:spacing w:after="120"/>
              <w:rPr>
                <w:rFonts w:eastAsia="宋体"/>
                <w:szCs w:val="20"/>
                <w:lang w:eastAsia="ko-KR"/>
              </w:rPr>
            </w:pPr>
            <w:r>
              <w:rPr>
                <w:rFonts w:eastAsia="宋体" w:hint="eastAsia"/>
                <w:szCs w:val="20"/>
                <w:lang w:eastAsia="ko-KR"/>
              </w:rPr>
              <w:t>Support</w:t>
            </w:r>
          </w:p>
        </w:tc>
      </w:tr>
      <w:tr w:rsidR="000F6BB3" w:rsidRPr="00954597" w14:paraId="378AE440" w14:textId="77777777" w:rsidTr="00382B8F">
        <w:tc>
          <w:tcPr>
            <w:tcW w:w="1377" w:type="dxa"/>
            <w:shd w:val="clear" w:color="auto" w:fill="auto"/>
          </w:tcPr>
          <w:p w14:paraId="217C553E" w14:textId="08A2DCB5" w:rsidR="000F6BB3" w:rsidRPr="00954597" w:rsidRDefault="000F6BB3" w:rsidP="000F6BB3">
            <w:pPr>
              <w:spacing w:after="120"/>
              <w:rPr>
                <w:rFonts w:eastAsia="宋体"/>
                <w:szCs w:val="20"/>
                <w:lang w:eastAsia="zh-CN"/>
              </w:rPr>
            </w:pPr>
            <w:r>
              <w:rPr>
                <w:rFonts w:eastAsia="Yu Mincho" w:hint="eastAsia"/>
                <w:szCs w:val="20"/>
                <w:lang w:eastAsia="ja-JP"/>
              </w:rPr>
              <w:t>P</w:t>
            </w:r>
            <w:r>
              <w:rPr>
                <w:rFonts w:eastAsia="Yu Mincho"/>
                <w:szCs w:val="20"/>
                <w:lang w:eastAsia="ja-JP"/>
              </w:rPr>
              <w:t>anasonic</w:t>
            </w:r>
          </w:p>
        </w:tc>
        <w:tc>
          <w:tcPr>
            <w:tcW w:w="7685" w:type="dxa"/>
            <w:shd w:val="clear" w:color="auto" w:fill="auto"/>
          </w:tcPr>
          <w:p w14:paraId="39DEE884" w14:textId="6AF9C7EB" w:rsidR="000F6BB3" w:rsidRPr="00954597" w:rsidRDefault="000F6BB3" w:rsidP="000F6BB3">
            <w:pPr>
              <w:spacing w:after="120"/>
              <w:rPr>
                <w:rFonts w:eastAsia="宋体"/>
                <w:szCs w:val="20"/>
                <w:lang w:eastAsia="zh-CN"/>
              </w:rPr>
            </w:pPr>
            <w:r>
              <w:rPr>
                <w:rFonts w:eastAsia="Yu Mincho" w:hint="eastAsia"/>
                <w:szCs w:val="20"/>
                <w:lang w:eastAsia="ja-JP"/>
              </w:rPr>
              <w:t>W</w:t>
            </w:r>
            <w:r>
              <w:rPr>
                <w:rFonts w:eastAsia="Yu Mincho"/>
                <w:szCs w:val="20"/>
                <w:lang w:eastAsia="ja-JP"/>
              </w:rPr>
              <w:t>e support the proposal and fine with the suggestion from Samsung.</w:t>
            </w:r>
          </w:p>
        </w:tc>
      </w:tr>
      <w:tr w:rsidR="00E202AA" w14:paraId="568AE79A" w14:textId="77777777" w:rsidTr="00E202AA">
        <w:tc>
          <w:tcPr>
            <w:tcW w:w="1377" w:type="dxa"/>
            <w:tcBorders>
              <w:top w:val="single" w:sz="4" w:space="0" w:color="auto"/>
              <w:left w:val="single" w:sz="4" w:space="0" w:color="auto"/>
              <w:bottom w:val="single" w:sz="4" w:space="0" w:color="auto"/>
              <w:right w:val="single" w:sz="4" w:space="0" w:color="auto"/>
            </w:tcBorders>
            <w:shd w:val="clear" w:color="auto" w:fill="auto"/>
          </w:tcPr>
          <w:p w14:paraId="3A21DB30" w14:textId="77777777" w:rsidR="00E202AA" w:rsidRPr="00E202AA" w:rsidRDefault="00E202AA">
            <w:pPr>
              <w:spacing w:after="120"/>
              <w:rPr>
                <w:rFonts w:eastAsia="Yu Mincho"/>
                <w:szCs w:val="20"/>
                <w:lang w:eastAsia="ja-JP"/>
              </w:rPr>
            </w:pPr>
            <w:r w:rsidRPr="00E202AA">
              <w:rPr>
                <w:rFonts w:eastAsia="Yu Mincho"/>
                <w:szCs w:val="20"/>
                <w:lang w:eastAsia="ja-JP"/>
              </w:rPr>
              <w:t>QC</w:t>
            </w:r>
          </w:p>
        </w:tc>
        <w:tc>
          <w:tcPr>
            <w:tcW w:w="7685" w:type="dxa"/>
            <w:tcBorders>
              <w:top w:val="single" w:sz="4" w:space="0" w:color="auto"/>
              <w:left w:val="single" w:sz="4" w:space="0" w:color="auto"/>
              <w:bottom w:val="single" w:sz="4" w:space="0" w:color="auto"/>
              <w:right w:val="single" w:sz="4" w:space="0" w:color="auto"/>
            </w:tcBorders>
            <w:shd w:val="clear" w:color="auto" w:fill="auto"/>
          </w:tcPr>
          <w:p w14:paraId="3FE294CF" w14:textId="77777777" w:rsidR="00E202AA" w:rsidRPr="00E202AA" w:rsidRDefault="00E202AA">
            <w:pPr>
              <w:spacing w:after="120"/>
              <w:rPr>
                <w:rFonts w:eastAsia="Yu Mincho"/>
                <w:szCs w:val="20"/>
                <w:lang w:eastAsia="ja-JP"/>
              </w:rPr>
            </w:pPr>
            <w:r w:rsidRPr="00E202AA">
              <w:rPr>
                <w:rFonts w:eastAsia="Yu Mincho"/>
                <w:szCs w:val="20"/>
                <w:lang w:eastAsia="ja-JP"/>
              </w:rPr>
              <w:t xml:space="preserve">We are fine with the principle. But we have a comment that this case being discussed is LP DG vs HP CG. For HP DG vs LP CG, the non-repetition baseline is not settled yet. So we like to keep the HP DG repetition vs LP CG repetition open for now. </w:t>
            </w:r>
          </w:p>
          <w:p w14:paraId="727390E7" w14:textId="77777777" w:rsidR="00E202AA" w:rsidRPr="00E202AA" w:rsidRDefault="00E202AA" w:rsidP="00E202AA">
            <w:pPr>
              <w:spacing w:after="120"/>
              <w:rPr>
                <w:rFonts w:eastAsia="Yu Mincho"/>
                <w:szCs w:val="20"/>
                <w:lang w:eastAsia="ja-JP"/>
              </w:rPr>
            </w:pPr>
            <w:r w:rsidRPr="00E202AA">
              <w:rPr>
                <w:rFonts w:eastAsia="Yu Mincho"/>
                <w:szCs w:val="20"/>
                <w:lang w:eastAsia="ja-JP"/>
              </w:rPr>
              <w:t xml:space="preserve">For collision of </w:t>
            </w:r>
            <w:r w:rsidRPr="00E202AA">
              <w:rPr>
                <w:rFonts w:eastAsia="Yu Mincho"/>
                <w:color w:val="FF0000"/>
                <w:szCs w:val="20"/>
                <w:lang w:eastAsia="ja-JP"/>
              </w:rPr>
              <w:t>LP</w:t>
            </w:r>
            <w:r w:rsidRPr="00E202AA">
              <w:rPr>
                <w:rFonts w:eastAsia="Yu Mincho"/>
                <w:szCs w:val="20"/>
                <w:lang w:eastAsia="ja-JP"/>
              </w:rPr>
              <w:t xml:space="preserve"> DG-PUSCH and </w:t>
            </w:r>
            <w:r w:rsidRPr="00E202AA">
              <w:rPr>
                <w:rFonts w:eastAsia="Yu Mincho"/>
                <w:color w:val="FF0000"/>
                <w:szCs w:val="20"/>
                <w:lang w:eastAsia="ja-JP"/>
              </w:rPr>
              <w:t xml:space="preserve">HP </w:t>
            </w:r>
            <w:r w:rsidRPr="00E202AA">
              <w:rPr>
                <w:rFonts w:eastAsia="Yu Mincho"/>
                <w:szCs w:val="20"/>
                <w:lang w:eastAsia="ja-JP"/>
              </w:rPr>
              <w:t xml:space="preserve">CG-PUSCH of different priorities, the cancellation is applied per repetition, if </w:t>
            </w:r>
            <w:r w:rsidRPr="00E202AA">
              <w:rPr>
                <w:rFonts w:eastAsia="Yu Mincho"/>
                <w:color w:val="FF0000"/>
                <w:szCs w:val="20"/>
                <w:lang w:eastAsia="ja-JP"/>
              </w:rPr>
              <w:t xml:space="preserve">LP </w:t>
            </w:r>
            <w:r w:rsidRPr="00E202AA">
              <w:rPr>
                <w:rFonts w:eastAsia="Yu Mincho"/>
                <w:szCs w:val="20"/>
                <w:lang w:eastAsia="ja-JP"/>
              </w:rPr>
              <w:t xml:space="preserve">DG-PUSCH and/or </w:t>
            </w:r>
            <w:r w:rsidRPr="00E202AA">
              <w:rPr>
                <w:rFonts w:eastAsia="Yu Mincho"/>
                <w:color w:val="FF0000"/>
                <w:szCs w:val="20"/>
                <w:lang w:eastAsia="ja-JP"/>
              </w:rPr>
              <w:t xml:space="preserve">HP </w:t>
            </w:r>
            <w:r w:rsidRPr="00E202AA">
              <w:rPr>
                <w:rFonts w:eastAsia="Yu Mincho"/>
                <w:szCs w:val="20"/>
                <w:lang w:eastAsia="ja-JP"/>
              </w:rPr>
              <w:t>CG-PUSCH is repeated.</w:t>
            </w:r>
          </w:p>
        </w:tc>
      </w:tr>
      <w:tr w:rsidR="00867202" w:rsidRPr="00954597" w14:paraId="34CC3590" w14:textId="77777777" w:rsidTr="00382B8F">
        <w:tc>
          <w:tcPr>
            <w:tcW w:w="1377" w:type="dxa"/>
            <w:shd w:val="clear" w:color="auto" w:fill="auto"/>
          </w:tcPr>
          <w:p w14:paraId="66632BFC" w14:textId="0F77FB5E" w:rsidR="00867202" w:rsidRPr="00954597" w:rsidRDefault="00867202" w:rsidP="00867202">
            <w:pPr>
              <w:spacing w:after="120"/>
              <w:rPr>
                <w:rFonts w:eastAsia="宋体"/>
                <w:szCs w:val="20"/>
                <w:lang w:eastAsia="zh-CN"/>
              </w:rPr>
            </w:pPr>
            <w:r>
              <w:rPr>
                <w:rFonts w:eastAsia="宋体" w:hint="eastAsia"/>
                <w:szCs w:val="20"/>
                <w:lang w:eastAsia="zh-CN"/>
              </w:rPr>
              <w:t>X</w:t>
            </w:r>
            <w:r>
              <w:rPr>
                <w:rFonts w:eastAsia="宋体"/>
                <w:szCs w:val="20"/>
                <w:lang w:eastAsia="zh-CN"/>
              </w:rPr>
              <w:t>iaomi</w:t>
            </w:r>
          </w:p>
        </w:tc>
        <w:tc>
          <w:tcPr>
            <w:tcW w:w="7685" w:type="dxa"/>
            <w:shd w:val="clear" w:color="auto" w:fill="auto"/>
          </w:tcPr>
          <w:p w14:paraId="059B605B" w14:textId="08F2FA34" w:rsidR="00867202" w:rsidRPr="00954597" w:rsidRDefault="00867202" w:rsidP="00867202">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88337E" w:rsidRPr="00954597" w14:paraId="1CD041A4" w14:textId="77777777" w:rsidTr="00382B8F">
        <w:tc>
          <w:tcPr>
            <w:tcW w:w="1377" w:type="dxa"/>
            <w:shd w:val="clear" w:color="auto" w:fill="auto"/>
          </w:tcPr>
          <w:p w14:paraId="192F9920" w14:textId="3D8A603A" w:rsidR="0088337E" w:rsidRPr="00954597" w:rsidRDefault="002935E3" w:rsidP="0088337E">
            <w:pPr>
              <w:spacing w:after="120"/>
              <w:rPr>
                <w:rFonts w:eastAsia="宋体"/>
                <w:szCs w:val="20"/>
                <w:lang w:eastAsia="zh-CN"/>
              </w:rPr>
            </w:pPr>
            <w:r>
              <w:rPr>
                <w:rFonts w:eastAsia="宋体" w:hint="eastAsia"/>
                <w:szCs w:val="20"/>
                <w:lang w:eastAsia="zh-CN"/>
              </w:rPr>
              <w:t>N</w:t>
            </w:r>
            <w:r>
              <w:rPr>
                <w:rFonts w:eastAsia="宋体"/>
                <w:szCs w:val="20"/>
                <w:lang w:eastAsia="zh-CN"/>
              </w:rPr>
              <w:t>EC</w:t>
            </w:r>
          </w:p>
        </w:tc>
        <w:tc>
          <w:tcPr>
            <w:tcW w:w="7685" w:type="dxa"/>
            <w:shd w:val="clear" w:color="auto" w:fill="auto"/>
          </w:tcPr>
          <w:p w14:paraId="521222DC" w14:textId="12B9BA7F" w:rsidR="0088337E" w:rsidRPr="00954597" w:rsidRDefault="002935E3" w:rsidP="0088337E">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8E161C" w:rsidRPr="00954597" w14:paraId="0132E9B2" w14:textId="77777777" w:rsidTr="00382B8F">
        <w:tc>
          <w:tcPr>
            <w:tcW w:w="1377" w:type="dxa"/>
            <w:shd w:val="clear" w:color="auto" w:fill="auto"/>
          </w:tcPr>
          <w:p w14:paraId="7C7303BF" w14:textId="1D3B34A9" w:rsidR="008E161C" w:rsidRPr="00954597" w:rsidRDefault="008E161C" w:rsidP="008E161C">
            <w:pPr>
              <w:spacing w:after="120"/>
              <w:rPr>
                <w:rFonts w:eastAsia="宋体"/>
                <w:szCs w:val="20"/>
                <w:lang w:eastAsia="zh-CN"/>
              </w:rPr>
            </w:pPr>
            <w:r>
              <w:rPr>
                <w:rFonts w:eastAsia="宋体"/>
                <w:szCs w:val="20"/>
                <w:lang w:eastAsia="zh-CN"/>
              </w:rPr>
              <w:t>Ericsson</w:t>
            </w:r>
          </w:p>
        </w:tc>
        <w:tc>
          <w:tcPr>
            <w:tcW w:w="7685" w:type="dxa"/>
            <w:shd w:val="clear" w:color="auto" w:fill="auto"/>
          </w:tcPr>
          <w:p w14:paraId="6363A80D" w14:textId="03600373" w:rsidR="008E161C" w:rsidRPr="00954597" w:rsidRDefault="008E161C" w:rsidP="008E161C">
            <w:pPr>
              <w:spacing w:after="120"/>
              <w:rPr>
                <w:rFonts w:eastAsia="宋体"/>
                <w:szCs w:val="20"/>
                <w:lang w:eastAsia="zh-CN"/>
              </w:rPr>
            </w:pPr>
            <w:r>
              <w:rPr>
                <w:rFonts w:eastAsia="宋体"/>
                <w:szCs w:val="20"/>
                <w:lang w:eastAsia="zh-CN"/>
              </w:rPr>
              <w:t>Support</w:t>
            </w:r>
          </w:p>
        </w:tc>
      </w:tr>
      <w:tr w:rsidR="0088337E" w:rsidRPr="00954597" w14:paraId="26FC4719" w14:textId="77777777" w:rsidTr="00382B8F">
        <w:tc>
          <w:tcPr>
            <w:tcW w:w="1377" w:type="dxa"/>
            <w:shd w:val="clear" w:color="auto" w:fill="auto"/>
          </w:tcPr>
          <w:p w14:paraId="193C0584" w14:textId="2A9BDC62" w:rsidR="0088337E" w:rsidRPr="005F4390" w:rsidRDefault="005F4390" w:rsidP="0088337E">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685" w:type="dxa"/>
            <w:shd w:val="clear" w:color="auto" w:fill="auto"/>
          </w:tcPr>
          <w:p w14:paraId="2EAC671B" w14:textId="67C92679" w:rsidR="0088337E" w:rsidRPr="005F4390" w:rsidRDefault="005F4390" w:rsidP="0088337E">
            <w:pPr>
              <w:spacing w:after="120"/>
              <w:rPr>
                <w:rFonts w:eastAsia="PMingLiU"/>
                <w:szCs w:val="20"/>
                <w:lang w:eastAsia="zh-TW"/>
              </w:rPr>
            </w:pPr>
            <w:r>
              <w:rPr>
                <w:rFonts w:eastAsia="PMingLiU" w:hint="eastAsia"/>
                <w:szCs w:val="20"/>
                <w:lang w:eastAsia="zh-TW"/>
              </w:rPr>
              <w:t>S</w:t>
            </w:r>
            <w:r>
              <w:rPr>
                <w:rFonts w:eastAsia="PMingLiU"/>
                <w:szCs w:val="20"/>
                <w:lang w:eastAsia="zh-TW"/>
              </w:rPr>
              <w:t>upport</w:t>
            </w:r>
          </w:p>
        </w:tc>
      </w:tr>
      <w:tr w:rsidR="0088337E" w:rsidRPr="00954597" w14:paraId="146C8CF5" w14:textId="77777777" w:rsidTr="00382B8F">
        <w:tc>
          <w:tcPr>
            <w:tcW w:w="1377" w:type="dxa"/>
            <w:shd w:val="clear" w:color="auto" w:fill="auto"/>
          </w:tcPr>
          <w:p w14:paraId="37404277" w14:textId="47A72DDC" w:rsidR="0088337E" w:rsidRPr="00954597" w:rsidRDefault="00645ADA" w:rsidP="0088337E">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685" w:type="dxa"/>
            <w:shd w:val="clear" w:color="auto" w:fill="auto"/>
          </w:tcPr>
          <w:p w14:paraId="3742B027" w14:textId="664E3839" w:rsidR="0088337E" w:rsidRPr="00954597" w:rsidRDefault="00645ADA" w:rsidP="0088337E">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5436C0" w:rsidRPr="00954597" w14:paraId="1BBFECAA" w14:textId="77777777" w:rsidTr="00382B8F">
        <w:tc>
          <w:tcPr>
            <w:tcW w:w="1377" w:type="dxa"/>
            <w:shd w:val="clear" w:color="auto" w:fill="auto"/>
          </w:tcPr>
          <w:p w14:paraId="23683CBE" w14:textId="584DB5AE" w:rsidR="005436C0" w:rsidRPr="00954597" w:rsidRDefault="005436C0" w:rsidP="005436C0">
            <w:pPr>
              <w:spacing w:after="120"/>
              <w:rPr>
                <w:rFonts w:eastAsia="宋体"/>
                <w:szCs w:val="20"/>
                <w:lang w:eastAsia="zh-CN"/>
              </w:rPr>
            </w:pPr>
            <w:r>
              <w:rPr>
                <w:rFonts w:eastAsia="宋体" w:hint="eastAsia"/>
                <w:szCs w:val="20"/>
                <w:lang w:eastAsia="zh-CN"/>
              </w:rPr>
              <w:lastRenderedPageBreak/>
              <w:t>H</w:t>
            </w:r>
            <w:r>
              <w:rPr>
                <w:rFonts w:eastAsia="宋体"/>
                <w:szCs w:val="20"/>
                <w:lang w:eastAsia="zh-CN"/>
              </w:rPr>
              <w:t>uawei/</w:t>
            </w:r>
            <w:proofErr w:type="spellStart"/>
            <w:r>
              <w:rPr>
                <w:rFonts w:eastAsia="宋体"/>
                <w:szCs w:val="20"/>
                <w:lang w:eastAsia="zh-CN"/>
              </w:rPr>
              <w:t>Hisi</w:t>
            </w:r>
            <w:proofErr w:type="spellEnd"/>
          </w:p>
        </w:tc>
        <w:tc>
          <w:tcPr>
            <w:tcW w:w="7685" w:type="dxa"/>
            <w:shd w:val="clear" w:color="auto" w:fill="auto"/>
          </w:tcPr>
          <w:p w14:paraId="70EEFF2A" w14:textId="383FAAD4" w:rsidR="005436C0" w:rsidRPr="00954597" w:rsidRDefault="005436C0" w:rsidP="005436C0">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88337E" w:rsidRPr="00954597" w14:paraId="0599F8EF" w14:textId="77777777" w:rsidTr="00382B8F">
        <w:tc>
          <w:tcPr>
            <w:tcW w:w="1377" w:type="dxa"/>
            <w:shd w:val="clear" w:color="auto" w:fill="auto"/>
          </w:tcPr>
          <w:p w14:paraId="2CE6F9B8" w14:textId="77777777" w:rsidR="0088337E" w:rsidRPr="00954597" w:rsidRDefault="0088337E" w:rsidP="0088337E">
            <w:pPr>
              <w:spacing w:after="120"/>
              <w:rPr>
                <w:rFonts w:eastAsia="宋体"/>
                <w:szCs w:val="20"/>
                <w:lang w:eastAsia="zh-CN"/>
              </w:rPr>
            </w:pPr>
          </w:p>
        </w:tc>
        <w:tc>
          <w:tcPr>
            <w:tcW w:w="7685" w:type="dxa"/>
            <w:shd w:val="clear" w:color="auto" w:fill="auto"/>
          </w:tcPr>
          <w:p w14:paraId="3406D805" w14:textId="77777777" w:rsidR="0088337E" w:rsidRPr="00954597" w:rsidRDefault="0088337E" w:rsidP="0088337E">
            <w:pPr>
              <w:spacing w:after="120"/>
              <w:rPr>
                <w:rFonts w:eastAsia="宋体"/>
                <w:szCs w:val="20"/>
                <w:lang w:eastAsia="zh-CN"/>
              </w:rPr>
            </w:pPr>
          </w:p>
        </w:tc>
      </w:tr>
      <w:tr w:rsidR="0088337E" w:rsidRPr="00954597" w14:paraId="7D13710A" w14:textId="77777777" w:rsidTr="00382B8F">
        <w:tc>
          <w:tcPr>
            <w:tcW w:w="1377" w:type="dxa"/>
            <w:shd w:val="clear" w:color="auto" w:fill="auto"/>
          </w:tcPr>
          <w:p w14:paraId="7EEF9661" w14:textId="77777777" w:rsidR="0088337E" w:rsidRPr="00954597" w:rsidRDefault="0088337E" w:rsidP="0088337E">
            <w:pPr>
              <w:spacing w:after="120"/>
              <w:rPr>
                <w:rFonts w:eastAsia="宋体"/>
                <w:szCs w:val="20"/>
                <w:lang w:eastAsia="zh-CN"/>
              </w:rPr>
            </w:pPr>
          </w:p>
        </w:tc>
        <w:tc>
          <w:tcPr>
            <w:tcW w:w="7685" w:type="dxa"/>
            <w:shd w:val="clear" w:color="auto" w:fill="auto"/>
          </w:tcPr>
          <w:p w14:paraId="4868F1DC" w14:textId="77777777" w:rsidR="0088337E" w:rsidRPr="00954597" w:rsidRDefault="0088337E" w:rsidP="0088337E">
            <w:pPr>
              <w:spacing w:after="120"/>
              <w:rPr>
                <w:rFonts w:eastAsia="宋体"/>
                <w:szCs w:val="20"/>
                <w:lang w:eastAsia="zh-CN"/>
              </w:rPr>
            </w:pPr>
          </w:p>
        </w:tc>
      </w:tr>
      <w:tr w:rsidR="0088337E" w:rsidRPr="00954597" w14:paraId="4D119EB3" w14:textId="77777777" w:rsidTr="00382B8F">
        <w:tc>
          <w:tcPr>
            <w:tcW w:w="1377" w:type="dxa"/>
            <w:shd w:val="clear" w:color="auto" w:fill="auto"/>
          </w:tcPr>
          <w:p w14:paraId="6DE490F4" w14:textId="77777777" w:rsidR="0088337E" w:rsidRPr="00954597" w:rsidRDefault="0088337E" w:rsidP="0088337E">
            <w:pPr>
              <w:spacing w:after="120"/>
              <w:rPr>
                <w:rFonts w:eastAsia="宋体"/>
                <w:szCs w:val="20"/>
                <w:lang w:eastAsia="zh-CN"/>
              </w:rPr>
            </w:pPr>
          </w:p>
        </w:tc>
        <w:tc>
          <w:tcPr>
            <w:tcW w:w="7685" w:type="dxa"/>
            <w:shd w:val="clear" w:color="auto" w:fill="auto"/>
          </w:tcPr>
          <w:p w14:paraId="7499D873" w14:textId="77777777" w:rsidR="0088337E" w:rsidRPr="00954597" w:rsidRDefault="0088337E" w:rsidP="0088337E">
            <w:pPr>
              <w:spacing w:after="120"/>
              <w:rPr>
                <w:rFonts w:eastAsia="宋体"/>
                <w:szCs w:val="20"/>
                <w:lang w:eastAsia="zh-CN"/>
              </w:rPr>
            </w:pPr>
          </w:p>
        </w:tc>
      </w:tr>
      <w:tr w:rsidR="0088337E" w:rsidRPr="00954597" w14:paraId="0DA047D0" w14:textId="77777777" w:rsidTr="00382B8F">
        <w:tc>
          <w:tcPr>
            <w:tcW w:w="1377" w:type="dxa"/>
            <w:shd w:val="clear" w:color="auto" w:fill="auto"/>
          </w:tcPr>
          <w:p w14:paraId="38021AA9" w14:textId="77777777" w:rsidR="0088337E" w:rsidRPr="00954597" w:rsidRDefault="0088337E" w:rsidP="0088337E">
            <w:pPr>
              <w:spacing w:after="120"/>
              <w:rPr>
                <w:rFonts w:eastAsia="宋体"/>
                <w:szCs w:val="20"/>
                <w:lang w:eastAsia="zh-CN"/>
              </w:rPr>
            </w:pPr>
          </w:p>
        </w:tc>
        <w:tc>
          <w:tcPr>
            <w:tcW w:w="7685" w:type="dxa"/>
            <w:shd w:val="clear" w:color="auto" w:fill="auto"/>
          </w:tcPr>
          <w:p w14:paraId="43C592DF" w14:textId="77777777" w:rsidR="0088337E" w:rsidRPr="00954597" w:rsidRDefault="0088337E" w:rsidP="0088337E">
            <w:pPr>
              <w:spacing w:after="120"/>
              <w:rPr>
                <w:rFonts w:eastAsia="宋体"/>
                <w:szCs w:val="20"/>
                <w:lang w:eastAsia="zh-CN"/>
              </w:rPr>
            </w:pPr>
          </w:p>
        </w:tc>
      </w:tr>
      <w:tr w:rsidR="0088337E" w:rsidRPr="00954597" w14:paraId="5791A2CC" w14:textId="77777777" w:rsidTr="00382B8F">
        <w:tc>
          <w:tcPr>
            <w:tcW w:w="1377" w:type="dxa"/>
            <w:shd w:val="clear" w:color="auto" w:fill="auto"/>
          </w:tcPr>
          <w:p w14:paraId="58EF9F06" w14:textId="77777777" w:rsidR="0088337E" w:rsidRPr="00954597" w:rsidRDefault="0088337E" w:rsidP="0088337E">
            <w:pPr>
              <w:spacing w:after="120"/>
              <w:rPr>
                <w:rFonts w:eastAsia="宋体"/>
                <w:szCs w:val="20"/>
                <w:lang w:eastAsia="zh-CN"/>
              </w:rPr>
            </w:pPr>
          </w:p>
        </w:tc>
        <w:tc>
          <w:tcPr>
            <w:tcW w:w="7685" w:type="dxa"/>
            <w:shd w:val="clear" w:color="auto" w:fill="auto"/>
          </w:tcPr>
          <w:p w14:paraId="7BB48650" w14:textId="77777777" w:rsidR="0088337E" w:rsidRPr="00954597" w:rsidRDefault="0088337E" w:rsidP="0088337E">
            <w:pPr>
              <w:spacing w:after="120"/>
              <w:rPr>
                <w:rFonts w:eastAsia="宋体"/>
                <w:szCs w:val="20"/>
                <w:lang w:eastAsia="zh-CN"/>
              </w:rPr>
            </w:pPr>
          </w:p>
        </w:tc>
      </w:tr>
    </w:tbl>
    <w:p w14:paraId="72DA1266" w14:textId="6C391EF9" w:rsidR="007F5431" w:rsidRDefault="007F5431" w:rsidP="007F5431">
      <w:pPr>
        <w:pStyle w:val="2"/>
        <w:numPr>
          <w:ilvl w:val="2"/>
          <w:numId w:val="1"/>
        </w:numPr>
        <w:rPr>
          <w:rFonts w:eastAsiaTheme="minorEastAsia"/>
          <w:szCs w:val="20"/>
          <w:lang w:eastAsia="zh-CN"/>
        </w:rPr>
      </w:pPr>
      <w:r>
        <w:rPr>
          <w:rFonts w:eastAsiaTheme="minorEastAsia"/>
          <w:szCs w:val="20"/>
          <w:lang w:eastAsia="zh-CN"/>
        </w:rPr>
        <w:t>2</w:t>
      </w:r>
      <w:r w:rsidRPr="00846A5B">
        <w:rPr>
          <w:rFonts w:eastAsiaTheme="minorEastAsia"/>
          <w:szCs w:val="20"/>
          <w:vertAlign w:val="superscript"/>
          <w:lang w:eastAsia="zh-CN"/>
        </w:rPr>
        <w:t>nd</w:t>
      </w:r>
      <w:r>
        <w:rPr>
          <w:rFonts w:eastAsiaTheme="minorEastAsia"/>
          <w:szCs w:val="20"/>
          <w:lang w:eastAsia="zh-CN"/>
        </w:rPr>
        <w:t xml:space="preserve"> round discussion </w:t>
      </w:r>
    </w:p>
    <w:p w14:paraId="666622A7" w14:textId="780333C9" w:rsidR="009D7387" w:rsidRPr="009D7387" w:rsidRDefault="009D7387" w:rsidP="009D7387">
      <w:pPr>
        <w:pStyle w:val="a0"/>
        <w:rPr>
          <w:rFonts w:eastAsiaTheme="minorEastAsia" w:hint="eastAsia"/>
          <w:lang w:eastAsia="zh-CN"/>
        </w:rPr>
      </w:pPr>
      <w:r>
        <w:rPr>
          <w:rFonts w:eastAsiaTheme="minorEastAsia" w:hint="eastAsia"/>
          <w:lang w:eastAsia="zh-CN"/>
        </w:rPr>
        <w:t>A</w:t>
      </w:r>
      <w:r>
        <w:rPr>
          <w:rFonts w:eastAsiaTheme="minorEastAsia"/>
          <w:lang w:eastAsia="zh-CN"/>
        </w:rPr>
        <w:t>ccording to the 1</w:t>
      </w:r>
      <w:r w:rsidRPr="009D7387">
        <w:rPr>
          <w:rFonts w:eastAsiaTheme="minorEastAsia"/>
          <w:vertAlign w:val="superscript"/>
          <w:lang w:eastAsia="zh-CN"/>
        </w:rPr>
        <w:t>st</w:t>
      </w:r>
      <w:r>
        <w:rPr>
          <w:rFonts w:eastAsiaTheme="minorEastAsia"/>
          <w:lang w:eastAsia="zh-CN"/>
        </w:rPr>
        <w:t xml:space="preserve"> round discussion, the proposal is </w:t>
      </w:r>
      <w:proofErr w:type="spellStart"/>
      <w:r>
        <w:rPr>
          <w:rFonts w:eastAsiaTheme="minorEastAsia"/>
          <w:lang w:eastAsia="zh-CN"/>
        </w:rPr>
        <w:t>splitted</w:t>
      </w:r>
      <w:proofErr w:type="spellEnd"/>
      <w:r>
        <w:rPr>
          <w:rFonts w:eastAsiaTheme="minorEastAsia"/>
          <w:lang w:eastAsia="zh-CN"/>
        </w:rPr>
        <w:t xml:space="preserve"> into two. The first is for email discussion to save GTW time.</w:t>
      </w:r>
    </w:p>
    <w:p w14:paraId="4178FF84" w14:textId="77777777" w:rsidR="007F5431" w:rsidRDefault="007F5431" w:rsidP="007F5431">
      <w:pPr>
        <w:spacing w:afterLines="50" w:after="120"/>
        <w:rPr>
          <w:rFonts w:eastAsia="宋体"/>
          <w:highlight w:val="yellow"/>
          <w:lang w:eastAsia="zh-CN"/>
        </w:rPr>
      </w:pPr>
      <w:r w:rsidRPr="005611F8">
        <w:rPr>
          <w:rFonts w:eastAsia="宋体" w:hint="eastAsia"/>
          <w:highlight w:val="yellow"/>
          <w:lang w:eastAsia="zh-CN"/>
        </w:rPr>
        <w:t>Proposal f</w:t>
      </w:r>
      <w:r w:rsidRPr="005611F8">
        <w:rPr>
          <w:rFonts w:eastAsia="宋体"/>
          <w:highlight w:val="yellow"/>
          <w:lang w:eastAsia="zh-CN"/>
        </w:rPr>
        <w:t>o</w:t>
      </w:r>
      <w:r w:rsidRPr="005611F8">
        <w:rPr>
          <w:rFonts w:eastAsia="宋体" w:hint="eastAsia"/>
          <w:highlight w:val="yellow"/>
          <w:lang w:eastAsia="zh-CN"/>
        </w:rPr>
        <w:t xml:space="preserve">r </w:t>
      </w:r>
      <w:r w:rsidRPr="005611F8">
        <w:rPr>
          <w:rFonts w:eastAsia="宋体"/>
          <w:highlight w:val="yellow"/>
          <w:lang w:eastAsia="zh-CN"/>
        </w:rPr>
        <w:t>2</w:t>
      </w:r>
      <w:r w:rsidRPr="005611F8">
        <w:rPr>
          <w:rFonts w:eastAsia="宋体"/>
          <w:highlight w:val="yellow"/>
          <w:vertAlign w:val="superscript"/>
          <w:lang w:eastAsia="zh-CN"/>
        </w:rPr>
        <w:t>nd</w:t>
      </w:r>
      <w:r w:rsidRPr="005611F8">
        <w:rPr>
          <w:rFonts w:eastAsia="宋体"/>
          <w:highlight w:val="yellow"/>
          <w:lang w:eastAsia="zh-CN"/>
        </w:rPr>
        <w:t xml:space="preserve"> </w:t>
      </w:r>
      <w:r w:rsidRPr="005611F8">
        <w:rPr>
          <w:rFonts w:eastAsia="宋体" w:hint="eastAsia"/>
          <w:highlight w:val="yellow"/>
          <w:lang w:eastAsia="zh-CN"/>
        </w:rPr>
        <w:t>round discussion</w:t>
      </w:r>
      <w:r w:rsidRPr="005611F8">
        <w:rPr>
          <w:rFonts w:eastAsia="宋体"/>
          <w:highlight w:val="yellow"/>
          <w:lang w:eastAsia="zh-CN"/>
        </w:rPr>
        <w:t xml:space="preserve"> (for email approval)</w:t>
      </w:r>
      <w:r w:rsidRPr="005611F8">
        <w:rPr>
          <w:rFonts w:eastAsia="宋体" w:hint="eastAsia"/>
          <w:highlight w:val="yellow"/>
          <w:lang w:eastAsia="zh-CN"/>
        </w:rPr>
        <w:t>:</w:t>
      </w:r>
    </w:p>
    <w:p w14:paraId="662B5F4E" w14:textId="4E1A0D06" w:rsidR="007F5431" w:rsidRDefault="007F5431" w:rsidP="007F5431">
      <w:pPr>
        <w:overflowPunct w:val="0"/>
        <w:autoSpaceDE w:val="0"/>
        <w:autoSpaceDN w:val="0"/>
        <w:adjustRightInd w:val="0"/>
        <w:spacing w:after="0"/>
        <w:textAlignment w:val="baseline"/>
        <w:rPr>
          <w:rFonts w:eastAsia="Yu Mincho"/>
          <w:szCs w:val="20"/>
          <w:lang w:eastAsia="ja-JP"/>
        </w:rPr>
      </w:pPr>
      <w:r w:rsidRPr="00E202AA">
        <w:rPr>
          <w:rFonts w:eastAsia="Yu Mincho"/>
          <w:szCs w:val="20"/>
          <w:lang w:eastAsia="ja-JP"/>
        </w:rPr>
        <w:t xml:space="preserve">For collision of </w:t>
      </w:r>
      <w:r w:rsidRPr="00E202AA">
        <w:rPr>
          <w:rFonts w:eastAsia="Yu Mincho"/>
          <w:color w:val="FF0000"/>
          <w:szCs w:val="20"/>
          <w:lang w:eastAsia="ja-JP"/>
        </w:rPr>
        <w:t>LP</w:t>
      </w:r>
      <w:r w:rsidRPr="00E202AA">
        <w:rPr>
          <w:rFonts w:eastAsia="Yu Mincho"/>
          <w:szCs w:val="20"/>
          <w:lang w:eastAsia="ja-JP"/>
        </w:rPr>
        <w:t xml:space="preserve"> DG-PUSCH and </w:t>
      </w:r>
      <w:r w:rsidRPr="00E202AA">
        <w:rPr>
          <w:rFonts w:eastAsia="Yu Mincho"/>
          <w:color w:val="FF0000"/>
          <w:szCs w:val="20"/>
          <w:lang w:eastAsia="ja-JP"/>
        </w:rPr>
        <w:t xml:space="preserve">HP </w:t>
      </w:r>
      <w:r w:rsidRPr="00E202AA">
        <w:rPr>
          <w:rFonts w:eastAsia="Yu Mincho"/>
          <w:szCs w:val="20"/>
          <w:lang w:eastAsia="ja-JP"/>
        </w:rPr>
        <w:t>CG-PUSCH of different priorities, the cancellation is applied per</w:t>
      </w:r>
      <w:r w:rsidRPr="007F5431">
        <w:rPr>
          <w:rFonts w:eastAsia="Yu Mincho"/>
          <w:color w:val="FF0000"/>
          <w:szCs w:val="20"/>
          <w:lang w:eastAsia="ja-JP"/>
        </w:rPr>
        <w:t xml:space="preserve"> </w:t>
      </w:r>
      <w:r w:rsidRPr="007F5431">
        <w:rPr>
          <w:rFonts w:eastAsia="Yu Mincho"/>
          <w:color w:val="FF0000"/>
          <w:szCs w:val="20"/>
          <w:lang w:eastAsia="ja-JP"/>
        </w:rPr>
        <w:t xml:space="preserve">actual </w:t>
      </w:r>
      <w:r w:rsidRPr="00E202AA">
        <w:rPr>
          <w:rFonts w:eastAsia="Yu Mincho"/>
          <w:szCs w:val="20"/>
          <w:lang w:eastAsia="ja-JP"/>
        </w:rPr>
        <w:t xml:space="preserve">repetition, if </w:t>
      </w:r>
      <w:r w:rsidRPr="00E202AA">
        <w:rPr>
          <w:rFonts w:eastAsia="Yu Mincho"/>
          <w:color w:val="FF0000"/>
          <w:szCs w:val="20"/>
          <w:lang w:eastAsia="ja-JP"/>
        </w:rPr>
        <w:t xml:space="preserve">LP </w:t>
      </w:r>
      <w:r w:rsidRPr="00E202AA">
        <w:rPr>
          <w:rFonts w:eastAsia="Yu Mincho"/>
          <w:szCs w:val="20"/>
          <w:lang w:eastAsia="ja-JP"/>
        </w:rPr>
        <w:t xml:space="preserve">DG-PUSCH and/or </w:t>
      </w:r>
      <w:r w:rsidRPr="00E202AA">
        <w:rPr>
          <w:rFonts w:eastAsia="Yu Mincho"/>
          <w:color w:val="FF0000"/>
          <w:szCs w:val="20"/>
          <w:lang w:eastAsia="ja-JP"/>
        </w:rPr>
        <w:t xml:space="preserve">HP </w:t>
      </w:r>
      <w:r w:rsidRPr="00E202AA">
        <w:rPr>
          <w:rFonts w:eastAsia="Yu Mincho"/>
          <w:szCs w:val="20"/>
          <w:lang w:eastAsia="ja-JP"/>
        </w:rPr>
        <w:t>CG-PUSCH is repeated.</w:t>
      </w:r>
    </w:p>
    <w:p w14:paraId="6604D6CE" w14:textId="77777777" w:rsidR="007F5431" w:rsidRPr="007F5431" w:rsidRDefault="007F5431" w:rsidP="007F5431">
      <w:pPr>
        <w:overflowPunct w:val="0"/>
        <w:autoSpaceDE w:val="0"/>
        <w:autoSpaceDN w:val="0"/>
        <w:adjustRightInd w:val="0"/>
        <w:spacing w:after="0"/>
        <w:textAlignment w:val="baseline"/>
        <w:rPr>
          <w:rFonts w:eastAsia="微软雅黑"/>
          <w:szCs w:val="20"/>
        </w:rPr>
      </w:pPr>
    </w:p>
    <w:tbl>
      <w:tblPr>
        <w:tblStyle w:val="af8"/>
        <w:tblW w:w="0" w:type="auto"/>
        <w:tblLook w:val="04A0" w:firstRow="1" w:lastRow="0" w:firstColumn="1" w:lastColumn="0" w:noHBand="0" w:noVBand="1"/>
      </w:tblPr>
      <w:tblGrid>
        <w:gridCol w:w="1271"/>
        <w:gridCol w:w="7791"/>
      </w:tblGrid>
      <w:tr w:rsidR="007F5431" w14:paraId="3E32E2BB" w14:textId="77777777" w:rsidTr="00521433">
        <w:tc>
          <w:tcPr>
            <w:tcW w:w="1271" w:type="dxa"/>
          </w:tcPr>
          <w:p w14:paraId="3A41D106" w14:textId="77777777" w:rsidR="007F5431" w:rsidRDefault="007F5431" w:rsidP="00521433">
            <w:pPr>
              <w:pStyle w:val="a0"/>
              <w:spacing w:after="0"/>
              <w:rPr>
                <w:rFonts w:eastAsiaTheme="minorEastAsia"/>
                <w:lang w:eastAsia="zh-CN"/>
              </w:rPr>
            </w:pPr>
            <w:r>
              <w:rPr>
                <w:rFonts w:eastAsiaTheme="minorEastAsia" w:hint="eastAsia"/>
                <w:lang w:eastAsia="zh-CN"/>
              </w:rPr>
              <w:t>S</w:t>
            </w:r>
            <w:r>
              <w:rPr>
                <w:rFonts w:eastAsiaTheme="minorEastAsia"/>
                <w:lang w:eastAsia="zh-CN"/>
              </w:rPr>
              <w:t>upporting companies:</w:t>
            </w:r>
          </w:p>
        </w:tc>
        <w:tc>
          <w:tcPr>
            <w:tcW w:w="7791" w:type="dxa"/>
          </w:tcPr>
          <w:p w14:paraId="09FCB185" w14:textId="77777777" w:rsidR="007F5431" w:rsidRDefault="007F5431" w:rsidP="00521433">
            <w:pPr>
              <w:pStyle w:val="a0"/>
              <w:spacing w:after="0"/>
              <w:rPr>
                <w:rFonts w:eastAsiaTheme="minorEastAsia"/>
                <w:lang w:eastAsia="zh-CN"/>
              </w:rPr>
            </w:pPr>
          </w:p>
        </w:tc>
      </w:tr>
      <w:tr w:rsidR="007F5431" w14:paraId="1A0D0CEC" w14:textId="77777777" w:rsidTr="00521433">
        <w:tc>
          <w:tcPr>
            <w:tcW w:w="1271" w:type="dxa"/>
          </w:tcPr>
          <w:p w14:paraId="4130E83D" w14:textId="77777777" w:rsidR="007F5431" w:rsidRDefault="007F5431" w:rsidP="00521433">
            <w:pPr>
              <w:pStyle w:val="a0"/>
              <w:spacing w:after="0"/>
              <w:rPr>
                <w:rFonts w:eastAsiaTheme="minorEastAsia"/>
                <w:lang w:eastAsia="zh-CN"/>
              </w:rPr>
            </w:pPr>
            <w:r>
              <w:rPr>
                <w:rFonts w:eastAsiaTheme="minorEastAsia" w:hint="eastAsia"/>
                <w:lang w:eastAsia="zh-CN"/>
              </w:rPr>
              <w:t>O</w:t>
            </w:r>
            <w:r>
              <w:rPr>
                <w:rFonts w:eastAsiaTheme="minorEastAsia"/>
                <w:lang w:eastAsia="zh-CN"/>
              </w:rPr>
              <w:t>bjecting companies:</w:t>
            </w:r>
          </w:p>
        </w:tc>
        <w:tc>
          <w:tcPr>
            <w:tcW w:w="7791" w:type="dxa"/>
          </w:tcPr>
          <w:p w14:paraId="0C4A50DE" w14:textId="77777777" w:rsidR="007F5431" w:rsidRDefault="007F5431" w:rsidP="00521433">
            <w:pPr>
              <w:pStyle w:val="a0"/>
              <w:spacing w:after="0"/>
              <w:rPr>
                <w:rFonts w:eastAsiaTheme="minorEastAsia"/>
                <w:lang w:eastAsia="zh-CN"/>
              </w:rPr>
            </w:pPr>
          </w:p>
        </w:tc>
      </w:tr>
      <w:tr w:rsidR="007F5431" w14:paraId="0C3B7135" w14:textId="77777777" w:rsidTr="00521433">
        <w:tc>
          <w:tcPr>
            <w:tcW w:w="1271" w:type="dxa"/>
            <w:shd w:val="clear" w:color="auto" w:fill="D9D9D9" w:themeFill="background1" w:themeFillShade="D9"/>
          </w:tcPr>
          <w:p w14:paraId="01B57D06" w14:textId="77777777" w:rsidR="007F5431" w:rsidRDefault="007F5431" w:rsidP="00521433">
            <w:pPr>
              <w:pStyle w:val="a0"/>
              <w:spacing w:after="0"/>
              <w:rPr>
                <w:rFonts w:eastAsiaTheme="minorEastAsia"/>
                <w:lang w:eastAsia="zh-CN"/>
              </w:rPr>
            </w:pPr>
            <w:r>
              <w:rPr>
                <w:rFonts w:eastAsiaTheme="minorEastAsia" w:hint="eastAsia"/>
                <w:lang w:eastAsia="zh-CN"/>
              </w:rPr>
              <w:t>C</w:t>
            </w:r>
            <w:r>
              <w:rPr>
                <w:rFonts w:eastAsiaTheme="minorEastAsia"/>
                <w:lang w:eastAsia="zh-CN"/>
              </w:rPr>
              <w:t>ompany</w:t>
            </w:r>
          </w:p>
        </w:tc>
        <w:tc>
          <w:tcPr>
            <w:tcW w:w="7791" w:type="dxa"/>
            <w:shd w:val="clear" w:color="auto" w:fill="D9D9D9" w:themeFill="background1" w:themeFillShade="D9"/>
          </w:tcPr>
          <w:p w14:paraId="2A8A0701" w14:textId="77777777" w:rsidR="007F5431" w:rsidRDefault="007F5431" w:rsidP="00521433">
            <w:pPr>
              <w:pStyle w:val="a0"/>
              <w:spacing w:after="0"/>
              <w:rPr>
                <w:rFonts w:eastAsiaTheme="minorEastAsia"/>
                <w:lang w:eastAsia="zh-CN"/>
              </w:rPr>
            </w:pPr>
            <w:r>
              <w:rPr>
                <w:rFonts w:eastAsiaTheme="minorEastAsia" w:hint="eastAsia"/>
                <w:lang w:eastAsia="zh-CN"/>
              </w:rPr>
              <w:t>R</w:t>
            </w:r>
            <w:r>
              <w:rPr>
                <w:rFonts w:eastAsiaTheme="minorEastAsia"/>
                <w:lang w:eastAsia="zh-CN"/>
              </w:rPr>
              <w:t>eason for objection</w:t>
            </w:r>
          </w:p>
        </w:tc>
      </w:tr>
      <w:tr w:rsidR="007F5431" w14:paraId="09F3D9B1" w14:textId="77777777" w:rsidTr="00521433">
        <w:tc>
          <w:tcPr>
            <w:tcW w:w="1271" w:type="dxa"/>
          </w:tcPr>
          <w:p w14:paraId="5F72BF71" w14:textId="77777777" w:rsidR="007F5431" w:rsidRDefault="007F5431" w:rsidP="00521433">
            <w:pPr>
              <w:pStyle w:val="a0"/>
              <w:spacing w:after="0"/>
              <w:rPr>
                <w:rFonts w:eastAsiaTheme="minorEastAsia"/>
                <w:lang w:eastAsia="zh-CN"/>
              </w:rPr>
            </w:pPr>
          </w:p>
        </w:tc>
        <w:tc>
          <w:tcPr>
            <w:tcW w:w="7791" w:type="dxa"/>
          </w:tcPr>
          <w:p w14:paraId="50272CF0" w14:textId="77777777" w:rsidR="007F5431" w:rsidRDefault="007F5431" w:rsidP="00521433">
            <w:pPr>
              <w:pStyle w:val="a0"/>
              <w:spacing w:after="0"/>
              <w:rPr>
                <w:rFonts w:eastAsiaTheme="minorEastAsia"/>
                <w:lang w:eastAsia="zh-CN"/>
              </w:rPr>
            </w:pPr>
          </w:p>
        </w:tc>
      </w:tr>
      <w:tr w:rsidR="007F5431" w14:paraId="7E43A727" w14:textId="77777777" w:rsidTr="00521433">
        <w:tc>
          <w:tcPr>
            <w:tcW w:w="1271" w:type="dxa"/>
          </w:tcPr>
          <w:p w14:paraId="6AF3215B" w14:textId="77777777" w:rsidR="007F5431" w:rsidRDefault="007F5431" w:rsidP="00521433">
            <w:pPr>
              <w:pStyle w:val="a0"/>
              <w:spacing w:after="0"/>
              <w:rPr>
                <w:rFonts w:eastAsiaTheme="minorEastAsia"/>
                <w:lang w:eastAsia="zh-CN"/>
              </w:rPr>
            </w:pPr>
          </w:p>
        </w:tc>
        <w:tc>
          <w:tcPr>
            <w:tcW w:w="7791" w:type="dxa"/>
          </w:tcPr>
          <w:p w14:paraId="0C5399E5" w14:textId="77777777" w:rsidR="007F5431" w:rsidRDefault="007F5431" w:rsidP="00521433">
            <w:pPr>
              <w:pStyle w:val="a0"/>
              <w:spacing w:after="0"/>
              <w:rPr>
                <w:rFonts w:eastAsiaTheme="minorEastAsia"/>
                <w:lang w:eastAsia="zh-CN"/>
              </w:rPr>
            </w:pPr>
          </w:p>
        </w:tc>
      </w:tr>
      <w:tr w:rsidR="007F5431" w14:paraId="1B2BF82F" w14:textId="77777777" w:rsidTr="00521433">
        <w:tc>
          <w:tcPr>
            <w:tcW w:w="1271" w:type="dxa"/>
          </w:tcPr>
          <w:p w14:paraId="04706F85" w14:textId="77777777" w:rsidR="007F5431" w:rsidRDefault="007F5431" w:rsidP="00521433">
            <w:pPr>
              <w:pStyle w:val="a0"/>
              <w:spacing w:after="0"/>
              <w:rPr>
                <w:rFonts w:eastAsiaTheme="minorEastAsia"/>
                <w:lang w:eastAsia="zh-CN"/>
              </w:rPr>
            </w:pPr>
          </w:p>
        </w:tc>
        <w:tc>
          <w:tcPr>
            <w:tcW w:w="7791" w:type="dxa"/>
          </w:tcPr>
          <w:p w14:paraId="6872E79A" w14:textId="77777777" w:rsidR="007F5431" w:rsidRDefault="007F5431" w:rsidP="00521433">
            <w:pPr>
              <w:pStyle w:val="a0"/>
              <w:spacing w:after="0"/>
              <w:rPr>
                <w:rFonts w:eastAsiaTheme="minorEastAsia"/>
                <w:lang w:eastAsia="zh-CN"/>
              </w:rPr>
            </w:pPr>
          </w:p>
        </w:tc>
      </w:tr>
    </w:tbl>
    <w:p w14:paraId="00DCD282" w14:textId="46AC21C1" w:rsidR="007F5431" w:rsidRDefault="007F5431" w:rsidP="007F5431">
      <w:pPr>
        <w:pStyle w:val="a0"/>
        <w:rPr>
          <w:rFonts w:eastAsiaTheme="minorEastAsia"/>
          <w:lang w:eastAsia="zh-CN"/>
        </w:rPr>
      </w:pPr>
    </w:p>
    <w:p w14:paraId="5A72BB17" w14:textId="77777777" w:rsidR="009D7387" w:rsidRDefault="009D7387" w:rsidP="009D7387">
      <w:pPr>
        <w:jc w:val="both"/>
        <w:rPr>
          <w:rFonts w:eastAsia="宋体"/>
          <w:highlight w:val="lightGray"/>
          <w:lang w:eastAsia="zh-CN"/>
        </w:rPr>
      </w:pPr>
      <w:r>
        <w:rPr>
          <w:rFonts w:eastAsia="宋体" w:hint="eastAsia"/>
          <w:highlight w:val="lightGray"/>
          <w:lang w:eastAsia="zh-CN"/>
        </w:rPr>
        <w:t xml:space="preserve">Proposal for </w:t>
      </w:r>
      <w:r>
        <w:rPr>
          <w:rFonts w:eastAsia="宋体"/>
          <w:highlight w:val="lightGray"/>
          <w:lang w:eastAsia="zh-CN"/>
        </w:rPr>
        <w:t>2</w:t>
      </w:r>
      <w:r w:rsidRPr="00A7244E">
        <w:rPr>
          <w:rFonts w:eastAsia="宋体" w:hint="eastAsia"/>
          <w:highlight w:val="lightGray"/>
          <w:vertAlign w:val="superscript"/>
          <w:lang w:eastAsia="zh-CN"/>
        </w:rPr>
        <w:t>n</w:t>
      </w:r>
      <w:r w:rsidRPr="00A7244E">
        <w:rPr>
          <w:rFonts w:eastAsia="宋体"/>
          <w:highlight w:val="lightGray"/>
          <w:vertAlign w:val="superscript"/>
          <w:lang w:eastAsia="zh-CN"/>
        </w:rPr>
        <w:t>d</w:t>
      </w:r>
      <w:r>
        <w:rPr>
          <w:rFonts w:eastAsia="宋体"/>
          <w:highlight w:val="lightGray"/>
          <w:lang w:eastAsia="zh-CN"/>
        </w:rPr>
        <w:t xml:space="preserve"> </w:t>
      </w:r>
      <w:r>
        <w:rPr>
          <w:rFonts w:eastAsia="宋体" w:hint="eastAsia"/>
          <w:highlight w:val="lightGray"/>
          <w:lang w:eastAsia="zh-CN"/>
        </w:rPr>
        <w:t>round discussion:</w:t>
      </w:r>
    </w:p>
    <w:p w14:paraId="3786EE0E" w14:textId="207E6E03" w:rsidR="009D7387" w:rsidRDefault="009D7387" w:rsidP="009D7387">
      <w:pPr>
        <w:overflowPunct w:val="0"/>
        <w:autoSpaceDE w:val="0"/>
        <w:autoSpaceDN w:val="0"/>
        <w:adjustRightInd w:val="0"/>
        <w:spacing w:after="0"/>
        <w:textAlignment w:val="baseline"/>
        <w:rPr>
          <w:rFonts w:eastAsia="Yu Mincho"/>
          <w:szCs w:val="20"/>
          <w:lang w:eastAsia="ja-JP"/>
        </w:rPr>
      </w:pPr>
      <w:r w:rsidRPr="00E202AA">
        <w:rPr>
          <w:rFonts w:eastAsia="Yu Mincho"/>
          <w:szCs w:val="20"/>
          <w:lang w:eastAsia="ja-JP"/>
        </w:rPr>
        <w:t xml:space="preserve">For collision of </w:t>
      </w:r>
      <w:r w:rsidRPr="009D7387">
        <w:rPr>
          <w:rFonts w:eastAsia="Yu Mincho" w:hint="eastAsia"/>
          <w:color w:val="FF0000"/>
          <w:szCs w:val="20"/>
          <w:lang w:eastAsia="ja-JP"/>
        </w:rPr>
        <w:t>H</w:t>
      </w:r>
      <w:r w:rsidRPr="00E202AA">
        <w:rPr>
          <w:rFonts w:eastAsia="Yu Mincho"/>
          <w:color w:val="FF0000"/>
          <w:szCs w:val="20"/>
          <w:lang w:eastAsia="ja-JP"/>
        </w:rPr>
        <w:t>P</w:t>
      </w:r>
      <w:r w:rsidRPr="00E202AA">
        <w:rPr>
          <w:rFonts w:eastAsia="Yu Mincho"/>
          <w:szCs w:val="20"/>
          <w:lang w:eastAsia="ja-JP"/>
        </w:rPr>
        <w:t xml:space="preserve"> DG-PUSCH and </w:t>
      </w:r>
      <w:r>
        <w:rPr>
          <w:rFonts w:eastAsia="Yu Mincho"/>
          <w:color w:val="FF0000"/>
          <w:szCs w:val="20"/>
          <w:lang w:eastAsia="ja-JP"/>
        </w:rPr>
        <w:t>L</w:t>
      </w:r>
      <w:r w:rsidRPr="00E202AA">
        <w:rPr>
          <w:rFonts w:eastAsia="Yu Mincho"/>
          <w:color w:val="FF0000"/>
          <w:szCs w:val="20"/>
          <w:lang w:eastAsia="ja-JP"/>
        </w:rPr>
        <w:t xml:space="preserve">P </w:t>
      </w:r>
      <w:r w:rsidRPr="00E202AA">
        <w:rPr>
          <w:rFonts w:eastAsia="Yu Mincho"/>
          <w:szCs w:val="20"/>
          <w:lang w:eastAsia="ja-JP"/>
        </w:rPr>
        <w:t>CG-PUSCH of different priorities, the cancellation is applied per</w:t>
      </w:r>
      <w:r w:rsidRPr="007F5431">
        <w:rPr>
          <w:rFonts w:eastAsia="Yu Mincho"/>
          <w:color w:val="FF0000"/>
          <w:szCs w:val="20"/>
          <w:lang w:eastAsia="ja-JP"/>
        </w:rPr>
        <w:t xml:space="preserve"> actual </w:t>
      </w:r>
      <w:r w:rsidRPr="00E202AA">
        <w:rPr>
          <w:rFonts w:eastAsia="Yu Mincho"/>
          <w:szCs w:val="20"/>
          <w:lang w:eastAsia="ja-JP"/>
        </w:rPr>
        <w:t xml:space="preserve">repetition, if </w:t>
      </w:r>
      <w:r>
        <w:rPr>
          <w:rFonts w:eastAsia="Yu Mincho"/>
          <w:color w:val="FF0000"/>
          <w:szCs w:val="20"/>
          <w:lang w:eastAsia="ja-JP"/>
        </w:rPr>
        <w:t>H</w:t>
      </w:r>
      <w:r w:rsidRPr="00E202AA">
        <w:rPr>
          <w:rFonts w:eastAsia="Yu Mincho"/>
          <w:color w:val="FF0000"/>
          <w:szCs w:val="20"/>
          <w:lang w:eastAsia="ja-JP"/>
        </w:rPr>
        <w:t xml:space="preserve">P </w:t>
      </w:r>
      <w:r w:rsidRPr="00E202AA">
        <w:rPr>
          <w:rFonts w:eastAsia="Yu Mincho"/>
          <w:szCs w:val="20"/>
          <w:lang w:eastAsia="ja-JP"/>
        </w:rPr>
        <w:t xml:space="preserve">DG-PUSCH and/or </w:t>
      </w:r>
      <w:r>
        <w:rPr>
          <w:rFonts w:eastAsia="Yu Mincho"/>
          <w:color w:val="FF0000"/>
          <w:szCs w:val="20"/>
          <w:lang w:eastAsia="ja-JP"/>
        </w:rPr>
        <w:t>L</w:t>
      </w:r>
      <w:r w:rsidRPr="00E202AA">
        <w:rPr>
          <w:rFonts w:eastAsia="Yu Mincho"/>
          <w:color w:val="FF0000"/>
          <w:szCs w:val="20"/>
          <w:lang w:eastAsia="ja-JP"/>
        </w:rPr>
        <w:t xml:space="preserve">P </w:t>
      </w:r>
      <w:r w:rsidRPr="00E202AA">
        <w:rPr>
          <w:rFonts w:eastAsia="Yu Mincho"/>
          <w:szCs w:val="20"/>
          <w:lang w:eastAsia="ja-JP"/>
        </w:rPr>
        <w:t>CG-PUSCH is repeated.</w:t>
      </w:r>
    </w:p>
    <w:p w14:paraId="47D22CE7" w14:textId="77777777" w:rsidR="009D7387" w:rsidRDefault="009D7387" w:rsidP="009D7387">
      <w:pPr>
        <w:spacing w:afterLines="50" w:after="120"/>
        <w:rPr>
          <w:rFonts w:eastAsia="宋体"/>
          <w:highlight w:val="lightGray"/>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9D7387" w:rsidRPr="00954597" w14:paraId="67B24ABB" w14:textId="77777777" w:rsidTr="00521433">
        <w:tc>
          <w:tcPr>
            <w:tcW w:w="1372" w:type="dxa"/>
            <w:shd w:val="clear" w:color="auto" w:fill="auto"/>
          </w:tcPr>
          <w:p w14:paraId="65118118" w14:textId="77777777" w:rsidR="009D7387" w:rsidRPr="00954597" w:rsidRDefault="009D7387" w:rsidP="00521433">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6B925420" w14:textId="77777777" w:rsidR="009D7387" w:rsidRPr="00954597" w:rsidRDefault="009D7387" w:rsidP="00521433">
            <w:pPr>
              <w:spacing w:after="120"/>
              <w:rPr>
                <w:rFonts w:eastAsia="宋体"/>
                <w:szCs w:val="20"/>
                <w:lang w:eastAsia="zh-CN"/>
              </w:rPr>
            </w:pPr>
            <w:r w:rsidRPr="00954597">
              <w:rPr>
                <w:rFonts w:eastAsia="宋体" w:hint="eastAsia"/>
                <w:szCs w:val="20"/>
                <w:lang w:eastAsia="zh-CN"/>
              </w:rPr>
              <w:t>Comments</w:t>
            </w:r>
          </w:p>
        </w:tc>
      </w:tr>
      <w:tr w:rsidR="009D7387" w:rsidRPr="00954597" w14:paraId="74C386D7" w14:textId="77777777" w:rsidTr="00521433">
        <w:tc>
          <w:tcPr>
            <w:tcW w:w="1372" w:type="dxa"/>
            <w:shd w:val="clear" w:color="auto" w:fill="auto"/>
          </w:tcPr>
          <w:p w14:paraId="3DE9D28F" w14:textId="77777777" w:rsidR="009D7387" w:rsidRPr="00954597" w:rsidRDefault="009D7387" w:rsidP="00521433">
            <w:pPr>
              <w:spacing w:after="120"/>
              <w:rPr>
                <w:rFonts w:eastAsia="宋体"/>
                <w:szCs w:val="20"/>
                <w:lang w:eastAsia="zh-CN"/>
              </w:rPr>
            </w:pPr>
          </w:p>
        </w:tc>
        <w:tc>
          <w:tcPr>
            <w:tcW w:w="7690" w:type="dxa"/>
            <w:shd w:val="clear" w:color="auto" w:fill="auto"/>
          </w:tcPr>
          <w:p w14:paraId="4E3F7DA2" w14:textId="77777777" w:rsidR="009D7387" w:rsidRPr="00954597" w:rsidRDefault="009D7387" w:rsidP="00521433">
            <w:pPr>
              <w:spacing w:after="120"/>
              <w:rPr>
                <w:rFonts w:eastAsia="宋体"/>
                <w:szCs w:val="20"/>
                <w:lang w:eastAsia="zh-CN"/>
              </w:rPr>
            </w:pPr>
          </w:p>
        </w:tc>
      </w:tr>
      <w:tr w:rsidR="009D7387" w:rsidRPr="00954597" w14:paraId="2D204C5B" w14:textId="77777777" w:rsidTr="00521433">
        <w:tc>
          <w:tcPr>
            <w:tcW w:w="1372" w:type="dxa"/>
            <w:shd w:val="clear" w:color="auto" w:fill="auto"/>
          </w:tcPr>
          <w:p w14:paraId="0C18E1E4" w14:textId="77777777" w:rsidR="009D7387" w:rsidRPr="00954597" w:rsidRDefault="009D7387" w:rsidP="00521433">
            <w:pPr>
              <w:spacing w:after="120"/>
              <w:rPr>
                <w:rFonts w:eastAsia="宋体"/>
                <w:szCs w:val="20"/>
                <w:lang w:eastAsia="zh-CN"/>
              </w:rPr>
            </w:pPr>
          </w:p>
        </w:tc>
        <w:tc>
          <w:tcPr>
            <w:tcW w:w="7690" w:type="dxa"/>
            <w:shd w:val="clear" w:color="auto" w:fill="auto"/>
          </w:tcPr>
          <w:p w14:paraId="319E9E01" w14:textId="77777777" w:rsidR="009D7387" w:rsidRPr="00954597" w:rsidRDefault="009D7387" w:rsidP="00521433">
            <w:pPr>
              <w:spacing w:after="120"/>
              <w:rPr>
                <w:rFonts w:eastAsia="宋体"/>
                <w:szCs w:val="20"/>
                <w:lang w:eastAsia="zh-CN"/>
              </w:rPr>
            </w:pPr>
          </w:p>
        </w:tc>
      </w:tr>
      <w:tr w:rsidR="009D7387" w:rsidRPr="00954597" w14:paraId="42ABC4A9" w14:textId="77777777" w:rsidTr="00521433">
        <w:tc>
          <w:tcPr>
            <w:tcW w:w="1372" w:type="dxa"/>
            <w:shd w:val="clear" w:color="auto" w:fill="auto"/>
          </w:tcPr>
          <w:p w14:paraId="4B1DF72E" w14:textId="77777777" w:rsidR="009D7387" w:rsidRPr="00954597" w:rsidRDefault="009D7387" w:rsidP="00521433">
            <w:pPr>
              <w:spacing w:after="120"/>
              <w:rPr>
                <w:rFonts w:eastAsia="宋体"/>
                <w:szCs w:val="20"/>
                <w:lang w:eastAsia="zh-CN"/>
              </w:rPr>
            </w:pPr>
          </w:p>
        </w:tc>
        <w:tc>
          <w:tcPr>
            <w:tcW w:w="7690" w:type="dxa"/>
            <w:shd w:val="clear" w:color="auto" w:fill="auto"/>
          </w:tcPr>
          <w:p w14:paraId="57A07B6C" w14:textId="77777777" w:rsidR="009D7387" w:rsidRPr="00954597" w:rsidRDefault="009D7387" w:rsidP="00521433">
            <w:pPr>
              <w:spacing w:after="120"/>
              <w:rPr>
                <w:rFonts w:eastAsia="宋体"/>
                <w:szCs w:val="20"/>
                <w:lang w:eastAsia="zh-CN"/>
              </w:rPr>
            </w:pPr>
          </w:p>
        </w:tc>
      </w:tr>
      <w:tr w:rsidR="009D7387" w:rsidRPr="00954597" w14:paraId="11144E0A" w14:textId="77777777" w:rsidTr="00521433">
        <w:tc>
          <w:tcPr>
            <w:tcW w:w="1372" w:type="dxa"/>
            <w:shd w:val="clear" w:color="auto" w:fill="auto"/>
          </w:tcPr>
          <w:p w14:paraId="52A46CD9" w14:textId="77777777" w:rsidR="009D7387" w:rsidRPr="00954597" w:rsidRDefault="009D7387" w:rsidP="00521433">
            <w:pPr>
              <w:spacing w:after="120"/>
              <w:rPr>
                <w:rFonts w:eastAsia="宋体"/>
                <w:szCs w:val="20"/>
                <w:lang w:eastAsia="zh-CN"/>
              </w:rPr>
            </w:pPr>
          </w:p>
        </w:tc>
        <w:tc>
          <w:tcPr>
            <w:tcW w:w="7690" w:type="dxa"/>
            <w:shd w:val="clear" w:color="auto" w:fill="auto"/>
          </w:tcPr>
          <w:p w14:paraId="08F0986D" w14:textId="77777777" w:rsidR="009D7387" w:rsidRPr="00954597" w:rsidRDefault="009D7387" w:rsidP="00521433">
            <w:pPr>
              <w:spacing w:after="120"/>
              <w:rPr>
                <w:rFonts w:eastAsia="宋体"/>
                <w:szCs w:val="20"/>
                <w:lang w:eastAsia="zh-CN"/>
              </w:rPr>
            </w:pPr>
          </w:p>
        </w:tc>
      </w:tr>
      <w:tr w:rsidR="009D7387" w:rsidRPr="00954597" w14:paraId="3FA48C0D" w14:textId="77777777" w:rsidTr="00521433">
        <w:tc>
          <w:tcPr>
            <w:tcW w:w="1372" w:type="dxa"/>
            <w:shd w:val="clear" w:color="auto" w:fill="auto"/>
          </w:tcPr>
          <w:p w14:paraId="53029133" w14:textId="77777777" w:rsidR="009D7387" w:rsidRPr="00954597" w:rsidRDefault="009D7387" w:rsidP="00521433">
            <w:pPr>
              <w:spacing w:after="120"/>
              <w:rPr>
                <w:rFonts w:eastAsia="宋体"/>
                <w:szCs w:val="20"/>
                <w:lang w:eastAsia="zh-CN"/>
              </w:rPr>
            </w:pPr>
          </w:p>
        </w:tc>
        <w:tc>
          <w:tcPr>
            <w:tcW w:w="7690" w:type="dxa"/>
            <w:shd w:val="clear" w:color="auto" w:fill="auto"/>
          </w:tcPr>
          <w:p w14:paraId="24893AE1" w14:textId="77777777" w:rsidR="009D7387" w:rsidRPr="00954597" w:rsidRDefault="009D7387" w:rsidP="00521433">
            <w:pPr>
              <w:spacing w:after="120"/>
              <w:rPr>
                <w:rFonts w:eastAsia="宋体"/>
                <w:szCs w:val="20"/>
                <w:lang w:eastAsia="zh-CN"/>
              </w:rPr>
            </w:pPr>
          </w:p>
        </w:tc>
      </w:tr>
      <w:tr w:rsidR="009D7387" w:rsidRPr="00954597" w14:paraId="6B91ADD2" w14:textId="77777777" w:rsidTr="00521433">
        <w:tc>
          <w:tcPr>
            <w:tcW w:w="1372" w:type="dxa"/>
            <w:shd w:val="clear" w:color="auto" w:fill="auto"/>
          </w:tcPr>
          <w:p w14:paraId="269D9F0C" w14:textId="77777777" w:rsidR="009D7387" w:rsidRPr="00954597" w:rsidRDefault="009D7387" w:rsidP="00521433">
            <w:pPr>
              <w:spacing w:after="120"/>
              <w:rPr>
                <w:rFonts w:eastAsia="宋体"/>
                <w:szCs w:val="20"/>
                <w:lang w:eastAsia="zh-CN"/>
              </w:rPr>
            </w:pPr>
          </w:p>
        </w:tc>
        <w:tc>
          <w:tcPr>
            <w:tcW w:w="7690" w:type="dxa"/>
            <w:shd w:val="clear" w:color="auto" w:fill="auto"/>
          </w:tcPr>
          <w:p w14:paraId="07EB5E6A" w14:textId="77777777" w:rsidR="009D7387" w:rsidRPr="00954597" w:rsidRDefault="009D7387" w:rsidP="00521433">
            <w:pPr>
              <w:spacing w:after="120"/>
              <w:rPr>
                <w:rFonts w:eastAsia="宋体"/>
                <w:szCs w:val="20"/>
                <w:lang w:eastAsia="zh-CN"/>
              </w:rPr>
            </w:pPr>
          </w:p>
        </w:tc>
      </w:tr>
      <w:tr w:rsidR="009D7387" w:rsidRPr="00954597" w14:paraId="1C427113" w14:textId="77777777" w:rsidTr="00521433">
        <w:tc>
          <w:tcPr>
            <w:tcW w:w="1372" w:type="dxa"/>
            <w:shd w:val="clear" w:color="auto" w:fill="auto"/>
          </w:tcPr>
          <w:p w14:paraId="4EC63CA9" w14:textId="77777777" w:rsidR="009D7387" w:rsidRPr="00954597" w:rsidRDefault="009D7387" w:rsidP="00521433">
            <w:pPr>
              <w:spacing w:after="120"/>
              <w:rPr>
                <w:rFonts w:eastAsia="宋体"/>
                <w:szCs w:val="20"/>
                <w:lang w:eastAsia="zh-CN"/>
              </w:rPr>
            </w:pPr>
          </w:p>
        </w:tc>
        <w:tc>
          <w:tcPr>
            <w:tcW w:w="7690" w:type="dxa"/>
            <w:shd w:val="clear" w:color="auto" w:fill="auto"/>
          </w:tcPr>
          <w:p w14:paraId="2612047A" w14:textId="77777777" w:rsidR="009D7387" w:rsidRPr="00954597" w:rsidRDefault="009D7387" w:rsidP="00521433">
            <w:pPr>
              <w:spacing w:after="120"/>
              <w:rPr>
                <w:rFonts w:eastAsia="宋体"/>
                <w:szCs w:val="20"/>
                <w:lang w:eastAsia="zh-CN"/>
              </w:rPr>
            </w:pPr>
          </w:p>
        </w:tc>
      </w:tr>
      <w:tr w:rsidR="009D7387" w:rsidRPr="00954597" w14:paraId="38061E08" w14:textId="77777777" w:rsidTr="00521433">
        <w:tc>
          <w:tcPr>
            <w:tcW w:w="1372" w:type="dxa"/>
            <w:shd w:val="clear" w:color="auto" w:fill="auto"/>
          </w:tcPr>
          <w:p w14:paraId="3BF89495" w14:textId="77777777" w:rsidR="009D7387" w:rsidRPr="00954597" w:rsidRDefault="009D7387" w:rsidP="00521433">
            <w:pPr>
              <w:spacing w:after="120"/>
              <w:rPr>
                <w:rFonts w:eastAsia="宋体"/>
                <w:szCs w:val="20"/>
                <w:lang w:eastAsia="zh-CN"/>
              </w:rPr>
            </w:pPr>
          </w:p>
        </w:tc>
        <w:tc>
          <w:tcPr>
            <w:tcW w:w="7690" w:type="dxa"/>
            <w:shd w:val="clear" w:color="auto" w:fill="auto"/>
          </w:tcPr>
          <w:p w14:paraId="4A68F830" w14:textId="77777777" w:rsidR="009D7387" w:rsidRPr="00954597" w:rsidRDefault="009D7387" w:rsidP="00521433">
            <w:pPr>
              <w:spacing w:after="120"/>
              <w:rPr>
                <w:rFonts w:eastAsia="宋体"/>
                <w:szCs w:val="20"/>
                <w:lang w:eastAsia="zh-CN"/>
              </w:rPr>
            </w:pPr>
          </w:p>
        </w:tc>
      </w:tr>
      <w:tr w:rsidR="009D7387" w:rsidRPr="00954597" w14:paraId="3A8275CB" w14:textId="77777777" w:rsidTr="00521433">
        <w:tc>
          <w:tcPr>
            <w:tcW w:w="1372" w:type="dxa"/>
            <w:shd w:val="clear" w:color="auto" w:fill="auto"/>
          </w:tcPr>
          <w:p w14:paraId="5DBAF584" w14:textId="77777777" w:rsidR="009D7387" w:rsidRPr="00954597" w:rsidRDefault="009D7387" w:rsidP="00521433">
            <w:pPr>
              <w:spacing w:after="120"/>
              <w:rPr>
                <w:rFonts w:eastAsia="宋体"/>
                <w:szCs w:val="20"/>
                <w:lang w:eastAsia="zh-CN"/>
              </w:rPr>
            </w:pPr>
          </w:p>
        </w:tc>
        <w:tc>
          <w:tcPr>
            <w:tcW w:w="7690" w:type="dxa"/>
            <w:shd w:val="clear" w:color="auto" w:fill="auto"/>
          </w:tcPr>
          <w:p w14:paraId="6869B645" w14:textId="77777777" w:rsidR="009D7387" w:rsidRPr="00954597" w:rsidRDefault="009D7387" w:rsidP="00521433">
            <w:pPr>
              <w:spacing w:after="120"/>
              <w:rPr>
                <w:rFonts w:eastAsia="宋体"/>
                <w:szCs w:val="20"/>
                <w:lang w:eastAsia="zh-CN"/>
              </w:rPr>
            </w:pPr>
          </w:p>
        </w:tc>
      </w:tr>
      <w:tr w:rsidR="009D7387" w:rsidRPr="00954597" w14:paraId="614C9F5E" w14:textId="77777777" w:rsidTr="00521433">
        <w:tc>
          <w:tcPr>
            <w:tcW w:w="1372" w:type="dxa"/>
            <w:shd w:val="clear" w:color="auto" w:fill="auto"/>
          </w:tcPr>
          <w:p w14:paraId="39EDC8D5" w14:textId="77777777" w:rsidR="009D7387" w:rsidRPr="00954597" w:rsidRDefault="009D7387" w:rsidP="00521433">
            <w:pPr>
              <w:spacing w:after="120"/>
              <w:rPr>
                <w:rFonts w:eastAsia="宋体"/>
                <w:szCs w:val="20"/>
                <w:lang w:eastAsia="zh-CN"/>
              </w:rPr>
            </w:pPr>
          </w:p>
        </w:tc>
        <w:tc>
          <w:tcPr>
            <w:tcW w:w="7690" w:type="dxa"/>
            <w:shd w:val="clear" w:color="auto" w:fill="auto"/>
          </w:tcPr>
          <w:p w14:paraId="723E7648" w14:textId="77777777" w:rsidR="009D7387" w:rsidRPr="00954597" w:rsidRDefault="009D7387" w:rsidP="00521433">
            <w:pPr>
              <w:spacing w:after="120"/>
              <w:rPr>
                <w:rFonts w:eastAsia="宋体"/>
                <w:szCs w:val="20"/>
                <w:lang w:eastAsia="zh-CN"/>
              </w:rPr>
            </w:pPr>
          </w:p>
        </w:tc>
      </w:tr>
      <w:tr w:rsidR="009D7387" w:rsidRPr="00954597" w14:paraId="168936F5" w14:textId="77777777" w:rsidTr="00521433">
        <w:tc>
          <w:tcPr>
            <w:tcW w:w="1372" w:type="dxa"/>
            <w:shd w:val="clear" w:color="auto" w:fill="auto"/>
          </w:tcPr>
          <w:p w14:paraId="538AB2B0" w14:textId="77777777" w:rsidR="009D7387" w:rsidRPr="00954597" w:rsidRDefault="009D7387" w:rsidP="00521433">
            <w:pPr>
              <w:spacing w:after="120"/>
              <w:rPr>
                <w:rFonts w:eastAsia="宋体"/>
                <w:szCs w:val="20"/>
                <w:lang w:eastAsia="zh-CN"/>
              </w:rPr>
            </w:pPr>
          </w:p>
        </w:tc>
        <w:tc>
          <w:tcPr>
            <w:tcW w:w="7690" w:type="dxa"/>
            <w:shd w:val="clear" w:color="auto" w:fill="auto"/>
          </w:tcPr>
          <w:p w14:paraId="0AF5E61A" w14:textId="77777777" w:rsidR="009D7387" w:rsidRPr="00954597" w:rsidRDefault="009D7387" w:rsidP="00521433">
            <w:pPr>
              <w:spacing w:after="120"/>
              <w:rPr>
                <w:rFonts w:eastAsia="宋体"/>
                <w:szCs w:val="20"/>
                <w:lang w:eastAsia="zh-CN"/>
              </w:rPr>
            </w:pPr>
          </w:p>
        </w:tc>
      </w:tr>
      <w:tr w:rsidR="009D7387" w:rsidRPr="00954597" w14:paraId="5392699A" w14:textId="77777777" w:rsidTr="00521433">
        <w:tc>
          <w:tcPr>
            <w:tcW w:w="1372" w:type="dxa"/>
            <w:shd w:val="clear" w:color="auto" w:fill="auto"/>
          </w:tcPr>
          <w:p w14:paraId="290E21BB" w14:textId="77777777" w:rsidR="009D7387" w:rsidRPr="00954597" w:rsidRDefault="009D7387" w:rsidP="00521433">
            <w:pPr>
              <w:spacing w:after="120"/>
              <w:rPr>
                <w:rFonts w:eastAsia="宋体"/>
                <w:szCs w:val="20"/>
                <w:lang w:eastAsia="zh-CN"/>
              </w:rPr>
            </w:pPr>
          </w:p>
        </w:tc>
        <w:tc>
          <w:tcPr>
            <w:tcW w:w="7690" w:type="dxa"/>
            <w:shd w:val="clear" w:color="auto" w:fill="auto"/>
          </w:tcPr>
          <w:p w14:paraId="1E30DCC6" w14:textId="77777777" w:rsidR="009D7387" w:rsidRPr="00954597" w:rsidRDefault="009D7387" w:rsidP="00521433">
            <w:pPr>
              <w:spacing w:after="120"/>
              <w:rPr>
                <w:rFonts w:eastAsia="宋体"/>
                <w:szCs w:val="20"/>
                <w:lang w:eastAsia="zh-CN"/>
              </w:rPr>
            </w:pPr>
          </w:p>
        </w:tc>
      </w:tr>
      <w:tr w:rsidR="009D7387" w:rsidRPr="00954597" w14:paraId="7ACC3658" w14:textId="77777777" w:rsidTr="00521433">
        <w:tc>
          <w:tcPr>
            <w:tcW w:w="1372" w:type="dxa"/>
            <w:shd w:val="clear" w:color="auto" w:fill="auto"/>
          </w:tcPr>
          <w:p w14:paraId="32EA1256" w14:textId="77777777" w:rsidR="009D7387" w:rsidRPr="00954597" w:rsidRDefault="009D7387" w:rsidP="00521433">
            <w:pPr>
              <w:spacing w:after="120"/>
              <w:rPr>
                <w:rFonts w:eastAsia="宋体"/>
                <w:szCs w:val="20"/>
                <w:lang w:eastAsia="zh-CN"/>
              </w:rPr>
            </w:pPr>
          </w:p>
        </w:tc>
        <w:tc>
          <w:tcPr>
            <w:tcW w:w="7690" w:type="dxa"/>
            <w:shd w:val="clear" w:color="auto" w:fill="auto"/>
          </w:tcPr>
          <w:p w14:paraId="58CE3B77" w14:textId="77777777" w:rsidR="009D7387" w:rsidRPr="00954597" w:rsidRDefault="009D7387" w:rsidP="00521433">
            <w:pPr>
              <w:spacing w:after="120"/>
              <w:rPr>
                <w:rFonts w:eastAsia="宋体"/>
                <w:szCs w:val="20"/>
                <w:lang w:eastAsia="zh-CN"/>
              </w:rPr>
            </w:pPr>
          </w:p>
        </w:tc>
      </w:tr>
      <w:tr w:rsidR="009D7387" w:rsidRPr="00954597" w14:paraId="01192365" w14:textId="77777777" w:rsidTr="00521433">
        <w:tc>
          <w:tcPr>
            <w:tcW w:w="1372" w:type="dxa"/>
            <w:shd w:val="clear" w:color="auto" w:fill="auto"/>
          </w:tcPr>
          <w:p w14:paraId="074DC050" w14:textId="77777777" w:rsidR="009D7387" w:rsidRPr="00954597" w:rsidRDefault="009D7387" w:rsidP="00521433">
            <w:pPr>
              <w:spacing w:after="120"/>
              <w:rPr>
                <w:rFonts w:eastAsia="宋体"/>
                <w:szCs w:val="20"/>
                <w:lang w:eastAsia="zh-CN"/>
              </w:rPr>
            </w:pPr>
          </w:p>
        </w:tc>
        <w:tc>
          <w:tcPr>
            <w:tcW w:w="7690" w:type="dxa"/>
            <w:shd w:val="clear" w:color="auto" w:fill="auto"/>
          </w:tcPr>
          <w:p w14:paraId="4CD777BB" w14:textId="77777777" w:rsidR="009D7387" w:rsidRPr="00954597" w:rsidRDefault="009D7387" w:rsidP="00521433">
            <w:pPr>
              <w:spacing w:after="120"/>
              <w:rPr>
                <w:rFonts w:eastAsia="宋体"/>
                <w:szCs w:val="20"/>
                <w:lang w:eastAsia="zh-CN"/>
              </w:rPr>
            </w:pPr>
          </w:p>
        </w:tc>
      </w:tr>
      <w:tr w:rsidR="009D7387" w:rsidRPr="00954597" w14:paraId="4D0F8440" w14:textId="77777777" w:rsidTr="00521433">
        <w:tc>
          <w:tcPr>
            <w:tcW w:w="1372" w:type="dxa"/>
            <w:shd w:val="clear" w:color="auto" w:fill="auto"/>
          </w:tcPr>
          <w:p w14:paraId="3C6F80BB" w14:textId="77777777" w:rsidR="009D7387" w:rsidRPr="00954597" w:rsidRDefault="009D7387" w:rsidP="00521433">
            <w:pPr>
              <w:spacing w:after="120"/>
              <w:rPr>
                <w:rFonts w:eastAsia="宋体"/>
                <w:szCs w:val="20"/>
                <w:lang w:eastAsia="zh-CN"/>
              </w:rPr>
            </w:pPr>
          </w:p>
        </w:tc>
        <w:tc>
          <w:tcPr>
            <w:tcW w:w="7690" w:type="dxa"/>
            <w:shd w:val="clear" w:color="auto" w:fill="auto"/>
          </w:tcPr>
          <w:p w14:paraId="1CAA51C4" w14:textId="77777777" w:rsidR="009D7387" w:rsidRPr="00954597" w:rsidRDefault="009D7387" w:rsidP="00521433">
            <w:pPr>
              <w:spacing w:after="120"/>
              <w:rPr>
                <w:rFonts w:eastAsia="宋体"/>
                <w:szCs w:val="20"/>
                <w:lang w:eastAsia="zh-CN"/>
              </w:rPr>
            </w:pPr>
          </w:p>
        </w:tc>
      </w:tr>
      <w:tr w:rsidR="009D7387" w:rsidRPr="00954597" w14:paraId="20D3C65F" w14:textId="77777777" w:rsidTr="00521433">
        <w:tc>
          <w:tcPr>
            <w:tcW w:w="1372" w:type="dxa"/>
            <w:shd w:val="clear" w:color="auto" w:fill="auto"/>
          </w:tcPr>
          <w:p w14:paraId="67515FFE" w14:textId="77777777" w:rsidR="009D7387" w:rsidRPr="00954597" w:rsidRDefault="009D7387" w:rsidP="00521433">
            <w:pPr>
              <w:spacing w:after="120"/>
              <w:rPr>
                <w:rFonts w:eastAsia="宋体"/>
                <w:szCs w:val="20"/>
                <w:lang w:eastAsia="zh-CN"/>
              </w:rPr>
            </w:pPr>
          </w:p>
        </w:tc>
        <w:tc>
          <w:tcPr>
            <w:tcW w:w="7690" w:type="dxa"/>
            <w:shd w:val="clear" w:color="auto" w:fill="auto"/>
          </w:tcPr>
          <w:p w14:paraId="37DC7DD3" w14:textId="77777777" w:rsidR="009D7387" w:rsidRPr="00954597" w:rsidRDefault="009D7387" w:rsidP="00521433">
            <w:pPr>
              <w:spacing w:after="120"/>
              <w:rPr>
                <w:rFonts w:eastAsia="宋体"/>
                <w:szCs w:val="20"/>
                <w:lang w:eastAsia="zh-CN"/>
              </w:rPr>
            </w:pPr>
          </w:p>
        </w:tc>
      </w:tr>
      <w:tr w:rsidR="009D7387" w:rsidRPr="00954597" w14:paraId="1B6BA9BD" w14:textId="77777777" w:rsidTr="00521433">
        <w:tc>
          <w:tcPr>
            <w:tcW w:w="1372" w:type="dxa"/>
            <w:shd w:val="clear" w:color="auto" w:fill="auto"/>
          </w:tcPr>
          <w:p w14:paraId="776DDF42" w14:textId="77777777" w:rsidR="009D7387" w:rsidRPr="00954597" w:rsidRDefault="009D7387" w:rsidP="00521433">
            <w:pPr>
              <w:spacing w:after="120"/>
              <w:rPr>
                <w:rFonts w:eastAsia="宋体"/>
                <w:szCs w:val="20"/>
                <w:lang w:eastAsia="zh-CN"/>
              </w:rPr>
            </w:pPr>
          </w:p>
        </w:tc>
        <w:tc>
          <w:tcPr>
            <w:tcW w:w="7690" w:type="dxa"/>
            <w:shd w:val="clear" w:color="auto" w:fill="auto"/>
          </w:tcPr>
          <w:p w14:paraId="4D1AE262" w14:textId="77777777" w:rsidR="009D7387" w:rsidRPr="00954597" w:rsidRDefault="009D7387" w:rsidP="00521433">
            <w:pPr>
              <w:spacing w:after="120"/>
              <w:rPr>
                <w:rFonts w:eastAsia="宋体"/>
                <w:szCs w:val="20"/>
                <w:lang w:eastAsia="zh-CN"/>
              </w:rPr>
            </w:pPr>
          </w:p>
        </w:tc>
      </w:tr>
      <w:tr w:rsidR="009D7387" w:rsidRPr="00954597" w14:paraId="0E2505D8" w14:textId="77777777" w:rsidTr="00521433">
        <w:tc>
          <w:tcPr>
            <w:tcW w:w="1372" w:type="dxa"/>
            <w:shd w:val="clear" w:color="auto" w:fill="auto"/>
          </w:tcPr>
          <w:p w14:paraId="0C5B6CDD" w14:textId="77777777" w:rsidR="009D7387" w:rsidRPr="00954597" w:rsidRDefault="009D7387" w:rsidP="00521433">
            <w:pPr>
              <w:spacing w:after="120"/>
              <w:rPr>
                <w:rFonts w:eastAsia="宋体"/>
                <w:szCs w:val="20"/>
                <w:lang w:eastAsia="zh-CN"/>
              </w:rPr>
            </w:pPr>
          </w:p>
        </w:tc>
        <w:tc>
          <w:tcPr>
            <w:tcW w:w="7690" w:type="dxa"/>
            <w:shd w:val="clear" w:color="auto" w:fill="auto"/>
          </w:tcPr>
          <w:p w14:paraId="2A6C0C6A" w14:textId="77777777" w:rsidR="009D7387" w:rsidRPr="00954597" w:rsidRDefault="009D7387" w:rsidP="00521433">
            <w:pPr>
              <w:spacing w:after="120"/>
              <w:rPr>
                <w:rFonts w:eastAsia="宋体"/>
                <w:szCs w:val="20"/>
                <w:lang w:eastAsia="zh-CN"/>
              </w:rPr>
            </w:pPr>
          </w:p>
        </w:tc>
      </w:tr>
      <w:tr w:rsidR="009D7387" w:rsidRPr="00954597" w14:paraId="26A5DB42" w14:textId="77777777" w:rsidTr="00521433">
        <w:tc>
          <w:tcPr>
            <w:tcW w:w="1372" w:type="dxa"/>
            <w:shd w:val="clear" w:color="auto" w:fill="auto"/>
          </w:tcPr>
          <w:p w14:paraId="3D5DDFF3" w14:textId="77777777" w:rsidR="009D7387" w:rsidRPr="00954597" w:rsidRDefault="009D7387" w:rsidP="00521433">
            <w:pPr>
              <w:spacing w:after="120"/>
              <w:rPr>
                <w:rFonts w:eastAsia="宋体"/>
                <w:szCs w:val="20"/>
                <w:lang w:eastAsia="zh-CN"/>
              </w:rPr>
            </w:pPr>
          </w:p>
        </w:tc>
        <w:tc>
          <w:tcPr>
            <w:tcW w:w="7690" w:type="dxa"/>
            <w:shd w:val="clear" w:color="auto" w:fill="auto"/>
          </w:tcPr>
          <w:p w14:paraId="556534C2" w14:textId="77777777" w:rsidR="009D7387" w:rsidRPr="00954597" w:rsidRDefault="009D7387" w:rsidP="00521433">
            <w:pPr>
              <w:spacing w:after="120"/>
              <w:rPr>
                <w:rFonts w:eastAsia="宋体"/>
                <w:szCs w:val="20"/>
                <w:lang w:eastAsia="zh-CN"/>
              </w:rPr>
            </w:pPr>
          </w:p>
        </w:tc>
      </w:tr>
      <w:tr w:rsidR="009D7387" w:rsidRPr="00954597" w14:paraId="027252CA" w14:textId="77777777" w:rsidTr="00521433">
        <w:tc>
          <w:tcPr>
            <w:tcW w:w="1372" w:type="dxa"/>
            <w:shd w:val="clear" w:color="auto" w:fill="auto"/>
          </w:tcPr>
          <w:p w14:paraId="43D93237" w14:textId="77777777" w:rsidR="009D7387" w:rsidRPr="00954597" w:rsidRDefault="009D7387" w:rsidP="00521433">
            <w:pPr>
              <w:spacing w:after="120"/>
              <w:rPr>
                <w:rFonts w:eastAsia="宋体"/>
                <w:szCs w:val="20"/>
                <w:lang w:eastAsia="zh-CN"/>
              </w:rPr>
            </w:pPr>
          </w:p>
        </w:tc>
        <w:tc>
          <w:tcPr>
            <w:tcW w:w="7690" w:type="dxa"/>
            <w:shd w:val="clear" w:color="auto" w:fill="auto"/>
          </w:tcPr>
          <w:p w14:paraId="7E684D81" w14:textId="77777777" w:rsidR="009D7387" w:rsidRPr="00954597" w:rsidRDefault="009D7387" w:rsidP="00521433">
            <w:pPr>
              <w:spacing w:after="120"/>
              <w:rPr>
                <w:rFonts w:eastAsia="宋体"/>
                <w:szCs w:val="20"/>
                <w:lang w:eastAsia="zh-CN"/>
              </w:rPr>
            </w:pPr>
          </w:p>
        </w:tc>
      </w:tr>
      <w:tr w:rsidR="009D7387" w:rsidRPr="00954597" w14:paraId="7FBDB190" w14:textId="77777777" w:rsidTr="00521433">
        <w:tc>
          <w:tcPr>
            <w:tcW w:w="1372" w:type="dxa"/>
            <w:shd w:val="clear" w:color="auto" w:fill="auto"/>
          </w:tcPr>
          <w:p w14:paraId="76DECBD9" w14:textId="77777777" w:rsidR="009D7387" w:rsidRPr="00954597" w:rsidRDefault="009D7387" w:rsidP="00521433">
            <w:pPr>
              <w:spacing w:after="120"/>
              <w:rPr>
                <w:rFonts w:eastAsia="宋体"/>
                <w:szCs w:val="20"/>
                <w:lang w:eastAsia="zh-CN"/>
              </w:rPr>
            </w:pPr>
          </w:p>
        </w:tc>
        <w:tc>
          <w:tcPr>
            <w:tcW w:w="7690" w:type="dxa"/>
            <w:shd w:val="clear" w:color="auto" w:fill="auto"/>
          </w:tcPr>
          <w:p w14:paraId="5C3F3413" w14:textId="77777777" w:rsidR="009D7387" w:rsidRPr="00954597" w:rsidRDefault="009D7387" w:rsidP="00521433">
            <w:pPr>
              <w:spacing w:after="120"/>
              <w:rPr>
                <w:rFonts w:eastAsia="宋体"/>
                <w:szCs w:val="20"/>
                <w:lang w:eastAsia="zh-CN"/>
              </w:rPr>
            </w:pPr>
          </w:p>
        </w:tc>
      </w:tr>
      <w:tr w:rsidR="009D7387" w:rsidRPr="00954597" w14:paraId="35F7C5E7" w14:textId="77777777" w:rsidTr="00521433">
        <w:tc>
          <w:tcPr>
            <w:tcW w:w="1372" w:type="dxa"/>
            <w:shd w:val="clear" w:color="auto" w:fill="auto"/>
          </w:tcPr>
          <w:p w14:paraId="2B51DA66" w14:textId="77777777" w:rsidR="009D7387" w:rsidRPr="00954597" w:rsidRDefault="009D7387" w:rsidP="00521433">
            <w:pPr>
              <w:spacing w:after="120"/>
              <w:rPr>
                <w:rFonts w:eastAsia="宋体"/>
                <w:szCs w:val="20"/>
                <w:lang w:eastAsia="zh-CN"/>
              </w:rPr>
            </w:pPr>
          </w:p>
        </w:tc>
        <w:tc>
          <w:tcPr>
            <w:tcW w:w="7690" w:type="dxa"/>
            <w:shd w:val="clear" w:color="auto" w:fill="auto"/>
          </w:tcPr>
          <w:p w14:paraId="7E3442E8" w14:textId="77777777" w:rsidR="009D7387" w:rsidRPr="00954597" w:rsidRDefault="009D7387" w:rsidP="00521433">
            <w:pPr>
              <w:spacing w:after="120"/>
              <w:rPr>
                <w:rFonts w:eastAsia="宋体"/>
                <w:szCs w:val="20"/>
                <w:lang w:eastAsia="zh-CN"/>
              </w:rPr>
            </w:pPr>
          </w:p>
        </w:tc>
      </w:tr>
    </w:tbl>
    <w:p w14:paraId="7D700010" w14:textId="77777777" w:rsidR="009D7387" w:rsidRPr="005611F8" w:rsidRDefault="009D7387" w:rsidP="009D7387">
      <w:pPr>
        <w:spacing w:afterLines="50" w:after="120"/>
        <w:rPr>
          <w:rFonts w:eastAsia="宋体" w:hint="eastAsia"/>
          <w:highlight w:val="lightGray"/>
          <w:lang w:eastAsia="zh-CN"/>
        </w:rPr>
      </w:pPr>
    </w:p>
    <w:p w14:paraId="6BFDAC98" w14:textId="77777777" w:rsidR="004A6E72" w:rsidRDefault="00764370">
      <w:pPr>
        <w:pStyle w:val="2"/>
        <w:tabs>
          <w:tab w:val="clear" w:pos="3447"/>
        </w:tabs>
        <w:ind w:left="567"/>
        <w:rPr>
          <w:rFonts w:eastAsia="宋体"/>
          <w:lang w:eastAsia="zh-CN"/>
        </w:rPr>
      </w:pPr>
      <w:r>
        <w:rPr>
          <w:rFonts w:cs="Times" w:hint="eastAsia"/>
          <w:lang w:eastAsia="zh-CN"/>
        </w:rPr>
        <w:t>C</w:t>
      </w:r>
      <w:r>
        <w:rPr>
          <w:rFonts w:cs="Times"/>
        </w:rPr>
        <w:t>ollision handling</w:t>
      </w:r>
      <w:r>
        <w:rPr>
          <w:rFonts w:eastAsia="宋体"/>
          <w:lang w:eastAsia="zh-CN"/>
        </w:rPr>
        <w:t xml:space="preserve"> </w:t>
      </w:r>
      <w:r>
        <w:rPr>
          <w:rFonts w:eastAsia="宋体" w:hint="eastAsia"/>
          <w:lang w:eastAsia="zh-CN"/>
        </w:rPr>
        <w:t>between HP</w:t>
      </w:r>
      <w:r>
        <w:rPr>
          <w:rFonts w:eastAsia="宋体"/>
          <w:lang w:eastAsia="zh-CN"/>
        </w:rPr>
        <w:t xml:space="preserve"> DG-PUSCH </w:t>
      </w:r>
      <w:r>
        <w:rPr>
          <w:rFonts w:eastAsia="宋体" w:hint="eastAsia"/>
          <w:lang w:eastAsia="zh-CN"/>
        </w:rPr>
        <w:t>and</w:t>
      </w:r>
      <w:r>
        <w:rPr>
          <w:rFonts w:eastAsia="宋体"/>
          <w:lang w:eastAsia="zh-CN"/>
        </w:rPr>
        <w:t xml:space="preserve"> </w:t>
      </w:r>
      <w:r>
        <w:rPr>
          <w:rFonts w:eastAsia="宋体" w:hint="eastAsia"/>
          <w:lang w:eastAsia="zh-CN"/>
        </w:rPr>
        <w:t>LP</w:t>
      </w:r>
      <w:r>
        <w:rPr>
          <w:rFonts w:eastAsia="宋体"/>
          <w:lang w:eastAsia="zh-CN"/>
        </w:rPr>
        <w:t xml:space="preserve"> CG-PUSCH</w:t>
      </w:r>
    </w:p>
    <w:p w14:paraId="7DD3431E" w14:textId="77777777" w:rsidR="004A6E72" w:rsidRDefault="00764370">
      <w:pPr>
        <w:pStyle w:val="2"/>
        <w:numPr>
          <w:ilvl w:val="2"/>
          <w:numId w:val="1"/>
        </w:numPr>
        <w:rPr>
          <w:rFonts w:eastAsia="宋体"/>
          <w:lang w:eastAsia="zh-CN"/>
        </w:rPr>
      </w:pPr>
      <w:r>
        <w:rPr>
          <w:rFonts w:eastAsia="宋体" w:hint="eastAsia"/>
          <w:lang w:eastAsia="zh-CN"/>
        </w:rPr>
        <w:t>Inputs from Tdocs</w:t>
      </w:r>
    </w:p>
    <w:p w14:paraId="2CC2D880" w14:textId="6B19B794" w:rsidR="004A6E72" w:rsidRDefault="00764370" w:rsidP="00342877">
      <w:pPr>
        <w:pStyle w:val="aff0"/>
        <w:numPr>
          <w:ilvl w:val="0"/>
          <w:numId w:val="25"/>
        </w:numPr>
        <w:overflowPunct w:val="0"/>
        <w:autoSpaceDE w:val="0"/>
        <w:autoSpaceDN w:val="0"/>
        <w:adjustRightInd w:val="0"/>
        <w:spacing w:afterLines="50" w:after="120"/>
        <w:textAlignment w:val="baseline"/>
        <w:rPr>
          <w:rFonts w:eastAsiaTheme="minorEastAsia"/>
          <w:lang w:eastAsia="zh-CN"/>
        </w:rPr>
      </w:pPr>
      <w:r>
        <w:rPr>
          <w:rFonts w:eastAsiaTheme="minorEastAsia" w:hint="eastAsia"/>
          <w:lang w:eastAsia="zh-CN"/>
        </w:rPr>
        <w:t xml:space="preserve">Option 1: For the overlapping between LP CG and HP DG, </w:t>
      </w:r>
      <w:r>
        <w:rPr>
          <w:rFonts w:eastAsiaTheme="minorEastAsia"/>
          <w:lang w:eastAsia="zh-CN"/>
        </w:rPr>
        <w:t xml:space="preserve">PHY layer can make the prioritization so that the UE is expected to cancel the overlapping low priority CG PUSCH by the first overlapping symbol at the latest. </w:t>
      </w:r>
    </w:p>
    <w:p w14:paraId="54A4A5F8" w14:textId="2D18E5B6" w:rsidR="006C6384" w:rsidRPr="006C6384" w:rsidRDefault="006C6384" w:rsidP="00342877">
      <w:pPr>
        <w:pStyle w:val="aff0"/>
        <w:numPr>
          <w:ilvl w:val="1"/>
          <w:numId w:val="25"/>
        </w:numPr>
        <w:overflowPunct w:val="0"/>
        <w:autoSpaceDE w:val="0"/>
        <w:autoSpaceDN w:val="0"/>
        <w:adjustRightInd w:val="0"/>
        <w:spacing w:afterLines="50" w:after="120"/>
        <w:textAlignment w:val="baseline"/>
        <w:rPr>
          <w:rFonts w:eastAsiaTheme="minorEastAsia"/>
          <w:color w:val="0070C0"/>
          <w:lang w:eastAsia="zh-CN"/>
        </w:rPr>
      </w:pPr>
      <w:r w:rsidRPr="006C6384">
        <w:rPr>
          <w:rFonts w:eastAsiaTheme="minorEastAsia"/>
          <w:color w:val="0070C0"/>
          <w:lang w:val="en-GB" w:eastAsia="zh-CN"/>
        </w:rPr>
        <w:t>E///</w:t>
      </w:r>
    </w:p>
    <w:p w14:paraId="49F8710E" w14:textId="77777777" w:rsidR="004A6E72" w:rsidRDefault="00764370" w:rsidP="00342877">
      <w:pPr>
        <w:pStyle w:val="aff0"/>
        <w:numPr>
          <w:ilvl w:val="1"/>
          <w:numId w:val="25"/>
        </w:numPr>
        <w:overflowPunct w:val="0"/>
        <w:autoSpaceDE w:val="0"/>
        <w:autoSpaceDN w:val="0"/>
        <w:adjustRightInd w:val="0"/>
        <w:spacing w:afterLines="50" w:after="120"/>
        <w:textAlignment w:val="baseline"/>
        <w:rPr>
          <w:rFonts w:eastAsiaTheme="minorEastAsia"/>
          <w:color w:val="0070C0"/>
          <w:lang w:eastAsia="zh-CN"/>
        </w:rPr>
      </w:pPr>
      <w:r>
        <w:rPr>
          <w:rFonts w:eastAsiaTheme="minorEastAsia" w:hint="eastAsia"/>
          <w:lang w:eastAsia="zh-CN"/>
        </w:rPr>
        <w:t>Option 1a:</w:t>
      </w:r>
      <w:r>
        <w:rPr>
          <w:rFonts w:cs="Times"/>
          <w:i/>
          <w:iCs/>
        </w:rPr>
        <w:t xml:space="preserve"> </w:t>
      </w:r>
      <w:r>
        <w:rPr>
          <w:rFonts w:eastAsiaTheme="minorEastAsia" w:cs="Times" w:hint="eastAsia"/>
          <w:iCs/>
          <w:lang w:eastAsia="zh-CN"/>
        </w:rPr>
        <w:t xml:space="preserve">The </w:t>
      </w:r>
      <w:r>
        <w:rPr>
          <w:rFonts w:cs="Times"/>
          <w:iCs/>
        </w:rPr>
        <w:t xml:space="preserve">UE expects that the first [overlapping] symbol of the high priority DG PUSCH is not earlier than Tproc,2+d1 after the last symbol of the PDCCH </w:t>
      </w:r>
      <w:r>
        <w:rPr>
          <w:rFonts w:eastAsiaTheme="minorEastAsia"/>
          <w:lang w:eastAsia="zh-CN"/>
        </w:rPr>
        <w:t>scheduling the DG PUSCH</w:t>
      </w:r>
      <w:r>
        <w:rPr>
          <w:rFonts w:cs="Times"/>
          <w:iCs/>
        </w:rPr>
        <w:t>.</w:t>
      </w:r>
    </w:p>
    <w:p w14:paraId="5B15F5A9" w14:textId="0EBC7A27" w:rsidR="004A6E72" w:rsidRPr="00723619" w:rsidRDefault="00BE7FAD" w:rsidP="00342877">
      <w:pPr>
        <w:pStyle w:val="aff0"/>
        <w:numPr>
          <w:ilvl w:val="2"/>
          <w:numId w:val="25"/>
        </w:numPr>
        <w:overflowPunct w:val="0"/>
        <w:autoSpaceDE w:val="0"/>
        <w:autoSpaceDN w:val="0"/>
        <w:adjustRightInd w:val="0"/>
        <w:spacing w:afterLines="50" w:after="120"/>
        <w:textAlignment w:val="baseline"/>
        <w:rPr>
          <w:rFonts w:eastAsiaTheme="minorEastAsia"/>
          <w:color w:val="0070C0"/>
          <w:lang w:eastAsia="zh-CN"/>
        </w:rPr>
      </w:pPr>
      <w:r w:rsidRPr="00723619">
        <w:rPr>
          <w:rFonts w:eastAsiaTheme="minorEastAsia" w:hint="eastAsia"/>
          <w:color w:val="0070C0"/>
          <w:lang w:eastAsia="zh-CN"/>
        </w:rPr>
        <w:t xml:space="preserve">ZTE, </w:t>
      </w:r>
      <w:r w:rsidR="00131FD6" w:rsidRPr="00723619">
        <w:rPr>
          <w:rFonts w:eastAsiaTheme="minorEastAsia" w:hint="eastAsia"/>
          <w:color w:val="0070C0"/>
          <w:lang w:eastAsia="zh-CN"/>
        </w:rPr>
        <w:t>Samsung</w:t>
      </w:r>
    </w:p>
    <w:p w14:paraId="747E2A7C" w14:textId="77777777" w:rsidR="004A6E72" w:rsidRDefault="00764370" w:rsidP="00342877">
      <w:pPr>
        <w:pStyle w:val="aff0"/>
        <w:numPr>
          <w:ilvl w:val="1"/>
          <w:numId w:val="25"/>
        </w:numPr>
        <w:overflowPunct w:val="0"/>
        <w:autoSpaceDE w:val="0"/>
        <w:autoSpaceDN w:val="0"/>
        <w:adjustRightInd w:val="0"/>
        <w:spacing w:afterLines="50" w:after="120"/>
        <w:textAlignment w:val="baseline"/>
        <w:rPr>
          <w:rFonts w:eastAsiaTheme="minorEastAsia"/>
          <w:lang w:eastAsia="zh-CN"/>
        </w:rPr>
      </w:pPr>
      <w:r>
        <w:rPr>
          <w:rFonts w:eastAsiaTheme="minorEastAsia" w:hint="eastAsia"/>
          <w:lang w:eastAsia="zh-CN"/>
        </w:rPr>
        <w:t>Option 1b:</w:t>
      </w:r>
      <w:r>
        <w:rPr>
          <w:rFonts w:eastAsiaTheme="minorEastAsia"/>
          <w:lang w:eastAsia="zh-CN"/>
        </w:rPr>
        <w:t xml:space="preserve"> The UE expects to transmit the DG PUSCH no earlier than Tproc,2+d2 after the last symbol of the PDCCH scheduling the DG PUSCH.</w:t>
      </w:r>
    </w:p>
    <w:p w14:paraId="160C7774" w14:textId="77777777" w:rsidR="004A6E72" w:rsidRDefault="00764370" w:rsidP="00342877">
      <w:pPr>
        <w:pStyle w:val="aff0"/>
        <w:numPr>
          <w:ilvl w:val="0"/>
          <w:numId w:val="25"/>
        </w:numPr>
        <w:overflowPunct w:val="0"/>
        <w:autoSpaceDE w:val="0"/>
        <w:autoSpaceDN w:val="0"/>
        <w:adjustRightInd w:val="0"/>
        <w:spacing w:afterLines="50" w:after="120"/>
        <w:textAlignment w:val="baseline"/>
        <w:rPr>
          <w:rFonts w:eastAsiaTheme="minorEastAsia"/>
          <w:szCs w:val="20"/>
          <w:lang w:eastAsia="zh-CN"/>
        </w:rPr>
      </w:pPr>
      <w:r>
        <w:rPr>
          <w:rFonts w:eastAsiaTheme="minorEastAsia" w:hint="eastAsia"/>
          <w:szCs w:val="20"/>
          <w:lang w:eastAsia="zh-CN"/>
        </w:rPr>
        <w:t xml:space="preserve">Option 2: </w:t>
      </w:r>
      <w:r>
        <w:rPr>
          <w:rFonts w:eastAsiaTheme="minorEastAsia"/>
          <w:szCs w:val="20"/>
          <w:lang w:eastAsia="zh-CN"/>
        </w:rPr>
        <w:t>The Rel-16 handling of the scenarios where a dynamically scheduled high-priority channel overlaps with a low-priority channel is adopted</w:t>
      </w:r>
      <w:r>
        <w:rPr>
          <w:rFonts w:eastAsiaTheme="minorEastAsia" w:hint="eastAsia"/>
          <w:szCs w:val="20"/>
          <w:lang w:eastAsia="zh-CN"/>
        </w:rPr>
        <w:t>.</w:t>
      </w:r>
    </w:p>
    <w:p w14:paraId="774F58A1" w14:textId="54352458" w:rsidR="004A6E72" w:rsidRPr="00FD7E05" w:rsidRDefault="00764370" w:rsidP="00342877">
      <w:pPr>
        <w:pStyle w:val="aff0"/>
        <w:numPr>
          <w:ilvl w:val="1"/>
          <w:numId w:val="25"/>
        </w:numPr>
        <w:overflowPunct w:val="0"/>
        <w:autoSpaceDE w:val="0"/>
        <w:autoSpaceDN w:val="0"/>
        <w:adjustRightInd w:val="0"/>
        <w:spacing w:afterLines="50" w:after="120"/>
        <w:textAlignment w:val="baseline"/>
        <w:rPr>
          <w:rFonts w:eastAsiaTheme="minorEastAsia"/>
          <w:color w:val="0070C0"/>
          <w:szCs w:val="20"/>
          <w:lang w:eastAsia="zh-CN"/>
        </w:rPr>
      </w:pPr>
      <w:r w:rsidRPr="00DD6967">
        <w:rPr>
          <w:rFonts w:eastAsiaTheme="minorEastAsia" w:hint="eastAsia"/>
          <w:color w:val="0070C0"/>
          <w:szCs w:val="20"/>
          <w:lang w:eastAsia="zh-CN"/>
        </w:rPr>
        <w:t>No</w:t>
      </w:r>
      <w:r w:rsidRPr="00FD7E05">
        <w:rPr>
          <w:rFonts w:eastAsiaTheme="minorEastAsia" w:hint="eastAsia"/>
          <w:color w:val="0070C0"/>
          <w:szCs w:val="20"/>
          <w:lang w:eastAsia="zh-CN"/>
        </w:rPr>
        <w:t>kia</w:t>
      </w:r>
      <w:r w:rsidR="008F0F4C" w:rsidRPr="00FD7E05">
        <w:rPr>
          <w:rFonts w:eastAsiaTheme="minorEastAsia"/>
          <w:color w:val="0070C0"/>
          <w:szCs w:val="20"/>
          <w:lang w:eastAsia="zh-CN"/>
        </w:rPr>
        <w:t>, Xiaomi</w:t>
      </w:r>
    </w:p>
    <w:p w14:paraId="3A08213C" w14:textId="77777777" w:rsidR="004A6E72" w:rsidRDefault="00764370" w:rsidP="00342877">
      <w:pPr>
        <w:pStyle w:val="aff0"/>
        <w:numPr>
          <w:ilvl w:val="0"/>
          <w:numId w:val="25"/>
        </w:numPr>
        <w:overflowPunct w:val="0"/>
        <w:autoSpaceDE w:val="0"/>
        <w:autoSpaceDN w:val="0"/>
        <w:adjustRightInd w:val="0"/>
        <w:spacing w:afterLines="50" w:after="120"/>
        <w:textAlignment w:val="baseline"/>
        <w:rPr>
          <w:rFonts w:eastAsiaTheme="minorEastAsia"/>
          <w:szCs w:val="20"/>
          <w:lang w:eastAsia="zh-CN"/>
        </w:rPr>
      </w:pPr>
      <w:r>
        <w:rPr>
          <w:rFonts w:eastAsiaTheme="minorEastAsia" w:hint="eastAsia"/>
          <w:szCs w:val="20"/>
          <w:lang w:eastAsia="zh-CN"/>
        </w:rPr>
        <w:t xml:space="preserve">Option 3: </w:t>
      </w:r>
      <w:r>
        <w:rPr>
          <w:rFonts w:eastAsiaTheme="minorEastAsia"/>
          <w:szCs w:val="20"/>
          <w:lang w:eastAsia="zh-CN"/>
        </w:rPr>
        <w:t>On top of Rel-16 cancellation time (N2+d1) for PUCCH/PUCCH or PUCCH/PUSCH collision, additional time d2 is needed (which results N2+d1+d2 in total cancellation time) for LP CG-PUSCH and HP DG-PUSCH collision resolution.</w:t>
      </w:r>
    </w:p>
    <w:p w14:paraId="64EFC14D" w14:textId="08B247B9" w:rsidR="004A6E72" w:rsidRPr="002F070B" w:rsidRDefault="00AA4B1E" w:rsidP="00342877">
      <w:pPr>
        <w:pStyle w:val="aff0"/>
        <w:numPr>
          <w:ilvl w:val="1"/>
          <w:numId w:val="25"/>
        </w:numPr>
        <w:overflowPunct w:val="0"/>
        <w:autoSpaceDE w:val="0"/>
        <w:autoSpaceDN w:val="0"/>
        <w:adjustRightInd w:val="0"/>
        <w:spacing w:afterLines="50" w:after="120"/>
        <w:textAlignment w:val="baseline"/>
        <w:rPr>
          <w:rFonts w:eastAsiaTheme="minorEastAsia"/>
          <w:color w:val="0070C0"/>
          <w:szCs w:val="20"/>
          <w:lang w:eastAsia="zh-CN"/>
        </w:rPr>
      </w:pPr>
      <w:r w:rsidRPr="002F070B">
        <w:rPr>
          <w:rFonts w:eastAsiaTheme="minorEastAsia"/>
          <w:color w:val="0070C0"/>
          <w:szCs w:val="20"/>
          <w:lang w:eastAsia="zh-CN"/>
        </w:rPr>
        <w:t xml:space="preserve">HW, </w:t>
      </w:r>
      <w:r w:rsidR="00764370" w:rsidRPr="002F070B">
        <w:rPr>
          <w:rFonts w:eastAsiaTheme="minorEastAsia" w:hint="eastAsia"/>
          <w:color w:val="0070C0"/>
          <w:szCs w:val="20"/>
          <w:lang w:eastAsia="zh-CN"/>
        </w:rPr>
        <w:t>QC</w:t>
      </w:r>
      <w:r w:rsidR="00CB284F">
        <w:rPr>
          <w:rFonts w:eastAsiaTheme="minorEastAsia" w:hint="eastAsia"/>
          <w:color w:val="0070C0"/>
          <w:szCs w:val="20"/>
          <w:lang w:eastAsia="zh-CN"/>
        </w:rPr>
        <w:t>,</w:t>
      </w:r>
      <w:r w:rsidR="00CB284F">
        <w:rPr>
          <w:rFonts w:eastAsiaTheme="minorEastAsia"/>
          <w:color w:val="0070C0"/>
          <w:szCs w:val="20"/>
          <w:lang w:eastAsia="zh-CN"/>
        </w:rPr>
        <w:t xml:space="preserve"> LG</w:t>
      </w:r>
    </w:p>
    <w:p w14:paraId="5CD7A440" w14:textId="77777777" w:rsidR="004A6E72" w:rsidRDefault="00764370" w:rsidP="00342877">
      <w:pPr>
        <w:pStyle w:val="aff0"/>
        <w:numPr>
          <w:ilvl w:val="0"/>
          <w:numId w:val="25"/>
        </w:numPr>
        <w:overflowPunct w:val="0"/>
        <w:autoSpaceDE w:val="0"/>
        <w:autoSpaceDN w:val="0"/>
        <w:adjustRightInd w:val="0"/>
        <w:spacing w:afterLines="50" w:after="120"/>
        <w:textAlignment w:val="baseline"/>
        <w:rPr>
          <w:rFonts w:eastAsiaTheme="minorEastAsia"/>
          <w:szCs w:val="20"/>
          <w:lang w:eastAsia="zh-CN"/>
        </w:rPr>
      </w:pPr>
      <w:r>
        <w:rPr>
          <w:rFonts w:eastAsiaTheme="minorEastAsia" w:hint="eastAsia"/>
          <w:szCs w:val="20"/>
          <w:lang w:eastAsia="zh-CN"/>
        </w:rPr>
        <w:t>Option 4: Per UE capability</w:t>
      </w:r>
      <w:r>
        <w:rPr>
          <w:rFonts w:eastAsiaTheme="minorEastAsia"/>
          <w:szCs w:val="20"/>
          <w:lang w:eastAsia="zh-CN"/>
        </w:rPr>
        <w:t>.</w:t>
      </w:r>
    </w:p>
    <w:p w14:paraId="57C52010" w14:textId="77777777" w:rsidR="004A6E72" w:rsidRPr="002B62AD" w:rsidRDefault="00764370" w:rsidP="00342877">
      <w:pPr>
        <w:pStyle w:val="aff0"/>
        <w:numPr>
          <w:ilvl w:val="1"/>
          <w:numId w:val="25"/>
        </w:numPr>
        <w:overflowPunct w:val="0"/>
        <w:autoSpaceDE w:val="0"/>
        <w:autoSpaceDN w:val="0"/>
        <w:adjustRightInd w:val="0"/>
        <w:spacing w:afterLines="50" w:after="120"/>
        <w:textAlignment w:val="baseline"/>
        <w:rPr>
          <w:rFonts w:eastAsiaTheme="minorEastAsia"/>
          <w:color w:val="2E74B5" w:themeColor="accent5" w:themeShade="BF"/>
          <w:szCs w:val="20"/>
          <w:lang w:eastAsia="zh-CN"/>
        </w:rPr>
      </w:pPr>
      <w:r w:rsidRPr="002B62AD">
        <w:rPr>
          <w:rFonts w:eastAsiaTheme="minorEastAsia" w:hint="eastAsia"/>
          <w:color w:val="2E74B5" w:themeColor="accent5" w:themeShade="BF"/>
          <w:szCs w:val="20"/>
          <w:lang w:eastAsia="zh-CN"/>
        </w:rPr>
        <w:t>Intel</w:t>
      </w:r>
    </w:p>
    <w:p w14:paraId="406BE678" w14:textId="77777777" w:rsidR="004A6E72" w:rsidRDefault="004A6E72">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35C89451" w14:textId="77777777">
        <w:tc>
          <w:tcPr>
            <w:tcW w:w="1509" w:type="dxa"/>
            <w:shd w:val="clear" w:color="auto" w:fill="auto"/>
          </w:tcPr>
          <w:p w14:paraId="06756F93"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6246160B" w14:textId="77777777" w:rsidR="004A6E72" w:rsidRDefault="00764370">
            <w:pPr>
              <w:spacing w:afterLines="50" w:after="120"/>
              <w:rPr>
                <w:rFonts w:eastAsia="宋体"/>
                <w:lang w:eastAsia="zh-CN"/>
              </w:rPr>
            </w:pPr>
            <w:r>
              <w:rPr>
                <w:rFonts w:eastAsia="宋体" w:hint="eastAsia"/>
                <w:lang w:eastAsia="zh-CN"/>
              </w:rPr>
              <w:t>Proposals/observations from Tdocs</w:t>
            </w:r>
          </w:p>
        </w:tc>
      </w:tr>
      <w:tr w:rsidR="004A6E72" w14:paraId="2DE366FB" w14:textId="77777777">
        <w:tc>
          <w:tcPr>
            <w:tcW w:w="1509" w:type="dxa"/>
            <w:shd w:val="clear" w:color="auto" w:fill="auto"/>
          </w:tcPr>
          <w:p w14:paraId="6AEEA59D" w14:textId="77777777" w:rsidR="004A6E72" w:rsidRDefault="00764370">
            <w:pPr>
              <w:spacing w:afterLines="50" w:after="120"/>
              <w:rPr>
                <w:rFonts w:eastAsia="Malgun Gothic"/>
                <w:lang w:eastAsia="zh-CN"/>
              </w:rPr>
            </w:pPr>
            <w:r>
              <w:rPr>
                <w:rFonts w:eastAsia="Malgun Gothic" w:hint="eastAsia"/>
                <w:lang w:eastAsia="zh-CN"/>
              </w:rPr>
              <w:t>Huawei</w:t>
            </w:r>
          </w:p>
        </w:tc>
        <w:tc>
          <w:tcPr>
            <w:tcW w:w="7553" w:type="dxa"/>
            <w:shd w:val="clear" w:color="auto" w:fill="auto"/>
          </w:tcPr>
          <w:p w14:paraId="4EA1DDF8" w14:textId="77777777" w:rsidR="00266F08" w:rsidRDefault="00266F08" w:rsidP="00266F08">
            <w:pPr>
              <w:spacing w:before="120"/>
              <w:rPr>
                <w:b/>
                <w:i/>
                <w:lang w:eastAsia="zh-CN"/>
              </w:rPr>
            </w:pPr>
            <w:r w:rsidRPr="00C204FE">
              <w:rPr>
                <w:b/>
                <w:i/>
                <w:u w:val="single"/>
                <w:lang w:eastAsia="zh-CN"/>
              </w:rPr>
              <w:t xml:space="preserve">Observation </w:t>
            </w:r>
            <w:r>
              <w:rPr>
                <w:b/>
                <w:i/>
                <w:u w:val="single"/>
                <w:lang w:eastAsia="zh-CN"/>
              </w:rPr>
              <w:t>3</w:t>
            </w:r>
            <w:r w:rsidRPr="00C204FE">
              <w:rPr>
                <w:b/>
                <w:i/>
                <w:u w:val="single"/>
                <w:lang w:eastAsia="zh-CN"/>
              </w:rPr>
              <w:t>:</w:t>
            </w:r>
            <w:r w:rsidRPr="00C204FE">
              <w:rPr>
                <w:b/>
                <w:i/>
                <w:lang w:eastAsia="zh-CN"/>
              </w:rPr>
              <w:t xml:space="preserve"> </w:t>
            </w:r>
            <w:r>
              <w:rPr>
                <w:b/>
                <w:i/>
                <w:lang w:eastAsia="zh-CN"/>
              </w:rPr>
              <w:t xml:space="preserve">The </w:t>
            </w:r>
            <w:r w:rsidRPr="00066586">
              <w:rPr>
                <w:b/>
                <w:i/>
                <w:lang w:eastAsia="zh-CN"/>
              </w:rPr>
              <w:t>prioritization between LP CG PUSCH and HP DG PUSCH in Rel-17</w:t>
            </w:r>
            <w:r>
              <w:rPr>
                <w:b/>
                <w:i/>
                <w:lang w:eastAsia="zh-CN"/>
              </w:rPr>
              <w:t xml:space="preserve"> is more complex than Rel-16 cancelation with respect to both cancellation and preparation of PUSCH</w:t>
            </w:r>
            <w:r>
              <w:rPr>
                <w:rFonts w:hint="eastAsia"/>
                <w:b/>
                <w:i/>
                <w:lang w:eastAsia="zh-CN"/>
              </w:rPr>
              <w:t>.</w:t>
            </w:r>
          </w:p>
          <w:p w14:paraId="32CD5088" w14:textId="77777777" w:rsidR="00266F08" w:rsidRDefault="00266F08" w:rsidP="00266F08">
            <w:pPr>
              <w:overflowPunct w:val="0"/>
              <w:spacing w:after="0"/>
              <w:textAlignment w:val="baseline"/>
              <w:rPr>
                <w:b/>
                <w:i/>
              </w:rPr>
            </w:pPr>
            <w:r w:rsidRPr="00314A1A">
              <w:rPr>
                <w:b/>
                <w:i/>
                <w:u w:val="single"/>
                <w:lang w:eastAsia="zh-CN"/>
              </w:rPr>
              <w:t xml:space="preserve">Proposal </w:t>
            </w:r>
            <w:r>
              <w:rPr>
                <w:b/>
                <w:i/>
                <w:u w:val="single"/>
                <w:lang w:eastAsia="zh-CN"/>
              </w:rPr>
              <w:t>30</w:t>
            </w:r>
            <w:r w:rsidRPr="00314A1A">
              <w:rPr>
                <w:b/>
                <w:i/>
                <w:u w:val="single"/>
                <w:lang w:eastAsia="zh-CN"/>
              </w:rPr>
              <w:t>:</w:t>
            </w:r>
            <w:r w:rsidRPr="00314A1A">
              <w:rPr>
                <w:rFonts w:eastAsia="宋体"/>
                <w:b/>
                <w:i/>
                <w:lang w:eastAsia="zh-CN"/>
              </w:rPr>
              <w:t xml:space="preserve"> For collision between HP DG</w:t>
            </w:r>
            <w:r>
              <w:rPr>
                <w:rFonts w:eastAsia="宋体"/>
                <w:b/>
                <w:i/>
                <w:lang w:eastAsia="zh-CN"/>
              </w:rPr>
              <w:t xml:space="preserve"> PUSCH</w:t>
            </w:r>
            <w:r w:rsidRPr="00314A1A">
              <w:rPr>
                <w:rFonts w:eastAsia="宋体"/>
                <w:b/>
                <w:i/>
                <w:lang w:eastAsia="zh-CN"/>
              </w:rPr>
              <w:t xml:space="preserve"> and LP CG</w:t>
            </w:r>
            <w:r>
              <w:rPr>
                <w:rFonts w:eastAsia="宋体"/>
                <w:b/>
                <w:i/>
                <w:lang w:eastAsia="zh-CN"/>
              </w:rPr>
              <w:t xml:space="preserve"> PUSCH</w:t>
            </w:r>
            <w:r w:rsidRPr="00314A1A">
              <w:rPr>
                <w:rFonts w:eastAsia="宋体"/>
                <w:b/>
                <w:i/>
                <w:lang w:eastAsia="zh-CN"/>
              </w:rPr>
              <w:t xml:space="preserve">, </w:t>
            </w:r>
            <w:r w:rsidRPr="00C04AC8">
              <w:rPr>
                <w:b/>
                <w:i/>
              </w:rPr>
              <w:t xml:space="preserve">PHY layer can make the prioritization so that the UE is expected to </w:t>
            </w:r>
            <w:r>
              <w:rPr>
                <w:b/>
                <w:i/>
              </w:rPr>
              <w:t xml:space="preserve">transmit the HP DG PUSCH and </w:t>
            </w:r>
            <w:r w:rsidRPr="00C04AC8">
              <w:rPr>
                <w:b/>
                <w:i/>
              </w:rPr>
              <w:t>cancel the</w:t>
            </w:r>
            <w:r>
              <w:rPr>
                <w:b/>
                <w:i/>
              </w:rPr>
              <w:t xml:space="preserve"> LP</w:t>
            </w:r>
            <w:r w:rsidRPr="00C04AC8">
              <w:rPr>
                <w:b/>
                <w:i/>
              </w:rPr>
              <w:t xml:space="preserve"> CG PUSCH </w:t>
            </w:r>
            <w:r>
              <w:rPr>
                <w:b/>
                <w:i/>
              </w:rPr>
              <w:t>by t</w:t>
            </w:r>
            <w:r w:rsidRPr="00C04AC8">
              <w:rPr>
                <w:b/>
                <w:i/>
              </w:rPr>
              <w:t xml:space="preserve">he first </w:t>
            </w:r>
            <w:r>
              <w:rPr>
                <w:b/>
                <w:i/>
              </w:rPr>
              <w:t xml:space="preserve">overlapping </w:t>
            </w:r>
            <w:r w:rsidRPr="00C04AC8">
              <w:rPr>
                <w:b/>
                <w:i/>
              </w:rPr>
              <w:t xml:space="preserve">symbol </w:t>
            </w:r>
            <w:r>
              <w:rPr>
                <w:b/>
                <w:i/>
              </w:rPr>
              <w:t xml:space="preserve">at the latest. </w:t>
            </w:r>
            <w:r w:rsidRPr="00B13D4C">
              <w:rPr>
                <w:b/>
                <w:i/>
              </w:rPr>
              <w:t>The UE expects t</w:t>
            </w:r>
            <w:r>
              <w:rPr>
                <w:b/>
                <w:i/>
              </w:rPr>
              <w:t>o</w:t>
            </w:r>
            <w:r w:rsidRPr="00B13D4C">
              <w:rPr>
                <w:b/>
                <w:i/>
              </w:rPr>
              <w:t xml:space="preserve"> transmit the</w:t>
            </w:r>
            <w:r>
              <w:rPr>
                <w:b/>
                <w:i/>
              </w:rPr>
              <w:t xml:space="preserve"> HP</w:t>
            </w:r>
            <w:r w:rsidRPr="00B13D4C">
              <w:rPr>
                <w:b/>
                <w:i/>
              </w:rPr>
              <w:t xml:space="preserve"> </w:t>
            </w:r>
            <w:r w:rsidRPr="00454FD6">
              <w:rPr>
                <w:b/>
                <w:i/>
              </w:rPr>
              <w:t xml:space="preserve">DG PUSCH </w:t>
            </w:r>
            <w:r w:rsidRPr="00A56A8A">
              <w:rPr>
                <w:b/>
                <w:i/>
              </w:rPr>
              <w:t xml:space="preserve">no </w:t>
            </w:r>
            <w:r>
              <w:rPr>
                <w:b/>
                <w:i/>
              </w:rPr>
              <w:t>earlier</w:t>
            </w:r>
            <w:r w:rsidRPr="00A56A8A">
              <w:rPr>
                <w:b/>
                <w:i/>
              </w:rPr>
              <w:t xml:space="preserve"> than</w:t>
            </w:r>
            <w:r w:rsidRPr="00454FD6">
              <w:rPr>
                <w:b/>
                <w:i/>
              </w:rPr>
              <w:t xml:space="preserve"> </w:t>
            </w:r>
            <w:r>
              <w:rPr>
                <w:b/>
                <w:i/>
              </w:rPr>
              <w:t xml:space="preserve">N2+d1+d2 </w:t>
            </w:r>
            <w:r w:rsidRPr="00B13D4C">
              <w:rPr>
                <w:b/>
                <w:i/>
              </w:rPr>
              <w:t xml:space="preserve">after the last symbol of the PDCCH scheduling the </w:t>
            </w:r>
            <w:r>
              <w:rPr>
                <w:b/>
                <w:i/>
              </w:rPr>
              <w:t xml:space="preserve">HP </w:t>
            </w:r>
            <w:r w:rsidRPr="00B13D4C">
              <w:rPr>
                <w:b/>
                <w:i/>
              </w:rPr>
              <w:t>DG PUSCH</w:t>
            </w:r>
            <w:r>
              <w:rPr>
                <w:b/>
                <w:i/>
              </w:rPr>
              <w:t xml:space="preserve">. </w:t>
            </w:r>
          </w:p>
          <w:p w14:paraId="0997384B" w14:textId="77777777" w:rsidR="00266F08" w:rsidRPr="00C204FE" w:rsidRDefault="00266F08" w:rsidP="00342877">
            <w:pPr>
              <w:pStyle w:val="aff0"/>
              <w:numPr>
                <w:ilvl w:val="0"/>
                <w:numId w:val="8"/>
              </w:numPr>
              <w:overflowPunct w:val="0"/>
              <w:spacing w:after="0" w:line="240" w:lineRule="auto"/>
              <w:contextualSpacing w:val="0"/>
              <w:jc w:val="both"/>
              <w:textAlignment w:val="baseline"/>
              <w:rPr>
                <w:b/>
                <w:i/>
              </w:rPr>
            </w:pPr>
            <w:r>
              <w:rPr>
                <w:b/>
                <w:i/>
              </w:rPr>
              <w:t>The value of d1</w:t>
            </w:r>
            <w:r>
              <w:rPr>
                <w:b/>
                <w:i/>
                <w:vertAlign w:val="subscript"/>
              </w:rPr>
              <w:t xml:space="preserve"> </w:t>
            </w:r>
            <w:r>
              <w:rPr>
                <w:b/>
                <w:i/>
              </w:rPr>
              <w:t>is 0,1,2 symbols same as Rel-16.</w:t>
            </w:r>
            <w:r>
              <w:t xml:space="preserve"> </w:t>
            </w:r>
          </w:p>
          <w:p w14:paraId="09574248" w14:textId="77777777" w:rsidR="00266F08" w:rsidRPr="00D97DBF" w:rsidRDefault="00266F08" w:rsidP="00342877">
            <w:pPr>
              <w:pStyle w:val="aff0"/>
              <w:numPr>
                <w:ilvl w:val="0"/>
                <w:numId w:val="8"/>
              </w:numPr>
              <w:overflowPunct w:val="0"/>
              <w:spacing w:after="0" w:line="240" w:lineRule="auto"/>
              <w:contextualSpacing w:val="0"/>
              <w:jc w:val="both"/>
              <w:textAlignment w:val="baseline"/>
              <w:rPr>
                <w:b/>
                <w:i/>
              </w:rPr>
            </w:pPr>
            <w:r w:rsidRPr="00CE0C23">
              <w:rPr>
                <w:b/>
                <w:i/>
              </w:rPr>
              <w:t xml:space="preserve">d2 is reported by the UE with expanded values as in Table 1 (2/4/8/16 symbols for </w:t>
            </w:r>
            <w:r w:rsidR="00B814EC" w:rsidRPr="00C204FE">
              <w:rPr>
                <w:rFonts w:eastAsia="Batang"/>
                <w:b/>
                <w:i/>
                <w:noProof/>
                <w:color w:val="000000"/>
                <w:position w:val="-8"/>
              </w:rPr>
              <w:object w:dxaOrig="220" w:dyaOrig="220" w14:anchorId="5C49E01D">
                <v:shape id="_x0000_i1031" type="#_x0000_t75" alt="" style="width:13.7pt;height:13.7pt;mso-width-percent:0;mso-height-percent:0;mso-width-percent:0;mso-height-percent:0" o:ole="">
                  <v:imagedata r:id="rId36" o:title=""/>
                </v:shape>
                <o:OLEObject Type="Embed" ProgID="Equation.3" ShapeID="_x0000_i1031" DrawAspect="Content" ObjectID="_1698448476" r:id="rId37"/>
              </w:object>
            </w:r>
            <w:r w:rsidRPr="00C204FE">
              <w:rPr>
                <w:rFonts w:eastAsia="Batang"/>
                <w:b/>
                <w:i/>
                <w:color w:val="000000"/>
              </w:rPr>
              <w:t>=0/1/2/3 respectively</w:t>
            </w:r>
            <w:r w:rsidRPr="00CE0C23">
              <w:rPr>
                <w:b/>
                <w:i/>
              </w:rPr>
              <w:t>).</w:t>
            </w:r>
          </w:p>
          <w:p w14:paraId="2236DDB0" w14:textId="403EDF37" w:rsidR="000A1F6E" w:rsidRPr="00266F08" w:rsidRDefault="000A1F6E" w:rsidP="00266F08">
            <w:pPr>
              <w:overflowPunct w:val="0"/>
              <w:spacing w:after="0" w:line="240" w:lineRule="auto"/>
              <w:textAlignment w:val="baseline"/>
              <w:rPr>
                <w:b/>
                <w:i/>
              </w:rPr>
            </w:pPr>
          </w:p>
        </w:tc>
      </w:tr>
      <w:tr w:rsidR="00AA4B1E" w14:paraId="338F8423" w14:textId="77777777">
        <w:tc>
          <w:tcPr>
            <w:tcW w:w="1509" w:type="dxa"/>
            <w:shd w:val="clear" w:color="auto" w:fill="auto"/>
          </w:tcPr>
          <w:p w14:paraId="02039AD3" w14:textId="75373B4E" w:rsidR="00AA4B1E" w:rsidRDefault="00126A03">
            <w:pPr>
              <w:spacing w:afterLines="50" w:after="120"/>
              <w:rPr>
                <w:rFonts w:eastAsia="Malgun Gothic"/>
                <w:lang w:eastAsia="zh-CN"/>
              </w:rPr>
            </w:pPr>
            <w:r>
              <w:rPr>
                <w:rFonts w:eastAsiaTheme="minorEastAsia" w:hint="eastAsia"/>
                <w:lang w:eastAsia="zh-CN"/>
              </w:rPr>
              <w:t>Z</w:t>
            </w:r>
            <w:r>
              <w:rPr>
                <w:rFonts w:eastAsiaTheme="minorEastAsia"/>
                <w:lang w:eastAsia="zh-CN"/>
              </w:rPr>
              <w:t>TE</w:t>
            </w:r>
          </w:p>
        </w:tc>
        <w:tc>
          <w:tcPr>
            <w:tcW w:w="7553" w:type="dxa"/>
            <w:shd w:val="clear" w:color="auto" w:fill="auto"/>
          </w:tcPr>
          <w:p w14:paraId="5F574F71" w14:textId="4ECCA73C" w:rsidR="00AA4B1E" w:rsidRPr="00C204FE" w:rsidRDefault="00126A03" w:rsidP="00266F08">
            <w:pPr>
              <w:spacing w:before="120"/>
              <w:rPr>
                <w:b/>
                <w:i/>
                <w:u w:val="single"/>
                <w:lang w:eastAsia="zh-CN"/>
              </w:rPr>
            </w:pPr>
            <w:r>
              <w:rPr>
                <w:rFonts w:hint="eastAsia"/>
                <w:b/>
                <w:bCs/>
                <w:i/>
                <w:iCs/>
                <w:lang w:eastAsia="zh-CN"/>
              </w:rPr>
              <w:t xml:space="preserve">Proposal </w:t>
            </w:r>
            <w:r>
              <w:rPr>
                <w:b/>
                <w:bCs/>
                <w:i/>
                <w:iCs/>
                <w:lang w:eastAsia="zh-CN"/>
              </w:rPr>
              <w:t>24</w:t>
            </w:r>
            <w:r>
              <w:rPr>
                <w:rFonts w:hint="eastAsia"/>
                <w:b/>
                <w:bCs/>
                <w:i/>
                <w:iCs/>
                <w:lang w:eastAsia="zh-CN"/>
              </w:rPr>
              <w:t>:</w:t>
            </w:r>
            <w:r>
              <w:rPr>
                <w:rFonts w:hint="eastAsia"/>
                <w:i/>
                <w:iCs/>
                <w:lang w:eastAsia="zh-CN"/>
              </w:rPr>
              <w:t xml:space="preserve"> For the overlapping between LP CG and HP DG, </w:t>
            </w:r>
            <w:r>
              <w:rPr>
                <w:rFonts w:cs="Times"/>
                <w:i/>
                <w:iCs/>
              </w:rPr>
              <w:t xml:space="preserve">PHY layer can make the prioritization so that the UE is expected to cancel the overlapping low priority CG PUSCH by the first overlapping symbol at the latest. Further, a UE expects that the first </w:t>
            </w:r>
            <w:r>
              <w:rPr>
                <w:rFonts w:cs="Times"/>
                <w:i/>
                <w:iCs/>
              </w:rPr>
              <w:lastRenderedPageBreak/>
              <w:t>[overlapping] symbol of the high priority DG PUSCH is not earlier than Tproc,2+d1 after the last symbol of the PDCCH with the DCI format scheduling the high priority channel.</w:t>
            </w:r>
          </w:p>
        </w:tc>
      </w:tr>
      <w:tr w:rsidR="003B50DD" w14:paraId="29EBC55A" w14:textId="77777777">
        <w:tc>
          <w:tcPr>
            <w:tcW w:w="1509" w:type="dxa"/>
            <w:shd w:val="clear" w:color="auto" w:fill="auto"/>
          </w:tcPr>
          <w:p w14:paraId="61FD2CCE" w14:textId="7555FAB4" w:rsidR="003B50DD" w:rsidRDefault="00DD6967">
            <w:pPr>
              <w:spacing w:afterLines="50" w:after="120"/>
              <w:rPr>
                <w:rFonts w:eastAsia="Malgun Gothic"/>
                <w:lang w:eastAsia="zh-CN"/>
              </w:rPr>
            </w:pPr>
            <w:r>
              <w:rPr>
                <w:rFonts w:eastAsiaTheme="minorEastAsia" w:hint="eastAsia"/>
                <w:lang w:eastAsia="zh-CN"/>
              </w:rPr>
              <w:lastRenderedPageBreak/>
              <w:t>Nokia</w:t>
            </w:r>
          </w:p>
        </w:tc>
        <w:tc>
          <w:tcPr>
            <w:tcW w:w="7553" w:type="dxa"/>
            <w:shd w:val="clear" w:color="auto" w:fill="auto"/>
          </w:tcPr>
          <w:p w14:paraId="1B22C2A1" w14:textId="77777777" w:rsidR="00DD6967" w:rsidRDefault="00EC0768" w:rsidP="00DD6967">
            <w:pPr>
              <w:spacing w:after="240"/>
              <w:ind w:left="284"/>
              <w:jc w:val="both"/>
              <w:rPr>
                <w:b/>
                <w:sz w:val="22"/>
                <w:szCs w:val="22"/>
                <w:lang w:val="en-GB"/>
              </w:rPr>
            </w:pPr>
            <w:r w:rsidRPr="008B1F02">
              <w:rPr>
                <w:b/>
                <w:sz w:val="22"/>
                <w:lang w:val="en-GB" w:eastAsia="zh-CN"/>
              </w:rPr>
              <w:t>Proposal</w:t>
            </w:r>
            <w:r w:rsidRPr="008B1F02">
              <w:rPr>
                <w:b/>
                <w:sz w:val="22"/>
                <w:szCs w:val="22"/>
                <w:lang w:val="en-GB"/>
              </w:rPr>
              <w:t xml:space="preserve"> 2.</w:t>
            </w:r>
            <w:r>
              <w:rPr>
                <w:b/>
                <w:sz w:val="22"/>
                <w:szCs w:val="22"/>
                <w:lang w:val="en-GB"/>
              </w:rPr>
              <w:t>1</w:t>
            </w:r>
            <w:r w:rsidRPr="008B1F02">
              <w:rPr>
                <w:b/>
                <w:sz w:val="22"/>
                <w:szCs w:val="22"/>
                <w:lang w:val="en-GB"/>
              </w:rPr>
              <w:t xml:space="preserve">: The Rel-16 handling of </w:t>
            </w:r>
            <w:r w:rsidRPr="008B1F02" w:rsidDel="007906E5">
              <w:rPr>
                <w:b/>
                <w:sz w:val="22"/>
                <w:szCs w:val="22"/>
                <w:lang w:val="en-GB"/>
              </w:rPr>
              <w:t xml:space="preserve">the </w:t>
            </w:r>
            <w:r w:rsidRPr="008B1F02">
              <w:rPr>
                <w:b/>
                <w:sz w:val="22"/>
                <w:szCs w:val="22"/>
                <w:lang w:val="en-GB"/>
              </w:rPr>
              <w:t>scenarios where a dynamically scheduled high-priority channel overlaps with a low-priority channel is adopted for the scenario of overlapping between high-priority DG PUSCH and low-priority CG PUSCH.</w:t>
            </w:r>
          </w:p>
          <w:p w14:paraId="48ACD81E" w14:textId="108799A1" w:rsidR="003B50DD" w:rsidRPr="00DD6967" w:rsidRDefault="003B50DD" w:rsidP="00DD6967">
            <w:pPr>
              <w:spacing w:after="240"/>
              <w:ind w:left="284"/>
              <w:jc w:val="both"/>
              <w:rPr>
                <w:b/>
                <w:sz w:val="22"/>
                <w:szCs w:val="22"/>
                <w:lang w:val="en-GB"/>
              </w:rPr>
            </w:pPr>
          </w:p>
        </w:tc>
      </w:tr>
      <w:tr w:rsidR="00B9478B" w14:paraId="50370643" w14:textId="77777777">
        <w:tc>
          <w:tcPr>
            <w:tcW w:w="1509" w:type="dxa"/>
            <w:shd w:val="clear" w:color="auto" w:fill="auto"/>
          </w:tcPr>
          <w:p w14:paraId="07F26DF3" w14:textId="1099AC1A" w:rsidR="00B9478B" w:rsidRDefault="006C6384" w:rsidP="00B9478B">
            <w:pPr>
              <w:spacing w:afterLines="50" w:after="120"/>
              <w:rPr>
                <w:rFonts w:eastAsiaTheme="minorEastAsia"/>
                <w:lang w:eastAsia="zh-CN"/>
              </w:rPr>
            </w:pPr>
            <w:r>
              <w:rPr>
                <w:rFonts w:eastAsiaTheme="minorEastAsia" w:hint="eastAsia"/>
                <w:lang w:eastAsia="zh-CN"/>
              </w:rPr>
              <w:t>E</w:t>
            </w:r>
            <w:r>
              <w:rPr>
                <w:rFonts w:eastAsiaTheme="minorEastAsia"/>
                <w:lang w:eastAsia="zh-CN"/>
              </w:rPr>
              <w:t>///</w:t>
            </w:r>
          </w:p>
        </w:tc>
        <w:tc>
          <w:tcPr>
            <w:tcW w:w="7553" w:type="dxa"/>
            <w:shd w:val="clear" w:color="auto" w:fill="auto"/>
          </w:tcPr>
          <w:p w14:paraId="039510BB" w14:textId="77777777" w:rsidR="00526CCA" w:rsidRDefault="00A10620" w:rsidP="00526CCA">
            <w:pPr>
              <w:pStyle w:val="af4"/>
              <w:tabs>
                <w:tab w:val="right" w:leader="dot" w:pos="9629"/>
              </w:tabs>
              <w:rPr>
                <w:rFonts w:asciiTheme="minorHAnsi" w:eastAsiaTheme="minorEastAsia" w:hAnsiTheme="minorHAnsi"/>
                <w:b w:val="0"/>
                <w:noProof/>
              </w:rPr>
            </w:pPr>
            <w:hyperlink w:anchor="_Toc87041554" w:history="1">
              <w:r w:rsidR="00526CCA" w:rsidRPr="00EF2EE0">
                <w:rPr>
                  <w:rStyle w:val="afc"/>
                  <w:rFonts w:cstheme="minorHAnsi"/>
                  <w:noProof/>
                  <w:lang w:eastAsia="ja-JP"/>
                </w:rPr>
                <w:t>Proposal 8</w:t>
              </w:r>
              <w:r w:rsidR="00526CCA">
                <w:rPr>
                  <w:rFonts w:asciiTheme="minorHAnsi" w:eastAsiaTheme="minorEastAsia" w:hAnsiTheme="minorHAnsi"/>
                  <w:b w:val="0"/>
                  <w:noProof/>
                </w:rPr>
                <w:tab/>
              </w:r>
              <w:r w:rsidR="00526CCA" w:rsidRPr="00EF2EE0">
                <w:rPr>
                  <w:rStyle w:val="afc"/>
                  <w:rFonts w:cstheme="minorHAnsi"/>
                  <w:noProof/>
                  <w:lang w:eastAsia="ja-JP"/>
                </w:rPr>
                <w:t>For collision between LP CG PUSCH and HP DG PUSCH, if MAC delivers two MAC PDUs to PHY, PHY layer can make the prioritization so that the UE is expected to transmit the HP DG PUSCH and cancel the LP CG PUSCH at latest from the first symbol that is overlapping with the HP DG PUSCH.</w:t>
              </w:r>
            </w:hyperlink>
          </w:p>
          <w:p w14:paraId="5003C0A7" w14:textId="77777777" w:rsidR="00526CCA" w:rsidRDefault="00A10620" w:rsidP="00526CCA">
            <w:pPr>
              <w:pStyle w:val="af4"/>
              <w:tabs>
                <w:tab w:val="right" w:leader="dot" w:pos="9629"/>
              </w:tabs>
              <w:rPr>
                <w:rFonts w:asciiTheme="minorHAnsi" w:eastAsiaTheme="minorEastAsia" w:hAnsiTheme="minorHAnsi"/>
                <w:b w:val="0"/>
                <w:noProof/>
              </w:rPr>
            </w:pPr>
            <w:hyperlink w:anchor="_Toc87041556" w:history="1">
              <w:r w:rsidR="00526CCA" w:rsidRPr="00EF2EE0">
                <w:rPr>
                  <w:rStyle w:val="afc"/>
                  <w:noProof/>
                </w:rPr>
                <w:t>Proposal 10</w:t>
              </w:r>
              <w:r w:rsidR="00526CCA">
                <w:rPr>
                  <w:rFonts w:asciiTheme="minorHAnsi" w:eastAsiaTheme="minorEastAsia" w:hAnsiTheme="minorHAnsi"/>
                  <w:b w:val="0"/>
                  <w:noProof/>
                </w:rPr>
                <w:tab/>
              </w:r>
              <w:r w:rsidR="00526CCA" w:rsidRPr="00EF2EE0">
                <w:rPr>
                  <w:rStyle w:val="afc"/>
                  <w:rFonts w:cstheme="minorHAnsi"/>
                  <w:noProof/>
                  <w:lang w:eastAsia="ja-JP"/>
                </w:rPr>
                <w:t>MAC may send two PDUs to two overlapping grants only if the later grant has higher PHY priority than the earlier grant</w:t>
              </w:r>
              <w:r w:rsidR="00526CCA" w:rsidRPr="00EF2EE0">
                <w:rPr>
                  <w:rStyle w:val="afc"/>
                  <w:noProof/>
                </w:rPr>
                <w:t>.</w:t>
              </w:r>
            </w:hyperlink>
          </w:p>
          <w:p w14:paraId="3B02B304" w14:textId="77777777" w:rsidR="00526CCA" w:rsidRDefault="00A10620" w:rsidP="00526CCA">
            <w:pPr>
              <w:pStyle w:val="af4"/>
              <w:tabs>
                <w:tab w:val="right" w:leader="dot" w:pos="9629"/>
              </w:tabs>
              <w:rPr>
                <w:rFonts w:asciiTheme="minorHAnsi" w:eastAsiaTheme="minorEastAsia" w:hAnsiTheme="minorHAnsi"/>
                <w:b w:val="0"/>
                <w:noProof/>
              </w:rPr>
            </w:pPr>
            <w:hyperlink w:anchor="_Toc87041557" w:history="1">
              <w:r w:rsidR="00526CCA" w:rsidRPr="00EF2EE0">
                <w:rPr>
                  <w:rStyle w:val="afc"/>
                  <w:rFonts w:cstheme="minorHAnsi"/>
                  <w:noProof/>
                  <w:lang w:eastAsia="ja-JP"/>
                </w:rPr>
                <w:t>Proposal 11</w:t>
              </w:r>
              <w:r w:rsidR="00526CCA">
                <w:rPr>
                  <w:rFonts w:asciiTheme="minorHAnsi" w:eastAsiaTheme="minorEastAsia" w:hAnsiTheme="minorHAnsi"/>
                  <w:b w:val="0"/>
                  <w:noProof/>
                </w:rPr>
                <w:tab/>
              </w:r>
              <w:r w:rsidR="00526CCA" w:rsidRPr="00EF2EE0">
                <w:rPr>
                  <w:rStyle w:val="afc"/>
                  <w:rFonts w:cstheme="minorHAnsi"/>
                  <w:noProof/>
                  <w:lang w:eastAsia="ja-JP"/>
                </w:rPr>
                <w:t>DG/CG prioritization is performed before Step 1 of the framework WA for multiplexing/prioritization.</w:t>
              </w:r>
            </w:hyperlink>
          </w:p>
          <w:p w14:paraId="719A6CF4" w14:textId="77777777" w:rsidR="00526CCA" w:rsidRDefault="00A10620" w:rsidP="00526CCA">
            <w:pPr>
              <w:pStyle w:val="af4"/>
              <w:tabs>
                <w:tab w:val="right" w:leader="dot" w:pos="9629"/>
              </w:tabs>
              <w:rPr>
                <w:rFonts w:asciiTheme="minorHAnsi" w:eastAsiaTheme="minorEastAsia" w:hAnsiTheme="minorHAnsi"/>
                <w:b w:val="0"/>
                <w:noProof/>
              </w:rPr>
            </w:pPr>
            <w:hyperlink w:anchor="_Toc87041558" w:history="1">
              <w:r w:rsidR="00526CCA" w:rsidRPr="00EF2EE0">
                <w:rPr>
                  <w:rStyle w:val="afc"/>
                  <w:noProof/>
                </w:rPr>
                <w:t>Proposal 12</w:t>
              </w:r>
              <w:r w:rsidR="00526CCA">
                <w:rPr>
                  <w:rFonts w:asciiTheme="minorHAnsi" w:eastAsiaTheme="minorEastAsia" w:hAnsiTheme="minorHAnsi"/>
                  <w:b w:val="0"/>
                  <w:noProof/>
                </w:rPr>
                <w:tab/>
              </w:r>
              <w:r w:rsidR="00526CCA" w:rsidRPr="00EF2EE0">
                <w:rPr>
                  <w:rStyle w:val="afc"/>
                  <w:noProof/>
                  <w:lang w:eastAsia="ja-JP"/>
                </w:rPr>
                <w:t xml:space="preserve">Identification of </w:t>
              </w:r>
              <w:r w:rsidR="00526CCA" w:rsidRPr="00EF2EE0">
                <w:rPr>
                  <w:rStyle w:val="afc"/>
                  <w:rFonts w:cstheme="minorHAnsi"/>
                  <w:noProof/>
                  <w:lang w:eastAsia="ja-JP"/>
                </w:rPr>
                <w:t>PUSCH for UCI multiplexing is performed after CG-vs-DG prioritization</w:t>
              </w:r>
              <w:r w:rsidR="00526CCA" w:rsidRPr="00EF2EE0">
                <w:rPr>
                  <w:rStyle w:val="afc"/>
                  <w:noProof/>
                </w:rPr>
                <w:t>.</w:t>
              </w:r>
            </w:hyperlink>
          </w:p>
          <w:p w14:paraId="4C52B7F0" w14:textId="77777777" w:rsidR="00526CCA" w:rsidRDefault="00A10620" w:rsidP="00526CCA">
            <w:pPr>
              <w:pStyle w:val="af4"/>
              <w:tabs>
                <w:tab w:val="right" w:leader="dot" w:pos="9629"/>
              </w:tabs>
              <w:rPr>
                <w:rFonts w:asciiTheme="minorHAnsi" w:eastAsiaTheme="minorEastAsia" w:hAnsiTheme="minorHAnsi"/>
                <w:b w:val="0"/>
                <w:noProof/>
              </w:rPr>
            </w:pPr>
            <w:hyperlink w:anchor="_Toc87041559" w:history="1">
              <w:r w:rsidR="00526CCA" w:rsidRPr="00EF2EE0">
                <w:rPr>
                  <w:rStyle w:val="afc"/>
                  <w:noProof/>
                </w:rPr>
                <w:t>Proposal 13</w:t>
              </w:r>
              <w:r w:rsidR="00526CCA">
                <w:rPr>
                  <w:rFonts w:asciiTheme="minorHAnsi" w:eastAsiaTheme="minorEastAsia" w:hAnsiTheme="minorHAnsi"/>
                  <w:b w:val="0"/>
                  <w:noProof/>
                </w:rPr>
                <w:tab/>
              </w:r>
              <w:r w:rsidR="00526CCA" w:rsidRPr="00EF2EE0">
                <w:rPr>
                  <w:rStyle w:val="afc"/>
                  <w:rFonts w:cstheme="minorHAnsi"/>
                  <w:noProof/>
                  <w:lang w:eastAsia="ja-JP"/>
                </w:rPr>
                <w:t xml:space="preserve">When </w:t>
              </w:r>
              <w:r w:rsidR="00526CCA" w:rsidRPr="00EF2EE0">
                <w:rPr>
                  <w:rStyle w:val="afc"/>
                  <w:rFonts w:cstheme="minorHAnsi"/>
                  <w:i/>
                  <w:noProof/>
                  <w:lang w:eastAsia="ja-JP"/>
                </w:rPr>
                <w:t>lch-basedPrioritization</w:t>
              </w:r>
              <w:r w:rsidR="00526CCA" w:rsidRPr="00EF2EE0">
                <w:rPr>
                  <w:rStyle w:val="afc"/>
                  <w:rFonts w:cstheme="minorHAnsi"/>
                  <w:noProof/>
                  <w:lang w:eastAsia="ja-JP"/>
                </w:rPr>
                <w:t xml:space="preserve"> is configured, Rel-16 UL skipping related procedure is not enabled in Rel-17</w:t>
              </w:r>
              <w:r w:rsidR="00526CCA" w:rsidRPr="00EF2EE0">
                <w:rPr>
                  <w:rStyle w:val="afc"/>
                  <w:noProof/>
                </w:rPr>
                <w:t>.</w:t>
              </w:r>
            </w:hyperlink>
          </w:p>
          <w:p w14:paraId="1C67503A" w14:textId="77777777" w:rsidR="00526CCA" w:rsidRDefault="00A10620" w:rsidP="00526CCA">
            <w:pPr>
              <w:pStyle w:val="af4"/>
              <w:tabs>
                <w:tab w:val="right" w:leader="dot" w:pos="9629"/>
              </w:tabs>
              <w:rPr>
                <w:rFonts w:asciiTheme="minorHAnsi" w:eastAsiaTheme="minorEastAsia" w:hAnsiTheme="minorHAnsi"/>
                <w:b w:val="0"/>
                <w:noProof/>
              </w:rPr>
            </w:pPr>
            <w:hyperlink w:anchor="_Toc87041560" w:history="1">
              <w:r w:rsidR="00526CCA" w:rsidRPr="00EF2EE0">
                <w:rPr>
                  <w:rStyle w:val="afc"/>
                  <w:rFonts w:cstheme="minorHAnsi"/>
                  <w:noProof/>
                  <w:lang w:eastAsia="ja-JP"/>
                </w:rPr>
                <w:t>Proposal 14</w:t>
              </w:r>
              <w:r w:rsidR="00526CCA">
                <w:rPr>
                  <w:rFonts w:asciiTheme="minorHAnsi" w:eastAsiaTheme="minorEastAsia" w:hAnsiTheme="minorHAnsi"/>
                  <w:b w:val="0"/>
                  <w:noProof/>
                </w:rPr>
                <w:tab/>
              </w:r>
              <w:r w:rsidR="00526CCA" w:rsidRPr="00EF2EE0">
                <w:rPr>
                  <w:rStyle w:val="afc"/>
                  <w:rFonts w:cstheme="minorHAnsi"/>
                  <w:noProof/>
                  <w:lang w:eastAsia="ja-JP"/>
                </w:rPr>
                <w:t>For the scenario of HP DG vs LP CG, reuse Rel-15 timeline.</w:t>
              </w:r>
            </w:hyperlink>
          </w:p>
          <w:p w14:paraId="7A70B0AE" w14:textId="427D72F9" w:rsidR="00B9478B" w:rsidRPr="00526CCA" w:rsidRDefault="00A10620" w:rsidP="00526CCA">
            <w:pPr>
              <w:pStyle w:val="Proposal"/>
              <w:widowControl w:val="0"/>
              <w:numPr>
                <w:ilvl w:val="0"/>
                <w:numId w:val="0"/>
              </w:numPr>
              <w:overflowPunct/>
              <w:autoSpaceDE/>
              <w:autoSpaceDN/>
              <w:adjustRightInd/>
              <w:spacing w:line="240" w:lineRule="auto"/>
              <w:ind w:left="1304" w:hanging="1304"/>
              <w:textAlignment w:val="auto"/>
              <w:rPr>
                <w:rFonts w:cstheme="minorHAnsi"/>
                <w:lang w:eastAsia="ja-JP"/>
              </w:rPr>
            </w:pPr>
            <w:hyperlink w:anchor="_Toc87041561" w:history="1">
              <w:r w:rsidR="00526CCA" w:rsidRPr="00EF2EE0">
                <w:rPr>
                  <w:rStyle w:val="afc"/>
                  <w:rFonts w:cstheme="minorHAnsi"/>
                  <w:noProof/>
                  <w:lang w:eastAsia="ja-JP"/>
                </w:rPr>
                <w:t>Proposal 15</w:t>
              </w:r>
              <w:r w:rsidR="00526CCA">
                <w:rPr>
                  <w:rFonts w:asciiTheme="minorHAnsi" w:eastAsiaTheme="minorEastAsia" w:hAnsiTheme="minorHAnsi"/>
                  <w:b w:val="0"/>
                  <w:noProof/>
                </w:rPr>
                <w:tab/>
              </w:r>
              <w:r w:rsidR="00526CCA" w:rsidRPr="00EF2EE0">
                <w:rPr>
                  <w:rStyle w:val="afc"/>
                  <w:rFonts w:cstheme="minorHAnsi"/>
                  <w:noProof/>
                  <w:lang w:eastAsia="ja-JP"/>
                </w:rPr>
                <w:t>For the scenario of LP DG vs HP CG, it is up to UE implementation to perform the DG/CG prioritization.</w:t>
              </w:r>
            </w:hyperlink>
          </w:p>
        </w:tc>
      </w:tr>
      <w:tr w:rsidR="00E4365F" w14:paraId="0BEBDBC9" w14:textId="77777777">
        <w:tc>
          <w:tcPr>
            <w:tcW w:w="1509" w:type="dxa"/>
            <w:shd w:val="clear" w:color="auto" w:fill="auto"/>
          </w:tcPr>
          <w:p w14:paraId="636E89A9" w14:textId="1FB89250" w:rsidR="00E4365F" w:rsidRDefault="00E4365F" w:rsidP="00E4365F">
            <w:pPr>
              <w:spacing w:afterLines="50" w:after="120"/>
              <w:rPr>
                <w:rFonts w:eastAsiaTheme="minorEastAsia"/>
                <w:lang w:eastAsia="zh-CN"/>
              </w:rPr>
            </w:pPr>
            <w:r>
              <w:rPr>
                <w:rFonts w:eastAsia="宋体" w:hint="eastAsia"/>
                <w:lang w:eastAsia="zh-CN"/>
              </w:rPr>
              <w:t>Samsung</w:t>
            </w:r>
          </w:p>
        </w:tc>
        <w:tc>
          <w:tcPr>
            <w:tcW w:w="7553" w:type="dxa"/>
            <w:shd w:val="clear" w:color="auto" w:fill="auto"/>
          </w:tcPr>
          <w:p w14:paraId="22A415FA" w14:textId="073DE364" w:rsidR="00E4365F" w:rsidRPr="00E4365F" w:rsidRDefault="00E4365F" w:rsidP="00E4365F">
            <w:pPr>
              <w:spacing w:after="120" w:line="240" w:lineRule="auto"/>
              <w:jc w:val="both"/>
              <w:rPr>
                <w:rFonts w:eastAsia="等线"/>
                <w:b/>
                <w:lang w:eastAsia="zh-CN"/>
              </w:rPr>
            </w:pPr>
            <w:r w:rsidRPr="009061FD">
              <w:rPr>
                <w:rFonts w:eastAsia="等线"/>
                <w:b/>
                <w:lang w:eastAsia="zh-CN"/>
              </w:rPr>
              <w:t>Proposal 26: If transmission of a DG-PUSCH with priority 1 starts after a transmission of a CG-PUSCH with priority 0 from a UE on a same serving cell and the two PUSCHs overlap, a UE is expected to cancel the CG-PUSCH before the first overlapping symbol.</w:t>
            </w:r>
          </w:p>
        </w:tc>
      </w:tr>
      <w:tr w:rsidR="00E4365F" w14:paraId="3229C380" w14:textId="77777777">
        <w:tc>
          <w:tcPr>
            <w:tcW w:w="1509" w:type="dxa"/>
            <w:shd w:val="clear" w:color="auto" w:fill="auto"/>
          </w:tcPr>
          <w:p w14:paraId="0828CF28" w14:textId="03E292D3" w:rsidR="00E4365F" w:rsidRDefault="002F070B" w:rsidP="00E4365F">
            <w:pPr>
              <w:spacing w:afterLines="50" w:after="120"/>
              <w:rPr>
                <w:rFonts w:eastAsia="宋体"/>
                <w:lang w:eastAsia="zh-CN"/>
              </w:rPr>
            </w:pPr>
            <w:r>
              <w:rPr>
                <w:rFonts w:eastAsiaTheme="minorEastAsia" w:hint="eastAsia"/>
                <w:lang w:eastAsia="zh-CN"/>
              </w:rPr>
              <w:t>Q</w:t>
            </w:r>
            <w:r>
              <w:rPr>
                <w:rFonts w:eastAsiaTheme="minorEastAsia"/>
                <w:lang w:eastAsia="zh-CN"/>
              </w:rPr>
              <w:t>C</w:t>
            </w:r>
          </w:p>
        </w:tc>
        <w:tc>
          <w:tcPr>
            <w:tcW w:w="7553" w:type="dxa"/>
            <w:shd w:val="clear" w:color="auto" w:fill="auto"/>
          </w:tcPr>
          <w:p w14:paraId="1C078176" w14:textId="77777777" w:rsidR="002F070B" w:rsidRPr="00785E35" w:rsidRDefault="002F070B" w:rsidP="002F070B">
            <w:pPr>
              <w:tabs>
                <w:tab w:val="num" w:pos="720"/>
              </w:tabs>
              <w:rPr>
                <w:b/>
                <w:bCs/>
                <w:iCs/>
              </w:rPr>
            </w:pPr>
            <w:r w:rsidRPr="00785E35">
              <w:rPr>
                <w:b/>
                <w:i/>
                <w:u w:val="single"/>
              </w:rPr>
              <w:t xml:space="preserve">Proposal </w:t>
            </w:r>
            <w:r>
              <w:rPr>
                <w:b/>
                <w:i/>
                <w:u w:val="single"/>
              </w:rPr>
              <w:t>20</w:t>
            </w:r>
            <w:r w:rsidRPr="00785E35">
              <w:rPr>
                <w:b/>
                <w:i/>
                <w:u w:val="single"/>
              </w:rPr>
              <w:t>:</w:t>
            </w:r>
            <w:r w:rsidRPr="00785E35">
              <w:rPr>
                <w:b/>
                <w:i/>
              </w:rPr>
              <w:t xml:space="preserve"> </w:t>
            </w:r>
            <w:r w:rsidRPr="00785E35">
              <w:rPr>
                <w:b/>
                <w:bCs/>
                <w:iCs/>
              </w:rPr>
              <w:t>On top of Rel-16 cancellation time (N2+d1) for PUCCH/PUCCH or PUCCH/PUSCH collision, additional time d2 is needed (which results N2+d1+d2 in total cancellation time) for LP CG-PUSCH and HP DG-PUSCH collision resolution. The additional number of OFDM symbols (d2) needed is listed in following table</w:t>
            </w:r>
          </w:p>
          <w:p w14:paraId="66FE5D76" w14:textId="77777777" w:rsidR="002F070B" w:rsidRPr="00785E35" w:rsidRDefault="002F070B" w:rsidP="002F070B">
            <w:pPr>
              <w:pStyle w:val="TH"/>
              <w:rPr>
                <w:rFonts w:ascii="Times New Roman" w:hAnsi="Times New Roman"/>
                <w:color w:val="000000"/>
              </w:rPr>
            </w:pPr>
            <w:r w:rsidRPr="00785E35">
              <w:rPr>
                <w:rFonts w:ascii="Times New Roman" w:hAnsi="Times New Roman"/>
              </w:rPr>
              <w:t xml:space="preserve">Table </w:t>
            </w:r>
            <w:r w:rsidRPr="00785E35">
              <w:rPr>
                <w:rFonts w:ascii="Times New Roman" w:hAnsi="Times New Roman"/>
              </w:rPr>
              <w:fldChar w:fldCharType="begin"/>
            </w:r>
            <w:r w:rsidRPr="00785E35">
              <w:rPr>
                <w:rFonts w:ascii="Times New Roman" w:hAnsi="Times New Roman"/>
              </w:rPr>
              <w:instrText xml:space="preserve"> SEQ Table \* ARABIC </w:instrText>
            </w:r>
            <w:r w:rsidRPr="00785E35">
              <w:rPr>
                <w:rFonts w:ascii="Times New Roman" w:hAnsi="Times New Roman"/>
              </w:rPr>
              <w:fldChar w:fldCharType="separate"/>
            </w:r>
            <w:r>
              <w:rPr>
                <w:rFonts w:ascii="Times New Roman" w:hAnsi="Times New Roman"/>
                <w:noProof/>
              </w:rPr>
              <w:t>3</w:t>
            </w:r>
            <w:r w:rsidRPr="00785E35">
              <w:rPr>
                <w:rFonts w:ascii="Times New Roman" w:hAnsi="Times New Roman"/>
                <w:noProof/>
              </w:rPr>
              <w:fldChar w:fldCharType="end"/>
            </w:r>
            <w:r w:rsidRPr="00785E35">
              <w:rPr>
                <w:rFonts w:ascii="Times New Roman" w:hAnsi="Times New Roman"/>
                <w:lang w:eastAsia="zh-CN"/>
              </w:rPr>
              <w:t xml:space="preserve">. </w:t>
            </w:r>
            <w:r w:rsidRPr="00785E35">
              <w:rPr>
                <w:rFonts w:ascii="Times New Roman" w:eastAsia="Batang" w:hAnsi="Times New Roman"/>
                <w:color w:val="000000"/>
              </w:rPr>
              <w:t>d2</w:t>
            </w:r>
            <w:r w:rsidRPr="00785E35">
              <w:rPr>
                <w:rFonts w:ascii="Times New Roman" w:hAnsi="Times New Roman"/>
                <w:color w:val="000000"/>
              </w:rPr>
              <w:t xml:space="preserve"> for LP CG-PUSCH and HP DG-PUSCH collision resolution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3"/>
              <w:gridCol w:w="4165"/>
            </w:tblGrid>
            <w:tr w:rsidR="002F070B" w:rsidRPr="00785E35" w14:paraId="7DFF29D4" w14:textId="77777777" w:rsidTr="00534EDB">
              <w:trPr>
                <w:jc w:val="center"/>
              </w:trPr>
              <w:tc>
                <w:tcPr>
                  <w:tcW w:w="828" w:type="dxa"/>
                  <w:shd w:val="clear" w:color="auto" w:fill="auto"/>
                  <w:vAlign w:val="center"/>
                </w:tcPr>
                <w:p w14:paraId="475470A7" w14:textId="77777777" w:rsidR="002F070B" w:rsidRPr="00785E35" w:rsidRDefault="00B814EC" w:rsidP="002F070B">
                  <w:pPr>
                    <w:pStyle w:val="TAC"/>
                    <w:ind w:left="1593" w:hanging="393"/>
                    <w:rPr>
                      <w:rFonts w:ascii="Times New Roman" w:eastAsia="Batang" w:hAnsi="Times New Roman"/>
                      <w:b/>
                      <w:color w:val="000000"/>
                      <w:sz w:val="20"/>
                    </w:rPr>
                  </w:pPr>
                  <w:r w:rsidRPr="00785E35">
                    <w:rPr>
                      <w:rFonts w:ascii="Times New Roman" w:eastAsia="Batang" w:hAnsi="Times New Roman"/>
                      <w:b/>
                      <w:noProof/>
                      <w:color w:val="000000"/>
                      <w:position w:val="-8"/>
                      <w:sz w:val="20"/>
                    </w:rPr>
                    <w:object w:dxaOrig="220" w:dyaOrig="220" w14:anchorId="4677477C">
                      <v:shape id="_x0000_i1032" type="#_x0000_t75" alt="" style="width:13.7pt;height:13.7pt;mso-width-percent:0;mso-height-percent:0;mso-width-percent:0;mso-height-percent:0" o:ole="">
                        <v:imagedata r:id="rId36" o:title=""/>
                      </v:shape>
                      <o:OLEObject Type="Embed" ProgID="Equation.3" ShapeID="_x0000_i1032" DrawAspect="Content" ObjectID="_1698448477" r:id="rId38"/>
                    </w:object>
                  </w:r>
                </w:p>
              </w:tc>
              <w:tc>
                <w:tcPr>
                  <w:tcW w:w="4165" w:type="dxa"/>
                  <w:shd w:val="clear" w:color="auto" w:fill="auto"/>
                </w:tcPr>
                <w:p w14:paraId="0D728904" w14:textId="77777777" w:rsidR="002F070B" w:rsidRPr="00785E35" w:rsidRDefault="002F070B" w:rsidP="002F070B">
                  <w:pPr>
                    <w:pStyle w:val="TAH"/>
                    <w:rPr>
                      <w:rFonts w:ascii="Times New Roman" w:eastAsia="Batang" w:hAnsi="Times New Roman"/>
                      <w:color w:val="000000"/>
                      <w:sz w:val="20"/>
                    </w:rPr>
                  </w:pPr>
                  <w:r w:rsidRPr="00785E35">
                    <w:rPr>
                      <w:rFonts w:ascii="Times New Roman" w:eastAsia="Batang" w:hAnsi="Times New Roman"/>
                      <w:color w:val="000000"/>
                      <w:sz w:val="20"/>
                    </w:rPr>
                    <w:t>d2 [symbols]</w:t>
                  </w:r>
                </w:p>
              </w:tc>
            </w:tr>
            <w:tr w:rsidR="002F070B" w:rsidRPr="00785E35" w14:paraId="1D6F55CE" w14:textId="77777777" w:rsidTr="00534EDB">
              <w:trPr>
                <w:jc w:val="center"/>
              </w:trPr>
              <w:tc>
                <w:tcPr>
                  <w:tcW w:w="828" w:type="dxa"/>
                  <w:shd w:val="clear" w:color="auto" w:fill="auto"/>
                </w:tcPr>
                <w:p w14:paraId="40F49FE1" w14:textId="77777777" w:rsidR="002F070B" w:rsidRPr="00785E35" w:rsidRDefault="002F070B" w:rsidP="002F070B">
                  <w:pPr>
                    <w:pStyle w:val="TAC"/>
                    <w:ind w:left="1593" w:hanging="393"/>
                    <w:rPr>
                      <w:rFonts w:ascii="Times New Roman" w:eastAsia="Batang" w:hAnsi="Times New Roman"/>
                      <w:b/>
                      <w:color w:val="000000"/>
                      <w:sz w:val="20"/>
                    </w:rPr>
                  </w:pPr>
                  <w:r w:rsidRPr="00785E35">
                    <w:rPr>
                      <w:rFonts w:ascii="Times New Roman" w:eastAsia="Batang" w:hAnsi="Times New Roman"/>
                      <w:b/>
                      <w:color w:val="000000"/>
                      <w:sz w:val="20"/>
                    </w:rPr>
                    <w:t>0</w:t>
                  </w:r>
                </w:p>
              </w:tc>
              <w:tc>
                <w:tcPr>
                  <w:tcW w:w="4165" w:type="dxa"/>
                  <w:shd w:val="clear" w:color="auto" w:fill="auto"/>
                </w:tcPr>
                <w:p w14:paraId="03A649F1" w14:textId="77777777" w:rsidR="002F070B" w:rsidRPr="00785E35" w:rsidRDefault="002F070B" w:rsidP="002F070B">
                  <w:pPr>
                    <w:pStyle w:val="TAC"/>
                    <w:ind w:left="1593" w:hanging="393"/>
                    <w:rPr>
                      <w:rFonts w:ascii="Times New Roman" w:eastAsia="Batang" w:hAnsi="Times New Roman"/>
                      <w:b/>
                      <w:color w:val="000000"/>
                      <w:sz w:val="20"/>
                    </w:rPr>
                  </w:pPr>
                  <w:r w:rsidRPr="00785E35">
                    <w:rPr>
                      <w:rFonts w:ascii="Times New Roman" w:eastAsia="Batang" w:hAnsi="Times New Roman"/>
                      <w:b/>
                      <w:color w:val="000000"/>
                      <w:sz w:val="20"/>
                    </w:rPr>
                    <w:t>1</w:t>
                  </w:r>
                </w:p>
              </w:tc>
            </w:tr>
            <w:tr w:rsidR="002F070B" w:rsidRPr="00785E35" w14:paraId="166F7122" w14:textId="77777777" w:rsidTr="00534EDB">
              <w:trPr>
                <w:jc w:val="center"/>
              </w:trPr>
              <w:tc>
                <w:tcPr>
                  <w:tcW w:w="828" w:type="dxa"/>
                  <w:shd w:val="clear" w:color="auto" w:fill="auto"/>
                </w:tcPr>
                <w:p w14:paraId="533B7C9A" w14:textId="77777777" w:rsidR="002F070B" w:rsidRPr="00785E35" w:rsidRDefault="002F070B" w:rsidP="002F070B">
                  <w:pPr>
                    <w:pStyle w:val="TAC"/>
                    <w:ind w:left="1593" w:hanging="393"/>
                    <w:rPr>
                      <w:rFonts w:ascii="Times New Roman" w:eastAsia="Batang" w:hAnsi="Times New Roman"/>
                      <w:b/>
                      <w:color w:val="000000"/>
                      <w:sz w:val="20"/>
                    </w:rPr>
                  </w:pPr>
                  <w:r w:rsidRPr="00785E35">
                    <w:rPr>
                      <w:rFonts w:ascii="Times New Roman" w:eastAsia="Batang" w:hAnsi="Times New Roman"/>
                      <w:b/>
                      <w:color w:val="000000"/>
                      <w:sz w:val="20"/>
                    </w:rPr>
                    <w:t>1</w:t>
                  </w:r>
                </w:p>
              </w:tc>
              <w:tc>
                <w:tcPr>
                  <w:tcW w:w="4165" w:type="dxa"/>
                  <w:shd w:val="clear" w:color="auto" w:fill="auto"/>
                </w:tcPr>
                <w:p w14:paraId="2C2805B3" w14:textId="77777777" w:rsidR="002F070B" w:rsidRPr="00785E35" w:rsidRDefault="002F070B" w:rsidP="002F070B">
                  <w:pPr>
                    <w:pStyle w:val="TAC"/>
                    <w:ind w:left="1593" w:hanging="393"/>
                    <w:rPr>
                      <w:rFonts w:ascii="Times New Roman" w:eastAsia="Batang" w:hAnsi="Times New Roman"/>
                      <w:b/>
                      <w:color w:val="000000"/>
                      <w:sz w:val="20"/>
                    </w:rPr>
                  </w:pPr>
                  <w:r w:rsidRPr="00785E35">
                    <w:rPr>
                      <w:rFonts w:ascii="Times New Roman" w:eastAsia="Batang" w:hAnsi="Times New Roman"/>
                      <w:b/>
                      <w:color w:val="000000"/>
                      <w:sz w:val="20"/>
                    </w:rPr>
                    <w:t>2</w:t>
                  </w:r>
                </w:p>
              </w:tc>
            </w:tr>
            <w:tr w:rsidR="002F070B" w:rsidRPr="00785E35" w14:paraId="55FCDE77" w14:textId="77777777" w:rsidTr="00534EDB">
              <w:trPr>
                <w:trHeight w:val="47"/>
                <w:jc w:val="center"/>
              </w:trPr>
              <w:tc>
                <w:tcPr>
                  <w:tcW w:w="828" w:type="dxa"/>
                  <w:shd w:val="clear" w:color="auto" w:fill="auto"/>
                </w:tcPr>
                <w:p w14:paraId="4C53D54E" w14:textId="77777777" w:rsidR="002F070B" w:rsidRPr="00785E35" w:rsidRDefault="002F070B" w:rsidP="002F070B">
                  <w:pPr>
                    <w:pStyle w:val="TAC"/>
                    <w:ind w:left="1593" w:hanging="393"/>
                    <w:rPr>
                      <w:rFonts w:ascii="Times New Roman" w:eastAsia="Batang" w:hAnsi="Times New Roman"/>
                      <w:b/>
                      <w:color w:val="000000"/>
                      <w:sz w:val="20"/>
                    </w:rPr>
                  </w:pPr>
                  <w:r w:rsidRPr="00785E35">
                    <w:rPr>
                      <w:rFonts w:ascii="Times New Roman" w:eastAsia="Batang" w:hAnsi="Times New Roman"/>
                      <w:b/>
                      <w:color w:val="000000"/>
                      <w:sz w:val="20"/>
                    </w:rPr>
                    <w:t>2</w:t>
                  </w:r>
                </w:p>
              </w:tc>
              <w:tc>
                <w:tcPr>
                  <w:tcW w:w="4165" w:type="dxa"/>
                  <w:shd w:val="clear" w:color="auto" w:fill="auto"/>
                </w:tcPr>
                <w:p w14:paraId="472AF4C4" w14:textId="77777777" w:rsidR="002F070B" w:rsidRPr="00785E35" w:rsidRDefault="002F070B" w:rsidP="002F070B">
                  <w:pPr>
                    <w:pStyle w:val="TAC"/>
                    <w:ind w:left="1593" w:hanging="393"/>
                    <w:rPr>
                      <w:rFonts w:ascii="Times New Roman" w:eastAsia="Batang" w:hAnsi="Times New Roman"/>
                      <w:b/>
                      <w:color w:val="000000"/>
                      <w:sz w:val="20"/>
                    </w:rPr>
                  </w:pPr>
                  <w:r w:rsidRPr="00785E35">
                    <w:rPr>
                      <w:rFonts w:ascii="Times New Roman" w:eastAsia="Batang" w:hAnsi="Times New Roman"/>
                      <w:b/>
                      <w:color w:val="000000"/>
                      <w:sz w:val="20"/>
                    </w:rPr>
                    <w:t>4</w:t>
                  </w:r>
                </w:p>
              </w:tc>
            </w:tr>
            <w:tr w:rsidR="002F070B" w:rsidRPr="00785E35" w14:paraId="038918AC" w14:textId="77777777" w:rsidTr="00534EDB">
              <w:trPr>
                <w:jc w:val="center"/>
              </w:trPr>
              <w:tc>
                <w:tcPr>
                  <w:tcW w:w="828" w:type="dxa"/>
                  <w:shd w:val="clear" w:color="auto" w:fill="auto"/>
                </w:tcPr>
                <w:p w14:paraId="60EF5E36" w14:textId="77777777" w:rsidR="002F070B" w:rsidRPr="00785E35" w:rsidRDefault="002F070B" w:rsidP="002F070B">
                  <w:pPr>
                    <w:pStyle w:val="TAC"/>
                    <w:ind w:left="1593" w:hanging="393"/>
                    <w:rPr>
                      <w:rFonts w:ascii="Times New Roman" w:eastAsia="Batang" w:hAnsi="Times New Roman"/>
                      <w:b/>
                      <w:color w:val="000000"/>
                      <w:sz w:val="20"/>
                    </w:rPr>
                  </w:pPr>
                  <w:r w:rsidRPr="00785E35">
                    <w:rPr>
                      <w:rFonts w:ascii="Times New Roman" w:eastAsia="Batang" w:hAnsi="Times New Roman"/>
                      <w:b/>
                      <w:color w:val="000000"/>
                      <w:sz w:val="20"/>
                    </w:rPr>
                    <w:t>3</w:t>
                  </w:r>
                </w:p>
              </w:tc>
              <w:tc>
                <w:tcPr>
                  <w:tcW w:w="4165" w:type="dxa"/>
                  <w:shd w:val="clear" w:color="auto" w:fill="auto"/>
                </w:tcPr>
                <w:p w14:paraId="59FE156F" w14:textId="77777777" w:rsidR="002F070B" w:rsidRPr="00785E35" w:rsidRDefault="002F070B" w:rsidP="002F070B">
                  <w:pPr>
                    <w:pStyle w:val="TAC"/>
                    <w:ind w:left="1593" w:hanging="393"/>
                    <w:rPr>
                      <w:rFonts w:ascii="Times New Roman" w:eastAsia="Batang" w:hAnsi="Times New Roman"/>
                      <w:b/>
                      <w:color w:val="000000"/>
                      <w:sz w:val="20"/>
                    </w:rPr>
                  </w:pPr>
                  <w:r w:rsidRPr="00785E35">
                    <w:rPr>
                      <w:rFonts w:ascii="Times New Roman" w:eastAsia="Batang" w:hAnsi="Times New Roman"/>
                      <w:b/>
                      <w:color w:val="000000"/>
                      <w:sz w:val="20"/>
                    </w:rPr>
                    <w:t>8</w:t>
                  </w:r>
                </w:p>
              </w:tc>
            </w:tr>
          </w:tbl>
          <w:p w14:paraId="209FEBE7" w14:textId="77777777" w:rsidR="00E4365F" w:rsidRPr="009061FD" w:rsidRDefault="00E4365F" w:rsidP="00E4365F">
            <w:pPr>
              <w:spacing w:after="120" w:line="240" w:lineRule="auto"/>
              <w:jc w:val="both"/>
              <w:rPr>
                <w:rFonts w:eastAsia="等线"/>
                <w:b/>
                <w:lang w:eastAsia="zh-CN"/>
              </w:rPr>
            </w:pPr>
          </w:p>
        </w:tc>
      </w:tr>
      <w:tr w:rsidR="00694585" w14:paraId="15E36E45" w14:textId="77777777">
        <w:tc>
          <w:tcPr>
            <w:tcW w:w="1509" w:type="dxa"/>
            <w:shd w:val="clear" w:color="auto" w:fill="auto"/>
          </w:tcPr>
          <w:p w14:paraId="69F80657" w14:textId="6CB14294" w:rsidR="00694585" w:rsidRDefault="00CB284F" w:rsidP="00694585">
            <w:pPr>
              <w:spacing w:afterLines="50" w:after="120"/>
              <w:rPr>
                <w:rFonts w:eastAsiaTheme="minorEastAsia"/>
                <w:lang w:eastAsia="zh-CN"/>
              </w:rPr>
            </w:pPr>
            <w:r>
              <w:rPr>
                <w:rFonts w:eastAsiaTheme="minorEastAsia" w:hint="eastAsia"/>
                <w:lang w:eastAsia="zh-CN"/>
              </w:rPr>
              <w:t>LG</w:t>
            </w:r>
          </w:p>
        </w:tc>
        <w:tc>
          <w:tcPr>
            <w:tcW w:w="7553" w:type="dxa"/>
            <w:shd w:val="clear" w:color="auto" w:fill="auto"/>
          </w:tcPr>
          <w:p w14:paraId="6B1814D0" w14:textId="3A5CAF8F" w:rsidR="00694585" w:rsidRPr="00CB284F" w:rsidRDefault="00CB284F" w:rsidP="00A6595D">
            <w:pPr>
              <w:spacing w:before="120" w:after="120" w:line="240" w:lineRule="auto"/>
              <w:ind w:firstLineChars="100" w:firstLine="216"/>
              <w:rPr>
                <w:rFonts w:eastAsia="Batang"/>
                <w:b/>
                <w:sz w:val="22"/>
                <w:szCs w:val="22"/>
                <w:lang w:eastAsia="ko-KR"/>
              </w:rPr>
            </w:pPr>
            <w:r w:rsidRPr="00FD1517">
              <w:rPr>
                <w:rFonts w:eastAsia="Batang"/>
                <w:b/>
                <w:sz w:val="22"/>
                <w:szCs w:val="22"/>
                <w:lang w:eastAsia="ko-KR"/>
              </w:rPr>
              <w:t xml:space="preserve">Proposal #22: Consider to introduce additional time offset on the top of Rel-16 cancelation timeline at least for the collision handling between low priority CG and high priority DG. </w:t>
            </w:r>
          </w:p>
        </w:tc>
      </w:tr>
      <w:tr w:rsidR="00FA4E57" w14:paraId="12423D33" w14:textId="77777777">
        <w:tc>
          <w:tcPr>
            <w:tcW w:w="1509" w:type="dxa"/>
            <w:shd w:val="clear" w:color="auto" w:fill="auto"/>
          </w:tcPr>
          <w:p w14:paraId="6DF081B6" w14:textId="09280286" w:rsidR="00FA4E57" w:rsidRDefault="00711FA5" w:rsidP="00FA4E57">
            <w:pPr>
              <w:spacing w:afterLines="50" w:after="120"/>
              <w:rPr>
                <w:rFonts w:eastAsiaTheme="minorEastAsia"/>
                <w:lang w:eastAsia="zh-CN"/>
              </w:rPr>
            </w:pPr>
            <w:r w:rsidRPr="008F1A14">
              <w:rPr>
                <w:rFonts w:eastAsia="宋体" w:hint="eastAsia"/>
                <w:lang w:eastAsia="zh-CN"/>
              </w:rPr>
              <w:lastRenderedPageBreak/>
              <w:t>Intel</w:t>
            </w:r>
          </w:p>
        </w:tc>
        <w:tc>
          <w:tcPr>
            <w:tcW w:w="7553" w:type="dxa"/>
            <w:shd w:val="clear" w:color="auto" w:fill="auto"/>
          </w:tcPr>
          <w:p w14:paraId="11B151DF" w14:textId="77777777" w:rsidR="00711FA5" w:rsidRPr="000E1901" w:rsidRDefault="00711FA5" w:rsidP="00711FA5">
            <w:pPr>
              <w:pStyle w:val="3GPPText"/>
              <w:rPr>
                <w:rFonts w:ascii="Times" w:hAnsi="Times" w:cs="Times"/>
                <w:b/>
                <w:bCs/>
                <w:szCs w:val="22"/>
                <w:lang w:eastAsia="zh-CN"/>
              </w:rPr>
            </w:pPr>
            <w:r w:rsidRPr="000E1901">
              <w:rPr>
                <w:rFonts w:ascii="Times" w:hAnsi="Times" w:cs="Times"/>
                <w:b/>
                <w:bCs/>
              </w:rPr>
              <w:t xml:space="preserve">Proposal 2.  </w:t>
            </w:r>
            <w:r w:rsidRPr="000E1901">
              <w:rPr>
                <w:rFonts w:ascii="Times" w:hAnsi="Times" w:cs="Times"/>
                <w:b/>
                <w:bCs/>
                <w:szCs w:val="22"/>
                <w:lang w:eastAsia="zh-CN"/>
              </w:rPr>
              <w:t>Define a new UE capability for collision handling between the LP CG and HP DG PUSCH in PHY layer.</w:t>
            </w:r>
          </w:p>
          <w:p w14:paraId="0CF89FC8" w14:textId="77777777" w:rsidR="00711FA5" w:rsidRDefault="00711FA5" w:rsidP="00342877">
            <w:pPr>
              <w:pStyle w:val="aff0"/>
              <w:numPr>
                <w:ilvl w:val="0"/>
                <w:numId w:val="83"/>
              </w:numPr>
              <w:spacing w:after="120" w:line="240" w:lineRule="auto"/>
              <w:ind w:left="802" w:hanging="402"/>
              <w:contextualSpacing w:val="0"/>
              <w:jc w:val="both"/>
              <w:rPr>
                <w:rFonts w:ascii="Times" w:eastAsia="宋体" w:hAnsi="Times" w:cs="Times"/>
                <w:b/>
                <w:bCs/>
              </w:rPr>
            </w:pPr>
            <w:r w:rsidRPr="00D87888">
              <w:rPr>
                <w:rFonts w:ascii="Times" w:eastAsia="宋体" w:hAnsi="Times" w:cs="Times"/>
                <w:b/>
                <w:bCs/>
              </w:rPr>
              <w:t>If UE supports the capability, the UE is expected to cancel the overlapping low priority CG PUSCH by the first overlapping symbol at the latest. Further, the UE expects that the first symbol of the high priority DG PUSCH is not earlier than Tproc,2+min(d1,d2) after the last symbol of the PDCCH with the DCI format scheduling the high priority DG PUSCH, where d1 and d2 can be from {0, 1, 2} symbols, and correspond to the additional margins for cancelation and preparation times respectively in case of intra-UE prioritization and reported as UE capability.</w:t>
            </w:r>
          </w:p>
          <w:p w14:paraId="3EAD1D1A" w14:textId="775EDAB1" w:rsidR="00E4365F" w:rsidRPr="00711FA5" w:rsidRDefault="00711FA5" w:rsidP="00342877">
            <w:pPr>
              <w:pStyle w:val="aff0"/>
              <w:numPr>
                <w:ilvl w:val="0"/>
                <w:numId w:val="83"/>
              </w:numPr>
              <w:spacing w:after="120" w:line="240" w:lineRule="auto"/>
              <w:ind w:left="802" w:hanging="402"/>
              <w:contextualSpacing w:val="0"/>
              <w:jc w:val="both"/>
              <w:rPr>
                <w:rFonts w:ascii="Times" w:eastAsia="宋体" w:hAnsi="Times" w:cs="Times"/>
                <w:b/>
                <w:bCs/>
              </w:rPr>
            </w:pPr>
            <w:r w:rsidRPr="00711FA5">
              <w:rPr>
                <w:rFonts w:ascii="Times" w:eastAsia="宋体" w:hAnsi="Times" w:cs="Times"/>
                <w:b/>
                <w:bCs/>
              </w:rPr>
              <w:t>Otherwise, the UE can only cancel the entire PUSCH transmission corresponding to the configured grant starting in a symbol </w:t>
            </w:r>
            <w:r w:rsidRPr="00711FA5">
              <w:rPr>
                <w:rFonts w:ascii="Cambria Math" w:eastAsia="宋体" w:hAnsi="Cambria Math" w:cs="Cambria Math"/>
                <w:b/>
                <w:bCs/>
              </w:rPr>
              <w:t>𝑗</w:t>
            </w:r>
            <w:r w:rsidRPr="00711FA5">
              <w:rPr>
                <w:rFonts w:ascii="Times" w:eastAsia="宋体" w:hAnsi="Times" w:cs="Times"/>
                <w:b/>
                <w:bCs/>
              </w:rPr>
              <w:t>, if the end of symbol </w:t>
            </w:r>
            <w:r w:rsidRPr="00711FA5">
              <w:rPr>
                <w:rFonts w:ascii="Cambria Math" w:eastAsia="宋体" w:hAnsi="Cambria Math" w:cs="Cambria Math"/>
                <w:b/>
                <w:bCs/>
              </w:rPr>
              <w:t>𝑖</w:t>
            </w:r>
            <w:r w:rsidRPr="00711FA5">
              <w:rPr>
                <w:rFonts w:ascii="Times" w:eastAsia="宋体" w:hAnsi="Times" w:cs="Times"/>
                <w:b/>
                <w:bCs/>
              </w:rPr>
              <w:t> for PDCCH scheduling the PUSCH is at least Tproc,2 before the beginning of symbol </w:t>
            </w:r>
            <w:r w:rsidRPr="00711FA5">
              <w:rPr>
                <w:rFonts w:ascii="Cambria Math" w:eastAsia="宋体" w:hAnsi="Cambria Math" w:cs="Cambria Math"/>
                <w:b/>
                <w:bCs/>
              </w:rPr>
              <w:t>𝑗</w:t>
            </w:r>
            <w:r w:rsidRPr="00711FA5">
              <w:rPr>
                <w:rFonts w:ascii="Times" w:eastAsia="宋体" w:hAnsi="Times" w:cs="Times"/>
                <w:b/>
                <w:bCs/>
              </w:rPr>
              <w:t>.</w:t>
            </w:r>
          </w:p>
        </w:tc>
      </w:tr>
      <w:tr w:rsidR="000035C5" w14:paraId="6DCBB043" w14:textId="77777777">
        <w:tc>
          <w:tcPr>
            <w:tcW w:w="1509" w:type="dxa"/>
            <w:shd w:val="clear" w:color="auto" w:fill="auto"/>
          </w:tcPr>
          <w:p w14:paraId="510A0689" w14:textId="1C1F5CCC" w:rsidR="000035C5" w:rsidRDefault="00623C62" w:rsidP="000035C5">
            <w:pPr>
              <w:spacing w:afterLines="50" w:after="120"/>
              <w:rPr>
                <w:rFonts w:eastAsiaTheme="minorEastAsia"/>
                <w:lang w:eastAsia="zh-CN"/>
              </w:rPr>
            </w:pPr>
            <w:r>
              <w:rPr>
                <w:rFonts w:eastAsiaTheme="minorEastAsia" w:hint="eastAsia"/>
                <w:lang w:eastAsia="zh-CN"/>
              </w:rPr>
              <w:t>A</w:t>
            </w:r>
            <w:r>
              <w:rPr>
                <w:rFonts w:eastAsiaTheme="minorEastAsia"/>
                <w:lang w:eastAsia="zh-CN"/>
              </w:rPr>
              <w:t>pple</w:t>
            </w:r>
          </w:p>
        </w:tc>
        <w:tc>
          <w:tcPr>
            <w:tcW w:w="7553" w:type="dxa"/>
            <w:shd w:val="clear" w:color="auto" w:fill="auto"/>
          </w:tcPr>
          <w:p w14:paraId="08A99BD3" w14:textId="7A37CA29" w:rsidR="000035C5" w:rsidRPr="003C72D9" w:rsidRDefault="00623C62" w:rsidP="000035C5">
            <w:pPr>
              <w:pStyle w:val="a0"/>
              <w:spacing w:beforeLines="50" w:before="120"/>
              <w:rPr>
                <w:rFonts w:eastAsiaTheme="minorEastAsia"/>
                <w:b/>
                <w:i/>
                <w:lang w:val="en-GB" w:eastAsia="zh-CN"/>
              </w:rPr>
            </w:pPr>
            <w:r w:rsidRPr="00E1019E">
              <w:rPr>
                <w:b/>
                <w:bCs/>
                <w:szCs w:val="20"/>
              </w:rPr>
              <w:t>Proposal 1</w:t>
            </w:r>
            <w:r>
              <w:rPr>
                <w:b/>
                <w:bCs/>
                <w:szCs w:val="20"/>
              </w:rPr>
              <w:t>4</w:t>
            </w:r>
            <w:r w:rsidRPr="00E1019E">
              <w:rPr>
                <w:b/>
                <w:bCs/>
                <w:szCs w:val="20"/>
              </w:rPr>
              <w:t>-1: Clarify the Rel-16 UE behavior concerning DG/CG transmission.</w:t>
            </w:r>
          </w:p>
        </w:tc>
      </w:tr>
      <w:tr w:rsidR="00D70B0E" w14:paraId="63520E7E" w14:textId="77777777">
        <w:tc>
          <w:tcPr>
            <w:tcW w:w="1509" w:type="dxa"/>
            <w:shd w:val="clear" w:color="auto" w:fill="auto"/>
          </w:tcPr>
          <w:p w14:paraId="4D56AA86" w14:textId="0EF8B25E" w:rsidR="00D70B0E" w:rsidRPr="008F1A14" w:rsidRDefault="00ED45C7" w:rsidP="00D70B0E">
            <w:pPr>
              <w:spacing w:afterLines="50" w:after="120"/>
              <w:rPr>
                <w:rFonts w:eastAsia="宋体"/>
                <w:lang w:eastAsia="zh-CN"/>
              </w:rPr>
            </w:pPr>
            <w:r>
              <w:rPr>
                <w:rFonts w:eastAsia="宋体" w:hint="eastAsia"/>
                <w:lang w:eastAsia="zh-CN"/>
              </w:rPr>
              <w:t>DOCOMO</w:t>
            </w:r>
          </w:p>
        </w:tc>
        <w:tc>
          <w:tcPr>
            <w:tcW w:w="7553" w:type="dxa"/>
            <w:shd w:val="clear" w:color="auto" w:fill="auto"/>
          </w:tcPr>
          <w:p w14:paraId="1426D042" w14:textId="77777777" w:rsidR="00ED45C7" w:rsidRPr="007C29D2" w:rsidRDefault="00ED45C7" w:rsidP="00ED45C7">
            <w:pPr>
              <w:spacing w:afterLines="50" w:after="120"/>
              <w:jc w:val="both"/>
              <w:rPr>
                <w:rFonts w:eastAsiaTheme="minorEastAsia"/>
                <w:b/>
                <w:u w:val="single"/>
              </w:rPr>
            </w:pPr>
            <w:r w:rsidRPr="007C29D2">
              <w:rPr>
                <w:rFonts w:eastAsiaTheme="minorEastAsia"/>
                <w:b/>
                <w:u w:val="single"/>
              </w:rPr>
              <w:t>Proposal 1</w:t>
            </w:r>
            <w:r>
              <w:rPr>
                <w:rFonts w:eastAsiaTheme="minorEastAsia"/>
                <w:b/>
                <w:u w:val="single"/>
              </w:rPr>
              <w:t>7</w:t>
            </w:r>
            <w:r w:rsidRPr="007C29D2">
              <w:rPr>
                <w:rFonts w:eastAsiaTheme="minorEastAsia"/>
                <w:b/>
                <w:u w:val="single"/>
              </w:rPr>
              <w:t>:</w:t>
            </w:r>
          </w:p>
          <w:p w14:paraId="30101D30" w14:textId="77777777" w:rsidR="00ED45C7" w:rsidRPr="00E61989" w:rsidRDefault="00ED45C7" w:rsidP="00342877">
            <w:pPr>
              <w:pStyle w:val="aff0"/>
              <w:numPr>
                <w:ilvl w:val="0"/>
                <w:numId w:val="11"/>
              </w:numPr>
              <w:spacing w:afterLines="50" w:after="120" w:line="240" w:lineRule="auto"/>
              <w:contextualSpacing w:val="0"/>
              <w:jc w:val="both"/>
              <w:rPr>
                <w:rFonts w:eastAsiaTheme="minorEastAsia"/>
                <w:i/>
              </w:rPr>
            </w:pPr>
            <w:r w:rsidRPr="007C29D2">
              <w:rPr>
                <w:rFonts w:eastAsiaTheme="minorEastAsia"/>
                <w:i/>
              </w:rPr>
              <w:t>Wait for Rel-16 disc</w:t>
            </w:r>
            <w:r w:rsidRPr="00E61989">
              <w:rPr>
                <w:rFonts w:eastAsiaTheme="minorEastAsia"/>
                <w:i/>
              </w:rPr>
              <w:t>ussion outcome on DG PUSCH/CG PUSCH/UCI collision handling</w:t>
            </w:r>
          </w:p>
          <w:p w14:paraId="753C9087" w14:textId="77777777" w:rsidR="00ED45C7" w:rsidRDefault="00ED45C7" w:rsidP="00342877">
            <w:pPr>
              <w:pStyle w:val="aff0"/>
              <w:numPr>
                <w:ilvl w:val="1"/>
                <w:numId w:val="11"/>
              </w:numPr>
              <w:spacing w:afterLines="50" w:after="120" w:line="240" w:lineRule="auto"/>
              <w:contextualSpacing w:val="0"/>
              <w:jc w:val="both"/>
              <w:rPr>
                <w:rFonts w:eastAsiaTheme="minorEastAsia"/>
                <w:i/>
              </w:rPr>
            </w:pPr>
            <w:r w:rsidRPr="007C29D2">
              <w:rPr>
                <w:rFonts w:eastAsiaTheme="minorEastAsia"/>
                <w:i/>
              </w:rPr>
              <w:t>If only one MAC PDU</w:t>
            </w:r>
            <w:r>
              <w:rPr>
                <w:rFonts w:eastAsiaTheme="minorEastAsia"/>
                <w:i/>
              </w:rPr>
              <w:t xml:space="preserve"> is</w:t>
            </w:r>
            <w:r w:rsidRPr="007C29D2">
              <w:rPr>
                <w:rFonts w:eastAsiaTheme="minorEastAsia"/>
                <w:i/>
              </w:rPr>
              <w:t xml:space="preserve"> delivered to PHY for all the collision cases, no need to further discuss PHY prioritization between DG PUSCH and CG PUSCH with different priorities.</w:t>
            </w:r>
          </w:p>
          <w:p w14:paraId="2F817FEF" w14:textId="77777777" w:rsidR="00ED45C7" w:rsidRDefault="00ED45C7" w:rsidP="00342877">
            <w:pPr>
              <w:pStyle w:val="aff0"/>
              <w:numPr>
                <w:ilvl w:val="1"/>
                <w:numId w:val="11"/>
              </w:numPr>
              <w:spacing w:afterLines="50" w:after="120" w:line="240" w:lineRule="auto"/>
              <w:contextualSpacing w:val="0"/>
              <w:jc w:val="both"/>
              <w:rPr>
                <w:rFonts w:eastAsiaTheme="minorEastAsia"/>
                <w:i/>
              </w:rPr>
            </w:pPr>
            <w:r>
              <w:rPr>
                <w:rFonts w:eastAsiaTheme="minorEastAsia"/>
                <w:i/>
              </w:rPr>
              <w:t>If two MAC PDUs are delivered to PHY for any collision case where LP CG PUSCH and HP DG PUSCH are overlapping, UE is expected to cancel the overlapping LP CG PUSCH by the first overlapping symbol at the latest.</w:t>
            </w:r>
          </w:p>
          <w:p w14:paraId="1615B517" w14:textId="77777777" w:rsidR="00ED45C7" w:rsidRPr="007C29D2" w:rsidRDefault="00ED45C7" w:rsidP="00342877">
            <w:pPr>
              <w:pStyle w:val="aff0"/>
              <w:numPr>
                <w:ilvl w:val="2"/>
                <w:numId w:val="11"/>
              </w:numPr>
              <w:spacing w:afterLines="50" w:after="120" w:line="240" w:lineRule="auto"/>
              <w:contextualSpacing w:val="0"/>
              <w:jc w:val="both"/>
              <w:rPr>
                <w:rFonts w:eastAsiaTheme="minorEastAsia"/>
                <w:i/>
              </w:rPr>
            </w:pPr>
            <w:r>
              <w:rPr>
                <w:rFonts w:eastAsiaTheme="minorEastAsia"/>
                <w:i/>
              </w:rPr>
              <w:t xml:space="preserve">The </w:t>
            </w:r>
            <w:r w:rsidRPr="00873411">
              <w:rPr>
                <w:rFonts w:eastAsiaTheme="minorEastAsia"/>
                <w:i/>
              </w:rPr>
              <w:t>UE expects that the first [overlapping] symbol of the high priority DG PUSCH is not earlier than Tproc,2+d1 after the last symbol of the PDCCH scheduling the DG PUSCH</w:t>
            </w:r>
            <w:r>
              <w:rPr>
                <w:rFonts w:eastAsiaTheme="minorEastAsia"/>
                <w:i/>
              </w:rPr>
              <w:t>.</w:t>
            </w:r>
          </w:p>
          <w:p w14:paraId="10D8AC2E" w14:textId="77777777" w:rsidR="00D70B0E" w:rsidRPr="000B07C7" w:rsidRDefault="00D70B0E" w:rsidP="00D70B0E">
            <w:pPr>
              <w:pStyle w:val="3GPPText"/>
              <w:spacing w:before="0" w:after="60"/>
              <w:rPr>
                <w:rFonts w:ascii="Times" w:hAnsi="Times" w:cs="Times"/>
                <w:b/>
                <w:bCs/>
              </w:rPr>
            </w:pPr>
          </w:p>
        </w:tc>
      </w:tr>
      <w:tr w:rsidR="00D70B0E" w14:paraId="137ABB12" w14:textId="77777777">
        <w:tc>
          <w:tcPr>
            <w:tcW w:w="1509" w:type="dxa"/>
            <w:shd w:val="clear" w:color="auto" w:fill="auto"/>
          </w:tcPr>
          <w:p w14:paraId="1C0B4540" w14:textId="7F7EA66D" w:rsidR="00D70B0E" w:rsidRPr="008F1A14" w:rsidRDefault="00FD7E05" w:rsidP="00D70B0E">
            <w:pPr>
              <w:spacing w:afterLines="50" w:after="120"/>
              <w:rPr>
                <w:rFonts w:eastAsia="宋体"/>
                <w:lang w:eastAsia="zh-CN"/>
              </w:rPr>
            </w:pPr>
            <w:r>
              <w:rPr>
                <w:rFonts w:eastAsia="宋体" w:hint="eastAsia"/>
                <w:lang w:eastAsia="zh-CN"/>
              </w:rPr>
              <w:t>X</w:t>
            </w:r>
            <w:r>
              <w:rPr>
                <w:rFonts w:eastAsia="宋体"/>
                <w:lang w:eastAsia="zh-CN"/>
              </w:rPr>
              <w:t>iaomi</w:t>
            </w:r>
          </w:p>
        </w:tc>
        <w:tc>
          <w:tcPr>
            <w:tcW w:w="7553" w:type="dxa"/>
            <w:shd w:val="clear" w:color="auto" w:fill="auto"/>
          </w:tcPr>
          <w:p w14:paraId="2C865E33" w14:textId="77777777" w:rsidR="00FD7E05" w:rsidRPr="00527218" w:rsidRDefault="00FD7E05" w:rsidP="00FD7E05">
            <w:pPr>
              <w:jc w:val="both"/>
              <w:rPr>
                <w:rFonts w:ascii="Times" w:hAnsi="Times"/>
                <w:lang w:eastAsia="zh-CN"/>
              </w:rPr>
            </w:pPr>
            <w:r>
              <w:rPr>
                <w:b/>
                <w:i/>
                <w:lang w:eastAsia="zh-CN"/>
              </w:rPr>
              <w:t>Proposal 6</w:t>
            </w:r>
            <w:r w:rsidRPr="00171695">
              <w:rPr>
                <w:b/>
                <w:i/>
                <w:lang w:eastAsia="zh-CN"/>
              </w:rPr>
              <w:t>:</w:t>
            </w:r>
            <w:r>
              <w:t xml:space="preserve"> </w:t>
            </w:r>
            <w:r>
              <w:rPr>
                <w:b/>
                <w:i/>
                <w:lang w:eastAsia="zh-CN"/>
              </w:rPr>
              <w:t xml:space="preserve">For </w:t>
            </w:r>
            <w:r w:rsidRPr="00DD4380">
              <w:rPr>
                <w:b/>
                <w:i/>
                <w:lang w:eastAsia="zh-CN"/>
              </w:rPr>
              <w:t>LP CG-PUSCH overlaps with HP DG-PUSCH</w:t>
            </w:r>
            <w:r>
              <w:rPr>
                <w:b/>
                <w:i/>
                <w:lang w:eastAsia="zh-CN"/>
              </w:rPr>
              <w:t>, r</w:t>
            </w:r>
            <w:r w:rsidRPr="00DD4380">
              <w:rPr>
                <w:b/>
                <w:i/>
                <w:lang w:eastAsia="zh-CN"/>
              </w:rPr>
              <w:t>elated cancelation behaviour for</w:t>
            </w:r>
            <w:r>
              <w:rPr>
                <w:b/>
                <w:i/>
                <w:lang w:eastAsia="zh-CN"/>
              </w:rPr>
              <w:t xml:space="preserve"> </w:t>
            </w:r>
            <w:r w:rsidRPr="00DD4380">
              <w:rPr>
                <w:b/>
                <w:i/>
                <w:lang w:eastAsia="zh-CN"/>
              </w:rPr>
              <w:t>LP CG-PUSCH</w:t>
            </w:r>
            <w:r>
              <w:rPr>
                <w:b/>
                <w:i/>
                <w:lang w:eastAsia="zh-CN"/>
              </w:rPr>
              <w:t xml:space="preserve"> defined in R16 can be reused</w:t>
            </w:r>
            <w:r w:rsidRPr="00387BD5">
              <w:rPr>
                <w:b/>
                <w:i/>
                <w:lang w:eastAsia="zh-CN"/>
              </w:rPr>
              <w:t>.</w:t>
            </w:r>
          </w:p>
          <w:p w14:paraId="776C5EB8" w14:textId="77777777" w:rsidR="00D70B0E" w:rsidRPr="000B07C7" w:rsidRDefault="00D70B0E" w:rsidP="00D70B0E">
            <w:pPr>
              <w:pStyle w:val="3GPPText"/>
              <w:spacing w:before="0" w:after="60"/>
              <w:rPr>
                <w:rFonts w:ascii="Times" w:hAnsi="Times" w:cs="Times"/>
                <w:b/>
                <w:bCs/>
              </w:rPr>
            </w:pPr>
          </w:p>
        </w:tc>
      </w:tr>
      <w:tr w:rsidR="00D70B0E" w14:paraId="26417726"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5286F370" w14:textId="592A56C4" w:rsidR="00D70B0E" w:rsidRDefault="00D70B0E" w:rsidP="00D70B0E">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0B476E2" w14:textId="77777777" w:rsidR="00D70B0E" w:rsidRPr="0059570D" w:rsidRDefault="00D70B0E" w:rsidP="00D70B0E">
            <w:pPr>
              <w:pStyle w:val="aff0"/>
              <w:spacing w:after="60" w:line="240" w:lineRule="auto"/>
              <w:ind w:left="0"/>
              <w:contextualSpacing w:val="0"/>
              <w:jc w:val="both"/>
              <w:rPr>
                <w:rFonts w:eastAsiaTheme="minorEastAsia"/>
                <w:iCs/>
                <w:lang w:eastAsia="zh-CN"/>
              </w:rPr>
            </w:pPr>
          </w:p>
        </w:tc>
      </w:tr>
    </w:tbl>
    <w:p w14:paraId="56268543" w14:textId="77777777" w:rsidR="007D7344" w:rsidRPr="00B83A5D" w:rsidRDefault="007D7344" w:rsidP="007D7344">
      <w:pPr>
        <w:pStyle w:val="2"/>
        <w:numPr>
          <w:ilvl w:val="2"/>
          <w:numId w:val="1"/>
        </w:numPr>
        <w:rPr>
          <w:rFonts w:eastAsiaTheme="minorEastAsia"/>
          <w:szCs w:val="20"/>
          <w:lang w:eastAsia="zh-CN"/>
        </w:rPr>
      </w:pPr>
      <w:r w:rsidRPr="00B83A5D">
        <w:rPr>
          <w:rFonts w:eastAsiaTheme="minorEastAsia" w:hint="eastAsia"/>
          <w:szCs w:val="20"/>
          <w:lang w:eastAsia="zh-CN"/>
        </w:rPr>
        <w:t>1</w:t>
      </w:r>
      <w:r w:rsidRPr="00B83A5D">
        <w:rPr>
          <w:rFonts w:eastAsiaTheme="minorEastAsia"/>
          <w:szCs w:val="20"/>
          <w:vertAlign w:val="superscript"/>
          <w:lang w:eastAsia="zh-CN"/>
        </w:rPr>
        <w:t>st</w:t>
      </w:r>
      <w:r w:rsidRPr="00B83A5D">
        <w:rPr>
          <w:rFonts w:eastAsiaTheme="minorEastAsia"/>
          <w:szCs w:val="20"/>
          <w:lang w:eastAsia="zh-CN"/>
        </w:rPr>
        <w:t xml:space="preserve"> round discussion</w:t>
      </w:r>
    </w:p>
    <w:p w14:paraId="1ED33B53" w14:textId="77777777" w:rsidR="007D7344" w:rsidRDefault="007D7344" w:rsidP="007D7344">
      <w:pPr>
        <w:jc w:val="both"/>
        <w:rPr>
          <w:rFonts w:eastAsia="宋体"/>
          <w:highlight w:val="lightGray"/>
          <w:lang w:eastAsia="zh-CN"/>
        </w:rPr>
      </w:pPr>
      <w:r>
        <w:rPr>
          <w:rFonts w:eastAsia="宋体" w:hint="eastAsia"/>
          <w:highlight w:val="lightGray"/>
          <w:lang w:eastAsia="zh-CN"/>
        </w:rPr>
        <w:t xml:space="preserve">Proposal for </w:t>
      </w:r>
      <w:r>
        <w:rPr>
          <w:rFonts w:eastAsia="宋体"/>
          <w:highlight w:val="lightGray"/>
          <w:lang w:eastAsia="zh-CN"/>
        </w:rPr>
        <w:t>1</w:t>
      </w:r>
      <w:r w:rsidRPr="00B83A5D">
        <w:rPr>
          <w:rFonts w:eastAsia="宋体"/>
          <w:highlight w:val="lightGray"/>
          <w:vertAlign w:val="superscript"/>
          <w:lang w:eastAsia="zh-CN"/>
        </w:rPr>
        <w:t>st</w:t>
      </w:r>
      <w:r>
        <w:rPr>
          <w:rFonts w:eastAsia="宋体"/>
          <w:highlight w:val="lightGray"/>
          <w:lang w:eastAsia="zh-CN"/>
        </w:rPr>
        <w:t xml:space="preserve"> </w:t>
      </w:r>
      <w:r>
        <w:rPr>
          <w:rFonts w:eastAsia="宋体" w:hint="eastAsia"/>
          <w:highlight w:val="lightGray"/>
          <w:lang w:eastAsia="zh-CN"/>
        </w:rPr>
        <w:t>round discussion:</w:t>
      </w:r>
    </w:p>
    <w:p w14:paraId="24AD627A" w14:textId="77777777" w:rsidR="007D7344" w:rsidRDefault="007D7344" w:rsidP="007D7344">
      <w:pPr>
        <w:overflowPunct w:val="0"/>
        <w:autoSpaceDE w:val="0"/>
        <w:autoSpaceDN w:val="0"/>
        <w:adjustRightInd w:val="0"/>
        <w:spacing w:after="0" w:line="240" w:lineRule="auto"/>
        <w:textAlignment w:val="baseline"/>
        <w:rPr>
          <w:rFonts w:eastAsiaTheme="minorEastAsia"/>
          <w:lang w:eastAsia="zh-CN"/>
        </w:rPr>
      </w:pPr>
      <w:r w:rsidRPr="007D7344">
        <w:rPr>
          <w:rFonts w:eastAsiaTheme="minorEastAsia" w:hint="eastAsia"/>
          <w:lang w:eastAsia="zh-CN"/>
        </w:rPr>
        <w:t xml:space="preserve">For the overlapping between LP CG and HP DG, </w:t>
      </w:r>
      <w:r w:rsidRPr="007D7344">
        <w:rPr>
          <w:rFonts w:eastAsiaTheme="minorEastAsia"/>
          <w:lang w:eastAsia="zh-CN"/>
        </w:rPr>
        <w:t xml:space="preserve">PHY layer can make the prioritization so that the UE is expected to cancel the overlapping low priority CG PUSCH by the first overlapping symbol at the latest. </w:t>
      </w:r>
    </w:p>
    <w:p w14:paraId="1A26EE3B" w14:textId="20B9DE9F" w:rsidR="007D7344" w:rsidRPr="007D7344" w:rsidRDefault="00723619" w:rsidP="00342877">
      <w:pPr>
        <w:numPr>
          <w:ilvl w:val="0"/>
          <w:numId w:val="64"/>
        </w:numPr>
        <w:spacing w:after="0" w:line="240" w:lineRule="auto"/>
        <w:rPr>
          <w:szCs w:val="20"/>
        </w:rPr>
      </w:pPr>
      <w:r>
        <w:rPr>
          <w:rFonts w:eastAsiaTheme="minorEastAsia"/>
          <w:szCs w:val="20"/>
          <w:lang w:eastAsia="zh-CN"/>
        </w:rPr>
        <w:t>On top of Rel-16 cancellation time (N2+d1) for PUCCH/PUCCH or PUCCH/PUSCH collision, additional time d2 is needed (which results N2+d1+d2 in total cancellation time) for LP CG-PUSCH and HP DG-PUSCH collision resolution.</w:t>
      </w:r>
    </w:p>
    <w:p w14:paraId="3E430CEC" w14:textId="77777777" w:rsidR="00B04A9E" w:rsidRPr="00A710B4" w:rsidRDefault="00B04A9E" w:rsidP="00B04A9E">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7685"/>
      </w:tblGrid>
      <w:tr w:rsidR="00B04A9E" w:rsidRPr="00954597" w14:paraId="56FB61FB" w14:textId="77777777" w:rsidTr="00453079">
        <w:tc>
          <w:tcPr>
            <w:tcW w:w="1377" w:type="dxa"/>
            <w:shd w:val="clear" w:color="auto" w:fill="auto"/>
          </w:tcPr>
          <w:p w14:paraId="2D539945" w14:textId="77777777" w:rsidR="00B04A9E" w:rsidRPr="00954597" w:rsidRDefault="00B04A9E" w:rsidP="00F64D8D">
            <w:pPr>
              <w:spacing w:after="120"/>
              <w:rPr>
                <w:rFonts w:eastAsia="宋体"/>
                <w:szCs w:val="20"/>
                <w:lang w:eastAsia="zh-CN"/>
              </w:rPr>
            </w:pPr>
            <w:r w:rsidRPr="00954597">
              <w:rPr>
                <w:rFonts w:eastAsia="宋体" w:hint="eastAsia"/>
                <w:szCs w:val="20"/>
                <w:lang w:eastAsia="zh-CN"/>
              </w:rPr>
              <w:t>Company</w:t>
            </w:r>
          </w:p>
        </w:tc>
        <w:tc>
          <w:tcPr>
            <w:tcW w:w="7685" w:type="dxa"/>
            <w:shd w:val="clear" w:color="auto" w:fill="auto"/>
          </w:tcPr>
          <w:p w14:paraId="7B2BB63E" w14:textId="77777777" w:rsidR="00B04A9E" w:rsidRPr="00954597" w:rsidRDefault="00B04A9E" w:rsidP="00F64D8D">
            <w:pPr>
              <w:spacing w:after="120"/>
              <w:rPr>
                <w:rFonts w:eastAsia="宋体"/>
                <w:szCs w:val="20"/>
                <w:lang w:eastAsia="zh-CN"/>
              </w:rPr>
            </w:pPr>
            <w:r w:rsidRPr="00954597">
              <w:rPr>
                <w:rFonts w:eastAsia="宋体" w:hint="eastAsia"/>
                <w:szCs w:val="20"/>
                <w:lang w:eastAsia="zh-CN"/>
              </w:rPr>
              <w:t>Comments</w:t>
            </w:r>
          </w:p>
        </w:tc>
      </w:tr>
      <w:tr w:rsidR="00B04A9E" w:rsidRPr="00954597" w14:paraId="41A7CEE0" w14:textId="77777777" w:rsidTr="00453079">
        <w:tc>
          <w:tcPr>
            <w:tcW w:w="1377" w:type="dxa"/>
            <w:shd w:val="clear" w:color="auto" w:fill="auto"/>
          </w:tcPr>
          <w:p w14:paraId="04EAC4F6" w14:textId="0A0CC464" w:rsidR="00B04A9E" w:rsidRPr="00954597" w:rsidRDefault="00987B61" w:rsidP="00F64D8D">
            <w:pPr>
              <w:spacing w:after="120"/>
              <w:rPr>
                <w:rFonts w:eastAsia="宋体"/>
                <w:szCs w:val="20"/>
                <w:lang w:eastAsia="zh-CN"/>
              </w:rPr>
            </w:pPr>
            <w:r>
              <w:rPr>
                <w:rFonts w:eastAsia="宋体"/>
                <w:szCs w:val="20"/>
                <w:lang w:eastAsia="zh-CN"/>
              </w:rPr>
              <w:t>Nokia/NSB</w:t>
            </w:r>
          </w:p>
        </w:tc>
        <w:tc>
          <w:tcPr>
            <w:tcW w:w="7685" w:type="dxa"/>
            <w:shd w:val="clear" w:color="auto" w:fill="auto"/>
          </w:tcPr>
          <w:p w14:paraId="3D92BEA0" w14:textId="4CE13CAE" w:rsidR="00B04A9E" w:rsidRPr="00954597" w:rsidRDefault="00D439BB" w:rsidP="00F64D8D">
            <w:pPr>
              <w:spacing w:after="120"/>
              <w:rPr>
                <w:rFonts w:eastAsia="宋体"/>
                <w:szCs w:val="20"/>
                <w:lang w:eastAsia="zh-CN"/>
              </w:rPr>
            </w:pPr>
            <w:r>
              <w:rPr>
                <w:rFonts w:eastAsia="宋体"/>
                <w:szCs w:val="20"/>
                <w:lang w:eastAsia="zh-CN"/>
              </w:rPr>
              <w:t>We are fine with the proposal.</w:t>
            </w:r>
          </w:p>
        </w:tc>
      </w:tr>
      <w:tr w:rsidR="00B04A9E" w:rsidRPr="00954597" w14:paraId="1334176B" w14:textId="77777777" w:rsidTr="00453079">
        <w:tc>
          <w:tcPr>
            <w:tcW w:w="1377" w:type="dxa"/>
            <w:shd w:val="clear" w:color="auto" w:fill="auto"/>
          </w:tcPr>
          <w:p w14:paraId="5DB83D8B" w14:textId="62B0BE4D" w:rsidR="00B04A9E" w:rsidRPr="00954597" w:rsidRDefault="00B5316E" w:rsidP="00F64D8D">
            <w:pPr>
              <w:spacing w:after="120"/>
              <w:rPr>
                <w:rFonts w:eastAsia="宋体"/>
                <w:szCs w:val="20"/>
                <w:lang w:eastAsia="zh-CN"/>
              </w:rPr>
            </w:pPr>
            <w:r>
              <w:rPr>
                <w:rFonts w:eastAsia="宋体"/>
                <w:szCs w:val="20"/>
                <w:lang w:eastAsia="zh-CN"/>
              </w:rPr>
              <w:t>InterDigital</w:t>
            </w:r>
          </w:p>
        </w:tc>
        <w:tc>
          <w:tcPr>
            <w:tcW w:w="7685" w:type="dxa"/>
            <w:shd w:val="clear" w:color="auto" w:fill="auto"/>
          </w:tcPr>
          <w:p w14:paraId="001DD2FE" w14:textId="210BC12B" w:rsidR="00B04A9E" w:rsidRPr="00954597" w:rsidRDefault="00B5316E" w:rsidP="00F64D8D">
            <w:pPr>
              <w:spacing w:after="120"/>
              <w:rPr>
                <w:rFonts w:eastAsia="宋体"/>
                <w:szCs w:val="20"/>
                <w:lang w:eastAsia="zh-CN"/>
              </w:rPr>
            </w:pPr>
            <w:r>
              <w:rPr>
                <w:rFonts w:eastAsia="宋体"/>
                <w:szCs w:val="20"/>
                <w:lang w:eastAsia="zh-CN"/>
              </w:rPr>
              <w:t>Fine with the proposal.</w:t>
            </w:r>
          </w:p>
        </w:tc>
      </w:tr>
      <w:tr w:rsidR="00453079" w:rsidRPr="00954597" w14:paraId="61CB19BA" w14:textId="77777777" w:rsidTr="00453079">
        <w:tc>
          <w:tcPr>
            <w:tcW w:w="1377" w:type="dxa"/>
            <w:shd w:val="clear" w:color="auto" w:fill="auto"/>
          </w:tcPr>
          <w:p w14:paraId="50731FBD" w14:textId="5720D5E2" w:rsidR="00453079" w:rsidRPr="00954597" w:rsidRDefault="00453079" w:rsidP="00453079">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685" w:type="dxa"/>
            <w:shd w:val="clear" w:color="auto" w:fill="auto"/>
          </w:tcPr>
          <w:p w14:paraId="6B9582E2" w14:textId="007228D7" w:rsidR="00453079" w:rsidRPr="00954597" w:rsidRDefault="00453079" w:rsidP="00453079">
            <w:pPr>
              <w:spacing w:after="120"/>
              <w:rPr>
                <w:rFonts w:eastAsia="宋体"/>
                <w:szCs w:val="20"/>
                <w:lang w:eastAsia="zh-CN"/>
              </w:rPr>
            </w:pPr>
            <w:r>
              <w:rPr>
                <w:rFonts w:eastAsia="宋体" w:hint="eastAsia"/>
                <w:szCs w:val="20"/>
                <w:lang w:eastAsia="zh-CN"/>
              </w:rPr>
              <w:t>W</w:t>
            </w:r>
            <w:r>
              <w:rPr>
                <w:rFonts w:eastAsia="宋体"/>
                <w:szCs w:val="20"/>
                <w:lang w:eastAsia="zh-CN"/>
              </w:rPr>
              <w:t>e can accept the proposal. But the detail value of d2 should be added in the proposal.</w:t>
            </w:r>
          </w:p>
        </w:tc>
      </w:tr>
      <w:tr w:rsidR="00453079" w:rsidRPr="00954597" w14:paraId="35A26CC2" w14:textId="77777777" w:rsidTr="00453079">
        <w:tc>
          <w:tcPr>
            <w:tcW w:w="1377" w:type="dxa"/>
            <w:shd w:val="clear" w:color="auto" w:fill="auto"/>
          </w:tcPr>
          <w:p w14:paraId="47A6D7B3" w14:textId="15CEC0AB" w:rsidR="00453079" w:rsidRPr="00954597" w:rsidRDefault="00382B8F" w:rsidP="00453079">
            <w:pPr>
              <w:spacing w:after="120"/>
              <w:rPr>
                <w:rFonts w:eastAsia="宋体"/>
                <w:szCs w:val="20"/>
                <w:lang w:eastAsia="zh-CN"/>
              </w:rPr>
            </w:pPr>
            <w:r>
              <w:rPr>
                <w:rFonts w:eastAsia="宋体" w:hint="eastAsia"/>
                <w:szCs w:val="20"/>
                <w:lang w:eastAsia="zh-CN"/>
              </w:rPr>
              <w:t>S</w:t>
            </w:r>
            <w:r>
              <w:rPr>
                <w:rFonts w:eastAsia="宋体"/>
                <w:szCs w:val="20"/>
                <w:lang w:eastAsia="zh-CN"/>
              </w:rPr>
              <w:t>amsung</w:t>
            </w:r>
          </w:p>
        </w:tc>
        <w:tc>
          <w:tcPr>
            <w:tcW w:w="7685" w:type="dxa"/>
            <w:shd w:val="clear" w:color="auto" w:fill="auto"/>
          </w:tcPr>
          <w:p w14:paraId="66ADD3C7" w14:textId="2B0C4B0A" w:rsidR="00453079" w:rsidRPr="00954597" w:rsidRDefault="00382B8F" w:rsidP="00453079">
            <w:pPr>
              <w:spacing w:after="120"/>
              <w:rPr>
                <w:rFonts w:eastAsia="宋体"/>
                <w:szCs w:val="20"/>
                <w:lang w:eastAsia="zh-CN"/>
              </w:rPr>
            </w:pPr>
            <w:r>
              <w:rPr>
                <w:rFonts w:eastAsia="宋体"/>
                <w:szCs w:val="20"/>
                <w:lang w:eastAsia="zh-CN"/>
              </w:rPr>
              <w:t>Fine with the proposal</w:t>
            </w:r>
          </w:p>
        </w:tc>
      </w:tr>
      <w:tr w:rsidR="00A6595D" w:rsidRPr="00954597" w14:paraId="3844909C" w14:textId="77777777" w:rsidTr="00453079">
        <w:tc>
          <w:tcPr>
            <w:tcW w:w="1377" w:type="dxa"/>
            <w:shd w:val="clear" w:color="auto" w:fill="auto"/>
          </w:tcPr>
          <w:p w14:paraId="333324CC" w14:textId="7362A827" w:rsidR="00A6595D" w:rsidRPr="00954597" w:rsidRDefault="00A6595D" w:rsidP="00453079">
            <w:pPr>
              <w:spacing w:after="120"/>
              <w:rPr>
                <w:rFonts w:eastAsia="宋体"/>
                <w:szCs w:val="20"/>
                <w:lang w:eastAsia="zh-CN"/>
              </w:rPr>
            </w:pPr>
            <w:r>
              <w:rPr>
                <w:rFonts w:eastAsia="宋体" w:hint="eastAsia"/>
                <w:szCs w:val="20"/>
                <w:lang w:eastAsia="zh-CN"/>
              </w:rPr>
              <w:lastRenderedPageBreak/>
              <w:t>CATT</w:t>
            </w:r>
          </w:p>
        </w:tc>
        <w:tc>
          <w:tcPr>
            <w:tcW w:w="7685" w:type="dxa"/>
            <w:shd w:val="clear" w:color="auto" w:fill="auto"/>
          </w:tcPr>
          <w:p w14:paraId="4C17632D" w14:textId="2AD9E76A" w:rsidR="00A6595D" w:rsidRPr="00954597" w:rsidRDefault="00A6595D" w:rsidP="00453079">
            <w:pPr>
              <w:spacing w:after="120"/>
              <w:rPr>
                <w:rFonts w:eastAsia="宋体"/>
                <w:szCs w:val="20"/>
                <w:lang w:eastAsia="zh-CN"/>
              </w:rPr>
            </w:pPr>
            <w:r>
              <w:rPr>
                <w:rFonts w:eastAsia="宋体"/>
                <w:szCs w:val="20"/>
                <w:lang w:eastAsia="zh-CN"/>
              </w:rPr>
              <w:t>Fine with the proposal.</w:t>
            </w:r>
          </w:p>
        </w:tc>
      </w:tr>
      <w:tr w:rsidR="0088337E" w:rsidRPr="00954597" w14:paraId="029B7B65" w14:textId="77777777" w:rsidTr="00453079">
        <w:tc>
          <w:tcPr>
            <w:tcW w:w="1377" w:type="dxa"/>
            <w:shd w:val="clear" w:color="auto" w:fill="auto"/>
          </w:tcPr>
          <w:p w14:paraId="396C93A7" w14:textId="6B43261D" w:rsidR="0088337E" w:rsidRPr="00954597" w:rsidRDefault="0088337E" w:rsidP="0088337E">
            <w:pPr>
              <w:spacing w:after="120"/>
              <w:rPr>
                <w:rFonts w:eastAsia="宋体"/>
                <w:szCs w:val="20"/>
                <w:lang w:eastAsia="zh-CN"/>
              </w:rPr>
            </w:pPr>
            <w:r>
              <w:rPr>
                <w:rFonts w:eastAsia="Yu Mincho" w:hint="eastAsia"/>
                <w:szCs w:val="20"/>
                <w:lang w:eastAsia="ja-JP"/>
              </w:rPr>
              <w:t>DOCOMO</w:t>
            </w:r>
          </w:p>
        </w:tc>
        <w:tc>
          <w:tcPr>
            <w:tcW w:w="7685" w:type="dxa"/>
            <w:shd w:val="clear" w:color="auto" w:fill="auto"/>
          </w:tcPr>
          <w:p w14:paraId="0A1A0459" w14:textId="77777777" w:rsidR="0088337E" w:rsidRDefault="0088337E" w:rsidP="0088337E">
            <w:pPr>
              <w:spacing w:after="120"/>
              <w:rPr>
                <w:rFonts w:eastAsia="Yu Mincho"/>
                <w:lang w:eastAsia="ja-JP"/>
              </w:rPr>
            </w:pPr>
            <w:r>
              <w:rPr>
                <w:rFonts w:eastAsia="Yu Mincho" w:hint="eastAsia"/>
                <w:szCs w:val="20"/>
                <w:lang w:eastAsia="ja-JP"/>
              </w:rPr>
              <w:t xml:space="preserve">We are fine with the proposal in general. </w:t>
            </w:r>
            <w:r>
              <w:rPr>
                <w:rFonts w:eastAsia="Yu Mincho"/>
                <w:szCs w:val="20"/>
                <w:lang w:eastAsia="ja-JP"/>
              </w:rPr>
              <w:t xml:space="preserve">However, as we commented in the last meeting for HP CG vs. LP DG case, </w:t>
            </w:r>
            <w:r>
              <w:rPr>
                <w:rFonts w:eastAsia="Yu Mincho"/>
                <w:lang w:eastAsia="ja-JP"/>
              </w:rPr>
              <w:t>cases that two MAC PDUs is delivered to PHY have not been agreed in the Rel-16 discussion. Therefore, we propose the following update similar to the agreement for HP CG vs. LP DG case:</w:t>
            </w:r>
          </w:p>
          <w:p w14:paraId="23258DB2" w14:textId="77777777" w:rsidR="0088337E" w:rsidRDefault="0088337E" w:rsidP="0088337E">
            <w:pPr>
              <w:spacing w:after="120"/>
              <w:rPr>
                <w:rFonts w:eastAsia="Yu Mincho"/>
                <w:lang w:eastAsia="ja-JP"/>
              </w:rPr>
            </w:pPr>
          </w:p>
          <w:p w14:paraId="72B9A474" w14:textId="77777777" w:rsidR="0088337E" w:rsidRDefault="0088337E" w:rsidP="0088337E">
            <w:pPr>
              <w:overflowPunct w:val="0"/>
              <w:autoSpaceDE w:val="0"/>
              <w:autoSpaceDN w:val="0"/>
              <w:adjustRightInd w:val="0"/>
              <w:spacing w:after="0" w:line="240" w:lineRule="auto"/>
              <w:textAlignment w:val="baseline"/>
              <w:rPr>
                <w:rFonts w:eastAsiaTheme="minorEastAsia"/>
                <w:lang w:eastAsia="zh-CN"/>
              </w:rPr>
            </w:pPr>
            <w:r w:rsidRPr="007D7344">
              <w:rPr>
                <w:rFonts w:eastAsiaTheme="minorEastAsia" w:hint="eastAsia"/>
                <w:lang w:eastAsia="zh-CN"/>
              </w:rPr>
              <w:t xml:space="preserve">For the overlapping between LP CG and HP DG, </w:t>
            </w:r>
            <w:r>
              <w:rPr>
                <w:rFonts w:eastAsia="Yu Gothic"/>
                <w:color w:val="FF0000"/>
              </w:rPr>
              <w:t>i</w:t>
            </w:r>
            <w:r w:rsidRPr="003A1427">
              <w:rPr>
                <w:rFonts w:eastAsia="Yu Gothic"/>
                <w:color w:val="FF0000"/>
              </w:rPr>
              <w:t>f MAC delivers two MAC PDUs</w:t>
            </w:r>
            <w:r>
              <w:rPr>
                <w:rFonts w:eastAsia="Yu Gothic"/>
                <w:color w:val="FF0000"/>
              </w:rPr>
              <w:t xml:space="preserve"> to PHY</w:t>
            </w:r>
            <w:r w:rsidRPr="003A1427">
              <w:rPr>
                <w:rFonts w:eastAsia="Yu Gothic"/>
                <w:color w:val="FF0000"/>
              </w:rPr>
              <w:t xml:space="preserve">, </w:t>
            </w:r>
            <w:r w:rsidRPr="007D7344">
              <w:rPr>
                <w:rFonts w:eastAsiaTheme="minorEastAsia"/>
                <w:lang w:eastAsia="zh-CN"/>
              </w:rPr>
              <w:t xml:space="preserve">PHY layer can make the prioritization so that the UE is expected to cancel the overlapping low priority CG PUSCH by the first overlapping symbol at the latest. </w:t>
            </w:r>
          </w:p>
          <w:p w14:paraId="1569457D" w14:textId="56E6D838" w:rsidR="0088337E" w:rsidRPr="00954597" w:rsidRDefault="0088337E" w:rsidP="0088337E">
            <w:pPr>
              <w:spacing w:after="120"/>
              <w:rPr>
                <w:rFonts w:eastAsia="宋体"/>
                <w:szCs w:val="20"/>
                <w:lang w:eastAsia="zh-CN"/>
              </w:rPr>
            </w:pPr>
            <w:r>
              <w:rPr>
                <w:rFonts w:eastAsiaTheme="minorEastAsia"/>
                <w:szCs w:val="20"/>
                <w:lang w:eastAsia="zh-CN"/>
              </w:rPr>
              <w:t>On top of Rel-16 cancellation time (N2+d1) for PUCCH/PUCCH or PUCCH/PUSCH collision, additional time d2 is needed (which results N2+d1+d2 in total cancellation time) for LP CG-PUSCH and HP DG-PUSCH collision resolution.</w:t>
            </w:r>
          </w:p>
        </w:tc>
      </w:tr>
      <w:tr w:rsidR="00E54ACA" w:rsidRPr="00954597" w14:paraId="25565DDF" w14:textId="77777777" w:rsidTr="00453079">
        <w:tc>
          <w:tcPr>
            <w:tcW w:w="1377" w:type="dxa"/>
            <w:shd w:val="clear" w:color="auto" w:fill="auto"/>
          </w:tcPr>
          <w:p w14:paraId="21D980E6" w14:textId="42AA3A7B" w:rsidR="00E54ACA" w:rsidRPr="00954597" w:rsidRDefault="00E54ACA" w:rsidP="00E54ACA">
            <w:pPr>
              <w:spacing w:after="120"/>
              <w:rPr>
                <w:rFonts w:eastAsia="宋体"/>
                <w:szCs w:val="20"/>
                <w:lang w:eastAsia="zh-CN"/>
              </w:rPr>
            </w:pPr>
            <w:r>
              <w:rPr>
                <w:rFonts w:eastAsia="宋体" w:hint="eastAsia"/>
                <w:szCs w:val="20"/>
                <w:lang w:eastAsia="zh-CN"/>
              </w:rPr>
              <w:t>Q</w:t>
            </w:r>
            <w:r>
              <w:rPr>
                <w:rFonts w:eastAsia="宋体"/>
                <w:szCs w:val="20"/>
                <w:lang w:eastAsia="zh-CN"/>
              </w:rPr>
              <w:t>uectel</w:t>
            </w:r>
          </w:p>
        </w:tc>
        <w:tc>
          <w:tcPr>
            <w:tcW w:w="7685" w:type="dxa"/>
            <w:shd w:val="clear" w:color="auto" w:fill="auto"/>
          </w:tcPr>
          <w:p w14:paraId="3032BBAB" w14:textId="179247A5" w:rsidR="00E54ACA" w:rsidRPr="00954597" w:rsidRDefault="00E54ACA" w:rsidP="00E54ACA">
            <w:pPr>
              <w:spacing w:after="120"/>
              <w:rPr>
                <w:rFonts w:eastAsia="宋体"/>
                <w:szCs w:val="20"/>
                <w:lang w:eastAsia="zh-CN"/>
              </w:rPr>
            </w:pPr>
            <w:r>
              <w:rPr>
                <w:rFonts w:eastAsia="宋体"/>
                <w:szCs w:val="20"/>
                <w:lang w:eastAsia="zh-CN"/>
              </w:rPr>
              <w:t>Fine with the proposal.</w:t>
            </w:r>
          </w:p>
        </w:tc>
      </w:tr>
      <w:tr w:rsidR="00237636" w:rsidRPr="00954597" w14:paraId="35811A79" w14:textId="77777777" w:rsidTr="00453079">
        <w:tc>
          <w:tcPr>
            <w:tcW w:w="1377" w:type="dxa"/>
            <w:shd w:val="clear" w:color="auto" w:fill="auto"/>
          </w:tcPr>
          <w:p w14:paraId="7D5C0A2D" w14:textId="2C620B79" w:rsidR="00237636" w:rsidRPr="00954597" w:rsidRDefault="00237636" w:rsidP="00237636">
            <w:pPr>
              <w:spacing w:after="120"/>
              <w:rPr>
                <w:rFonts w:eastAsia="宋体"/>
                <w:szCs w:val="20"/>
                <w:lang w:eastAsia="zh-CN"/>
              </w:rPr>
            </w:pPr>
            <w:r>
              <w:rPr>
                <w:rFonts w:eastAsia="宋体"/>
                <w:szCs w:val="20"/>
                <w:lang w:eastAsia="zh-CN"/>
              </w:rPr>
              <w:t xml:space="preserve">Intel </w:t>
            </w:r>
          </w:p>
        </w:tc>
        <w:tc>
          <w:tcPr>
            <w:tcW w:w="7685" w:type="dxa"/>
            <w:shd w:val="clear" w:color="auto" w:fill="auto"/>
          </w:tcPr>
          <w:p w14:paraId="485EEDFC" w14:textId="77777777" w:rsidR="00237636" w:rsidRDefault="00237636" w:rsidP="00237636">
            <w:pPr>
              <w:spacing w:after="120"/>
              <w:rPr>
                <w:rFonts w:eastAsia="宋体"/>
                <w:szCs w:val="20"/>
                <w:lang w:eastAsia="zh-CN"/>
              </w:rPr>
            </w:pPr>
            <w:r>
              <w:rPr>
                <w:rFonts w:eastAsia="宋体"/>
                <w:szCs w:val="20"/>
                <w:lang w:eastAsia="zh-CN"/>
              </w:rPr>
              <w:t xml:space="preserve">We are fine with the proposal. </w:t>
            </w:r>
          </w:p>
          <w:p w14:paraId="4EFF5C34" w14:textId="7CDCABE4" w:rsidR="00237636" w:rsidRPr="00954597" w:rsidRDefault="00237636" w:rsidP="00237636">
            <w:pPr>
              <w:spacing w:after="120"/>
              <w:rPr>
                <w:rFonts w:eastAsia="宋体"/>
                <w:szCs w:val="20"/>
                <w:lang w:eastAsia="zh-CN"/>
              </w:rPr>
            </w:pPr>
            <w:r>
              <w:rPr>
                <w:rFonts w:eastAsia="宋体"/>
                <w:szCs w:val="20"/>
                <w:lang w:eastAsia="zh-CN"/>
              </w:rPr>
              <w:t>W</w:t>
            </w:r>
            <w:r>
              <w:rPr>
                <w:rFonts w:eastAsia="宋体" w:hint="eastAsia"/>
                <w:szCs w:val="20"/>
                <w:lang w:eastAsia="zh-CN"/>
              </w:rPr>
              <w:t>e</w:t>
            </w:r>
            <w:r>
              <w:rPr>
                <w:rFonts w:eastAsia="宋体"/>
                <w:szCs w:val="20"/>
                <w:lang w:eastAsia="zh-CN"/>
              </w:rPr>
              <w:t xml:space="preserve"> are also fine with modification by Docomo. </w:t>
            </w:r>
          </w:p>
        </w:tc>
      </w:tr>
      <w:tr w:rsidR="00C65A85" w:rsidRPr="00954597" w14:paraId="71A6619C" w14:textId="77777777" w:rsidTr="00453079">
        <w:tc>
          <w:tcPr>
            <w:tcW w:w="1377" w:type="dxa"/>
            <w:shd w:val="clear" w:color="auto" w:fill="auto"/>
          </w:tcPr>
          <w:p w14:paraId="34E156CB" w14:textId="5AD8931E" w:rsidR="00C65A85" w:rsidRPr="00954597" w:rsidRDefault="00C65A85" w:rsidP="00C65A85">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685" w:type="dxa"/>
            <w:shd w:val="clear" w:color="auto" w:fill="auto"/>
          </w:tcPr>
          <w:p w14:paraId="43CB847C" w14:textId="53985DCC" w:rsidR="00C65A85" w:rsidRPr="00954597" w:rsidRDefault="00C65A85" w:rsidP="00C65A85">
            <w:pPr>
              <w:spacing w:after="120"/>
              <w:rPr>
                <w:rFonts w:eastAsia="宋体"/>
                <w:szCs w:val="20"/>
                <w:lang w:eastAsia="zh-CN"/>
              </w:rPr>
            </w:pPr>
            <w:r>
              <w:rPr>
                <w:rFonts w:eastAsia="宋体"/>
                <w:szCs w:val="20"/>
                <w:lang w:eastAsia="zh-CN"/>
              </w:rPr>
              <w:t>We can accept the proposal. How to determine d2 should be calrified.</w:t>
            </w:r>
          </w:p>
        </w:tc>
      </w:tr>
      <w:tr w:rsidR="00237636" w:rsidRPr="00954597" w14:paraId="78B90E74" w14:textId="77777777" w:rsidTr="00453079">
        <w:tc>
          <w:tcPr>
            <w:tcW w:w="1377" w:type="dxa"/>
            <w:shd w:val="clear" w:color="auto" w:fill="auto"/>
          </w:tcPr>
          <w:p w14:paraId="16FB9257" w14:textId="0AB4B81F" w:rsidR="00237636" w:rsidRPr="00954597" w:rsidRDefault="00036AA7" w:rsidP="00237636">
            <w:pPr>
              <w:spacing w:after="120"/>
              <w:rPr>
                <w:rFonts w:eastAsia="宋体"/>
                <w:szCs w:val="20"/>
                <w:lang w:eastAsia="ko-KR"/>
              </w:rPr>
            </w:pPr>
            <w:r>
              <w:rPr>
                <w:rFonts w:eastAsia="宋体" w:hint="eastAsia"/>
                <w:szCs w:val="20"/>
                <w:lang w:eastAsia="ko-KR"/>
              </w:rPr>
              <w:t>LG</w:t>
            </w:r>
          </w:p>
        </w:tc>
        <w:tc>
          <w:tcPr>
            <w:tcW w:w="7685" w:type="dxa"/>
            <w:shd w:val="clear" w:color="auto" w:fill="auto"/>
          </w:tcPr>
          <w:p w14:paraId="4C29C00A" w14:textId="52082C8A" w:rsidR="00237636" w:rsidRPr="00954597" w:rsidRDefault="00036AA7" w:rsidP="00237636">
            <w:pPr>
              <w:spacing w:after="120"/>
              <w:rPr>
                <w:rFonts w:eastAsia="宋体"/>
                <w:szCs w:val="20"/>
                <w:lang w:eastAsia="ko-KR"/>
              </w:rPr>
            </w:pPr>
            <w:r>
              <w:rPr>
                <w:rFonts w:eastAsia="宋体" w:hint="eastAsia"/>
                <w:szCs w:val="20"/>
                <w:lang w:eastAsia="ko-KR"/>
              </w:rPr>
              <w:t>Fine with the proposal.</w:t>
            </w:r>
          </w:p>
        </w:tc>
      </w:tr>
      <w:tr w:rsidR="000F6BB3" w:rsidRPr="00954597" w14:paraId="139D151B" w14:textId="77777777" w:rsidTr="00453079">
        <w:tc>
          <w:tcPr>
            <w:tcW w:w="1377" w:type="dxa"/>
            <w:shd w:val="clear" w:color="auto" w:fill="auto"/>
          </w:tcPr>
          <w:p w14:paraId="6E6C7BA3" w14:textId="42FF03C3" w:rsidR="000F6BB3" w:rsidRPr="00954597" w:rsidRDefault="000F6BB3" w:rsidP="000F6BB3">
            <w:pPr>
              <w:spacing w:after="120"/>
              <w:rPr>
                <w:rFonts w:eastAsia="宋体"/>
                <w:szCs w:val="20"/>
                <w:lang w:eastAsia="zh-CN"/>
              </w:rPr>
            </w:pPr>
            <w:r>
              <w:rPr>
                <w:rFonts w:eastAsia="Yu Mincho" w:hint="eastAsia"/>
                <w:szCs w:val="20"/>
                <w:lang w:eastAsia="ja-JP"/>
              </w:rPr>
              <w:t>P</w:t>
            </w:r>
            <w:r>
              <w:rPr>
                <w:rFonts w:eastAsia="Yu Mincho"/>
                <w:szCs w:val="20"/>
                <w:lang w:eastAsia="ja-JP"/>
              </w:rPr>
              <w:t>anasonic</w:t>
            </w:r>
          </w:p>
        </w:tc>
        <w:tc>
          <w:tcPr>
            <w:tcW w:w="7685" w:type="dxa"/>
            <w:shd w:val="clear" w:color="auto" w:fill="auto"/>
          </w:tcPr>
          <w:p w14:paraId="52D01406" w14:textId="4C40179F" w:rsidR="000F6BB3" w:rsidRPr="00954597" w:rsidRDefault="000F6BB3" w:rsidP="000F6BB3">
            <w:pPr>
              <w:spacing w:after="120"/>
              <w:rPr>
                <w:rFonts w:eastAsia="宋体"/>
                <w:szCs w:val="20"/>
                <w:lang w:eastAsia="zh-CN"/>
              </w:rPr>
            </w:pPr>
            <w:r>
              <w:rPr>
                <w:rFonts w:eastAsia="Yu Mincho" w:hint="eastAsia"/>
                <w:szCs w:val="20"/>
                <w:lang w:eastAsia="ja-JP"/>
              </w:rPr>
              <w:t>W</w:t>
            </w:r>
            <w:r>
              <w:rPr>
                <w:rFonts w:eastAsia="Yu Mincho"/>
                <w:szCs w:val="20"/>
                <w:lang w:eastAsia="ja-JP"/>
              </w:rPr>
              <w:t>e are fine with the proposal.</w:t>
            </w:r>
          </w:p>
        </w:tc>
      </w:tr>
      <w:tr w:rsidR="004E52E2" w14:paraId="6D5A34BF" w14:textId="77777777" w:rsidTr="004E52E2">
        <w:tc>
          <w:tcPr>
            <w:tcW w:w="1377" w:type="dxa"/>
            <w:tcBorders>
              <w:top w:val="single" w:sz="4" w:space="0" w:color="auto"/>
              <w:left w:val="single" w:sz="4" w:space="0" w:color="auto"/>
              <w:bottom w:val="single" w:sz="4" w:space="0" w:color="auto"/>
              <w:right w:val="single" w:sz="4" w:space="0" w:color="auto"/>
            </w:tcBorders>
            <w:shd w:val="clear" w:color="auto" w:fill="auto"/>
          </w:tcPr>
          <w:p w14:paraId="5650AE32" w14:textId="77777777" w:rsidR="004E52E2" w:rsidRPr="004E52E2" w:rsidRDefault="004E52E2">
            <w:pPr>
              <w:spacing w:after="120"/>
              <w:rPr>
                <w:rFonts w:eastAsia="Yu Mincho"/>
                <w:szCs w:val="20"/>
                <w:lang w:eastAsia="ja-JP"/>
              </w:rPr>
            </w:pPr>
            <w:r w:rsidRPr="004E52E2">
              <w:rPr>
                <w:rFonts w:eastAsia="Yu Mincho"/>
                <w:szCs w:val="20"/>
                <w:lang w:eastAsia="ja-JP"/>
              </w:rPr>
              <w:t>QC</w:t>
            </w:r>
          </w:p>
        </w:tc>
        <w:tc>
          <w:tcPr>
            <w:tcW w:w="7685" w:type="dxa"/>
            <w:tcBorders>
              <w:top w:val="single" w:sz="4" w:space="0" w:color="auto"/>
              <w:left w:val="single" w:sz="4" w:space="0" w:color="auto"/>
              <w:bottom w:val="single" w:sz="4" w:space="0" w:color="auto"/>
              <w:right w:val="single" w:sz="4" w:space="0" w:color="auto"/>
            </w:tcBorders>
            <w:shd w:val="clear" w:color="auto" w:fill="auto"/>
          </w:tcPr>
          <w:p w14:paraId="70379066" w14:textId="77777777" w:rsidR="004E52E2" w:rsidRPr="004E52E2" w:rsidRDefault="004E52E2">
            <w:pPr>
              <w:spacing w:after="120"/>
              <w:rPr>
                <w:rFonts w:eastAsia="Yu Mincho"/>
                <w:szCs w:val="20"/>
                <w:lang w:eastAsia="ja-JP"/>
              </w:rPr>
            </w:pPr>
            <w:r w:rsidRPr="004E52E2">
              <w:rPr>
                <w:rFonts w:eastAsia="Yu Mincho"/>
                <w:szCs w:val="20"/>
                <w:lang w:eastAsia="ja-JP"/>
              </w:rPr>
              <w:t xml:space="preserve">We still have concerns to support this proposal. But for RAN1 progress, we can compromise to accept it with the values of d2 agreed as following. </w:t>
            </w:r>
          </w:p>
          <w:p w14:paraId="1EAB89E6" w14:textId="77777777" w:rsidR="004E52E2" w:rsidRPr="004E52E2" w:rsidRDefault="004E52E2" w:rsidP="004E52E2">
            <w:pPr>
              <w:spacing w:after="120"/>
              <w:rPr>
                <w:rFonts w:eastAsia="Yu Mincho"/>
                <w:szCs w:val="20"/>
                <w:lang w:eastAsia="ja-JP"/>
              </w:rPr>
            </w:pPr>
            <w:bookmarkStart w:id="10" w:name="_Ref61296255"/>
            <w:r w:rsidRPr="004E52E2">
              <w:rPr>
                <w:rFonts w:eastAsia="Yu Mincho"/>
                <w:szCs w:val="20"/>
                <w:lang w:eastAsia="ja-JP"/>
              </w:rPr>
              <w:t xml:space="preserve">Table </w:t>
            </w:r>
            <w:r w:rsidRPr="004E52E2">
              <w:rPr>
                <w:rFonts w:eastAsia="Yu Mincho"/>
                <w:szCs w:val="20"/>
                <w:lang w:eastAsia="ja-JP"/>
              </w:rPr>
              <w:fldChar w:fldCharType="begin"/>
            </w:r>
            <w:r w:rsidRPr="004E52E2">
              <w:rPr>
                <w:rFonts w:eastAsia="Yu Mincho"/>
                <w:szCs w:val="20"/>
                <w:lang w:eastAsia="ja-JP"/>
              </w:rPr>
              <w:instrText xml:space="preserve"> SEQ Table \* ARABIC </w:instrText>
            </w:r>
            <w:r w:rsidRPr="004E52E2">
              <w:rPr>
                <w:rFonts w:eastAsia="Yu Mincho"/>
                <w:szCs w:val="20"/>
                <w:lang w:eastAsia="ja-JP"/>
              </w:rPr>
              <w:fldChar w:fldCharType="separate"/>
            </w:r>
            <w:r w:rsidRPr="004E52E2">
              <w:rPr>
                <w:rFonts w:eastAsia="Yu Mincho"/>
                <w:szCs w:val="20"/>
                <w:lang w:eastAsia="ja-JP"/>
              </w:rPr>
              <w:t>2</w:t>
            </w:r>
            <w:r w:rsidRPr="004E52E2">
              <w:rPr>
                <w:rFonts w:eastAsia="Yu Mincho"/>
                <w:szCs w:val="20"/>
                <w:lang w:eastAsia="ja-JP"/>
              </w:rPr>
              <w:fldChar w:fldCharType="end"/>
            </w:r>
            <w:bookmarkEnd w:id="10"/>
            <w:r w:rsidRPr="004E52E2">
              <w:rPr>
                <w:rFonts w:eastAsia="Yu Mincho"/>
                <w:szCs w:val="20"/>
                <w:lang w:eastAsia="ja-JP"/>
              </w:rPr>
              <w:t xml:space="preserve">. d2 for LP CG-PUSCH and HP DG-PUSCH collision resolution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9"/>
              <w:gridCol w:w="2691"/>
            </w:tblGrid>
            <w:tr w:rsidR="004E52E2" w14:paraId="2119641B" w14:textId="77777777">
              <w:trPr>
                <w:jc w:val="center"/>
              </w:trPr>
              <w:tc>
                <w:tcPr>
                  <w:tcW w:w="1649" w:type="dxa"/>
                  <w:tcBorders>
                    <w:top w:val="single" w:sz="4" w:space="0" w:color="auto"/>
                    <w:left w:val="single" w:sz="4" w:space="0" w:color="auto"/>
                    <w:bottom w:val="single" w:sz="4" w:space="0" w:color="auto"/>
                    <w:right w:val="single" w:sz="4" w:space="0" w:color="auto"/>
                  </w:tcBorders>
                  <w:vAlign w:val="center"/>
                  <w:hideMark/>
                </w:tcPr>
                <w:p w14:paraId="35D60550" w14:textId="77777777" w:rsidR="004E52E2" w:rsidRDefault="004E52E2">
                  <w:pPr>
                    <w:pStyle w:val="TAC"/>
                    <w:ind w:left="1193" w:hanging="393"/>
                    <w:rPr>
                      <w:rFonts w:ascii="Times New Roman" w:eastAsia="Batang" w:hAnsi="Times New Roman"/>
                      <w:b/>
                      <w:color w:val="000000"/>
                      <w:sz w:val="20"/>
                    </w:rPr>
                  </w:pPr>
                  <w:r>
                    <w:rPr>
                      <w:rFonts w:ascii="Times New Roman" w:eastAsia="Batang" w:hAnsi="Times New Roman"/>
                      <w:b/>
                      <w:color w:val="000000"/>
                      <w:position w:val="-8"/>
                      <w:sz w:val="20"/>
                    </w:rPr>
                    <w:object w:dxaOrig="210" w:dyaOrig="210" w14:anchorId="49517DB7">
                      <v:shape id="_x0000_i1033" type="#_x0000_t75" style="width:10.15pt;height:10.15pt" o:ole="">
                        <v:imagedata r:id="rId36" o:title=""/>
                      </v:shape>
                      <o:OLEObject Type="Embed" ProgID="Equation.3" ShapeID="_x0000_i1033" DrawAspect="Content" ObjectID="_1698448478" r:id="rId39"/>
                    </w:object>
                  </w:r>
                </w:p>
              </w:tc>
              <w:tc>
                <w:tcPr>
                  <w:tcW w:w="2691" w:type="dxa"/>
                  <w:tcBorders>
                    <w:top w:val="single" w:sz="4" w:space="0" w:color="auto"/>
                    <w:left w:val="single" w:sz="4" w:space="0" w:color="auto"/>
                    <w:bottom w:val="single" w:sz="4" w:space="0" w:color="auto"/>
                    <w:right w:val="single" w:sz="4" w:space="0" w:color="auto"/>
                  </w:tcBorders>
                  <w:hideMark/>
                </w:tcPr>
                <w:p w14:paraId="6E968FD9" w14:textId="77777777" w:rsidR="004E52E2" w:rsidRDefault="004E52E2">
                  <w:pPr>
                    <w:pStyle w:val="TAH"/>
                    <w:rPr>
                      <w:rFonts w:ascii="Times New Roman" w:eastAsia="Batang" w:hAnsi="Times New Roman"/>
                      <w:color w:val="000000"/>
                      <w:sz w:val="20"/>
                    </w:rPr>
                  </w:pPr>
                  <w:r>
                    <w:rPr>
                      <w:rFonts w:ascii="Times New Roman" w:eastAsia="Batang" w:hAnsi="Times New Roman"/>
                      <w:color w:val="000000"/>
                      <w:sz w:val="20"/>
                    </w:rPr>
                    <w:t>d2 [symbols]</w:t>
                  </w:r>
                </w:p>
              </w:tc>
            </w:tr>
            <w:tr w:rsidR="004E52E2" w14:paraId="3DD9AFBB" w14:textId="77777777">
              <w:trPr>
                <w:jc w:val="center"/>
              </w:trPr>
              <w:tc>
                <w:tcPr>
                  <w:tcW w:w="1649" w:type="dxa"/>
                  <w:tcBorders>
                    <w:top w:val="single" w:sz="4" w:space="0" w:color="auto"/>
                    <w:left w:val="single" w:sz="4" w:space="0" w:color="auto"/>
                    <w:bottom w:val="single" w:sz="4" w:space="0" w:color="auto"/>
                    <w:right w:val="single" w:sz="4" w:space="0" w:color="auto"/>
                  </w:tcBorders>
                  <w:hideMark/>
                </w:tcPr>
                <w:p w14:paraId="6622256A" w14:textId="77777777" w:rsidR="004E52E2" w:rsidRDefault="004E52E2">
                  <w:pPr>
                    <w:pStyle w:val="TAC"/>
                    <w:ind w:left="1193" w:hanging="393"/>
                    <w:rPr>
                      <w:rFonts w:ascii="Times New Roman" w:eastAsia="Batang" w:hAnsi="Times New Roman"/>
                      <w:b/>
                      <w:color w:val="000000"/>
                      <w:sz w:val="20"/>
                    </w:rPr>
                  </w:pPr>
                  <w:r>
                    <w:rPr>
                      <w:rFonts w:ascii="Times New Roman" w:eastAsia="Batang" w:hAnsi="Times New Roman"/>
                      <w:b/>
                      <w:color w:val="000000"/>
                      <w:sz w:val="20"/>
                    </w:rPr>
                    <w:t>0</w:t>
                  </w:r>
                </w:p>
              </w:tc>
              <w:tc>
                <w:tcPr>
                  <w:tcW w:w="2691" w:type="dxa"/>
                  <w:tcBorders>
                    <w:top w:val="single" w:sz="4" w:space="0" w:color="auto"/>
                    <w:left w:val="single" w:sz="4" w:space="0" w:color="auto"/>
                    <w:bottom w:val="single" w:sz="4" w:space="0" w:color="auto"/>
                    <w:right w:val="single" w:sz="4" w:space="0" w:color="auto"/>
                  </w:tcBorders>
                  <w:hideMark/>
                </w:tcPr>
                <w:p w14:paraId="470249E5" w14:textId="77777777" w:rsidR="004E52E2" w:rsidRDefault="004E52E2">
                  <w:pPr>
                    <w:pStyle w:val="TAC"/>
                    <w:ind w:left="1193" w:hanging="393"/>
                    <w:jc w:val="left"/>
                    <w:rPr>
                      <w:rFonts w:ascii="Times New Roman" w:eastAsia="Batang" w:hAnsi="Times New Roman"/>
                      <w:b/>
                      <w:color w:val="000000"/>
                      <w:sz w:val="20"/>
                    </w:rPr>
                  </w:pPr>
                  <w:r>
                    <w:rPr>
                      <w:rFonts w:ascii="Times New Roman" w:eastAsia="Batang" w:hAnsi="Times New Roman"/>
                      <w:b/>
                      <w:color w:val="000000"/>
                      <w:sz w:val="20"/>
                    </w:rPr>
                    <w:t>1</w:t>
                  </w:r>
                </w:p>
              </w:tc>
            </w:tr>
            <w:tr w:rsidR="004E52E2" w14:paraId="065AAAF3" w14:textId="77777777">
              <w:trPr>
                <w:jc w:val="center"/>
              </w:trPr>
              <w:tc>
                <w:tcPr>
                  <w:tcW w:w="1649" w:type="dxa"/>
                  <w:tcBorders>
                    <w:top w:val="single" w:sz="4" w:space="0" w:color="auto"/>
                    <w:left w:val="single" w:sz="4" w:space="0" w:color="auto"/>
                    <w:bottom w:val="single" w:sz="4" w:space="0" w:color="auto"/>
                    <w:right w:val="single" w:sz="4" w:space="0" w:color="auto"/>
                  </w:tcBorders>
                  <w:hideMark/>
                </w:tcPr>
                <w:p w14:paraId="63377518" w14:textId="77777777" w:rsidR="004E52E2" w:rsidRDefault="004E52E2">
                  <w:pPr>
                    <w:pStyle w:val="TAC"/>
                    <w:ind w:left="1193" w:hanging="393"/>
                    <w:rPr>
                      <w:rFonts w:ascii="Times New Roman" w:eastAsia="Batang" w:hAnsi="Times New Roman"/>
                      <w:b/>
                      <w:color w:val="000000"/>
                      <w:sz w:val="20"/>
                    </w:rPr>
                  </w:pPr>
                  <w:r>
                    <w:rPr>
                      <w:rFonts w:ascii="Times New Roman" w:eastAsia="Batang" w:hAnsi="Times New Roman"/>
                      <w:b/>
                      <w:color w:val="000000"/>
                      <w:sz w:val="20"/>
                    </w:rPr>
                    <w:t>1</w:t>
                  </w:r>
                </w:p>
              </w:tc>
              <w:tc>
                <w:tcPr>
                  <w:tcW w:w="2691" w:type="dxa"/>
                  <w:tcBorders>
                    <w:top w:val="single" w:sz="4" w:space="0" w:color="auto"/>
                    <w:left w:val="single" w:sz="4" w:space="0" w:color="auto"/>
                    <w:bottom w:val="single" w:sz="4" w:space="0" w:color="auto"/>
                    <w:right w:val="single" w:sz="4" w:space="0" w:color="auto"/>
                  </w:tcBorders>
                  <w:hideMark/>
                </w:tcPr>
                <w:p w14:paraId="61940397" w14:textId="77777777" w:rsidR="004E52E2" w:rsidRDefault="004E52E2">
                  <w:pPr>
                    <w:pStyle w:val="TAC"/>
                    <w:ind w:left="1193" w:hanging="393"/>
                    <w:jc w:val="left"/>
                    <w:rPr>
                      <w:rFonts w:ascii="Times New Roman" w:eastAsia="Batang" w:hAnsi="Times New Roman"/>
                      <w:b/>
                      <w:color w:val="000000"/>
                      <w:sz w:val="20"/>
                    </w:rPr>
                  </w:pPr>
                  <w:r>
                    <w:rPr>
                      <w:rFonts w:ascii="Times New Roman" w:eastAsia="Batang" w:hAnsi="Times New Roman"/>
                      <w:b/>
                      <w:color w:val="000000"/>
                      <w:sz w:val="20"/>
                    </w:rPr>
                    <w:t>2</w:t>
                  </w:r>
                </w:p>
              </w:tc>
            </w:tr>
            <w:tr w:rsidR="004E52E2" w14:paraId="7CF0B868" w14:textId="77777777">
              <w:trPr>
                <w:trHeight w:val="47"/>
                <w:jc w:val="center"/>
              </w:trPr>
              <w:tc>
                <w:tcPr>
                  <w:tcW w:w="1649" w:type="dxa"/>
                  <w:tcBorders>
                    <w:top w:val="single" w:sz="4" w:space="0" w:color="auto"/>
                    <w:left w:val="single" w:sz="4" w:space="0" w:color="auto"/>
                    <w:bottom w:val="single" w:sz="4" w:space="0" w:color="auto"/>
                    <w:right w:val="single" w:sz="4" w:space="0" w:color="auto"/>
                  </w:tcBorders>
                  <w:hideMark/>
                </w:tcPr>
                <w:p w14:paraId="5F5CDFC0" w14:textId="77777777" w:rsidR="004E52E2" w:rsidRDefault="004E52E2">
                  <w:pPr>
                    <w:pStyle w:val="TAC"/>
                    <w:ind w:left="1193" w:hanging="393"/>
                    <w:rPr>
                      <w:rFonts w:ascii="Times New Roman" w:eastAsia="Batang" w:hAnsi="Times New Roman"/>
                      <w:b/>
                      <w:color w:val="000000"/>
                      <w:sz w:val="20"/>
                    </w:rPr>
                  </w:pPr>
                  <w:r>
                    <w:rPr>
                      <w:rFonts w:ascii="Times New Roman" w:eastAsia="Batang" w:hAnsi="Times New Roman"/>
                      <w:b/>
                      <w:color w:val="000000"/>
                      <w:sz w:val="20"/>
                    </w:rPr>
                    <w:t>2</w:t>
                  </w:r>
                </w:p>
              </w:tc>
              <w:tc>
                <w:tcPr>
                  <w:tcW w:w="2691" w:type="dxa"/>
                  <w:tcBorders>
                    <w:top w:val="single" w:sz="4" w:space="0" w:color="auto"/>
                    <w:left w:val="single" w:sz="4" w:space="0" w:color="auto"/>
                    <w:bottom w:val="single" w:sz="4" w:space="0" w:color="auto"/>
                    <w:right w:val="single" w:sz="4" w:space="0" w:color="auto"/>
                  </w:tcBorders>
                  <w:hideMark/>
                </w:tcPr>
                <w:p w14:paraId="0900C0CA" w14:textId="77777777" w:rsidR="004E52E2" w:rsidRDefault="004E52E2">
                  <w:pPr>
                    <w:pStyle w:val="TAC"/>
                    <w:ind w:left="1193" w:hanging="393"/>
                    <w:jc w:val="left"/>
                    <w:rPr>
                      <w:rFonts w:ascii="Times New Roman" w:eastAsia="Batang" w:hAnsi="Times New Roman"/>
                      <w:b/>
                      <w:color w:val="000000"/>
                      <w:sz w:val="20"/>
                    </w:rPr>
                  </w:pPr>
                  <w:r>
                    <w:rPr>
                      <w:rFonts w:ascii="Times New Roman" w:eastAsia="Batang" w:hAnsi="Times New Roman"/>
                      <w:b/>
                      <w:color w:val="000000"/>
                      <w:sz w:val="20"/>
                    </w:rPr>
                    <w:t>4</w:t>
                  </w:r>
                </w:p>
              </w:tc>
            </w:tr>
            <w:tr w:rsidR="004E52E2" w14:paraId="70D6D6AE" w14:textId="77777777">
              <w:trPr>
                <w:jc w:val="center"/>
              </w:trPr>
              <w:tc>
                <w:tcPr>
                  <w:tcW w:w="1649" w:type="dxa"/>
                  <w:tcBorders>
                    <w:top w:val="single" w:sz="4" w:space="0" w:color="auto"/>
                    <w:left w:val="single" w:sz="4" w:space="0" w:color="auto"/>
                    <w:bottom w:val="single" w:sz="4" w:space="0" w:color="auto"/>
                    <w:right w:val="single" w:sz="4" w:space="0" w:color="auto"/>
                  </w:tcBorders>
                  <w:hideMark/>
                </w:tcPr>
                <w:p w14:paraId="39DF625F" w14:textId="77777777" w:rsidR="004E52E2" w:rsidRDefault="004E52E2">
                  <w:pPr>
                    <w:pStyle w:val="TAC"/>
                    <w:ind w:left="1193" w:hanging="393"/>
                    <w:rPr>
                      <w:rFonts w:ascii="Times New Roman" w:eastAsia="Batang" w:hAnsi="Times New Roman"/>
                      <w:b/>
                      <w:color w:val="000000"/>
                      <w:sz w:val="20"/>
                    </w:rPr>
                  </w:pPr>
                  <w:r>
                    <w:rPr>
                      <w:rFonts w:ascii="Times New Roman" w:eastAsia="Batang" w:hAnsi="Times New Roman"/>
                      <w:b/>
                      <w:color w:val="000000"/>
                      <w:sz w:val="20"/>
                    </w:rPr>
                    <w:t>3</w:t>
                  </w:r>
                </w:p>
              </w:tc>
              <w:tc>
                <w:tcPr>
                  <w:tcW w:w="2691" w:type="dxa"/>
                  <w:tcBorders>
                    <w:top w:val="single" w:sz="4" w:space="0" w:color="auto"/>
                    <w:left w:val="single" w:sz="4" w:space="0" w:color="auto"/>
                    <w:bottom w:val="single" w:sz="4" w:space="0" w:color="auto"/>
                    <w:right w:val="single" w:sz="4" w:space="0" w:color="auto"/>
                  </w:tcBorders>
                  <w:hideMark/>
                </w:tcPr>
                <w:p w14:paraId="49CDA244" w14:textId="77777777" w:rsidR="004E52E2" w:rsidRDefault="004E52E2">
                  <w:pPr>
                    <w:pStyle w:val="TAC"/>
                    <w:ind w:left="1193" w:hanging="393"/>
                    <w:jc w:val="left"/>
                    <w:rPr>
                      <w:rFonts w:ascii="Times New Roman" w:eastAsia="Batang" w:hAnsi="Times New Roman"/>
                      <w:b/>
                      <w:color w:val="000000"/>
                      <w:sz w:val="20"/>
                    </w:rPr>
                  </w:pPr>
                  <w:r>
                    <w:rPr>
                      <w:rFonts w:ascii="Times New Roman" w:eastAsia="Batang" w:hAnsi="Times New Roman"/>
                      <w:b/>
                      <w:color w:val="000000"/>
                      <w:sz w:val="20"/>
                    </w:rPr>
                    <w:t>8</w:t>
                  </w:r>
                </w:p>
              </w:tc>
            </w:tr>
          </w:tbl>
          <w:p w14:paraId="7CF6B217" w14:textId="77777777" w:rsidR="004E52E2" w:rsidRPr="004E52E2" w:rsidRDefault="004E52E2">
            <w:pPr>
              <w:spacing w:after="120"/>
              <w:rPr>
                <w:rFonts w:eastAsia="Yu Mincho"/>
                <w:szCs w:val="20"/>
                <w:lang w:eastAsia="ja-JP"/>
              </w:rPr>
            </w:pPr>
          </w:p>
          <w:p w14:paraId="1F1B1751" w14:textId="77777777" w:rsidR="004E52E2" w:rsidRPr="004E52E2" w:rsidRDefault="004E52E2">
            <w:pPr>
              <w:spacing w:after="120"/>
              <w:rPr>
                <w:rFonts w:eastAsia="Yu Mincho"/>
                <w:szCs w:val="20"/>
                <w:lang w:eastAsia="ja-JP"/>
              </w:rPr>
            </w:pPr>
            <w:r w:rsidRPr="004E52E2">
              <w:rPr>
                <w:rFonts w:eastAsia="Yu Mincho"/>
                <w:szCs w:val="20"/>
                <w:lang w:eastAsia="ja-JP"/>
              </w:rPr>
              <w:t xml:space="preserve">If companies are not ready to take these numbers and prefer to further study d2 values. We are open to discuss the values of d2. But then we are not ready to agree the proposal without d2 settled. We prefer to make an agreement with clearly specified d2 values. </w:t>
            </w:r>
          </w:p>
        </w:tc>
      </w:tr>
      <w:tr w:rsidR="00867202" w:rsidRPr="00954597" w14:paraId="5F78A5ED" w14:textId="77777777" w:rsidTr="00453079">
        <w:tc>
          <w:tcPr>
            <w:tcW w:w="1377" w:type="dxa"/>
            <w:shd w:val="clear" w:color="auto" w:fill="auto"/>
          </w:tcPr>
          <w:p w14:paraId="0C3F6801" w14:textId="7E91F1F1" w:rsidR="00867202" w:rsidRPr="00954597" w:rsidRDefault="00867202" w:rsidP="00867202">
            <w:pPr>
              <w:spacing w:after="120"/>
              <w:rPr>
                <w:rFonts w:eastAsia="宋体"/>
                <w:szCs w:val="20"/>
                <w:lang w:eastAsia="zh-CN"/>
              </w:rPr>
            </w:pPr>
            <w:r>
              <w:rPr>
                <w:rFonts w:eastAsia="宋体" w:hint="eastAsia"/>
                <w:szCs w:val="20"/>
                <w:lang w:eastAsia="zh-CN"/>
              </w:rPr>
              <w:t>X</w:t>
            </w:r>
            <w:r>
              <w:rPr>
                <w:rFonts w:eastAsia="宋体"/>
                <w:szCs w:val="20"/>
                <w:lang w:eastAsia="zh-CN"/>
              </w:rPr>
              <w:t>iaomi</w:t>
            </w:r>
          </w:p>
        </w:tc>
        <w:tc>
          <w:tcPr>
            <w:tcW w:w="7685" w:type="dxa"/>
            <w:shd w:val="clear" w:color="auto" w:fill="auto"/>
          </w:tcPr>
          <w:p w14:paraId="7785B4DE" w14:textId="3FFBB385" w:rsidR="00867202" w:rsidRPr="00954597" w:rsidRDefault="00867202" w:rsidP="00867202">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237636" w:rsidRPr="00954597" w14:paraId="5A809FF3" w14:textId="77777777" w:rsidTr="00453079">
        <w:tc>
          <w:tcPr>
            <w:tcW w:w="1377" w:type="dxa"/>
            <w:shd w:val="clear" w:color="auto" w:fill="auto"/>
          </w:tcPr>
          <w:p w14:paraId="328269E9" w14:textId="1DE57FB0" w:rsidR="00237636" w:rsidRPr="00954597" w:rsidRDefault="002935E3" w:rsidP="00237636">
            <w:pPr>
              <w:spacing w:after="120"/>
              <w:rPr>
                <w:rFonts w:eastAsia="宋体"/>
                <w:szCs w:val="20"/>
                <w:lang w:eastAsia="zh-CN"/>
              </w:rPr>
            </w:pPr>
            <w:r>
              <w:rPr>
                <w:rFonts w:eastAsia="宋体" w:hint="eastAsia"/>
                <w:szCs w:val="20"/>
                <w:lang w:eastAsia="zh-CN"/>
              </w:rPr>
              <w:t>N</w:t>
            </w:r>
            <w:r>
              <w:rPr>
                <w:rFonts w:eastAsia="宋体"/>
                <w:szCs w:val="20"/>
                <w:lang w:eastAsia="zh-CN"/>
              </w:rPr>
              <w:t>EC</w:t>
            </w:r>
          </w:p>
        </w:tc>
        <w:tc>
          <w:tcPr>
            <w:tcW w:w="7685" w:type="dxa"/>
            <w:shd w:val="clear" w:color="auto" w:fill="auto"/>
          </w:tcPr>
          <w:p w14:paraId="5025F04D" w14:textId="6E6D6E2B" w:rsidR="00237636" w:rsidRPr="00954597" w:rsidRDefault="002935E3" w:rsidP="00237636">
            <w:pPr>
              <w:spacing w:after="120"/>
              <w:rPr>
                <w:rFonts w:eastAsia="宋体"/>
                <w:szCs w:val="20"/>
                <w:lang w:eastAsia="zh-CN"/>
              </w:rPr>
            </w:pPr>
            <w:r>
              <w:rPr>
                <w:rFonts w:eastAsia="宋体"/>
                <w:szCs w:val="20"/>
                <w:lang w:eastAsia="zh-CN"/>
              </w:rPr>
              <w:t>Fine with the proposal.</w:t>
            </w:r>
          </w:p>
        </w:tc>
      </w:tr>
      <w:tr w:rsidR="008E161C" w:rsidRPr="00954597" w14:paraId="5B775AAF" w14:textId="77777777" w:rsidTr="00195CA5">
        <w:tc>
          <w:tcPr>
            <w:tcW w:w="1377" w:type="dxa"/>
            <w:shd w:val="clear" w:color="auto" w:fill="auto"/>
          </w:tcPr>
          <w:p w14:paraId="2A96B8CA" w14:textId="77777777" w:rsidR="008E161C" w:rsidRPr="00954597" w:rsidRDefault="008E161C" w:rsidP="00195CA5">
            <w:pPr>
              <w:spacing w:after="120"/>
              <w:rPr>
                <w:rFonts w:eastAsia="宋体"/>
                <w:szCs w:val="20"/>
                <w:lang w:eastAsia="zh-CN"/>
              </w:rPr>
            </w:pPr>
            <w:r>
              <w:rPr>
                <w:rFonts w:eastAsia="宋体"/>
                <w:szCs w:val="20"/>
                <w:lang w:eastAsia="zh-CN"/>
              </w:rPr>
              <w:t>Ericsson</w:t>
            </w:r>
          </w:p>
        </w:tc>
        <w:tc>
          <w:tcPr>
            <w:tcW w:w="7685" w:type="dxa"/>
            <w:shd w:val="clear" w:color="auto" w:fill="auto"/>
          </w:tcPr>
          <w:p w14:paraId="733BE2C3" w14:textId="77777777" w:rsidR="008E161C" w:rsidRPr="00954597" w:rsidRDefault="008E161C" w:rsidP="00195CA5">
            <w:pPr>
              <w:spacing w:after="120"/>
              <w:rPr>
                <w:rFonts w:eastAsia="宋体"/>
                <w:szCs w:val="20"/>
                <w:lang w:eastAsia="zh-CN"/>
              </w:rPr>
            </w:pPr>
            <w:r>
              <w:rPr>
                <w:rFonts w:eastAsia="宋体"/>
                <w:szCs w:val="20"/>
                <w:lang w:eastAsia="zh-CN"/>
              </w:rPr>
              <w:t>Support in principle. Agree with DOCOMO to add “</w:t>
            </w:r>
            <w:r>
              <w:rPr>
                <w:rFonts w:eastAsia="Yu Gothic"/>
                <w:color w:val="FF0000"/>
              </w:rPr>
              <w:t>i</w:t>
            </w:r>
            <w:r w:rsidRPr="003A1427">
              <w:rPr>
                <w:rFonts w:eastAsia="Yu Gothic"/>
                <w:color w:val="FF0000"/>
              </w:rPr>
              <w:t>f MAC delivers two MAC PDUs</w:t>
            </w:r>
            <w:r>
              <w:rPr>
                <w:rFonts w:eastAsia="Yu Gothic"/>
                <w:color w:val="FF0000"/>
              </w:rPr>
              <w:t xml:space="preserve"> to PHY</w:t>
            </w:r>
            <w:r>
              <w:rPr>
                <w:rFonts w:eastAsia="宋体"/>
                <w:szCs w:val="20"/>
                <w:lang w:eastAsia="zh-CN"/>
              </w:rPr>
              <w:t>”</w:t>
            </w:r>
          </w:p>
        </w:tc>
      </w:tr>
      <w:tr w:rsidR="00237636" w:rsidRPr="00954597" w14:paraId="38E55F83" w14:textId="77777777" w:rsidTr="00453079">
        <w:tc>
          <w:tcPr>
            <w:tcW w:w="1377" w:type="dxa"/>
            <w:shd w:val="clear" w:color="auto" w:fill="auto"/>
          </w:tcPr>
          <w:p w14:paraId="13850F49" w14:textId="546FB858" w:rsidR="00237636" w:rsidRPr="005F4390" w:rsidRDefault="005F4390" w:rsidP="00237636">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685" w:type="dxa"/>
            <w:shd w:val="clear" w:color="auto" w:fill="auto"/>
          </w:tcPr>
          <w:p w14:paraId="72A82D79" w14:textId="6E2C382F" w:rsidR="00237636" w:rsidRPr="005F4390" w:rsidRDefault="005F4390" w:rsidP="00237636">
            <w:pPr>
              <w:spacing w:after="120"/>
              <w:rPr>
                <w:rFonts w:eastAsia="PMingLiU"/>
                <w:szCs w:val="20"/>
                <w:lang w:eastAsia="zh-TW"/>
              </w:rPr>
            </w:pPr>
            <w:r>
              <w:rPr>
                <w:rFonts w:eastAsia="PMingLiU" w:hint="eastAsia"/>
                <w:szCs w:val="20"/>
                <w:lang w:eastAsia="zh-TW"/>
              </w:rPr>
              <w:t>S</w:t>
            </w:r>
            <w:r>
              <w:rPr>
                <w:rFonts w:eastAsia="PMingLiU"/>
                <w:szCs w:val="20"/>
                <w:lang w:eastAsia="zh-TW"/>
              </w:rPr>
              <w:t>upport the proposal</w:t>
            </w:r>
          </w:p>
        </w:tc>
      </w:tr>
      <w:tr w:rsidR="00237636" w:rsidRPr="00954597" w14:paraId="4538E45D" w14:textId="77777777" w:rsidTr="00453079">
        <w:tc>
          <w:tcPr>
            <w:tcW w:w="1377" w:type="dxa"/>
            <w:shd w:val="clear" w:color="auto" w:fill="auto"/>
          </w:tcPr>
          <w:p w14:paraId="528DF570" w14:textId="2CA2244F" w:rsidR="00237636" w:rsidRPr="00954597" w:rsidRDefault="00645ADA" w:rsidP="00237636">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685" w:type="dxa"/>
            <w:shd w:val="clear" w:color="auto" w:fill="auto"/>
          </w:tcPr>
          <w:p w14:paraId="2B0DA327" w14:textId="36FC6C40" w:rsidR="00237636" w:rsidRPr="00954597" w:rsidRDefault="00645ADA" w:rsidP="00237636">
            <w:pPr>
              <w:spacing w:after="120"/>
              <w:rPr>
                <w:rFonts w:eastAsia="宋体"/>
                <w:szCs w:val="20"/>
                <w:lang w:eastAsia="zh-CN"/>
              </w:rPr>
            </w:pPr>
            <w:r>
              <w:rPr>
                <w:rFonts w:eastAsia="PMingLiU" w:hint="eastAsia"/>
                <w:szCs w:val="20"/>
                <w:lang w:eastAsia="zh-TW"/>
              </w:rPr>
              <w:t>S</w:t>
            </w:r>
            <w:r>
              <w:rPr>
                <w:rFonts w:eastAsia="PMingLiU"/>
                <w:szCs w:val="20"/>
                <w:lang w:eastAsia="zh-TW"/>
              </w:rPr>
              <w:t>upport the proposal</w:t>
            </w:r>
          </w:p>
        </w:tc>
      </w:tr>
      <w:tr w:rsidR="005436C0" w:rsidRPr="00954597" w14:paraId="7E7DEC10" w14:textId="77777777" w:rsidTr="00453079">
        <w:tc>
          <w:tcPr>
            <w:tcW w:w="1377" w:type="dxa"/>
            <w:shd w:val="clear" w:color="auto" w:fill="auto"/>
          </w:tcPr>
          <w:p w14:paraId="329D8B6B" w14:textId="4FD46D0A" w:rsidR="005436C0" w:rsidRPr="00954597" w:rsidRDefault="005436C0" w:rsidP="005436C0">
            <w:pPr>
              <w:spacing w:after="120"/>
              <w:rPr>
                <w:rFonts w:eastAsia="宋体"/>
                <w:szCs w:val="20"/>
                <w:lang w:eastAsia="zh-CN"/>
              </w:rPr>
            </w:pPr>
            <w:r>
              <w:rPr>
                <w:rFonts w:eastAsia="宋体" w:hint="eastAsia"/>
                <w:szCs w:val="20"/>
                <w:lang w:eastAsia="zh-CN"/>
              </w:rPr>
              <w:t>H</w:t>
            </w:r>
            <w:r>
              <w:rPr>
                <w:rFonts w:eastAsia="宋体"/>
                <w:szCs w:val="20"/>
                <w:lang w:eastAsia="zh-CN"/>
              </w:rPr>
              <w:t>uawei/</w:t>
            </w:r>
            <w:proofErr w:type="spellStart"/>
            <w:r>
              <w:rPr>
                <w:rFonts w:eastAsia="宋体"/>
                <w:szCs w:val="20"/>
                <w:lang w:eastAsia="zh-CN"/>
              </w:rPr>
              <w:t>Hisi</w:t>
            </w:r>
            <w:proofErr w:type="spellEnd"/>
          </w:p>
        </w:tc>
        <w:tc>
          <w:tcPr>
            <w:tcW w:w="7685" w:type="dxa"/>
            <w:shd w:val="clear" w:color="auto" w:fill="auto"/>
          </w:tcPr>
          <w:p w14:paraId="60FA5439" w14:textId="2367E9F8" w:rsidR="005436C0" w:rsidRPr="00954597" w:rsidRDefault="005436C0" w:rsidP="005436C0">
            <w:pPr>
              <w:spacing w:after="120"/>
              <w:rPr>
                <w:rFonts w:eastAsia="宋体"/>
                <w:szCs w:val="20"/>
                <w:lang w:eastAsia="zh-CN"/>
              </w:rPr>
            </w:pPr>
            <w:r>
              <w:rPr>
                <w:rFonts w:eastAsia="宋体" w:hint="eastAsia"/>
                <w:szCs w:val="20"/>
                <w:lang w:eastAsia="zh-CN"/>
              </w:rPr>
              <w:t>S</w:t>
            </w:r>
            <w:r>
              <w:rPr>
                <w:rFonts w:eastAsia="宋体"/>
                <w:szCs w:val="20"/>
                <w:lang w:eastAsia="zh-CN"/>
              </w:rPr>
              <w:t>upport the proposal. We may FFS the expanded value of d2.</w:t>
            </w:r>
          </w:p>
        </w:tc>
      </w:tr>
      <w:tr w:rsidR="00237636" w:rsidRPr="00954597" w14:paraId="02B9BFBD" w14:textId="77777777" w:rsidTr="00453079">
        <w:tc>
          <w:tcPr>
            <w:tcW w:w="1377" w:type="dxa"/>
            <w:shd w:val="clear" w:color="auto" w:fill="auto"/>
          </w:tcPr>
          <w:p w14:paraId="3FD62E74" w14:textId="77777777" w:rsidR="00237636" w:rsidRPr="00954597" w:rsidRDefault="00237636" w:rsidP="00237636">
            <w:pPr>
              <w:spacing w:after="120"/>
              <w:rPr>
                <w:rFonts w:eastAsia="宋体"/>
                <w:szCs w:val="20"/>
                <w:lang w:eastAsia="zh-CN"/>
              </w:rPr>
            </w:pPr>
          </w:p>
        </w:tc>
        <w:tc>
          <w:tcPr>
            <w:tcW w:w="7685" w:type="dxa"/>
            <w:shd w:val="clear" w:color="auto" w:fill="auto"/>
          </w:tcPr>
          <w:p w14:paraId="16C0EFBC" w14:textId="77777777" w:rsidR="00237636" w:rsidRPr="00954597" w:rsidRDefault="00237636" w:rsidP="00237636">
            <w:pPr>
              <w:spacing w:after="120"/>
              <w:rPr>
                <w:rFonts w:eastAsia="宋体"/>
                <w:szCs w:val="20"/>
                <w:lang w:eastAsia="zh-CN"/>
              </w:rPr>
            </w:pPr>
          </w:p>
        </w:tc>
      </w:tr>
      <w:tr w:rsidR="00237636" w:rsidRPr="00954597" w14:paraId="533CB38C" w14:textId="77777777" w:rsidTr="00453079">
        <w:tc>
          <w:tcPr>
            <w:tcW w:w="1377" w:type="dxa"/>
            <w:shd w:val="clear" w:color="auto" w:fill="auto"/>
          </w:tcPr>
          <w:p w14:paraId="2AFD713B" w14:textId="77777777" w:rsidR="00237636" w:rsidRPr="00954597" w:rsidRDefault="00237636" w:rsidP="00237636">
            <w:pPr>
              <w:spacing w:after="120"/>
              <w:rPr>
                <w:rFonts w:eastAsia="宋体"/>
                <w:szCs w:val="20"/>
                <w:lang w:eastAsia="zh-CN"/>
              </w:rPr>
            </w:pPr>
          </w:p>
        </w:tc>
        <w:tc>
          <w:tcPr>
            <w:tcW w:w="7685" w:type="dxa"/>
            <w:shd w:val="clear" w:color="auto" w:fill="auto"/>
          </w:tcPr>
          <w:p w14:paraId="57EDA76C" w14:textId="77777777" w:rsidR="00237636" w:rsidRPr="00954597" w:rsidRDefault="00237636" w:rsidP="00237636">
            <w:pPr>
              <w:spacing w:after="120"/>
              <w:rPr>
                <w:rFonts w:eastAsia="宋体"/>
                <w:szCs w:val="20"/>
                <w:lang w:eastAsia="zh-CN"/>
              </w:rPr>
            </w:pPr>
          </w:p>
        </w:tc>
      </w:tr>
      <w:tr w:rsidR="00237636" w:rsidRPr="00954597" w14:paraId="1B9E668E" w14:textId="77777777" w:rsidTr="00453079">
        <w:tc>
          <w:tcPr>
            <w:tcW w:w="1377" w:type="dxa"/>
            <w:shd w:val="clear" w:color="auto" w:fill="auto"/>
          </w:tcPr>
          <w:p w14:paraId="5AC0EF7A" w14:textId="77777777" w:rsidR="00237636" w:rsidRPr="00954597" w:rsidRDefault="00237636" w:rsidP="00237636">
            <w:pPr>
              <w:spacing w:after="120"/>
              <w:rPr>
                <w:rFonts w:eastAsia="宋体"/>
                <w:szCs w:val="20"/>
                <w:lang w:eastAsia="zh-CN"/>
              </w:rPr>
            </w:pPr>
          </w:p>
        </w:tc>
        <w:tc>
          <w:tcPr>
            <w:tcW w:w="7685" w:type="dxa"/>
            <w:shd w:val="clear" w:color="auto" w:fill="auto"/>
          </w:tcPr>
          <w:p w14:paraId="36B0118F" w14:textId="77777777" w:rsidR="00237636" w:rsidRPr="00954597" w:rsidRDefault="00237636" w:rsidP="00237636">
            <w:pPr>
              <w:spacing w:after="120"/>
              <w:rPr>
                <w:rFonts w:eastAsia="宋体"/>
                <w:szCs w:val="20"/>
                <w:lang w:eastAsia="zh-CN"/>
              </w:rPr>
            </w:pPr>
          </w:p>
        </w:tc>
      </w:tr>
      <w:tr w:rsidR="00237636" w:rsidRPr="00954597" w14:paraId="735DCD04" w14:textId="77777777" w:rsidTr="00453079">
        <w:tc>
          <w:tcPr>
            <w:tcW w:w="1377" w:type="dxa"/>
            <w:shd w:val="clear" w:color="auto" w:fill="auto"/>
          </w:tcPr>
          <w:p w14:paraId="26D113A1" w14:textId="77777777" w:rsidR="00237636" w:rsidRPr="00954597" w:rsidRDefault="00237636" w:rsidP="00237636">
            <w:pPr>
              <w:spacing w:after="120"/>
              <w:rPr>
                <w:rFonts w:eastAsia="宋体"/>
                <w:szCs w:val="20"/>
                <w:lang w:eastAsia="zh-CN"/>
              </w:rPr>
            </w:pPr>
          </w:p>
        </w:tc>
        <w:tc>
          <w:tcPr>
            <w:tcW w:w="7685" w:type="dxa"/>
            <w:shd w:val="clear" w:color="auto" w:fill="auto"/>
          </w:tcPr>
          <w:p w14:paraId="3DEACA40" w14:textId="77777777" w:rsidR="00237636" w:rsidRPr="00954597" w:rsidRDefault="00237636" w:rsidP="00237636">
            <w:pPr>
              <w:spacing w:after="120"/>
              <w:rPr>
                <w:rFonts w:eastAsia="宋体"/>
                <w:szCs w:val="20"/>
                <w:lang w:eastAsia="zh-CN"/>
              </w:rPr>
            </w:pPr>
          </w:p>
        </w:tc>
      </w:tr>
      <w:tr w:rsidR="00237636" w:rsidRPr="00954597" w14:paraId="68BED292" w14:textId="77777777" w:rsidTr="00453079">
        <w:tc>
          <w:tcPr>
            <w:tcW w:w="1377" w:type="dxa"/>
            <w:shd w:val="clear" w:color="auto" w:fill="auto"/>
          </w:tcPr>
          <w:p w14:paraId="708F1580" w14:textId="77777777" w:rsidR="00237636" w:rsidRPr="00954597" w:rsidRDefault="00237636" w:rsidP="00237636">
            <w:pPr>
              <w:spacing w:after="120"/>
              <w:rPr>
                <w:rFonts w:eastAsia="宋体"/>
                <w:szCs w:val="20"/>
                <w:lang w:eastAsia="zh-CN"/>
              </w:rPr>
            </w:pPr>
          </w:p>
        </w:tc>
        <w:tc>
          <w:tcPr>
            <w:tcW w:w="7685" w:type="dxa"/>
            <w:shd w:val="clear" w:color="auto" w:fill="auto"/>
          </w:tcPr>
          <w:p w14:paraId="3C38C3DD" w14:textId="77777777" w:rsidR="00237636" w:rsidRPr="00954597" w:rsidRDefault="00237636" w:rsidP="00237636">
            <w:pPr>
              <w:spacing w:after="120"/>
              <w:rPr>
                <w:rFonts w:eastAsia="宋体"/>
                <w:szCs w:val="20"/>
                <w:lang w:eastAsia="zh-CN"/>
              </w:rPr>
            </w:pPr>
          </w:p>
        </w:tc>
      </w:tr>
      <w:tr w:rsidR="00237636" w:rsidRPr="00954597" w14:paraId="42CEB0A1" w14:textId="77777777" w:rsidTr="00453079">
        <w:tc>
          <w:tcPr>
            <w:tcW w:w="1377" w:type="dxa"/>
            <w:shd w:val="clear" w:color="auto" w:fill="auto"/>
          </w:tcPr>
          <w:p w14:paraId="7BA10A58" w14:textId="77777777" w:rsidR="00237636" w:rsidRPr="00954597" w:rsidRDefault="00237636" w:rsidP="00237636">
            <w:pPr>
              <w:spacing w:after="120"/>
              <w:rPr>
                <w:rFonts w:eastAsia="宋体"/>
                <w:szCs w:val="20"/>
                <w:lang w:eastAsia="zh-CN"/>
              </w:rPr>
            </w:pPr>
          </w:p>
        </w:tc>
        <w:tc>
          <w:tcPr>
            <w:tcW w:w="7685" w:type="dxa"/>
            <w:shd w:val="clear" w:color="auto" w:fill="auto"/>
          </w:tcPr>
          <w:p w14:paraId="6C16D3F8" w14:textId="77777777" w:rsidR="00237636" w:rsidRPr="00954597" w:rsidRDefault="00237636" w:rsidP="00237636">
            <w:pPr>
              <w:spacing w:after="120"/>
              <w:rPr>
                <w:rFonts w:eastAsia="宋体"/>
                <w:szCs w:val="20"/>
                <w:lang w:eastAsia="zh-CN"/>
              </w:rPr>
            </w:pPr>
          </w:p>
        </w:tc>
      </w:tr>
    </w:tbl>
    <w:p w14:paraId="23C6E9A0" w14:textId="5A6A16F7" w:rsidR="00503E2B" w:rsidRPr="00B83A5D" w:rsidRDefault="00503E2B" w:rsidP="00503E2B">
      <w:pPr>
        <w:pStyle w:val="2"/>
        <w:numPr>
          <w:ilvl w:val="2"/>
          <w:numId w:val="1"/>
        </w:numPr>
        <w:rPr>
          <w:rFonts w:eastAsiaTheme="minorEastAsia"/>
          <w:szCs w:val="20"/>
          <w:lang w:eastAsia="zh-CN"/>
        </w:rPr>
      </w:pPr>
      <w:r>
        <w:rPr>
          <w:rFonts w:eastAsiaTheme="minorEastAsia"/>
          <w:szCs w:val="20"/>
          <w:lang w:eastAsia="zh-CN"/>
        </w:rPr>
        <w:t>2</w:t>
      </w:r>
      <w:r w:rsidRPr="00503E2B">
        <w:rPr>
          <w:rFonts w:eastAsiaTheme="minorEastAsia"/>
          <w:szCs w:val="20"/>
          <w:vertAlign w:val="superscript"/>
          <w:lang w:eastAsia="zh-CN"/>
        </w:rPr>
        <w:t>nd</w:t>
      </w:r>
      <w:r>
        <w:rPr>
          <w:rFonts w:eastAsiaTheme="minorEastAsia"/>
          <w:szCs w:val="20"/>
          <w:lang w:eastAsia="zh-CN"/>
        </w:rPr>
        <w:t xml:space="preserve"> </w:t>
      </w:r>
      <w:r w:rsidRPr="00B83A5D">
        <w:rPr>
          <w:rFonts w:eastAsiaTheme="minorEastAsia"/>
          <w:szCs w:val="20"/>
          <w:lang w:eastAsia="zh-CN"/>
        </w:rPr>
        <w:t>round discussion</w:t>
      </w:r>
    </w:p>
    <w:p w14:paraId="162B97FE" w14:textId="64D7BDDB" w:rsidR="00503E2B" w:rsidRDefault="00503E2B" w:rsidP="00503E2B">
      <w:pPr>
        <w:jc w:val="both"/>
        <w:rPr>
          <w:rFonts w:eastAsia="宋体"/>
          <w:highlight w:val="lightGray"/>
          <w:lang w:eastAsia="zh-CN"/>
        </w:rPr>
      </w:pPr>
      <w:r>
        <w:rPr>
          <w:rFonts w:eastAsia="宋体" w:hint="eastAsia"/>
          <w:highlight w:val="lightGray"/>
          <w:lang w:eastAsia="zh-CN"/>
        </w:rPr>
        <w:t xml:space="preserve">Proposal for </w:t>
      </w:r>
      <w:r w:rsidR="00A7244E">
        <w:rPr>
          <w:rFonts w:eastAsia="宋体"/>
          <w:highlight w:val="lightGray"/>
          <w:lang w:eastAsia="zh-CN"/>
        </w:rPr>
        <w:t>2</w:t>
      </w:r>
      <w:r w:rsidR="00A7244E" w:rsidRPr="00A7244E">
        <w:rPr>
          <w:rFonts w:eastAsia="宋体" w:hint="eastAsia"/>
          <w:highlight w:val="lightGray"/>
          <w:vertAlign w:val="superscript"/>
          <w:lang w:eastAsia="zh-CN"/>
        </w:rPr>
        <w:t>n</w:t>
      </w:r>
      <w:r w:rsidR="00A7244E" w:rsidRPr="00A7244E">
        <w:rPr>
          <w:rFonts w:eastAsia="宋体"/>
          <w:highlight w:val="lightGray"/>
          <w:vertAlign w:val="superscript"/>
          <w:lang w:eastAsia="zh-CN"/>
        </w:rPr>
        <w:t>d</w:t>
      </w:r>
      <w:r w:rsidR="00A7244E">
        <w:rPr>
          <w:rFonts w:eastAsia="宋体"/>
          <w:highlight w:val="lightGray"/>
          <w:lang w:eastAsia="zh-CN"/>
        </w:rPr>
        <w:t xml:space="preserve"> </w:t>
      </w:r>
      <w:r>
        <w:rPr>
          <w:rFonts w:eastAsia="宋体" w:hint="eastAsia"/>
          <w:highlight w:val="lightGray"/>
          <w:lang w:eastAsia="zh-CN"/>
        </w:rPr>
        <w:t>round discussion:</w:t>
      </w:r>
    </w:p>
    <w:p w14:paraId="2172B588" w14:textId="100DC617" w:rsidR="00503E2B" w:rsidRDefault="00503E2B" w:rsidP="00503E2B">
      <w:pPr>
        <w:overflowPunct w:val="0"/>
        <w:autoSpaceDE w:val="0"/>
        <w:autoSpaceDN w:val="0"/>
        <w:adjustRightInd w:val="0"/>
        <w:spacing w:after="0" w:line="240" w:lineRule="auto"/>
        <w:textAlignment w:val="baseline"/>
        <w:rPr>
          <w:rFonts w:eastAsiaTheme="minorEastAsia"/>
          <w:lang w:eastAsia="zh-CN"/>
        </w:rPr>
      </w:pPr>
      <w:r w:rsidRPr="007D7344">
        <w:rPr>
          <w:rFonts w:eastAsiaTheme="minorEastAsia" w:hint="eastAsia"/>
          <w:lang w:eastAsia="zh-CN"/>
        </w:rPr>
        <w:t xml:space="preserve">For the overlapping between LP CG and HP DG, </w:t>
      </w:r>
      <w:r>
        <w:rPr>
          <w:rFonts w:eastAsia="Yu Gothic"/>
          <w:color w:val="FF0000"/>
        </w:rPr>
        <w:t>i</w:t>
      </w:r>
      <w:r w:rsidRPr="003A1427">
        <w:rPr>
          <w:rFonts w:eastAsia="Yu Gothic"/>
          <w:color w:val="FF0000"/>
        </w:rPr>
        <w:t>f MAC delivers two MAC PDUs</w:t>
      </w:r>
      <w:r>
        <w:rPr>
          <w:rFonts w:eastAsia="Yu Gothic"/>
          <w:color w:val="FF0000"/>
        </w:rPr>
        <w:t xml:space="preserve"> to PHY</w:t>
      </w:r>
      <w:r w:rsidRPr="003A1427">
        <w:rPr>
          <w:rFonts w:eastAsia="Yu Gothic"/>
          <w:color w:val="FF0000"/>
        </w:rPr>
        <w:t xml:space="preserve">, </w:t>
      </w:r>
      <w:r w:rsidRPr="007D7344">
        <w:rPr>
          <w:rFonts w:eastAsiaTheme="minorEastAsia"/>
          <w:lang w:eastAsia="zh-CN"/>
        </w:rPr>
        <w:t xml:space="preserve">PHY layer can make the prioritization so that the UE is expected to cancel the overlapping low priority CG PUSCH by the first overlapping symbol at the latest. </w:t>
      </w:r>
    </w:p>
    <w:p w14:paraId="48AAD61B" w14:textId="439B6D46" w:rsidR="00503E2B" w:rsidRPr="00A7244E" w:rsidRDefault="00503E2B" w:rsidP="00503E2B">
      <w:pPr>
        <w:numPr>
          <w:ilvl w:val="0"/>
          <w:numId w:val="64"/>
        </w:numPr>
        <w:spacing w:after="0" w:line="240" w:lineRule="auto"/>
        <w:rPr>
          <w:szCs w:val="20"/>
        </w:rPr>
      </w:pPr>
      <w:r>
        <w:rPr>
          <w:rFonts w:eastAsiaTheme="minorEastAsia"/>
          <w:szCs w:val="20"/>
          <w:lang w:eastAsia="zh-CN"/>
        </w:rPr>
        <w:t>On top of Rel-16 cancellation time (N2+d1) for PUCCH/PUCCH or PUCCH/PUSCH collision, additional time d2 is needed (which results N2+d1+d2 in total cancellation time) for LP CG-PUSCH and HP DG-PUSCH collision resolution.</w:t>
      </w:r>
    </w:p>
    <w:p w14:paraId="3CBBF3CA" w14:textId="0CD85D82" w:rsidR="00A7244E" w:rsidRPr="00A7244E" w:rsidRDefault="00A7244E" w:rsidP="00503E2B">
      <w:pPr>
        <w:numPr>
          <w:ilvl w:val="0"/>
          <w:numId w:val="64"/>
        </w:numPr>
        <w:spacing w:after="0" w:line="240" w:lineRule="auto"/>
        <w:rPr>
          <w:szCs w:val="20"/>
        </w:rPr>
      </w:pPr>
      <w:r w:rsidRPr="00A7244E">
        <w:rPr>
          <w:rFonts w:eastAsiaTheme="minorEastAsia" w:hint="eastAsia"/>
          <w:color w:val="FF0000"/>
          <w:szCs w:val="20"/>
          <w:lang w:eastAsia="zh-CN"/>
        </w:rPr>
        <w:t>d</w:t>
      </w:r>
      <w:r w:rsidRPr="00A7244E">
        <w:rPr>
          <w:rFonts w:eastAsiaTheme="minorEastAsia"/>
          <w:color w:val="FF0000"/>
          <w:szCs w:val="20"/>
          <w:lang w:eastAsia="zh-CN"/>
        </w:rPr>
        <w:t>2 = 1, 2, 4 or 8 symbols.</w:t>
      </w:r>
    </w:p>
    <w:p w14:paraId="7460FC75" w14:textId="77777777" w:rsidR="00A7244E" w:rsidRDefault="00A7244E" w:rsidP="00A7244E">
      <w:pPr>
        <w:spacing w:afterLines="50" w:after="120"/>
        <w:rPr>
          <w:rFonts w:eastAsia="宋体"/>
          <w:highlight w:val="lightGray"/>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A7244E" w:rsidRPr="00954597" w14:paraId="28086EC4" w14:textId="77777777" w:rsidTr="000E05FC">
        <w:tc>
          <w:tcPr>
            <w:tcW w:w="1372" w:type="dxa"/>
            <w:shd w:val="clear" w:color="auto" w:fill="auto"/>
          </w:tcPr>
          <w:p w14:paraId="47C1FE4E" w14:textId="77777777" w:rsidR="00A7244E" w:rsidRPr="00954597" w:rsidRDefault="00A7244E" w:rsidP="000E05FC">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7845C7A1" w14:textId="77777777" w:rsidR="00A7244E" w:rsidRPr="00954597" w:rsidRDefault="00A7244E" w:rsidP="000E05FC">
            <w:pPr>
              <w:spacing w:after="120"/>
              <w:rPr>
                <w:rFonts w:eastAsia="宋体"/>
                <w:szCs w:val="20"/>
                <w:lang w:eastAsia="zh-CN"/>
              </w:rPr>
            </w:pPr>
            <w:r w:rsidRPr="00954597">
              <w:rPr>
                <w:rFonts w:eastAsia="宋体" w:hint="eastAsia"/>
                <w:szCs w:val="20"/>
                <w:lang w:eastAsia="zh-CN"/>
              </w:rPr>
              <w:t>Comments</w:t>
            </w:r>
          </w:p>
        </w:tc>
      </w:tr>
      <w:tr w:rsidR="00A7244E" w:rsidRPr="00954597" w14:paraId="4895765F" w14:textId="77777777" w:rsidTr="000E05FC">
        <w:tc>
          <w:tcPr>
            <w:tcW w:w="1372" w:type="dxa"/>
            <w:shd w:val="clear" w:color="auto" w:fill="auto"/>
          </w:tcPr>
          <w:p w14:paraId="668E11AB" w14:textId="77777777" w:rsidR="00A7244E" w:rsidRPr="00954597" w:rsidRDefault="00A7244E" w:rsidP="000E05FC">
            <w:pPr>
              <w:spacing w:after="120"/>
              <w:rPr>
                <w:rFonts w:eastAsia="宋体"/>
                <w:szCs w:val="20"/>
                <w:lang w:eastAsia="zh-CN"/>
              </w:rPr>
            </w:pPr>
          </w:p>
        </w:tc>
        <w:tc>
          <w:tcPr>
            <w:tcW w:w="7690" w:type="dxa"/>
            <w:shd w:val="clear" w:color="auto" w:fill="auto"/>
          </w:tcPr>
          <w:p w14:paraId="7348BD5C" w14:textId="77777777" w:rsidR="00A7244E" w:rsidRPr="00954597" w:rsidRDefault="00A7244E" w:rsidP="000E05FC">
            <w:pPr>
              <w:spacing w:after="120"/>
              <w:rPr>
                <w:rFonts w:eastAsia="宋体"/>
                <w:szCs w:val="20"/>
                <w:lang w:eastAsia="zh-CN"/>
              </w:rPr>
            </w:pPr>
          </w:p>
        </w:tc>
      </w:tr>
      <w:tr w:rsidR="00A7244E" w:rsidRPr="00954597" w14:paraId="0FB38CC2" w14:textId="77777777" w:rsidTr="000E05FC">
        <w:tc>
          <w:tcPr>
            <w:tcW w:w="1372" w:type="dxa"/>
            <w:shd w:val="clear" w:color="auto" w:fill="auto"/>
          </w:tcPr>
          <w:p w14:paraId="28EAEF68" w14:textId="77777777" w:rsidR="00A7244E" w:rsidRPr="00954597" w:rsidRDefault="00A7244E" w:rsidP="000E05FC">
            <w:pPr>
              <w:spacing w:after="120"/>
              <w:rPr>
                <w:rFonts w:eastAsia="宋体"/>
                <w:szCs w:val="20"/>
                <w:lang w:eastAsia="zh-CN"/>
              </w:rPr>
            </w:pPr>
          </w:p>
        </w:tc>
        <w:tc>
          <w:tcPr>
            <w:tcW w:w="7690" w:type="dxa"/>
            <w:shd w:val="clear" w:color="auto" w:fill="auto"/>
          </w:tcPr>
          <w:p w14:paraId="57EF3AE7" w14:textId="77777777" w:rsidR="00A7244E" w:rsidRPr="00954597" w:rsidRDefault="00A7244E" w:rsidP="000E05FC">
            <w:pPr>
              <w:spacing w:after="120"/>
              <w:rPr>
                <w:rFonts w:eastAsia="宋体"/>
                <w:szCs w:val="20"/>
                <w:lang w:eastAsia="zh-CN"/>
              </w:rPr>
            </w:pPr>
          </w:p>
        </w:tc>
      </w:tr>
      <w:tr w:rsidR="00A7244E" w:rsidRPr="00954597" w14:paraId="0F210494" w14:textId="77777777" w:rsidTr="000E05FC">
        <w:tc>
          <w:tcPr>
            <w:tcW w:w="1372" w:type="dxa"/>
            <w:shd w:val="clear" w:color="auto" w:fill="auto"/>
          </w:tcPr>
          <w:p w14:paraId="762BA3F9" w14:textId="77777777" w:rsidR="00A7244E" w:rsidRPr="00954597" w:rsidRDefault="00A7244E" w:rsidP="000E05FC">
            <w:pPr>
              <w:spacing w:after="120"/>
              <w:rPr>
                <w:rFonts w:eastAsia="宋体"/>
                <w:szCs w:val="20"/>
                <w:lang w:eastAsia="zh-CN"/>
              </w:rPr>
            </w:pPr>
          </w:p>
        </w:tc>
        <w:tc>
          <w:tcPr>
            <w:tcW w:w="7690" w:type="dxa"/>
            <w:shd w:val="clear" w:color="auto" w:fill="auto"/>
          </w:tcPr>
          <w:p w14:paraId="033E7BD3" w14:textId="77777777" w:rsidR="00A7244E" w:rsidRPr="00954597" w:rsidRDefault="00A7244E" w:rsidP="000E05FC">
            <w:pPr>
              <w:spacing w:after="120"/>
              <w:rPr>
                <w:rFonts w:eastAsia="宋体"/>
                <w:szCs w:val="20"/>
                <w:lang w:eastAsia="zh-CN"/>
              </w:rPr>
            </w:pPr>
          </w:p>
        </w:tc>
      </w:tr>
      <w:tr w:rsidR="00A7244E" w:rsidRPr="00954597" w14:paraId="000FEAE0" w14:textId="77777777" w:rsidTr="000E05FC">
        <w:tc>
          <w:tcPr>
            <w:tcW w:w="1372" w:type="dxa"/>
            <w:shd w:val="clear" w:color="auto" w:fill="auto"/>
          </w:tcPr>
          <w:p w14:paraId="00B95AB8" w14:textId="77777777" w:rsidR="00A7244E" w:rsidRPr="00954597" w:rsidRDefault="00A7244E" w:rsidP="000E05FC">
            <w:pPr>
              <w:spacing w:after="120"/>
              <w:rPr>
                <w:rFonts w:eastAsia="宋体"/>
                <w:szCs w:val="20"/>
                <w:lang w:eastAsia="zh-CN"/>
              </w:rPr>
            </w:pPr>
          </w:p>
        </w:tc>
        <w:tc>
          <w:tcPr>
            <w:tcW w:w="7690" w:type="dxa"/>
            <w:shd w:val="clear" w:color="auto" w:fill="auto"/>
          </w:tcPr>
          <w:p w14:paraId="61D9EAC1" w14:textId="77777777" w:rsidR="00A7244E" w:rsidRPr="00954597" w:rsidRDefault="00A7244E" w:rsidP="000E05FC">
            <w:pPr>
              <w:spacing w:after="120"/>
              <w:rPr>
                <w:rFonts w:eastAsia="宋体"/>
                <w:szCs w:val="20"/>
                <w:lang w:eastAsia="zh-CN"/>
              </w:rPr>
            </w:pPr>
          </w:p>
        </w:tc>
      </w:tr>
      <w:tr w:rsidR="00A7244E" w:rsidRPr="00954597" w14:paraId="51CE18EA" w14:textId="77777777" w:rsidTr="000E05FC">
        <w:tc>
          <w:tcPr>
            <w:tcW w:w="1372" w:type="dxa"/>
            <w:shd w:val="clear" w:color="auto" w:fill="auto"/>
          </w:tcPr>
          <w:p w14:paraId="7DB23C82" w14:textId="77777777" w:rsidR="00A7244E" w:rsidRPr="00954597" w:rsidRDefault="00A7244E" w:rsidP="000E05FC">
            <w:pPr>
              <w:spacing w:after="120"/>
              <w:rPr>
                <w:rFonts w:eastAsia="宋体"/>
                <w:szCs w:val="20"/>
                <w:lang w:eastAsia="zh-CN"/>
              </w:rPr>
            </w:pPr>
          </w:p>
        </w:tc>
        <w:tc>
          <w:tcPr>
            <w:tcW w:w="7690" w:type="dxa"/>
            <w:shd w:val="clear" w:color="auto" w:fill="auto"/>
          </w:tcPr>
          <w:p w14:paraId="39C83CB7" w14:textId="77777777" w:rsidR="00A7244E" w:rsidRPr="00954597" w:rsidRDefault="00A7244E" w:rsidP="000E05FC">
            <w:pPr>
              <w:spacing w:after="120"/>
              <w:rPr>
                <w:rFonts w:eastAsia="宋体"/>
                <w:szCs w:val="20"/>
                <w:lang w:eastAsia="zh-CN"/>
              </w:rPr>
            </w:pPr>
          </w:p>
        </w:tc>
      </w:tr>
      <w:tr w:rsidR="00A7244E" w:rsidRPr="00954597" w14:paraId="0155390D" w14:textId="77777777" w:rsidTr="000E05FC">
        <w:tc>
          <w:tcPr>
            <w:tcW w:w="1372" w:type="dxa"/>
            <w:shd w:val="clear" w:color="auto" w:fill="auto"/>
          </w:tcPr>
          <w:p w14:paraId="6A9E9A14" w14:textId="77777777" w:rsidR="00A7244E" w:rsidRPr="00954597" w:rsidRDefault="00A7244E" w:rsidP="000E05FC">
            <w:pPr>
              <w:spacing w:after="120"/>
              <w:rPr>
                <w:rFonts w:eastAsia="宋体"/>
                <w:szCs w:val="20"/>
                <w:lang w:eastAsia="zh-CN"/>
              </w:rPr>
            </w:pPr>
          </w:p>
        </w:tc>
        <w:tc>
          <w:tcPr>
            <w:tcW w:w="7690" w:type="dxa"/>
            <w:shd w:val="clear" w:color="auto" w:fill="auto"/>
          </w:tcPr>
          <w:p w14:paraId="6189DFA2" w14:textId="77777777" w:rsidR="00A7244E" w:rsidRPr="00954597" w:rsidRDefault="00A7244E" w:rsidP="000E05FC">
            <w:pPr>
              <w:spacing w:after="120"/>
              <w:rPr>
                <w:rFonts w:eastAsia="宋体"/>
                <w:szCs w:val="20"/>
                <w:lang w:eastAsia="zh-CN"/>
              </w:rPr>
            </w:pPr>
          </w:p>
        </w:tc>
      </w:tr>
      <w:tr w:rsidR="00A7244E" w:rsidRPr="00954597" w14:paraId="43918B4F" w14:textId="77777777" w:rsidTr="000E05FC">
        <w:tc>
          <w:tcPr>
            <w:tcW w:w="1372" w:type="dxa"/>
            <w:shd w:val="clear" w:color="auto" w:fill="auto"/>
          </w:tcPr>
          <w:p w14:paraId="3D7A4A1D" w14:textId="77777777" w:rsidR="00A7244E" w:rsidRPr="00954597" w:rsidRDefault="00A7244E" w:rsidP="000E05FC">
            <w:pPr>
              <w:spacing w:after="120"/>
              <w:rPr>
                <w:rFonts w:eastAsia="宋体"/>
                <w:szCs w:val="20"/>
                <w:lang w:eastAsia="zh-CN"/>
              </w:rPr>
            </w:pPr>
          </w:p>
        </w:tc>
        <w:tc>
          <w:tcPr>
            <w:tcW w:w="7690" w:type="dxa"/>
            <w:shd w:val="clear" w:color="auto" w:fill="auto"/>
          </w:tcPr>
          <w:p w14:paraId="177A22B0" w14:textId="77777777" w:rsidR="00A7244E" w:rsidRPr="00954597" w:rsidRDefault="00A7244E" w:rsidP="000E05FC">
            <w:pPr>
              <w:spacing w:after="120"/>
              <w:rPr>
                <w:rFonts w:eastAsia="宋体"/>
                <w:szCs w:val="20"/>
                <w:lang w:eastAsia="zh-CN"/>
              </w:rPr>
            </w:pPr>
          </w:p>
        </w:tc>
      </w:tr>
      <w:tr w:rsidR="00A7244E" w:rsidRPr="00954597" w14:paraId="0FCE2F94" w14:textId="77777777" w:rsidTr="000E05FC">
        <w:tc>
          <w:tcPr>
            <w:tcW w:w="1372" w:type="dxa"/>
            <w:shd w:val="clear" w:color="auto" w:fill="auto"/>
          </w:tcPr>
          <w:p w14:paraId="419A3994" w14:textId="77777777" w:rsidR="00A7244E" w:rsidRPr="00954597" w:rsidRDefault="00A7244E" w:rsidP="000E05FC">
            <w:pPr>
              <w:spacing w:after="120"/>
              <w:rPr>
                <w:rFonts w:eastAsia="宋体"/>
                <w:szCs w:val="20"/>
                <w:lang w:eastAsia="zh-CN"/>
              </w:rPr>
            </w:pPr>
          </w:p>
        </w:tc>
        <w:tc>
          <w:tcPr>
            <w:tcW w:w="7690" w:type="dxa"/>
            <w:shd w:val="clear" w:color="auto" w:fill="auto"/>
          </w:tcPr>
          <w:p w14:paraId="549FC179" w14:textId="77777777" w:rsidR="00A7244E" w:rsidRPr="00954597" w:rsidRDefault="00A7244E" w:rsidP="000E05FC">
            <w:pPr>
              <w:spacing w:after="120"/>
              <w:rPr>
                <w:rFonts w:eastAsia="宋体"/>
                <w:szCs w:val="20"/>
                <w:lang w:eastAsia="zh-CN"/>
              </w:rPr>
            </w:pPr>
          </w:p>
        </w:tc>
      </w:tr>
      <w:tr w:rsidR="00A7244E" w:rsidRPr="00954597" w14:paraId="1356554E" w14:textId="77777777" w:rsidTr="000E05FC">
        <w:tc>
          <w:tcPr>
            <w:tcW w:w="1372" w:type="dxa"/>
            <w:shd w:val="clear" w:color="auto" w:fill="auto"/>
          </w:tcPr>
          <w:p w14:paraId="7403F477" w14:textId="77777777" w:rsidR="00A7244E" w:rsidRPr="00954597" w:rsidRDefault="00A7244E" w:rsidP="000E05FC">
            <w:pPr>
              <w:spacing w:after="120"/>
              <w:rPr>
                <w:rFonts w:eastAsia="宋体"/>
                <w:szCs w:val="20"/>
                <w:lang w:eastAsia="zh-CN"/>
              </w:rPr>
            </w:pPr>
          </w:p>
        </w:tc>
        <w:tc>
          <w:tcPr>
            <w:tcW w:w="7690" w:type="dxa"/>
            <w:shd w:val="clear" w:color="auto" w:fill="auto"/>
          </w:tcPr>
          <w:p w14:paraId="56C65FCE" w14:textId="77777777" w:rsidR="00A7244E" w:rsidRPr="00954597" w:rsidRDefault="00A7244E" w:rsidP="000E05FC">
            <w:pPr>
              <w:spacing w:after="120"/>
              <w:rPr>
                <w:rFonts w:eastAsia="宋体"/>
                <w:szCs w:val="20"/>
                <w:lang w:eastAsia="zh-CN"/>
              </w:rPr>
            </w:pPr>
          </w:p>
        </w:tc>
      </w:tr>
      <w:tr w:rsidR="00A7244E" w:rsidRPr="00954597" w14:paraId="4905B366" w14:textId="77777777" w:rsidTr="000E05FC">
        <w:tc>
          <w:tcPr>
            <w:tcW w:w="1372" w:type="dxa"/>
            <w:shd w:val="clear" w:color="auto" w:fill="auto"/>
          </w:tcPr>
          <w:p w14:paraId="7213414A" w14:textId="77777777" w:rsidR="00A7244E" w:rsidRPr="00954597" w:rsidRDefault="00A7244E" w:rsidP="000E05FC">
            <w:pPr>
              <w:spacing w:after="120"/>
              <w:rPr>
                <w:rFonts w:eastAsia="宋体"/>
                <w:szCs w:val="20"/>
                <w:lang w:eastAsia="zh-CN"/>
              </w:rPr>
            </w:pPr>
          </w:p>
        </w:tc>
        <w:tc>
          <w:tcPr>
            <w:tcW w:w="7690" w:type="dxa"/>
            <w:shd w:val="clear" w:color="auto" w:fill="auto"/>
          </w:tcPr>
          <w:p w14:paraId="67BC9750" w14:textId="77777777" w:rsidR="00A7244E" w:rsidRPr="00954597" w:rsidRDefault="00A7244E" w:rsidP="000E05FC">
            <w:pPr>
              <w:spacing w:after="120"/>
              <w:rPr>
                <w:rFonts w:eastAsia="宋体"/>
                <w:szCs w:val="20"/>
                <w:lang w:eastAsia="zh-CN"/>
              </w:rPr>
            </w:pPr>
          </w:p>
        </w:tc>
      </w:tr>
      <w:tr w:rsidR="00A7244E" w:rsidRPr="00954597" w14:paraId="6DA1713D" w14:textId="77777777" w:rsidTr="000E05FC">
        <w:tc>
          <w:tcPr>
            <w:tcW w:w="1372" w:type="dxa"/>
            <w:shd w:val="clear" w:color="auto" w:fill="auto"/>
          </w:tcPr>
          <w:p w14:paraId="7AC03A00" w14:textId="77777777" w:rsidR="00A7244E" w:rsidRPr="00954597" w:rsidRDefault="00A7244E" w:rsidP="000E05FC">
            <w:pPr>
              <w:spacing w:after="120"/>
              <w:rPr>
                <w:rFonts w:eastAsia="宋体"/>
                <w:szCs w:val="20"/>
                <w:lang w:eastAsia="zh-CN"/>
              </w:rPr>
            </w:pPr>
          </w:p>
        </w:tc>
        <w:tc>
          <w:tcPr>
            <w:tcW w:w="7690" w:type="dxa"/>
            <w:shd w:val="clear" w:color="auto" w:fill="auto"/>
          </w:tcPr>
          <w:p w14:paraId="3B7E0C0F" w14:textId="77777777" w:rsidR="00A7244E" w:rsidRPr="00954597" w:rsidRDefault="00A7244E" w:rsidP="000E05FC">
            <w:pPr>
              <w:spacing w:after="120"/>
              <w:rPr>
                <w:rFonts w:eastAsia="宋体"/>
                <w:szCs w:val="20"/>
                <w:lang w:eastAsia="zh-CN"/>
              </w:rPr>
            </w:pPr>
          </w:p>
        </w:tc>
      </w:tr>
      <w:tr w:rsidR="00A7244E" w:rsidRPr="00954597" w14:paraId="0FDB6B19" w14:textId="77777777" w:rsidTr="000E05FC">
        <w:tc>
          <w:tcPr>
            <w:tcW w:w="1372" w:type="dxa"/>
            <w:shd w:val="clear" w:color="auto" w:fill="auto"/>
          </w:tcPr>
          <w:p w14:paraId="65823089" w14:textId="77777777" w:rsidR="00A7244E" w:rsidRPr="00954597" w:rsidRDefault="00A7244E" w:rsidP="000E05FC">
            <w:pPr>
              <w:spacing w:after="120"/>
              <w:rPr>
                <w:rFonts w:eastAsia="宋体"/>
                <w:szCs w:val="20"/>
                <w:lang w:eastAsia="zh-CN"/>
              </w:rPr>
            </w:pPr>
          </w:p>
        </w:tc>
        <w:tc>
          <w:tcPr>
            <w:tcW w:w="7690" w:type="dxa"/>
            <w:shd w:val="clear" w:color="auto" w:fill="auto"/>
          </w:tcPr>
          <w:p w14:paraId="4E8CEFE1" w14:textId="77777777" w:rsidR="00A7244E" w:rsidRPr="00954597" w:rsidRDefault="00A7244E" w:rsidP="000E05FC">
            <w:pPr>
              <w:spacing w:after="120"/>
              <w:rPr>
                <w:rFonts w:eastAsia="宋体"/>
                <w:szCs w:val="20"/>
                <w:lang w:eastAsia="zh-CN"/>
              </w:rPr>
            </w:pPr>
          </w:p>
        </w:tc>
      </w:tr>
      <w:tr w:rsidR="00A7244E" w:rsidRPr="00954597" w14:paraId="00F51423" w14:textId="77777777" w:rsidTr="000E05FC">
        <w:tc>
          <w:tcPr>
            <w:tcW w:w="1372" w:type="dxa"/>
            <w:shd w:val="clear" w:color="auto" w:fill="auto"/>
          </w:tcPr>
          <w:p w14:paraId="6FA8682F" w14:textId="77777777" w:rsidR="00A7244E" w:rsidRPr="00954597" w:rsidRDefault="00A7244E" w:rsidP="000E05FC">
            <w:pPr>
              <w:spacing w:after="120"/>
              <w:rPr>
                <w:rFonts w:eastAsia="宋体"/>
                <w:szCs w:val="20"/>
                <w:lang w:eastAsia="zh-CN"/>
              </w:rPr>
            </w:pPr>
          </w:p>
        </w:tc>
        <w:tc>
          <w:tcPr>
            <w:tcW w:w="7690" w:type="dxa"/>
            <w:shd w:val="clear" w:color="auto" w:fill="auto"/>
          </w:tcPr>
          <w:p w14:paraId="2AB1C591" w14:textId="77777777" w:rsidR="00A7244E" w:rsidRPr="00954597" w:rsidRDefault="00A7244E" w:rsidP="000E05FC">
            <w:pPr>
              <w:spacing w:after="120"/>
              <w:rPr>
                <w:rFonts w:eastAsia="宋体"/>
                <w:szCs w:val="20"/>
                <w:lang w:eastAsia="zh-CN"/>
              </w:rPr>
            </w:pPr>
          </w:p>
        </w:tc>
      </w:tr>
      <w:tr w:rsidR="00A7244E" w:rsidRPr="00954597" w14:paraId="7EE97399" w14:textId="77777777" w:rsidTr="000E05FC">
        <w:tc>
          <w:tcPr>
            <w:tcW w:w="1372" w:type="dxa"/>
            <w:shd w:val="clear" w:color="auto" w:fill="auto"/>
          </w:tcPr>
          <w:p w14:paraId="551228A1" w14:textId="77777777" w:rsidR="00A7244E" w:rsidRPr="00954597" w:rsidRDefault="00A7244E" w:rsidP="000E05FC">
            <w:pPr>
              <w:spacing w:after="120"/>
              <w:rPr>
                <w:rFonts w:eastAsia="宋体"/>
                <w:szCs w:val="20"/>
                <w:lang w:eastAsia="zh-CN"/>
              </w:rPr>
            </w:pPr>
          </w:p>
        </w:tc>
        <w:tc>
          <w:tcPr>
            <w:tcW w:w="7690" w:type="dxa"/>
            <w:shd w:val="clear" w:color="auto" w:fill="auto"/>
          </w:tcPr>
          <w:p w14:paraId="34AD7EE2" w14:textId="77777777" w:rsidR="00A7244E" w:rsidRPr="00954597" w:rsidRDefault="00A7244E" w:rsidP="000E05FC">
            <w:pPr>
              <w:spacing w:after="120"/>
              <w:rPr>
                <w:rFonts w:eastAsia="宋体"/>
                <w:szCs w:val="20"/>
                <w:lang w:eastAsia="zh-CN"/>
              </w:rPr>
            </w:pPr>
          </w:p>
        </w:tc>
      </w:tr>
      <w:tr w:rsidR="00A7244E" w:rsidRPr="00954597" w14:paraId="0DA0BD54" w14:textId="77777777" w:rsidTr="000E05FC">
        <w:tc>
          <w:tcPr>
            <w:tcW w:w="1372" w:type="dxa"/>
            <w:shd w:val="clear" w:color="auto" w:fill="auto"/>
          </w:tcPr>
          <w:p w14:paraId="5D04AA11" w14:textId="77777777" w:rsidR="00A7244E" w:rsidRPr="00954597" w:rsidRDefault="00A7244E" w:rsidP="000E05FC">
            <w:pPr>
              <w:spacing w:after="120"/>
              <w:rPr>
                <w:rFonts w:eastAsia="宋体"/>
                <w:szCs w:val="20"/>
                <w:lang w:eastAsia="zh-CN"/>
              </w:rPr>
            </w:pPr>
          </w:p>
        </w:tc>
        <w:tc>
          <w:tcPr>
            <w:tcW w:w="7690" w:type="dxa"/>
            <w:shd w:val="clear" w:color="auto" w:fill="auto"/>
          </w:tcPr>
          <w:p w14:paraId="16FD4730" w14:textId="77777777" w:rsidR="00A7244E" w:rsidRPr="00954597" w:rsidRDefault="00A7244E" w:rsidP="000E05FC">
            <w:pPr>
              <w:spacing w:after="120"/>
              <w:rPr>
                <w:rFonts w:eastAsia="宋体"/>
                <w:szCs w:val="20"/>
                <w:lang w:eastAsia="zh-CN"/>
              </w:rPr>
            </w:pPr>
          </w:p>
        </w:tc>
      </w:tr>
      <w:tr w:rsidR="00A7244E" w:rsidRPr="00954597" w14:paraId="67F98F77" w14:textId="77777777" w:rsidTr="000E05FC">
        <w:tc>
          <w:tcPr>
            <w:tcW w:w="1372" w:type="dxa"/>
            <w:shd w:val="clear" w:color="auto" w:fill="auto"/>
          </w:tcPr>
          <w:p w14:paraId="6A8BFE87" w14:textId="77777777" w:rsidR="00A7244E" w:rsidRPr="00954597" w:rsidRDefault="00A7244E" w:rsidP="000E05FC">
            <w:pPr>
              <w:spacing w:after="120"/>
              <w:rPr>
                <w:rFonts w:eastAsia="宋体"/>
                <w:szCs w:val="20"/>
                <w:lang w:eastAsia="zh-CN"/>
              </w:rPr>
            </w:pPr>
          </w:p>
        </w:tc>
        <w:tc>
          <w:tcPr>
            <w:tcW w:w="7690" w:type="dxa"/>
            <w:shd w:val="clear" w:color="auto" w:fill="auto"/>
          </w:tcPr>
          <w:p w14:paraId="17B07808" w14:textId="77777777" w:rsidR="00A7244E" w:rsidRPr="00954597" w:rsidRDefault="00A7244E" w:rsidP="000E05FC">
            <w:pPr>
              <w:spacing w:after="120"/>
              <w:rPr>
                <w:rFonts w:eastAsia="宋体"/>
                <w:szCs w:val="20"/>
                <w:lang w:eastAsia="zh-CN"/>
              </w:rPr>
            </w:pPr>
          </w:p>
        </w:tc>
      </w:tr>
      <w:tr w:rsidR="00A7244E" w:rsidRPr="00954597" w14:paraId="7B86B1D1" w14:textId="77777777" w:rsidTr="000E05FC">
        <w:tc>
          <w:tcPr>
            <w:tcW w:w="1372" w:type="dxa"/>
            <w:shd w:val="clear" w:color="auto" w:fill="auto"/>
          </w:tcPr>
          <w:p w14:paraId="6C01A9C9" w14:textId="77777777" w:rsidR="00A7244E" w:rsidRPr="00954597" w:rsidRDefault="00A7244E" w:rsidP="000E05FC">
            <w:pPr>
              <w:spacing w:after="120"/>
              <w:rPr>
                <w:rFonts w:eastAsia="宋体"/>
                <w:szCs w:val="20"/>
                <w:lang w:eastAsia="zh-CN"/>
              </w:rPr>
            </w:pPr>
          </w:p>
        </w:tc>
        <w:tc>
          <w:tcPr>
            <w:tcW w:w="7690" w:type="dxa"/>
            <w:shd w:val="clear" w:color="auto" w:fill="auto"/>
          </w:tcPr>
          <w:p w14:paraId="16DB70E5" w14:textId="77777777" w:rsidR="00A7244E" w:rsidRPr="00954597" w:rsidRDefault="00A7244E" w:rsidP="000E05FC">
            <w:pPr>
              <w:spacing w:after="120"/>
              <w:rPr>
                <w:rFonts w:eastAsia="宋体"/>
                <w:szCs w:val="20"/>
                <w:lang w:eastAsia="zh-CN"/>
              </w:rPr>
            </w:pPr>
          </w:p>
        </w:tc>
      </w:tr>
      <w:tr w:rsidR="00A7244E" w:rsidRPr="00954597" w14:paraId="6C91734F" w14:textId="77777777" w:rsidTr="000E05FC">
        <w:tc>
          <w:tcPr>
            <w:tcW w:w="1372" w:type="dxa"/>
            <w:shd w:val="clear" w:color="auto" w:fill="auto"/>
          </w:tcPr>
          <w:p w14:paraId="79609AB4" w14:textId="77777777" w:rsidR="00A7244E" w:rsidRPr="00954597" w:rsidRDefault="00A7244E" w:rsidP="000E05FC">
            <w:pPr>
              <w:spacing w:after="120"/>
              <w:rPr>
                <w:rFonts w:eastAsia="宋体"/>
                <w:szCs w:val="20"/>
                <w:lang w:eastAsia="zh-CN"/>
              </w:rPr>
            </w:pPr>
          </w:p>
        </w:tc>
        <w:tc>
          <w:tcPr>
            <w:tcW w:w="7690" w:type="dxa"/>
            <w:shd w:val="clear" w:color="auto" w:fill="auto"/>
          </w:tcPr>
          <w:p w14:paraId="0A1BEE4B" w14:textId="77777777" w:rsidR="00A7244E" w:rsidRPr="00954597" w:rsidRDefault="00A7244E" w:rsidP="000E05FC">
            <w:pPr>
              <w:spacing w:after="120"/>
              <w:rPr>
                <w:rFonts w:eastAsia="宋体"/>
                <w:szCs w:val="20"/>
                <w:lang w:eastAsia="zh-CN"/>
              </w:rPr>
            </w:pPr>
          </w:p>
        </w:tc>
      </w:tr>
      <w:tr w:rsidR="00A7244E" w:rsidRPr="00954597" w14:paraId="0DDA2706" w14:textId="77777777" w:rsidTr="000E05FC">
        <w:tc>
          <w:tcPr>
            <w:tcW w:w="1372" w:type="dxa"/>
            <w:shd w:val="clear" w:color="auto" w:fill="auto"/>
          </w:tcPr>
          <w:p w14:paraId="23018327" w14:textId="77777777" w:rsidR="00A7244E" w:rsidRPr="00954597" w:rsidRDefault="00A7244E" w:rsidP="000E05FC">
            <w:pPr>
              <w:spacing w:after="120"/>
              <w:rPr>
                <w:rFonts w:eastAsia="宋体"/>
                <w:szCs w:val="20"/>
                <w:lang w:eastAsia="zh-CN"/>
              </w:rPr>
            </w:pPr>
          </w:p>
        </w:tc>
        <w:tc>
          <w:tcPr>
            <w:tcW w:w="7690" w:type="dxa"/>
            <w:shd w:val="clear" w:color="auto" w:fill="auto"/>
          </w:tcPr>
          <w:p w14:paraId="0C1146EA" w14:textId="77777777" w:rsidR="00A7244E" w:rsidRPr="00954597" w:rsidRDefault="00A7244E" w:rsidP="000E05FC">
            <w:pPr>
              <w:spacing w:after="120"/>
              <w:rPr>
                <w:rFonts w:eastAsia="宋体"/>
                <w:szCs w:val="20"/>
                <w:lang w:eastAsia="zh-CN"/>
              </w:rPr>
            </w:pPr>
          </w:p>
        </w:tc>
      </w:tr>
      <w:tr w:rsidR="00A7244E" w:rsidRPr="00954597" w14:paraId="06792901" w14:textId="77777777" w:rsidTr="000E05FC">
        <w:tc>
          <w:tcPr>
            <w:tcW w:w="1372" w:type="dxa"/>
            <w:shd w:val="clear" w:color="auto" w:fill="auto"/>
          </w:tcPr>
          <w:p w14:paraId="0517C482" w14:textId="77777777" w:rsidR="00A7244E" w:rsidRPr="00954597" w:rsidRDefault="00A7244E" w:rsidP="000E05FC">
            <w:pPr>
              <w:spacing w:after="120"/>
              <w:rPr>
                <w:rFonts w:eastAsia="宋体"/>
                <w:szCs w:val="20"/>
                <w:lang w:eastAsia="zh-CN"/>
              </w:rPr>
            </w:pPr>
          </w:p>
        </w:tc>
        <w:tc>
          <w:tcPr>
            <w:tcW w:w="7690" w:type="dxa"/>
            <w:shd w:val="clear" w:color="auto" w:fill="auto"/>
          </w:tcPr>
          <w:p w14:paraId="7BDA72F5" w14:textId="77777777" w:rsidR="00A7244E" w:rsidRPr="00954597" w:rsidRDefault="00A7244E" w:rsidP="000E05FC">
            <w:pPr>
              <w:spacing w:after="120"/>
              <w:rPr>
                <w:rFonts w:eastAsia="宋体"/>
                <w:szCs w:val="20"/>
                <w:lang w:eastAsia="zh-CN"/>
              </w:rPr>
            </w:pPr>
          </w:p>
        </w:tc>
      </w:tr>
      <w:tr w:rsidR="00A7244E" w:rsidRPr="00954597" w14:paraId="387248C4" w14:textId="77777777" w:rsidTr="000E05FC">
        <w:tc>
          <w:tcPr>
            <w:tcW w:w="1372" w:type="dxa"/>
            <w:shd w:val="clear" w:color="auto" w:fill="auto"/>
          </w:tcPr>
          <w:p w14:paraId="7126B28C" w14:textId="77777777" w:rsidR="00A7244E" w:rsidRPr="00954597" w:rsidRDefault="00A7244E" w:rsidP="000E05FC">
            <w:pPr>
              <w:spacing w:after="120"/>
              <w:rPr>
                <w:rFonts w:eastAsia="宋体"/>
                <w:szCs w:val="20"/>
                <w:lang w:eastAsia="zh-CN"/>
              </w:rPr>
            </w:pPr>
          </w:p>
        </w:tc>
        <w:tc>
          <w:tcPr>
            <w:tcW w:w="7690" w:type="dxa"/>
            <w:shd w:val="clear" w:color="auto" w:fill="auto"/>
          </w:tcPr>
          <w:p w14:paraId="749CA4FC" w14:textId="77777777" w:rsidR="00A7244E" w:rsidRPr="00954597" w:rsidRDefault="00A7244E" w:rsidP="000E05FC">
            <w:pPr>
              <w:spacing w:after="120"/>
              <w:rPr>
                <w:rFonts w:eastAsia="宋体"/>
                <w:szCs w:val="20"/>
                <w:lang w:eastAsia="zh-CN"/>
              </w:rPr>
            </w:pPr>
          </w:p>
        </w:tc>
      </w:tr>
      <w:tr w:rsidR="00A7244E" w:rsidRPr="00954597" w14:paraId="72DEB3AF" w14:textId="77777777" w:rsidTr="000E05FC">
        <w:tc>
          <w:tcPr>
            <w:tcW w:w="1372" w:type="dxa"/>
            <w:shd w:val="clear" w:color="auto" w:fill="auto"/>
          </w:tcPr>
          <w:p w14:paraId="135E4C5D" w14:textId="77777777" w:rsidR="00A7244E" w:rsidRPr="00954597" w:rsidRDefault="00A7244E" w:rsidP="000E05FC">
            <w:pPr>
              <w:spacing w:after="120"/>
              <w:rPr>
                <w:rFonts w:eastAsia="宋体"/>
                <w:szCs w:val="20"/>
                <w:lang w:eastAsia="zh-CN"/>
              </w:rPr>
            </w:pPr>
          </w:p>
        </w:tc>
        <w:tc>
          <w:tcPr>
            <w:tcW w:w="7690" w:type="dxa"/>
            <w:shd w:val="clear" w:color="auto" w:fill="auto"/>
          </w:tcPr>
          <w:p w14:paraId="23A4585D" w14:textId="77777777" w:rsidR="00A7244E" w:rsidRPr="00954597" w:rsidRDefault="00A7244E" w:rsidP="000E05FC">
            <w:pPr>
              <w:spacing w:after="120"/>
              <w:rPr>
                <w:rFonts w:eastAsia="宋体"/>
                <w:szCs w:val="20"/>
                <w:lang w:eastAsia="zh-CN"/>
              </w:rPr>
            </w:pPr>
          </w:p>
        </w:tc>
      </w:tr>
    </w:tbl>
    <w:p w14:paraId="0AA279E9" w14:textId="77777777" w:rsidR="00503E2B" w:rsidRPr="00503E2B" w:rsidRDefault="00503E2B" w:rsidP="00B04A9E">
      <w:pPr>
        <w:pStyle w:val="a0"/>
        <w:rPr>
          <w:rFonts w:eastAsiaTheme="minorEastAsia" w:hint="eastAsia"/>
          <w:lang w:eastAsia="zh-CN"/>
        </w:rPr>
      </w:pPr>
    </w:p>
    <w:p w14:paraId="0BCD71A1" w14:textId="658BD08A" w:rsidR="006A324D" w:rsidRDefault="000517FB">
      <w:pPr>
        <w:pStyle w:val="1"/>
        <w:numPr>
          <w:ilvl w:val="0"/>
          <w:numId w:val="1"/>
        </w:numPr>
        <w:tabs>
          <w:tab w:val="clear" w:pos="6946"/>
        </w:tabs>
        <w:autoSpaceDE w:val="0"/>
        <w:autoSpaceDN w:val="0"/>
        <w:adjustRightInd w:val="0"/>
        <w:snapToGrid w:val="0"/>
        <w:spacing w:after="120"/>
        <w:ind w:left="432" w:hanging="432"/>
        <w:rPr>
          <w:rFonts w:ascii="Arial" w:eastAsia="宋体" w:hAnsi="Arial"/>
          <w:kern w:val="0"/>
          <w:szCs w:val="28"/>
          <w:lang w:eastAsia="zh-CN"/>
        </w:rPr>
      </w:pPr>
      <w:r>
        <w:rPr>
          <w:rFonts w:ascii="Arial" w:eastAsia="宋体" w:hAnsi="Arial"/>
          <w:kern w:val="0"/>
          <w:szCs w:val="28"/>
          <w:lang w:eastAsia="zh-CN"/>
        </w:rPr>
        <w:t xml:space="preserve">About </w:t>
      </w:r>
      <w:r>
        <w:rPr>
          <w:rFonts w:ascii="Arial" w:eastAsia="宋体" w:hAnsi="Arial" w:hint="eastAsia"/>
          <w:kern w:val="0"/>
          <w:szCs w:val="28"/>
          <w:lang w:eastAsia="zh-CN"/>
        </w:rPr>
        <w:t>RRC</w:t>
      </w:r>
      <w:r>
        <w:rPr>
          <w:rFonts w:ascii="Arial" w:eastAsia="宋体" w:hAnsi="Arial"/>
          <w:kern w:val="0"/>
          <w:szCs w:val="28"/>
          <w:lang w:eastAsia="zh-CN"/>
        </w:rPr>
        <w:t xml:space="preserve"> parameter table</w:t>
      </w:r>
    </w:p>
    <w:p w14:paraId="3FCC1C3E" w14:textId="45ACCAFA" w:rsidR="000517FB" w:rsidRDefault="000517FB" w:rsidP="000517FB">
      <w:pPr>
        <w:pStyle w:val="a0"/>
        <w:rPr>
          <w:rFonts w:eastAsiaTheme="minorEastAsia"/>
          <w:lang w:eastAsia="zh-CN"/>
        </w:rPr>
      </w:pPr>
      <w:r>
        <w:rPr>
          <w:rFonts w:eastAsiaTheme="minorEastAsia" w:hint="eastAsia"/>
          <w:lang w:eastAsia="zh-CN"/>
        </w:rPr>
        <w:t>H</w:t>
      </w:r>
      <w:r>
        <w:rPr>
          <w:rFonts w:eastAsiaTheme="minorEastAsia"/>
          <w:lang w:eastAsia="zh-CN"/>
        </w:rPr>
        <w:t>W proposal:</w:t>
      </w:r>
    </w:p>
    <w:p w14:paraId="6DAFCADE" w14:textId="77777777" w:rsidR="000517FB" w:rsidRPr="001E0D61" w:rsidRDefault="000517FB" w:rsidP="000517FB">
      <w:pPr>
        <w:spacing w:before="120"/>
        <w:rPr>
          <w:b/>
          <w:i/>
          <w:lang w:eastAsia="zh-CN"/>
        </w:rPr>
      </w:pPr>
      <w:r w:rsidRPr="001E0D61">
        <w:rPr>
          <w:b/>
          <w:i/>
          <w:u w:val="single"/>
          <w:lang w:eastAsia="zh-CN"/>
        </w:rPr>
        <w:lastRenderedPageBreak/>
        <w:t>Proposal 3:</w:t>
      </w:r>
      <w:r w:rsidRPr="001E0D61">
        <w:rPr>
          <w:b/>
          <w:i/>
          <w:lang w:eastAsia="zh-CN"/>
        </w:rPr>
        <w:t xml:space="preserve"> </w:t>
      </w:r>
      <w:r>
        <w:rPr>
          <w:b/>
          <w:i/>
          <w:lang w:eastAsia="zh-CN"/>
        </w:rPr>
        <w:t>Use</w:t>
      </w:r>
      <w:r w:rsidRPr="001E0D61">
        <w:rPr>
          <w:b/>
          <w:i/>
          <w:lang w:eastAsia="zh-CN"/>
        </w:rPr>
        <w:t xml:space="preserve"> only one RRC parameter to </w:t>
      </w:r>
      <w:r>
        <w:rPr>
          <w:b/>
          <w:i/>
          <w:lang w:eastAsia="zh-CN"/>
        </w:rPr>
        <w:t>enable/disable the</w:t>
      </w:r>
      <w:r w:rsidRPr="001E0D61">
        <w:rPr>
          <w:b/>
          <w:i/>
          <w:lang w:eastAsia="zh-CN"/>
        </w:rPr>
        <w:t xml:space="preserve"> multiplex</w:t>
      </w:r>
      <w:r>
        <w:rPr>
          <w:b/>
          <w:i/>
          <w:lang w:eastAsia="zh-CN"/>
        </w:rPr>
        <w:t>ing</w:t>
      </w:r>
      <w:r w:rsidRPr="001E0D61">
        <w:rPr>
          <w:b/>
          <w:i/>
          <w:lang w:eastAsia="zh-CN"/>
        </w:rPr>
        <w:t xml:space="preserve"> o</w:t>
      </w:r>
      <w:r>
        <w:rPr>
          <w:b/>
          <w:i/>
          <w:lang w:eastAsia="zh-CN"/>
        </w:rPr>
        <w:t>f</w:t>
      </w:r>
      <w:r w:rsidRPr="001E0D61">
        <w:rPr>
          <w:b/>
          <w:i/>
          <w:lang w:eastAsia="zh-CN"/>
        </w:rPr>
        <w:t xml:space="preserve"> </w:t>
      </w:r>
      <w:r>
        <w:rPr>
          <w:b/>
          <w:i/>
          <w:lang w:eastAsia="zh-CN"/>
        </w:rPr>
        <w:t xml:space="preserve">inter-priority </w:t>
      </w:r>
      <w:r w:rsidRPr="001E0D61">
        <w:rPr>
          <w:b/>
          <w:i/>
          <w:lang w:eastAsia="zh-CN"/>
        </w:rPr>
        <w:t>PUCCH</w:t>
      </w:r>
      <w:r>
        <w:rPr>
          <w:b/>
          <w:i/>
          <w:lang w:eastAsia="zh-CN"/>
        </w:rPr>
        <w:t>/PUCCH</w:t>
      </w:r>
      <w:r w:rsidRPr="001E0D61">
        <w:rPr>
          <w:b/>
          <w:i/>
          <w:lang w:eastAsia="zh-CN"/>
        </w:rPr>
        <w:t xml:space="preserve"> and </w:t>
      </w:r>
      <w:r>
        <w:rPr>
          <w:b/>
          <w:i/>
          <w:lang w:eastAsia="zh-CN"/>
        </w:rPr>
        <w:t xml:space="preserve">inter-priority </w:t>
      </w:r>
      <w:r w:rsidRPr="001E0D61">
        <w:rPr>
          <w:b/>
          <w:i/>
          <w:lang w:eastAsia="zh-CN"/>
        </w:rPr>
        <w:t>PUCCH</w:t>
      </w:r>
      <w:r>
        <w:rPr>
          <w:b/>
          <w:i/>
          <w:lang w:eastAsia="zh-CN"/>
        </w:rPr>
        <w:t>/</w:t>
      </w:r>
      <w:r w:rsidRPr="001E0D61">
        <w:rPr>
          <w:b/>
          <w:i/>
          <w:lang w:eastAsia="zh-CN"/>
        </w:rPr>
        <w:t>PUSCH.</w:t>
      </w:r>
    </w:p>
    <w:p w14:paraId="10F3A28E" w14:textId="16C39BA8" w:rsidR="000517FB" w:rsidRDefault="0062101F" w:rsidP="000517FB">
      <w:pPr>
        <w:pStyle w:val="a0"/>
        <w:rPr>
          <w:rFonts w:eastAsiaTheme="minorEastAsia"/>
          <w:lang w:eastAsia="zh-CN"/>
        </w:rPr>
      </w:pPr>
      <w:r>
        <w:rPr>
          <w:rFonts w:eastAsiaTheme="minorEastAsia" w:hint="eastAsia"/>
          <w:lang w:eastAsia="zh-CN"/>
        </w:rPr>
        <w:t>S</w:t>
      </w:r>
      <w:r>
        <w:rPr>
          <w:rFonts w:eastAsiaTheme="minorEastAsia"/>
          <w:lang w:eastAsia="zh-CN"/>
        </w:rPr>
        <w:t>amsung proposal:</w:t>
      </w:r>
    </w:p>
    <w:p w14:paraId="0903336A" w14:textId="77777777" w:rsidR="0062101F" w:rsidRPr="0062101F" w:rsidRDefault="0062101F" w:rsidP="0062101F">
      <w:pPr>
        <w:spacing w:after="240" w:line="240" w:lineRule="auto"/>
        <w:jc w:val="both"/>
        <w:rPr>
          <w:rFonts w:eastAsia="微软雅黑"/>
          <w:b/>
        </w:rPr>
      </w:pPr>
      <w:r w:rsidRPr="0062101F">
        <w:rPr>
          <w:rFonts w:eastAsia="微软雅黑"/>
          <w:b/>
        </w:rPr>
        <w:t>Proposal 14: RRC separately configures enabling multiplexing of HP PUSCH and LP HARQ-ACK for HP DG PUSCH and HP CG PUSCH.</w:t>
      </w:r>
    </w:p>
    <w:p w14:paraId="69374948" w14:textId="6668E62B" w:rsidR="0062101F" w:rsidRPr="0062101F" w:rsidRDefault="0062101F" w:rsidP="0062101F">
      <w:pPr>
        <w:spacing w:after="240" w:line="240" w:lineRule="auto"/>
        <w:jc w:val="both"/>
        <w:rPr>
          <w:rFonts w:eastAsia="微软雅黑"/>
          <w:b/>
        </w:rPr>
      </w:pPr>
      <w:r w:rsidRPr="0062101F">
        <w:rPr>
          <w:rFonts w:eastAsia="微软雅黑"/>
          <w:b/>
        </w:rPr>
        <w:t>Proposal 19: RRC separately configures enabling multiplexing of LP PUSCH and HP HARQ-ACK for LP DG PUSCH and LP CG PUSCH.</w:t>
      </w:r>
    </w:p>
    <w:p w14:paraId="037555BA" w14:textId="523F0B31" w:rsidR="000517FB" w:rsidRDefault="000517FB" w:rsidP="000517FB">
      <w:pPr>
        <w:pStyle w:val="1"/>
        <w:numPr>
          <w:ilvl w:val="0"/>
          <w:numId w:val="1"/>
        </w:numPr>
        <w:tabs>
          <w:tab w:val="clear" w:pos="6946"/>
        </w:tabs>
        <w:autoSpaceDE w:val="0"/>
        <w:autoSpaceDN w:val="0"/>
        <w:adjustRightInd w:val="0"/>
        <w:snapToGrid w:val="0"/>
        <w:spacing w:after="120"/>
        <w:ind w:left="432" w:hanging="432"/>
        <w:rPr>
          <w:rFonts w:ascii="Arial" w:eastAsia="宋体" w:hAnsi="Arial"/>
          <w:kern w:val="0"/>
          <w:szCs w:val="28"/>
          <w:lang w:eastAsia="zh-CN"/>
        </w:rPr>
      </w:pPr>
      <w:r>
        <w:rPr>
          <w:rFonts w:ascii="Arial" w:eastAsia="宋体" w:hAnsi="Arial"/>
          <w:kern w:val="0"/>
          <w:szCs w:val="28"/>
          <w:lang w:eastAsia="zh-CN"/>
        </w:rPr>
        <w:t>About UE feature list</w:t>
      </w:r>
    </w:p>
    <w:p w14:paraId="579D31FD" w14:textId="12F82F96" w:rsidR="000517FB" w:rsidRDefault="000517FB" w:rsidP="000517FB">
      <w:pPr>
        <w:pStyle w:val="a0"/>
        <w:rPr>
          <w:rFonts w:eastAsiaTheme="minorEastAsia"/>
          <w:lang w:eastAsia="zh-CN"/>
        </w:rPr>
      </w:pPr>
      <w:r>
        <w:rPr>
          <w:rFonts w:eastAsiaTheme="minorEastAsia" w:hint="eastAsia"/>
          <w:lang w:eastAsia="zh-CN"/>
        </w:rPr>
        <w:t>H</w:t>
      </w:r>
      <w:r>
        <w:rPr>
          <w:rFonts w:eastAsiaTheme="minorEastAsia"/>
          <w:lang w:eastAsia="zh-CN"/>
        </w:rPr>
        <w:t>W proposal:</w:t>
      </w:r>
    </w:p>
    <w:p w14:paraId="17B4D945" w14:textId="0EABB7B8" w:rsidR="000517FB" w:rsidRDefault="000517FB" w:rsidP="000517FB">
      <w:pPr>
        <w:rPr>
          <w:b/>
          <w:i/>
          <w:lang w:eastAsia="zh-CN"/>
        </w:rPr>
      </w:pPr>
      <w:r>
        <w:rPr>
          <w:b/>
          <w:i/>
          <w:u w:val="single"/>
          <w:lang w:eastAsia="zh-CN"/>
        </w:rPr>
        <w:t>Proposal 1</w:t>
      </w:r>
      <w:r w:rsidRPr="00C336B4">
        <w:rPr>
          <w:b/>
          <w:i/>
          <w:lang w:eastAsia="zh-CN"/>
        </w:rPr>
        <w:t>:</w:t>
      </w:r>
      <w:r>
        <w:rPr>
          <w:b/>
          <w:i/>
          <w:lang w:eastAsia="zh-CN"/>
        </w:rPr>
        <w:t xml:space="preserve"> Separate </w:t>
      </w:r>
      <w:r w:rsidRPr="009B31B3">
        <w:rPr>
          <w:b/>
          <w:i/>
          <w:lang w:eastAsia="zh-CN"/>
        </w:rPr>
        <w:t xml:space="preserve">UE capabilities </w:t>
      </w:r>
      <w:r>
        <w:rPr>
          <w:b/>
          <w:i/>
          <w:lang w:eastAsia="zh-CN"/>
        </w:rPr>
        <w:t>should be introduced for Rel-15+</w:t>
      </w:r>
      <w:r w:rsidRPr="009B31B3">
        <w:rPr>
          <w:b/>
          <w:i/>
          <w:lang w:eastAsia="zh-CN"/>
        </w:rPr>
        <w:t>Rel-1</w:t>
      </w:r>
      <w:r>
        <w:rPr>
          <w:b/>
          <w:i/>
          <w:lang w:eastAsia="zh-CN"/>
        </w:rPr>
        <w:t>7 inter-priority multiplexing and Rel-16+</w:t>
      </w:r>
      <w:r w:rsidRPr="009B31B3">
        <w:rPr>
          <w:b/>
          <w:i/>
          <w:lang w:eastAsia="zh-CN"/>
        </w:rPr>
        <w:t>Rel-1</w:t>
      </w:r>
      <w:r>
        <w:rPr>
          <w:b/>
          <w:i/>
          <w:lang w:eastAsia="zh-CN"/>
        </w:rPr>
        <w:t>7</w:t>
      </w:r>
      <w:r w:rsidRPr="009B31B3">
        <w:rPr>
          <w:b/>
          <w:i/>
          <w:lang w:eastAsia="zh-CN"/>
        </w:rPr>
        <w:t xml:space="preserve"> inter-priority prioritization</w:t>
      </w:r>
      <w:r>
        <w:rPr>
          <w:b/>
          <w:i/>
          <w:lang w:eastAsia="zh-CN"/>
        </w:rPr>
        <w:t>/multiplexing</w:t>
      </w:r>
      <w:r w:rsidRPr="009B31B3">
        <w:rPr>
          <w:b/>
          <w:i/>
          <w:lang w:eastAsia="zh-CN"/>
        </w:rPr>
        <w:t>.</w:t>
      </w:r>
    </w:p>
    <w:p w14:paraId="6CB3C3DD" w14:textId="5184E639" w:rsidR="00711FA5" w:rsidRPr="00711FA5" w:rsidRDefault="00711FA5" w:rsidP="00711FA5">
      <w:pPr>
        <w:pStyle w:val="a0"/>
        <w:rPr>
          <w:rFonts w:eastAsiaTheme="minorEastAsia"/>
          <w:lang w:eastAsia="zh-CN"/>
        </w:rPr>
      </w:pPr>
      <w:r w:rsidRPr="00711FA5">
        <w:rPr>
          <w:rFonts w:eastAsiaTheme="minorEastAsia" w:hint="eastAsia"/>
          <w:lang w:eastAsia="zh-CN"/>
        </w:rPr>
        <w:t>Intel</w:t>
      </w:r>
      <w:r w:rsidRPr="00711FA5">
        <w:rPr>
          <w:rFonts w:eastAsiaTheme="minorEastAsia"/>
          <w:lang w:eastAsia="zh-CN"/>
        </w:rPr>
        <w:t xml:space="preserve"> proposal:</w:t>
      </w:r>
    </w:p>
    <w:p w14:paraId="382D1B8E" w14:textId="77777777" w:rsidR="00711FA5" w:rsidRPr="00A536F5" w:rsidRDefault="00711FA5" w:rsidP="00711FA5">
      <w:pPr>
        <w:jc w:val="both"/>
        <w:rPr>
          <w:rFonts w:ascii="Times" w:hAnsi="Times" w:cs="Times"/>
          <w:b/>
          <w:sz w:val="22"/>
          <w:szCs w:val="22"/>
        </w:rPr>
      </w:pPr>
      <w:r w:rsidRPr="00A536F5">
        <w:rPr>
          <w:rFonts w:ascii="Times" w:hAnsi="Times" w:cs="Times"/>
          <w:b/>
          <w:sz w:val="22"/>
          <w:szCs w:val="22"/>
        </w:rPr>
        <w:t>Proposal 4: Support the following two UE capabilities for Rel-17 intra-UE operation timeline</w:t>
      </w:r>
    </w:p>
    <w:p w14:paraId="3586E3EA" w14:textId="77777777" w:rsidR="00711FA5" w:rsidRPr="00A536F5" w:rsidRDefault="00711FA5" w:rsidP="00342877">
      <w:pPr>
        <w:pStyle w:val="aff0"/>
        <w:numPr>
          <w:ilvl w:val="0"/>
          <w:numId w:val="104"/>
        </w:numPr>
        <w:spacing w:after="0" w:line="240" w:lineRule="auto"/>
        <w:ind w:left="802" w:hanging="402"/>
        <w:contextualSpacing w:val="0"/>
        <w:jc w:val="both"/>
        <w:rPr>
          <w:rFonts w:ascii="Times" w:hAnsi="Times" w:cs="Times"/>
          <w:b/>
          <w:bCs/>
        </w:rPr>
      </w:pPr>
      <w:r w:rsidRPr="00A536F5">
        <w:rPr>
          <w:rFonts w:ascii="Times" w:hAnsi="Times" w:cs="Times"/>
          <w:b/>
          <w:bCs/>
        </w:rPr>
        <w:t>Capability #</w:t>
      </w:r>
      <w:r>
        <w:rPr>
          <w:rFonts w:ascii="Times" w:hAnsi="Times" w:cs="Times"/>
          <w:b/>
          <w:bCs/>
        </w:rPr>
        <w:t>A</w:t>
      </w:r>
      <w:r w:rsidRPr="00A536F5">
        <w:rPr>
          <w:rFonts w:ascii="Times" w:hAnsi="Times" w:cs="Times"/>
          <w:b/>
          <w:bCs/>
        </w:rPr>
        <w:t>: Rel-15 timeline is applied for multiplexing and cancellation in step 2. The cancellation of LP channel is performed from 1</w:t>
      </w:r>
      <w:r w:rsidRPr="00A536F5">
        <w:rPr>
          <w:rFonts w:ascii="Times" w:hAnsi="Times" w:cs="Times"/>
          <w:b/>
          <w:bCs/>
          <w:vertAlign w:val="superscript"/>
        </w:rPr>
        <w:t>st</w:t>
      </w:r>
      <w:r w:rsidRPr="00A536F5">
        <w:rPr>
          <w:rFonts w:ascii="Times" w:hAnsi="Times" w:cs="Times"/>
          <w:b/>
          <w:bCs/>
        </w:rPr>
        <w:t xml:space="preserve"> symbol of LP channel. </w:t>
      </w:r>
    </w:p>
    <w:p w14:paraId="12E24CDF" w14:textId="77777777" w:rsidR="00711FA5" w:rsidRPr="00A536F5" w:rsidRDefault="00711FA5" w:rsidP="00342877">
      <w:pPr>
        <w:pStyle w:val="aff0"/>
        <w:numPr>
          <w:ilvl w:val="0"/>
          <w:numId w:val="104"/>
        </w:numPr>
        <w:spacing w:after="120" w:line="240" w:lineRule="auto"/>
        <w:ind w:left="802" w:hanging="402"/>
        <w:contextualSpacing w:val="0"/>
        <w:jc w:val="both"/>
        <w:rPr>
          <w:rFonts w:ascii="Times" w:hAnsi="Times" w:cs="Times"/>
          <w:b/>
          <w:bCs/>
        </w:rPr>
      </w:pPr>
      <w:r w:rsidRPr="00A536F5">
        <w:rPr>
          <w:rFonts w:ascii="Times" w:hAnsi="Times" w:cs="Times"/>
          <w:b/>
          <w:bCs/>
        </w:rPr>
        <w:t>Capability #</w:t>
      </w:r>
      <w:r>
        <w:rPr>
          <w:rFonts w:ascii="Times" w:hAnsi="Times" w:cs="Times"/>
          <w:b/>
          <w:bCs/>
        </w:rPr>
        <w:t>B</w:t>
      </w:r>
      <w:r w:rsidRPr="00A536F5">
        <w:rPr>
          <w:rFonts w:ascii="Times" w:hAnsi="Times" w:cs="Times"/>
          <w:b/>
          <w:bCs/>
        </w:rPr>
        <w:t>: Rel-15 timeline is applied for multiplexing, Rel-16 timeline is applied for cancellation in step 2.  The cancellation of LP channel is performed from 1</w:t>
      </w:r>
      <w:r w:rsidRPr="00A536F5">
        <w:rPr>
          <w:rFonts w:ascii="Times" w:hAnsi="Times" w:cs="Times"/>
          <w:b/>
          <w:bCs/>
          <w:vertAlign w:val="superscript"/>
        </w:rPr>
        <w:t>st</w:t>
      </w:r>
      <w:r w:rsidRPr="00A536F5">
        <w:rPr>
          <w:rFonts w:ascii="Times" w:hAnsi="Times" w:cs="Times"/>
          <w:b/>
          <w:bCs/>
        </w:rPr>
        <w:t xml:space="preserve"> overlapped symbol of LP and HP channels. </w:t>
      </w:r>
    </w:p>
    <w:p w14:paraId="4B9EFE9F" w14:textId="77777777" w:rsidR="00494AD3" w:rsidRPr="00494AD3" w:rsidRDefault="00494AD3" w:rsidP="00494AD3">
      <w:pPr>
        <w:jc w:val="both"/>
        <w:rPr>
          <w:rFonts w:ascii="Times" w:hAnsi="Times" w:cs="Times"/>
          <w:b/>
          <w:sz w:val="22"/>
          <w:szCs w:val="22"/>
        </w:rPr>
      </w:pPr>
      <w:r w:rsidRPr="00494AD3">
        <w:rPr>
          <w:rFonts w:ascii="Times" w:hAnsi="Times" w:cs="Times"/>
          <w:b/>
          <w:sz w:val="22"/>
          <w:szCs w:val="22"/>
        </w:rPr>
        <w:t xml:space="preserve">Proposal 5: For both UE capability #A and capability #B, gNB ensures the arrival of PDCCHs and scheduled overlapped channels compliant with the multiplexing and cancellation timeline respectively, for multiplexing and cancellation operation in step 2. </w:t>
      </w:r>
    </w:p>
    <w:p w14:paraId="56463B0D" w14:textId="77777777" w:rsidR="000517FB" w:rsidRPr="00494AD3" w:rsidRDefault="000517FB" w:rsidP="000517FB">
      <w:pPr>
        <w:pStyle w:val="a0"/>
        <w:rPr>
          <w:rFonts w:eastAsiaTheme="minorEastAsia"/>
          <w:lang w:eastAsia="zh-CN"/>
        </w:rPr>
      </w:pPr>
    </w:p>
    <w:p w14:paraId="0D6A4C6A" w14:textId="22FAD516" w:rsidR="004A6E72" w:rsidRDefault="00764370">
      <w:pPr>
        <w:pStyle w:val="1"/>
        <w:numPr>
          <w:ilvl w:val="0"/>
          <w:numId w:val="1"/>
        </w:numPr>
        <w:tabs>
          <w:tab w:val="clear" w:pos="6946"/>
        </w:tabs>
        <w:autoSpaceDE w:val="0"/>
        <w:autoSpaceDN w:val="0"/>
        <w:adjustRightInd w:val="0"/>
        <w:snapToGrid w:val="0"/>
        <w:spacing w:after="120"/>
        <w:ind w:left="432" w:hanging="432"/>
        <w:rPr>
          <w:rFonts w:ascii="Arial" w:eastAsia="宋体" w:hAnsi="Arial"/>
          <w:kern w:val="0"/>
          <w:szCs w:val="28"/>
          <w:lang w:eastAsia="zh-CN"/>
        </w:rPr>
      </w:pPr>
      <w:r>
        <w:t>References</w:t>
      </w:r>
    </w:p>
    <w:p w14:paraId="42023894" w14:textId="13161414" w:rsidR="004A6E72" w:rsidRPr="00B04A9E" w:rsidRDefault="00A10620" w:rsidP="00342877">
      <w:pPr>
        <w:pStyle w:val="aff0"/>
        <w:numPr>
          <w:ilvl w:val="0"/>
          <w:numId w:val="65"/>
        </w:numPr>
        <w:rPr>
          <w:rFonts w:eastAsiaTheme="minorEastAsia"/>
          <w:lang w:eastAsia="zh-CN"/>
        </w:rPr>
      </w:pPr>
      <w:hyperlink r:id="rId40" w:history="1">
        <w:r w:rsidR="00764370" w:rsidRPr="00B04A9E">
          <w:rPr>
            <w:rFonts w:eastAsiaTheme="minorEastAsia"/>
            <w:lang w:eastAsia="zh-CN"/>
          </w:rPr>
          <w:t>R1-2</w:t>
        </w:r>
        <w:r w:rsidR="00764370" w:rsidRPr="00B04A9E">
          <w:rPr>
            <w:rFonts w:eastAsiaTheme="minorEastAsia" w:hint="eastAsia"/>
            <w:lang w:eastAsia="zh-CN"/>
          </w:rPr>
          <w:t>1</w:t>
        </w:r>
        <w:r w:rsidR="00EB66F5" w:rsidRPr="00B04A9E">
          <w:rPr>
            <w:rFonts w:eastAsiaTheme="minorEastAsia"/>
            <w:lang w:eastAsia="zh-CN"/>
          </w:rPr>
          <w:t>1</w:t>
        </w:r>
        <w:r w:rsidR="00764370" w:rsidRPr="00B04A9E">
          <w:rPr>
            <w:rFonts w:eastAsiaTheme="minorEastAsia"/>
            <w:lang w:eastAsia="zh-CN"/>
          </w:rPr>
          <w:t>0</w:t>
        </w:r>
        <w:r w:rsidR="007950E3" w:rsidRPr="00B04A9E">
          <w:rPr>
            <w:rFonts w:eastAsiaTheme="minorEastAsia"/>
            <w:lang w:eastAsia="zh-CN"/>
          </w:rPr>
          <w:t>6</w:t>
        </w:r>
        <w:r w:rsidR="00EB66F5" w:rsidRPr="00B04A9E">
          <w:rPr>
            <w:rFonts w:eastAsiaTheme="minorEastAsia"/>
            <w:lang w:eastAsia="zh-CN"/>
          </w:rPr>
          <w:t>36</w:t>
        </w:r>
      </w:hyperlink>
      <w:r w:rsidR="00764370" w:rsidRPr="00B04A9E">
        <w:rPr>
          <w:rFonts w:eastAsiaTheme="minorEastAsia"/>
          <w:lang w:eastAsia="zh-CN"/>
        </w:rPr>
        <w:tab/>
        <w:t>Summary#</w:t>
      </w:r>
      <w:r w:rsidR="00EB66F5" w:rsidRPr="00B04A9E">
        <w:rPr>
          <w:rFonts w:eastAsiaTheme="minorEastAsia"/>
          <w:lang w:eastAsia="zh-CN"/>
        </w:rPr>
        <w:t>4</w:t>
      </w:r>
      <w:r w:rsidR="00764370" w:rsidRPr="00B04A9E">
        <w:rPr>
          <w:rFonts w:eastAsiaTheme="minorEastAsia"/>
          <w:lang w:eastAsia="zh-CN"/>
        </w:rPr>
        <w:t> of email thread [10</w:t>
      </w:r>
      <w:r w:rsidR="00BB5A2A" w:rsidRPr="00B04A9E">
        <w:rPr>
          <w:rFonts w:eastAsiaTheme="minorEastAsia"/>
          <w:lang w:eastAsia="zh-CN"/>
        </w:rPr>
        <w:t>6</w:t>
      </w:r>
      <w:r w:rsidR="00EB66F5" w:rsidRPr="00B04A9E">
        <w:rPr>
          <w:rFonts w:eastAsiaTheme="minorEastAsia" w:hint="eastAsia"/>
          <w:lang w:eastAsia="zh-CN"/>
        </w:rPr>
        <w:t>bis</w:t>
      </w:r>
      <w:r w:rsidR="00764370" w:rsidRPr="00B04A9E">
        <w:rPr>
          <w:rFonts w:eastAsiaTheme="minorEastAsia"/>
          <w:lang w:eastAsia="zh-CN"/>
        </w:rPr>
        <w:t>-e-NR-R17-IIoT_URLLC-04]</w:t>
      </w:r>
      <w:r w:rsidR="00764370" w:rsidRPr="00B04A9E">
        <w:rPr>
          <w:rFonts w:eastAsiaTheme="minorEastAsia"/>
          <w:lang w:eastAsia="zh-CN"/>
        </w:rPr>
        <w:tab/>
        <w:t xml:space="preserve">   </w:t>
      </w:r>
      <w:r w:rsidR="00E119AD" w:rsidRPr="00B04A9E">
        <w:rPr>
          <w:rFonts w:eastAsiaTheme="minorEastAsia"/>
          <w:lang w:eastAsia="zh-CN"/>
        </w:rPr>
        <w:t>Moderator (</w:t>
      </w:r>
      <w:r w:rsidR="00764370" w:rsidRPr="00B04A9E">
        <w:rPr>
          <w:rFonts w:eastAsiaTheme="minorEastAsia" w:hint="eastAsia"/>
          <w:lang w:eastAsia="zh-CN"/>
        </w:rPr>
        <w:t>OPPO</w:t>
      </w:r>
      <w:r w:rsidR="00E119AD" w:rsidRPr="00B04A9E">
        <w:rPr>
          <w:rFonts w:eastAsiaTheme="minorEastAsia"/>
          <w:lang w:eastAsia="zh-CN"/>
        </w:rPr>
        <w:t>)</w:t>
      </w:r>
    </w:p>
    <w:p w14:paraId="0647C9B1" w14:textId="77777777" w:rsidR="00FA2BB5" w:rsidRPr="00B04A9E" w:rsidRDefault="00FA2BB5" w:rsidP="00342877">
      <w:pPr>
        <w:pStyle w:val="aff0"/>
        <w:numPr>
          <w:ilvl w:val="0"/>
          <w:numId w:val="65"/>
        </w:numPr>
        <w:rPr>
          <w:lang w:eastAsia="x-none"/>
        </w:rPr>
      </w:pPr>
      <w:r w:rsidRPr="00B04A9E">
        <w:rPr>
          <w:lang w:eastAsia="x-none"/>
        </w:rPr>
        <w:t>R1-2110819</w:t>
      </w:r>
      <w:r w:rsidRPr="00B04A9E">
        <w:rPr>
          <w:lang w:eastAsia="x-none"/>
        </w:rPr>
        <w:tab/>
        <w:t>Intra-UE multiplexing enhancements</w:t>
      </w:r>
      <w:r w:rsidRPr="00B04A9E">
        <w:rPr>
          <w:lang w:eastAsia="x-none"/>
        </w:rPr>
        <w:tab/>
        <w:t>Huawei, HiSilicon</w:t>
      </w:r>
    </w:p>
    <w:p w14:paraId="0B114BE4" w14:textId="77777777" w:rsidR="00FA2BB5" w:rsidRPr="00B04A9E" w:rsidRDefault="00FA2BB5" w:rsidP="00342877">
      <w:pPr>
        <w:pStyle w:val="aff0"/>
        <w:numPr>
          <w:ilvl w:val="0"/>
          <w:numId w:val="65"/>
        </w:numPr>
        <w:rPr>
          <w:lang w:eastAsia="x-none"/>
        </w:rPr>
      </w:pPr>
      <w:r w:rsidRPr="00B04A9E">
        <w:rPr>
          <w:lang w:eastAsia="x-none"/>
        </w:rPr>
        <w:t>R1-2110916</w:t>
      </w:r>
      <w:r w:rsidRPr="00B04A9E">
        <w:rPr>
          <w:lang w:eastAsia="x-none"/>
        </w:rPr>
        <w:tab/>
        <w:t>Discussion on enhanced intra-UE multiplexing</w:t>
      </w:r>
      <w:r w:rsidRPr="00B04A9E">
        <w:rPr>
          <w:lang w:eastAsia="x-none"/>
        </w:rPr>
        <w:tab/>
        <w:t>ZTE</w:t>
      </w:r>
    </w:p>
    <w:p w14:paraId="31993356" w14:textId="77777777" w:rsidR="00FA2BB5" w:rsidRPr="00B04A9E" w:rsidRDefault="00FA2BB5" w:rsidP="00342877">
      <w:pPr>
        <w:pStyle w:val="aff0"/>
        <w:numPr>
          <w:ilvl w:val="0"/>
          <w:numId w:val="65"/>
        </w:numPr>
        <w:rPr>
          <w:lang w:eastAsia="x-none"/>
        </w:rPr>
      </w:pPr>
      <w:r w:rsidRPr="00B04A9E">
        <w:rPr>
          <w:lang w:eastAsia="x-none"/>
        </w:rPr>
        <w:t>R1-2111007</w:t>
      </w:r>
      <w:r w:rsidRPr="00B04A9E">
        <w:rPr>
          <w:lang w:eastAsia="x-none"/>
        </w:rPr>
        <w:tab/>
        <w:t>Remaining issues on intra-UE Multiplexing/Prioritization for Rel-17 URLLC</w:t>
      </w:r>
      <w:r w:rsidRPr="00B04A9E">
        <w:rPr>
          <w:lang w:eastAsia="x-none"/>
        </w:rPr>
        <w:tab/>
        <w:t>vivo</w:t>
      </w:r>
    </w:p>
    <w:p w14:paraId="5D5324FC" w14:textId="77777777" w:rsidR="00FA2BB5" w:rsidRPr="00B04A9E" w:rsidRDefault="00FA2BB5" w:rsidP="00342877">
      <w:pPr>
        <w:pStyle w:val="aff0"/>
        <w:numPr>
          <w:ilvl w:val="0"/>
          <w:numId w:val="65"/>
        </w:numPr>
        <w:rPr>
          <w:lang w:eastAsia="x-none"/>
        </w:rPr>
      </w:pPr>
      <w:r w:rsidRPr="00B04A9E">
        <w:rPr>
          <w:lang w:eastAsia="x-none"/>
        </w:rPr>
        <w:t>R1-2111096</w:t>
      </w:r>
      <w:r w:rsidRPr="00B04A9E">
        <w:rPr>
          <w:lang w:eastAsia="x-none"/>
        </w:rPr>
        <w:tab/>
        <w:t>Discussion on intra-UE multiplexing/prioritization</w:t>
      </w:r>
      <w:r w:rsidRPr="00B04A9E">
        <w:rPr>
          <w:lang w:eastAsia="x-none"/>
        </w:rPr>
        <w:tab/>
        <w:t>Spreadtrum Communications</w:t>
      </w:r>
    </w:p>
    <w:p w14:paraId="59BEC0F8" w14:textId="77777777" w:rsidR="00FA2BB5" w:rsidRPr="00B04A9E" w:rsidRDefault="00FA2BB5" w:rsidP="00342877">
      <w:pPr>
        <w:pStyle w:val="aff0"/>
        <w:numPr>
          <w:ilvl w:val="0"/>
          <w:numId w:val="65"/>
        </w:numPr>
        <w:rPr>
          <w:lang w:eastAsia="x-none"/>
        </w:rPr>
      </w:pPr>
      <w:r w:rsidRPr="00B04A9E">
        <w:rPr>
          <w:lang w:eastAsia="x-none"/>
        </w:rPr>
        <w:t>R1-2111140</w:t>
      </w:r>
      <w:r w:rsidRPr="00B04A9E">
        <w:rPr>
          <w:lang w:eastAsia="x-none"/>
        </w:rPr>
        <w:tab/>
        <w:t>On UL intra-UE prioritization and multiplexing enhancements</w:t>
      </w:r>
      <w:r w:rsidRPr="00B04A9E">
        <w:rPr>
          <w:lang w:eastAsia="x-none"/>
        </w:rPr>
        <w:tab/>
        <w:t>Nokia, Nokia Shanghai Bell</w:t>
      </w:r>
    </w:p>
    <w:p w14:paraId="05FDD9BE" w14:textId="77777777" w:rsidR="00FA2BB5" w:rsidRPr="00B04A9E" w:rsidRDefault="00FA2BB5" w:rsidP="00342877">
      <w:pPr>
        <w:pStyle w:val="aff0"/>
        <w:numPr>
          <w:ilvl w:val="0"/>
          <w:numId w:val="65"/>
        </w:numPr>
        <w:rPr>
          <w:lang w:eastAsia="x-none"/>
        </w:rPr>
      </w:pPr>
      <w:r w:rsidRPr="00B04A9E">
        <w:rPr>
          <w:lang w:eastAsia="x-none"/>
        </w:rPr>
        <w:t>R1-2111190</w:t>
      </w:r>
      <w:r w:rsidRPr="00B04A9E">
        <w:rPr>
          <w:lang w:eastAsia="x-none"/>
        </w:rPr>
        <w:tab/>
        <w:t>Intra-UE Multiplexing/Prioritization Enhancements for IIoT/URLLC</w:t>
      </w:r>
      <w:r w:rsidRPr="00B04A9E">
        <w:rPr>
          <w:lang w:eastAsia="x-none"/>
        </w:rPr>
        <w:tab/>
        <w:t>Ericsson</w:t>
      </w:r>
    </w:p>
    <w:p w14:paraId="7696F3DC" w14:textId="77777777" w:rsidR="00FA2BB5" w:rsidRPr="00B04A9E" w:rsidRDefault="00FA2BB5" w:rsidP="00342877">
      <w:pPr>
        <w:pStyle w:val="aff0"/>
        <w:numPr>
          <w:ilvl w:val="0"/>
          <w:numId w:val="65"/>
        </w:numPr>
        <w:rPr>
          <w:lang w:eastAsia="x-none"/>
        </w:rPr>
      </w:pPr>
      <w:r w:rsidRPr="00B04A9E">
        <w:rPr>
          <w:lang w:eastAsia="x-none"/>
        </w:rPr>
        <w:t>R1-2111250</w:t>
      </w:r>
      <w:r w:rsidRPr="00B04A9E">
        <w:rPr>
          <w:lang w:eastAsia="x-none"/>
        </w:rPr>
        <w:tab/>
        <w:t>Intra-UE multiplexing and prioritization</w:t>
      </w:r>
      <w:r w:rsidRPr="00B04A9E">
        <w:rPr>
          <w:lang w:eastAsia="x-none"/>
        </w:rPr>
        <w:tab/>
        <w:t>CATT</w:t>
      </w:r>
    </w:p>
    <w:p w14:paraId="181634B6" w14:textId="77777777" w:rsidR="00FA2BB5" w:rsidRPr="00B04A9E" w:rsidRDefault="00FA2BB5" w:rsidP="00342877">
      <w:pPr>
        <w:pStyle w:val="aff0"/>
        <w:numPr>
          <w:ilvl w:val="0"/>
          <w:numId w:val="65"/>
        </w:numPr>
        <w:rPr>
          <w:lang w:eastAsia="x-none"/>
        </w:rPr>
      </w:pPr>
      <w:r w:rsidRPr="00B04A9E">
        <w:rPr>
          <w:lang w:eastAsia="x-none"/>
        </w:rPr>
        <w:t>R1-2111343</w:t>
      </w:r>
      <w:r w:rsidRPr="00B04A9E">
        <w:rPr>
          <w:lang w:eastAsia="x-none"/>
        </w:rPr>
        <w:tab/>
        <w:t>Enhancements on intra-UE multiplexing/prioritization</w:t>
      </w:r>
      <w:r w:rsidRPr="00B04A9E">
        <w:rPr>
          <w:lang w:eastAsia="x-none"/>
        </w:rPr>
        <w:tab/>
        <w:t>OPPO</w:t>
      </w:r>
    </w:p>
    <w:p w14:paraId="26F0F246" w14:textId="77777777" w:rsidR="00FA2BB5" w:rsidRPr="00B04A9E" w:rsidRDefault="00FA2BB5" w:rsidP="00342877">
      <w:pPr>
        <w:pStyle w:val="aff0"/>
        <w:numPr>
          <w:ilvl w:val="0"/>
          <w:numId w:val="65"/>
        </w:numPr>
        <w:rPr>
          <w:lang w:eastAsia="x-none"/>
        </w:rPr>
      </w:pPr>
      <w:r w:rsidRPr="00B04A9E">
        <w:rPr>
          <w:lang w:eastAsia="x-none"/>
        </w:rPr>
        <w:t>R1-2111359</w:t>
      </w:r>
      <w:r w:rsidRPr="00B04A9E">
        <w:rPr>
          <w:lang w:eastAsia="x-none"/>
        </w:rPr>
        <w:tab/>
        <w:t>Discussion on Intra-UE Multiplexing/Prioritization</w:t>
      </w:r>
      <w:r w:rsidRPr="00B04A9E">
        <w:rPr>
          <w:lang w:eastAsia="x-none"/>
        </w:rPr>
        <w:tab/>
        <w:t>Quectel, Langbo</w:t>
      </w:r>
    </w:p>
    <w:p w14:paraId="048B3E33" w14:textId="77777777" w:rsidR="00FA2BB5" w:rsidRPr="00B04A9E" w:rsidRDefault="00FA2BB5" w:rsidP="00342877">
      <w:pPr>
        <w:pStyle w:val="aff0"/>
        <w:numPr>
          <w:ilvl w:val="0"/>
          <w:numId w:val="65"/>
        </w:numPr>
        <w:rPr>
          <w:lang w:eastAsia="x-none"/>
        </w:rPr>
      </w:pPr>
      <w:r w:rsidRPr="00B04A9E">
        <w:rPr>
          <w:lang w:eastAsia="x-none"/>
        </w:rPr>
        <w:t>R1-2111392</w:t>
      </w:r>
      <w:r w:rsidRPr="00B04A9E">
        <w:rPr>
          <w:lang w:eastAsia="x-none"/>
        </w:rPr>
        <w:tab/>
        <w:t>Remaining issues in Intra-UE UL Multiplexing</w:t>
      </w:r>
      <w:r w:rsidRPr="00B04A9E">
        <w:rPr>
          <w:lang w:eastAsia="x-none"/>
        </w:rPr>
        <w:tab/>
        <w:t>Sony</w:t>
      </w:r>
    </w:p>
    <w:p w14:paraId="6CDDEB0A" w14:textId="77777777" w:rsidR="00FA2BB5" w:rsidRPr="00B04A9E" w:rsidRDefault="00FA2BB5" w:rsidP="00342877">
      <w:pPr>
        <w:pStyle w:val="aff0"/>
        <w:numPr>
          <w:ilvl w:val="0"/>
          <w:numId w:val="65"/>
        </w:numPr>
        <w:rPr>
          <w:lang w:eastAsia="x-none"/>
        </w:rPr>
      </w:pPr>
      <w:r w:rsidRPr="00B04A9E">
        <w:rPr>
          <w:lang w:eastAsia="x-none"/>
        </w:rPr>
        <w:t>R1-2111436</w:t>
      </w:r>
      <w:r w:rsidRPr="00B04A9E">
        <w:rPr>
          <w:lang w:eastAsia="x-none"/>
        </w:rPr>
        <w:tab/>
        <w:t>Discussion on Intra-UE multiplexing of different priority</w:t>
      </w:r>
      <w:r w:rsidRPr="00B04A9E">
        <w:rPr>
          <w:lang w:eastAsia="x-none"/>
        </w:rPr>
        <w:tab/>
        <w:t>Panasonic Corporation</w:t>
      </w:r>
    </w:p>
    <w:p w14:paraId="188EC789" w14:textId="77777777" w:rsidR="00FA2BB5" w:rsidRPr="00B04A9E" w:rsidRDefault="00FA2BB5" w:rsidP="00342877">
      <w:pPr>
        <w:pStyle w:val="aff0"/>
        <w:numPr>
          <w:ilvl w:val="0"/>
          <w:numId w:val="65"/>
        </w:numPr>
        <w:rPr>
          <w:lang w:eastAsia="x-none"/>
        </w:rPr>
      </w:pPr>
      <w:r w:rsidRPr="00B04A9E">
        <w:rPr>
          <w:lang w:eastAsia="x-none"/>
        </w:rPr>
        <w:t>R1-2111491</w:t>
      </w:r>
      <w:r w:rsidRPr="00B04A9E">
        <w:rPr>
          <w:lang w:eastAsia="x-none"/>
        </w:rPr>
        <w:tab/>
        <w:t>Remaining open details of intra-UE uplink channel multiplexing and prioritization</w:t>
      </w:r>
      <w:r w:rsidRPr="00B04A9E">
        <w:rPr>
          <w:lang w:eastAsia="x-none"/>
        </w:rPr>
        <w:tab/>
        <w:t>Intel Corporation</w:t>
      </w:r>
    </w:p>
    <w:p w14:paraId="388991A3" w14:textId="77777777" w:rsidR="00FA2BB5" w:rsidRPr="00B04A9E" w:rsidRDefault="00FA2BB5" w:rsidP="00342877">
      <w:pPr>
        <w:pStyle w:val="aff0"/>
        <w:numPr>
          <w:ilvl w:val="0"/>
          <w:numId w:val="65"/>
        </w:numPr>
        <w:rPr>
          <w:lang w:eastAsia="x-none"/>
        </w:rPr>
      </w:pPr>
      <w:r w:rsidRPr="00B04A9E">
        <w:rPr>
          <w:lang w:eastAsia="x-none"/>
        </w:rPr>
        <w:t>R1-2111569</w:t>
      </w:r>
      <w:r w:rsidRPr="00B04A9E">
        <w:rPr>
          <w:lang w:eastAsia="x-none"/>
        </w:rPr>
        <w:tab/>
        <w:t>Intra-UE multiplexing prioritization for URLLC IIoT</w:t>
      </w:r>
      <w:r w:rsidRPr="00B04A9E">
        <w:rPr>
          <w:lang w:eastAsia="x-none"/>
        </w:rPr>
        <w:tab/>
        <w:t>Xiaomi</w:t>
      </w:r>
    </w:p>
    <w:p w14:paraId="10A4DCE7" w14:textId="77777777" w:rsidR="00FA2BB5" w:rsidRPr="00B04A9E" w:rsidRDefault="00FA2BB5" w:rsidP="00342877">
      <w:pPr>
        <w:pStyle w:val="aff0"/>
        <w:numPr>
          <w:ilvl w:val="0"/>
          <w:numId w:val="65"/>
        </w:numPr>
        <w:rPr>
          <w:lang w:eastAsia="x-none"/>
        </w:rPr>
      </w:pPr>
      <w:r w:rsidRPr="00B04A9E">
        <w:rPr>
          <w:lang w:eastAsia="x-none"/>
        </w:rPr>
        <w:t>R1-2111705</w:t>
      </w:r>
      <w:r w:rsidRPr="00B04A9E">
        <w:rPr>
          <w:lang w:eastAsia="x-none"/>
        </w:rPr>
        <w:tab/>
        <w:t>Discussion on Intra-UE prioritization and multiplexing</w:t>
      </w:r>
      <w:r w:rsidRPr="00B04A9E">
        <w:rPr>
          <w:lang w:eastAsia="x-none"/>
        </w:rPr>
        <w:tab/>
        <w:t>NEC</w:t>
      </w:r>
    </w:p>
    <w:p w14:paraId="1FBB56B9" w14:textId="77777777" w:rsidR="00FA2BB5" w:rsidRPr="00B04A9E" w:rsidRDefault="00FA2BB5" w:rsidP="00342877">
      <w:pPr>
        <w:pStyle w:val="aff0"/>
        <w:numPr>
          <w:ilvl w:val="0"/>
          <w:numId w:val="65"/>
        </w:numPr>
        <w:rPr>
          <w:lang w:eastAsia="x-none"/>
        </w:rPr>
      </w:pPr>
      <w:r w:rsidRPr="00B04A9E">
        <w:rPr>
          <w:lang w:eastAsia="x-none"/>
        </w:rPr>
        <w:t>R1-2111732</w:t>
      </w:r>
      <w:r w:rsidRPr="00B04A9E">
        <w:rPr>
          <w:lang w:eastAsia="x-none"/>
        </w:rPr>
        <w:tab/>
        <w:t>Uplink intra-UE multiplexing and prioritization</w:t>
      </w:r>
      <w:r w:rsidRPr="00B04A9E">
        <w:rPr>
          <w:lang w:eastAsia="x-none"/>
        </w:rPr>
        <w:tab/>
        <w:t>Samsung</w:t>
      </w:r>
    </w:p>
    <w:p w14:paraId="70FAB1A6" w14:textId="77777777" w:rsidR="00FA2BB5" w:rsidRPr="00B04A9E" w:rsidRDefault="00FA2BB5" w:rsidP="00342877">
      <w:pPr>
        <w:pStyle w:val="aff0"/>
        <w:numPr>
          <w:ilvl w:val="0"/>
          <w:numId w:val="65"/>
        </w:numPr>
        <w:rPr>
          <w:lang w:eastAsia="x-none"/>
        </w:rPr>
      </w:pPr>
      <w:r w:rsidRPr="00B04A9E">
        <w:rPr>
          <w:lang w:eastAsia="x-none"/>
        </w:rPr>
        <w:lastRenderedPageBreak/>
        <w:t>R1-2111791</w:t>
      </w:r>
      <w:r w:rsidRPr="00B04A9E">
        <w:rPr>
          <w:lang w:eastAsia="x-none"/>
        </w:rPr>
        <w:tab/>
        <w:t>Intra-UE multiplexing and prioritization</w:t>
      </w:r>
      <w:r w:rsidRPr="00B04A9E">
        <w:rPr>
          <w:lang w:eastAsia="x-none"/>
        </w:rPr>
        <w:tab/>
        <w:t>InterDigital, Inc.</w:t>
      </w:r>
    </w:p>
    <w:p w14:paraId="5C7E2138" w14:textId="77777777" w:rsidR="00FA2BB5" w:rsidRPr="00B04A9E" w:rsidRDefault="00FA2BB5" w:rsidP="00342877">
      <w:pPr>
        <w:pStyle w:val="aff0"/>
        <w:numPr>
          <w:ilvl w:val="0"/>
          <w:numId w:val="65"/>
        </w:numPr>
        <w:rPr>
          <w:lang w:eastAsia="x-none"/>
        </w:rPr>
      </w:pPr>
      <w:r w:rsidRPr="00B04A9E">
        <w:rPr>
          <w:lang w:eastAsia="x-none"/>
        </w:rPr>
        <w:t>R1-2111869</w:t>
      </w:r>
      <w:r w:rsidRPr="00B04A9E">
        <w:rPr>
          <w:lang w:eastAsia="x-none"/>
        </w:rPr>
        <w:tab/>
        <w:t>Intra-UE Multiplexing/Prioritization in Rel-17</w:t>
      </w:r>
      <w:r w:rsidRPr="00B04A9E">
        <w:rPr>
          <w:lang w:eastAsia="x-none"/>
        </w:rPr>
        <w:tab/>
        <w:t>Apple</w:t>
      </w:r>
    </w:p>
    <w:p w14:paraId="6DCD3B2E" w14:textId="77777777" w:rsidR="00FA2BB5" w:rsidRPr="00B04A9E" w:rsidRDefault="00FA2BB5" w:rsidP="00342877">
      <w:pPr>
        <w:pStyle w:val="aff0"/>
        <w:numPr>
          <w:ilvl w:val="0"/>
          <w:numId w:val="65"/>
        </w:numPr>
        <w:rPr>
          <w:lang w:eastAsia="x-none"/>
        </w:rPr>
      </w:pPr>
      <w:r w:rsidRPr="00B04A9E">
        <w:rPr>
          <w:lang w:eastAsia="x-none"/>
        </w:rPr>
        <w:t>R1-2111944</w:t>
      </w:r>
      <w:r w:rsidRPr="00B04A9E">
        <w:rPr>
          <w:lang w:eastAsia="x-none"/>
        </w:rPr>
        <w:tab/>
        <w:t>Intra-UE multiplexing enhancement for IIoT/URLLC</w:t>
      </w:r>
      <w:r w:rsidRPr="00B04A9E">
        <w:rPr>
          <w:lang w:eastAsia="x-none"/>
        </w:rPr>
        <w:tab/>
        <w:t>Lenovo, Motorola Mobility</w:t>
      </w:r>
    </w:p>
    <w:p w14:paraId="75644BBE" w14:textId="77777777" w:rsidR="00FA2BB5" w:rsidRPr="00B04A9E" w:rsidRDefault="00FA2BB5" w:rsidP="00342877">
      <w:pPr>
        <w:pStyle w:val="aff0"/>
        <w:numPr>
          <w:ilvl w:val="0"/>
          <w:numId w:val="65"/>
        </w:numPr>
        <w:rPr>
          <w:lang w:eastAsia="x-none"/>
        </w:rPr>
      </w:pPr>
      <w:r w:rsidRPr="00B04A9E">
        <w:rPr>
          <w:lang w:eastAsia="x-none"/>
        </w:rPr>
        <w:t>R1-2111990</w:t>
      </w:r>
      <w:r w:rsidRPr="00B04A9E">
        <w:rPr>
          <w:lang w:eastAsia="x-none"/>
        </w:rPr>
        <w:tab/>
        <w:t>Intra-UE Multiplexing/Prioritization</w:t>
      </w:r>
      <w:r w:rsidRPr="00B04A9E">
        <w:rPr>
          <w:lang w:eastAsia="x-none"/>
        </w:rPr>
        <w:tab/>
        <w:t>ETRI</w:t>
      </w:r>
    </w:p>
    <w:p w14:paraId="23BAB7EE" w14:textId="77777777" w:rsidR="00FA2BB5" w:rsidRPr="00B04A9E" w:rsidRDefault="00FA2BB5" w:rsidP="00342877">
      <w:pPr>
        <w:pStyle w:val="aff0"/>
        <w:numPr>
          <w:ilvl w:val="0"/>
          <w:numId w:val="65"/>
        </w:numPr>
        <w:rPr>
          <w:lang w:eastAsia="x-none"/>
        </w:rPr>
      </w:pPr>
      <w:r w:rsidRPr="00B04A9E">
        <w:rPr>
          <w:lang w:eastAsia="x-none"/>
        </w:rPr>
        <w:t>R1-2112014</w:t>
      </w:r>
      <w:r w:rsidRPr="00B04A9E">
        <w:rPr>
          <w:lang w:eastAsia="x-none"/>
        </w:rPr>
        <w:tab/>
        <w:t>Enhancements on intra-UE UCI multiplexing and channel collision resolution framework</w:t>
      </w:r>
      <w:r w:rsidRPr="00B04A9E">
        <w:rPr>
          <w:lang w:eastAsia="x-none"/>
        </w:rPr>
        <w:tab/>
        <w:t>Sharp</w:t>
      </w:r>
    </w:p>
    <w:p w14:paraId="4D2EDB55" w14:textId="77777777" w:rsidR="00FA2BB5" w:rsidRPr="00B04A9E" w:rsidRDefault="00FA2BB5" w:rsidP="00342877">
      <w:pPr>
        <w:pStyle w:val="aff0"/>
        <w:numPr>
          <w:ilvl w:val="0"/>
          <w:numId w:val="65"/>
        </w:numPr>
        <w:rPr>
          <w:lang w:eastAsia="x-none"/>
        </w:rPr>
      </w:pPr>
      <w:r w:rsidRPr="00B04A9E">
        <w:rPr>
          <w:lang w:eastAsia="x-none"/>
        </w:rPr>
        <w:t>R1-2112054</w:t>
      </w:r>
      <w:r w:rsidRPr="00B04A9E">
        <w:rPr>
          <w:lang w:eastAsia="x-none"/>
        </w:rPr>
        <w:tab/>
        <w:t>Discussion on Intra-UE multiplexing/prioritization</w:t>
      </w:r>
      <w:r w:rsidRPr="00B04A9E">
        <w:rPr>
          <w:lang w:eastAsia="x-none"/>
        </w:rPr>
        <w:tab/>
        <w:t>LG Electronics</w:t>
      </w:r>
    </w:p>
    <w:p w14:paraId="19A13CB9" w14:textId="77777777" w:rsidR="00FA2BB5" w:rsidRPr="00B04A9E" w:rsidRDefault="00FA2BB5" w:rsidP="00342877">
      <w:pPr>
        <w:pStyle w:val="aff0"/>
        <w:numPr>
          <w:ilvl w:val="0"/>
          <w:numId w:val="65"/>
        </w:numPr>
        <w:rPr>
          <w:lang w:eastAsia="x-none"/>
        </w:rPr>
      </w:pPr>
      <w:r w:rsidRPr="00B04A9E">
        <w:rPr>
          <w:lang w:eastAsia="x-none"/>
        </w:rPr>
        <w:t>R1-2112083</w:t>
      </w:r>
      <w:r w:rsidRPr="00B04A9E">
        <w:rPr>
          <w:lang w:eastAsia="x-none"/>
        </w:rPr>
        <w:tab/>
        <w:t>Intra-UE multiplexing and prioritization</w:t>
      </w:r>
      <w:r w:rsidRPr="00B04A9E">
        <w:rPr>
          <w:lang w:eastAsia="x-none"/>
        </w:rPr>
        <w:tab/>
        <w:t>TCL Communication Ltd.</w:t>
      </w:r>
    </w:p>
    <w:p w14:paraId="59A34DD0" w14:textId="77777777" w:rsidR="00FA2BB5" w:rsidRPr="00B04A9E" w:rsidRDefault="00FA2BB5" w:rsidP="00342877">
      <w:pPr>
        <w:pStyle w:val="aff0"/>
        <w:numPr>
          <w:ilvl w:val="0"/>
          <w:numId w:val="65"/>
        </w:numPr>
        <w:rPr>
          <w:lang w:eastAsia="x-none"/>
        </w:rPr>
      </w:pPr>
      <w:r w:rsidRPr="00B04A9E">
        <w:rPr>
          <w:lang w:eastAsia="x-none"/>
        </w:rPr>
        <w:t>R1-2112103</w:t>
      </w:r>
      <w:r w:rsidRPr="00B04A9E">
        <w:rPr>
          <w:lang w:eastAsia="x-none"/>
        </w:rPr>
        <w:tab/>
        <w:t>Discussion on intra-UE multiplexing/prioritization for Rel.17 URLLC</w:t>
      </w:r>
      <w:r w:rsidRPr="00B04A9E">
        <w:rPr>
          <w:lang w:eastAsia="x-none"/>
        </w:rPr>
        <w:tab/>
        <w:t>NTT DOCOMO, INC.</w:t>
      </w:r>
    </w:p>
    <w:p w14:paraId="68ECFEC6" w14:textId="77777777" w:rsidR="00FA2BB5" w:rsidRPr="00B04A9E" w:rsidRDefault="00FA2BB5" w:rsidP="00342877">
      <w:pPr>
        <w:pStyle w:val="aff0"/>
        <w:numPr>
          <w:ilvl w:val="0"/>
          <w:numId w:val="65"/>
        </w:numPr>
        <w:rPr>
          <w:lang w:eastAsia="x-none"/>
        </w:rPr>
      </w:pPr>
      <w:r w:rsidRPr="00B04A9E">
        <w:rPr>
          <w:lang w:eastAsia="x-none"/>
        </w:rPr>
        <w:t>R1-2112174</w:t>
      </w:r>
      <w:r w:rsidRPr="00B04A9E">
        <w:rPr>
          <w:lang w:eastAsia="x-none"/>
        </w:rPr>
        <w:tab/>
        <w:t>Discussion on intra-UE multiplexing</w:t>
      </w:r>
      <w:r w:rsidRPr="00B04A9E">
        <w:rPr>
          <w:lang w:eastAsia="x-none"/>
        </w:rPr>
        <w:tab/>
        <w:t>ITRI</w:t>
      </w:r>
    </w:p>
    <w:p w14:paraId="66F6E671" w14:textId="77777777" w:rsidR="00FA2BB5" w:rsidRPr="00B04A9E" w:rsidRDefault="00FA2BB5" w:rsidP="00342877">
      <w:pPr>
        <w:pStyle w:val="aff0"/>
        <w:numPr>
          <w:ilvl w:val="0"/>
          <w:numId w:val="65"/>
        </w:numPr>
        <w:rPr>
          <w:lang w:eastAsia="x-none"/>
        </w:rPr>
      </w:pPr>
      <w:r w:rsidRPr="00B04A9E">
        <w:rPr>
          <w:lang w:eastAsia="x-none"/>
        </w:rPr>
        <w:t>R1-2112211</w:t>
      </w:r>
      <w:r w:rsidRPr="00B04A9E">
        <w:rPr>
          <w:lang w:eastAsia="x-none"/>
        </w:rPr>
        <w:tab/>
        <w:t>Intra-UE multiplexing and prioritization for IOT and URLLC</w:t>
      </w:r>
      <w:r w:rsidRPr="00B04A9E">
        <w:rPr>
          <w:lang w:eastAsia="x-none"/>
        </w:rPr>
        <w:tab/>
        <w:t>Qualcomm Incorporated</w:t>
      </w:r>
    </w:p>
    <w:p w14:paraId="28F36833" w14:textId="77777777" w:rsidR="00FA2BB5" w:rsidRPr="00B04A9E" w:rsidRDefault="00FA2BB5" w:rsidP="00342877">
      <w:pPr>
        <w:pStyle w:val="aff0"/>
        <w:numPr>
          <w:ilvl w:val="0"/>
          <w:numId w:val="65"/>
        </w:numPr>
        <w:rPr>
          <w:lang w:eastAsia="x-none"/>
        </w:rPr>
      </w:pPr>
      <w:r w:rsidRPr="00B04A9E">
        <w:rPr>
          <w:lang w:eastAsia="x-none"/>
        </w:rPr>
        <w:t>R1-2112287</w:t>
      </w:r>
      <w:r w:rsidRPr="00B04A9E">
        <w:rPr>
          <w:lang w:eastAsia="x-none"/>
        </w:rPr>
        <w:tab/>
        <w:t>Methods for intra-UE multiplexing and prioritization</w:t>
      </w:r>
      <w:r w:rsidRPr="00B04A9E">
        <w:rPr>
          <w:lang w:eastAsia="x-none"/>
        </w:rPr>
        <w:tab/>
        <w:t>MediaTek Inc.</w:t>
      </w:r>
    </w:p>
    <w:p w14:paraId="26855338" w14:textId="12AF9B3E" w:rsidR="00BB5A2A" w:rsidRPr="00FA2BB5" w:rsidRDefault="00FA2BB5" w:rsidP="00342877">
      <w:pPr>
        <w:pStyle w:val="aff0"/>
        <w:numPr>
          <w:ilvl w:val="0"/>
          <w:numId w:val="65"/>
        </w:numPr>
        <w:rPr>
          <w:lang w:eastAsia="x-none"/>
        </w:rPr>
      </w:pPr>
      <w:r w:rsidRPr="00B04A9E">
        <w:rPr>
          <w:lang w:eastAsia="x-none"/>
        </w:rPr>
        <w:t>R1-2112387</w:t>
      </w:r>
      <w:r>
        <w:rPr>
          <w:lang w:eastAsia="x-none"/>
        </w:rPr>
        <w:tab/>
        <w:t>Discussion on intra-UE multiplexing/prioritization for URLLC/IIoT</w:t>
      </w:r>
      <w:r>
        <w:rPr>
          <w:lang w:eastAsia="x-none"/>
        </w:rPr>
        <w:tab/>
        <w:t>WILUS Inc.</w:t>
      </w:r>
    </w:p>
    <w:sectPr w:rsidR="00BB5A2A" w:rsidRPr="00FA2BB5">
      <w:headerReference w:type="default" r:id="rId41"/>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7CB696" w14:textId="77777777" w:rsidR="00634EC8" w:rsidRDefault="00634EC8">
      <w:pPr>
        <w:spacing w:after="0" w:line="240" w:lineRule="auto"/>
      </w:pPr>
      <w:r>
        <w:separator/>
      </w:r>
    </w:p>
  </w:endnote>
  <w:endnote w:type="continuationSeparator" w:id="0">
    <w:p w14:paraId="6A461FDD" w14:textId="77777777" w:rsidR="00634EC8" w:rsidRDefault="00634EC8">
      <w:pPr>
        <w:spacing w:after="0" w:line="240" w:lineRule="auto"/>
      </w:pPr>
      <w:r>
        <w:continuationSeparator/>
      </w:r>
    </w:p>
  </w:endnote>
  <w:endnote w:type="continuationNotice" w:id="1">
    <w:p w14:paraId="283AA19F" w14:textId="77777777" w:rsidR="00634EC8" w:rsidRDefault="00634E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3"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eiryo UI">
    <w:charset w:val="80"/>
    <w:family w:val="swiss"/>
    <w:pitch w:val="variable"/>
    <w:sig w:usb0="E00002FF" w:usb1="6AC7FFFF"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BatangChe">
    <w:charset w:val="81"/>
    <w:family w:val="modern"/>
    <w:pitch w:val="fixed"/>
    <w:sig w:usb0="B00002AF" w:usb1="69D77CFB" w:usb2="00000030" w:usb3="00000000" w:csb0="0008009F" w:csb1="00000000"/>
  </w:font>
  <w:font w:name="Yu Gothic">
    <w:altName w:val="游ゴシック"/>
    <w:panose1 w:val="020B0400000000000000"/>
    <w:charset w:val="80"/>
    <w:family w:val="swiss"/>
    <w:pitch w:val="variable"/>
    <w:sig w:usb0="E00002FF" w:usb1="2AC7FDFF" w:usb2="00000016"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C5CEA6" w14:textId="77777777" w:rsidR="00634EC8" w:rsidRDefault="00634EC8">
      <w:pPr>
        <w:spacing w:after="0" w:line="240" w:lineRule="auto"/>
      </w:pPr>
      <w:r>
        <w:separator/>
      </w:r>
    </w:p>
  </w:footnote>
  <w:footnote w:type="continuationSeparator" w:id="0">
    <w:p w14:paraId="3A3B817E" w14:textId="77777777" w:rsidR="00634EC8" w:rsidRDefault="00634EC8">
      <w:pPr>
        <w:spacing w:after="0" w:line="240" w:lineRule="auto"/>
      </w:pPr>
      <w:r>
        <w:continuationSeparator/>
      </w:r>
    </w:p>
  </w:footnote>
  <w:footnote w:type="continuationNotice" w:id="1">
    <w:p w14:paraId="0E7A2935" w14:textId="77777777" w:rsidR="00634EC8" w:rsidRDefault="00634EC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B67D9" w14:textId="77777777" w:rsidR="000E05FC" w:rsidRDefault="000E05FC">
    <w:pPr>
      <w:pStyle w:val="22"/>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6"/>
    <w:multiLevelType w:val="multilevel"/>
    <w:tmpl w:val="00000006"/>
    <w:lvl w:ilvl="0">
      <w:start w:val="1"/>
      <w:numFmt w:val="bullet"/>
      <w:pStyle w:val="bullet1"/>
      <w:lvlText w:val="•"/>
      <w:lvlJc w:val="left"/>
      <w:pPr>
        <w:ind w:left="420" w:hanging="420"/>
      </w:pPr>
      <w:rPr>
        <w:rFonts w:ascii="Times New Roman" w:hAnsi="Times New Roman"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1235A35"/>
    <w:multiLevelType w:val="multilevel"/>
    <w:tmpl w:val="01235A35"/>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 w15:restartNumberingAfterBreak="0">
    <w:nsid w:val="01C17969"/>
    <w:multiLevelType w:val="multilevel"/>
    <w:tmpl w:val="01C179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2372F0F"/>
    <w:multiLevelType w:val="hybridMultilevel"/>
    <w:tmpl w:val="3416938A"/>
    <w:lvl w:ilvl="0" w:tplc="04090001">
      <w:start w:val="1"/>
      <w:numFmt w:val="bullet"/>
      <w:lvlText w:val=""/>
      <w:lvlJc w:val="left"/>
      <w:pPr>
        <w:ind w:left="750" w:hanging="420"/>
      </w:pPr>
      <w:rPr>
        <w:rFonts w:ascii="Wingdings" w:hAnsi="Wingdings" w:hint="default"/>
      </w:rPr>
    </w:lvl>
    <w:lvl w:ilvl="1" w:tplc="0409000B" w:tentative="1">
      <w:start w:val="1"/>
      <w:numFmt w:val="bullet"/>
      <w:lvlText w:val=""/>
      <w:lvlJc w:val="left"/>
      <w:pPr>
        <w:ind w:left="1170" w:hanging="420"/>
      </w:pPr>
      <w:rPr>
        <w:rFonts w:ascii="Wingdings" w:hAnsi="Wingdings" w:hint="default"/>
      </w:rPr>
    </w:lvl>
    <w:lvl w:ilvl="2" w:tplc="0409000D" w:tentative="1">
      <w:start w:val="1"/>
      <w:numFmt w:val="bullet"/>
      <w:lvlText w:val=""/>
      <w:lvlJc w:val="left"/>
      <w:pPr>
        <w:ind w:left="1590" w:hanging="420"/>
      </w:pPr>
      <w:rPr>
        <w:rFonts w:ascii="Wingdings" w:hAnsi="Wingdings" w:hint="default"/>
      </w:rPr>
    </w:lvl>
    <w:lvl w:ilvl="3" w:tplc="04090001" w:tentative="1">
      <w:start w:val="1"/>
      <w:numFmt w:val="bullet"/>
      <w:lvlText w:val=""/>
      <w:lvlJc w:val="left"/>
      <w:pPr>
        <w:ind w:left="2010" w:hanging="420"/>
      </w:pPr>
      <w:rPr>
        <w:rFonts w:ascii="Wingdings" w:hAnsi="Wingdings" w:hint="default"/>
      </w:rPr>
    </w:lvl>
    <w:lvl w:ilvl="4" w:tplc="0409000B" w:tentative="1">
      <w:start w:val="1"/>
      <w:numFmt w:val="bullet"/>
      <w:lvlText w:val=""/>
      <w:lvlJc w:val="left"/>
      <w:pPr>
        <w:ind w:left="2430" w:hanging="420"/>
      </w:pPr>
      <w:rPr>
        <w:rFonts w:ascii="Wingdings" w:hAnsi="Wingdings" w:hint="default"/>
      </w:rPr>
    </w:lvl>
    <w:lvl w:ilvl="5" w:tplc="0409000D" w:tentative="1">
      <w:start w:val="1"/>
      <w:numFmt w:val="bullet"/>
      <w:lvlText w:val=""/>
      <w:lvlJc w:val="left"/>
      <w:pPr>
        <w:ind w:left="2850" w:hanging="420"/>
      </w:pPr>
      <w:rPr>
        <w:rFonts w:ascii="Wingdings" w:hAnsi="Wingdings" w:hint="default"/>
      </w:rPr>
    </w:lvl>
    <w:lvl w:ilvl="6" w:tplc="04090001" w:tentative="1">
      <w:start w:val="1"/>
      <w:numFmt w:val="bullet"/>
      <w:lvlText w:val=""/>
      <w:lvlJc w:val="left"/>
      <w:pPr>
        <w:ind w:left="3270" w:hanging="420"/>
      </w:pPr>
      <w:rPr>
        <w:rFonts w:ascii="Wingdings" w:hAnsi="Wingdings" w:hint="default"/>
      </w:rPr>
    </w:lvl>
    <w:lvl w:ilvl="7" w:tplc="0409000B" w:tentative="1">
      <w:start w:val="1"/>
      <w:numFmt w:val="bullet"/>
      <w:lvlText w:val=""/>
      <w:lvlJc w:val="left"/>
      <w:pPr>
        <w:ind w:left="3690" w:hanging="420"/>
      </w:pPr>
      <w:rPr>
        <w:rFonts w:ascii="Wingdings" w:hAnsi="Wingdings" w:hint="default"/>
      </w:rPr>
    </w:lvl>
    <w:lvl w:ilvl="8" w:tplc="0409000D" w:tentative="1">
      <w:start w:val="1"/>
      <w:numFmt w:val="bullet"/>
      <w:lvlText w:val=""/>
      <w:lvlJc w:val="left"/>
      <w:pPr>
        <w:ind w:left="4110" w:hanging="420"/>
      </w:pPr>
      <w:rPr>
        <w:rFonts w:ascii="Wingdings" w:hAnsi="Wingdings" w:hint="default"/>
      </w:rPr>
    </w:lvl>
  </w:abstractNum>
  <w:abstractNum w:abstractNumId="4" w15:restartNumberingAfterBreak="0">
    <w:nsid w:val="037D7440"/>
    <w:multiLevelType w:val="multilevel"/>
    <w:tmpl w:val="037D744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5751303"/>
    <w:multiLevelType w:val="multilevel"/>
    <w:tmpl w:val="057513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6077157"/>
    <w:multiLevelType w:val="hybridMultilevel"/>
    <w:tmpl w:val="AB2C6046"/>
    <w:lvl w:ilvl="0" w:tplc="6388D66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6F3B85"/>
    <w:multiLevelType w:val="multilevel"/>
    <w:tmpl w:val="086F3B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8B71715"/>
    <w:multiLevelType w:val="multilevel"/>
    <w:tmpl w:val="08B71715"/>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910596A"/>
    <w:multiLevelType w:val="hybridMultilevel"/>
    <w:tmpl w:val="DF72D07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098D207B"/>
    <w:multiLevelType w:val="multilevel"/>
    <w:tmpl w:val="098D207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09AA7F2A"/>
    <w:multiLevelType w:val="hybridMultilevel"/>
    <w:tmpl w:val="83A6F0AC"/>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09E71337"/>
    <w:multiLevelType w:val="multilevel"/>
    <w:tmpl w:val="8DCEAD12"/>
    <w:lvl w:ilvl="0">
      <w:start w:val="1"/>
      <w:numFmt w:val="bullet"/>
      <w:lvlText w:val=""/>
      <w:lvlJc w:val="left"/>
      <w:pPr>
        <w:ind w:left="576" w:hanging="360"/>
      </w:pPr>
      <w:rPr>
        <w:rFonts w:ascii="Symbol" w:hAnsi="Symbol" w:hint="default"/>
      </w:rPr>
    </w:lvl>
    <w:lvl w:ilvl="1">
      <w:start w:val="1"/>
      <w:numFmt w:val="bullet"/>
      <w:lvlText w:val=""/>
      <w:lvlJc w:val="left"/>
      <w:pPr>
        <w:ind w:left="1016" w:hanging="400"/>
      </w:pPr>
      <w:rPr>
        <w:rFonts w:ascii="Wingdings" w:hAnsi="Wingdings" w:hint="default"/>
      </w:rPr>
    </w:lvl>
    <w:lvl w:ilvl="2">
      <w:start w:val="1"/>
      <w:numFmt w:val="bullet"/>
      <w:lvlText w:val=""/>
      <w:lvlJc w:val="left"/>
      <w:pPr>
        <w:ind w:left="1416" w:hanging="400"/>
      </w:pPr>
      <w:rPr>
        <w:rFonts w:ascii="Wingdings" w:hAnsi="Wingdings" w:hint="default"/>
      </w:rPr>
    </w:lvl>
    <w:lvl w:ilvl="3">
      <w:start w:val="1"/>
      <w:numFmt w:val="bullet"/>
      <w:lvlText w:val=""/>
      <w:lvlJc w:val="left"/>
      <w:pPr>
        <w:ind w:left="1816" w:hanging="400"/>
      </w:pPr>
      <w:rPr>
        <w:rFonts w:ascii="Wingdings" w:hAnsi="Wingdings" w:hint="default"/>
      </w:rPr>
    </w:lvl>
    <w:lvl w:ilvl="4">
      <w:start w:val="1"/>
      <w:numFmt w:val="bullet"/>
      <w:lvlText w:val=""/>
      <w:lvlJc w:val="left"/>
      <w:pPr>
        <w:ind w:left="2216" w:hanging="400"/>
      </w:pPr>
      <w:rPr>
        <w:rFonts w:ascii="Wingdings" w:hAnsi="Wingdings" w:hint="default"/>
      </w:rPr>
    </w:lvl>
    <w:lvl w:ilvl="5">
      <w:start w:val="1"/>
      <w:numFmt w:val="bullet"/>
      <w:lvlText w:val=""/>
      <w:lvlJc w:val="left"/>
      <w:pPr>
        <w:ind w:left="2616" w:hanging="400"/>
      </w:pPr>
      <w:rPr>
        <w:rFonts w:ascii="Wingdings" w:hAnsi="Wingdings" w:hint="default"/>
      </w:rPr>
    </w:lvl>
    <w:lvl w:ilvl="6">
      <w:start w:val="1"/>
      <w:numFmt w:val="bullet"/>
      <w:lvlText w:val=""/>
      <w:lvlJc w:val="left"/>
      <w:pPr>
        <w:ind w:left="3016" w:hanging="400"/>
      </w:pPr>
      <w:rPr>
        <w:rFonts w:ascii="Wingdings" w:hAnsi="Wingdings" w:hint="default"/>
      </w:rPr>
    </w:lvl>
    <w:lvl w:ilvl="7">
      <w:start w:val="1"/>
      <w:numFmt w:val="bullet"/>
      <w:lvlText w:val=""/>
      <w:lvlJc w:val="left"/>
      <w:pPr>
        <w:ind w:left="3416" w:hanging="400"/>
      </w:pPr>
      <w:rPr>
        <w:rFonts w:ascii="Wingdings" w:hAnsi="Wingdings" w:hint="default"/>
      </w:rPr>
    </w:lvl>
    <w:lvl w:ilvl="8">
      <w:start w:val="1"/>
      <w:numFmt w:val="bullet"/>
      <w:lvlText w:val=""/>
      <w:lvlJc w:val="left"/>
      <w:pPr>
        <w:ind w:left="3816" w:hanging="400"/>
      </w:pPr>
      <w:rPr>
        <w:rFonts w:ascii="Wingdings" w:hAnsi="Wingdings" w:hint="default"/>
      </w:rPr>
    </w:lvl>
  </w:abstractNum>
  <w:abstractNum w:abstractNumId="13" w15:restartNumberingAfterBreak="0">
    <w:nsid w:val="0C420507"/>
    <w:multiLevelType w:val="hybridMultilevel"/>
    <w:tmpl w:val="0AFA9C18"/>
    <w:lvl w:ilvl="0" w:tplc="FEC0D59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E0D4772"/>
    <w:multiLevelType w:val="multilevel"/>
    <w:tmpl w:val="0E0D47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0E421C48"/>
    <w:multiLevelType w:val="hybridMultilevel"/>
    <w:tmpl w:val="5DD8BBBE"/>
    <w:lvl w:ilvl="0" w:tplc="08090001">
      <w:start w:val="1"/>
      <w:numFmt w:val="bullet"/>
      <w:lvlText w:val=""/>
      <w:lvlJc w:val="left"/>
      <w:pPr>
        <w:ind w:left="987" w:hanging="420"/>
      </w:pPr>
      <w:rPr>
        <w:rFonts w:ascii="Symbol" w:hAnsi="Symbol"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16" w15:restartNumberingAfterBreak="0">
    <w:nsid w:val="0ED53DB0"/>
    <w:multiLevelType w:val="hybridMultilevel"/>
    <w:tmpl w:val="75129966"/>
    <w:lvl w:ilvl="0" w:tplc="ECE6F206">
      <w:numFmt w:val="bullet"/>
      <w:lvlText w:val="-"/>
      <w:lvlJc w:val="left"/>
      <w:pPr>
        <w:ind w:left="576" w:hanging="360"/>
      </w:pPr>
      <w:rPr>
        <w:rFonts w:ascii="Times New Roman" w:eastAsia="Batang" w:hAnsi="Times New Roman" w:cs="Times New Roman" w:hint="default"/>
      </w:rPr>
    </w:lvl>
    <w:lvl w:ilvl="1" w:tplc="04090003" w:tentative="1">
      <w:start w:val="1"/>
      <w:numFmt w:val="bullet"/>
      <w:lvlText w:val=""/>
      <w:lvlJc w:val="left"/>
      <w:pPr>
        <w:ind w:left="1016" w:hanging="400"/>
      </w:pPr>
      <w:rPr>
        <w:rFonts w:ascii="Wingdings" w:hAnsi="Wingdings" w:hint="default"/>
      </w:rPr>
    </w:lvl>
    <w:lvl w:ilvl="2" w:tplc="04090005" w:tentative="1">
      <w:start w:val="1"/>
      <w:numFmt w:val="bullet"/>
      <w:lvlText w:val=""/>
      <w:lvlJc w:val="left"/>
      <w:pPr>
        <w:ind w:left="1416" w:hanging="400"/>
      </w:pPr>
      <w:rPr>
        <w:rFonts w:ascii="Wingdings" w:hAnsi="Wingdings" w:hint="default"/>
      </w:rPr>
    </w:lvl>
    <w:lvl w:ilvl="3" w:tplc="04090001" w:tentative="1">
      <w:start w:val="1"/>
      <w:numFmt w:val="bullet"/>
      <w:lvlText w:val=""/>
      <w:lvlJc w:val="left"/>
      <w:pPr>
        <w:ind w:left="1816" w:hanging="400"/>
      </w:pPr>
      <w:rPr>
        <w:rFonts w:ascii="Wingdings" w:hAnsi="Wingdings" w:hint="default"/>
      </w:rPr>
    </w:lvl>
    <w:lvl w:ilvl="4" w:tplc="04090003" w:tentative="1">
      <w:start w:val="1"/>
      <w:numFmt w:val="bullet"/>
      <w:lvlText w:val=""/>
      <w:lvlJc w:val="left"/>
      <w:pPr>
        <w:ind w:left="2216" w:hanging="400"/>
      </w:pPr>
      <w:rPr>
        <w:rFonts w:ascii="Wingdings" w:hAnsi="Wingdings" w:hint="default"/>
      </w:rPr>
    </w:lvl>
    <w:lvl w:ilvl="5" w:tplc="04090005" w:tentative="1">
      <w:start w:val="1"/>
      <w:numFmt w:val="bullet"/>
      <w:lvlText w:val=""/>
      <w:lvlJc w:val="left"/>
      <w:pPr>
        <w:ind w:left="2616" w:hanging="400"/>
      </w:pPr>
      <w:rPr>
        <w:rFonts w:ascii="Wingdings" w:hAnsi="Wingdings" w:hint="default"/>
      </w:rPr>
    </w:lvl>
    <w:lvl w:ilvl="6" w:tplc="04090001" w:tentative="1">
      <w:start w:val="1"/>
      <w:numFmt w:val="bullet"/>
      <w:lvlText w:val=""/>
      <w:lvlJc w:val="left"/>
      <w:pPr>
        <w:ind w:left="3016" w:hanging="400"/>
      </w:pPr>
      <w:rPr>
        <w:rFonts w:ascii="Wingdings" w:hAnsi="Wingdings" w:hint="default"/>
      </w:rPr>
    </w:lvl>
    <w:lvl w:ilvl="7" w:tplc="04090003" w:tentative="1">
      <w:start w:val="1"/>
      <w:numFmt w:val="bullet"/>
      <w:lvlText w:val=""/>
      <w:lvlJc w:val="left"/>
      <w:pPr>
        <w:ind w:left="3416" w:hanging="400"/>
      </w:pPr>
      <w:rPr>
        <w:rFonts w:ascii="Wingdings" w:hAnsi="Wingdings" w:hint="default"/>
      </w:rPr>
    </w:lvl>
    <w:lvl w:ilvl="8" w:tplc="04090005" w:tentative="1">
      <w:start w:val="1"/>
      <w:numFmt w:val="bullet"/>
      <w:lvlText w:val=""/>
      <w:lvlJc w:val="left"/>
      <w:pPr>
        <w:ind w:left="3816" w:hanging="400"/>
      </w:pPr>
      <w:rPr>
        <w:rFonts w:ascii="Wingdings" w:hAnsi="Wingdings" w:hint="default"/>
      </w:rPr>
    </w:lvl>
  </w:abstractNum>
  <w:abstractNum w:abstractNumId="17" w15:restartNumberingAfterBreak="0">
    <w:nsid w:val="106D4E5E"/>
    <w:multiLevelType w:val="multilevel"/>
    <w:tmpl w:val="FA9025B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ymbol" w:hAnsi="Symbol" w:hint="default"/>
        <w:lang w:val="en-GB"/>
      </w:rPr>
    </w:lvl>
    <w:lvl w:ilvl="2">
      <w:start w:val="1"/>
      <w:numFmt w:val="bullet"/>
      <w:lvlText w:val=""/>
      <w:lvlJc w:val="left"/>
      <w:pPr>
        <w:ind w:left="1260" w:hanging="420"/>
      </w:pPr>
      <w:rPr>
        <w:rFonts w:ascii="Symbol" w:hAnsi="Symbol" w:hint="default"/>
        <w:lang w:val="en-US"/>
      </w:rPr>
    </w:lvl>
    <w:lvl w:ilvl="3">
      <w:start w:val="1"/>
      <w:numFmt w:val="bullet"/>
      <w:lvlText w:val=""/>
      <w:lvlJc w:val="left"/>
      <w:pPr>
        <w:ind w:left="1680" w:hanging="420"/>
      </w:pPr>
      <w:rPr>
        <w:rFonts w:ascii="Symbol" w:hAnsi="Symbol"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10C50EEB"/>
    <w:multiLevelType w:val="multilevel"/>
    <w:tmpl w:val="10C50E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13562A1"/>
    <w:multiLevelType w:val="multilevel"/>
    <w:tmpl w:val="113562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1A520E3"/>
    <w:multiLevelType w:val="multilevel"/>
    <w:tmpl w:val="11A520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2FB67E3"/>
    <w:multiLevelType w:val="multilevel"/>
    <w:tmpl w:val="12FB67E3"/>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14C75CD9"/>
    <w:multiLevelType w:val="multilevel"/>
    <w:tmpl w:val="14C75C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5FE551C"/>
    <w:multiLevelType w:val="hybridMultilevel"/>
    <w:tmpl w:val="CCB00476"/>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4" w15:restartNumberingAfterBreak="0">
    <w:nsid w:val="16F6153C"/>
    <w:multiLevelType w:val="multilevel"/>
    <w:tmpl w:val="16F6153C"/>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187D1B8A"/>
    <w:multiLevelType w:val="multilevel"/>
    <w:tmpl w:val="187D1B8A"/>
    <w:lvl w:ilvl="0">
      <w:start w:val="1"/>
      <w:numFmt w:val="bullet"/>
      <w:lvlText w:val="-"/>
      <w:lvlJc w:val="left"/>
      <w:pPr>
        <w:ind w:left="420" w:hanging="420"/>
      </w:pPr>
      <w:rPr>
        <w:rFonts w:ascii="宋体" w:eastAsia="宋体" w:hAnsi="宋体"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19EB1167"/>
    <w:multiLevelType w:val="hybridMultilevel"/>
    <w:tmpl w:val="5A4C8E4E"/>
    <w:lvl w:ilvl="0" w:tplc="F23C8E6A">
      <w:start w:val="5"/>
      <w:numFmt w:val="bullet"/>
      <w:lvlText w:val="-"/>
      <w:lvlJc w:val="left"/>
      <w:pPr>
        <w:ind w:left="360" w:hanging="360"/>
      </w:pPr>
      <w:rPr>
        <w:rFonts w:ascii="Times New Roman" w:eastAsiaTheme="minorEastAsia" w:hAnsi="Times New Roman" w:cs="Times New Roman" w:hint="default"/>
        <w:b/>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1B9E2ABA"/>
    <w:multiLevelType w:val="multilevel"/>
    <w:tmpl w:val="1B9E2ABA"/>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8" w15:restartNumberingAfterBreak="0">
    <w:nsid w:val="1CE10B1A"/>
    <w:multiLevelType w:val="multilevel"/>
    <w:tmpl w:val="1CE10B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Times New Roman" w:eastAsia="宋体" w:hAnsi="Times New Roman"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1F814CD0"/>
    <w:multiLevelType w:val="multilevel"/>
    <w:tmpl w:val="1F814CD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1FF23927"/>
    <w:multiLevelType w:val="hybridMultilevel"/>
    <w:tmpl w:val="AF4444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20785973"/>
    <w:multiLevelType w:val="multilevel"/>
    <w:tmpl w:val="20785973"/>
    <w:lvl w:ilvl="0">
      <w:start w:val="1"/>
      <w:numFmt w:val="bullet"/>
      <w:lvlText w:val=""/>
      <w:lvlJc w:val="left"/>
      <w:pPr>
        <w:ind w:left="900" w:hanging="400"/>
      </w:pPr>
      <w:rPr>
        <w:rFonts w:ascii="Wingdings" w:hAnsi="Wingdings" w:hint="default"/>
      </w:rPr>
    </w:lvl>
    <w:lvl w:ilvl="1">
      <w:start w:val="1"/>
      <w:numFmt w:val="bullet"/>
      <w:lvlText w:val=""/>
      <w:lvlJc w:val="left"/>
      <w:pPr>
        <w:ind w:left="1300" w:hanging="400"/>
      </w:pPr>
      <w:rPr>
        <w:rFonts w:ascii="Wingdings" w:hAnsi="Wingdings" w:hint="default"/>
      </w:rPr>
    </w:lvl>
    <w:lvl w:ilvl="2">
      <w:start w:val="1"/>
      <w:numFmt w:val="bullet"/>
      <w:lvlText w:val=""/>
      <w:lvlJc w:val="left"/>
      <w:pPr>
        <w:ind w:left="1700" w:hanging="400"/>
      </w:pPr>
      <w:rPr>
        <w:rFonts w:ascii="Wingdings" w:hAnsi="Wingdings" w:hint="default"/>
      </w:rPr>
    </w:lvl>
    <w:lvl w:ilvl="3">
      <w:start w:val="1"/>
      <w:numFmt w:val="bullet"/>
      <w:lvlText w:val=""/>
      <w:lvlJc w:val="left"/>
      <w:pPr>
        <w:ind w:left="2100" w:hanging="400"/>
      </w:pPr>
      <w:rPr>
        <w:rFonts w:ascii="Wingdings" w:hAnsi="Wingdings" w:hint="default"/>
      </w:rPr>
    </w:lvl>
    <w:lvl w:ilvl="4">
      <w:start w:val="1"/>
      <w:numFmt w:val="bullet"/>
      <w:lvlText w:val=""/>
      <w:lvlJc w:val="left"/>
      <w:pPr>
        <w:ind w:left="2500" w:hanging="400"/>
      </w:pPr>
      <w:rPr>
        <w:rFonts w:ascii="Wingdings" w:hAnsi="Wingdings" w:hint="default"/>
      </w:rPr>
    </w:lvl>
    <w:lvl w:ilvl="5">
      <w:start w:val="1"/>
      <w:numFmt w:val="bullet"/>
      <w:lvlText w:val=""/>
      <w:lvlJc w:val="left"/>
      <w:pPr>
        <w:ind w:left="2900" w:hanging="400"/>
      </w:pPr>
      <w:rPr>
        <w:rFonts w:ascii="Wingdings" w:hAnsi="Wingdings" w:hint="default"/>
      </w:rPr>
    </w:lvl>
    <w:lvl w:ilvl="6">
      <w:start w:val="1"/>
      <w:numFmt w:val="bullet"/>
      <w:lvlText w:val=""/>
      <w:lvlJc w:val="left"/>
      <w:pPr>
        <w:ind w:left="3300" w:hanging="400"/>
      </w:pPr>
      <w:rPr>
        <w:rFonts w:ascii="Wingdings" w:hAnsi="Wingdings" w:hint="default"/>
      </w:rPr>
    </w:lvl>
    <w:lvl w:ilvl="7">
      <w:start w:val="1"/>
      <w:numFmt w:val="bullet"/>
      <w:lvlText w:val=""/>
      <w:lvlJc w:val="left"/>
      <w:pPr>
        <w:ind w:left="3700" w:hanging="400"/>
      </w:pPr>
      <w:rPr>
        <w:rFonts w:ascii="Wingdings" w:hAnsi="Wingdings" w:hint="default"/>
      </w:rPr>
    </w:lvl>
    <w:lvl w:ilvl="8">
      <w:start w:val="1"/>
      <w:numFmt w:val="bullet"/>
      <w:lvlText w:val=""/>
      <w:lvlJc w:val="left"/>
      <w:pPr>
        <w:ind w:left="4100" w:hanging="400"/>
      </w:pPr>
      <w:rPr>
        <w:rFonts w:ascii="Wingdings" w:hAnsi="Wingdings" w:hint="default"/>
      </w:rPr>
    </w:lvl>
  </w:abstractNum>
  <w:abstractNum w:abstractNumId="32" w15:restartNumberingAfterBreak="0">
    <w:nsid w:val="20DE224F"/>
    <w:multiLevelType w:val="multilevel"/>
    <w:tmpl w:val="20DE224F"/>
    <w:lvl w:ilvl="0">
      <w:start w:val="1"/>
      <w:numFmt w:val="bullet"/>
      <w:lvlText w:val="-"/>
      <w:lvlJc w:val="left"/>
      <w:pPr>
        <w:ind w:left="644" w:hanging="360"/>
      </w:pPr>
      <w:rPr>
        <w:rFonts w:ascii="Times New Roman" w:eastAsia="Times New Roman" w:hAnsi="Times New Roman" w:cs="Times New Roman" w:hint="default"/>
        <w:b/>
      </w:rPr>
    </w:lvl>
    <w:lvl w:ilvl="1">
      <w:start w:val="1"/>
      <w:numFmt w:val="bullet"/>
      <w:lvlText w:val="•"/>
      <w:lvlJc w:val="left"/>
      <w:pPr>
        <w:ind w:left="1124" w:hanging="420"/>
      </w:pPr>
      <w:rPr>
        <w:rFonts w:ascii="Arial" w:hAnsi="Arial" w:cs="Times New Roman"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3" w15:restartNumberingAfterBreak="0">
    <w:nsid w:val="21E63B54"/>
    <w:multiLevelType w:val="hybridMultilevel"/>
    <w:tmpl w:val="8D6A7E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21E917A8"/>
    <w:multiLevelType w:val="hybridMultilevel"/>
    <w:tmpl w:val="C3A8BAE8"/>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21655F2"/>
    <w:multiLevelType w:val="hybridMultilevel"/>
    <w:tmpl w:val="7A302AAA"/>
    <w:lvl w:ilvl="0" w:tplc="2EC25788">
      <w:start w:val="6"/>
      <w:numFmt w:val="bullet"/>
      <w:lvlText w:val="-"/>
      <w:lvlJc w:val="left"/>
      <w:pPr>
        <w:ind w:left="780" w:hanging="420"/>
      </w:pPr>
      <w:rPr>
        <w:rFonts w:ascii="Arial" w:eastAsia="宋体" w:hAnsi="Arial" w:cs="Arial"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6" w15:restartNumberingAfterBreak="0">
    <w:nsid w:val="23133E9F"/>
    <w:multiLevelType w:val="hybridMultilevel"/>
    <w:tmpl w:val="8190159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7" w15:restartNumberingAfterBreak="0">
    <w:nsid w:val="234E1156"/>
    <w:multiLevelType w:val="multilevel"/>
    <w:tmpl w:val="234E11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25DF1A41"/>
    <w:multiLevelType w:val="hybridMultilevel"/>
    <w:tmpl w:val="F6A230A0"/>
    <w:lvl w:ilvl="0" w:tplc="08090001">
      <w:start w:val="1"/>
      <w:numFmt w:val="bullet"/>
      <w:lvlText w:val=""/>
      <w:lvlJc w:val="left"/>
      <w:pPr>
        <w:ind w:left="1140" w:hanging="420"/>
      </w:pPr>
      <w:rPr>
        <w:rFonts w:ascii="Symbol" w:hAnsi="Symbol" w:hint="default"/>
      </w:rPr>
    </w:lvl>
    <w:lvl w:ilvl="1" w:tplc="04090003">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39" w15:restartNumberingAfterBreak="0">
    <w:nsid w:val="264A0FF0"/>
    <w:multiLevelType w:val="hybridMultilevel"/>
    <w:tmpl w:val="90EE8E54"/>
    <w:lvl w:ilvl="0" w:tplc="C79C2CE6">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7273911"/>
    <w:multiLevelType w:val="multilevel"/>
    <w:tmpl w:val="272739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292D4ABF"/>
    <w:multiLevelType w:val="multilevel"/>
    <w:tmpl w:val="292D4ABF"/>
    <w:lvl w:ilvl="0">
      <w:start w:val="1"/>
      <w:numFmt w:val="decimal"/>
      <w:suff w:val="space"/>
      <w:lvlText w:val="Proposal %1:"/>
      <w:lvlJc w:val="left"/>
      <w:pPr>
        <w:ind w:left="0" w:firstLine="0"/>
      </w:pPr>
      <w:rPr>
        <w:rFonts w:ascii="Times New Roman" w:hAnsi="Times New Roman" w:cs="Times New Roman"/>
        <w:b/>
        <w:bCs w:val="0"/>
        <w:i/>
        <w:iCs w:val="0"/>
        <w:caps w:val="0"/>
        <w:smallCaps w:val="0"/>
        <w:strike w:val="0"/>
        <w:dstrike w:val="0"/>
        <w:vanish w:val="0"/>
        <w:color w:val="auto"/>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29B00FCB"/>
    <w:multiLevelType w:val="multilevel"/>
    <w:tmpl w:val="29B00FCB"/>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3" w15:restartNumberingAfterBreak="0">
    <w:nsid w:val="2A64698B"/>
    <w:multiLevelType w:val="multilevel"/>
    <w:tmpl w:val="2A6469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2AD73810"/>
    <w:multiLevelType w:val="hybridMultilevel"/>
    <w:tmpl w:val="6AF46F6A"/>
    <w:lvl w:ilvl="0" w:tplc="2EC25788">
      <w:start w:val="6"/>
      <w:numFmt w:val="bullet"/>
      <w:lvlText w:val="-"/>
      <w:lvlJc w:val="left"/>
      <w:pPr>
        <w:ind w:left="360" w:hanging="360"/>
      </w:pPr>
      <w:rPr>
        <w:rFonts w:ascii="Arial" w:eastAsia="宋体"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2BFA63DC"/>
    <w:multiLevelType w:val="hybridMultilevel"/>
    <w:tmpl w:val="56546C40"/>
    <w:lvl w:ilvl="0" w:tplc="2742767E">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E8C6792"/>
    <w:multiLevelType w:val="multilevel"/>
    <w:tmpl w:val="2E8C67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2F16118C"/>
    <w:multiLevelType w:val="multilevel"/>
    <w:tmpl w:val="2F1611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2F672C5C"/>
    <w:multiLevelType w:val="hybridMultilevel"/>
    <w:tmpl w:val="E7FEB66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9" w15:restartNumberingAfterBreak="0">
    <w:nsid w:val="33D23571"/>
    <w:multiLevelType w:val="hybridMultilevel"/>
    <w:tmpl w:val="FE106D9A"/>
    <w:lvl w:ilvl="0" w:tplc="04090001">
      <w:start w:val="1"/>
      <w:numFmt w:val="bullet"/>
      <w:lvlText w:val=""/>
      <w:lvlJc w:val="left"/>
      <w:pPr>
        <w:ind w:left="1009" w:hanging="360"/>
      </w:pPr>
      <w:rPr>
        <w:rFonts w:ascii="Symbol" w:hAnsi="Symbol" w:hint="default"/>
      </w:rPr>
    </w:lvl>
    <w:lvl w:ilvl="1" w:tplc="04090003">
      <w:start w:val="1"/>
      <w:numFmt w:val="bullet"/>
      <w:lvlText w:val="o"/>
      <w:lvlJc w:val="left"/>
      <w:pPr>
        <w:ind w:left="1729" w:hanging="360"/>
      </w:pPr>
      <w:rPr>
        <w:rFonts w:ascii="Courier New" w:hAnsi="Courier New" w:cs="Courier New" w:hint="default"/>
      </w:rPr>
    </w:lvl>
    <w:lvl w:ilvl="2" w:tplc="04090005" w:tentative="1">
      <w:start w:val="1"/>
      <w:numFmt w:val="bullet"/>
      <w:lvlText w:val=""/>
      <w:lvlJc w:val="left"/>
      <w:pPr>
        <w:ind w:left="2449" w:hanging="360"/>
      </w:pPr>
      <w:rPr>
        <w:rFonts w:ascii="Wingdings" w:hAnsi="Wingdings" w:hint="default"/>
      </w:rPr>
    </w:lvl>
    <w:lvl w:ilvl="3" w:tplc="04090001" w:tentative="1">
      <w:start w:val="1"/>
      <w:numFmt w:val="bullet"/>
      <w:lvlText w:val=""/>
      <w:lvlJc w:val="left"/>
      <w:pPr>
        <w:ind w:left="3169" w:hanging="360"/>
      </w:pPr>
      <w:rPr>
        <w:rFonts w:ascii="Symbol" w:hAnsi="Symbol" w:hint="default"/>
      </w:rPr>
    </w:lvl>
    <w:lvl w:ilvl="4" w:tplc="04090003" w:tentative="1">
      <w:start w:val="1"/>
      <w:numFmt w:val="bullet"/>
      <w:lvlText w:val="o"/>
      <w:lvlJc w:val="left"/>
      <w:pPr>
        <w:ind w:left="3889" w:hanging="360"/>
      </w:pPr>
      <w:rPr>
        <w:rFonts w:ascii="Courier New" w:hAnsi="Courier New" w:cs="Courier New" w:hint="default"/>
      </w:rPr>
    </w:lvl>
    <w:lvl w:ilvl="5" w:tplc="04090005" w:tentative="1">
      <w:start w:val="1"/>
      <w:numFmt w:val="bullet"/>
      <w:lvlText w:val=""/>
      <w:lvlJc w:val="left"/>
      <w:pPr>
        <w:ind w:left="4609" w:hanging="360"/>
      </w:pPr>
      <w:rPr>
        <w:rFonts w:ascii="Wingdings" w:hAnsi="Wingdings" w:hint="default"/>
      </w:rPr>
    </w:lvl>
    <w:lvl w:ilvl="6" w:tplc="04090001" w:tentative="1">
      <w:start w:val="1"/>
      <w:numFmt w:val="bullet"/>
      <w:lvlText w:val=""/>
      <w:lvlJc w:val="left"/>
      <w:pPr>
        <w:ind w:left="5329" w:hanging="360"/>
      </w:pPr>
      <w:rPr>
        <w:rFonts w:ascii="Symbol" w:hAnsi="Symbol" w:hint="default"/>
      </w:rPr>
    </w:lvl>
    <w:lvl w:ilvl="7" w:tplc="04090003" w:tentative="1">
      <w:start w:val="1"/>
      <w:numFmt w:val="bullet"/>
      <w:lvlText w:val="o"/>
      <w:lvlJc w:val="left"/>
      <w:pPr>
        <w:ind w:left="6049" w:hanging="360"/>
      </w:pPr>
      <w:rPr>
        <w:rFonts w:ascii="Courier New" w:hAnsi="Courier New" w:cs="Courier New" w:hint="default"/>
      </w:rPr>
    </w:lvl>
    <w:lvl w:ilvl="8" w:tplc="04090005" w:tentative="1">
      <w:start w:val="1"/>
      <w:numFmt w:val="bullet"/>
      <w:lvlText w:val=""/>
      <w:lvlJc w:val="left"/>
      <w:pPr>
        <w:ind w:left="6769" w:hanging="360"/>
      </w:pPr>
      <w:rPr>
        <w:rFonts w:ascii="Wingdings" w:hAnsi="Wingdings" w:hint="default"/>
      </w:rPr>
    </w:lvl>
  </w:abstractNum>
  <w:abstractNum w:abstractNumId="50" w15:restartNumberingAfterBreak="0">
    <w:nsid w:val="342C2D39"/>
    <w:multiLevelType w:val="multilevel"/>
    <w:tmpl w:val="342C2D39"/>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51" w15:restartNumberingAfterBreak="0">
    <w:nsid w:val="34F55A03"/>
    <w:multiLevelType w:val="multilevel"/>
    <w:tmpl w:val="34F55A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364C4F79"/>
    <w:multiLevelType w:val="hybridMultilevel"/>
    <w:tmpl w:val="F0A48CC4"/>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3" w15:restartNumberingAfterBreak="0">
    <w:nsid w:val="3AA46647"/>
    <w:multiLevelType w:val="multilevel"/>
    <w:tmpl w:val="7BF26452"/>
    <w:lvl w:ilvl="0">
      <w:start w:val="7"/>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rPr>
        <w:rFonts w:hint="eastAsia"/>
      </w:rPr>
    </w:lvl>
    <w:lvl w:ilvl="2">
      <w:start w:val="1"/>
      <w:numFmt w:val="lowerRoman"/>
      <w:lvlText w:val="%3."/>
      <w:lvlJc w:val="right"/>
      <w:pPr>
        <w:tabs>
          <w:tab w:val="num" w:pos="2160"/>
        </w:tabs>
        <w:ind w:left="2160" w:hanging="180"/>
      </w:pPr>
      <w:rPr>
        <w:rFonts w:hint="eastAsia"/>
      </w:rPr>
    </w:lvl>
    <w:lvl w:ilvl="3">
      <w:start w:val="1"/>
      <w:numFmt w:val="decimal"/>
      <w:lvlText w:val="%4."/>
      <w:lvlJc w:val="left"/>
      <w:pPr>
        <w:tabs>
          <w:tab w:val="num" w:pos="2880"/>
        </w:tabs>
        <w:ind w:left="2880" w:hanging="360"/>
      </w:pPr>
      <w:rPr>
        <w:rFonts w:hint="eastAsia"/>
      </w:rPr>
    </w:lvl>
    <w:lvl w:ilvl="4">
      <w:start w:val="1"/>
      <w:numFmt w:val="lowerLetter"/>
      <w:lvlText w:val="%5."/>
      <w:lvlJc w:val="left"/>
      <w:pPr>
        <w:tabs>
          <w:tab w:val="num" w:pos="3600"/>
        </w:tabs>
        <w:ind w:left="3600" w:hanging="360"/>
      </w:pPr>
      <w:rPr>
        <w:rFonts w:hint="eastAsia"/>
      </w:rPr>
    </w:lvl>
    <w:lvl w:ilvl="5">
      <w:start w:val="1"/>
      <w:numFmt w:val="lowerRoman"/>
      <w:lvlText w:val="%6."/>
      <w:lvlJc w:val="right"/>
      <w:pPr>
        <w:tabs>
          <w:tab w:val="num" w:pos="4320"/>
        </w:tabs>
        <w:ind w:left="4320" w:hanging="180"/>
      </w:pPr>
      <w:rPr>
        <w:rFonts w:hint="eastAsia"/>
      </w:rPr>
    </w:lvl>
    <w:lvl w:ilvl="6">
      <w:start w:val="1"/>
      <w:numFmt w:val="decimal"/>
      <w:lvlText w:val="%7."/>
      <w:lvlJc w:val="left"/>
      <w:pPr>
        <w:tabs>
          <w:tab w:val="num" w:pos="5040"/>
        </w:tabs>
        <w:ind w:left="5040" w:hanging="360"/>
      </w:pPr>
      <w:rPr>
        <w:rFonts w:hint="eastAsia"/>
      </w:rPr>
    </w:lvl>
    <w:lvl w:ilvl="7">
      <w:start w:val="1"/>
      <w:numFmt w:val="lowerLetter"/>
      <w:lvlText w:val="%8."/>
      <w:lvlJc w:val="left"/>
      <w:pPr>
        <w:tabs>
          <w:tab w:val="num" w:pos="5760"/>
        </w:tabs>
        <w:ind w:left="5760" w:hanging="360"/>
      </w:pPr>
      <w:rPr>
        <w:rFonts w:hint="eastAsia"/>
      </w:rPr>
    </w:lvl>
    <w:lvl w:ilvl="8">
      <w:start w:val="1"/>
      <w:numFmt w:val="lowerRoman"/>
      <w:lvlText w:val="%9."/>
      <w:lvlJc w:val="right"/>
      <w:pPr>
        <w:tabs>
          <w:tab w:val="num" w:pos="6480"/>
        </w:tabs>
        <w:ind w:left="6480" w:hanging="180"/>
      </w:pPr>
      <w:rPr>
        <w:rFonts w:hint="eastAsia"/>
      </w:rPr>
    </w:lvl>
  </w:abstractNum>
  <w:abstractNum w:abstractNumId="54" w15:restartNumberingAfterBreak="0">
    <w:nsid w:val="3BFF6E8C"/>
    <w:multiLevelType w:val="hybridMultilevel"/>
    <w:tmpl w:val="5FC8DCA4"/>
    <w:lvl w:ilvl="0" w:tplc="04090001">
      <w:start w:val="1"/>
      <w:numFmt w:val="bullet"/>
      <w:lvlText w:val=""/>
      <w:lvlJc w:val="left"/>
      <w:pPr>
        <w:ind w:left="1679" w:hanging="420"/>
      </w:pPr>
      <w:rPr>
        <w:rFonts w:ascii="Wingdings" w:hAnsi="Wingdings" w:hint="default"/>
      </w:rPr>
    </w:lvl>
    <w:lvl w:ilvl="1" w:tplc="04090003" w:tentative="1">
      <w:start w:val="1"/>
      <w:numFmt w:val="bullet"/>
      <w:lvlText w:val=""/>
      <w:lvlJc w:val="left"/>
      <w:pPr>
        <w:ind w:left="2099" w:hanging="420"/>
      </w:pPr>
      <w:rPr>
        <w:rFonts w:ascii="Wingdings" w:hAnsi="Wingdings" w:hint="default"/>
      </w:rPr>
    </w:lvl>
    <w:lvl w:ilvl="2" w:tplc="04090005" w:tentative="1">
      <w:start w:val="1"/>
      <w:numFmt w:val="bullet"/>
      <w:lvlText w:val=""/>
      <w:lvlJc w:val="left"/>
      <w:pPr>
        <w:ind w:left="2519" w:hanging="420"/>
      </w:pPr>
      <w:rPr>
        <w:rFonts w:ascii="Wingdings" w:hAnsi="Wingdings" w:hint="default"/>
      </w:rPr>
    </w:lvl>
    <w:lvl w:ilvl="3" w:tplc="04090001" w:tentative="1">
      <w:start w:val="1"/>
      <w:numFmt w:val="bullet"/>
      <w:lvlText w:val=""/>
      <w:lvlJc w:val="left"/>
      <w:pPr>
        <w:ind w:left="2939" w:hanging="420"/>
      </w:pPr>
      <w:rPr>
        <w:rFonts w:ascii="Wingdings" w:hAnsi="Wingdings" w:hint="default"/>
      </w:rPr>
    </w:lvl>
    <w:lvl w:ilvl="4" w:tplc="04090003" w:tentative="1">
      <w:start w:val="1"/>
      <w:numFmt w:val="bullet"/>
      <w:lvlText w:val=""/>
      <w:lvlJc w:val="left"/>
      <w:pPr>
        <w:ind w:left="3359" w:hanging="420"/>
      </w:pPr>
      <w:rPr>
        <w:rFonts w:ascii="Wingdings" w:hAnsi="Wingdings" w:hint="default"/>
      </w:rPr>
    </w:lvl>
    <w:lvl w:ilvl="5" w:tplc="04090005" w:tentative="1">
      <w:start w:val="1"/>
      <w:numFmt w:val="bullet"/>
      <w:lvlText w:val=""/>
      <w:lvlJc w:val="left"/>
      <w:pPr>
        <w:ind w:left="3779" w:hanging="420"/>
      </w:pPr>
      <w:rPr>
        <w:rFonts w:ascii="Wingdings" w:hAnsi="Wingdings" w:hint="default"/>
      </w:rPr>
    </w:lvl>
    <w:lvl w:ilvl="6" w:tplc="04090001" w:tentative="1">
      <w:start w:val="1"/>
      <w:numFmt w:val="bullet"/>
      <w:lvlText w:val=""/>
      <w:lvlJc w:val="left"/>
      <w:pPr>
        <w:ind w:left="4199" w:hanging="420"/>
      </w:pPr>
      <w:rPr>
        <w:rFonts w:ascii="Wingdings" w:hAnsi="Wingdings" w:hint="default"/>
      </w:rPr>
    </w:lvl>
    <w:lvl w:ilvl="7" w:tplc="04090003" w:tentative="1">
      <w:start w:val="1"/>
      <w:numFmt w:val="bullet"/>
      <w:lvlText w:val=""/>
      <w:lvlJc w:val="left"/>
      <w:pPr>
        <w:ind w:left="4619" w:hanging="420"/>
      </w:pPr>
      <w:rPr>
        <w:rFonts w:ascii="Wingdings" w:hAnsi="Wingdings" w:hint="default"/>
      </w:rPr>
    </w:lvl>
    <w:lvl w:ilvl="8" w:tplc="04090005" w:tentative="1">
      <w:start w:val="1"/>
      <w:numFmt w:val="bullet"/>
      <w:lvlText w:val=""/>
      <w:lvlJc w:val="left"/>
      <w:pPr>
        <w:ind w:left="5039" w:hanging="420"/>
      </w:pPr>
      <w:rPr>
        <w:rFonts w:ascii="Wingdings" w:hAnsi="Wingdings" w:hint="default"/>
      </w:rPr>
    </w:lvl>
  </w:abstractNum>
  <w:abstractNum w:abstractNumId="55" w15:restartNumberingAfterBreak="0">
    <w:nsid w:val="3CC22C93"/>
    <w:multiLevelType w:val="multilevel"/>
    <w:tmpl w:val="3CC22C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3D297E73"/>
    <w:multiLevelType w:val="hybridMultilevel"/>
    <w:tmpl w:val="0114CBF8"/>
    <w:lvl w:ilvl="0" w:tplc="04090001">
      <w:start w:val="1"/>
      <w:numFmt w:val="bullet"/>
      <w:lvlText w:val=""/>
      <w:lvlJc w:val="left"/>
      <w:pPr>
        <w:ind w:left="720" w:hanging="360"/>
      </w:pPr>
      <w:rPr>
        <w:rFonts w:ascii="Symbol" w:hAnsi="Symbol" w:hint="default"/>
      </w:rPr>
    </w:lvl>
    <w:lvl w:ilvl="1" w:tplc="6388D664">
      <w:numFmt w:val="bullet"/>
      <w:lvlText w:val="-"/>
      <w:lvlJc w:val="left"/>
      <w:pPr>
        <w:ind w:left="1440" w:hanging="360"/>
      </w:pPr>
      <w:rPr>
        <w:rFonts w:ascii="Times New Roman" w:eastAsia="宋体"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01F3280"/>
    <w:multiLevelType w:val="multilevel"/>
    <w:tmpl w:val="401F3280"/>
    <w:lvl w:ilvl="0">
      <w:start w:val="1"/>
      <w:numFmt w:val="bullet"/>
      <w:lvlText w:val="-"/>
      <w:lvlJc w:val="left"/>
      <w:pPr>
        <w:ind w:left="420" w:hanging="42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8" w15:restartNumberingAfterBreak="0">
    <w:nsid w:val="428652F1"/>
    <w:multiLevelType w:val="multilevel"/>
    <w:tmpl w:val="428652F1"/>
    <w:lvl w:ilvl="0">
      <w:start w:val="1"/>
      <w:numFmt w:val="bullet"/>
      <w:lvlText w:val=""/>
      <w:lvlJc w:val="left"/>
      <w:pPr>
        <w:ind w:left="765" w:hanging="360"/>
      </w:pPr>
      <w:rPr>
        <w:rFonts w:ascii="Symbol" w:hAnsi="Symbol" w:hint="default"/>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59" w15:restartNumberingAfterBreak="0">
    <w:nsid w:val="43C644B9"/>
    <w:multiLevelType w:val="multilevel"/>
    <w:tmpl w:val="43C644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445F3F9B"/>
    <w:multiLevelType w:val="multilevel"/>
    <w:tmpl w:val="445F3F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45CC5898"/>
    <w:multiLevelType w:val="multilevel"/>
    <w:tmpl w:val="45CC5898"/>
    <w:lvl w:ilvl="0">
      <w:start w:val="1"/>
      <w:numFmt w:val="bullet"/>
      <w:lvlText w:val=""/>
      <w:lvlJc w:val="left"/>
      <w:pPr>
        <w:ind w:left="900" w:hanging="420"/>
      </w:pPr>
      <w:rPr>
        <w:rFonts w:ascii="Symbol" w:hAnsi="Symbol"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62" w15:restartNumberingAfterBreak="0">
    <w:nsid w:val="464164ED"/>
    <w:multiLevelType w:val="multilevel"/>
    <w:tmpl w:val="464164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64" w15:restartNumberingAfterBreak="0">
    <w:nsid w:val="469509F0"/>
    <w:multiLevelType w:val="multilevel"/>
    <w:tmpl w:val="469509F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5" w15:restartNumberingAfterBreak="0">
    <w:nsid w:val="496C71C3"/>
    <w:multiLevelType w:val="hybridMultilevel"/>
    <w:tmpl w:val="CD1A15A8"/>
    <w:lvl w:ilvl="0" w:tplc="08090001">
      <w:start w:val="1"/>
      <w:numFmt w:val="bullet"/>
      <w:lvlText w:val=""/>
      <w:lvlJc w:val="left"/>
      <w:pPr>
        <w:ind w:left="420" w:hanging="420"/>
      </w:pPr>
      <w:rPr>
        <w:rFonts w:ascii="Symbol" w:hAnsi="Symbol" w:hint="default"/>
      </w:rPr>
    </w:lvl>
    <w:lvl w:ilvl="1" w:tplc="08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6" w15:restartNumberingAfterBreak="0">
    <w:nsid w:val="49772E54"/>
    <w:multiLevelType w:val="multilevel"/>
    <w:tmpl w:val="49772E54"/>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4AA72519"/>
    <w:multiLevelType w:val="hybridMultilevel"/>
    <w:tmpl w:val="D674B91E"/>
    <w:lvl w:ilvl="0" w:tplc="04090001">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68" w15:restartNumberingAfterBreak="0">
    <w:nsid w:val="4BDF65F6"/>
    <w:multiLevelType w:val="multilevel"/>
    <w:tmpl w:val="4BDF65F6"/>
    <w:lvl w:ilvl="0">
      <w:start w:val="1"/>
      <w:numFmt w:val="decimal"/>
      <w:pStyle w:val="ZU"/>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9" w15:restartNumberingAfterBreak="0">
    <w:nsid w:val="4CA80449"/>
    <w:multiLevelType w:val="multilevel"/>
    <w:tmpl w:val="4CA804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519B6823"/>
    <w:multiLevelType w:val="hybridMultilevel"/>
    <w:tmpl w:val="1046B466"/>
    <w:lvl w:ilvl="0" w:tplc="5EBE2292">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1" w15:restartNumberingAfterBreak="0">
    <w:nsid w:val="521F44A7"/>
    <w:multiLevelType w:val="multilevel"/>
    <w:tmpl w:val="521F44A7"/>
    <w:lvl w:ilvl="0">
      <w:start w:val="1"/>
      <w:numFmt w:val="bullet"/>
      <w:pStyle w:val="EQ"/>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2" w15:restartNumberingAfterBreak="0">
    <w:nsid w:val="53355D08"/>
    <w:multiLevelType w:val="multilevel"/>
    <w:tmpl w:val="53355D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552E069E"/>
    <w:multiLevelType w:val="hybridMultilevel"/>
    <w:tmpl w:val="FD961F38"/>
    <w:lvl w:ilvl="0" w:tplc="E77AF670">
      <w:start w:val="1"/>
      <w:numFmt w:val="bullet"/>
      <w:lvlText w:val="◦"/>
      <w:lvlJc w:val="left"/>
      <w:pPr>
        <w:tabs>
          <w:tab w:val="num" w:pos="720"/>
        </w:tabs>
        <w:ind w:left="720" w:hanging="360"/>
      </w:pPr>
      <w:rPr>
        <w:rFonts w:ascii="Microsoft Sans Serif" w:hAnsi="Microsoft Sans Serif" w:cs="Times New Roman" w:hint="default"/>
      </w:rPr>
    </w:lvl>
    <w:lvl w:ilvl="1" w:tplc="BDA60028">
      <w:start w:val="1"/>
      <w:numFmt w:val="bullet"/>
      <w:lvlText w:val="◦"/>
      <w:lvlJc w:val="left"/>
      <w:pPr>
        <w:tabs>
          <w:tab w:val="num" w:pos="1440"/>
        </w:tabs>
        <w:ind w:left="1440" w:hanging="360"/>
      </w:pPr>
      <w:rPr>
        <w:rFonts w:ascii="Microsoft Sans Serif" w:hAnsi="Microsoft Sans Serif" w:cs="Times New Roman" w:hint="default"/>
      </w:rPr>
    </w:lvl>
    <w:lvl w:ilvl="2" w:tplc="6F70B0F8">
      <w:numFmt w:val="bullet"/>
      <w:lvlText w:val="•"/>
      <w:lvlJc w:val="left"/>
      <w:pPr>
        <w:tabs>
          <w:tab w:val="num" w:pos="2160"/>
        </w:tabs>
        <w:ind w:left="2160" w:hanging="360"/>
      </w:pPr>
      <w:rPr>
        <w:rFonts w:ascii="Microsoft Sans Serif" w:hAnsi="Microsoft Sans Serif" w:cs="Times New Roman" w:hint="default"/>
      </w:rPr>
    </w:lvl>
    <w:lvl w:ilvl="3" w:tplc="C590A634">
      <w:start w:val="1"/>
      <w:numFmt w:val="bullet"/>
      <w:lvlText w:val="◦"/>
      <w:lvlJc w:val="left"/>
      <w:pPr>
        <w:tabs>
          <w:tab w:val="num" w:pos="2880"/>
        </w:tabs>
        <w:ind w:left="2880" w:hanging="360"/>
      </w:pPr>
      <w:rPr>
        <w:rFonts w:ascii="Microsoft Sans Serif" w:hAnsi="Microsoft Sans Serif" w:cs="Times New Roman" w:hint="default"/>
      </w:rPr>
    </w:lvl>
    <w:lvl w:ilvl="4" w:tplc="962A3D64">
      <w:start w:val="1"/>
      <w:numFmt w:val="bullet"/>
      <w:lvlText w:val="◦"/>
      <w:lvlJc w:val="left"/>
      <w:pPr>
        <w:tabs>
          <w:tab w:val="num" w:pos="3600"/>
        </w:tabs>
        <w:ind w:left="3600" w:hanging="360"/>
      </w:pPr>
      <w:rPr>
        <w:rFonts w:ascii="Microsoft Sans Serif" w:hAnsi="Microsoft Sans Serif" w:cs="Times New Roman" w:hint="default"/>
      </w:rPr>
    </w:lvl>
    <w:lvl w:ilvl="5" w:tplc="96E2FB7E">
      <w:start w:val="1"/>
      <w:numFmt w:val="bullet"/>
      <w:lvlText w:val="◦"/>
      <w:lvlJc w:val="left"/>
      <w:pPr>
        <w:tabs>
          <w:tab w:val="num" w:pos="4320"/>
        </w:tabs>
        <w:ind w:left="4320" w:hanging="360"/>
      </w:pPr>
      <w:rPr>
        <w:rFonts w:ascii="Microsoft Sans Serif" w:hAnsi="Microsoft Sans Serif" w:cs="Times New Roman" w:hint="default"/>
      </w:rPr>
    </w:lvl>
    <w:lvl w:ilvl="6" w:tplc="BD6424EA">
      <w:start w:val="1"/>
      <w:numFmt w:val="bullet"/>
      <w:lvlText w:val="◦"/>
      <w:lvlJc w:val="left"/>
      <w:pPr>
        <w:tabs>
          <w:tab w:val="num" w:pos="5040"/>
        </w:tabs>
        <w:ind w:left="5040" w:hanging="360"/>
      </w:pPr>
      <w:rPr>
        <w:rFonts w:ascii="Microsoft Sans Serif" w:hAnsi="Microsoft Sans Serif" w:cs="Times New Roman" w:hint="default"/>
      </w:rPr>
    </w:lvl>
    <w:lvl w:ilvl="7" w:tplc="80606A7C">
      <w:start w:val="1"/>
      <w:numFmt w:val="bullet"/>
      <w:lvlText w:val="◦"/>
      <w:lvlJc w:val="left"/>
      <w:pPr>
        <w:tabs>
          <w:tab w:val="num" w:pos="5760"/>
        </w:tabs>
        <w:ind w:left="5760" w:hanging="360"/>
      </w:pPr>
      <w:rPr>
        <w:rFonts w:ascii="Microsoft Sans Serif" w:hAnsi="Microsoft Sans Serif" w:cs="Times New Roman" w:hint="default"/>
      </w:rPr>
    </w:lvl>
    <w:lvl w:ilvl="8" w:tplc="B90CB43A">
      <w:start w:val="1"/>
      <w:numFmt w:val="bullet"/>
      <w:lvlText w:val="◦"/>
      <w:lvlJc w:val="left"/>
      <w:pPr>
        <w:tabs>
          <w:tab w:val="num" w:pos="6480"/>
        </w:tabs>
        <w:ind w:left="6480" w:hanging="360"/>
      </w:pPr>
      <w:rPr>
        <w:rFonts w:ascii="Microsoft Sans Serif" w:hAnsi="Microsoft Sans Serif" w:cs="Times New Roman" w:hint="default"/>
      </w:rPr>
    </w:lvl>
  </w:abstractNum>
  <w:abstractNum w:abstractNumId="74" w15:restartNumberingAfterBreak="0">
    <w:nsid w:val="5532239B"/>
    <w:multiLevelType w:val="hybridMultilevel"/>
    <w:tmpl w:val="68C829C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5" w15:restartNumberingAfterBreak="0">
    <w:nsid w:val="55893F89"/>
    <w:multiLevelType w:val="multilevel"/>
    <w:tmpl w:val="55893F89"/>
    <w:lvl w:ilvl="0">
      <w:start w:val="1"/>
      <w:numFmt w:val="bullet"/>
      <w:lvlText w:val="-"/>
      <w:lvlJc w:val="left"/>
      <w:pPr>
        <w:ind w:left="420" w:hanging="42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6" w15:restartNumberingAfterBreak="0">
    <w:nsid w:val="55DD5687"/>
    <w:multiLevelType w:val="hybridMultilevel"/>
    <w:tmpl w:val="7F1CD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55E62E38"/>
    <w:multiLevelType w:val="hybridMultilevel"/>
    <w:tmpl w:val="B6A0BF28"/>
    <w:lvl w:ilvl="0" w:tplc="04090001">
      <w:start w:val="1"/>
      <w:numFmt w:val="bullet"/>
      <w:lvlText w:val=""/>
      <w:lvlJc w:val="left"/>
      <w:pPr>
        <w:ind w:left="700" w:hanging="420"/>
      </w:pPr>
      <w:rPr>
        <w:rFonts w:ascii="Wingdings" w:hAnsi="Wingdings" w:hint="default"/>
      </w:rPr>
    </w:lvl>
    <w:lvl w:ilvl="1" w:tplc="0409000B">
      <w:start w:val="1"/>
      <w:numFmt w:val="bullet"/>
      <w:lvlText w:val=""/>
      <w:lvlJc w:val="left"/>
      <w:pPr>
        <w:ind w:left="1120" w:hanging="420"/>
      </w:pPr>
      <w:rPr>
        <w:rFonts w:ascii="Wingdings" w:hAnsi="Wingdings" w:hint="default"/>
      </w:rPr>
    </w:lvl>
    <w:lvl w:ilvl="2" w:tplc="0409000D" w:tentative="1">
      <w:start w:val="1"/>
      <w:numFmt w:val="bullet"/>
      <w:lvlText w:val=""/>
      <w:lvlJc w:val="left"/>
      <w:pPr>
        <w:ind w:left="1540" w:hanging="420"/>
      </w:pPr>
      <w:rPr>
        <w:rFonts w:ascii="Wingdings" w:hAnsi="Wingdings" w:hint="default"/>
      </w:rPr>
    </w:lvl>
    <w:lvl w:ilvl="3" w:tplc="04090001" w:tentative="1">
      <w:start w:val="1"/>
      <w:numFmt w:val="bullet"/>
      <w:lvlText w:val=""/>
      <w:lvlJc w:val="left"/>
      <w:pPr>
        <w:ind w:left="1960" w:hanging="420"/>
      </w:pPr>
      <w:rPr>
        <w:rFonts w:ascii="Wingdings" w:hAnsi="Wingdings" w:hint="default"/>
      </w:rPr>
    </w:lvl>
    <w:lvl w:ilvl="4" w:tplc="0409000B" w:tentative="1">
      <w:start w:val="1"/>
      <w:numFmt w:val="bullet"/>
      <w:lvlText w:val=""/>
      <w:lvlJc w:val="left"/>
      <w:pPr>
        <w:ind w:left="2380" w:hanging="420"/>
      </w:pPr>
      <w:rPr>
        <w:rFonts w:ascii="Wingdings" w:hAnsi="Wingdings" w:hint="default"/>
      </w:rPr>
    </w:lvl>
    <w:lvl w:ilvl="5" w:tplc="0409000D" w:tentative="1">
      <w:start w:val="1"/>
      <w:numFmt w:val="bullet"/>
      <w:lvlText w:val=""/>
      <w:lvlJc w:val="left"/>
      <w:pPr>
        <w:ind w:left="2800" w:hanging="420"/>
      </w:pPr>
      <w:rPr>
        <w:rFonts w:ascii="Wingdings" w:hAnsi="Wingdings" w:hint="default"/>
      </w:rPr>
    </w:lvl>
    <w:lvl w:ilvl="6" w:tplc="04090001" w:tentative="1">
      <w:start w:val="1"/>
      <w:numFmt w:val="bullet"/>
      <w:lvlText w:val=""/>
      <w:lvlJc w:val="left"/>
      <w:pPr>
        <w:ind w:left="3220" w:hanging="420"/>
      </w:pPr>
      <w:rPr>
        <w:rFonts w:ascii="Wingdings" w:hAnsi="Wingdings" w:hint="default"/>
      </w:rPr>
    </w:lvl>
    <w:lvl w:ilvl="7" w:tplc="0409000B" w:tentative="1">
      <w:start w:val="1"/>
      <w:numFmt w:val="bullet"/>
      <w:lvlText w:val=""/>
      <w:lvlJc w:val="left"/>
      <w:pPr>
        <w:ind w:left="3640" w:hanging="420"/>
      </w:pPr>
      <w:rPr>
        <w:rFonts w:ascii="Wingdings" w:hAnsi="Wingdings" w:hint="default"/>
      </w:rPr>
    </w:lvl>
    <w:lvl w:ilvl="8" w:tplc="0409000D" w:tentative="1">
      <w:start w:val="1"/>
      <w:numFmt w:val="bullet"/>
      <w:lvlText w:val=""/>
      <w:lvlJc w:val="left"/>
      <w:pPr>
        <w:ind w:left="4060" w:hanging="420"/>
      </w:pPr>
      <w:rPr>
        <w:rFonts w:ascii="Wingdings" w:hAnsi="Wingdings" w:hint="default"/>
      </w:rPr>
    </w:lvl>
  </w:abstractNum>
  <w:abstractNum w:abstractNumId="78" w15:restartNumberingAfterBreak="0">
    <w:nsid w:val="564564E3"/>
    <w:multiLevelType w:val="hybridMultilevel"/>
    <w:tmpl w:val="6C2AE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56AD7C07"/>
    <w:multiLevelType w:val="multilevel"/>
    <w:tmpl w:val="56AD7C07"/>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0" w15:restartNumberingAfterBreak="0">
    <w:nsid w:val="56E72C0F"/>
    <w:multiLevelType w:val="multilevel"/>
    <w:tmpl w:val="56E72C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15:restartNumberingAfterBreak="0">
    <w:nsid w:val="577D242B"/>
    <w:multiLevelType w:val="multilevel"/>
    <w:tmpl w:val="577D24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2" w15:restartNumberingAfterBreak="0">
    <w:nsid w:val="57D663C3"/>
    <w:multiLevelType w:val="multilevel"/>
    <w:tmpl w:val="57D663C3"/>
    <w:lvl w:ilvl="0">
      <w:start w:val="1"/>
      <w:numFmt w:val="bullet"/>
      <w:lvlText w:val="-"/>
      <w:lvlJc w:val="left"/>
      <w:pPr>
        <w:ind w:left="576" w:hanging="360"/>
      </w:pPr>
      <w:rPr>
        <w:rFonts w:ascii="Times New Roman" w:eastAsia="Batang" w:hAnsi="Times New Roman" w:cs="Times New Roman" w:hint="default"/>
      </w:rPr>
    </w:lvl>
    <w:lvl w:ilvl="1">
      <w:start w:val="1"/>
      <w:numFmt w:val="bullet"/>
      <w:lvlText w:val=""/>
      <w:lvlJc w:val="left"/>
      <w:pPr>
        <w:ind w:left="1016" w:hanging="400"/>
      </w:pPr>
      <w:rPr>
        <w:rFonts w:ascii="Wingdings" w:hAnsi="Wingdings" w:hint="default"/>
      </w:rPr>
    </w:lvl>
    <w:lvl w:ilvl="2">
      <w:start w:val="1"/>
      <w:numFmt w:val="bullet"/>
      <w:lvlText w:val=""/>
      <w:lvlJc w:val="left"/>
      <w:pPr>
        <w:ind w:left="1416" w:hanging="400"/>
      </w:pPr>
      <w:rPr>
        <w:rFonts w:ascii="Wingdings" w:hAnsi="Wingdings" w:hint="default"/>
      </w:rPr>
    </w:lvl>
    <w:lvl w:ilvl="3">
      <w:start w:val="1"/>
      <w:numFmt w:val="bullet"/>
      <w:lvlText w:val=""/>
      <w:lvlJc w:val="left"/>
      <w:pPr>
        <w:ind w:left="1816" w:hanging="400"/>
      </w:pPr>
      <w:rPr>
        <w:rFonts w:ascii="Wingdings" w:hAnsi="Wingdings" w:hint="default"/>
      </w:rPr>
    </w:lvl>
    <w:lvl w:ilvl="4">
      <w:start w:val="1"/>
      <w:numFmt w:val="bullet"/>
      <w:lvlText w:val=""/>
      <w:lvlJc w:val="left"/>
      <w:pPr>
        <w:ind w:left="2216" w:hanging="400"/>
      </w:pPr>
      <w:rPr>
        <w:rFonts w:ascii="Wingdings" w:hAnsi="Wingdings" w:hint="default"/>
      </w:rPr>
    </w:lvl>
    <w:lvl w:ilvl="5">
      <w:start w:val="1"/>
      <w:numFmt w:val="bullet"/>
      <w:lvlText w:val=""/>
      <w:lvlJc w:val="left"/>
      <w:pPr>
        <w:ind w:left="2616" w:hanging="400"/>
      </w:pPr>
      <w:rPr>
        <w:rFonts w:ascii="Wingdings" w:hAnsi="Wingdings" w:hint="default"/>
      </w:rPr>
    </w:lvl>
    <w:lvl w:ilvl="6">
      <w:start w:val="1"/>
      <w:numFmt w:val="bullet"/>
      <w:lvlText w:val=""/>
      <w:lvlJc w:val="left"/>
      <w:pPr>
        <w:ind w:left="3016" w:hanging="400"/>
      </w:pPr>
      <w:rPr>
        <w:rFonts w:ascii="Wingdings" w:hAnsi="Wingdings" w:hint="default"/>
      </w:rPr>
    </w:lvl>
    <w:lvl w:ilvl="7">
      <w:start w:val="1"/>
      <w:numFmt w:val="bullet"/>
      <w:lvlText w:val=""/>
      <w:lvlJc w:val="left"/>
      <w:pPr>
        <w:ind w:left="3416" w:hanging="400"/>
      </w:pPr>
      <w:rPr>
        <w:rFonts w:ascii="Wingdings" w:hAnsi="Wingdings" w:hint="default"/>
      </w:rPr>
    </w:lvl>
    <w:lvl w:ilvl="8">
      <w:start w:val="1"/>
      <w:numFmt w:val="bullet"/>
      <w:lvlText w:val=""/>
      <w:lvlJc w:val="left"/>
      <w:pPr>
        <w:ind w:left="3816" w:hanging="400"/>
      </w:pPr>
      <w:rPr>
        <w:rFonts w:ascii="Wingdings" w:hAnsi="Wingdings" w:hint="default"/>
      </w:rPr>
    </w:lvl>
  </w:abstractNum>
  <w:abstractNum w:abstractNumId="83" w15:restartNumberingAfterBreak="0">
    <w:nsid w:val="59D637E1"/>
    <w:multiLevelType w:val="multilevel"/>
    <w:tmpl w:val="59D63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5B8F482E"/>
    <w:multiLevelType w:val="hybridMultilevel"/>
    <w:tmpl w:val="9C8423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5" w15:restartNumberingAfterBreak="0">
    <w:nsid w:val="5B947375"/>
    <w:multiLevelType w:val="multilevel"/>
    <w:tmpl w:val="5B947375"/>
    <w:lvl w:ilvl="0">
      <w:start w:val="1"/>
      <w:numFmt w:val="bullet"/>
      <w:lvlText w:val=""/>
      <w:lvlJc w:val="left"/>
      <w:pPr>
        <w:ind w:left="700" w:hanging="420"/>
      </w:pPr>
      <w:rPr>
        <w:rFonts w:ascii="Wingdings" w:hAnsi="Wingdings" w:hint="default"/>
      </w:rPr>
    </w:lvl>
    <w:lvl w:ilvl="1">
      <w:start w:val="1"/>
      <w:numFmt w:val="bullet"/>
      <w:lvlText w:val=""/>
      <w:lvlJc w:val="left"/>
      <w:pPr>
        <w:ind w:left="1120" w:hanging="420"/>
      </w:pPr>
      <w:rPr>
        <w:rFonts w:ascii="Wingdings" w:hAnsi="Wingdings" w:hint="default"/>
      </w:rPr>
    </w:lvl>
    <w:lvl w:ilvl="2">
      <w:start w:val="1"/>
      <w:numFmt w:val="bullet"/>
      <w:lvlText w:val=""/>
      <w:lvlJc w:val="left"/>
      <w:pPr>
        <w:ind w:left="1540" w:hanging="420"/>
      </w:pPr>
      <w:rPr>
        <w:rFonts w:ascii="Wingdings" w:hAnsi="Wingdings" w:hint="default"/>
      </w:rPr>
    </w:lvl>
    <w:lvl w:ilvl="3">
      <w:start w:val="1"/>
      <w:numFmt w:val="bullet"/>
      <w:lvlText w:val=""/>
      <w:lvlJc w:val="left"/>
      <w:pPr>
        <w:ind w:left="1960" w:hanging="420"/>
      </w:pPr>
      <w:rPr>
        <w:rFonts w:ascii="Wingdings" w:hAnsi="Wingdings" w:hint="default"/>
      </w:rPr>
    </w:lvl>
    <w:lvl w:ilvl="4">
      <w:start w:val="1"/>
      <w:numFmt w:val="bullet"/>
      <w:lvlText w:val=""/>
      <w:lvlJc w:val="left"/>
      <w:pPr>
        <w:ind w:left="2380" w:hanging="420"/>
      </w:pPr>
      <w:rPr>
        <w:rFonts w:ascii="Wingdings" w:hAnsi="Wingdings" w:hint="default"/>
      </w:rPr>
    </w:lvl>
    <w:lvl w:ilvl="5">
      <w:start w:val="1"/>
      <w:numFmt w:val="bullet"/>
      <w:lvlText w:val=""/>
      <w:lvlJc w:val="left"/>
      <w:pPr>
        <w:ind w:left="2800" w:hanging="420"/>
      </w:pPr>
      <w:rPr>
        <w:rFonts w:ascii="Wingdings" w:hAnsi="Wingdings" w:hint="default"/>
      </w:rPr>
    </w:lvl>
    <w:lvl w:ilvl="6">
      <w:start w:val="1"/>
      <w:numFmt w:val="bullet"/>
      <w:lvlText w:val=""/>
      <w:lvlJc w:val="left"/>
      <w:pPr>
        <w:ind w:left="3220" w:hanging="420"/>
      </w:pPr>
      <w:rPr>
        <w:rFonts w:ascii="Wingdings" w:hAnsi="Wingdings" w:hint="default"/>
      </w:rPr>
    </w:lvl>
    <w:lvl w:ilvl="7">
      <w:start w:val="1"/>
      <w:numFmt w:val="bullet"/>
      <w:lvlText w:val=""/>
      <w:lvlJc w:val="left"/>
      <w:pPr>
        <w:ind w:left="3640" w:hanging="420"/>
      </w:pPr>
      <w:rPr>
        <w:rFonts w:ascii="Wingdings" w:hAnsi="Wingdings" w:hint="default"/>
      </w:rPr>
    </w:lvl>
    <w:lvl w:ilvl="8">
      <w:start w:val="1"/>
      <w:numFmt w:val="bullet"/>
      <w:lvlText w:val=""/>
      <w:lvlJc w:val="left"/>
      <w:pPr>
        <w:ind w:left="4060" w:hanging="420"/>
      </w:pPr>
      <w:rPr>
        <w:rFonts w:ascii="Wingdings" w:hAnsi="Wingdings" w:hint="default"/>
      </w:rPr>
    </w:lvl>
  </w:abstractNum>
  <w:abstractNum w:abstractNumId="86" w15:restartNumberingAfterBreak="0">
    <w:nsid w:val="5BD30A4B"/>
    <w:multiLevelType w:val="multilevel"/>
    <w:tmpl w:val="5BD30A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7" w15:restartNumberingAfterBreak="0">
    <w:nsid w:val="5E13569F"/>
    <w:multiLevelType w:val="multilevel"/>
    <w:tmpl w:val="5E1356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8" w15:restartNumberingAfterBreak="0">
    <w:nsid w:val="5E9000CA"/>
    <w:multiLevelType w:val="multilevel"/>
    <w:tmpl w:val="5E9000CA"/>
    <w:lvl w:ilvl="0">
      <w:start w:val="1"/>
      <w:numFmt w:val="bullet"/>
      <w:lvlText w:val=""/>
      <w:lvlJc w:val="left"/>
      <w:pPr>
        <w:ind w:left="695" w:hanging="420"/>
      </w:pPr>
      <w:rPr>
        <w:rFonts w:ascii="Wingdings" w:hAnsi="Wingdings" w:hint="default"/>
      </w:rPr>
    </w:lvl>
    <w:lvl w:ilvl="1">
      <w:start w:val="1"/>
      <w:numFmt w:val="bullet"/>
      <w:lvlText w:val=""/>
      <w:lvlJc w:val="left"/>
      <w:pPr>
        <w:ind w:left="1115" w:hanging="420"/>
      </w:pPr>
      <w:rPr>
        <w:rFonts w:ascii="Wingdings" w:hAnsi="Wingdings" w:hint="default"/>
      </w:rPr>
    </w:lvl>
    <w:lvl w:ilvl="2">
      <w:start w:val="1"/>
      <w:numFmt w:val="bullet"/>
      <w:lvlText w:val=""/>
      <w:lvlJc w:val="left"/>
      <w:pPr>
        <w:ind w:left="1535" w:hanging="420"/>
      </w:pPr>
      <w:rPr>
        <w:rFonts w:ascii="Wingdings" w:hAnsi="Wingdings" w:hint="default"/>
      </w:rPr>
    </w:lvl>
    <w:lvl w:ilvl="3">
      <w:start w:val="1"/>
      <w:numFmt w:val="bullet"/>
      <w:lvlText w:val=""/>
      <w:lvlJc w:val="left"/>
      <w:pPr>
        <w:ind w:left="1955" w:hanging="420"/>
      </w:pPr>
      <w:rPr>
        <w:rFonts w:ascii="Wingdings" w:hAnsi="Wingdings" w:hint="default"/>
      </w:rPr>
    </w:lvl>
    <w:lvl w:ilvl="4">
      <w:start w:val="1"/>
      <w:numFmt w:val="bullet"/>
      <w:lvlText w:val=""/>
      <w:lvlJc w:val="left"/>
      <w:pPr>
        <w:ind w:left="2375" w:hanging="420"/>
      </w:pPr>
      <w:rPr>
        <w:rFonts w:ascii="Wingdings" w:hAnsi="Wingdings" w:hint="default"/>
      </w:rPr>
    </w:lvl>
    <w:lvl w:ilvl="5">
      <w:start w:val="1"/>
      <w:numFmt w:val="bullet"/>
      <w:lvlText w:val=""/>
      <w:lvlJc w:val="left"/>
      <w:pPr>
        <w:ind w:left="2795" w:hanging="420"/>
      </w:pPr>
      <w:rPr>
        <w:rFonts w:ascii="Wingdings" w:hAnsi="Wingdings" w:hint="default"/>
      </w:rPr>
    </w:lvl>
    <w:lvl w:ilvl="6">
      <w:start w:val="1"/>
      <w:numFmt w:val="bullet"/>
      <w:lvlText w:val=""/>
      <w:lvlJc w:val="left"/>
      <w:pPr>
        <w:ind w:left="3215" w:hanging="420"/>
      </w:pPr>
      <w:rPr>
        <w:rFonts w:ascii="Wingdings" w:hAnsi="Wingdings" w:hint="default"/>
      </w:rPr>
    </w:lvl>
    <w:lvl w:ilvl="7">
      <w:start w:val="1"/>
      <w:numFmt w:val="bullet"/>
      <w:lvlText w:val=""/>
      <w:lvlJc w:val="left"/>
      <w:pPr>
        <w:ind w:left="3635" w:hanging="420"/>
      </w:pPr>
      <w:rPr>
        <w:rFonts w:ascii="Wingdings" w:hAnsi="Wingdings" w:hint="default"/>
      </w:rPr>
    </w:lvl>
    <w:lvl w:ilvl="8">
      <w:start w:val="1"/>
      <w:numFmt w:val="bullet"/>
      <w:lvlText w:val=""/>
      <w:lvlJc w:val="left"/>
      <w:pPr>
        <w:ind w:left="4055" w:hanging="420"/>
      </w:pPr>
      <w:rPr>
        <w:rFonts w:ascii="Wingdings" w:hAnsi="Wingdings" w:hint="default"/>
      </w:rPr>
    </w:lvl>
  </w:abstractNum>
  <w:abstractNum w:abstractNumId="89" w15:restartNumberingAfterBreak="0">
    <w:nsid w:val="5FB4517C"/>
    <w:multiLevelType w:val="multilevel"/>
    <w:tmpl w:val="5FB451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0" w15:restartNumberingAfterBreak="0">
    <w:nsid w:val="5FE2364A"/>
    <w:multiLevelType w:val="multilevel"/>
    <w:tmpl w:val="5FE2364A"/>
    <w:lvl w:ilvl="0">
      <w:start w:val="1"/>
      <w:numFmt w:val="bullet"/>
      <w:lvlText w:val=""/>
      <w:lvlJc w:val="left"/>
      <w:pPr>
        <w:ind w:left="420" w:hanging="420"/>
      </w:pPr>
      <w:rPr>
        <w:rFonts w:ascii="Wingdings" w:hAnsi="Wingdings" w:hint="default"/>
        <w:sz w:val="20"/>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1" w15:restartNumberingAfterBreak="0">
    <w:nsid w:val="61E014B6"/>
    <w:multiLevelType w:val="hybridMultilevel"/>
    <w:tmpl w:val="932EF2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2" w15:restartNumberingAfterBreak="0">
    <w:nsid w:val="6CA11CAC"/>
    <w:multiLevelType w:val="multilevel"/>
    <w:tmpl w:val="6CA11CAC"/>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3" w15:restartNumberingAfterBreak="0">
    <w:nsid w:val="6CB36EEE"/>
    <w:multiLevelType w:val="multilevel"/>
    <w:tmpl w:val="6CB36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4" w15:restartNumberingAfterBreak="0">
    <w:nsid w:val="6D564AC5"/>
    <w:multiLevelType w:val="hybridMultilevel"/>
    <w:tmpl w:val="5A7C9C20"/>
    <w:lvl w:ilvl="0" w:tplc="3142347A">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6D6F0FEB"/>
    <w:multiLevelType w:val="hybridMultilevel"/>
    <w:tmpl w:val="B5667ABC"/>
    <w:lvl w:ilvl="0" w:tplc="3142347A">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6D9F2E85"/>
    <w:multiLevelType w:val="multilevel"/>
    <w:tmpl w:val="6D9F2E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7" w15:restartNumberingAfterBreak="0">
    <w:nsid w:val="6DB340D6"/>
    <w:multiLevelType w:val="multilevel"/>
    <w:tmpl w:val="6DB340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8" w15:restartNumberingAfterBreak="0">
    <w:nsid w:val="70146DC0"/>
    <w:multiLevelType w:val="multilevel"/>
    <w:tmpl w:val="70146DC0"/>
    <w:lvl w:ilvl="0">
      <w:start w:val="1"/>
      <w:numFmt w:val="bullet"/>
      <w:pStyle w:val="b2"/>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9" w15:restartNumberingAfterBreak="0">
    <w:nsid w:val="729D336A"/>
    <w:multiLevelType w:val="multilevel"/>
    <w:tmpl w:val="42F2B67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ymbol" w:hAnsi="Symbol" w:hint="default"/>
        <w:lang w:val="en-GB"/>
      </w:rPr>
    </w:lvl>
    <w:lvl w:ilvl="2">
      <w:start w:val="1"/>
      <w:numFmt w:val="bullet"/>
      <w:lvlText w:val=""/>
      <w:lvlJc w:val="left"/>
      <w:pPr>
        <w:ind w:left="1260" w:hanging="420"/>
      </w:pPr>
      <w:rPr>
        <w:rFonts w:ascii="Symbol" w:hAnsi="Symbol" w:hint="default"/>
        <w:lang w:val="en-US"/>
      </w:rPr>
    </w:lvl>
    <w:lvl w:ilvl="3">
      <w:start w:val="1"/>
      <w:numFmt w:val="bullet"/>
      <w:lvlText w:val=""/>
      <w:lvlJc w:val="left"/>
      <w:pPr>
        <w:ind w:left="1680" w:hanging="420"/>
      </w:pPr>
      <w:rPr>
        <w:rFonts w:ascii="Symbol" w:hAnsi="Symbol"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0" w15:restartNumberingAfterBreak="0">
    <w:nsid w:val="734207D1"/>
    <w:multiLevelType w:val="hybridMultilevel"/>
    <w:tmpl w:val="036459C0"/>
    <w:lvl w:ilvl="0" w:tplc="08090001">
      <w:start w:val="1"/>
      <w:numFmt w:val="bullet"/>
      <w:lvlText w:val=""/>
      <w:lvlJc w:val="left"/>
      <w:pPr>
        <w:ind w:left="975" w:hanging="615"/>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743E4519"/>
    <w:multiLevelType w:val="hybridMultilevel"/>
    <w:tmpl w:val="8A961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74871FD9"/>
    <w:multiLevelType w:val="multilevel"/>
    <w:tmpl w:val="74871FD9"/>
    <w:lvl w:ilvl="0">
      <w:start w:val="1"/>
      <w:numFmt w:val="bullet"/>
      <w:pStyle w:val="Char1"/>
      <w:lvlText w:val="•"/>
      <w:lvlJc w:val="left"/>
      <w:pPr>
        <w:tabs>
          <w:tab w:val="left" w:pos="720"/>
        </w:tabs>
        <w:ind w:left="720" w:hanging="360"/>
      </w:pPr>
      <w:rPr>
        <w:rFonts w:ascii="Times New Roman" w:hAnsi="Times New Roman" w:hint="default"/>
      </w:rPr>
    </w:lvl>
    <w:lvl w:ilvl="1">
      <w:start w:val="1"/>
      <w:numFmt w:val="bullet"/>
      <w:lvlText w:val="•"/>
      <w:lvlJc w:val="left"/>
      <w:pPr>
        <w:tabs>
          <w:tab w:val="left" w:pos="1440"/>
        </w:tabs>
        <w:ind w:left="1440" w:hanging="360"/>
      </w:pPr>
      <w:rPr>
        <w:rFonts w:ascii="Times New Roman" w:hAnsi="Times New Roman" w:hint="default"/>
      </w:rPr>
    </w:lvl>
    <w:lvl w:ilvl="2">
      <w:start w:val="1"/>
      <w:numFmt w:val="bullet"/>
      <w:lvlText w:val="•"/>
      <w:lvlJc w:val="left"/>
      <w:pPr>
        <w:tabs>
          <w:tab w:val="left" w:pos="2160"/>
        </w:tabs>
        <w:ind w:left="2160" w:hanging="360"/>
      </w:pPr>
      <w:rPr>
        <w:rFonts w:ascii="Times New Roman" w:hAnsi="Times New Roman" w:hint="default"/>
      </w:rPr>
    </w:lvl>
    <w:lvl w:ilvl="3">
      <w:start w:val="1"/>
      <w:numFmt w:val="bullet"/>
      <w:lvlText w:val="•"/>
      <w:lvlJc w:val="left"/>
      <w:pPr>
        <w:tabs>
          <w:tab w:val="left" w:pos="2880"/>
        </w:tabs>
        <w:ind w:left="2880" w:hanging="360"/>
      </w:pPr>
      <w:rPr>
        <w:rFonts w:ascii="Times New Roman" w:hAnsi="Times New Roman" w:hint="default"/>
      </w:rPr>
    </w:lvl>
    <w:lvl w:ilvl="4">
      <w:start w:val="1"/>
      <w:numFmt w:val="bullet"/>
      <w:lvlText w:val="•"/>
      <w:lvlJc w:val="left"/>
      <w:pPr>
        <w:tabs>
          <w:tab w:val="left" w:pos="3600"/>
        </w:tabs>
        <w:ind w:left="3600" w:hanging="360"/>
      </w:pPr>
      <w:rPr>
        <w:rFonts w:ascii="Times New Roman" w:hAnsi="Times New Roman" w:hint="default"/>
      </w:rPr>
    </w:lvl>
    <w:lvl w:ilvl="5">
      <w:start w:val="1"/>
      <w:numFmt w:val="bullet"/>
      <w:lvlText w:val="•"/>
      <w:lvlJc w:val="left"/>
      <w:pPr>
        <w:tabs>
          <w:tab w:val="left" w:pos="4320"/>
        </w:tabs>
        <w:ind w:left="4320" w:hanging="360"/>
      </w:pPr>
      <w:rPr>
        <w:rFonts w:ascii="Times New Roman" w:hAnsi="Times New Roman" w:hint="default"/>
      </w:rPr>
    </w:lvl>
    <w:lvl w:ilvl="6">
      <w:start w:val="1"/>
      <w:numFmt w:val="bullet"/>
      <w:lvlText w:val="•"/>
      <w:lvlJc w:val="left"/>
      <w:pPr>
        <w:tabs>
          <w:tab w:val="left" w:pos="5040"/>
        </w:tabs>
        <w:ind w:left="5040" w:hanging="360"/>
      </w:pPr>
      <w:rPr>
        <w:rFonts w:ascii="Times New Roman" w:hAnsi="Times New Roman" w:hint="default"/>
      </w:rPr>
    </w:lvl>
    <w:lvl w:ilvl="7">
      <w:start w:val="1"/>
      <w:numFmt w:val="bullet"/>
      <w:lvlText w:val="•"/>
      <w:lvlJc w:val="left"/>
      <w:pPr>
        <w:tabs>
          <w:tab w:val="left" w:pos="5760"/>
        </w:tabs>
        <w:ind w:left="5760" w:hanging="360"/>
      </w:pPr>
      <w:rPr>
        <w:rFonts w:ascii="Times New Roman" w:hAnsi="Times New Roman" w:hint="default"/>
      </w:rPr>
    </w:lvl>
    <w:lvl w:ilvl="8">
      <w:start w:val="1"/>
      <w:numFmt w:val="bullet"/>
      <w:lvlText w:val="•"/>
      <w:lvlJc w:val="left"/>
      <w:pPr>
        <w:tabs>
          <w:tab w:val="left" w:pos="6480"/>
        </w:tabs>
        <w:ind w:left="6480" w:hanging="360"/>
      </w:pPr>
      <w:rPr>
        <w:rFonts w:ascii="Times New Roman" w:hAnsi="Times New Roman" w:hint="default"/>
      </w:rPr>
    </w:lvl>
  </w:abstractNum>
  <w:abstractNum w:abstractNumId="103" w15:restartNumberingAfterBreak="0">
    <w:nsid w:val="78A17AF6"/>
    <w:multiLevelType w:val="multilevel"/>
    <w:tmpl w:val="78A17A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4" w15:restartNumberingAfterBreak="0">
    <w:nsid w:val="7A2072AC"/>
    <w:multiLevelType w:val="hybridMultilevel"/>
    <w:tmpl w:val="891EB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7BED18BC"/>
    <w:multiLevelType w:val="multilevel"/>
    <w:tmpl w:val="95E88632"/>
    <w:lvl w:ilvl="0">
      <w:start w:val="1"/>
      <w:numFmt w:val="decimal"/>
      <w:lvlText w:val="%1."/>
      <w:lvlJc w:val="left"/>
      <w:pPr>
        <w:tabs>
          <w:tab w:val="num" w:pos="6946"/>
        </w:tabs>
        <w:ind w:left="6946" w:hanging="567"/>
      </w:pPr>
      <w:rPr>
        <w:rFonts w:hint="default"/>
        <w:u w:val="none"/>
      </w:rPr>
    </w:lvl>
    <w:lvl w:ilvl="1">
      <w:start w:val="1"/>
      <w:numFmt w:val="decimal"/>
      <w:pStyle w:val="2"/>
      <w:lvlText w:val="%1.%2."/>
      <w:lvlJc w:val="left"/>
      <w:pPr>
        <w:tabs>
          <w:tab w:val="num" w:pos="3447"/>
        </w:tabs>
        <w:ind w:left="3447" w:hanging="567"/>
      </w:pPr>
      <w:rPr>
        <w:rFonts w:hint="default"/>
        <w:u w:val="none"/>
      </w:rPr>
    </w:lvl>
    <w:lvl w:ilvl="2">
      <w:start w:val="1"/>
      <w:numFmt w:val="decimal"/>
      <w:lvlText w:val="%1.%2.%3"/>
      <w:lvlJc w:val="left"/>
      <w:pPr>
        <w:tabs>
          <w:tab w:val="num" w:pos="-1247"/>
        </w:tabs>
        <w:ind w:left="1304" w:hanging="1304"/>
      </w:pPr>
      <w:rPr>
        <w:rFonts w:hint="default"/>
        <w:u w:val="none"/>
      </w:rPr>
    </w:lvl>
    <w:lvl w:ilvl="3">
      <w:start w:val="1"/>
      <w:numFmt w:val="decimal"/>
      <w:pStyle w:val="4"/>
      <w:lvlText w:val="%1.%2.%3.%4"/>
      <w:lvlJc w:val="left"/>
      <w:pPr>
        <w:tabs>
          <w:tab w:val="num" w:pos="-1247"/>
        </w:tabs>
        <w:ind w:left="1304" w:hanging="1304"/>
      </w:pPr>
      <w:rPr>
        <w:rFonts w:hint="default"/>
        <w:u w:val="none"/>
      </w:rPr>
    </w:lvl>
    <w:lvl w:ilvl="4">
      <w:start w:val="1"/>
      <w:numFmt w:val="decimal"/>
      <w:lvlText w:val="%1.%2.%3.%4.%5"/>
      <w:lvlJc w:val="left"/>
      <w:pPr>
        <w:tabs>
          <w:tab w:val="num" w:pos="-1247"/>
        </w:tabs>
        <w:ind w:left="-1247" w:firstLine="0"/>
      </w:pPr>
      <w:rPr>
        <w:rFonts w:hint="default"/>
      </w:rPr>
    </w:lvl>
    <w:lvl w:ilvl="5">
      <w:start w:val="1"/>
      <w:numFmt w:val="decimal"/>
      <w:lvlText w:val="%1.%2.%3.%4.%5.%6"/>
      <w:lvlJc w:val="left"/>
      <w:pPr>
        <w:tabs>
          <w:tab w:val="num" w:pos="-1247"/>
        </w:tabs>
        <w:ind w:left="-1247" w:firstLine="0"/>
      </w:pPr>
      <w:rPr>
        <w:rFonts w:hint="default"/>
      </w:rPr>
    </w:lvl>
    <w:lvl w:ilvl="6">
      <w:start w:val="1"/>
      <w:numFmt w:val="decimal"/>
      <w:lvlText w:val="%1.%2.%3.%4.%5.%6.%7"/>
      <w:lvlJc w:val="left"/>
      <w:pPr>
        <w:tabs>
          <w:tab w:val="num" w:pos="-1247"/>
        </w:tabs>
        <w:ind w:left="-1247" w:firstLine="0"/>
      </w:pPr>
      <w:rPr>
        <w:rFonts w:hint="default"/>
      </w:rPr>
    </w:lvl>
    <w:lvl w:ilvl="7">
      <w:start w:val="1"/>
      <w:numFmt w:val="decimal"/>
      <w:lvlText w:val="%1.%2.%3.%4.%5.%6.%7.%8"/>
      <w:lvlJc w:val="left"/>
      <w:pPr>
        <w:tabs>
          <w:tab w:val="num" w:pos="-1247"/>
        </w:tabs>
        <w:ind w:left="-1247" w:firstLine="0"/>
      </w:pPr>
      <w:rPr>
        <w:rFonts w:hint="default"/>
      </w:rPr>
    </w:lvl>
    <w:lvl w:ilvl="8">
      <w:start w:val="1"/>
      <w:numFmt w:val="decimal"/>
      <w:lvlText w:val="%1.%2.%3.%4.%5.%6.%7.%8.%9"/>
      <w:lvlJc w:val="left"/>
      <w:pPr>
        <w:tabs>
          <w:tab w:val="num" w:pos="-1247"/>
        </w:tabs>
        <w:ind w:left="-1247" w:firstLine="0"/>
      </w:pPr>
      <w:rPr>
        <w:rFonts w:hint="default"/>
      </w:rPr>
    </w:lvl>
  </w:abstractNum>
  <w:abstractNum w:abstractNumId="106" w15:restartNumberingAfterBreak="0">
    <w:nsid w:val="7C0B0EB0"/>
    <w:multiLevelType w:val="hybridMultilevel"/>
    <w:tmpl w:val="5A48DFF8"/>
    <w:lvl w:ilvl="0" w:tplc="2EC25788">
      <w:start w:val="6"/>
      <w:numFmt w:val="bullet"/>
      <w:lvlText w:val="-"/>
      <w:lvlJc w:val="left"/>
      <w:pPr>
        <w:ind w:left="705" w:hanging="420"/>
      </w:pPr>
      <w:rPr>
        <w:rFonts w:ascii="Arial" w:eastAsia="宋体" w:hAnsi="Arial" w:cs="Arial"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107" w15:restartNumberingAfterBreak="0">
    <w:nsid w:val="7C995BBC"/>
    <w:multiLevelType w:val="multilevel"/>
    <w:tmpl w:val="7C995BB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8" w15:restartNumberingAfterBreak="0">
    <w:nsid w:val="7CD37C4E"/>
    <w:multiLevelType w:val="hybridMultilevel"/>
    <w:tmpl w:val="449453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9" w15:restartNumberingAfterBreak="0">
    <w:nsid w:val="7D9061D3"/>
    <w:multiLevelType w:val="hybridMultilevel"/>
    <w:tmpl w:val="C60A158C"/>
    <w:lvl w:ilvl="0" w:tplc="0CB276DA">
      <w:start w:val="1"/>
      <w:numFmt w:val="decimal"/>
      <w:lvlText w:val="Proposal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0" w15:restartNumberingAfterBreak="0">
    <w:nsid w:val="7D9A5343"/>
    <w:multiLevelType w:val="hybridMultilevel"/>
    <w:tmpl w:val="CAEAF6E4"/>
    <w:lvl w:ilvl="0" w:tplc="D8BC4998">
      <w:start w:val="5"/>
      <w:numFmt w:val="bullet"/>
      <w:lvlText w:val=""/>
      <w:lvlJc w:val="left"/>
      <w:pPr>
        <w:ind w:left="1080" w:hanging="360"/>
      </w:pPr>
      <w:rPr>
        <w:rFonts w:ascii="Symbol" w:eastAsia="MS Gothic"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1" w15:restartNumberingAfterBreak="0">
    <w:nsid w:val="7DA874E2"/>
    <w:multiLevelType w:val="multilevel"/>
    <w:tmpl w:val="A1DAD5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7E695016"/>
    <w:multiLevelType w:val="hybridMultilevel"/>
    <w:tmpl w:val="2306D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3" w15:restartNumberingAfterBreak="0">
    <w:nsid w:val="7FB22D92"/>
    <w:multiLevelType w:val="multilevel"/>
    <w:tmpl w:val="7FB22D92"/>
    <w:lvl w:ilvl="0">
      <w:start w:val="1"/>
      <w:numFmt w:val="bullet"/>
      <w:lvlText w:val=""/>
      <w:lvlJc w:val="left"/>
      <w:pPr>
        <w:ind w:left="700" w:hanging="420"/>
      </w:pPr>
      <w:rPr>
        <w:rFonts w:ascii="Wingdings" w:hAnsi="Wingdings" w:hint="default"/>
      </w:rPr>
    </w:lvl>
    <w:lvl w:ilvl="1">
      <w:start w:val="1"/>
      <w:numFmt w:val="bullet"/>
      <w:lvlText w:val=""/>
      <w:lvlJc w:val="left"/>
      <w:pPr>
        <w:ind w:left="1120" w:hanging="420"/>
      </w:pPr>
      <w:rPr>
        <w:rFonts w:ascii="Wingdings" w:hAnsi="Wingdings" w:hint="default"/>
      </w:rPr>
    </w:lvl>
    <w:lvl w:ilvl="2">
      <w:start w:val="1"/>
      <w:numFmt w:val="bullet"/>
      <w:lvlText w:val=""/>
      <w:lvlJc w:val="left"/>
      <w:pPr>
        <w:ind w:left="1540" w:hanging="420"/>
      </w:pPr>
      <w:rPr>
        <w:rFonts w:ascii="Wingdings" w:hAnsi="Wingdings" w:hint="default"/>
      </w:rPr>
    </w:lvl>
    <w:lvl w:ilvl="3">
      <w:start w:val="1"/>
      <w:numFmt w:val="bullet"/>
      <w:lvlText w:val=""/>
      <w:lvlJc w:val="left"/>
      <w:pPr>
        <w:ind w:left="1960" w:hanging="420"/>
      </w:pPr>
      <w:rPr>
        <w:rFonts w:ascii="Wingdings" w:hAnsi="Wingdings" w:hint="default"/>
      </w:rPr>
    </w:lvl>
    <w:lvl w:ilvl="4">
      <w:start w:val="1"/>
      <w:numFmt w:val="bullet"/>
      <w:lvlText w:val=""/>
      <w:lvlJc w:val="left"/>
      <w:pPr>
        <w:ind w:left="2380" w:hanging="420"/>
      </w:pPr>
      <w:rPr>
        <w:rFonts w:ascii="Wingdings" w:hAnsi="Wingdings" w:hint="default"/>
      </w:rPr>
    </w:lvl>
    <w:lvl w:ilvl="5">
      <w:start w:val="1"/>
      <w:numFmt w:val="bullet"/>
      <w:lvlText w:val=""/>
      <w:lvlJc w:val="left"/>
      <w:pPr>
        <w:ind w:left="2800" w:hanging="420"/>
      </w:pPr>
      <w:rPr>
        <w:rFonts w:ascii="Wingdings" w:hAnsi="Wingdings" w:hint="default"/>
      </w:rPr>
    </w:lvl>
    <w:lvl w:ilvl="6">
      <w:start w:val="1"/>
      <w:numFmt w:val="bullet"/>
      <w:lvlText w:val=""/>
      <w:lvlJc w:val="left"/>
      <w:pPr>
        <w:ind w:left="3220" w:hanging="420"/>
      </w:pPr>
      <w:rPr>
        <w:rFonts w:ascii="Wingdings" w:hAnsi="Wingdings" w:hint="default"/>
      </w:rPr>
    </w:lvl>
    <w:lvl w:ilvl="7">
      <w:start w:val="1"/>
      <w:numFmt w:val="bullet"/>
      <w:lvlText w:val=""/>
      <w:lvlJc w:val="left"/>
      <w:pPr>
        <w:ind w:left="3640" w:hanging="420"/>
      </w:pPr>
      <w:rPr>
        <w:rFonts w:ascii="Wingdings" w:hAnsi="Wingdings" w:hint="default"/>
      </w:rPr>
    </w:lvl>
    <w:lvl w:ilvl="8">
      <w:start w:val="1"/>
      <w:numFmt w:val="bullet"/>
      <w:lvlText w:val=""/>
      <w:lvlJc w:val="left"/>
      <w:pPr>
        <w:ind w:left="4060" w:hanging="420"/>
      </w:pPr>
      <w:rPr>
        <w:rFonts w:ascii="Wingdings" w:hAnsi="Wingdings" w:hint="default"/>
      </w:rPr>
    </w:lvl>
  </w:abstractNum>
  <w:num w:numId="1">
    <w:abstractNumId w:val="105"/>
  </w:num>
  <w:num w:numId="2">
    <w:abstractNumId w:val="53"/>
  </w:num>
  <w:num w:numId="3">
    <w:abstractNumId w:val="102"/>
  </w:num>
  <w:num w:numId="4">
    <w:abstractNumId w:val="71"/>
  </w:num>
  <w:num w:numId="5">
    <w:abstractNumId w:val="68"/>
  </w:num>
  <w:num w:numId="6">
    <w:abstractNumId w:val="98"/>
  </w:num>
  <w:num w:numId="7">
    <w:abstractNumId w:val="0"/>
  </w:num>
  <w:num w:numId="8">
    <w:abstractNumId w:val="10"/>
  </w:num>
  <w:num w:numId="9">
    <w:abstractNumId w:val="55"/>
  </w:num>
  <w:num w:numId="10">
    <w:abstractNumId w:val="82"/>
  </w:num>
  <w:num w:numId="11">
    <w:abstractNumId w:val="107"/>
  </w:num>
  <w:num w:numId="12">
    <w:abstractNumId w:val="41"/>
    <w:lvlOverride w:ilvl="0">
      <w:startOverride w:val="1"/>
    </w:lvlOverride>
  </w:num>
  <w:num w:numId="13">
    <w:abstractNumId w:val="40"/>
  </w:num>
  <w:num w:numId="14">
    <w:abstractNumId w:val="64"/>
  </w:num>
  <w:num w:numId="15">
    <w:abstractNumId w:val="87"/>
  </w:num>
  <w:num w:numId="16">
    <w:abstractNumId w:val="28"/>
  </w:num>
  <w:num w:numId="17">
    <w:abstractNumId w:val="80"/>
  </w:num>
  <w:num w:numId="18">
    <w:abstractNumId w:val="92"/>
  </w:num>
  <w:num w:numId="19">
    <w:abstractNumId w:val="79"/>
  </w:num>
  <w:num w:numId="20">
    <w:abstractNumId w:val="5"/>
  </w:num>
  <w:num w:numId="21">
    <w:abstractNumId w:val="60"/>
  </w:num>
  <w:num w:numId="22">
    <w:abstractNumId w:val="69"/>
  </w:num>
  <w:num w:numId="23">
    <w:abstractNumId w:val="96"/>
  </w:num>
  <w:num w:numId="24">
    <w:abstractNumId w:val="14"/>
  </w:num>
  <w:num w:numId="25">
    <w:abstractNumId w:val="17"/>
  </w:num>
  <w:num w:numId="26">
    <w:abstractNumId w:val="93"/>
  </w:num>
  <w:num w:numId="27">
    <w:abstractNumId w:val="43"/>
  </w:num>
  <w:num w:numId="28">
    <w:abstractNumId w:val="103"/>
  </w:num>
  <w:num w:numId="29">
    <w:abstractNumId w:val="27"/>
  </w:num>
  <w:num w:numId="30">
    <w:abstractNumId w:val="61"/>
  </w:num>
  <w:num w:numId="31">
    <w:abstractNumId w:val="32"/>
  </w:num>
  <w:num w:numId="32">
    <w:abstractNumId w:val="19"/>
  </w:num>
  <w:num w:numId="33">
    <w:abstractNumId w:val="31"/>
  </w:num>
  <w:num w:numId="34">
    <w:abstractNumId w:val="113"/>
  </w:num>
  <w:num w:numId="35">
    <w:abstractNumId w:val="4"/>
  </w:num>
  <w:num w:numId="36">
    <w:abstractNumId w:val="25"/>
  </w:num>
  <w:num w:numId="37">
    <w:abstractNumId w:val="97"/>
  </w:num>
  <w:num w:numId="38">
    <w:abstractNumId w:val="58"/>
  </w:num>
  <w:num w:numId="39">
    <w:abstractNumId w:val="83"/>
  </w:num>
  <w:num w:numId="40">
    <w:abstractNumId w:val="37"/>
  </w:num>
  <w:num w:numId="41">
    <w:abstractNumId w:val="90"/>
  </w:num>
  <w:num w:numId="42">
    <w:abstractNumId w:val="24"/>
  </w:num>
  <w:num w:numId="43">
    <w:abstractNumId w:val="21"/>
  </w:num>
  <w:num w:numId="44">
    <w:abstractNumId w:val="1"/>
  </w:num>
  <w:num w:numId="45">
    <w:abstractNumId w:val="85"/>
  </w:num>
  <w:num w:numId="46">
    <w:abstractNumId w:val="50"/>
  </w:num>
  <w:num w:numId="47">
    <w:abstractNumId w:val="46"/>
  </w:num>
  <w:num w:numId="48">
    <w:abstractNumId w:val="47"/>
  </w:num>
  <w:num w:numId="49">
    <w:abstractNumId w:val="18"/>
  </w:num>
  <w:num w:numId="50">
    <w:abstractNumId w:val="88"/>
  </w:num>
  <w:num w:numId="51">
    <w:abstractNumId w:val="29"/>
  </w:num>
  <w:num w:numId="52">
    <w:abstractNumId w:val="72"/>
  </w:num>
  <w:num w:numId="53">
    <w:abstractNumId w:val="22"/>
  </w:num>
  <w:num w:numId="54">
    <w:abstractNumId w:val="8"/>
  </w:num>
  <w:num w:numId="55">
    <w:abstractNumId w:val="81"/>
  </w:num>
  <w:num w:numId="56">
    <w:abstractNumId w:val="62"/>
  </w:num>
  <w:num w:numId="57">
    <w:abstractNumId w:val="20"/>
  </w:num>
  <w:num w:numId="58">
    <w:abstractNumId w:val="2"/>
  </w:num>
  <w:num w:numId="59">
    <w:abstractNumId w:val="89"/>
  </w:num>
  <w:num w:numId="60">
    <w:abstractNumId w:val="86"/>
  </w:num>
  <w:num w:numId="61">
    <w:abstractNumId w:val="59"/>
  </w:num>
  <w:num w:numId="62">
    <w:abstractNumId w:val="51"/>
  </w:num>
  <w:num w:numId="63">
    <w:abstractNumId w:val="66"/>
  </w:num>
  <w:num w:numId="64">
    <w:abstractNumId w:val="7"/>
  </w:num>
  <w:num w:numId="65">
    <w:abstractNumId w:val="42"/>
  </w:num>
  <w:num w:numId="66">
    <w:abstractNumId w:val="112"/>
  </w:num>
  <w:num w:numId="67">
    <w:abstractNumId w:val="100"/>
  </w:num>
  <w:num w:numId="68">
    <w:abstractNumId w:val="108"/>
  </w:num>
  <w:num w:numId="69">
    <w:abstractNumId w:val="9"/>
  </w:num>
  <w:num w:numId="70">
    <w:abstractNumId w:val="75"/>
  </w:num>
  <w:num w:numId="71">
    <w:abstractNumId w:val="57"/>
  </w:num>
  <w:num w:numId="72">
    <w:abstractNumId w:val="35"/>
  </w:num>
  <w:num w:numId="73">
    <w:abstractNumId w:val="16"/>
  </w:num>
  <w:num w:numId="74">
    <w:abstractNumId w:val="56"/>
  </w:num>
  <w:num w:numId="75">
    <w:abstractNumId w:val="13"/>
  </w:num>
  <w:num w:numId="76">
    <w:abstractNumId w:val="74"/>
  </w:num>
  <w:num w:numId="77">
    <w:abstractNumId w:val="52"/>
  </w:num>
  <w:num w:numId="78">
    <w:abstractNumId w:val="101"/>
  </w:num>
  <w:num w:numId="79">
    <w:abstractNumId w:val="76"/>
  </w:num>
  <w:num w:numId="80">
    <w:abstractNumId w:val="78"/>
  </w:num>
  <w:num w:numId="81">
    <w:abstractNumId w:val="23"/>
  </w:num>
  <w:num w:numId="82">
    <w:abstractNumId w:val="106"/>
  </w:num>
  <w:num w:numId="83">
    <w:abstractNumId w:val="94"/>
  </w:num>
  <w:num w:numId="84">
    <w:abstractNumId w:val="95"/>
  </w:num>
  <w:num w:numId="85">
    <w:abstractNumId w:val="6"/>
  </w:num>
  <w:num w:numId="86">
    <w:abstractNumId w:val="39"/>
  </w:num>
  <w:num w:numId="87">
    <w:abstractNumId w:val="36"/>
  </w:num>
  <w:num w:numId="88">
    <w:abstractNumId w:val="48"/>
  </w:num>
  <w:num w:numId="89">
    <w:abstractNumId w:val="3"/>
  </w:num>
  <w:num w:numId="90">
    <w:abstractNumId w:val="67"/>
  </w:num>
  <w:num w:numId="91">
    <w:abstractNumId w:val="77"/>
  </w:num>
  <w:num w:numId="92">
    <w:abstractNumId w:val="91"/>
  </w:num>
  <w:num w:numId="93">
    <w:abstractNumId w:val="34"/>
  </w:num>
  <w:num w:numId="94">
    <w:abstractNumId w:val="99"/>
  </w:num>
  <w:num w:numId="95">
    <w:abstractNumId w:val="15"/>
  </w:num>
  <w:num w:numId="96">
    <w:abstractNumId w:val="111"/>
  </w:num>
  <w:num w:numId="97">
    <w:abstractNumId w:val="63"/>
  </w:num>
  <w:num w:numId="98">
    <w:abstractNumId w:val="30"/>
  </w:num>
  <w:num w:numId="99">
    <w:abstractNumId w:val="84"/>
  </w:num>
  <w:num w:numId="100">
    <w:abstractNumId w:val="33"/>
  </w:num>
  <w:num w:numId="101">
    <w:abstractNumId w:val="49"/>
  </w:num>
  <w:num w:numId="102">
    <w:abstractNumId w:val="54"/>
  </w:num>
  <w:num w:numId="103">
    <w:abstractNumId w:val="104"/>
  </w:num>
  <w:num w:numId="104">
    <w:abstractNumId w:val="44"/>
  </w:num>
  <w:num w:numId="105">
    <w:abstractNumId w:val="26"/>
  </w:num>
  <w:num w:numId="106">
    <w:abstractNumId w:val="45"/>
  </w:num>
  <w:num w:numId="107">
    <w:abstractNumId w:val="70"/>
  </w:num>
  <w:num w:numId="108">
    <w:abstractNumId w:val="109"/>
  </w:num>
  <w:num w:numId="109">
    <w:abstractNumId w:val="110"/>
  </w:num>
  <w:num w:numId="110">
    <w:abstractNumId w:val="12"/>
  </w:num>
  <w:num w:numId="111">
    <w:abstractNumId w:val="79"/>
  </w:num>
  <w:num w:numId="112">
    <w:abstractNumId w:val="73"/>
  </w:num>
  <w:num w:numId="113">
    <w:abstractNumId w:val="65"/>
  </w:num>
  <w:num w:numId="114">
    <w:abstractNumId w:val="38"/>
  </w:num>
  <w:num w:numId="115">
    <w:abstractNumId w:val="11"/>
  </w:num>
  <w:numIdMacAtCleanup w:val="1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isplayBackgroundShape/>
  <w:bordersDoNotSurroundHeader/>
  <w:bordersDoNotSurroundFooter/>
  <w:hideSpellingErrors/>
  <w:proofState w:spelling="clean" w:grammar="clean"/>
  <w:defaultTabStop w:val="130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799"/>
    <w:rsid w:val="0000037B"/>
    <w:rsid w:val="00000555"/>
    <w:rsid w:val="00000582"/>
    <w:rsid w:val="000006C6"/>
    <w:rsid w:val="00000C1B"/>
    <w:rsid w:val="00000D37"/>
    <w:rsid w:val="00001288"/>
    <w:rsid w:val="00001567"/>
    <w:rsid w:val="000018E0"/>
    <w:rsid w:val="00001CCF"/>
    <w:rsid w:val="000021F7"/>
    <w:rsid w:val="000022D6"/>
    <w:rsid w:val="00002F49"/>
    <w:rsid w:val="00002F79"/>
    <w:rsid w:val="000035C5"/>
    <w:rsid w:val="00003CCB"/>
    <w:rsid w:val="00003F79"/>
    <w:rsid w:val="00004150"/>
    <w:rsid w:val="00004767"/>
    <w:rsid w:val="00004B39"/>
    <w:rsid w:val="00004F25"/>
    <w:rsid w:val="0000592F"/>
    <w:rsid w:val="00005D8A"/>
    <w:rsid w:val="00005DB9"/>
    <w:rsid w:val="00006000"/>
    <w:rsid w:val="00006526"/>
    <w:rsid w:val="000065C4"/>
    <w:rsid w:val="00006C47"/>
    <w:rsid w:val="00006C52"/>
    <w:rsid w:val="00007B5E"/>
    <w:rsid w:val="00007DA3"/>
    <w:rsid w:val="00010035"/>
    <w:rsid w:val="00010A23"/>
    <w:rsid w:val="00010CBA"/>
    <w:rsid w:val="00010D41"/>
    <w:rsid w:val="00010F80"/>
    <w:rsid w:val="00011557"/>
    <w:rsid w:val="00011E4C"/>
    <w:rsid w:val="000123F3"/>
    <w:rsid w:val="00012481"/>
    <w:rsid w:val="000125AC"/>
    <w:rsid w:val="0001291F"/>
    <w:rsid w:val="00012EA1"/>
    <w:rsid w:val="00013286"/>
    <w:rsid w:val="00013880"/>
    <w:rsid w:val="00013969"/>
    <w:rsid w:val="00013AE1"/>
    <w:rsid w:val="00013B93"/>
    <w:rsid w:val="0001402C"/>
    <w:rsid w:val="0001407F"/>
    <w:rsid w:val="00015011"/>
    <w:rsid w:val="00015A02"/>
    <w:rsid w:val="00015CB1"/>
    <w:rsid w:val="00015D3C"/>
    <w:rsid w:val="0001605D"/>
    <w:rsid w:val="00016085"/>
    <w:rsid w:val="0001641C"/>
    <w:rsid w:val="00016835"/>
    <w:rsid w:val="00016DC8"/>
    <w:rsid w:val="0001766A"/>
    <w:rsid w:val="000179F0"/>
    <w:rsid w:val="00017D9F"/>
    <w:rsid w:val="0002008B"/>
    <w:rsid w:val="00020B06"/>
    <w:rsid w:val="0002125D"/>
    <w:rsid w:val="00021914"/>
    <w:rsid w:val="00021B7F"/>
    <w:rsid w:val="00021CAF"/>
    <w:rsid w:val="00021F6B"/>
    <w:rsid w:val="00022AC2"/>
    <w:rsid w:val="00022F80"/>
    <w:rsid w:val="0002304B"/>
    <w:rsid w:val="00023538"/>
    <w:rsid w:val="000238D2"/>
    <w:rsid w:val="00023C5C"/>
    <w:rsid w:val="00023C7A"/>
    <w:rsid w:val="00024830"/>
    <w:rsid w:val="00024C1C"/>
    <w:rsid w:val="00025088"/>
    <w:rsid w:val="00025B4F"/>
    <w:rsid w:val="00025D8B"/>
    <w:rsid w:val="00026694"/>
    <w:rsid w:val="0002688B"/>
    <w:rsid w:val="00026B04"/>
    <w:rsid w:val="00026F0D"/>
    <w:rsid w:val="00027E3A"/>
    <w:rsid w:val="00027EBB"/>
    <w:rsid w:val="00027F05"/>
    <w:rsid w:val="000304B8"/>
    <w:rsid w:val="00030F94"/>
    <w:rsid w:val="00031A0B"/>
    <w:rsid w:val="00031E74"/>
    <w:rsid w:val="000321D5"/>
    <w:rsid w:val="0003228B"/>
    <w:rsid w:val="0003264D"/>
    <w:rsid w:val="00032BB9"/>
    <w:rsid w:val="0003390A"/>
    <w:rsid w:val="00033A77"/>
    <w:rsid w:val="00034246"/>
    <w:rsid w:val="00034485"/>
    <w:rsid w:val="00034C52"/>
    <w:rsid w:val="00034D3C"/>
    <w:rsid w:val="0003527C"/>
    <w:rsid w:val="000352FF"/>
    <w:rsid w:val="0003561D"/>
    <w:rsid w:val="0003682E"/>
    <w:rsid w:val="00036AA7"/>
    <w:rsid w:val="0003704A"/>
    <w:rsid w:val="00037215"/>
    <w:rsid w:val="000375C0"/>
    <w:rsid w:val="0003779F"/>
    <w:rsid w:val="000377B0"/>
    <w:rsid w:val="00037D3C"/>
    <w:rsid w:val="000400A5"/>
    <w:rsid w:val="00040945"/>
    <w:rsid w:val="00040A8C"/>
    <w:rsid w:val="00040DC8"/>
    <w:rsid w:val="00040E30"/>
    <w:rsid w:val="00040F6A"/>
    <w:rsid w:val="000410F3"/>
    <w:rsid w:val="00041205"/>
    <w:rsid w:val="00041633"/>
    <w:rsid w:val="00041671"/>
    <w:rsid w:val="00041B0E"/>
    <w:rsid w:val="00041FEE"/>
    <w:rsid w:val="00042F07"/>
    <w:rsid w:val="000430AA"/>
    <w:rsid w:val="000437F7"/>
    <w:rsid w:val="000439AB"/>
    <w:rsid w:val="00044069"/>
    <w:rsid w:val="00044541"/>
    <w:rsid w:val="00044D1C"/>
    <w:rsid w:val="0004565A"/>
    <w:rsid w:val="0004571E"/>
    <w:rsid w:val="00045F54"/>
    <w:rsid w:val="00046A17"/>
    <w:rsid w:val="00046AC2"/>
    <w:rsid w:val="00046D30"/>
    <w:rsid w:val="00050531"/>
    <w:rsid w:val="00050689"/>
    <w:rsid w:val="00050694"/>
    <w:rsid w:val="00050A72"/>
    <w:rsid w:val="00050E0F"/>
    <w:rsid w:val="000517FB"/>
    <w:rsid w:val="0005240C"/>
    <w:rsid w:val="0005379D"/>
    <w:rsid w:val="00053A23"/>
    <w:rsid w:val="00053A98"/>
    <w:rsid w:val="00054CA7"/>
    <w:rsid w:val="00055176"/>
    <w:rsid w:val="00055E7A"/>
    <w:rsid w:val="00055F23"/>
    <w:rsid w:val="00056206"/>
    <w:rsid w:val="000567BD"/>
    <w:rsid w:val="00057139"/>
    <w:rsid w:val="00057321"/>
    <w:rsid w:val="00057B97"/>
    <w:rsid w:val="00057EAC"/>
    <w:rsid w:val="00057FE5"/>
    <w:rsid w:val="00060585"/>
    <w:rsid w:val="00061096"/>
    <w:rsid w:val="0006148C"/>
    <w:rsid w:val="00061700"/>
    <w:rsid w:val="00061735"/>
    <w:rsid w:val="000624EA"/>
    <w:rsid w:val="00062FDB"/>
    <w:rsid w:val="000633CC"/>
    <w:rsid w:val="000637F5"/>
    <w:rsid w:val="00063B57"/>
    <w:rsid w:val="00063E85"/>
    <w:rsid w:val="000646D8"/>
    <w:rsid w:val="00065612"/>
    <w:rsid w:val="000668E7"/>
    <w:rsid w:val="00067818"/>
    <w:rsid w:val="00067D3C"/>
    <w:rsid w:val="0007007D"/>
    <w:rsid w:val="0007081C"/>
    <w:rsid w:val="00070C5D"/>
    <w:rsid w:val="00071296"/>
    <w:rsid w:val="0007168E"/>
    <w:rsid w:val="000719B1"/>
    <w:rsid w:val="00071E83"/>
    <w:rsid w:val="00072150"/>
    <w:rsid w:val="0007219D"/>
    <w:rsid w:val="00072446"/>
    <w:rsid w:val="000729E0"/>
    <w:rsid w:val="00072ABD"/>
    <w:rsid w:val="00072D32"/>
    <w:rsid w:val="00073C27"/>
    <w:rsid w:val="00073E49"/>
    <w:rsid w:val="000741C0"/>
    <w:rsid w:val="000741C1"/>
    <w:rsid w:val="00074929"/>
    <w:rsid w:val="00074DA8"/>
    <w:rsid w:val="00074E99"/>
    <w:rsid w:val="00074EFE"/>
    <w:rsid w:val="00075576"/>
    <w:rsid w:val="000755C3"/>
    <w:rsid w:val="00075726"/>
    <w:rsid w:val="00075D8D"/>
    <w:rsid w:val="00075EA5"/>
    <w:rsid w:val="0007611C"/>
    <w:rsid w:val="00076151"/>
    <w:rsid w:val="00076391"/>
    <w:rsid w:val="000767C9"/>
    <w:rsid w:val="000771B8"/>
    <w:rsid w:val="000772FD"/>
    <w:rsid w:val="00077700"/>
    <w:rsid w:val="00077806"/>
    <w:rsid w:val="00077A28"/>
    <w:rsid w:val="00077F41"/>
    <w:rsid w:val="000801E1"/>
    <w:rsid w:val="0008063F"/>
    <w:rsid w:val="000808D6"/>
    <w:rsid w:val="00080A57"/>
    <w:rsid w:val="00081E04"/>
    <w:rsid w:val="00081F0E"/>
    <w:rsid w:val="00081F94"/>
    <w:rsid w:val="00082319"/>
    <w:rsid w:val="00082C1D"/>
    <w:rsid w:val="00083922"/>
    <w:rsid w:val="00083D72"/>
    <w:rsid w:val="000846A6"/>
    <w:rsid w:val="00084D19"/>
    <w:rsid w:val="00084E05"/>
    <w:rsid w:val="00085705"/>
    <w:rsid w:val="00085EC6"/>
    <w:rsid w:val="0008650A"/>
    <w:rsid w:val="00086F76"/>
    <w:rsid w:val="00087A64"/>
    <w:rsid w:val="00087E31"/>
    <w:rsid w:val="000902D4"/>
    <w:rsid w:val="000905CE"/>
    <w:rsid w:val="00090D30"/>
    <w:rsid w:val="00090EA0"/>
    <w:rsid w:val="000910F5"/>
    <w:rsid w:val="00091558"/>
    <w:rsid w:val="00091942"/>
    <w:rsid w:val="00091B41"/>
    <w:rsid w:val="00091B6E"/>
    <w:rsid w:val="00091EC7"/>
    <w:rsid w:val="0009234F"/>
    <w:rsid w:val="0009257F"/>
    <w:rsid w:val="000928C3"/>
    <w:rsid w:val="00092EFE"/>
    <w:rsid w:val="00093531"/>
    <w:rsid w:val="0009383B"/>
    <w:rsid w:val="000938AC"/>
    <w:rsid w:val="00093A84"/>
    <w:rsid w:val="000942C5"/>
    <w:rsid w:val="00094D98"/>
    <w:rsid w:val="00094DDA"/>
    <w:rsid w:val="000950B0"/>
    <w:rsid w:val="0009605C"/>
    <w:rsid w:val="000966BA"/>
    <w:rsid w:val="00096A76"/>
    <w:rsid w:val="00096BA8"/>
    <w:rsid w:val="00096C58"/>
    <w:rsid w:val="00096FF1"/>
    <w:rsid w:val="000974E0"/>
    <w:rsid w:val="00097A33"/>
    <w:rsid w:val="000A0179"/>
    <w:rsid w:val="000A05C4"/>
    <w:rsid w:val="000A0AB4"/>
    <w:rsid w:val="000A0F8A"/>
    <w:rsid w:val="000A1B43"/>
    <w:rsid w:val="000A1E9F"/>
    <w:rsid w:val="000A1F6E"/>
    <w:rsid w:val="000A2197"/>
    <w:rsid w:val="000A287C"/>
    <w:rsid w:val="000A2DE5"/>
    <w:rsid w:val="000A2DE9"/>
    <w:rsid w:val="000A32A2"/>
    <w:rsid w:val="000A405B"/>
    <w:rsid w:val="000A49C1"/>
    <w:rsid w:val="000A4CFD"/>
    <w:rsid w:val="000A4DA1"/>
    <w:rsid w:val="000A4EDC"/>
    <w:rsid w:val="000A502F"/>
    <w:rsid w:val="000A54E0"/>
    <w:rsid w:val="000A5636"/>
    <w:rsid w:val="000A7675"/>
    <w:rsid w:val="000A78B2"/>
    <w:rsid w:val="000A7BF9"/>
    <w:rsid w:val="000B080B"/>
    <w:rsid w:val="000B09BE"/>
    <w:rsid w:val="000B156A"/>
    <w:rsid w:val="000B1F28"/>
    <w:rsid w:val="000B21D8"/>
    <w:rsid w:val="000B221D"/>
    <w:rsid w:val="000B2268"/>
    <w:rsid w:val="000B23FF"/>
    <w:rsid w:val="000B2757"/>
    <w:rsid w:val="000B2826"/>
    <w:rsid w:val="000B2C82"/>
    <w:rsid w:val="000B3D9C"/>
    <w:rsid w:val="000B4112"/>
    <w:rsid w:val="000B43DC"/>
    <w:rsid w:val="000B44BB"/>
    <w:rsid w:val="000B51C1"/>
    <w:rsid w:val="000B5253"/>
    <w:rsid w:val="000B53F0"/>
    <w:rsid w:val="000B5ACD"/>
    <w:rsid w:val="000B5F5B"/>
    <w:rsid w:val="000B6714"/>
    <w:rsid w:val="000B68D5"/>
    <w:rsid w:val="000B6C23"/>
    <w:rsid w:val="000B6C48"/>
    <w:rsid w:val="000B70F4"/>
    <w:rsid w:val="000B7464"/>
    <w:rsid w:val="000B761B"/>
    <w:rsid w:val="000B7773"/>
    <w:rsid w:val="000B7EE2"/>
    <w:rsid w:val="000B7F41"/>
    <w:rsid w:val="000C05EC"/>
    <w:rsid w:val="000C085B"/>
    <w:rsid w:val="000C0898"/>
    <w:rsid w:val="000C0C14"/>
    <w:rsid w:val="000C1081"/>
    <w:rsid w:val="000C15CA"/>
    <w:rsid w:val="000C1935"/>
    <w:rsid w:val="000C1D17"/>
    <w:rsid w:val="000C1DB5"/>
    <w:rsid w:val="000C27DD"/>
    <w:rsid w:val="000C2ABB"/>
    <w:rsid w:val="000C2BE5"/>
    <w:rsid w:val="000C2D3D"/>
    <w:rsid w:val="000C2E9B"/>
    <w:rsid w:val="000C3082"/>
    <w:rsid w:val="000C328D"/>
    <w:rsid w:val="000C3338"/>
    <w:rsid w:val="000C3435"/>
    <w:rsid w:val="000C4002"/>
    <w:rsid w:val="000C4344"/>
    <w:rsid w:val="000C43E7"/>
    <w:rsid w:val="000C4E45"/>
    <w:rsid w:val="000C5785"/>
    <w:rsid w:val="000C647B"/>
    <w:rsid w:val="000C65BA"/>
    <w:rsid w:val="000C7082"/>
    <w:rsid w:val="000C711F"/>
    <w:rsid w:val="000C77A6"/>
    <w:rsid w:val="000C77F7"/>
    <w:rsid w:val="000D0301"/>
    <w:rsid w:val="000D05D8"/>
    <w:rsid w:val="000D067D"/>
    <w:rsid w:val="000D08AB"/>
    <w:rsid w:val="000D0DD3"/>
    <w:rsid w:val="000D151F"/>
    <w:rsid w:val="000D1A54"/>
    <w:rsid w:val="000D1D40"/>
    <w:rsid w:val="000D238C"/>
    <w:rsid w:val="000D2E29"/>
    <w:rsid w:val="000D300A"/>
    <w:rsid w:val="000D3169"/>
    <w:rsid w:val="000D3833"/>
    <w:rsid w:val="000D3D36"/>
    <w:rsid w:val="000D4200"/>
    <w:rsid w:val="000D5CB5"/>
    <w:rsid w:val="000D640E"/>
    <w:rsid w:val="000D6549"/>
    <w:rsid w:val="000D6647"/>
    <w:rsid w:val="000D6AC9"/>
    <w:rsid w:val="000D6BAB"/>
    <w:rsid w:val="000E0152"/>
    <w:rsid w:val="000E05FC"/>
    <w:rsid w:val="000E071D"/>
    <w:rsid w:val="000E0A34"/>
    <w:rsid w:val="000E0BB1"/>
    <w:rsid w:val="000E0D05"/>
    <w:rsid w:val="000E138A"/>
    <w:rsid w:val="000E142C"/>
    <w:rsid w:val="000E177A"/>
    <w:rsid w:val="000E1D8B"/>
    <w:rsid w:val="000E241F"/>
    <w:rsid w:val="000E2430"/>
    <w:rsid w:val="000E2471"/>
    <w:rsid w:val="000E268F"/>
    <w:rsid w:val="000E2AEB"/>
    <w:rsid w:val="000E2FC5"/>
    <w:rsid w:val="000E34C5"/>
    <w:rsid w:val="000E4853"/>
    <w:rsid w:val="000E4D44"/>
    <w:rsid w:val="000E4DBB"/>
    <w:rsid w:val="000E6826"/>
    <w:rsid w:val="000E6A06"/>
    <w:rsid w:val="000E6CC6"/>
    <w:rsid w:val="000E764F"/>
    <w:rsid w:val="000F0470"/>
    <w:rsid w:val="000F0B39"/>
    <w:rsid w:val="000F1613"/>
    <w:rsid w:val="000F24BA"/>
    <w:rsid w:val="000F252F"/>
    <w:rsid w:val="000F2751"/>
    <w:rsid w:val="000F27BE"/>
    <w:rsid w:val="000F2A64"/>
    <w:rsid w:val="000F30B8"/>
    <w:rsid w:val="000F35BF"/>
    <w:rsid w:val="000F3AD8"/>
    <w:rsid w:val="000F447B"/>
    <w:rsid w:val="000F4A97"/>
    <w:rsid w:val="000F4A9D"/>
    <w:rsid w:val="000F4B6D"/>
    <w:rsid w:val="000F4E1B"/>
    <w:rsid w:val="000F5098"/>
    <w:rsid w:val="000F5781"/>
    <w:rsid w:val="000F5E7A"/>
    <w:rsid w:val="000F6AC0"/>
    <w:rsid w:val="000F6BB3"/>
    <w:rsid w:val="000F703C"/>
    <w:rsid w:val="000F7B72"/>
    <w:rsid w:val="001002B7"/>
    <w:rsid w:val="00100AFF"/>
    <w:rsid w:val="0010118E"/>
    <w:rsid w:val="00101199"/>
    <w:rsid w:val="00101247"/>
    <w:rsid w:val="00102063"/>
    <w:rsid w:val="00102A59"/>
    <w:rsid w:val="00102D92"/>
    <w:rsid w:val="00102F22"/>
    <w:rsid w:val="00103049"/>
    <w:rsid w:val="00103363"/>
    <w:rsid w:val="00103C3F"/>
    <w:rsid w:val="00103DA7"/>
    <w:rsid w:val="00104496"/>
    <w:rsid w:val="00104515"/>
    <w:rsid w:val="00105226"/>
    <w:rsid w:val="0010539B"/>
    <w:rsid w:val="00105502"/>
    <w:rsid w:val="00105D5C"/>
    <w:rsid w:val="00105E54"/>
    <w:rsid w:val="001061FE"/>
    <w:rsid w:val="00106C53"/>
    <w:rsid w:val="00106E76"/>
    <w:rsid w:val="00107ACA"/>
    <w:rsid w:val="0011012D"/>
    <w:rsid w:val="0011064C"/>
    <w:rsid w:val="00110BA8"/>
    <w:rsid w:val="0011144A"/>
    <w:rsid w:val="0011223D"/>
    <w:rsid w:val="00112291"/>
    <w:rsid w:val="00112C5D"/>
    <w:rsid w:val="00112DF2"/>
    <w:rsid w:val="00112FBE"/>
    <w:rsid w:val="00113192"/>
    <w:rsid w:val="0011386F"/>
    <w:rsid w:val="0011392C"/>
    <w:rsid w:val="00113B83"/>
    <w:rsid w:val="00114044"/>
    <w:rsid w:val="001140C5"/>
    <w:rsid w:val="0011419A"/>
    <w:rsid w:val="00114E2D"/>
    <w:rsid w:val="00115474"/>
    <w:rsid w:val="001155F2"/>
    <w:rsid w:val="00115DCD"/>
    <w:rsid w:val="00115F9C"/>
    <w:rsid w:val="001161B5"/>
    <w:rsid w:val="00116618"/>
    <w:rsid w:val="001166D4"/>
    <w:rsid w:val="0011674F"/>
    <w:rsid w:val="001169AF"/>
    <w:rsid w:val="00117E76"/>
    <w:rsid w:val="0012019D"/>
    <w:rsid w:val="0012021F"/>
    <w:rsid w:val="0012082D"/>
    <w:rsid w:val="00120B6C"/>
    <w:rsid w:val="00120E43"/>
    <w:rsid w:val="00121206"/>
    <w:rsid w:val="001215D0"/>
    <w:rsid w:val="00121627"/>
    <w:rsid w:val="001217CB"/>
    <w:rsid w:val="00121850"/>
    <w:rsid w:val="001218F9"/>
    <w:rsid w:val="00121CA6"/>
    <w:rsid w:val="00121CAB"/>
    <w:rsid w:val="00121F65"/>
    <w:rsid w:val="00123107"/>
    <w:rsid w:val="001232B3"/>
    <w:rsid w:val="001232B8"/>
    <w:rsid w:val="0012394A"/>
    <w:rsid w:val="00123BC1"/>
    <w:rsid w:val="00123FF8"/>
    <w:rsid w:val="00124544"/>
    <w:rsid w:val="00124A55"/>
    <w:rsid w:val="00124A5C"/>
    <w:rsid w:val="0012526B"/>
    <w:rsid w:val="001256AC"/>
    <w:rsid w:val="0012574B"/>
    <w:rsid w:val="001257C9"/>
    <w:rsid w:val="00125A5F"/>
    <w:rsid w:val="00125E80"/>
    <w:rsid w:val="00126506"/>
    <w:rsid w:val="00126858"/>
    <w:rsid w:val="00126A03"/>
    <w:rsid w:val="00126AB6"/>
    <w:rsid w:val="001300F9"/>
    <w:rsid w:val="00131360"/>
    <w:rsid w:val="00131FD6"/>
    <w:rsid w:val="0013230D"/>
    <w:rsid w:val="001326D0"/>
    <w:rsid w:val="00132A27"/>
    <w:rsid w:val="00132E67"/>
    <w:rsid w:val="00133042"/>
    <w:rsid w:val="001337AA"/>
    <w:rsid w:val="00133ADE"/>
    <w:rsid w:val="00133F86"/>
    <w:rsid w:val="001340B6"/>
    <w:rsid w:val="001346AD"/>
    <w:rsid w:val="001355BF"/>
    <w:rsid w:val="00135C19"/>
    <w:rsid w:val="00135EC8"/>
    <w:rsid w:val="001364C8"/>
    <w:rsid w:val="001371ED"/>
    <w:rsid w:val="00137704"/>
    <w:rsid w:val="0013782C"/>
    <w:rsid w:val="00140677"/>
    <w:rsid w:val="0014109C"/>
    <w:rsid w:val="001412A9"/>
    <w:rsid w:val="0014184E"/>
    <w:rsid w:val="0014192D"/>
    <w:rsid w:val="00141B7A"/>
    <w:rsid w:val="0014268B"/>
    <w:rsid w:val="001428EE"/>
    <w:rsid w:val="00142A5E"/>
    <w:rsid w:val="00142E5F"/>
    <w:rsid w:val="001431C2"/>
    <w:rsid w:val="0014361B"/>
    <w:rsid w:val="00143C6F"/>
    <w:rsid w:val="0014405F"/>
    <w:rsid w:val="00144071"/>
    <w:rsid w:val="00144217"/>
    <w:rsid w:val="00144BBF"/>
    <w:rsid w:val="00144C26"/>
    <w:rsid w:val="00144D3E"/>
    <w:rsid w:val="00144ED5"/>
    <w:rsid w:val="001457F9"/>
    <w:rsid w:val="00145C2D"/>
    <w:rsid w:val="0014601B"/>
    <w:rsid w:val="001460A0"/>
    <w:rsid w:val="00146158"/>
    <w:rsid w:val="001468F0"/>
    <w:rsid w:val="00146BD0"/>
    <w:rsid w:val="00146EE1"/>
    <w:rsid w:val="00147228"/>
    <w:rsid w:val="00147479"/>
    <w:rsid w:val="001477B7"/>
    <w:rsid w:val="00150511"/>
    <w:rsid w:val="001507CD"/>
    <w:rsid w:val="0015082D"/>
    <w:rsid w:val="0015141E"/>
    <w:rsid w:val="001519A9"/>
    <w:rsid w:val="001519D0"/>
    <w:rsid w:val="0015251A"/>
    <w:rsid w:val="00152777"/>
    <w:rsid w:val="001528B3"/>
    <w:rsid w:val="00152E38"/>
    <w:rsid w:val="00152EA7"/>
    <w:rsid w:val="00152FA8"/>
    <w:rsid w:val="00153398"/>
    <w:rsid w:val="001538CA"/>
    <w:rsid w:val="00153C15"/>
    <w:rsid w:val="00154929"/>
    <w:rsid w:val="001549EC"/>
    <w:rsid w:val="00154ACD"/>
    <w:rsid w:val="00154EA1"/>
    <w:rsid w:val="00155051"/>
    <w:rsid w:val="001551A6"/>
    <w:rsid w:val="0015541E"/>
    <w:rsid w:val="001555AE"/>
    <w:rsid w:val="00155D8C"/>
    <w:rsid w:val="00155EDF"/>
    <w:rsid w:val="0015625C"/>
    <w:rsid w:val="00156ED7"/>
    <w:rsid w:val="001602E6"/>
    <w:rsid w:val="00160340"/>
    <w:rsid w:val="00161A60"/>
    <w:rsid w:val="00161EB2"/>
    <w:rsid w:val="001623F7"/>
    <w:rsid w:val="0016294D"/>
    <w:rsid w:val="00162C1A"/>
    <w:rsid w:val="0016332D"/>
    <w:rsid w:val="001634DF"/>
    <w:rsid w:val="00163737"/>
    <w:rsid w:val="00163AC9"/>
    <w:rsid w:val="00163BE2"/>
    <w:rsid w:val="00163D4E"/>
    <w:rsid w:val="00163D50"/>
    <w:rsid w:val="0016419F"/>
    <w:rsid w:val="00164E04"/>
    <w:rsid w:val="00165186"/>
    <w:rsid w:val="00165AD7"/>
    <w:rsid w:val="00165BF5"/>
    <w:rsid w:val="00165FCB"/>
    <w:rsid w:val="00166284"/>
    <w:rsid w:val="001663E9"/>
    <w:rsid w:val="00166657"/>
    <w:rsid w:val="00166682"/>
    <w:rsid w:val="001666B3"/>
    <w:rsid w:val="001666D1"/>
    <w:rsid w:val="0016672F"/>
    <w:rsid w:val="001669D7"/>
    <w:rsid w:val="001669F7"/>
    <w:rsid w:val="00166C92"/>
    <w:rsid w:val="00167F6F"/>
    <w:rsid w:val="0017009E"/>
    <w:rsid w:val="001706C8"/>
    <w:rsid w:val="00171176"/>
    <w:rsid w:val="00171811"/>
    <w:rsid w:val="00171BDB"/>
    <w:rsid w:val="00171EE5"/>
    <w:rsid w:val="00172035"/>
    <w:rsid w:val="00174727"/>
    <w:rsid w:val="00174A00"/>
    <w:rsid w:val="00174D1A"/>
    <w:rsid w:val="00174ED5"/>
    <w:rsid w:val="001752A7"/>
    <w:rsid w:val="00175B8F"/>
    <w:rsid w:val="0017609D"/>
    <w:rsid w:val="00176CCD"/>
    <w:rsid w:val="00177027"/>
    <w:rsid w:val="00177606"/>
    <w:rsid w:val="00177742"/>
    <w:rsid w:val="001779EC"/>
    <w:rsid w:val="00177E5A"/>
    <w:rsid w:val="00180488"/>
    <w:rsid w:val="001813B8"/>
    <w:rsid w:val="001816E5"/>
    <w:rsid w:val="0018182E"/>
    <w:rsid w:val="00181AD7"/>
    <w:rsid w:val="0018258C"/>
    <w:rsid w:val="00182617"/>
    <w:rsid w:val="00182B6B"/>
    <w:rsid w:val="00183569"/>
    <w:rsid w:val="00184963"/>
    <w:rsid w:val="00185322"/>
    <w:rsid w:val="001853DC"/>
    <w:rsid w:val="001857B6"/>
    <w:rsid w:val="001859C7"/>
    <w:rsid w:val="00185AD6"/>
    <w:rsid w:val="00185B83"/>
    <w:rsid w:val="001862FD"/>
    <w:rsid w:val="001901AB"/>
    <w:rsid w:val="00190BDD"/>
    <w:rsid w:val="00190F8F"/>
    <w:rsid w:val="001910C7"/>
    <w:rsid w:val="00191E3E"/>
    <w:rsid w:val="0019212E"/>
    <w:rsid w:val="00192451"/>
    <w:rsid w:val="0019302C"/>
    <w:rsid w:val="00193043"/>
    <w:rsid w:val="001942CF"/>
    <w:rsid w:val="00194647"/>
    <w:rsid w:val="0019467F"/>
    <w:rsid w:val="00194BAE"/>
    <w:rsid w:val="00194E43"/>
    <w:rsid w:val="00195261"/>
    <w:rsid w:val="001952D0"/>
    <w:rsid w:val="001954A8"/>
    <w:rsid w:val="00195567"/>
    <w:rsid w:val="00195CA5"/>
    <w:rsid w:val="00195E40"/>
    <w:rsid w:val="00196005"/>
    <w:rsid w:val="001961D2"/>
    <w:rsid w:val="00196417"/>
    <w:rsid w:val="001967AB"/>
    <w:rsid w:val="001974A2"/>
    <w:rsid w:val="001977BA"/>
    <w:rsid w:val="0019799F"/>
    <w:rsid w:val="00197BE3"/>
    <w:rsid w:val="001A05D0"/>
    <w:rsid w:val="001A0AFB"/>
    <w:rsid w:val="001A108F"/>
    <w:rsid w:val="001A1130"/>
    <w:rsid w:val="001A153E"/>
    <w:rsid w:val="001A15D9"/>
    <w:rsid w:val="001A1BB5"/>
    <w:rsid w:val="001A1BB6"/>
    <w:rsid w:val="001A2AD6"/>
    <w:rsid w:val="001A2DB9"/>
    <w:rsid w:val="001A3118"/>
    <w:rsid w:val="001A328A"/>
    <w:rsid w:val="001A393F"/>
    <w:rsid w:val="001A3A4D"/>
    <w:rsid w:val="001A4095"/>
    <w:rsid w:val="001A4512"/>
    <w:rsid w:val="001A4761"/>
    <w:rsid w:val="001A4CCC"/>
    <w:rsid w:val="001A66FB"/>
    <w:rsid w:val="001A680A"/>
    <w:rsid w:val="001A68D8"/>
    <w:rsid w:val="001A72B3"/>
    <w:rsid w:val="001A7616"/>
    <w:rsid w:val="001B040D"/>
    <w:rsid w:val="001B04E9"/>
    <w:rsid w:val="001B0AF6"/>
    <w:rsid w:val="001B25B8"/>
    <w:rsid w:val="001B2801"/>
    <w:rsid w:val="001B3294"/>
    <w:rsid w:val="001B3494"/>
    <w:rsid w:val="001B358B"/>
    <w:rsid w:val="001B3CE7"/>
    <w:rsid w:val="001B3EB1"/>
    <w:rsid w:val="001B3FE3"/>
    <w:rsid w:val="001B4541"/>
    <w:rsid w:val="001B4628"/>
    <w:rsid w:val="001B485A"/>
    <w:rsid w:val="001B5319"/>
    <w:rsid w:val="001B5CF0"/>
    <w:rsid w:val="001B6872"/>
    <w:rsid w:val="001B7324"/>
    <w:rsid w:val="001B7B6F"/>
    <w:rsid w:val="001B7C5A"/>
    <w:rsid w:val="001B7DEC"/>
    <w:rsid w:val="001C0D4C"/>
    <w:rsid w:val="001C1BA1"/>
    <w:rsid w:val="001C26E4"/>
    <w:rsid w:val="001C2914"/>
    <w:rsid w:val="001C3905"/>
    <w:rsid w:val="001C443E"/>
    <w:rsid w:val="001C4600"/>
    <w:rsid w:val="001C4D44"/>
    <w:rsid w:val="001C4DDA"/>
    <w:rsid w:val="001C4E81"/>
    <w:rsid w:val="001C4FED"/>
    <w:rsid w:val="001C5C85"/>
    <w:rsid w:val="001C6395"/>
    <w:rsid w:val="001C661B"/>
    <w:rsid w:val="001C6BA8"/>
    <w:rsid w:val="001C7179"/>
    <w:rsid w:val="001C73A1"/>
    <w:rsid w:val="001C7822"/>
    <w:rsid w:val="001C79A7"/>
    <w:rsid w:val="001D1CBF"/>
    <w:rsid w:val="001D23FF"/>
    <w:rsid w:val="001D26D1"/>
    <w:rsid w:val="001D295E"/>
    <w:rsid w:val="001D2A3A"/>
    <w:rsid w:val="001D2AD6"/>
    <w:rsid w:val="001D2C5A"/>
    <w:rsid w:val="001D2DAB"/>
    <w:rsid w:val="001D3416"/>
    <w:rsid w:val="001D3887"/>
    <w:rsid w:val="001D39A0"/>
    <w:rsid w:val="001D44AB"/>
    <w:rsid w:val="001D54EE"/>
    <w:rsid w:val="001D5C1C"/>
    <w:rsid w:val="001D5EA0"/>
    <w:rsid w:val="001D64C9"/>
    <w:rsid w:val="001D6B7B"/>
    <w:rsid w:val="001D6F5B"/>
    <w:rsid w:val="001E0504"/>
    <w:rsid w:val="001E0ECB"/>
    <w:rsid w:val="001E1BC4"/>
    <w:rsid w:val="001E308D"/>
    <w:rsid w:val="001E32D1"/>
    <w:rsid w:val="001E3311"/>
    <w:rsid w:val="001E3538"/>
    <w:rsid w:val="001E3783"/>
    <w:rsid w:val="001E3B19"/>
    <w:rsid w:val="001E3FD8"/>
    <w:rsid w:val="001E52FF"/>
    <w:rsid w:val="001E57C8"/>
    <w:rsid w:val="001E5B94"/>
    <w:rsid w:val="001E5CFE"/>
    <w:rsid w:val="001E61E4"/>
    <w:rsid w:val="001E6343"/>
    <w:rsid w:val="001E64F0"/>
    <w:rsid w:val="001E6613"/>
    <w:rsid w:val="001E68D7"/>
    <w:rsid w:val="001E6B22"/>
    <w:rsid w:val="001E6C9E"/>
    <w:rsid w:val="001E6E70"/>
    <w:rsid w:val="001E70ED"/>
    <w:rsid w:val="001E7A55"/>
    <w:rsid w:val="001E7A98"/>
    <w:rsid w:val="001E7B59"/>
    <w:rsid w:val="001F080C"/>
    <w:rsid w:val="001F0A7E"/>
    <w:rsid w:val="001F0F7A"/>
    <w:rsid w:val="001F1B27"/>
    <w:rsid w:val="001F1F2C"/>
    <w:rsid w:val="001F212E"/>
    <w:rsid w:val="001F28CC"/>
    <w:rsid w:val="001F296F"/>
    <w:rsid w:val="001F39BB"/>
    <w:rsid w:val="001F3C69"/>
    <w:rsid w:val="001F424C"/>
    <w:rsid w:val="001F443F"/>
    <w:rsid w:val="001F4883"/>
    <w:rsid w:val="001F4FFD"/>
    <w:rsid w:val="001F5343"/>
    <w:rsid w:val="001F540D"/>
    <w:rsid w:val="001F5516"/>
    <w:rsid w:val="001F55EB"/>
    <w:rsid w:val="001F5E85"/>
    <w:rsid w:val="001F6673"/>
    <w:rsid w:val="001F6AA5"/>
    <w:rsid w:val="001F702E"/>
    <w:rsid w:val="001F70FC"/>
    <w:rsid w:val="001F7440"/>
    <w:rsid w:val="001F7ACA"/>
    <w:rsid w:val="001F7B47"/>
    <w:rsid w:val="001F7C9B"/>
    <w:rsid w:val="00200D6B"/>
    <w:rsid w:val="002013D7"/>
    <w:rsid w:val="002015C1"/>
    <w:rsid w:val="00201835"/>
    <w:rsid w:val="00201846"/>
    <w:rsid w:val="002019A9"/>
    <w:rsid w:val="00201AFB"/>
    <w:rsid w:val="00201E89"/>
    <w:rsid w:val="00202364"/>
    <w:rsid w:val="002043F7"/>
    <w:rsid w:val="0020456E"/>
    <w:rsid w:val="00204619"/>
    <w:rsid w:val="00204D51"/>
    <w:rsid w:val="00205238"/>
    <w:rsid w:val="0020533B"/>
    <w:rsid w:val="002063C5"/>
    <w:rsid w:val="00206DE4"/>
    <w:rsid w:val="00207051"/>
    <w:rsid w:val="00210082"/>
    <w:rsid w:val="002100F6"/>
    <w:rsid w:val="0021078B"/>
    <w:rsid w:val="00210A3E"/>
    <w:rsid w:val="00210BAB"/>
    <w:rsid w:val="00210BEE"/>
    <w:rsid w:val="00210DA6"/>
    <w:rsid w:val="00210F0F"/>
    <w:rsid w:val="00211291"/>
    <w:rsid w:val="00211755"/>
    <w:rsid w:val="00211C07"/>
    <w:rsid w:val="00211EA3"/>
    <w:rsid w:val="0021278F"/>
    <w:rsid w:val="00213236"/>
    <w:rsid w:val="00213CF0"/>
    <w:rsid w:val="00213D5B"/>
    <w:rsid w:val="00214480"/>
    <w:rsid w:val="0021498D"/>
    <w:rsid w:val="00214F73"/>
    <w:rsid w:val="0021547B"/>
    <w:rsid w:val="00215834"/>
    <w:rsid w:val="0021603D"/>
    <w:rsid w:val="00216512"/>
    <w:rsid w:val="002165F0"/>
    <w:rsid w:val="0021730E"/>
    <w:rsid w:val="0021751D"/>
    <w:rsid w:val="0022057F"/>
    <w:rsid w:val="002208C8"/>
    <w:rsid w:val="00220C53"/>
    <w:rsid w:val="00220E6F"/>
    <w:rsid w:val="0022131C"/>
    <w:rsid w:val="0022145E"/>
    <w:rsid w:val="00221ED0"/>
    <w:rsid w:val="0022239C"/>
    <w:rsid w:val="00222775"/>
    <w:rsid w:val="002230FC"/>
    <w:rsid w:val="00223318"/>
    <w:rsid w:val="00223444"/>
    <w:rsid w:val="002237A5"/>
    <w:rsid w:val="00223FEC"/>
    <w:rsid w:val="0022401A"/>
    <w:rsid w:val="002242F3"/>
    <w:rsid w:val="00224305"/>
    <w:rsid w:val="002243B7"/>
    <w:rsid w:val="0022457B"/>
    <w:rsid w:val="002247A6"/>
    <w:rsid w:val="00224979"/>
    <w:rsid w:val="00224B50"/>
    <w:rsid w:val="00224C86"/>
    <w:rsid w:val="002250F4"/>
    <w:rsid w:val="002252CA"/>
    <w:rsid w:val="00225511"/>
    <w:rsid w:val="00225F41"/>
    <w:rsid w:val="0022682B"/>
    <w:rsid w:val="002270BA"/>
    <w:rsid w:val="00227270"/>
    <w:rsid w:val="00227581"/>
    <w:rsid w:val="0022759E"/>
    <w:rsid w:val="00227786"/>
    <w:rsid w:val="00227850"/>
    <w:rsid w:val="002319C3"/>
    <w:rsid w:val="00231BE4"/>
    <w:rsid w:val="00231C1E"/>
    <w:rsid w:val="00231D94"/>
    <w:rsid w:val="00231DA7"/>
    <w:rsid w:val="002320D8"/>
    <w:rsid w:val="0023228F"/>
    <w:rsid w:val="00233180"/>
    <w:rsid w:val="0023365D"/>
    <w:rsid w:val="002338B7"/>
    <w:rsid w:val="00233B5C"/>
    <w:rsid w:val="00234078"/>
    <w:rsid w:val="002346B4"/>
    <w:rsid w:val="002350F2"/>
    <w:rsid w:val="00235331"/>
    <w:rsid w:val="00235660"/>
    <w:rsid w:val="00236417"/>
    <w:rsid w:val="00236D76"/>
    <w:rsid w:val="00237636"/>
    <w:rsid w:val="002376A5"/>
    <w:rsid w:val="002378DF"/>
    <w:rsid w:val="002379B2"/>
    <w:rsid w:val="00237D0C"/>
    <w:rsid w:val="00240172"/>
    <w:rsid w:val="002404B5"/>
    <w:rsid w:val="002406E0"/>
    <w:rsid w:val="00240845"/>
    <w:rsid w:val="00241357"/>
    <w:rsid w:val="00241941"/>
    <w:rsid w:val="00241A44"/>
    <w:rsid w:val="00242E1F"/>
    <w:rsid w:val="002431D8"/>
    <w:rsid w:val="00243294"/>
    <w:rsid w:val="00243740"/>
    <w:rsid w:val="00244012"/>
    <w:rsid w:val="00244027"/>
    <w:rsid w:val="00244419"/>
    <w:rsid w:val="00244C9F"/>
    <w:rsid w:val="00245145"/>
    <w:rsid w:val="002455F1"/>
    <w:rsid w:val="002458C6"/>
    <w:rsid w:val="002459E1"/>
    <w:rsid w:val="00245B3C"/>
    <w:rsid w:val="00245E71"/>
    <w:rsid w:val="00246A52"/>
    <w:rsid w:val="00247123"/>
    <w:rsid w:val="0024731A"/>
    <w:rsid w:val="002474D3"/>
    <w:rsid w:val="002475BA"/>
    <w:rsid w:val="00247B09"/>
    <w:rsid w:val="002501E6"/>
    <w:rsid w:val="002505D4"/>
    <w:rsid w:val="002509AF"/>
    <w:rsid w:val="00250B16"/>
    <w:rsid w:val="002514A3"/>
    <w:rsid w:val="0025185E"/>
    <w:rsid w:val="002518A4"/>
    <w:rsid w:val="00251B46"/>
    <w:rsid w:val="00252084"/>
    <w:rsid w:val="00252622"/>
    <w:rsid w:val="00252D82"/>
    <w:rsid w:val="0025341F"/>
    <w:rsid w:val="0025355B"/>
    <w:rsid w:val="00253817"/>
    <w:rsid w:val="0025388C"/>
    <w:rsid w:val="00254422"/>
    <w:rsid w:val="0025480F"/>
    <w:rsid w:val="002548BC"/>
    <w:rsid w:val="00254BCB"/>
    <w:rsid w:val="00255E48"/>
    <w:rsid w:val="00255E58"/>
    <w:rsid w:val="00256334"/>
    <w:rsid w:val="002569DD"/>
    <w:rsid w:val="00256BFD"/>
    <w:rsid w:val="00256E4C"/>
    <w:rsid w:val="002574B2"/>
    <w:rsid w:val="0025754A"/>
    <w:rsid w:val="00257C2B"/>
    <w:rsid w:val="00257C5C"/>
    <w:rsid w:val="0026009A"/>
    <w:rsid w:val="002608E8"/>
    <w:rsid w:val="00260C81"/>
    <w:rsid w:val="00261054"/>
    <w:rsid w:val="002617F0"/>
    <w:rsid w:val="00261BA5"/>
    <w:rsid w:val="00261C2F"/>
    <w:rsid w:val="00261C58"/>
    <w:rsid w:val="00261F9F"/>
    <w:rsid w:val="00262332"/>
    <w:rsid w:val="00262CB6"/>
    <w:rsid w:val="00263048"/>
    <w:rsid w:val="0026413B"/>
    <w:rsid w:val="002644EB"/>
    <w:rsid w:val="00265292"/>
    <w:rsid w:val="002655FB"/>
    <w:rsid w:val="00265B84"/>
    <w:rsid w:val="00266250"/>
    <w:rsid w:val="00266810"/>
    <w:rsid w:val="002668CF"/>
    <w:rsid w:val="002668D3"/>
    <w:rsid w:val="002669EB"/>
    <w:rsid w:val="00266F08"/>
    <w:rsid w:val="00267B75"/>
    <w:rsid w:val="00267E15"/>
    <w:rsid w:val="00267EA1"/>
    <w:rsid w:val="00267EE9"/>
    <w:rsid w:val="00270222"/>
    <w:rsid w:val="0027129A"/>
    <w:rsid w:val="00271369"/>
    <w:rsid w:val="00271387"/>
    <w:rsid w:val="002713ED"/>
    <w:rsid w:val="00272704"/>
    <w:rsid w:val="00272CC5"/>
    <w:rsid w:val="00273030"/>
    <w:rsid w:val="00273270"/>
    <w:rsid w:val="00274188"/>
    <w:rsid w:val="002749FE"/>
    <w:rsid w:val="00274C0A"/>
    <w:rsid w:val="00274FA6"/>
    <w:rsid w:val="002754F2"/>
    <w:rsid w:val="002756E6"/>
    <w:rsid w:val="00275A06"/>
    <w:rsid w:val="00275B54"/>
    <w:rsid w:val="00275D6D"/>
    <w:rsid w:val="00275F17"/>
    <w:rsid w:val="00276776"/>
    <w:rsid w:val="002768B5"/>
    <w:rsid w:val="002768F9"/>
    <w:rsid w:val="0027703F"/>
    <w:rsid w:val="0027710E"/>
    <w:rsid w:val="002771B7"/>
    <w:rsid w:val="002772B5"/>
    <w:rsid w:val="002774B3"/>
    <w:rsid w:val="00277EB4"/>
    <w:rsid w:val="00277F1E"/>
    <w:rsid w:val="002802C3"/>
    <w:rsid w:val="002804BC"/>
    <w:rsid w:val="00280624"/>
    <w:rsid w:val="00280D81"/>
    <w:rsid w:val="00280E7D"/>
    <w:rsid w:val="00280E8E"/>
    <w:rsid w:val="00281898"/>
    <w:rsid w:val="00281DFF"/>
    <w:rsid w:val="002821EE"/>
    <w:rsid w:val="002829FA"/>
    <w:rsid w:val="00282A07"/>
    <w:rsid w:val="00282E09"/>
    <w:rsid w:val="00282E8B"/>
    <w:rsid w:val="00283441"/>
    <w:rsid w:val="002838ED"/>
    <w:rsid w:val="002839C8"/>
    <w:rsid w:val="00283BDF"/>
    <w:rsid w:val="00283F2A"/>
    <w:rsid w:val="0028437C"/>
    <w:rsid w:val="00284589"/>
    <w:rsid w:val="0028463A"/>
    <w:rsid w:val="00284D44"/>
    <w:rsid w:val="00284F34"/>
    <w:rsid w:val="00284F8C"/>
    <w:rsid w:val="0028509C"/>
    <w:rsid w:val="002852BB"/>
    <w:rsid w:val="00286015"/>
    <w:rsid w:val="00286447"/>
    <w:rsid w:val="002870E4"/>
    <w:rsid w:val="00287491"/>
    <w:rsid w:val="00287A22"/>
    <w:rsid w:val="00287B87"/>
    <w:rsid w:val="00287D31"/>
    <w:rsid w:val="00290249"/>
    <w:rsid w:val="00290687"/>
    <w:rsid w:val="002907CA"/>
    <w:rsid w:val="0029094F"/>
    <w:rsid w:val="00291491"/>
    <w:rsid w:val="00292BCD"/>
    <w:rsid w:val="00293499"/>
    <w:rsid w:val="002935E3"/>
    <w:rsid w:val="002938B9"/>
    <w:rsid w:val="0029415F"/>
    <w:rsid w:val="00294322"/>
    <w:rsid w:val="00294810"/>
    <w:rsid w:val="002950F8"/>
    <w:rsid w:val="00295542"/>
    <w:rsid w:val="00295568"/>
    <w:rsid w:val="002967B6"/>
    <w:rsid w:val="00296AB6"/>
    <w:rsid w:val="00296F1C"/>
    <w:rsid w:val="0029717A"/>
    <w:rsid w:val="00297444"/>
    <w:rsid w:val="0029757B"/>
    <w:rsid w:val="00297713"/>
    <w:rsid w:val="002A0275"/>
    <w:rsid w:val="002A049C"/>
    <w:rsid w:val="002A06CE"/>
    <w:rsid w:val="002A0D9B"/>
    <w:rsid w:val="002A0DA8"/>
    <w:rsid w:val="002A125F"/>
    <w:rsid w:val="002A1353"/>
    <w:rsid w:val="002A1C5F"/>
    <w:rsid w:val="002A2E2F"/>
    <w:rsid w:val="002A307A"/>
    <w:rsid w:val="002A3CB2"/>
    <w:rsid w:val="002A3E34"/>
    <w:rsid w:val="002A3F53"/>
    <w:rsid w:val="002A3F75"/>
    <w:rsid w:val="002A4018"/>
    <w:rsid w:val="002A4C0B"/>
    <w:rsid w:val="002A4C13"/>
    <w:rsid w:val="002A531D"/>
    <w:rsid w:val="002A5C35"/>
    <w:rsid w:val="002A62C4"/>
    <w:rsid w:val="002A63F5"/>
    <w:rsid w:val="002A6D83"/>
    <w:rsid w:val="002A6D8E"/>
    <w:rsid w:val="002A6E7B"/>
    <w:rsid w:val="002A755D"/>
    <w:rsid w:val="002A7C19"/>
    <w:rsid w:val="002A7E0E"/>
    <w:rsid w:val="002A7E96"/>
    <w:rsid w:val="002A7EE5"/>
    <w:rsid w:val="002B007A"/>
    <w:rsid w:val="002B083E"/>
    <w:rsid w:val="002B097C"/>
    <w:rsid w:val="002B0B1B"/>
    <w:rsid w:val="002B1007"/>
    <w:rsid w:val="002B17A2"/>
    <w:rsid w:val="002B190B"/>
    <w:rsid w:val="002B1BDE"/>
    <w:rsid w:val="002B21D6"/>
    <w:rsid w:val="002B2259"/>
    <w:rsid w:val="002B2714"/>
    <w:rsid w:val="002B28F9"/>
    <w:rsid w:val="002B2B25"/>
    <w:rsid w:val="002B2DA4"/>
    <w:rsid w:val="002B30D9"/>
    <w:rsid w:val="002B31E7"/>
    <w:rsid w:val="002B3536"/>
    <w:rsid w:val="002B3741"/>
    <w:rsid w:val="002B415E"/>
    <w:rsid w:val="002B4183"/>
    <w:rsid w:val="002B4275"/>
    <w:rsid w:val="002B4932"/>
    <w:rsid w:val="002B4A27"/>
    <w:rsid w:val="002B4FA1"/>
    <w:rsid w:val="002B54BF"/>
    <w:rsid w:val="002B62AD"/>
    <w:rsid w:val="002B6362"/>
    <w:rsid w:val="002B6836"/>
    <w:rsid w:val="002B692C"/>
    <w:rsid w:val="002B6BCD"/>
    <w:rsid w:val="002B74C9"/>
    <w:rsid w:val="002C0032"/>
    <w:rsid w:val="002C0295"/>
    <w:rsid w:val="002C1072"/>
    <w:rsid w:val="002C10DA"/>
    <w:rsid w:val="002C155F"/>
    <w:rsid w:val="002C18E8"/>
    <w:rsid w:val="002C2186"/>
    <w:rsid w:val="002C27C8"/>
    <w:rsid w:val="002C33FD"/>
    <w:rsid w:val="002C34DF"/>
    <w:rsid w:val="002C3EED"/>
    <w:rsid w:val="002C40A6"/>
    <w:rsid w:val="002C4520"/>
    <w:rsid w:val="002C4698"/>
    <w:rsid w:val="002C47C2"/>
    <w:rsid w:val="002C4AD5"/>
    <w:rsid w:val="002C4BE9"/>
    <w:rsid w:val="002C508E"/>
    <w:rsid w:val="002C589C"/>
    <w:rsid w:val="002C5D14"/>
    <w:rsid w:val="002C68C2"/>
    <w:rsid w:val="002C6958"/>
    <w:rsid w:val="002C6AAC"/>
    <w:rsid w:val="002C6D25"/>
    <w:rsid w:val="002C7B40"/>
    <w:rsid w:val="002C7B6A"/>
    <w:rsid w:val="002D078A"/>
    <w:rsid w:val="002D0E11"/>
    <w:rsid w:val="002D0F0E"/>
    <w:rsid w:val="002D1506"/>
    <w:rsid w:val="002D15F1"/>
    <w:rsid w:val="002D1631"/>
    <w:rsid w:val="002D1B76"/>
    <w:rsid w:val="002D1FCC"/>
    <w:rsid w:val="002D2056"/>
    <w:rsid w:val="002D20C1"/>
    <w:rsid w:val="002D222B"/>
    <w:rsid w:val="002D2F5A"/>
    <w:rsid w:val="002D3578"/>
    <w:rsid w:val="002D38BF"/>
    <w:rsid w:val="002D4508"/>
    <w:rsid w:val="002D47BB"/>
    <w:rsid w:val="002D4F24"/>
    <w:rsid w:val="002D560C"/>
    <w:rsid w:val="002D5622"/>
    <w:rsid w:val="002D595D"/>
    <w:rsid w:val="002D6474"/>
    <w:rsid w:val="002D6F28"/>
    <w:rsid w:val="002D7136"/>
    <w:rsid w:val="002D7B91"/>
    <w:rsid w:val="002E018A"/>
    <w:rsid w:val="002E064B"/>
    <w:rsid w:val="002E097F"/>
    <w:rsid w:val="002E0C31"/>
    <w:rsid w:val="002E0EEF"/>
    <w:rsid w:val="002E1247"/>
    <w:rsid w:val="002E1280"/>
    <w:rsid w:val="002E1568"/>
    <w:rsid w:val="002E1982"/>
    <w:rsid w:val="002E1C95"/>
    <w:rsid w:val="002E3030"/>
    <w:rsid w:val="002E32F3"/>
    <w:rsid w:val="002E3FCD"/>
    <w:rsid w:val="002E417A"/>
    <w:rsid w:val="002E436A"/>
    <w:rsid w:val="002E4671"/>
    <w:rsid w:val="002E510C"/>
    <w:rsid w:val="002E584F"/>
    <w:rsid w:val="002E5865"/>
    <w:rsid w:val="002E5FD8"/>
    <w:rsid w:val="002E752C"/>
    <w:rsid w:val="002E7722"/>
    <w:rsid w:val="002E7745"/>
    <w:rsid w:val="002E77FF"/>
    <w:rsid w:val="002E7B25"/>
    <w:rsid w:val="002E7D51"/>
    <w:rsid w:val="002F070B"/>
    <w:rsid w:val="002F0725"/>
    <w:rsid w:val="002F09BF"/>
    <w:rsid w:val="002F0B15"/>
    <w:rsid w:val="002F0BC1"/>
    <w:rsid w:val="002F0C10"/>
    <w:rsid w:val="002F15B0"/>
    <w:rsid w:val="002F1DF1"/>
    <w:rsid w:val="002F214D"/>
    <w:rsid w:val="002F251F"/>
    <w:rsid w:val="002F25DE"/>
    <w:rsid w:val="002F280D"/>
    <w:rsid w:val="002F2A1E"/>
    <w:rsid w:val="002F2D5B"/>
    <w:rsid w:val="002F2D84"/>
    <w:rsid w:val="002F2EE3"/>
    <w:rsid w:val="002F313A"/>
    <w:rsid w:val="002F3CF7"/>
    <w:rsid w:val="002F3E92"/>
    <w:rsid w:val="002F44E3"/>
    <w:rsid w:val="002F461A"/>
    <w:rsid w:val="002F4FB0"/>
    <w:rsid w:val="002F4FBD"/>
    <w:rsid w:val="002F5257"/>
    <w:rsid w:val="002F52E0"/>
    <w:rsid w:val="002F5383"/>
    <w:rsid w:val="002F54BE"/>
    <w:rsid w:val="002F602F"/>
    <w:rsid w:val="002F6093"/>
    <w:rsid w:val="002F6660"/>
    <w:rsid w:val="002F6E70"/>
    <w:rsid w:val="002F6F1C"/>
    <w:rsid w:val="002F6FA1"/>
    <w:rsid w:val="002F760A"/>
    <w:rsid w:val="002F7DB9"/>
    <w:rsid w:val="002F7F4B"/>
    <w:rsid w:val="002F7FA8"/>
    <w:rsid w:val="0030012C"/>
    <w:rsid w:val="0030044E"/>
    <w:rsid w:val="00300BBE"/>
    <w:rsid w:val="003013BF"/>
    <w:rsid w:val="00301BC9"/>
    <w:rsid w:val="00302229"/>
    <w:rsid w:val="0030261D"/>
    <w:rsid w:val="00302FD2"/>
    <w:rsid w:val="00303473"/>
    <w:rsid w:val="0030348C"/>
    <w:rsid w:val="00303581"/>
    <w:rsid w:val="00303A75"/>
    <w:rsid w:val="00303B43"/>
    <w:rsid w:val="003040C3"/>
    <w:rsid w:val="00304523"/>
    <w:rsid w:val="00304A9C"/>
    <w:rsid w:val="00305CE9"/>
    <w:rsid w:val="00305D87"/>
    <w:rsid w:val="00306818"/>
    <w:rsid w:val="0030780A"/>
    <w:rsid w:val="00307A80"/>
    <w:rsid w:val="00307CB8"/>
    <w:rsid w:val="00307CDF"/>
    <w:rsid w:val="00307D4E"/>
    <w:rsid w:val="00307D84"/>
    <w:rsid w:val="00307E6D"/>
    <w:rsid w:val="0031068F"/>
    <w:rsid w:val="003109B2"/>
    <w:rsid w:val="00310CA9"/>
    <w:rsid w:val="003118E9"/>
    <w:rsid w:val="003121C5"/>
    <w:rsid w:val="003121EA"/>
    <w:rsid w:val="00312447"/>
    <w:rsid w:val="0031247D"/>
    <w:rsid w:val="00312620"/>
    <w:rsid w:val="00312851"/>
    <w:rsid w:val="00312DA6"/>
    <w:rsid w:val="00312F15"/>
    <w:rsid w:val="00312FA4"/>
    <w:rsid w:val="0031311F"/>
    <w:rsid w:val="003134A4"/>
    <w:rsid w:val="00314668"/>
    <w:rsid w:val="00315358"/>
    <w:rsid w:val="00315ABE"/>
    <w:rsid w:val="00315C12"/>
    <w:rsid w:val="00315F41"/>
    <w:rsid w:val="003169C7"/>
    <w:rsid w:val="00316AC6"/>
    <w:rsid w:val="00316D13"/>
    <w:rsid w:val="00316DA7"/>
    <w:rsid w:val="00317006"/>
    <w:rsid w:val="003170C5"/>
    <w:rsid w:val="00317441"/>
    <w:rsid w:val="0031769A"/>
    <w:rsid w:val="003179FF"/>
    <w:rsid w:val="0032054B"/>
    <w:rsid w:val="0032069F"/>
    <w:rsid w:val="0032071B"/>
    <w:rsid w:val="00320823"/>
    <w:rsid w:val="00320B45"/>
    <w:rsid w:val="00320C62"/>
    <w:rsid w:val="003210C2"/>
    <w:rsid w:val="003211A2"/>
    <w:rsid w:val="003214B1"/>
    <w:rsid w:val="00321527"/>
    <w:rsid w:val="00321C1F"/>
    <w:rsid w:val="00321E29"/>
    <w:rsid w:val="0032217F"/>
    <w:rsid w:val="00322B92"/>
    <w:rsid w:val="00323079"/>
    <w:rsid w:val="003238FE"/>
    <w:rsid w:val="00323C2C"/>
    <w:rsid w:val="00323FEA"/>
    <w:rsid w:val="003240CF"/>
    <w:rsid w:val="0032427A"/>
    <w:rsid w:val="00324530"/>
    <w:rsid w:val="003248AF"/>
    <w:rsid w:val="00325099"/>
    <w:rsid w:val="0032550D"/>
    <w:rsid w:val="00325565"/>
    <w:rsid w:val="00326057"/>
    <w:rsid w:val="003263E9"/>
    <w:rsid w:val="00326442"/>
    <w:rsid w:val="00326446"/>
    <w:rsid w:val="0032654E"/>
    <w:rsid w:val="00326928"/>
    <w:rsid w:val="00326A34"/>
    <w:rsid w:val="00326FF0"/>
    <w:rsid w:val="003273D6"/>
    <w:rsid w:val="00327DAE"/>
    <w:rsid w:val="00327F54"/>
    <w:rsid w:val="003301F5"/>
    <w:rsid w:val="0033031D"/>
    <w:rsid w:val="00330697"/>
    <w:rsid w:val="003307AA"/>
    <w:rsid w:val="00330ACD"/>
    <w:rsid w:val="00330D06"/>
    <w:rsid w:val="00331606"/>
    <w:rsid w:val="00331960"/>
    <w:rsid w:val="003325E4"/>
    <w:rsid w:val="00332ED9"/>
    <w:rsid w:val="00333038"/>
    <w:rsid w:val="0033317C"/>
    <w:rsid w:val="00333242"/>
    <w:rsid w:val="00333951"/>
    <w:rsid w:val="00333EDF"/>
    <w:rsid w:val="00334282"/>
    <w:rsid w:val="003342B7"/>
    <w:rsid w:val="003343BC"/>
    <w:rsid w:val="0033456B"/>
    <w:rsid w:val="00334B57"/>
    <w:rsid w:val="00334B6C"/>
    <w:rsid w:val="00334CB0"/>
    <w:rsid w:val="00335330"/>
    <w:rsid w:val="00335D07"/>
    <w:rsid w:val="0033650C"/>
    <w:rsid w:val="0033653E"/>
    <w:rsid w:val="00336591"/>
    <w:rsid w:val="0033688C"/>
    <w:rsid w:val="00336DBD"/>
    <w:rsid w:val="00337794"/>
    <w:rsid w:val="003402CA"/>
    <w:rsid w:val="00340458"/>
    <w:rsid w:val="0034135F"/>
    <w:rsid w:val="003415FC"/>
    <w:rsid w:val="00341A31"/>
    <w:rsid w:val="00342339"/>
    <w:rsid w:val="003424FF"/>
    <w:rsid w:val="00342877"/>
    <w:rsid w:val="00342A3F"/>
    <w:rsid w:val="00342EB8"/>
    <w:rsid w:val="003432AA"/>
    <w:rsid w:val="003433DC"/>
    <w:rsid w:val="00343A43"/>
    <w:rsid w:val="00343E47"/>
    <w:rsid w:val="0034400B"/>
    <w:rsid w:val="003444FA"/>
    <w:rsid w:val="003446CB"/>
    <w:rsid w:val="00344F8C"/>
    <w:rsid w:val="00345017"/>
    <w:rsid w:val="00345363"/>
    <w:rsid w:val="00345F8E"/>
    <w:rsid w:val="00345F9E"/>
    <w:rsid w:val="00346A50"/>
    <w:rsid w:val="00346DE1"/>
    <w:rsid w:val="00347054"/>
    <w:rsid w:val="003476B6"/>
    <w:rsid w:val="00347A8C"/>
    <w:rsid w:val="00347B6D"/>
    <w:rsid w:val="00347E66"/>
    <w:rsid w:val="00347F46"/>
    <w:rsid w:val="00350072"/>
    <w:rsid w:val="003503D3"/>
    <w:rsid w:val="00350E91"/>
    <w:rsid w:val="00351035"/>
    <w:rsid w:val="00351447"/>
    <w:rsid w:val="00351B43"/>
    <w:rsid w:val="003521B1"/>
    <w:rsid w:val="003521ED"/>
    <w:rsid w:val="00352460"/>
    <w:rsid w:val="003527B6"/>
    <w:rsid w:val="003530B5"/>
    <w:rsid w:val="0035327E"/>
    <w:rsid w:val="003535D2"/>
    <w:rsid w:val="003535E3"/>
    <w:rsid w:val="00353B33"/>
    <w:rsid w:val="00353FE8"/>
    <w:rsid w:val="0035444C"/>
    <w:rsid w:val="003544F2"/>
    <w:rsid w:val="00354EB5"/>
    <w:rsid w:val="00354F83"/>
    <w:rsid w:val="00356059"/>
    <w:rsid w:val="003562DC"/>
    <w:rsid w:val="003566DB"/>
    <w:rsid w:val="003566F2"/>
    <w:rsid w:val="003567E0"/>
    <w:rsid w:val="00356853"/>
    <w:rsid w:val="00356AF5"/>
    <w:rsid w:val="00356B36"/>
    <w:rsid w:val="00356C44"/>
    <w:rsid w:val="00356E03"/>
    <w:rsid w:val="00357063"/>
    <w:rsid w:val="003570FA"/>
    <w:rsid w:val="00357573"/>
    <w:rsid w:val="00357837"/>
    <w:rsid w:val="00357E87"/>
    <w:rsid w:val="003607DD"/>
    <w:rsid w:val="00360D4B"/>
    <w:rsid w:val="00361496"/>
    <w:rsid w:val="0036381D"/>
    <w:rsid w:val="00364086"/>
    <w:rsid w:val="00364419"/>
    <w:rsid w:val="00364DEC"/>
    <w:rsid w:val="003651BB"/>
    <w:rsid w:val="003654DD"/>
    <w:rsid w:val="00365722"/>
    <w:rsid w:val="00366364"/>
    <w:rsid w:val="0036699D"/>
    <w:rsid w:val="0037011C"/>
    <w:rsid w:val="00370432"/>
    <w:rsid w:val="0037137E"/>
    <w:rsid w:val="00371F11"/>
    <w:rsid w:val="00371FEF"/>
    <w:rsid w:val="00372825"/>
    <w:rsid w:val="003729C0"/>
    <w:rsid w:val="00372D01"/>
    <w:rsid w:val="00373354"/>
    <w:rsid w:val="00373832"/>
    <w:rsid w:val="00373B76"/>
    <w:rsid w:val="00373C82"/>
    <w:rsid w:val="00373CBF"/>
    <w:rsid w:val="00374574"/>
    <w:rsid w:val="00374615"/>
    <w:rsid w:val="00374743"/>
    <w:rsid w:val="00375012"/>
    <w:rsid w:val="003765BD"/>
    <w:rsid w:val="003768F7"/>
    <w:rsid w:val="00376B6E"/>
    <w:rsid w:val="00376B70"/>
    <w:rsid w:val="00376B75"/>
    <w:rsid w:val="00376BC3"/>
    <w:rsid w:val="00376D23"/>
    <w:rsid w:val="003776DB"/>
    <w:rsid w:val="00377A93"/>
    <w:rsid w:val="003800CD"/>
    <w:rsid w:val="0038024D"/>
    <w:rsid w:val="0038025E"/>
    <w:rsid w:val="003803CB"/>
    <w:rsid w:val="00380577"/>
    <w:rsid w:val="003809D3"/>
    <w:rsid w:val="00381182"/>
    <w:rsid w:val="00381928"/>
    <w:rsid w:val="0038207B"/>
    <w:rsid w:val="00382B8F"/>
    <w:rsid w:val="00383563"/>
    <w:rsid w:val="0038367A"/>
    <w:rsid w:val="003841EB"/>
    <w:rsid w:val="0038427C"/>
    <w:rsid w:val="00384E6F"/>
    <w:rsid w:val="00384FB1"/>
    <w:rsid w:val="003850E3"/>
    <w:rsid w:val="0038510E"/>
    <w:rsid w:val="00385166"/>
    <w:rsid w:val="00386480"/>
    <w:rsid w:val="00387669"/>
    <w:rsid w:val="00387C00"/>
    <w:rsid w:val="00387C50"/>
    <w:rsid w:val="00387D0C"/>
    <w:rsid w:val="00387FC3"/>
    <w:rsid w:val="003901F2"/>
    <w:rsid w:val="0039020A"/>
    <w:rsid w:val="003902B9"/>
    <w:rsid w:val="00390478"/>
    <w:rsid w:val="00390C62"/>
    <w:rsid w:val="00391019"/>
    <w:rsid w:val="003920F2"/>
    <w:rsid w:val="00392801"/>
    <w:rsid w:val="00393450"/>
    <w:rsid w:val="0039463F"/>
    <w:rsid w:val="00395045"/>
    <w:rsid w:val="0039548B"/>
    <w:rsid w:val="00395768"/>
    <w:rsid w:val="00395809"/>
    <w:rsid w:val="0039618D"/>
    <w:rsid w:val="00396190"/>
    <w:rsid w:val="00396710"/>
    <w:rsid w:val="00396B76"/>
    <w:rsid w:val="003979E7"/>
    <w:rsid w:val="003A0371"/>
    <w:rsid w:val="003A0FCB"/>
    <w:rsid w:val="003A1587"/>
    <w:rsid w:val="003A1D47"/>
    <w:rsid w:val="003A1DF4"/>
    <w:rsid w:val="003A3C08"/>
    <w:rsid w:val="003A3CDC"/>
    <w:rsid w:val="003A40BC"/>
    <w:rsid w:val="003A44E8"/>
    <w:rsid w:val="003A4D6E"/>
    <w:rsid w:val="003A52A6"/>
    <w:rsid w:val="003A54A8"/>
    <w:rsid w:val="003A5620"/>
    <w:rsid w:val="003A5650"/>
    <w:rsid w:val="003A5AF5"/>
    <w:rsid w:val="003A5C9E"/>
    <w:rsid w:val="003A6B52"/>
    <w:rsid w:val="003A6F49"/>
    <w:rsid w:val="003A7FEE"/>
    <w:rsid w:val="003B04ED"/>
    <w:rsid w:val="003B07F9"/>
    <w:rsid w:val="003B0E03"/>
    <w:rsid w:val="003B1392"/>
    <w:rsid w:val="003B18C0"/>
    <w:rsid w:val="003B1978"/>
    <w:rsid w:val="003B1BD3"/>
    <w:rsid w:val="003B1D3E"/>
    <w:rsid w:val="003B1FC2"/>
    <w:rsid w:val="003B32DB"/>
    <w:rsid w:val="003B365D"/>
    <w:rsid w:val="003B37EF"/>
    <w:rsid w:val="003B3E3E"/>
    <w:rsid w:val="003B4B12"/>
    <w:rsid w:val="003B4BBB"/>
    <w:rsid w:val="003B50DD"/>
    <w:rsid w:val="003B5107"/>
    <w:rsid w:val="003B526F"/>
    <w:rsid w:val="003B5D38"/>
    <w:rsid w:val="003B6184"/>
    <w:rsid w:val="003B6771"/>
    <w:rsid w:val="003B7626"/>
    <w:rsid w:val="003B7711"/>
    <w:rsid w:val="003B7E39"/>
    <w:rsid w:val="003C01AC"/>
    <w:rsid w:val="003C1503"/>
    <w:rsid w:val="003C155F"/>
    <w:rsid w:val="003C1630"/>
    <w:rsid w:val="003C200D"/>
    <w:rsid w:val="003C2A11"/>
    <w:rsid w:val="003C2C0C"/>
    <w:rsid w:val="003C33E8"/>
    <w:rsid w:val="003C382B"/>
    <w:rsid w:val="003C3957"/>
    <w:rsid w:val="003C3970"/>
    <w:rsid w:val="003C4179"/>
    <w:rsid w:val="003C41D3"/>
    <w:rsid w:val="003C4491"/>
    <w:rsid w:val="003C44A7"/>
    <w:rsid w:val="003C46A2"/>
    <w:rsid w:val="003C47AC"/>
    <w:rsid w:val="003C4AB8"/>
    <w:rsid w:val="003C4CD6"/>
    <w:rsid w:val="003C4CDC"/>
    <w:rsid w:val="003C4EC3"/>
    <w:rsid w:val="003C4FE6"/>
    <w:rsid w:val="003C53DE"/>
    <w:rsid w:val="003C57D7"/>
    <w:rsid w:val="003C57FF"/>
    <w:rsid w:val="003C5D80"/>
    <w:rsid w:val="003C5FEF"/>
    <w:rsid w:val="003C620F"/>
    <w:rsid w:val="003C65E8"/>
    <w:rsid w:val="003C6869"/>
    <w:rsid w:val="003C6DC0"/>
    <w:rsid w:val="003C6F15"/>
    <w:rsid w:val="003C72D9"/>
    <w:rsid w:val="003C78CD"/>
    <w:rsid w:val="003D039E"/>
    <w:rsid w:val="003D05A1"/>
    <w:rsid w:val="003D0CAA"/>
    <w:rsid w:val="003D1B29"/>
    <w:rsid w:val="003D1F8B"/>
    <w:rsid w:val="003D2244"/>
    <w:rsid w:val="003D2801"/>
    <w:rsid w:val="003D28D8"/>
    <w:rsid w:val="003D2A76"/>
    <w:rsid w:val="003D2ACA"/>
    <w:rsid w:val="003D2CC7"/>
    <w:rsid w:val="003D3363"/>
    <w:rsid w:val="003D34F5"/>
    <w:rsid w:val="003D3A43"/>
    <w:rsid w:val="003D4095"/>
    <w:rsid w:val="003D4692"/>
    <w:rsid w:val="003D489F"/>
    <w:rsid w:val="003D4AFB"/>
    <w:rsid w:val="003D57F0"/>
    <w:rsid w:val="003D5986"/>
    <w:rsid w:val="003D5DAE"/>
    <w:rsid w:val="003D6159"/>
    <w:rsid w:val="003D6246"/>
    <w:rsid w:val="003D76A3"/>
    <w:rsid w:val="003D7EDB"/>
    <w:rsid w:val="003E0A4D"/>
    <w:rsid w:val="003E143A"/>
    <w:rsid w:val="003E170B"/>
    <w:rsid w:val="003E1803"/>
    <w:rsid w:val="003E1F32"/>
    <w:rsid w:val="003E28D4"/>
    <w:rsid w:val="003E2B28"/>
    <w:rsid w:val="003E2D8D"/>
    <w:rsid w:val="003E2F99"/>
    <w:rsid w:val="003E2FA9"/>
    <w:rsid w:val="003E30BA"/>
    <w:rsid w:val="003E3455"/>
    <w:rsid w:val="003E3566"/>
    <w:rsid w:val="003E37EB"/>
    <w:rsid w:val="003E39CF"/>
    <w:rsid w:val="003E3B2A"/>
    <w:rsid w:val="003E3D96"/>
    <w:rsid w:val="003E4144"/>
    <w:rsid w:val="003E4265"/>
    <w:rsid w:val="003E44F2"/>
    <w:rsid w:val="003E4ADC"/>
    <w:rsid w:val="003E4E7A"/>
    <w:rsid w:val="003E5E01"/>
    <w:rsid w:val="003E6113"/>
    <w:rsid w:val="003E6317"/>
    <w:rsid w:val="003E64B8"/>
    <w:rsid w:val="003E6545"/>
    <w:rsid w:val="003E66D1"/>
    <w:rsid w:val="003E69A0"/>
    <w:rsid w:val="003E6AD5"/>
    <w:rsid w:val="003E6DAE"/>
    <w:rsid w:val="003E7853"/>
    <w:rsid w:val="003E7C26"/>
    <w:rsid w:val="003E7D14"/>
    <w:rsid w:val="003F0268"/>
    <w:rsid w:val="003F03DC"/>
    <w:rsid w:val="003F03E8"/>
    <w:rsid w:val="003F0AF0"/>
    <w:rsid w:val="003F0E2F"/>
    <w:rsid w:val="003F0F3F"/>
    <w:rsid w:val="003F1366"/>
    <w:rsid w:val="003F17F6"/>
    <w:rsid w:val="003F1A95"/>
    <w:rsid w:val="003F1E80"/>
    <w:rsid w:val="003F21FC"/>
    <w:rsid w:val="003F22EC"/>
    <w:rsid w:val="003F22FA"/>
    <w:rsid w:val="003F25D9"/>
    <w:rsid w:val="003F26A4"/>
    <w:rsid w:val="003F2CC7"/>
    <w:rsid w:val="003F2D27"/>
    <w:rsid w:val="003F3491"/>
    <w:rsid w:val="003F3975"/>
    <w:rsid w:val="003F3CA1"/>
    <w:rsid w:val="003F3F1E"/>
    <w:rsid w:val="003F41F6"/>
    <w:rsid w:val="003F46C0"/>
    <w:rsid w:val="003F4AF0"/>
    <w:rsid w:val="003F4BDA"/>
    <w:rsid w:val="003F4D3B"/>
    <w:rsid w:val="003F54AC"/>
    <w:rsid w:val="003F57FE"/>
    <w:rsid w:val="003F61BB"/>
    <w:rsid w:val="003F655C"/>
    <w:rsid w:val="003F71C5"/>
    <w:rsid w:val="003F76ED"/>
    <w:rsid w:val="003F77AF"/>
    <w:rsid w:val="003F78CE"/>
    <w:rsid w:val="003F792F"/>
    <w:rsid w:val="003F794B"/>
    <w:rsid w:val="003F796F"/>
    <w:rsid w:val="00400073"/>
    <w:rsid w:val="0040013B"/>
    <w:rsid w:val="00400916"/>
    <w:rsid w:val="00400CF6"/>
    <w:rsid w:val="004017F5"/>
    <w:rsid w:val="0040200E"/>
    <w:rsid w:val="004028C4"/>
    <w:rsid w:val="00402C99"/>
    <w:rsid w:val="00402F2A"/>
    <w:rsid w:val="004030F1"/>
    <w:rsid w:val="00403107"/>
    <w:rsid w:val="00403402"/>
    <w:rsid w:val="00403875"/>
    <w:rsid w:val="00403A63"/>
    <w:rsid w:val="00403D8C"/>
    <w:rsid w:val="00404CFE"/>
    <w:rsid w:val="00404D5D"/>
    <w:rsid w:val="0040568A"/>
    <w:rsid w:val="00405F1F"/>
    <w:rsid w:val="004061E0"/>
    <w:rsid w:val="004068EB"/>
    <w:rsid w:val="00407176"/>
    <w:rsid w:val="00407777"/>
    <w:rsid w:val="00407884"/>
    <w:rsid w:val="00407BDD"/>
    <w:rsid w:val="00410108"/>
    <w:rsid w:val="004102CC"/>
    <w:rsid w:val="00410401"/>
    <w:rsid w:val="004107B5"/>
    <w:rsid w:val="00410AC4"/>
    <w:rsid w:val="0041134B"/>
    <w:rsid w:val="00411418"/>
    <w:rsid w:val="00411438"/>
    <w:rsid w:val="00411AAC"/>
    <w:rsid w:val="00411CBC"/>
    <w:rsid w:val="0041201B"/>
    <w:rsid w:val="004122FF"/>
    <w:rsid w:val="00412775"/>
    <w:rsid w:val="00412FA9"/>
    <w:rsid w:val="0041316B"/>
    <w:rsid w:val="00413494"/>
    <w:rsid w:val="004137F1"/>
    <w:rsid w:val="00414659"/>
    <w:rsid w:val="00415103"/>
    <w:rsid w:val="004151F1"/>
    <w:rsid w:val="004154B0"/>
    <w:rsid w:val="004158CB"/>
    <w:rsid w:val="00415A2C"/>
    <w:rsid w:val="00415D57"/>
    <w:rsid w:val="00416196"/>
    <w:rsid w:val="00416750"/>
    <w:rsid w:val="00416921"/>
    <w:rsid w:val="00416A24"/>
    <w:rsid w:val="00416B64"/>
    <w:rsid w:val="00416FAD"/>
    <w:rsid w:val="004170FF"/>
    <w:rsid w:val="0041759B"/>
    <w:rsid w:val="004178B8"/>
    <w:rsid w:val="00417B25"/>
    <w:rsid w:val="00417F06"/>
    <w:rsid w:val="00420370"/>
    <w:rsid w:val="00420397"/>
    <w:rsid w:val="00420EB2"/>
    <w:rsid w:val="00420F52"/>
    <w:rsid w:val="004213CB"/>
    <w:rsid w:val="004223DA"/>
    <w:rsid w:val="00422FA0"/>
    <w:rsid w:val="004230EE"/>
    <w:rsid w:val="00423134"/>
    <w:rsid w:val="004231D6"/>
    <w:rsid w:val="00424FB5"/>
    <w:rsid w:val="0042559F"/>
    <w:rsid w:val="004257B2"/>
    <w:rsid w:val="00425D84"/>
    <w:rsid w:val="00425FF1"/>
    <w:rsid w:val="0042631D"/>
    <w:rsid w:val="00426A17"/>
    <w:rsid w:val="00427C44"/>
    <w:rsid w:val="00430069"/>
    <w:rsid w:val="004302A3"/>
    <w:rsid w:val="004302C4"/>
    <w:rsid w:val="00430A3D"/>
    <w:rsid w:val="00430C1F"/>
    <w:rsid w:val="00431532"/>
    <w:rsid w:val="004320CD"/>
    <w:rsid w:val="0043278F"/>
    <w:rsid w:val="00432DD4"/>
    <w:rsid w:val="004333B8"/>
    <w:rsid w:val="00433CFA"/>
    <w:rsid w:val="00433E1B"/>
    <w:rsid w:val="00434C1F"/>
    <w:rsid w:val="00434EA5"/>
    <w:rsid w:val="00434FE2"/>
    <w:rsid w:val="004355EB"/>
    <w:rsid w:val="00435C3E"/>
    <w:rsid w:val="00435C48"/>
    <w:rsid w:val="004362E0"/>
    <w:rsid w:val="004368DD"/>
    <w:rsid w:val="00436E55"/>
    <w:rsid w:val="0043743A"/>
    <w:rsid w:val="004378F9"/>
    <w:rsid w:val="00440549"/>
    <w:rsid w:val="00440A14"/>
    <w:rsid w:val="00441095"/>
    <w:rsid w:val="00441374"/>
    <w:rsid w:val="0044152A"/>
    <w:rsid w:val="004415D6"/>
    <w:rsid w:val="0044204A"/>
    <w:rsid w:val="00442AD4"/>
    <w:rsid w:val="00442E03"/>
    <w:rsid w:val="004434BD"/>
    <w:rsid w:val="0044389F"/>
    <w:rsid w:val="00443BA2"/>
    <w:rsid w:val="00443D80"/>
    <w:rsid w:val="00443DE8"/>
    <w:rsid w:val="00443E54"/>
    <w:rsid w:val="00444096"/>
    <w:rsid w:val="00444100"/>
    <w:rsid w:val="0044486D"/>
    <w:rsid w:val="00444C93"/>
    <w:rsid w:val="00445083"/>
    <w:rsid w:val="00445DCF"/>
    <w:rsid w:val="00445F62"/>
    <w:rsid w:val="00446574"/>
    <w:rsid w:val="00446B20"/>
    <w:rsid w:val="00446B7C"/>
    <w:rsid w:val="00446B9E"/>
    <w:rsid w:val="00446BD0"/>
    <w:rsid w:val="00447D69"/>
    <w:rsid w:val="00450524"/>
    <w:rsid w:val="00450575"/>
    <w:rsid w:val="00450680"/>
    <w:rsid w:val="0045075E"/>
    <w:rsid w:val="00450CC8"/>
    <w:rsid w:val="004512EB"/>
    <w:rsid w:val="00451625"/>
    <w:rsid w:val="004522F4"/>
    <w:rsid w:val="00452412"/>
    <w:rsid w:val="004524C2"/>
    <w:rsid w:val="00452638"/>
    <w:rsid w:val="00452E10"/>
    <w:rsid w:val="00453079"/>
    <w:rsid w:val="0045310F"/>
    <w:rsid w:val="0045375A"/>
    <w:rsid w:val="00454A0B"/>
    <w:rsid w:val="00454C50"/>
    <w:rsid w:val="00454D93"/>
    <w:rsid w:val="0045584B"/>
    <w:rsid w:val="0045588A"/>
    <w:rsid w:val="00455BC5"/>
    <w:rsid w:val="00455D03"/>
    <w:rsid w:val="00455DE4"/>
    <w:rsid w:val="0045622F"/>
    <w:rsid w:val="0045645F"/>
    <w:rsid w:val="0045658B"/>
    <w:rsid w:val="00457463"/>
    <w:rsid w:val="00457B61"/>
    <w:rsid w:val="00460D10"/>
    <w:rsid w:val="00461172"/>
    <w:rsid w:val="0046118D"/>
    <w:rsid w:val="004617FB"/>
    <w:rsid w:val="00462030"/>
    <w:rsid w:val="004623F9"/>
    <w:rsid w:val="00462656"/>
    <w:rsid w:val="00462767"/>
    <w:rsid w:val="00462D87"/>
    <w:rsid w:val="004630A3"/>
    <w:rsid w:val="00463183"/>
    <w:rsid w:val="00463898"/>
    <w:rsid w:val="00463EEB"/>
    <w:rsid w:val="00463FA3"/>
    <w:rsid w:val="0046414F"/>
    <w:rsid w:val="00464872"/>
    <w:rsid w:val="00464A7D"/>
    <w:rsid w:val="00464C48"/>
    <w:rsid w:val="00464C50"/>
    <w:rsid w:val="00465089"/>
    <w:rsid w:val="00465324"/>
    <w:rsid w:val="004653F6"/>
    <w:rsid w:val="004655C6"/>
    <w:rsid w:val="00465609"/>
    <w:rsid w:val="0046573D"/>
    <w:rsid w:val="00465D8E"/>
    <w:rsid w:val="00466024"/>
    <w:rsid w:val="0046674B"/>
    <w:rsid w:val="0046689E"/>
    <w:rsid w:val="00466A94"/>
    <w:rsid w:val="00466C77"/>
    <w:rsid w:val="004673A1"/>
    <w:rsid w:val="004675DD"/>
    <w:rsid w:val="00467CE3"/>
    <w:rsid w:val="0047050C"/>
    <w:rsid w:val="00470B06"/>
    <w:rsid w:val="00470BA2"/>
    <w:rsid w:val="004714E7"/>
    <w:rsid w:val="0047230A"/>
    <w:rsid w:val="00472507"/>
    <w:rsid w:val="00472548"/>
    <w:rsid w:val="0047275B"/>
    <w:rsid w:val="00472B59"/>
    <w:rsid w:val="00472E18"/>
    <w:rsid w:val="00473193"/>
    <w:rsid w:val="00473CA8"/>
    <w:rsid w:val="004742F4"/>
    <w:rsid w:val="00474479"/>
    <w:rsid w:val="00474543"/>
    <w:rsid w:val="00474C4A"/>
    <w:rsid w:val="00474D2F"/>
    <w:rsid w:val="004756A5"/>
    <w:rsid w:val="0047581C"/>
    <w:rsid w:val="00475F7C"/>
    <w:rsid w:val="00476D16"/>
    <w:rsid w:val="00476D5C"/>
    <w:rsid w:val="004770D2"/>
    <w:rsid w:val="0047798F"/>
    <w:rsid w:val="004802BE"/>
    <w:rsid w:val="0048079D"/>
    <w:rsid w:val="00480970"/>
    <w:rsid w:val="00480AA9"/>
    <w:rsid w:val="00480FC5"/>
    <w:rsid w:val="00481459"/>
    <w:rsid w:val="004815CA"/>
    <w:rsid w:val="00483143"/>
    <w:rsid w:val="004838A2"/>
    <w:rsid w:val="00484B42"/>
    <w:rsid w:val="00485274"/>
    <w:rsid w:val="00485B97"/>
    <w:rsid w:val="004864A6"/>
    <w:rsid w:val="0048672E"/>
    <w:rsid w:val="00486B32"/>
    <w:rsid w:val="00487269"/>
    <w:rsid w:val="00487D0D"/>
    <w:rsid w:val="00487E2C"/>
    <w:rsid w:val="00490036"/>
    <w:rsid w:val="004903D7"/>
    <w:rsid w:val="00490E04"/>
    <w:rsid w:val="00491250"/>
    <w:rsid w:val="00491F7A"/>
    <w:rsid w:val="004921AA"/>
    <w:rsid w:val="0049266D"/>
    <w:rsid w:val="00493DDA"/>
    <w:rsid w:val="00494340"/>
    <w:rsid w:val="004945BB"/>
    <w:rsid w:val="0049498D"/>
    <w:rsid w:val="00494AD3"/>
    <w:rsid w:val="00494B00"/>
    <w:rsid w:val="00494C91"/>
    <w:rsid w:val="00494EBB"/>
    <w:rsid w:val="00495395"/>
    <w:rsid w:val="0049541C"/>
    <w:rsid w:val="0049577D"/>
    <w:rsid w:val="00495796"/>
    <w:rsid w:val="00495BBD"/>
    <w:rsid w:val="00496A56"/>
    <w:rsid w:val="00497962"/>
    <w:rsid w:val="00497B3D"/>
    <w:rsid w:val="00497B4E"/>
    <w:rsid w:val="00497D20"/>
    <w:rsid w:val="004A0963"/>
    <w:rsid w:val="004A09A0"/>
    <w:rsid w:val="004A1494"/>
    <w:rsid w:val="004A14D5"/>
    <w:rsid w:val="004A2376"/>
    <w:rsid w:val="004A2449"/>
    <w:rsid w:val="004A27FA"/>
    <w:rsid w:val="004A29E3"/>
    <w:rsid w:val="004A2C28"/>
    <w:rsid w:val="004A36F1"/>
    <w:rsid w:val="004A4386"/>
    <w:rsid w:val="004A49D4"/>
    <w:rsid w:val="004A4A9E"/>
    <w:rsid w:val="004A4B7E"/>
    <w:rsid w:val="004A4D9A"/>
    <w:rsid w:val="004A4F25"/>
    <w:rsid w:val="004A573C"/>
    <w:rsid w:val="004A591D"/>
    <w:rsid w:val="004A5EA3"/>
    <w:rsid w:val="004A63AA"/>
    <w:rsid w:val="004A63B5"/>
    <w:rsid w:val="004A683F"/>
    <w:rsid w:val="004A6A75"/>
    <w:rsid w:val="004A6CF1"/>
    <w:rsid w:val="004A6E2A"/>
    <w:rsid w:val="004A6E72"/>
    <w:rsid w:val="004A7141"/>
    <w:rsid w:val="004A7896"/>
    <w:rsid w:val="004A799E"/>
    <w:rsid w:val="004A7C5B"/>
    <w:rsid w:val="004B00E3"/>
    <w:rsid w:val="004B05A6"/>
    <w:rsid w:val="004B0D1D"/>
    <w:rsid w:val="004B0F8A"/>
    <w:rsid w:val="004B1328"/>
    <w:rsid w:val="004B13EA"/>
    <w:rsid w:val="004B140D"/>
    <w:rsid w:val="004B1CD7"/>
    <w:rsid w:val="004B20DB"/>
    <w:rsid w:val="004B2142"/>
    <w:rsid w:val="004B227C"/>
    <w:rsid w:val="004B2326"/>
    <w:rsid w:val="004B29DC"/>
    <w:rsid w:val="004B3276"/>
    <w:rsid w:val="004B33CE"/>
    <w:rsid w:val="004B387E"/>
    <w:rsid w:val="004B3AFE"/>
    <w:rsid w:val="004B3E9D"/>
    <w:rsid w:val="004B4225"/>
    <w:rsid w:val="004B4483"/>
    <w:rsid w:val="004B4F2A"/>
    <w:rsid w:val="004B52BF"/>
    <w:rsid w:val="004B5560"/>
    <w:rsid w:val="004B613E"/>
    <w:rsid w:val="004B6638"/>
    <w:rsid w:val="004B6845"/>
    <w:rsid w:val="004B7B72"/>
    <w:rsid w:val="004B7C43"/>
    <w:rsid w:val="004B7E2F"/>
    <w:rsid w:val="004C006B"/>
    <w:rsid w:val="004C0588"/>
    <w:rsid w:val="004C066D"/>
    <w:rsid w:val="004C164B"/>
    <w:rsid w:val="004C16BD"/>
    <w:rsid w:val="004C1985"/>
    <w:rsid w:val="004C2006"/>
    <w:rsid w:val="004C203C"/>
    <w:rsid w:val="004C24DD"/>
    <w:rsid w:val="004C2891"/>
    <w:rsid w:val="004C28EA"/>
    <w:rsid w:val="004C2A01"/>
    <w:rsid w:val="004C33F2"/>
    <w:rsid w:val="004C3878"/>
    <w:rsid w:val="004C49E9"/>
    <w:rsid w:val="004C5713"/>
    <w:rsid w:val="004C5CCD"/>
    <w:rsid w:val="004C5DD4"/>
    <w:rsid w:val="004C613D"/>
    <w:rsid w:val="004C61E9"/>
    <w:rsid w:val="004C663A"/>
    <w:rsid w:val="004C67F5"/>
    <w:rsid w:val="004C705E"/>
    <w:rsid w:val="004C7143"/>
    <w:rsid w:val="004C7525"/>
    <w:rsid w:val="004C7C1B"/>
    <w:rsid w:val="004D0428"/>
    <w:rsid w:val="004D04F5"/>
    <w:rsid w:val="004D04FE"/>
    <w:rsid w:val="004D07E0"/>
    <w:rsid w:val="004D0BAA"/>
    <w:rsid w:val="004D19B5"/>
    <w:rsid w:val="004D1C31"/>
    <w:rsid w:val="004D1F0A"/>
    <w:rsid w:val="004D21C1"/>
    <w:rsid w:val="004D232B"/>
    <w:rsid w:val="004D26B2"/>
    <w:rsid w:val="004D2964"/>
    <w:rsid w:val="004D29A0"/>
    <w:rsid w:val="004D31C9"/>
    <w:rsid w:val="004D3213"/>
    <w:rsid w:val="004D32B8"/>
    <w:rsid w:val="004D33E4"/>
    <w:rsid w:val="004D35D5"/>
    <w:rsid w:val="004D3F85"/>
    <w:rsid w:val="004D4171"/>
    <w:rsid w:val="004D45F0"/>
    <w:rsid w:val="004D4D03"/>
    <w:rsid w:val="004D5860"/>
    <w:rsid w:val="004D6129"/>
    <w:rsid w:val="004D66F2"/>
    <w:rsid w:val="004D6AB5"/>
    <w:rsid w:val="004D6CCE"/>
    <w:rsid w:val="004D7A07"/>
    <w:rsid w:val="004D7BA9"/>
    <w:rsid w:val="004D7BD6"/>
    <w:rsid w:val="004E033B"/>
    <w:rsid w:val="004E042F"/>
    <w:rsid w:val="004E097F"/>
    <w:rsid w:val="004E0E47"/>
    <w:rsid w:val="004E0FB2"/>
    <w:rsid w:val="004E1213"/>
    <w:rsid w:val="004E15C4"/>
    <w:rsid w:val="004E1BD8"/>
    <w:rsid w:val="004E1DCE"/>
    <w:rsid w:val="004E25FE"/>
    <w:rsid w:val="004E2F9B"/>
    <w:rsid w:val="004E32C4"/>
    <w:rsid w:val="004E3312"/>
    <w:rsid w:val="004E3815"/>
    <w:rsid w:val="004E3B93"/>
    <w:rsid w:val="004E46BA"/>
    <w:rsid w:val="004E480E"/>
    <w:rsid w:val="004E4884"/>
    <w:rsid w:val="004E52E2"/>
    <w:rsid w:val="004E5464"/>
    <w:rsid w:val="004E5F08"/>
    <w:rsid w:val="004E5F8E"/>
    <w:rsid w:val="004E68C8"/>
    <w:rsid w:val="004E6B01"/>
    <w:rsid w:val="004E75CC"/>
    <w:rsid w:val="004E7A3D"/>
    <w:rsid w:val="004E7D55"/>
    <w:rsid w:val="004F05FB"/>
    <w:rsid w:val="004F1975"/>
    <w:rsid w:val="004F1F1B"/>
    <w:rsid w:val="004F28CE"/>
    <w:rsid w:val="004F2BCB"/>
    <w:rsid w:val="004F2DED"/>
    <w:rsid w:val="004F2E5E"/>
    <w:rsid w:val="004F30D9"/>
    <w:rsid w:val="004F3256"/>
    <w:rsid w:val="004F327A"/>
    <w:rsid w:val="004F3358"/>
    <w:rsid w:val="004F34C0"/>
    <w:rsid w:val="004F36BE"/>
    <w:rsid w:val="004F3EC3"/>
    <w:rsid w:val="004F5289"/>
    <w:rsid w:val="004F5D6F"/>
    <w:rsid w:val="004F5E3F"/>
    <w:rsid w:val="004F5F84"/>
    <w:rsid w:val="004F641E"/>
    <w:rsid w:val="004F6C6C"/>
    <w:rsid w:val="004F6FC5"/>
    <w:rsid w:val="004F78BA"/>
    <w:rsid w:val="004F7A28"/>
    <w:rsid w:val="004F7BED"/>
    <w:rsid w:val="00500057"/>
    <w:rsid w:val="00500270"/>
    <w:rsid w:val="0050079E"/>
    <w:rsid w:val="00500807"/>
    <w:rsid w:val="0050188B"/>
    <w:rsid w:val="00501FEF"/>
    <w:rsid w:val="005021BD"/>
    <w:rsid w:val="005028E3"/>
    <w:rsid w:val="005036A5"/>
    <w:rsid w:val="00503C4A"/>
    <w:rsid w:val="00503E2B"/>
    <w:rsid w:val="005042FF"/>
    <w:rsid w:val="00504B09"/>
    <w:rsid w:val="00504EAB"/>
    <w:rsid w:val="00504F89"/>
    <w:rsid w:val="00505206"/>
    <w:rsid w:val="005052C7"/>
    <w:rsid w:val="0050628D"/>
    <w:rsid w:val="005066BB"/>
    <w:rsid w:val="00506D11"/>
    <w:rsid w:val="0050725A"/>
    <w:rsid w:val="00507436"/>
    <w:rsid w:val="00507745"/>
    <w:rsid w:val="005077DF"/>
    <w:rsid w:val="00507AE0"/>
    <w:rsid w:val="00507FC3"/>
    <w:rsid w:val="005100B2"/>
    <w:rsid w:val="00510771"/>
    <w:rsid w:val="0051084F"/>
    <w:rsid w:val="00510B76"/>
    <w:rsid w:val="00510F3E"/>
    <w:rsid w:val="00510F9E"/>
    <w:rsid w:val="00511407"/>
    <w:rsid w:val="005119BE"/>
    <w:rsid w:val="00511D4D"/>
    <w:rsid w:val="005121D7"/>
    <w:rsid w:val="005121E9"/>
    <w:rsid w:val="00512B2A"/>
    <w:rsid w:val="0051379B"/>
    <w:rsid w:val="00514CD2"/>
    <w:rsid w:val="00515220"/>
    <w:rsid w:val="00515A5D"/>
    <w:rsid w:val="00515C41"/>
    <w:rsid w:val="00515D07"/>
    <w:rsid w:val="00515EC0"/>
    <w:rsid w:val="0051621E"/>
    <w:rsid w:val="0051638A"/>
    <w:rsid w:val="005167A7"/>
    <w:rsid w:val="00517462"/>
    <w:rsid w:val="005177DD"/>
    <w:rsid w:val="005204D9"/>
    <w:rsid w:val="00520672"/>
    <w:rsid w:val="005207ED"/>
    <w:rsid w:val="00520B63"/>
    <w:rsid w:val="00520D86"/>
    <w:rsid w:val="00520E11"/>
    <w:rsid w:val="005215A2"/>
    <w:rsid w:val="00521BA1"/>
    <w:rsid w:val="00521E27"/>
    <w:rsid w:val="00521EF2"/>
    <w:rsid w:val="005225EB"/>
    <w:rsid w:val="005226F7"/>
    <w:rsid w:val="005234EE"/>
    <w:rsid w:val="005239CF"/>
    <w:rsid w:val="00523C32"/>
    <w:rsid w:val="00523D74"/>
    <w:rsid w:val="005247E1"/>
    <w:rsid w:val="00524943"/>
    <w:rsid w:val="005253BE"/>
    <w:rsid w:val="005255AC"/>
    <w:rsid w:val="00525889"/>
    <w:rsid w:val="00525984"/>
    <w:rsid w:val="005261E3"/>
    <w:rsid w:val="00526358"/>
    <w:rsid w:val="00526510"/>
    <w:rsid w:val="00526CCA"/>
    <w:rsid w:val="00526E84"/>
    <w:rsid w:val="00530690"/>
    <w:rsid w:val="0053070D"/>
    <w:rsid w:val="00530C5F"/>
    <w:rsid w:val="0053170C"/>
    <w:rsid w:val="00531848"/>
    <w:rsid w:val="00531FF0"/>
    <w:rsid w:val="00532555"/>
    <w:rsid w:val="0053325E"/>
    <w:rsid w:val="005333AA"/>
    <w:rsid w:val="005335E9"/>
    <w:rsid w:val="00533800"/>
    <w:rsid w:val="00533C08"/>
    <w:rsid w:val="00533F57"/>
    <w:rsid w:val="0053409C"/>
    <w:rsid w:val="005342F4"/>
    <w:rsid w:val="00534846"/>
    <w:rsid w:val="00534BDD"/>
    <w:rsid w:val="00534C13"/>
    <w:rsid w:val="00534EDB"/>
    <w:rsid w:val="00535236"/>
    <w:rsid w:val="00535497"/>
    <w:rsid w:val="0053594F"/>
    <w:rsid w:val="005359F4"/>
    <w:rsid w:val="0053633F"/>
    <w:rsid w:val="00536425"/>
    <w:rsid w:val="0053726A"/>
    <w:rsid w:val="00537345"/>
    <w:rsid w:val="005378E8"/>
    <w:rsid w:val="0054005B"/>
    <w:rsid w:val="0054062D"/>
    <w:rsid w:val="00540E45"/>
    <w:rsid w:val="00541270"/>
    <w:rsid w:val="005412DF"/>
    <w:rsid w:val="00541779"/>
    <w:rsid w:val="00541788"/>
    <w:rsid w:val="00541CB2"/>
    <w:rsid w:val="005423E4"/>
    <w:rsid w:val="005434FB"/>
    <w:rsid w:val="005436C0"/>
    <w:rsid w:val="0054397D"/>
    <w:rsid w:val="00543A9F"/>
    <w:rsid w:val="00544801"/>
    <w:rsid w:val="00544ADF"/>
    <w:rsid w:val="00544BA0"/>
    <w:rsid w:val="00544BAB"/>
    <w:rsid w:val="00544E1B"/>
    <w:rsid w:val="0054544B"/>
    <w:rsid w:val="00545A60"/>
    <w:rsid w:val="00545D6F"/>
    <w:rsid w:val="00545D8A"/>
    <w:rsid w:val="00546B75"/>
    <w:rsid w:val="0054798C"/>
    <w:rsid w:val="00550300"/>
    <w:rsid w:val="00550936"/>
    <w:rsid w:val="00550E44"/>
    <w:rsid w:val="0055147B"/>
    <w:rsid w:val="00551691"/>
    <w:rsid w:val="005518DF"/>
    <w:rsid w:val="00551902"/>
    <w:rsid w:val="00551BA7"/>
    <w:rsid w:val="00551C5B"/>
    <w:rsid w:val="00551E89"/>
    <w:rsid w:val="00551EF2"/>
    <w:rsid w:val="00552F24"/>
    <w:rsid w:val="00553A1C"/>
    <w:rsid w:val="00553D75"/>
    <w:rsid w:val="0055453B"/>
    <w:rsid w:val="00554BD5"/>
    <w:rsid w:val="00554D3F"/>
    <w:rsid w:val="005560C0"/>
    <w:rsid w:val="005563B3"/>
    <w:rsid w:val="005568C5"/>
    <w:rsid w:val="00556A2D"/>
    <w:rsid w:val="00556D03"/>
    <w:rsid w:val="005570A3"/>
    <w:rsid w:val="0055728E"/>
    <w:rsid w:val="005573F9"/>
    <w:rsid w:val="00557FBB"/>
    <w:rsid w:val="005608DA"/>
    <w:rsid w:val="00560A0E"/>
    <w:rsid w:val="00560C8D"/>
    <w:rsid w:val="005611F8"/>
    <w:rsid w:val="005616C8"/>
    <w:rsid w:val="005617A8"/>
    <w:rsid w:val="005618C0"/>
    <w:rsid w:val="005624F2"/>
    <w:rsid w:val="0056291F"/>
    <w:rsid w:val="00562938"/>
    <w:rsid w:val="005629E7"/>
    <w:rsid w:val="00562E8F"/>
    <w:rsid w:val="00562F03"/>
    <w:rsid w:val="00563340"/>
    <w:rsid w:val="00563722"/>
    <w:rsid w:val="00563828"/>
    <w:rsid w:val="00563F00"/>
    <w:rsid w:val="00564295"/>
    <w:rsid w:val="00564691"/>
    <w:rsid w:val="00564BB5"/>
    <w:rsid w:val="00564E2A"/>
    <w:rsid w:val="0056615B"/>
    <w:rsid w:val="005661F1"/>
    <w:rsid w:val="005662CB"/>
    <w:rsid w:val="00566612"/>
    <w:rsid w:val="005667D1"/>
    <w:rsid w:val="00566D03"/>
    <w:rsid w:val="00567091"/>
    <w:rsid w:val="0056742C"/>
    <w:rsid w:val="00567896"/>
    <w:rsid w:val="0057013A"/>
    <w:rsid w:val="0057072C"/>
    <w:rsid w:val="00570C5A"/>
    <w:rsid w:val="00570C90"/>
    <w:rsid w:val="00570E2B"/>
    <w:rsid w:val="005711E6"/>
    <w:rsid w:val="005713EF"/>
    <w:rsid w:val="0057143A"/>
    <w:rsid w:val="00572220"/>
    <w:rsid w:val="00572240"/>
    <w:rsid w:val="0057259C"/>
    <w:rsid w:val="0057295A"/>
    <w:rsid w:val="00572AB7"/>
    <w:rsid w:val="00572C6A"/>
    <w:rsid w:val="00572D8D"/>
    <w:rsid w:val="00572E51"/>
    <w:rsid w:val="00572EE3"/>
    <w:rsid w:val="00572F01"/>
    <w:rsid w:val="00572F49"/>
    <w:rsid w:val="00572F78"/>
    <w:rsid w:val="00572FB1"/>
    <w:rsid w:val="00573038"/>
    <w:rsid w:val="00573673"/>
    <w:rsid w:val="005744AB"/>
    <w:rsid w:val="00574519"/>
    <w:rsid w:val="0057498E"/>
    <w:rsid w:val="00574A86"/>
    <w:rsid w:val="00574DDB"/>
    <w:rsid w:val="00574EBD"/>
    <w:rsid w:val="005751E8"/>
    <w:rsid w:val="00575541"/>
    <w:rsid w:val="00575867"/>
    <w:rsid w:val="00575A7F"/>
    <w:rsid w:val="00576206"/>
    <w:rsid w:val="005763D7"/>
    <w:rsid w:val="00576667"/>
    <w:rsid w:val="00576D4E"/>
    <w:rsid w:val="005771B3"/>
    <w:rsid w:val="00577469"/>
    <w:rsid w:val="00577474"/>
    <w:rsid w:val="00577952"/>
    <w:rsid w:val="00577B23"/>
    <w:rsid w:val="00577C97"/>
    <w:rsid w:val="00580245"/>
    <w:rsid w:val="00580C0D"/>
    <w:rsid w:val="00580CB7"/>
    <w:rsid w:val="005815D4"/>
    <w:rsid w:val="00581DE8"/>
    <w:rsid w:val="005821B3"/>
    <w:rsid w:val="00582210"/>
    <w:rsid w:val="00582275"/>
    <w:rsid w:val="00582954"/>
    <w:rsid w:val="00582FF6"/>
    <w:rsid w:val="0058347C"/>
    <w:rsid w:val="00583883"/>
    <w:rsid w:val="0058388A"/>
    <w:rsid w:val="005840E7"/>
    <w:rsid w:val="005847B7"/>
    <w:rsid w:val="00584E9D"/>
    <w:rsid w:val="005853DE"/>
    <w:rsid w:val="00585438"/>
    <w:rsid w:val="0058555D"/>
    <w:rsid w:val="005859DA"/>
    <w:rsid w:val="00585C7B"/>
    <w:rsid w:val="00586093"/>
    <w:rsid w:val="00586330"/>
    <w:rsid w:val="00586A22"/>
    <w:rsid w:val="00586D6C"/>
    <w:rsid w:val="00586E9D"/>
    <w:rsid w:val="005873DD"/>
    <w:rsid w:val="0058775F"/>
    <w:rsid w:val="00587875"/>
    <w:rsid w:val="00590249"/>
    <w:rsid w:val="00591635"/>
    <w:rsid w:val="00591B70"/>
    <w:rsid w:val="005922A0"/>
    <w:rsid w:val="0059260B"/>
    <w:rsid w:val="005931CF"/>
    <w:rsid w:val="0059445B"/>
    <w:rsid w:val="00594844"/>
    <w:rsid w:val="005948C8"/>
    <w:rsid w:val="00594B52"/>
    <w:rsid w:val="0059513A"/>
    <w:rsid w:val="0059547D"/>
    <w:rsid w:val="005954EE"/>
    <w:rsid w:val="0059570D"/>
    <w:rsid w:val="0059598B"/>
    <w:rsid w:val="00595A46"/>
    <w:rsid w:val="00595E5B"/>
    <w:rsid w:val="00596923"/>
    <w:rsid w:val="00596AF7"/>
    <w:rsid w:val="00596E15"/>
    <w:rsid w:val="00596F77"/>
    <w:rsid w:val="005973C0"/>
    <w:rsid w:val="00597492"/>
    <w:rsid w:val="00597F44"/>
    <w:rsid w:val="005A0255"/>
    <w:rsid w:val="005A0E53"/>
    <w:rsid w:val="005A1293"/>
    <w:rsid w:val="005A178D"/>
    <w:rsid w:val="005A1B11"/>
    <w:rsid w:val="005A205D"/>
    <w:rsid w:val="005A33A8"/>
    <w:rsid w:val="005A5086"/>
    <w:rsid w:val="005A55E0"/>
    <w:rsid w:val="005A5AF4"/>
    <w:rsid w:val="005A5B8B"/>
    <w:rsid w:val="005A6435"/>
    <w:rsid w:val="005A65F4"/>
    <w:rsid w:val="005A67D3"/>
    <w:rsid w:val="005A6D8C"/>
    <w:rsid w:val="005A6DD1"/>
    <w:rsid w:val="005B0B37"/>
    <w:rsid w:val="005B0C82"/>
    <w:rsid w:val="005B0C87"/>
    <w:rsid w:val="005B15DC"/>
    <w:rsid w:val="005B177A"/>
    <w:rsid w:val="005B1C31"/>
    <w:rsid w:val="005B1D66"/>
    <w:rsid w:val="005B2199"/>
    <w:rsid w:val="005B23DD"/>
    <w:rsid w:val="005B25CA"/>
    <w:rsid w:val="005B2A1C"/>
    <w:rsid w:val="005B2CA1"/>
    <w:rsid w:val="005B2F70"/>
    <w:rsid w:val="005B3320"/>
    <w:rsid w:val="005B3916"/>
    <w:rsid w:val="005B3F2D"/>
    <w:rsid w:val="005B40AD"/>
    <w:rsid w:val="005B42FC"/>
    <w:rsid w:val="005B445A"/>
    <w:rsid w:val="005B4549"/>
    <w:rsid w:val="005B4A2B"/>
    <w:rsid w:val="005B4B99"/>
    <w:rsid w:val="005B509B"/>
    <w:rsid w:val="005B5422"/>
    <w:rsid w:val="005B6272"/>
    <w:rsid w:val="005B62E4"/>
    <w:rsid w:val="005B62EA"/>
    <w:rsid w:val="005B6D6B"/>
    <w:rsid w:val="005B6EFD"/>
    <w:rsid w:val="005B70BB"/>
    <w:rsid w:val="005B7BD1"/>
    <w:rsid w:val="005B7E24"/>
    <w:rsid w:val="005C05D4"/>
    <w:rsid w:val="005C0686"/>
    <w:rsid w:val="005C0B64"/>
    <w:rsid w:val="005C0B7E"/>
    <w:rsid w:val="005C23B6"/>
    <w:rsid w:val="005C2845"/>
    <w:rsid w:val="005C2CCB"/>
    <w:rsid w:val="005C30D1"/>
    <w:rsid w:val="005C3187"/>
    <w:rsid w:val="005C3542"/>
    <w:rsid w:val="005C369E"/>
    <w:rsid w:val="005C3AF0"/>
    <w:rsid w:val="005C3DF0"/>
    <w:rsid w:val="005C3F1F"/>
    <w:rsid w:val="005C438C"/>
    <w:rsid w:val="005C4462"/>
    <w:rsid w:val="005C48B5"/>
    <w:rsid w:val="005C4900"/>
    <w:rsid w:val="005C49E6"/>
    <w:rsid w:val="005C4C14"/>
    <w:rsid w:val="005C5073"/>
    <w:rsid w:val="005C5384"/>
    <w:rsid w:val="005C572E"/>
    <w:rsid w:val="005C5CD3"/>
    <w:rsid w:val="005C5EAE"/>
    <w:rsid w:val="005C6037"/>
    <w:rsid w:val="005C63C9"/>
    <w:rsid w:val="005C6500"/>
    <w:rsid w:val="005C6CCB"/>
    <w:rsid w:val="005D058B"/>
    <w:rsid w:val="005D0683"/>
    <w:rsid w:val="005D068E"/>
    <w:rsid w:val="005D0AEC"/>
    <w:rsid w:val="005D16EE"/>
    <w:rsid w:val="005D1A2D"/>
    <w:rsid w:val="005D1F91"/>
    <w:rsid w:val="005D2CAB"/>
    <w:rsid w:val="005D2ED2"/>
    <w:rsid w:val="005D2F72"/>
    <w:rsid w:val="005D3740"/>
    <w:rsid w:val="005D382B"/>
    <w:rsid w:val="005D3D78"/>
    <w:rsid w:val="005D3E16"/>
    <w:rsid w:val="005D3FBA"/>
    <w:rsid w:val="005D4435"/>
    <w:rsid w:val="005D4894"/>
    <w:rsid w:val="005D4CCD"/>
    <w:rsid w:val="005D5720"/>
    <w:rsid w:val="005D5BF4"/>
    <w:rsid w:val="005D6BDB"/>
    <w:rsid w:val="005D6D49"/>
    <w:rsid w:val="005D7294"/>
    <w:rsid w:val="005D72FC"/>
    <w:rsid w:val="005D75B6"/>
    <w:rsid w:val="005D7814"/>
    <w:rsid w:val="005D7975"/>
    <w:rsid w:val="005E05A4"/>
    <w:rsid w:val="005E1266"/>
    <w:rsid w:val="005E157A"/>
    <w:rsid w:val="005E1B99"/>
    <w:rsid w:val="005E1E6B"/>
    <w:rsid w:val="005E2231"/>
    <w:rsid w:val="005E2253"/>
    <w:rsid w:val="005E2C11"/>
    <w:rsid w:val="005E2F47"/>
    <w:rsid w:val="005E310A"/>
    <w:rsid w:val="005E3208"/>
    <w:rsid w:val="005E363B"/>
    <w:rsid w:val="005E3A4D"/>
    <w:rsid w:val="005E3D17"/>
    <w:rsid w:val="005E4B56"/>
    <w:rsid w:val="005E4C82"/>
    <w:rsid w:val="005E4E86"/>
    <w:rsid w:val="005E52E0"/>
    <w:rsid w:val="005E58E3"/>
    <w:rsid w:val="005E61A2"/>
    <w:rsid w:val="005E61EA"/>
    <w:rsid w:val="005E6D91"/>
    <w:rsid w:val="005E708E"/>
    <w:rsid w:val="005E7FF8"/>
    <w:rsid w:val="005F02A7"/>
    <w:rsid w:val="005F038D"/>
    <w:rsid w:val="005F083D"/>
    <w:rsid w:val="005F098E"/>
    <w:rsid w:val="005F10F8"/>
    <w:rsid w:val="005F15BD"/>
    <w:rsid w:val="005F1C10"/>
    <w:rsid w:val="005F1CB0"/>
    <w:rsid w:val="005F1CC0"/>
    <w:rsid w:val="005F1CCE"/>
    <w:rsid w:val="005F1E2E"/>
    <w:rsid w:val="005F1F62"/>
    <w:rsid w:val="005F22DD"/>
    <w:rsid w:val="005F272A"/>
    <w:rsid w:val="005F2B64"/>
    <w:rsid w:val="005F2BC4"/>
    <w:rsid w:val="005F3666"/>
    <w:rsid w:val="005F371F"/>
    <w:rsid w:val="005F373A"/>
    <w:rsid w:val="005F3E15"/>
    <w:rsid w:val="005F40B4"/>
    <w:rsid w:val="005F4247"/>
    <w:rsid w:val="005F4390"/>
    <w:rsid w:val="005F4C7A"/>
    <w:rsid w:val="005F584C"/>
    <w:rsid w:val="005F594F"/>
    <w:rsid w:val="005F657F"/>
    <w:rsid w:val="005F6D75"/>
    <w:rsid w:val="005F71ED"/>
    <w:rsid w:val="005F72F1"/>
    <w:rsid w:val="005F7402"/>
    <w:rsid w:val="005F7596"/>
    <w:rsid w:val="005F790C"/>
    <w:rsid w:val="006005CB"/>
    <w:rsid w:val="006009BC"/>
    <w:rsid w:val="00600E1F"/>
    <w:rsid w:val="00601344"/>
    <w:rsid w:val="00601EE6"/>
    <w:rsid w:val="00601F41"/>
    <w:rsid w:val="0060231C"/>
    <w:rsid w:val="00602335"/>
    <w:rsid w:val="00602543"/>
    <w:rsid w:val="0060313F"/>
    <w:rsid w:val="006031C6"/>
    <w:rsid w:val="0060440B"/>
    <w:rsid w:val="00604C35"/>
    <w:rsid w:val="0060515A"/>
    <w:rsid w:val="00605492"/>
    <w:rsid w:val="00605D24"/>
    <w:rsid w:val="0060633F"/>
    <w:rsid w:val="0060643D"/>
    <w:rsid w:val="00606EE0"/>
    <w:rsid w:val="006071D2"/>
    <w:rsid w:val="00607255"/>
    <w:rsid w:val="00607DFE"/>
    <w:rsid w:val="0061026F"/>
    <w:rsid w:val="00610542"/>
    <w:rsid w:val="006105DC"/>
    <w:rsid w:val="00610B0A"/>
    <w:rsid w:val="006119A6"/>
    <w:rsid w:val="00612121"/>
    <w:rsid w:val="00612551"/>
    <w:rsid w:val="00612AFD"/>
    <w:rsid w:val="006137CB"/>
    <w:rsid w:val="00613880"/>
    <w:rsid w:val="00613E77"/>
    <w:rsid w:val="00613FFA"/>
    <w:rsid w:val="00614005"/>
    <w:rsid w:val="0061426F"/>
    <w:rsid w:val="00614765"/>
    <w:rsid w:val="00614BDB"/>
    <w:rsid w:val="00615ADC"/>
    <w:rsid w:val="00615CF0"/>
    <w:rsid w:val="00615F12"/>
    <w:rsid w:val="006160E5"/>
    <w:rsid w:val="0061622E"/>
    <w:rsid w:val="006167A1"/>
    <w:rsid w:val="00616C58"/>
    <w:rsid w:val="006170AF"/>
    <w:rsid w:val="006171EC"/>
    <w:rsid w:val="00617315"/>
    <w:rsid w:val="00617EBC"/>
    <w:rsid w:val="00617F94"/>
    <w:rsid w:val="006208BF"/>
    <w:rsid w:val="00620B5C"/>
    <w:rsid w:val="0062101F"/>
    <w:rsid w:val="006214FF"/>
    <w:rsid w:val="006216D1"/>
    <w:rsid w:val="006217A1"/>
    <w:rsid w:val="00621837"/>
    <w:rsid w:val="00621E32"/>
    <w:rsid w:val="00622A10"/>
    <w:rsid w:val="00622C8F"/>
    <w:rsid w:val="00622E0C"/>
    <w:rsid w:val="006232D8"/>
    <w:rsid w:val="00623499"/>
    <w:rsid w:val="0062355A"/>
    <w:rsid w:val="00623863"/>
    <w:rsid w:val="00623C62"/>
    <w:rsid w:val="006248C8"/>
    <w:rsid w:val="00624952"/>
    <w:rsid w:val="00624969"/>
    <w:rsid w:val="00624A1E"/>
    <w:rsid w:val="006261F1"/>
    <w:rsid w:val="00626225"/>
    <w:rsid w:val="00626467"/>
    <w:rsid w:val="00626603"/>
    <w:rsid w:val="00627018"/>
    <w:rsid w:val="00627184"/>
    <w:rsid w:val="00627338"/>
    <w:rsid w:val="006278B4"/>
    <w:rsid w:val="006278FA"/>
    <w:rsid w:val="00627A8C"/>
    <w:rsid w:val="00627AC6"/>
    <w:rsid w:val="00627E42"/>
    <w:rsid w:val="00630325"/>
    <w:rsid w:val="00630ABA"/>
    <w:rsid w:val="00631051"/>
    <w:rsid w:val="00632AFA"/>
    <w:rsid w:val="00632BA7"/>
    <w:rsid w:val="00632FFC"/>
    <w:rsid w:val="00633004"/>
    <w:rsid w:val="00633208"/>
    <w:rsid w:val="006337DA"/>
    <w:rsid w:val="00633C60"/>
    <w:rsid w:val="00633F96"/>
    <w:rsid w:val="00634781"/>
    <w:rsid w:val="00634A44"/>
    <w:rsid w:val="00634EC8"/>
    <w:rsid w:val="00635836"/>
    <w:rsid w:val="006358F6"/>
    <w:rsid w:val="00636035"/>
    <w:rsid w:val="006360B1"/>
    <w:rsid w:val="00636111"/>
    <w:rsid w:val="006361F3"/>
    <w:rsid w:val="006362EE"/>
    <w:rsid w:val="00637589"/>
    <w:rsid w:val="00637C44"/>
    <w:rsid w:val="0064027E"/>
    <w:rsid w:val="00640AE5"/>
    <w:rsid w:val="006413D1"/>
    <w:rsid w:val="00641419"/>
    <w:rsid w:val="0064168D"/>
    <w:rsid w:val="00641A13"/>
    <w:rsid w:val="00641BAD"/>
    <w:rsid w:val="006421C2"/>
    <w:rsid w:val="00642222"/>
    <w:rsid w:val="0064230C"/>
    <w:rsid w:val="00642562"/>
    <w:rsid w:val="006426EB"/>
    <w:rsid w:val="0064290F"/>
    <w:rsid w:val="00643778"/>
    <w:rsid w:val="00643C0B"/>
    <w:rsid w:val="00643EF1"/>
    <w:rsid w:val="00644462"/>
    <w:rsid w:val="00644AF8"/>
    <w:rsid w:val="0064525A"/>
    <w:rsid w:val="00645362"/>
    <w:rsid w:val="006457E7"/>
    <w:rsid w:val="00645ADA"/>
    <w:rsid w:val="00646563"/>
    <w:rsid w:val="00646938"/>
    <w:rsid w:val="00646A1F"/>
    <w:rsid w:val="00647B24"/>
    <w:rsid w:val="00647B57"/>
    <w:rsid w:val="00650021"/>
    <w:rsid w:val="006500F5"/>
    <w:rsid w:val="0065148A"/>
    <w:rsid w:val="00651A0E"/>
    <w:rsid w:val="00651A65"/>
    <w:rsid w:val="00651A93"/>
    <w:rsid w:val="006523B6"/>
    <w:rsid w:val="00652592"/>
    <w:rsid w:val="0065328B"/>
    <w:rsid w:val="006534B0"/>
    <w:rsid w:val="00653C10"/>
    <w:rsid w:val="00653E98"/>
    <w:rsid w:val="00654262"/>
    <w:rsid w:val="006543B1"/>
    <w:rsid w:val="0065536C"/>
    <w:rsid w:val="0065558D"/>
    <w:rsid w:val="00655979"/>
    <w:rsid w:val="00655A75"/>
    <w:rsid w:val="00655C28"/>
    <w:rsid w:val="00656566"/>
    <w:rsid w:val="00656A2D"/>
    <w:rsid w:val="00657489"/>
    <w:rsid w:val="0066191A"/>
    <w:rsid w:val="006625ED"/>
    <w:rsid w:val="00662B99"/>
    <w:rsid w:val="00662B9B"/>
    <w:rsid w:val="00662BC4"/>
    <w:rsid w:val="00663396"/>
    <w:rsid w:val="006633CC"/>
    <w:rsid w:val="00663516"/>
    <w:rsid w:val="00663A36"/>
    <w:rsid w:val="00663A49"/>
    <w:rsid w:val="00663CC7"/>
    <w:rsid w:val="0066422F"/>
    <w:rsid w:val="00664283"/>
    <w:rsid w:val="0066463B"/>
    <w:rsid w:val="0066472B"/>
    <w:rsid w:val="00664F72"/>
    <w:rsid w:val="00664F8B"/>
    <w:rsid w:val="00665223"/>
    <w:rsid w:val="006657CC"/>
    <w:rsid w:val="00665E75"/>
    <w:rsid w:val="006662A0"/>
    <w:rsid w:val="00666B60"/>
    <w:rsid w:val="00666F0F"/>
    <w:rsid w:val="00667088"/>
    <w:rsid w:val="00667EE2"/>
    <w:rsid w:val="00667F0C"/>
    <w:rsid w:val="00670057"/>
    <w:rsid w:val="006701F4"/>
    <w:rsid w:val="00670820"/>
    <w:rsid w:val="00670D23"/>
    <w:rsid w:val="00670E99"/>
    <w:rsid w:val="00671648"/>
    <w:rsid w:val="0067192B"/>
    <w:rsid w:val="00671E3B"/>
    <w:rsid w:val="00671ED7"/>
    <w:rsid w:val="00671F05"/>
    <w:rsid w:val="0067220C"/>
    <w:rsid w:val="006723CB"/>
    <w:rsid w:val="00672683"/>
    <w:rsid w:val="00672710"/>
    <w:rsid w:val="006729E0"/>
    <w:rsid w:val="006733C0"/>
    <w:rsid w:val="0067346E"/>
    <w:rsid w:val="00673E40"/>
    <w:rsid w:val="006740DD"/>
    <w:rsid w:val="006742A0"/>
    <w:rsid w:val="006743A5"/>
    <w:rsid w:val="006746E1"/>
    <w:rsid w:val="0067492A"/>
    <w:rsid w:val="00674DA1"/>
    <w:rsid w:val="00675DB5"/>
    <w:rsid w:val="00676012"/>
    <w:rsid w:val="006760BC"/>
    <w:rsid w:val="0067657D"/>
    <w:rsid w:val="00676C56"/>
    <w:rsid w:val="00676FC1"/>
    <w:rsid w:val="00677277"/>
    <w:rsid w:val="00677313"/>
    <w:rsid w:val="0067773E"/>
    <w:rsid w:val="00680418"/>
    <w:rsid w:val="0068085A"/>
    <w:rsid w:val="00680B5B"/>
    <w:rsid w:val="00680D8F"/>
    <w:rsid w:val="00680E67"/>
    <w:rsid w:val="0068150F"/>
    <w:rsid w:val="00681941"/>
    <w:rsid w:val="0068198E"/>
    <w:rsid w:val="006824FA"/>
    <w:rsid w:val="006825AB"/>
    <w:rsid w:val="006829C0"/>
    <w:rsid w:val="00682A3C"/>
    <w:rsid w:val="00682FF3"/>
    <w:rsid w:val="00683EB0"/>
    <w:rsid w:val="006846B6"/>
    <w:rsid w:val="00684721"/>
    <w:rsid w:val="00684804"/>
    <w:rsid w:val="00684E5C"/>
    <w:rsid w:val="0068526E"/>
    <w:rsid w:val="00685DCF"/>
    <w:rsid w:val="006864DB"/>
    <w:rsid w:val="006866BA"/>
    <w:rsid w:val="00686D2E"/>
    <w:rsid w:val="00686D3E"/>
    <w:rsid w:val="00686EBF"/>
    <w:rsid w:val="00686F53"/>
    <w:rsid w:val="00687861"/>
    <w:rsid w:val="00687AEC"/>
    <w:rsid w:val="00687C4D"/>
    <w:rsid w:val="00687DB4"/>
    <w:rsid w:val="00690183"/>
    <w:rsid w:val="00690685"/>
    <w:rsid w:val="0069079F"/>
    <w:rsid w:val="00690BB1"/>
    <w:rsid w:val="00690D6D"/>
    <w:rsid w:val="00690DB6"/>
    <w:rsid w:val="00691B94"/>
    <w:rsid w:val="006922D9"/>
    <w:rsid w:val="006924D2"/>
    <w:rsid w:val="00692802"/>
    <w:rsid w:val="00692B10"/>
    <w:rsid w:val="00692FAB"/>
    <w:rsid w:val="006931C0"/>
    <w:rsid w:val="00693441"/>
    <w:rsid w:val="00693BAE"/>
    <w:rsid w:val="00693C3C"/>
    <w:rsid w:val="00693D06"/>
    <w:rsid w:val="00693F99"/>
    <w:rsid w:val="00694156"/>
    <w:rsid w:val="0069422E"/>
    <w:rsid w:val="00694585"/>
    <w:rsid w:val="00694EF2"/>
    <w:rsid w:val="006950A6"/>
    <w:rsid w:val="006952A0"/>
    <w:rsid w:val="006952E8"/>
    <w:rsid w:val="006957D0"/>
    <w:rsid w:val="00695B87"/>
    <w:rsid w:val="00696674"/>
    <w:rsid w:val="00696E4B"/>
    <w:rsid w:val="0069702D"/>
    <w:rsid w:val="00697A57"/>
    <w:rsid w:val="00697B55"/>
    <w:rsid w:val="00697C5E"/>
    <w:rsid w:val="00697D7D"/>
    <w:rsid w:val="006A0A56"/>
    <w:rsid w:val="006A0E8F"/>
    <w:rsid w:val="006A12A7"/>
    <w:rsid w:val="006A137C"/>
    <w:rsid w:val="006A17DA"/>
    <w:rsid w:val="006A20E7"/>
    <w:rsid w:val="006A265B"/>
    <w:rsid w:val="006A286A"/>
    <w:rsid w:val="006A324D"/>
    <w:rsid w:val="006A3618"/>
    <w:rsid w:val="006A38DE"/>
    <w:rsid w:val="006A39A9"/>
    <w:rsid w:val="006A3A04"/>
    <w:rsid w:val="006A4305"/>
    <w:rsid w:val="006A47B5"/>
    <w:rsid w:val="006A4CD4"/>
    <w:rsid w:val="006A5342"/>
    <w:rsid w:val="006A535E"/>
    <w:rsid w:val="006A53AC"/>
    <w:rsid w:val="006A586F"/>
    <w:rsid w:val="006A5A17"/>
    <w:rsid w:val="006A5C04"/>
    <w:rsid w:val="006A6548"/>
    <w:rsid w:val="006A6689"/>
    <w:rsid w:val="006A6A5C"/>
    <w:rsid w:val="006A6ADF"/>
    <w:rsid w:val="006A6D80"/>
    <w:rsid w:val="006A6EED"/>
    <w:rsid w:val="006A6F54"/>
    <w:rsid w:val="006A6FB4"/>
    <w:rsid w:val="006A778B"/>
    <w:rsid w:val="006A7F93"/>
    <w:rsid w:val="006A7FF9"/>
    <w:rsid w:val="006B00A0"/>
    <w:rsid w:val="006B16B3"/>
    <w:rsid w:val="006B2062"/>
    <w:rsid w:val="006B2875"/>
    <w:rsid w:val="006B2D04"/>
    <w:rsid w:val="006B30C6"/>
    <w:rsid w:val="006B36E2"/>
    <w:rsid w:val="006B3779"/>
    <w:rsid w:val="006B3844"/>
    <w:rsid w:val="006B3B99"/>
    <w:rsid w:val="006B436D"/>
    <w:rsid w:val="006B4721"/>
    <w:rsid w:val="006B4809"/>
    <w:rsid w:val="006B4E76"/>
    <w:rsid w:val="006B4EC3"/>
    <w:rsid w:val="006B567C"/>
    <w:rsid w:val="006B5A51"/>
    <w:rsid w:val="006B5DD6"/>
    <w:rsid w:val="006B5F3B"/>
    <w:rsid w:val="006B6320"/>
    <w:rsid w:val="006B6CA4"/>
    <w:rsid w:val="006B6DA6"/>
    <w:rsid w:val="006B74CA"/>
    <w:rsid w:val="006B7755"/>
    <w:rsid w:val="006B787C"/>
    <w:rsid w:val="006B7F73"/>
    <w:rsid w:val="006C043F"/>
    <w:rsid w:val="006C0481"/>
    <w:rsid w:val="006C0700"/>
    <w:rsid w:val="006C07D8"/>
    <w:rsid w:val="006C08F4"/>
    <w:rsid w:val="006C0C09"/>
    <w:rsid w:val="006C0EF8"/>
    <w:rsid w:val="006C1A68"/>
    <w:rsid w:val="006C1B89"/>
    <w:rsid w:val="006C1CDB"/>
    <w:rsid w:val="006C1D30"/>
    <w:rsid w:val="006C2043"/>
    <w:rsid w:val="006C26F1"/>
    <w:rsid w:val="006C285C"/>
    <w:rsid w:val="006C28F3"/>
    <w:rsid w:val="006C2F5B"/>
    <w:rsid w:val="006C3624"/>
    <w:rsid w:val="006C366F"/>
    <w:rsid w:val="006C3AF1"/>
    <w:rsid w:val="006C3CAE"/>
    <w:rsid w:val="006C3E08"/>
    <w:rsid w:val="006C40F1"/>
    <w:rsid w:val="006C4479"/>
    <w:rsid w:val="006C4894"/>
    <w:rsid w:val="006C49CC"/>
    <w:rsid w:val="006C49D9"/>
    <w:rsid w:val="006C533D"/>
    <w:rsid w:val="006C5914"/>
    <w:rsid w:val="006C5B1A"/>
    <w:rsid w:val="006C62FD"/>
    <w:rsid w:val="006C6384"/>
    <w:rsid w:val="006C6AF9"/>
    <w:rsid w:val="006C6C81"/>
    <w:rsid w:val="006C6E4F"/>
    <w:rsid w:val="006C74E9"/>
    <w:rsid w:val="006D0AC9"/>
    <w:rsid w:val="006D15A9"/>
    <w:rsid w:val="006D186B"/>
    <w:rsid w:val="006D1BC4"/>
    <w:rsid w:val="006D3078"/>
    <w:rsid w:val="006D323E"/>
    <w:rsid w:val="006D3A0B"/>
    <w:rsid w:val="006D3ACC"/>
    <w:rsid w:val="006D3C52"/>
    <w:rsid w:val="006D3F85"/>
    <w:rsid w:val="006D4633"/>
    <w:rsid w:val="006D4A65"/>
    <w:rsid w:val="006D4B6A"/>
    <w:rsid w:val="006D524B"/>
    <w:rsid w:val="006D5480"/>
    <w:rsid w:val="006D5AFE"/>
    <w:rsid w:val="006D69FE"/>
    <w:rsid w:val="006D6BEB"/>
    <w:rsid w:val="006D7440"/>
    <w:rsid w:val="006D7706"/>
    <w:rsid w:val="006D79D9"/>
    <w:rsid w:val="006D7C06"/>
    <w:rsid w:val="006E03E3"/>
    <w:rsid w:val="006E0619"/>
    <w:rsid w:val="006E0C5E"/>
    <w:rsid w:val="006E11FF"/>
    <w:rsid w:val="006E123A"/>
    <w:rsid w:val="006E1826"/>
    <w:rsid w:val="006E1B1C"/>
    <w:rsid w:val="006E1D11"/>
    <w:rsid w:val="006E1DC1"/>
    <w:rsid w:val="006E2215"/>
    <w:rsid w:val="006E2915"/>
    <w:rsid w:val="006E2CEB"/>
    <w:rsid w:val="006E2EE4"/>
    <w:rsid w:val="006E2FCD"/>
    <w:rsid w:val="006E3677"/>
    <w:rsid w:val="006E3851"/>
    <w:rsid w:val="006E3989"/>
    <w:rsid w:val="006E403A"/>
    <w:rsid w:val="006E474B"/>
    <w:rsid w:val="006E4D1B"/>
    <w:rsid w:val="006E4DD1"/>
    <w:rsid w:val="006E5460"/>
    <w:rsid w:val="006E54A4"/>
    <w:rsid w:val="006E57A0"/>
    <w:rsid w:val="006E7341"/>
    <w:rsid w:val="006E7A9E"/>
    <w:rsid w:val="006E7C6E"/>
    <w:rsid w:val="006F046B"/>
    <w:rsid w:val="006F0570"/>
    <w:rsid w:val="006F0DEC"/>
    <w:rsid w:val="006F0FD4"/>
    <w:rsid w:val="006F124D"/>
    <w:rsid w:val="006F15D7"/>
    <w:rsid w:val="006F1871"/>
    <w:rsid w:val="006F21FB"/>
    <w:rsid w:val="006F23CF"/>
    <w:rsid w:val="006F2980"/>
    <w:rsid w:val="006F2A09"/>
    <w:rsid w:val="006F2BAC"/>
    <w:rsid w:val="006F2BF2"/>
    <w:rsid w:val="006F3988"/>
    <w:rsid w:val="006F45B2"/>
    <w:rsid w:val="006F47D1"/>
    <w:rsid w:val="006F4BAA"/>
    <w:rsid w:val="006F4C3C"/>
    <w:rsid w:val="006F4C66"/>
    <w:rsid w:val="006F566D"/>
    <w:rsid w:val="006F5741"/>
    <w:rsid w:val="006F6401"/>
    <w:rsid w:val="006F6703"/>
    <w:rsid w:val="006F6AC9"/>
    <w:rsid w:val="006F6ECC"/>
    <w:rsid w:val="006F739E"/>
    <w:rsid w:val="006F760C"/>
    <w:rsid w:val="00700359"/>
    <w:rsid w:val="00700880"/>
    <w:rsid w:val="00700F69"/>
    <w:rsid w:val="00701A11"/>
    <w:rsid w:val="00701D2A"/>
    <w:rsid w:val="00702159"/>
    <w:rsid w:val="0070252D"/>
    <w:rsid w:val="00702DD9"/>
    <w:rsid w:val="00703448"/>
    <w:rsid w:val="00704398"/>
    <w:rsid w:val="0070462C"/>
    <w:rsid w:val="00704CA1"/>
    <w:rsid w:val="00705D65"/>
    <w:rsid w:val="007060C5"/>
    <w:rsid w:val="00706EFE"/>
    <w:rsid w:val="007075DD"/>
    <w:rsid w:val="0071049F"/>
    <w:rsid w:val="00710557"/>
    <w:rsid w:val="0071095B"/>
    <w:rsid w:val="00710AFC"/>
    <w:rsid w:val="00710B83"/>
    <w:rsid w:val="00710E41"/>
    <w:rsid w:val="00710F00"/>
    <w:rsid w:val="007111E8"/>
    <w:rsid w:val="0071154D"/>
    <w:rsid w:val="00711784"/>
    <w:rsid w:val="00711E4F"/>
    <w:rsid w:val="00711FA5"/>
    <w:rsid w:val="00712392"/>
    <w:rsid w:val="007126C2"/>
    <w:rsid w:val="00712B62"/>
    <w:rsid w:val="00712C69"/>
    <w:rsid w:val="0071302A"/>
    <w:rsid w:val="00713EAE"/>
    <w:rsid w:val="007142BD"/>
    <w:rsid w:val="007142F3"/>
    <w:rsid w:val="0071446C"/>
    <w:rsid w:val="007146FF"/>
    <w:rsid w:val="00714BBF"/>
    <w:rsid w:val="00714D95"/>
    <w:rsid w:val="00715617"/>
    <w:rsid w:val="00715832"/>
    <w:rsid w:val="00715A8B"/>
    <w:rsid w:val="00715DBD"/>
    <w:rsid w:val="007162B1"/>
    <w:rsid w:val="00716901"/>
    <w:rsid w:val="007169C2"/>
    <w:rsid w:val="007171F7"/>
    <w:rsid w:val="00717429"/>
    <w:rsid w:val="007178FC"/>
    <w:rsid w:val="00721D8B"/>
    <w:rsid w:val="00722408"/>
    <w:rsid w:val="00722A25"/>
    <w:rsid w:val="00722AEE"/>
    <w:rsid w:val="00722E98"/>
    <w:rsid w:val="00723619"/>
    <w:rsid w:val="00723BCD"/>
    <w:rsid w:val="00723C4C"/>
    <w:rsid w:val="00723ECA"/>
    <w:rsid w:val="00724330"/>
    <w:rsid w:val="007252D4"/>
    <w:rsid w:val="00725EAA"/>
    <w:rsid w:val="00726351"/>
    <w:rsid w:val="0072696E"/>
    <w:rsid w:val="00727241"/>
    <w:rsid w:val="00727E49"/>
    <w:rsid w:val="00730111"/>
    <w:rsid w:val="0073015D"/>
    <w:rsid w:val="007302EF"/>
    <w:rsid w:val="00730695"/>
    <w:rsid w:val="0073088E"/>
    <w:rsid w:val="007309D9"/>
    <w:rsid w:val="00731416"/>
    <w:rsid w:val="007314CE"/>
    <w:rsid w:val="00731753"/>
    <w:rsid w:val="007324B0"/>
    <w:rsid w:val="00732ABC"/>
    <w:rsid w:val="00733169"/>
    <w:rsid w:val="00733A11"/>
    <w:rsid w:val="00733C94"/>
    <w:rsid w:val="00733D65"/>
    <w:rsid w:val="0073436B"/>
    <w:rsid w:val="00734519"/>
    <w:rsid w:val="00734939"/>
    <w:rsid w:val="00734DF9"/>
    <w:rsid w:val="007354E9"/>
    <w:rsid w:val="0073582D"/>
    <w:rsid w:val="00735F16"/>
    <w:rsid w:val="0073651F"/>
    <w:rsid w:val="007365DD"/>
    <w:rsid w:val="007369CC"/>
    <w:rsid w:val="00736B38"/>
    <w:rsid w:val="00736B64"/>
    <w:rsid w:val="00736E1B"/>
    <w:rsid w:val="007375E4"/>
    <w:rsid w:val="00740181"/>
    <w:rsid w:val="00740260"/>
    <w:rsid w:val="00740A6E"/>
    <w:rsid w:val="00740C0F"/>
    <w:rsid w:val="00740C75"/>
    <w:rsid w:val="00740CDA"/>
    <w:rsid w:val="007411E7"/>
    <w:rsid w:val="007417D9"/>
    <w:rsid w:val="0074182B"/>
    <w:rsid w:val="00741B98"/>
    <w:rsid w:val="0074204A"/>
    <w:rsid w:val="0074221A"/>
    <w:rsid w:val="00742D0B"/>
    <w:rsid w:val="007431B7"/>
    <w:rsid w:val="00743214"/>
    <w:rsid w:val="00743E79"/>
    <w:rsid w:val="00744306"/>
    <w:rsid w:val="00744A4E"/>
    <w:rsid w:val="00744F9B"/>
    <w:rsid w:val="00745104"/>
    <w:rsid w:val="007452FC"/>
    <w:rsid w:val="00745C42"/>
    <w:rsid w:val="00745E8D"/>
    <w:rsid w:val="00745F29"/>
    <w:rsid w:val="007469CF"/>
    <w:rsid w:val="00746E59"/>
    <w:rsid w:val="00746E6D"/>
    <w:rsid w:val="00747068"/>
    <w:rsid w:val="0074720F"/>
    <w:rsid w:val="0074730D"/>
    <w:rsid w:val="007475D4"/>
    <w:rsid w:val="0074784E"/>
    <w:rsid w:val="00747967"/>
    <w:rsid w:val="00750173"/>
    <w:rsid w:val="00750377"/>
    <w:rsid w:val="00750463"/>
    <w:rsid w:val="0075065B"/>
    <w:rsid w:val="0075135C"/>
    <w:rsid w:val="00751937"/>
    <w:rsid w:val="00752EC6"/>
    <w:rsid w:val="00753475"/>
    <w:rsid w:val="007538C1"/>
    <w:rsid w:val="007539EF"/>
    <w:rsid w:val="00753A6F"/>
    <w:rsid w:val="00753B60"/>
    <w:rsid w:val="00753DED"/>
    <w:rsid w:val="00753FD4"/>
    <w:rsid w:val="0075446B"/>
    <w:rsid w:val="00754A5A"/>
    <w:rsid w:val="0075513A"/>
    <w:rsid w:val="00755231"/>
    <w:rsid w:val="007561C3"/>
    <w:rsid w:val="00756274"/>
    <w:rsid w:val="00757377"/>
    <w:rsid w:val="0075764A"/>
    <w:rsid w:val="00757721"/>
    <w:rsid w:val="00757D2A"/>
    <w:rsid w:val="00757E24"/>
    <w:rsid w:val="007602E6"/>
    <w:rsid w:val="0076077B"/>
    <w:rsid w:val="00760E6D"/>
    <w:rsid w:val="00760FF3"/>
    <w:rsid w:val="00761274"/>
    <w:rsid w:val="00761B41"/>
    <w:rsid w:val="00762442"/>
    <w:rsid w:val="007624FD"/>
    <w:rsid w:val="00762AE1"/>
    <w:rsid w:val="00762C38"/>
    <w:rsid w:val="00762D9A"/>
    <w:rsid w:val="0076324B"/>
    <w:rsid w:val="007634FC"/>
    <w:rsid w:val="00763AB3"/>
    <w:rsid w:val="00764370"/>
    <w:rsid w:val="007644D4"/>
    <w:rsid w:val="007644D6"/>
    <w:rsid w:val="007645A7"/>
    <w:rsid w:val="0076466B"/>
    <w:rsid w:val="007646E8"/>
    <w:rsid w:val="007647A3"/>
    <w:rsid w:val="0076486A"/>
    <w:rsid w:val="00764A46"/>
    <w:rsid w:val="00765CCF"/>
    <w:rsid w:val="00765CE6"/>
    <w:rsid w:val="00765FFF"/>
    <w:rsid w:val="00767AE6"/>
    <w:rsid w:val="00767C02"/>
    <w:rsid w:val="00767E85"/>
    <w:rsid w:val="0077081C"/>
    <w:rsid w:val="007709F5"/>
    <w:rsid w:val="00770AD2"/>
    <w:rsid w:val="00770E05"/>
    <w:rsid w:val="00771611"/>
    <w:rsid w:val="0077162F"/>
    <w:rsid w:val="00771CB1"/>
    <w:rsid w:val="00772D9A"/>
    <w:rsid w:val="007730CF"/>
    <w:rsid w:val="00773306"/>
    <w:rsid w:val="00773F81"/>
    <w:rsid w:val="007743C4"/>
    <w:rsid w:val="00774D7F"/>
    <w:rsid w:val="00774FAE"/>
    <w:rsid w:val="00775247"/>
    <w:rsid w:val="00775305"/>
    <w:rsid w:val="00775442"/>
    <w:rsid w:val="007756AD"/>
    <w:rsid w:val="0077596C"/>
    <w:rsid w:val="00776310"/>
    <w:rsid w:val="00776422"/>
    <w:rsid w:val="007767D6"/>
    <w:rsid w:val="00776D8F"/>
    <w:rsid w:val="0077721B"/>
    <w:rsid w:val="0077768F"/>
    <w:rsid w:val="00777958"/>
    <w:rsid w:val="00777BCA"/>
    <w:rsid w:val="00777FA8"/>
    <w:rsid w:val="00780835"/>
    <w:rsid w:val="0078101D"/>
    <w:rsid w:val="00781290"/>
    <w:rsid w:val="00781F71"/>
    <w:rsid w:val="0078215B"/>
    <w:rsid w:val="007823E5"/>
    <w:rsid w:val="00782782"/>
    <w:rsid w:val="007837C7"/>
    <w:rsid w:val="0078398C"/>
    <w:rsid w:val="00783C53"/>
    <w:rsid w:val="00784101"/>
    <w:rsid w:val="007846C7"/>
    <w:rsid w:val="007849C3"/>
    <w:rsid w:val="00784A68"/>
    <w:rsid w:val="00785136"/>
    <w:rsid w:val="007857B4"/>
    <w:rsid w:val="007858B9"/>
    <w:rsid w:val="007865EC"/>
    <w:rsid w:val="0078677E"/>
    <w:rsid w:val="00786D41"/>
    <w:rsid w:val="007873A0"/>
    <w:rsid w:val="007877BA"/>
    <w:rsid w:val="00790A50"/>
    <w:rsid w:val="00790BDA"/>
    <w:rsid w:val="00790C4C"/>
    <w:rsid w:val="0079109C"/>
    <w:rsid w:val="007910BB"/>
    <w:rsid w:val="007911F4"/>
    <w:rsid w:val="00791263"/>
    <w:rsid w:val="00791B00"/>
    <w:rsid w:val="00792363"/>
    <w:rsid w:val="007925CD"/>
    <w:rsid w:val="00792D84"/>
    <w:rsid w:val="00792EB5"/>
    <w:rsid w:val="00793362"/>
    <w:rsid w:val="0079361D"/>
    <w:rsid w:val="00793DA3"/>
    <w:rsid w:val="007941D3"/>
    <w:rsid w:val="00794214"/>
    <w:rsid w:val="007943AB"/>
    <w:rsid w:val="007943EC"/>
    <w:rsid w:val="0079467E"/>
    <w:rsid w:val="00794807"/>
    <w:rsid w:val="00794C82"/>
    <w:rsid w:val="007950E3"/>
    <w:rsid w:val="007957A1"/>
    <w:rsid w:val="00796608"/>
    <w:rsid w:val="0079695C"/>
    <w:rsid w:val="00796F45"/>
    <w:rsid w:val="0079738E"/>
    <w:rsid w:val="00797628"/>
    <w:rsid w:val="00797C10"/>
    <w:rsid w:val="007A0345"/>
    <w:rsid w:val="007A0CFB"/>
    <w:rsid w:val="007A0DD9"/>
    <w:rsid w:val="007A12D4"/>
    <w:rsid w:val="007A14F8"/>
    <w:rsid w:val="007A186E"/>
    <w:rsid w:val="007A18DC"/>
    <w:rsid w:val="007A1EF5"/>
    <w:rsid w:val="007A21C0"/>
    <w:rsid w:val="007A21CA"/>
    <w:rsid w:val="007A2407"/>
    <w:rsid w:val="007A2742"/>
    <w:rsid w:val="007A3319"/>
    <w:rsid w:val="007A350C"/>
    <w:rsid w:val="007A3F4A"/>
    <w:rsid w:val="007A4217"/>
    <w:rsid w:val="007A4269"/>
    <w:rsid w:val="007A4E3F"/>
    <w:rsid w:val="007A5365"/>
    <w:rsid w:val="007A5D29"/>
    <w:rsid w:val="007A5E13"/>
    <w:rsid w:val="007A5E27"/>
    <w:rsid w:val="007A5FFD"/>
    <w:rsid w:val="007A60F4"/>
    <w:rsid w:val="007A62D9"/>
    <w:rsid w:val="007A6539"/>
    <w:rsid w:val="007A703B"/>
    <w:rsid w:val="007A70AD"/>
    <w:rsid w:val="007A743D"/>
    <w:rsid w:val="007B005C"/>
    <w:rsid w:val="007B0359"/>
    <w:rsid w:val="007B03CB"/>
    <w:rsid w:val="007B0452"/>
    <w:rsid w:val="007B0733"/>
    <w:rsid w:val="007B092B"/>
    <w:rsid w:val="007B0B04"/>
    <w:rsid w:val="007B15A4"/>
    <w:rsid w:val="007B1609"/>
    <w:rsid w:val="007B1D14"/>
    <w:rsid w:val="007B26D9"/>
    <w:rsid w:val="007B2774"/>
    <w:rsid w:val="007B3A4F"/>
    <w:rsid w:val="007B3D10"/>
    <w:rsid w:val="007B42B4"/>
    <w:rsid w:val="007B476A"/>
    <w:rsid w:val="007B4CBC"/>
    <w:rsid w:val="007B56A9"/>
    <w:rsid w:val="007B5A5E"/>
    <w:rsid w:val="007B5EB1"/>
    <w:rsid w:val="007B5ED1"/>
    <w:rsid w:val="007B5EEC"/>
    <w:rsid w:val="007B62B4"/>
    <w:rsid w:val="007B6DC7"/>
    <w:rsid w:val="007B77BE"/>
    <w:rsid w:val="007C20F9"/>
    <w:rsid w:val="007C21CB"/>
    <w:rsid w:val="007C254F"/>
    <w:rsid w:val="007C2C27"/>
    <w:rsid w:val="007C2D93"/>
    <w:rsid w:val="007C2DBF"/>
    <w:rsid w:val="007C2E8A"/>
    <w:rsid w:val="007C304C"/>
    <w:rsid w:val="007C3DBA"/>
    <w:rsid w:val="007C40F2"/>
    <w:rsid w:val="007C483D"/>
    <w:rsid w:val="007C4A77"/>
    <w:rsid w:val="007C5050"/>
    <w:rsid w:val="007C5379"/>
    <w:rsid w:val="007C5AD6"/>
    <w:rsid w:val="007C5B9B"/>
    <w:rsid w:val="007C6483"/>
    <w:rsid w:val="007C6C48"/>
    <w:rsid w:val="007C6FA5"/>
    <w:rsid w:val="007C7160"/>
    <w:rsid w:val="007C781F"/>
    <w:rsid w:val="007C7D7E"/>
    <w:rsid w:val="007C7E88"/>
    <w:rsid w:val="007D024D"/>
    <w:rsid w:val="007D0790"/>
    <w:rsid w:val="007D0B52"/>
    <w:rsid w:val="007D1722"/>
    <w:rsid w:val="007D2020"/>
    <w:rsid w:val="007D22AA"/>
    <w:rsid w:val="007D2319"/>
    <w:rsid w:val="007D244B"/>
    <w:rsid w:val="007D245A"/>
    <w:rsid w:val="007D2F77"/>
    <w:rsid w:val="007D3257"/>
    <w:rsid w:val="007D3450"/>
    <w:rsid w:val="007D3761"/>
    <w:rsid w:val="007D3919"/>
    <w:rsid w:val="007D3B1A"/>
    <w:rsid w:val="007D3EBC"/>
    <w:rsid w:val="007D49E7"/>
    <w:rsid w:val="007D50FC"/>
    <w:rsid w:val="007D5112"/>
    <w:rsid w:val="007D52F4"/>
    <w:rsid w:val="007D556E"/>
    <w:rsid w:val="007D5757"/>
    <w:rsid w:val="007D58C7"/>
    <w:rsid w:val="007D59D7"/>
    <w:rsid w:val="007D5A2D"/>
    <w:rsid w:val="007D6701"/>
    <w:rsid w:val="007D6F50"/>
    <w:rsid w:val="007D6F6E"/>
    <w:rsid w:val="007D7344"/>
    <w:rsid w:val="007D7E60"/>
    <w:rsid w:val="007E0150"/>
    <w:rsid w:val="007E0215"/>
    <w:rsid w:val="007E0372"/>
    <w:rsid w:val="007E0D3F"/>
    <w:rsid w:val="007E0D6D"/>
    <w:rsid w:val="007E0F66"/>
    <w:rsid w:val="007E1EDB"/>
    <w:rsid w:val="007E2358"/>
    <w:rsid w:val="007E2849"/>
    <w:rsid w:val="007E2BFA"/>
    <w:rsid w:val="007E344D"/>
    <w:rsid w:val="007E46EE"/>
    <w:rsid w:val="007E4AED"/>
    <w:rsid w:val="007E578A"/>
    <w:rsid w:val="007E5B4D"/>
    <w:rsid w:val="007E5BB8"/>
    <w:rsid w:val="007E5D39"/>
    <w:rsid w:val="007E64CE"/>
    <w:rsid w:val="007E6A0F"/>
    <w:rsid w:val="007E7040"/>
    <w:rsid w:val="007E75F8"/>
    <w:rsid w:val="007E7E5F"/>
    <w:rsid w:val="007E7E83"/>
    <w:rsid w:val="007F0451"/>
    <w:rsid w:val="007F0671"/>
    <w:rsid w:val="007F06A5"/>
    <w:rsid w:val="007F0BD5"/>
    <w:rsid w:val="007F139D"/>
    <w:rsid w:val="007F1750"/>
    <w:rsid w:val="007F1769"/>
    <w:rsid w:val="007F1911"/>
    <w:rsid w:val="007F1F0E"/>
    <w:rsid w:val="007F2021"/>
    <w:rsid w:val="007F271B"/>
    <w:rsid w:val="007F29C9"/>
    <w:rsid w:val="007F2CDE"/>
    <w:rsid w:val="007F2E24"/>
    <w:rsid w:val="007F2F6D"/>
    <w:rsid w:val="007F3A89"/>
    <w:rsid w:val="007F47EE"/>
    <w:rsid w:val="007F4D28"/>
    <w:rsid w:val="007F4D3A"/>
    <w:rsid w:val="007F4F5C"/>
    <w:rsid w:val="007F53B4"/>
    <w:rsid w:val="007F5431"/>
    <w:rsid w:val="007F5EA3"/>
    <w:rsid w:val="007F669E"/>
    <w:rsid w:val="007F67B4"/>
    <w:rsid w:val="007F6A69"/>
    <w:rsid w:val="007F6B1A"/>
    <w:rsid w:val="007F7110"/>
    <w:rsid w:val="007F71C5"/>
    <w:rsid w:val="007F748B"/>
    <w:rsid w:val="007F7498"/>
    <w:rsid w:val="007F787D"/>
    <w:rsid w:val="00800035"/>
    <w:rsid w:val="0080005F"/>
    <w:rsid w:val="00800BD8"/>
    <w:rsid w:val="00800DC9"/>
    <w:rsid w:val="00800E76"/>
    <w:rsid w:val="00800F31"/>
    <w:rsid w:val="008011E2"/>
    <w:rsid w:val="0080130D"/>
    <w:rsid w:val="0080163E"/>
    <w:rsid w:val="0080229F"/>
    <w:rsid w:val="00802C9F"/>
    <w:rsid w:val="008035DE"/>
    <w:rsid w:val="00803D35"/>
    <w:rsid w:val="00804339"/>
    <w:rsid w:val="0080453E"/>
    <w:rsid w:val="008047EE"/>
    <w:rsid w:val="00805505"/>
    <w:rsid w:val="0080579D"/>
    <w:rsid w:val="00806585"/>
    <w:rsid w:val="008067AE"/>
    <w:rsid w:val="00806840"/>
    <w:rsid w:val="00806848"/>
    <w:rsid w:val="00807158"/>
    <w:rsid w:val="00807BFE"/>
    <w:rsid w:val="0081041F"/>
    <w:rsid w:val="00810677"/>
    <w:rsid w:val="00810914"/>
    <w:rsid w:val="0081091B"/>
    <w:rsid w:val="00810CD4"/>
    <w:rsid w:val="008126EE"/>
    <w:rsid w:val="00812A2D"/>
    <w:rsid w:val="00812C78"/>
    <w:rsid w:val="008132A3"/>
    <w:rsid w:val="00813BA8"/>
    <w:rsid w:val="008143B9"/>
    <w:rsid w:val="008143FB"/>
    <w:rsid w:val="008144D1"/>
    <w:rsid w:val="008147E4"/>
    <w:rsid w:val="00814C1C"/>
    <w:rsid w:val="0081561D"/>
    <w:rsid w:val="00815B36"/>
    <w:rsid w:val="00815BC3"/>
    <w:rsid w:val="00815D5D"/>
    <w:rsid w:val="00816BA8"/>
    <w:rsid w:val="00817D5C"/>
    <w:rsid w:val="0082001F"/>
    <w:rsid w:val="00820140"/>
    <w:rsid w:val="008205F8"/>
    <w:rsid w:val="00820810"/>
    <w:rsid w:val="00820ECE"/>
    <w:rsid w:val="008215E5"/>
    <w:rsid w:val="0082165A"/>
    <w:rsid w:val="0082180F"/>
    <w:rsid w:val="008218E5"/>
    <w:rsid w:val="008218FF"/>
    <w:rsid w:val="008220A6"/>
    <w:rsid w:val="00822294"/>
    <w:rsid w:val="008228D4"/>
    <w:rsid w:val="00822A58"/>
    <w:rsid w:val="00822FE6"/>
    <w:rsid w:val="00823307"/>
    <w:rsid w:val="00823491"/>
    <w:rsid w:val="00824110"/>
    <w:rsid w:val="00824368"/>
    <w:rsid w:val="008243C4"/>
    <w:rsid w:val="00824650"/>
    <w:rsid w:val="0082502D"/>
    <w:rsid w:val="00825113"/>
    <w:rsid w:val="00825554"/>
    <w:rsid w:val="00825C18"/>
    <w:rsid w:val="00825CBF"/>
    <w:rsid w:val="00825FAF"/>
    <w:rsid w:val="0082638A"/>
    <w:rsid w:val="008266F6"/>
    <w:rsid w:val="00826F76"/>
    <w:rsid w:val="00827035"/>
    <w:rsid w:val="008277C7"/>
    <w:rsid w:val="00827858"/>
    <w:rsid w:val="00827DAD"/>
    <w:rsid w:val="00830C4A"/>
    <w:rsid w:val="0083115C"/>
    <w:rsid w:val="00831C0A"/>
    <w:rsid w:val="00831C64"/>
    <w:rsid w:val="00831FB9"/>
    <w:rsid w:val="00831FBF"/>
    <w:rsid w:val="008322BE"/>
    <w:rsid w:val="0083248B"/>
    <w:rsid w:val="0083303C"/>
    <w:rsid w:val="00833B8F"/>
    <w:rsid w:val="00833CBE"/>
    <w:rsid w:val="00833E87"/>
    <w:rsid w:val="008350FB"/>
    <w:rsid w:val="008354B8"/>
    <w:rsid w:val="0083659A"/>
    <w:rsid w:val="00836947"/>
    <w:rsid w:val="00836C0E"/>
    <w:rsid w:val="00836E0D"/>
    <w:rsid w:val="00837971"/>
    <w:rsid w:val="00837CF0"/>
    <w:rsid w:val="008401DE"/>
    <w:rsid w:val="00840773"/>
    <w:rsid w:val="00840A54"/>
    <w:rsid w:val="00840B6B"/>
    <w:rsid w:val="00840C50"/>
    <w:rsid w:val="00840D01"/>
    <w:rsid w:val="00841295"/>
    <w:rsid w:val="0084145B"/>
    <w:rsid w:val="008417A8"/>
    <w:rsid w:val="00841BBA"/>
    <w:rsid w:val="008423FD"/>
    <w:rsid w:val="00842668"/>
    <w:rsid w:val="008427C6"/>
    <w:rsid w:val="008428A0"/>
    <w:rsid w:val="00842ECE"/>
    <w:rsid w:val="00843288"/>
    <w:rsid w:val="00843974"/>
    <w:rsid w:val="0084399F"/>
    <w:rsid w:val="00843D97"/>
    <w:rsid w:val="008440D7"/>
    <w:rsid w:val="00844A7A"/>
    <w:rsid w:val="00845611"/>
    <w:rsid w:val="00845D84"/>
    <w:rsid w:val="008461B6"/>
    <w:rsid w:val="008461E4"/>
    <w:rsid w:val="00846588"/>
    <w:rsid w:val="00846A5B"/>
    <w:rsid w:val="00846AE3"/>
    <w:rsid w:val="00846ECF"/>
    <w:rsid w:val="00847360"/>
    <w:rsid w:val="00847430"/>
    <w:rsid w:val="0084765F"/>
    <w:rsid w:val="00847E68"/>
    <w:rsid w:val="00850047"/>
    <w:rsid w:val="00850437"/>
    <w:rsid w:val="00850619"/>
    <w:rsid w:val="0085099B"/>
    <w:rsid w:val="00850A3B"/>
    <w:rsid w:val="00850B83"/>
    <w:rsid w:val="00851013"/>
    <w:rsid w:val="0085116C"/>
    <w:rsid w:val="00852B4D"/>
    <w:rsid w:val="00852BD8"/>
    <w:rsid w:val="0085432E"/>
    <w:rsid w:val="00854471"/>
    <w:rsid w:val="00854BBF"/>
    <w:rsid w:val="00854C23"/>
    <w:rsid w:val="00855162"/>
    <w:rsid w:val="00855352"/>
    <w:rsid w:val="00855376"/>
    <w:rsid w:val="00855D24"/>
    <w:rsid w:val="00856066"/>
    <w:rsid w:val="0085633F"/>
    <w:rsid w:val="0085664A"/>
    <w:rsid w:val="00856984"/>
    <w:rsid w:val="0085724C"/>
    <w:rsid w:val="008574C3"/>
    <w:rsid w:val="00857D7B"/>
    <w:rsid w:val="00860623"/>
    <w:rsid w:val="00860B9E"/>
    <w:rsid w:val="00860BE5"/>
    <w:rsid w:val="00860D79"/>
    <w:rsid w:val="0086132D"/>
    <w:rsid w:val="00861A9C"/>
    <w:rsid w:val="00862264"/>
    <w:rsid w:val="00862AB3"/>
    <w:rsid w:val="00862BE3"/>
    <w:rsid w:val="008639C8"/>
    <w:rsid w:val="00863D39"/>
    <w:rsid w:val="0086485E"/>
    <w:rsid w:val="0086492B"/>
    <w:rsid w:val="00864A0E"/>
    <w:rsid w:val="00864FDD"/>
    <w:rsid w:val="008656E8"/>
    <w:rsid w:val="008659AC"/>
    <w:rsid w:val="00865A76"/>
    <w:rsid w:val="00866A05"/>
    <w:rsid w:val="00866DA1"/>
    <w:rsid w:val="00867202"/>
    <w:rsid w:val="0086765B"/>
    <w:rsid w:val="00867928"/>
    <w:rsid w:val="00867F63"/>
    <w:rsid w:val="00870482"/>
    <w:rsid w:val="008706F1"/>
    <w:rsid w:val="00870AD0"/>
    <w:rsid w:val="00870BE8"/>
    <w:rsid w:val="00870D09"/>
    <w:rsid w:val="00871281"/>
    <w:rsid w:val="008714E9"/>
    <w:rsid w:val="00871843"/>
    <w:rsid w:val="00871D28"/>
    <w:rsid w:val="00871DAF"/>
    <w:rsid w:val="00871E20"/>
    <w:rsid w:val="0087221B"/>
    <w:rsid w:val="008736E2"/>
    <w:rsid w:val="008737A0"/>
    <w:rsid w:val="00873A33"/>
    <w:rsid w:val="00873D96"/>
    <w:rsid w:val="008741C7"/>
    <w:rsid w:val="00875930"/>
    <w:rsid w:val="00875C26"/>
    <w:rsid w:val="00875DA5"/>
    <w:rsid w:val="00875EB3"/>
    <w:rsid w:val="00875F13"/>
    <w:rsid w:val="00875F57"/>
    <w:rsid w:val="00875FAF"/>
    <w:rsid w:val="008763EF"/>
    <w:rsid w:val="00876881"/>
    <w:rsid w:val="00876AEC"/>
    <w:rsid w:val="00876F36"/>
    <w:rsid w:val="00876F84"/>
    <w:rsid w:val="008771B3"/>
    <w:rsid w:val="00877A2F"/>
    <w:rsid w:val="00877A64"/>
    <w:rsid w:val="0088014A"/>
    <w:rsid w:val="008801DD"/>
    <w:rsid w:val="008808B1"/>
    <w:rsid w:val="008808EF"/>
    <w:rsid w:val="008813DF"/>
    <w:rsid w:val="00881B60"/>
    <w:rsid w:val="00881BD3"/>
    <w:rsid w:val="00882A0B"/>
    <w:rsid w:val="00882D4C"/>
    <w:rsid w:val="00882EA4"/>
    <w:rsid w:val="0088337E"/>
    <w:rsid w:val="008833D2"/>
    <w:rsid w:val="008833D8"/>
    <w:rsid w:val="0088379F"/>
    <w:rsid w:val="00883DB8"/>
    <w:rsid w:val="008840C0"/>
    <w:rsid w:val="0088422E"/>
    <w:rsid w:val="008842D9"/>
    <w:rsid w:val="00884504"/>
    <w:rsid w:val="008849C3"/>
    <w:rsid w:val="00884D0B"/>
    <w:rsid w:val="00885263"/>
    <w:rsid w:val="008858FC"/>
    <w:rsid w:val="0088591E"/>
    <w:rsid w:val="00885C1A"/>
    <w:rsid w:val="0088650A"/>
    <w:rsid w:val="00887346"/>
    <w:rsid w:val="0088758F"/>
    <w:rsid w:val="0088787E"/>
    <w:rsid w:val="0088798C"/>
    <w:rsid w:val="00887D0F"/>
    <w:rsid w:val="0089026F"/>
    <w:rsid w:val="00890AC4"/>
    <w:rsid w:val="0089117B"/>
    <w:rsid w:val="008912AF"/>
    <w:rsid w:val="00891E32"/>
    <w:rsid w:val="00892380"/>
    <w:rsid w:val="00892387"/>
    <w:rsid w:val="00892513"/>
    <w:rsid w:val="008930DE"/>
    <w:rsid w:val="00893143"/>
    <w:rsid w:val="008931B2"/>
    <w:rsid w:val="00893B54"/>
    <w:rsid w:val="00893DDD"/>
    <w:rsid w:val="008940C7"/>
    <w:rsid w:val="00894711"/>
    <w:rsid w:val="00895021"/>
    <w:rsid w:val="00895251"/>
    <w:rsid w:val="008955E1"/>
    <w:rsid w:val="00895E20"/>
    <w:rsid w:val="00896303"/>
    <w:rsid w:val="00896A9F"/>
    <w:rsid w:val="00896BBC"/>
    <w:rsid w:val="00897198"/>
    <w:rsid w:val="0089757F"/>
    <w:rsid w:val="0089760E"/>
    <w:rsid w:val="008A0E40"/>
    <w:rsid w:val="008A10BC"/>
    <w:rsid w:val="008A1322"/>
    <w:rsid w:val="008A1ECE"/>
    <w:rsid w:val="008A1F55"/>
    <w:rsid w:val="008A227D"/>
    <w:rsid w:val="008A2ABE"/>
    <w:rsid w:val="008A2B7F"/>
    <w:rsid w:val="008A2B99"/>
    <w:rsid w:val="008A2BDD"/>
    <w:rsid w:val="008A3110"/>
    <w:rsid w:val="008A3416"/>
    <w:rsid w:val="008A34CB"/>
    <w:rsid w:val="008A38AE"/>
    <w:rsid w:val="008A38F9"/>
    <w:rsid w:val="008A3ACF"/>
    <w:rsid w:val="008A3D1E"/>
    <w:rsid w:val="008A3DF5"/>
    <w:rsid w:val="008A436F"/>
    <w:rsid w:val="008A47DC"/>
    <w:rsid w:val="008A48C4"/>
    <w:rsid w:val="008A585E"/>
    <w:rsid w:val="008A59DF"/>
    <w:rsid w:val="008A62FE"/>
    <w:rsid w:val="008A6475"/>
    <w:rsid w:val="008A68B0"/>
    <w:rsid w:val="008A6A31"/>
    <w:rsid w:val="008A6BFC"/>
    <w:rsid w:val="008A6EBD"/>
    <w:rsid w:val="008A6FBC"/>
    <w:rsid w:val="008A72B5"/>
    <w:rsid w:val="008A760F"/>
    <w:rsid w:val="008A77D9"/>
    <w:rsid w:val="008A7EAD"/>
    <w:rsid w:val="008B002E"/>
    <w:rsid w:val="008B02AF"/>
    <w:rsid w:val="008B1A00"/>
    <w:rsid w:val="008B1AA4"/>
    <w:rsid w:val="008B1B70"/>
    <w:rsid w:val="008B21E0"/>
    <w:rsid w:val="008B248A"/>
    <w:rsid w:val="008B2BD9"/>
    <w:rsid w:val="008B2D46"/>
    <w:rsid w:val="008B3F53"/>
    <w:rsid w:val="008B43A1"/>
    <w:rsid w:val="008B465F"/>
    <w:rsid w:val="008B4950"/>
    <w:rsid w:val="008B4A06"/>
    <w:rsid w:val="008B4BF7"/>
    <w:rsid w:val="008B4CC5"/>
    <w:rsid w:val="008B533B"/>
    <w:rsid w:val="008B555A"/>
    <w:rsid w:val="008B599D"/>
    <w:rsid w:val="008B625A"/>
    <w:rsid w:val="008B655E"/>
    <w:rsid w:val="008B761D"/>
    <w:rsid w:val="008B7873"/>
    <w:rsid w:val="008B794C"/>
    <w:rsid w:val="008B7C33"/>
    <w:rsid w:val="008B7E49"/>
    <w:rsid w:val="008B7FF4"/>
    <w:rsid w:val="008C00A1"/>
    <w:rsid w:val="008C0597"/>
    <w:rsid w:val="008C065F"/>
    <w:rsid w:val="008C0B4C"/>
    <w:rsid w:val="008C0E19"/>
    <w:rsid w:val="008C19A5"/>
    <w:rsid w:val="008C19D9"/>
    <w:rsid w:val="008C1BB1"/>
    <w:rsid w:val="008C1C67"/>
    <w:rsid w:val="008C1CCA"/>
    <w:rsid w:val="008C1E89"/>
    <w:rsid w:val="008C238D"/>
    <w:rsid w:val="008C23DA"/>
    <w:rsid w:val="008C2F0C"/>
    <w:rsid w:val="008C3011"/>
    <w:rsid w:val="008C3179"/>
    <w:rsid w:val="008C33AF"/>
    <w:rsid w:val="008C41E8"/>
    <w:rsid w:val="008C43C1"/>
    <w:rsid w:val="008C43C2"/>
    <w:rsid w:val="008C4632"/>
    <w:rsid w:val="008C526C"/>
    <w:rsid w:val="008C5806"/>
    <w:rsid w:val="008C5A32"/>
    <w:rsid w:val="008C5EF9"/>
    <w:rsid w:val="008C62B7"/>
    <w:rsid w:val="008C7044"/>
    <w:rsid w:val="008C745C"/>
    <w:rsid w:val="008C76AF"/>
    <w:rsid w:val="008C7C2E"/>
    <w:rsid w:val="008D0CA5"/>
    <w:rsid w:val="008D1529"/>
    <w:rsid w:val="008D15FF"/>
    <w:rsid w:val="008D16B0"/>
    <w:rsid w:val="008D17AB"/>
    <w:rsid w:val="008D1A71"/>
    <w:rsid w:val="008D1B14"/>
    <w:rsid w:val="008D1B74"/>
    <w:rsid w:val="008D25AB"/>
    <w:rsid w:val="008D2AE0"/>
    <w:rsid w:val="008D33FB"/>
    <w:rsid w:val="008D3481"/>
    <w:rsid w:val="008D4304"/>
    <w:rsid w:val="008D50F7"/>
    <w:rsid w:val="008D55FF"/>
    <w:rsid w:val="008D566A"/>
    <w:rsid w:val="008D574C"/>
    <w:rsid w:val="008D580F"/>
    <w:rsid w:val="008D594C"/>
    <w:rsid w:val="008D5A3D"/>
    <w:rsid w:val="008D6060"/>
    <w:rsid w:val="008D616F"/>
    <w:rsid w:val="008D6796"/>
    <w:rsid w:val="008D7063"/>
    <w:rsid w:val="008D7064"/>
    <w:rsid w:val="008D7E21"/>
    <w:rsid w:val="008D7FF7"/>
    <w:rsid w:val="008E06DB"/>
    <w:rsid w:val="008E0E98"/>
    <w:rsid w:val="008E161C"/>
    <w:rsid w:val="008E1805"/>
    <w:rsid w:val="008E18BA"/>
    <w:rsid w:val="008E19CD"/>
    <w:rsid w:val="008E1A00"/>
    <w:rsid w:val="008E1A57"/>
    <w:rsid w:val="008E1CED"/>
    <w:rsid w:val="008E20EB"/>
    <w:rsid w:val="008E2171"/>
    <w:rsid w:val="008E23AE"/>
    <w:rsid w:val="008E27BD"/>
    <w:rsid w:val="008E27E8"/>
    <w:rsid w:val="008E294E"/>
    <w:rsid w:val="008E2AB0"/>
    <w:rsid w:val="008E2D29"/>
    <w:rsid w:val="008E2ED2"/>
    <w:rsid w:val="008E3263"/>
    <w:rsid w:val="008E32F7"/>
    <w:rsid w:val="008E3751"/>
    <w:rsid w:val="008E37BA"/>
    <w:rsid w:val="008E39B2"/>
    <w:rsid w:val="008E3A36"/>
    <w:rsid w:val="008E41F6"/>
    <w:rsid w:val="008E4504"/>
    <w:rsid w:val="008E4722"/>
    <w:rsid w:val="008E508C"/>
    <w:rsid w:val="008E57BF"/>
    <w:rsid w:val="008E5FFC"/>
    <w:rsid w:val="008E66CC"/>
    <w:rsid w:val="008E6732"/>
    <w:rsid w:val="008E7861"/>
    <w:rsid w:val="008E78E4"/>
    <w:rsid w:val="008E79D9"/>
    <w:rsid w:val="008E7A4B"/>
    <w:rsid w:val="008F0470"/>
    <w:rsid w:val="008F0ADD"/>
    <w:rsid w:val="008F0F4C"/>
    <w:rsid w:val="008F1905"/>
    <w:rsid w:val="008F1A14"/>
    <w:rsid w:val="008F2695"/>
    <w:rsid w:val="008F270E"/>
    <w:rsid w:val="008F2747"/>
    <w:rsid w:val="008F2D82"/>
    <w:rsid w:val="008F3760"/>
    <w:rsid w:val="008F44FF"/>
    <w:rsid w:val="008F4986"/>
    <w:rsid w:val="008F4FC6"/>
    <w:rsid w:val="008F5C39"/>
    <w:rsid w:val="008F5CEC"/>
    <w:rsid w:val="008F65C3"/>
    <w:rsid w:val="008F6743"/>
    <w:rsid w:val="008F6953"/>
    <w:rsid w:val="008F795F"/>
    <w:rsid w:val="008F7D97"/>
    <w:rsid w:val="008F7F7B"/>
    <w:rsid w:val="009001BB"/>
    <w:rsid w:val="009002DA"/>
    <w:rsid w:val="009002DB"/>
    <w:rsid w:val="00900379"/>
    <w:rsid w:val="00900FDC"/>
    <w:rsid w:val="0090135A"/>
    <w:rsid w:val="00901391"/>
    <w:rsid w:val="009020E8"/>
    <w:rsid w:val="00902567"/>
    <w:rsid w:val="009028C7"/>
    <w:rsid w:val="00904A68"/>
    <w:rsid w:val="00905792"/>
    <w:rsid w:val="009058F3"/>
    <w:rsid w:val="00905930"/>
    <w:rsid w:val="00905C82"/>
    <w:rsid w:val="00906476"/>
    <w:rsid w:val="0090664D"/>
    <w:rsid w:val="00907633"/>
    <w:rsid w:val="00907AB1"/>
    <w:rsid w:val="00910083"/>
    <w:rsid w:val="009106B1"/>
    <w:rsid w:val="009106B8"/>
    <w:rsid w:val="00910737"/>
    <w:rsid w:val="00910BAD"/>
    <w:rsid w:val="00910CBC"/>
    <w:rsid w:val="009110D9"/>
    <w:rsid w:val="0091154B"/>
    <w:rsid w:val="00911886"/>
    <w:rsid w:val="00912353"/>
    <w:rsid w:val="00912559"/>
    <w:rsid w:val="00912783"/>
    <w:rsid w:val="00912A2B"/>
    <w:rsid w:val="00912D49"/>
    <w:rsid w:val="00912E27"/>
    <w:rsid w:val="00912FF3"/>
    <w:rsid w:val="009131FB"/>
    <w:rsid w:val="009132BA"/>
    <w:rsid w:val="0091356C"/>
    <w:rsid w:val="0091391A"/>
    <w:rsid w:val="0091470C"/>
    <w:rsid w:val="00914CFE"/>
    <w:rsid w:val="00914FFA"/>
    <w:rsid w:val="009156E8"/>
    <w:rsid w:val="00916169"/>
    <w:rsid w:val="00916388"/>
    <w:rsid w:val="00916CB5"/>
    <w:rsid w:val="00916EA9"/>
    <w:rsid w:val="00917581"/>
    <w:rsid w:val="0092110D"/>
    <w:rsid w:val="00921224"/>
    <w:rsid w:val="0092124B"/>
    <w:rsid w:val="0092127D"/>
    <w:rsid w:val="00921714"/>
    <w:rsid w:val="00921F77"/>
    <w:rsid w:val="0092209B"/>
    <w:rsid w:val="0092274C"/>
    <w:rsid w:val="0092276F"/>
    <w:rsid w:val="0092296D"/>
    <w:rsid w:val="00922EEC"/>
    <w:rsid w:val="009232DD"/>
    <w:rsid w:val="009234E6"/>
    <w:rsid w:val="009237CC"/>
    <w:rsid w:val="00923A9A"/>
    <w:rsid w:val="009244FC"/>
    <w:rsid w:val="00924537"/>
    <w:rsid w:val="0092499E"/>
    <w:rsid w:val="00924AE7"/>
    <w:rsid w:val="00924BC8"/>
    <w:rsid w:val="00924FB1"/>
    <w:rsid w:val="00925057"/>
    <w:rsid w:val="009254E0"/>
    <w:rsid w:val="009269BD"/>
    <w:rsid w:val="00926D45"/>
    <w:rsid w:val="0092745C"/>
    <w:rsid w:val="00927B86"/>
    <w:rsid w:val="00927D61"/>
    <w:rsid w:val="00927F4F"/>
    <w:rsid w:val="00930003"/>
    <w:rsid w:val="009313D2"/>
    <w:rsid w:val="0093151D"/>
    <w:rsid w:val="009317AE"/>
    <w:rsid w:val="009323D5"/>
    <w:rsid w:val="0093248E"/>
    <w:rsid w:val="00932A8F"/>
    <w:rsid w:val="00933FE6"/>
    <w:rsid w:val="009351E9"/>
    <w:rsid w:val="00935CDE"/>
    <w:rsid w:val="00935EE7"/>
    <w:rsid w:val="00936301"/>
    <w:rsid w:val="0093687E"/>
    <w:rsid w:val="00936CC7"/>
    <w:rsid w:val="00936DBD"/>
    <w:rsid w:val="009376A9"/>
    <w:rsid w:val="009378F2"/>
    <w:rsid w:val="00940815"/>
    <w:rsid w:val="00940A78"/>
    <w:rsid w:val="00940BE0"/>
    <w:rsid w:val="00940CE7"/>
    <w:rsid w:val="00940DDF"/>
    <w:rsid w:val="00941132"/>
    <w:rsid w:val="00941263"/>
    <w:rsid w:val="009416E7"/>
    <w:rsid w:val="00941778"/>
    <w:rsid w:val="009419DE"/>
    <w:rsid w:val="00941AFF"/>
    <w:rsid w:val="009420D4"/>
    <w:rsid w:val="0094247B"/>
    <w:rsid w:val="0094255D"/>
    <w:rsid w:val="00942A93"/>
    <w:rsid w:val="00942B3F"/>
    <w:rsid w:val="00942F00"/>
    <w:rsid w:val="009437CC"/>
    <w:rsid w:val="00943D49"/>
    <w:rsid w:val="00944185"/>
    <w:rsid w:val="009448F1"/>
    <w:rsid w:val="00945292"/>
    <w:rsid w:val="00945626"/>
    <w:rsid w:val="00945AFC"/>
    <w:rsid w:val="00946111"/>
    <w:rsid w:val="00946608"/>
    <w:rsid w:val="00946A9B"/>
    <w:rsid w:val="00946F8E"/>
    <w:rsid w:val="00946FDB"/>
    <w:rsid w:val="009474CA"/>
    <w:rsid w:val="00947543"/>
    <w:rsid w:val="009477B0"/>
    <w:rsid w:val="00947FDB"/>
    <w:rsid w:val="0095018C"/>
    <w:rsid w:val="009506F7"/>
    <w:rsid w:val="009509D7"/>
    <w:rsid w:val="00950C0F"/>
    <w:rsid w:val="00950C7B"/>
    <w:rsid w:val="0095141A"/>
    <w:rsid w:val="00951AFA"/>
    <w:rsid w:val="00951CB2"/>
    <w:rsid w:val="00951FB3"/>
    <w:rsid w:val="009520C6"/>
    <w:rsid w:val="009520FD"/>
    <w:rsid w:val="00952429"/>
    <w:rsid w:val="00952531"/>
    <w:rsid w:val="0095268C"/>
    <w:rsid w:val="00952D7C"/>
    <w:rsid w:val="009530D7"/>
    <w:rsid w:val="009531C4"/>
    <w:rsid w:val="009531F8"/>
    <w:rsid w:val="00953545"/>
    <w:rsid w:val="009544F3"/>
    <w:rsid w:val="009548A4"/>
    <w:rsid w:val="009549F1"/>
    <w:rsid w:val="00954A8D"/>
    <w:rsid w:val="00955107"/>
    <w:rsid w:val="0095584F"/>
    <w:rsid w:val="00955B03"/>
    <w:rsid w:val="00956030"/>
    <w:rsid w:val="00956D94"/>
    <w:rsid w:val="00956F87"/>
    <w:rsid w:val="0095713B"/>
    <w:rsid w:val="00957696"/>
    <w:rsid w:val="009576CD"/>
    <w:rsid w:val="00957904"/>
    <w:rsid w:val="00957F74"/>
    <w:rsid w:val="009604A5"/>
    <w:rsid w:val="00960D8C"/>
    <w:rsid w:val="0096159C"/>
    <w:rsid w:val="009618BD"/>
    <w:rsid w:val="0096197B"/>
    <w:rsid w:val="00961EBB"/>
    <w:rsid w:val="00962856"/>
    <w:rsid w:val="00962D8E"/>
    <w:rsid w:val="00962F9D"/>
    <w:rsid w:val="0096300B"/>
    <w:rsid w:val="009645DE"/>
    <w:rsid w:val="009649EE"/>
    <w:rsid w:val="00965490"/>
    <w:rsid w:val="009657D9"/>
    <w:rsid w:val="009659A9"/>
    <w:rsid w:val="00965F7C"/>
    <w:rsid w:val="00966107"/>
    <w:rsid w:val="00966678"/>
    <w:rsid w:val="00966C33"/>
    <w:rsid w:val="00966F5F"/>
    <w:rsid w:val="009673DF"/>
    <w:rsid w:val="0096755A"/>
    <w:rsid w:val="00967C05"/>
    <w:rsid w:val="00967DF8"/>
    <w:rsid w:val="0097037F"/>
    <w:rsid w:val="009704B8"/>
    <w:rsid w:val="009708BC"/>
    <w:rsid w:val="00970FBB"/>
    <w:rsid w:val="00971153"/>
    <w:rsid w:val="00971752"/>
    <w:rsid w:val="00971DE0"/>
    <w:rsid w:val="00971E2D"/>
    <w:rsid w:val="00972E10"/>
    <w:rsid w:val="00972E8C"/>
    <w:rsid w:val="00972F09"/>
    <w:rsid w:val="009731AB"/>
    <w:rsid w:val="00973839"/>
    <w:rsid w:val="009738E2"/>
    <w:rsid w:val="00973B55"/>
    <w:rsid w:val="00974588"/>
    <w:rsid w:val="0097460A"/>
    <w:rsid w:val="00974A02"/>
    <w:rsid w:val="00974B97"/>
    <w:rsid w:val="00974C43"/>
    <w:rsid w:val="00974D72"/>
    <w:rsid w:val="009751A1"/>
    <w:rsid w:val="00975962"/>
    <w:rsid w:val="00975CD9"/>
    <w:rsid w:val="00975DEF"/>
    <w:rsid w:val="0097610E"/>
    <w:rsid w:val="009762C3"/>
    <w:rsid w:val="009765FA"/>
    <w:rsid w:val="00976AFB"/>
    <w:rsid w:val="00976E14"/>
    <w:rsid w:val="0097787F"/>
    <w:rsid w:val="00977B24"/>
    <w:rsid w:val="00980452"/>
    <w:rsid w:val="00980597"/>
    <w:rsid w:val="00980761"/>
    <w:rsid w:val="00980A7D"/>
    <w:rsid w:val="00980CF4"/>
    <w:rsid w:val="00980E18"/>
    <w:rsid w:val="00981026"/>
    <w:rsid w:val="009811CD"/>
    <w:rsid w:val="009811E1"/>
    <w:rsid w:val="00981293"/>
    <w:rsid w:val="009813B6"/>
    <w:rsid w:val="00981692"/>
    <w:rsid w:val="00981731"/>
    <w:rsid w:val="00981805"/>
    <w:rsid w:val="00981A63"/>
    <w:rsid w:val="00981BEF"/>
    <w:rsid w:val="0098228F"/>
    <w:rsid w:val="009823C8"/>
    <w:rsid w:val="0098283B"/>
    <w:rsid w:val="00982ECB"/>
    <w:rsid w:val="00983F4C"/>
    <w:rsid w:val="009840C4"/>
    <w:rsid w:val="009845C0"/>
    <w:rsid w:val="009852E2"/>
    <w:rsid w:val="0098530E"/>
    <w:rsid w:val="00985484"/>
    <w:rsid w:val="009854D1"/>
    <w:rsid w:val="00985DA6"/>
    <w:rsid w:val="00985F2A"/>
    <w:rsid w:val="00986612"/>
    <w:rsid w:val="00986F0A"/>
    <w:rsid w:val="00987B61"/>
    <w:rsid w:val="00987C0D"/>
    <w:rsid w:val="00987CE9"/>
    <w:rsid w:val="00991227"/>
    <w:rsid w:val="00991394"/>
    <w:rsid w:val="00991B3E"/>
    <w:rsid w:val="00991C4C"/>
    <w:rsid w:val="00991F03"/>
    <w:rsid w:val="009922E7"/>
    <w:rsid w:val="009925BD"/>
    <w:rsid w:val="0099261C"/>
    <w:rsid w:val="00992F40"/>
    <w:rsid w:val="009933D3"/>
    <w:rsid w:val="00993694"/>
    <w:rsid w:val="009939BC"/>
    <w:rsid w:val="009947D3"/>
    <w:rsid w:val="009952B4"/>
    <w:rsid w:val="0099565A"/>
    <w:rsid w:val="00995761"/>
    <w:rsid w:val="00995991"/>
    <w:rsid w:val="00995B59"/>
    <w:rsid w:val="0099791F"/>
    <w:rsid w:val="00997B91"/>
    <w:rsid w:val="009A01C7"/>
    <w:rsid w:val="009A04AB"/>
    <w:rsid w:val="009A0A87"/>
    <w:rsid w:val="009A0DBD"/>
    <w:rsid w:val="009A18EE"/>
    <w:rsid w:val="009A1D86"/>
    <w:rsid w:val="009A215B"/>
    <w:rsid w:val="009A250B"/>
    <w:rsid w:val="009A2889"/>
    <w:rsid w:val="009A2B7D"/>
    <w:rsid w:val="009A338F"/>
    <w:rsid w:val="009A3B4D"/>
    <w:rsid w:val="009A3C98"/>
    <w:rsid w:val="009A3DA0"/>
    <w:rsid w:val="009A400F"/>
    <w:rsid w:val="009A4074"/>
    <w:rsid w:val="009A465D"/>
    <w:rsid w:val="009A48F9"/>
    <w:rsid w:val="009A4B54"/>
    <w:rsid w:val="009A5490"/>
    <w:rsid w:val="009A6383"/>
    <w:rsid w:val="009A63C0"/>
    <w:rsid w:val="009A6C73"/>
    <w:rsid w:val="009A6E83"/>
    <w:rsid w:val="009A6FDE"/>
    <w:rsid w:val="009A70FE"/>
    <w:rsid w:val="009A74C8"/>
    <w:rsid w:val="009A7619"/>
    <w:rsid w:val="009B0E61"/>
    <w:rsid w:val="009B10C6"/>
    <w:rsid w:val="009B1387"/>
    <w:rsid w:val="009B252E"/>
    <w:rsid w:val="009B26D4"/>
    <w:rsid w:val="009B2856"/>
    <w:rsid w:val="009B2B8F"/>
    <w:rsid w:val="009B2C44"/>
    <w:rsid w:val="009B2E48"/>
    <w:rsid w:val="009B2F09"/>
    <w:rsid w:val="009B2FD3"/>
    <w:rsid w:val="009B3713"/>
    <w:rsid w:val="009B37CB"/>
    <w:rsid w:val="009B39F9"/>
    <w:rsid w:val="009B3D67"/>
    <w:rsid w:val="009B4339"/>
    <w:rsid w:val="009B4514"/>
    <w:rsid w:val="009B4A49"/>
    <w:rsid w:val="009B4CC9"/>
    <w:rsid w:val="009B4E0C"/>
    <w:rsid w:val="009B52BC"/>
    <w:rsid w:val="009B5949"/>
    <w:rsid w:val="009B5A30"/>
    <w:rsid w:val="009B5CE6"/>
    <w:rsid w:val="009B60A0"/>
    <w:rsid w:val="009B67C4"/>
    <w:rsid w:val="009B69C1"/>
    <w:rsid w:val="009B74BF"/>
    <w:rsid w:val="009B7C60"/>
    <w:rsid w:val="009C0321"/>
    <w:rsid w:val="009C0362"/>
    <w:rsid w:val="009C0494"/>
    <w:rsid w:val="009C07CD"/>
    <w:rsid w:val="009C0AD8"/>
    <w:rsid w:val="009C0BCF"/>
    <w:rsid w:val="009C0E25"/>
    <w:rsid w:val="009C17B8"/>
    <w:rsid w:val="009C1CC5"/>
    <w:rsid w:val="009C208A"/>
    <w:rsid w:val="009C24F1"/>
    <w:rsid w:val="009C26DF"/>
    <w:rsid w:val="009C280E"/>
    <w:rsid w:val="009C38BC"/>
    <w:rsid w:val="009C3963"/>
    <w:rsid w:val="009C3B1F"/>
    <w:rsid w:val="009C46CE"/>
    <w:rsid w:val="009C4FC8"/>
    <w:rsid w:val="009C5022"/>
    <w:rsid w:val="009C5B29"/>
    <w:rsid w:val="009C5B61"/>
    <w:rsid w:val="009C5D49"/>
    <w:rsid w:val="009C5EF9"/>
    <w:rsid w:val="009C611D"/>
    <w:rsid w:val="009C61C3"/>
    <w:rsid w:val="009C6473"/>
    <w:rsid w:val="009C6EE5"/>
    <w:rsid w:val="009C70D7"/>
    <w:rsid w:val="009C73BD"/>
    <w:rsid w:val="009C7628"/>
    <w:rsid w:val="009C794D"/>
    <w:rsid w:val="009D01DC"/>
    <w:rsid w:val="009D098A"/>
    <w:rsid w:val="009D0B31"/>
    <w:rsid w:val="009D0B4B"/>
    <w:rsid w:val="009D0C95"/>
    <w:rsid w:val="009D0D71"/>
    <w:rsid w:val="009D0F54"/>
    <w:rsid w:val="009D12CE"/>
    <w:rsid w:val="009D172C"/>
    <w:rsid w:val="009D192C"/>
    <w:rsid w:val="009D1AE2"/>
    <w:rsid w:val="009D1CB4"/>
    <w:rsid w:val="009D202B"/>
    <w:rsid w:val="009D23F7"/>
    <w:rsid w:val="009D3F3C"/>
    <w:rsid w:val="009D3F7B"/>
    <w:rsid w:val="009D42D6"/>
    <w:rsid w:val="009D467A"/>
    <w:rsid w:val="009D49FE"/>
    <w:rsid w:val="009D4D1B"/>
    <w:rsid w:val="009D585E"/>
    <w:rsid w:val="009D58F9"/>
    <w:rsid w:val="009D5A95"/>
    <w:rsid w:val="009D5C5A"/>
    <w:rsid w:val="009D65DB"/>
    <w:rsid w:val="009D68D4"/>
    <w:rsid w:val="009D7387"/>
    <w:rsid w:val="009D7417"/>
    <w:rsid w:val="009D7DFE"/>
    <w:rsid w:val="009E0B3C"/>
    <w:rsid w:val="009E0C4F"/>
    <w:rsid w:val="009E1075"/>
    <w:rsid w:val="009E1DF8"/>
    <w:rsid w:val="009E2561"/>
    <w:rsid w:val="009E266D"/>
    <w:rsid w:val="009E2D84"/>
    <w:rsid w:val="009E2F4E"/>
    <w:rsid w:val="009E370C"/>
    <w:rsid w:val="009E40E4"/>
    <w:rsid w:val="009E47BD"/>
    <w:rsid w:val="009E577E"/>
    <w:rsid w:val="009E58FE"/>
    <w:rsid w:val="009E5C80"/>
    <w:rsid w:val="009E5ECA"/>
    <w:rsid w:val="009E6605"/>
    <w:rsid w:val="009E6B5E"/>
    <w:rsid w:val="009E70EF"/>
    <w:rsid w:val="009E7698"/>
    <w:rsid w:val="009E776E"/>
    <w:rsid w:val="009E79B0"/>
    <w:rsid w:val="009E79FF"/>
    <w:rsid w:val="009E7BFA"/>
    <w:rsid w:val="009F0328"/>
    <w:rsid w:val="009F03C6"/>
    <w:rsid w:val="009F08B8"/>
    <w:rsid w:val="009F1D24"/>
    <w:rsid w:val="009F215A"/>
    <w:rsid w:val="009F2B3A"/>
    <w:rsid w:val="009F2BCB"/>
    <w:rsid w:val="009F2EC7"/>
    <w:rsid w:val="009F2FCC"/>
    <w:rsid w:val="009F3297"/>
    <w:rsid w:val="009F32C2"/>
    <w:rsid w:val="009F3359"/>
    <w:rsid w:val="009F3BBB"/>
    <w:rsid w:val="009F45EC"/>
    <w:rsid w:val="009F4608"/>
    <w:rsid w:val="009F4A21"/>
    <w:rsid w:val="009F5303"/>
    <w:rsid w:val="009F53F2"/>
    <w:rsid w:val="009F55E5"/>
    <w:rsid w:val="009F5648"/>
    <w:rsid w:val="009F579D"/>
    <w:rsid w:val="009F65D6"/>
    <w:rsid w:val="009F670B"/>
    <w:rsid w:val="009F69BC"/>
    <w:rsid w:val="009F6CE6"/>
    <w:rsid w:val="009F72FD"/>
    <w:rsid w:val="00A0040F"/>
    <w:rsid w:val="00A00AD1"/>
    <w:rsid w:val="00A01427"/>
    <w:rsid w:val="00A01531"/>
    <w:rsid w:val="00A02998"/>
    <w:rsid w:val="00A02C81"/>
    <w:rsid w:val="00A02E44"/>
    <w:rsid w:val="00A03A62"/>
    <w:rsid w:val="00A03ED9"/>
    <w:rsid w:val="00A043E6"/>
    <w:rsid w:val="00A04761"/>
    <w:rsid w:val="00A0491F"/>
    <w:rsid w:val="00A04ABC"/>
    <w:rsid w:val="00A0592D"/>
    <w:rsid w:val="00A05987"/>
    <w:rsid w:val="00A05DC5"/>
    <w:rsid w:val="00A06074"/>
    <w:rsid w:val="00A0641A"/>
    <w:rsid w:val="00A06764"/>
    <w:rsid w:val="00A067CA"/>
    <w:rsid w:val="00A06E1E"/>
    <w:rsid w:val="00A070E5"/>
    <w:rsid w:val="00A0721C"/>
    <w:rsid w:val="00A0730F"/>
    <w:rsid w:val="00A074DF"/>
    <w:rsid w:val="00A07660"/>
    <w:rsid w:val="00A07D2D"/>
    <w:rsid w:val="00A1012E"/>
    <w:rsid w:val="00A10620"/>
    <w:rsid w:val="00A10705"/>
    <w:rsid w:val="00A1087C"/>
    <w:rsid w:val="00A10A64"/>
    <w:rsid w:val="00A10D61"/>
    <w:rsid w:val="00A10E3F"/>
    <w:rsid w:val="00A110A4"/>
    <w:rsid w:val="00A1118A"/>
    <w:rsid w:val="00A115A6"/>
    <w:rsid w:val="00A115CD"/>
    <w:rsid w:val="00A118CF"/>
    <w:rsid w:val="00A11CDA"/>
    <w:rsid w:val="00A123A3"/>
    <w:rsid w:val="00A125E8"/>
    <w:rsid w:val="00A1292F"/>
    <w:rsid w:val="00A1308C"/>
    <w:rsid w:val="00A130B4"/>
    <w:rsid w:val="00A13395"/>
    <w:rsid w:val="00A13BF7"/>
    <w:rsid w:val="00A14339"/>
    <w:rsid w:val="00A146E0"/>
    <w:rsid w:val="00A14889"/>
    <w:rsid w:val="00A14D7D"/>
    <w:rsid w:val="00A152F4"/>
    <w:rsid w:val="00A15EA8"/>
    <w:rsid w:val="00A1604C"/>
    <w:rsid w:val="00A16320"/>
    <w:rsid w:val="00A16C75"/>
    <w:rsid w:val="00A17704"/>
    <w:rsid w:val="00A178C7"/>
    <w:rsid w:val="00A17913"/>
    <w:rsid w:val="00A17CDA"/>
    <w:rsid w:val="00A20CA0"/>
    <w:rsid w:val="00A20F1A"/>
    <w:rsid w:val="00A211A0"/>
    <w:rsid w:val="00A2148C"/>
    <w:rsid w:val="00A215D9"/>
    <w:rsid w:val="00A21831"/>
    <w:rsid w:val="00A21BCF"/>
    <w:rsid w:val="00A21EC4"/>
    <w:rsid w:val="00A21ECE"/>
    <w:rsid w:val="00A221F4"/>
    <w:rsid w:val="00A22230"/>
    <w:rsid w:val="00A226C8"/>
    <w:rsid w:val="00A226D1"/>
    <w:rsid w:val="00A2288B"/>
    <w:rsid w:val="00A22F2A"/>
    <w:rsid w:val="00A22FCE"/>
    <w:rsid w:val="00A2310C"/>
    <w:rsid w:val="00A2315B"/>
    <w:rsid w:val="00A2356C"/>
    <w:rsid w:val="00A23855"/>
    <w:rsid w:val="00A23D43"/>
    <w:rsid w:val="00A23E16"/>
    <w:rsid w:val="00A23E3C"/>
    <w:rsid w:val="00A23E8B"/>
    <w:rsid w:val="00A23F6A"/>
    <w:rsid w:val="00A24F96"/>
    <w:rsid w:val="00A250C4"/>
    <w:rsid w:val="00A253E7"/>
    <w:rsid w:val="00A25B16"/>
    <w:rsid w:val="00A265F9"/>
    <w:rsid w:val="00A26A0E"/>
    <w:rsid w:val="00A26B2F"/>
    <w:rsid w:val="00A27255"/>
    <w:rsid w:val="00A276C0"/>
    <w:rsid w:val="00A2776B"/>
    <w:rsid w:val="00A27D6F"/>
    <w:rsid w:val="00A27FF0"/>
    <w:rsid w:val="00A30909"/>
    <w:rsid w:val="00A30A67"/>
    <w:rsid w:val="00A3123D"/>
    <w:rsid w:val="00A312A4"/>
    <w:rsid w:val="00A31798"/>
    <w:rsid w:val="00A31CD9"/>
    <w:rsid w:val="00A31D81"/>
    <w:rsid w:val="00A32154"/>
    <w:rsid w:val="00A32524"/>
    <w:rsid w:val="00A32946"/>
    <w:rsid w:val="00A3324D"/>
    <w:rsid w:val="00A332F3"/>
    <w:rsid w:val="00A3390C"/>
    <w:rsid w:val="00A33A06"/>
    <w:rsid w:val="00A33F76"/>
    <w:rsid w:val="00A33F81"/>
    <w:rsid w:val="00A33FBE"/>
    <w:rsid w:val="00A34165"/>
    <w:rsid w:val="00A34C8A"/>
    <w:rsid w:val="00A351B7"/>
    <w:rsid w:val="00A352E5"/>
    <w:rsid w:val="00A352E9"/>
    <w:rsid w:val="00A35713"/>
    <w:rsid w:val="00A363B8"/>
    <w:rsid w:val="00A36CC6"/>
    <w:rsid w:val="00A36EAE"/>
    <w:rsid w:val="00A37996"/>
    <w:rsid w:val="00A40015"/>
    <w:rsid w:val="00A403FE"/>
    <w:rsid w:val="00A409D7"/>
    <w:rsid w:val="00A41CC7"/>
    <w:rsid w:val="00A4234A"/>
    <w:rsid w:val="00A4289E"/>
    <w:rsid w:val="00A42D90"/>
    <w:rsid w:val="00A42DF7"/>
    <w:rsid w:val="00A430F3"/>
    <w:rsid w:val="00A4318F"/>
    <w:rsid w:val="00A431F8"/>
    <w:rsid w:val="00A43E67"/>
    <w:rsid w:val="00A440E4"/>
    <w:rsid w:val="00A44624"/>
    <w:rsid w:val="00A447AC"/>
    <w:rsid w:val="00A44831"/>
    <w:rsid w:val="00A44E26"/>
    <w:rsid w:val="00A45B91"/>
    <w:rsid w:val="00A45F2A"/>
    <w:rsid w:val="00A463CF"/>
    <w:rsid w:val="00A465E6"/>
    <w:rsid w:val="00A46F8A"/>
    <w:rsid w:val="00A46F97"/>
    <w:rsid w:val="00A476CE"/>
    <w:rsid w:val="00A477BB"/>
    <w:rsid w:val="00A47CAB"/>
    <w:rsid w:val="00A503DA"/>
    <w:rsid w:val="00A505CC"/>
    <w:rsid w:val="00A50627"/>
    <w:rsid w:val="00A50970"/>
    <w:rsid w:val="00A50EA9"/>
    <w:rsid w:val="00A50F37"/>
    <w:rsid w:val="00A50F66"/>
    <w:rsid w:val="00A511AC"/>
    <w:rsid w:val="00A517DB"/>
    <w:rsid w:val="00A51900"/>
    <w:rsid w:val="00A51A7D"/>
    <w:rsid w:val="00A51DDD"/>
    <w:rsid w:val="00A52148"/>
    <w:rsid w:val="00A52508"/>
    <w:rsid w:val="00A52699"/>
    <w:rsid w:val="00A52BE8"/>
    <w:rsid w:val="00A52CAE"/>
    <w:rsid w:val="00A52ED4"/>
    <w:rsid w:val="00A52F95"/>
    <w:rsid w:val="00A52FB2"/>
    <w:rsid w:val="00A53579"/>
    <w:rsid w:val="00A536BC"/>
    <w:rsid w:val="00A54229"/>
    <w:rsid w:val="00A54DD4"/>
    <w:rsid w:val="00A552F2"/>
    <w:rsid w:val="00A55659"/>
    <w:rsid w:val="00A5588B"/>
    <w:rsid w:val="00A55997"/>
    <w:rsid w:val="00A5622D"/>
    <w:rsid w:val="00A56347"/>
    <w:rsid w:val="00A565E6"/>
    <w:rsid w:val="00A567FC"/>
    <w:rsid w:val="00A56BA8"/>
    <w:rsid w:val="00A57701"/>
    <w:rsid w:val="00A57866"/>
    <w:rsid w:val="00A57C8D"/>
    <w:rsid w:val="00A57DB6"/>
    <w:rsid w:val="00A60CEC"/>
    <w:rsid w:val="00A60D4E"/>
    <w:rsid w:val="00A610ED"/>
    <w:rsid w:val="00A610F1"/>
    <w:rsid w:val="00A6118B"/>
    <w:rsid w:val="00A6238A"/>
    <w:rsid w:val="00A623C7"/>
    <w:rsid w:val="00A62EF8"/>
    <w:rsid w:val="00A632E2"/>
    <w:rsid w:val="00A6353D"/>
    <w:rsid w:val="00A63EDD"/>
    <w:rsid w:val="00A63F0B"/>
    <w:rsid w:val="00A643A3"/>
    <w:rsid w:val="00A646E3"/>
    <w:rsid w:val="00A64821"/>
    <w:rsid w:val="00A64E9B"/>
    <w:rsid w:val="00A652A6"/>
    <w:rsid w:val="00A6567C"/>
    <w:rsid w:val="00A656D7"/>
    <w:rsid w:val="00A65870"/>
    <w:rsid w:val="00A6595D"/>
    <w:rsid w:val="00A65E56"/>
    <w:rsid w:val="00A65E99"/>
    <w:rsid w:val="00A66068"/>
    <w:rsid w:val="00A6640E"/>
    <w:rsid w:val="00A6655B"/>
    <w:rsid w:val="00A6668A"/>
    <w:rsid w:val="00A666C2"/>
    <w:rsid w:val="00A66A6D"/>
    <w:rsid w:val="00A67110"/>
    <w:rsid w:val="00A679DC"/>
    <w:rsid w:val="00A67AD2"/>
    <w:rsid w:val="00A70AF2"/>
    <w:rsid w:val="00A70B88"/>
    <w:rsid w:val="00A70EB7"/>
    <w:rsid w:val="00A710B4"/>
    <w:rsid w:val="00A71327"/>
    <w:rsid w:val="00A7228D"/>
    <w:rsid w:val="00A7244E"/>
    <w:rsid w:val="00A725BA"/>
    <w:rsid w:val="00A72960"/>
    <w:rsid w:val="00A72CA6"/>
    <w:rsid w:val="00A72E5A"/>
    <w:rsid w:val="00A7324D"/>
    <w:rsid w:val="00A737A2"/>
    <w:rsid w:val="00A73848"/>
    <w:rsid w:val="00A740B8"/>
    <w:rsid w:val="00A74183"/>
    <w:rsid w:val="00A74978"/>
    <w:rsid w:val="00A75072"/>
    <w:rsid w:val="00A75BA2"/>
    <w:rsid w:val="00A75EEC"/>
    <w:rsid w:val="00A76389"/>
    <w:rsid w:val="00A766BD"/>
    <w:rsid w:val="00A76C1D"/>
    <w:rsid w:val="00A7711A"/>
    <w:rsid w:val="00A77187"/>
    <w:rsid w:val="00A771BF"/>
    <w:rsid w:val="00A77782"/>
    <w:rsid w:val="00A77834"/>
    <w:rsid w:val="00A77956"/>
    <w:rsid w:val="00A77B49"/>
    <w:rsid w:val="00A77C3E"/>
    <w:rsid w:val="00A77D58"/>
    <w:rsid w:val="00A803CA"/>
    <w:rsid w:val="00A80A48"/>
    <w:rsid w:val="00A80ADF"/>
    <w:rsid w:val="00A81524"/>
    <w:rsid w:val="00A815E5"/>
    <w:rsid w:val="00A82949"/>
    <w:rsid w:val="00A83349"/>
    <w:rsid w:val="00A834B9"/>
    <w:rsid w:val="00A834C6"/>
    <w:rsid w:val="00A8380B"/>
    <w:rsid w:val="00A838D4"/>
    <w:rsid w:val="00A83E59"/>
    <w:rsid w:val="00A840F3"/>
    <w:rsid w:val="00A8418A"/>
    <w:rsid w:val="00A84231"/>
    <w:rsid w:val="00A84D6D"/>
    <w:rsid w:val="00A8539F"/>
    <w:rsid w:val="00A854BE"/>
    <w:rsid w:val="00A856E8"/>
    <w:rsid w:val="00A85736"/>
    <w:rsid w:val="00A85A60"/>
    <w:rsid w:val="00A86204"/>
    <w:rsid w:val="00A86620"/>
    <w:rsid w:val="00A8663D"/>
    <w:rsid w:val="00A8751B"/>
    <w:rsid w:val="00A87AC3"/>
    <w:rsid w:val="00A87D6A"/>
    <w:rsid w:val="00A909F7"/>
    <w:rsid w:val="00A9107D"/>
    <w:rsid w:val="00A9164B"/>
    <w:rsid w:val="00A91BD7"/>
    <w:rsid w:val="00A91C58"/>
    <w:rsid w:val="00A922D4"/>
    <w:rsid w:val="00A92897"/>
    <w:rsid w:val="00A92A70"/>
    <w:rsid w:val="00A92D5C"/>
    <w:rsid w:val="00A93639"/>
    <w:rsid w:val="00A9418F"/>
    <w:rsid w:val="00A943F2"/>
    <w:rsid w:val="00A94D6D"/>
    <w:rsid w:val="00A94D8C"/>
    <w:rsid w:val="00A94F2D"/>
    <w:rsid w:val="00A95226"/>
    <w:rsid w:val="00A95D7C"/>
    <w:rsid w:val="00A95FD8"/>
    <w:rsid w:val="00A960A2"/>
    <w:rsid w:val="00A96408"/>
    <w:rsid w:val="00A968FA"/>
    <w:rsid w:val="00A970E7"/>
    <w:rsid w:val="00A97800"/>
    <w:rsid w:val="00A97C51"/>
    <w:rsid w:val="00A97DD1"/>
    <w:rsid w:val="00AA012E"/>
    <w:rsid w:val="00AA021A"/>
    <w:rsid w:val="00AA02A4"/>
    <w:rsid w:val="00AA0394"/>
    <w:rsid w:val="00AA14A6"/>
    <w:rsid w:val="00AA1527"/>
    <w:rsid w:val="00AA1544"/>
    <w:rsid w:val="00AA1899"/>
    <w:rsid w:val="00AA19E3"/>
    <w:rsid w:val="00AA28F8"/>
    <w:rsid w:val="00AA2A1C"/>
    <w:rsid w:val="00AA326B"/>
    <w:rsid w:val="00AA36F5"/>
    <w:rsid w:val="00AA4167"/>
    <w:rsid w:val="00AA425E"/>
    <w:rsid w:val="00AA47C5"/>
    <w:rsid w:val="00AA4B1E"/>
    <w:rsid w:val="00AA569E"/>
    <w:rsid w:val="00AA5927"/>
    <w:rsid w:val="00AA5BC2"/>
    <w:rsid w:val="00AA68DE"/>
    <w:rsid w:val="00AA68FC"/>
    <w:rsid w:val="00AA772E"/>
    <w:rsid w:val="00AA7C6F"/>
    <w:rsid w:val="00AB0330"/>
    <w:rsid w:val="00AB06FA"/>
    <w:rsid w:val="00AB086F"/>
    <w:rsid w:val="00AB0B46"/>
    <w:rsid w:val="00AB0CC2"/>
    <w:rsid w:val="00AB0E16"/>
    <w:rsid w:val="00AB128F"/>
    <w:rsid w:val="00AB1641"/>
    <w:rsid w:val="00AB1708"/>
    <w:rsid w:val="00AB1901"/>
    <w:rsid w:val="00AB2234"/>
    <w:rsid w:val="00AB2338"/>
    <w:rsid w:val="00AB2C27"/>
    <w:rsid w:val="00AB2EAF"/>
    <w:rsid w:val="00AB33BE"/>
    <w:rsid w:val="00AB37AA"/>
    <w:rsid w:val="00AB383B"/>
    <w:rsid w:val="00AB3EBD"/>
    <w:rsid w:val="00AB45F5"/>
    <w:rsid w:val="00AB49A3"/>
    <w:rsid w:val="00AB4E11"/>
    <w:rsid w:val="00AB54EA"/>
    <w:rsid w:val="00AB5D4F"/>
    <w:rsid w:val="00AB6288"/>
    <w:rsid w:val="00AB7B6A"/>
    <w:rsid w:val="00AB7FCC"/>
    <w:rsid w:val="00AC01FC"/>
    <w:rsid w:val="00AC0229"/>
    <w:rsid w:val="00AC022D"/>
    <w:rsid w:val="00AC0D24"/>
    <w:rsid w:val="00AC1366"/>
    <w:rsid w:val="00AC137F"/>
    <w:rsid w:val="00AC172D"/>
    <w:rsid w:val="00AC1AB0"/>
    <w:rsid w:val="00AC1EBF"/>
    <w:rsid w:val="00AC2337"/>
    <w:rsid w:val="00AC2849"/>
    <w:rsid w:val="00AC2CDB"/>
    <w:rsid w:val="00AC345B"/>
    <w:rsid w:val="00AC3641"/>
    <w:rsid w:val="00AC388F"/>
    <w:rsid w:val="00AC3B0B"/>
    <w:rsid w:val="00AC3E17"/>
    <w:rsid w:val="00AC409C"/>
    <w:rsid w:val="00AC4538"/>
    <w:rsid w:val="00AC4F37"/>
    <w:rsid w:val="00AC54A9"/>
    <w:rsid w:val="00AC58F8"/>
    <w:rsid w:val="00AC5A0A"/>
    <w:rsid w:val="00AC61A7"/>
    <w:rsid w:val="00AC6987"/>
    <w:rsid w:val="00AC70A3"/>
    <w:rsid w:val="00AC70D2"/>
    <w:rsid w:val="00AC7339"/>
    <w:rsid w:val="00AD0091"/>
    <w:rsid w:val="00AD05AA"/>
    <w:rsid w:val="00AD0FC0"/>
    <w:rsid w:val="00AD0FD9"/>
    <w:rsid w:val="00AD13F4"/>
    <w:rsid w:val="00AD162E"/>
    <w:rsid w:val="00AD19DB"/>
    <w:rsid w:val="00AD1DF4"/>
    <w:rsid w:val="00AD244A"/>
    <w:rsid w:val="00AD2D07"/>
    <w:rsid w:val="00AD3000"/>
    <w:rsid w:val="00AD3070"/>
    <w:rsid w:val="00AD3818"/>
    <w:rsid w:val="00AD3BD2"/>
    <w:rsid w:val="00AD3F56"/>
    <w:rsid w:val="00AD404B"/>
    <w:rsid w:val="00AD42BA"/>
    <w:rsid w:val="00AD4611"/>
    <w:rsid w:val="00AD47EE"/>
    <w:rsid w:val="00AD535E"/>
    <w:rsid w:val="00AD56D0"/>
    <w:rsid w:val="00AD6803"/>
    <w:rsid w:val="00AD6CFA"/>
    <w:rsid w:val="00AD6EE7"/>
    <w:rsid w:val="00AD7471"/>
    <w:rsid w:val="00AD7AC8"/>
    <w:rsid w:val="00AE178B"/>
    <w:rsid w:val="00AE1968"/>
    <w:rsid w:val="00AE1A14"/>
    <w:rsid w:val="00AE1CD9"/>
    <w:rsid w:val="00AE1E4A"/>
    <w:rsid w:val="00AE1E9A"/>
    <w:rsid w:val="00AE216C"/>
    <w:rsid w:val="00AE22D7"/>
    <w:rsid w:val="00AE2412"/>
    <w:rsid w:val="00AE280F"/>
    <w:rsid w:val="00AE2C42"/>
    <w:rsid w:val="00AE2CB3"/>
    <w:rsid w:val="00AE3466"/>
    <w:rsid w:val="00AE39C9"/>
    <w:rsid w:val="00AE50B7"/>
    <w:rsid w:val="00AE51C1"/>
    <w:rsid w:val="00AE54AF"/>
    <w:rsid w:val="00AE61C7"/>
    <w:rsid w:val="00AE6246"/>
    <w:rsid w:val="00AE62ED"/>
    <w:rsid w:val="00AE6732"/>
    <w:rsid w:val="00AE68B8"/>
    <w:rsid w:val="00AE68BE"/>
    <w:rsid w:val="00AE6A33"/>
    <w:rsid w:val="00AE6F89"/>
    <w:rsid w:val="00AE7064"/>
    <w:rsid w:val="00AE7AA7"/>
    <w:rsid w:val="00AE7F38"/>
    <w:rsid w:val="00AF0337"/>
    <w:rsid w:val="00AF0423"/>
    <w:rsid w:val="00AF0B8E"/>
    <w:rsid w:val="00AF100B"/>
    <w:rsid w:val="00AF10D2"/>
    <w:rsid w:val="00AF2E0D"/>
    <w:rsid w:val="00AF3203"/>
    <w:rsid w:val="00AF36E2"/>
    <w:rsid w:val="00AF3F48"/>
    <w:rsid w:val="00AF47D8"/>
    <w:rsid w:val="00AF4B71"/>
    <w:rsid w:val="00AF520D"/>
    <w:rsid w:val="00AF6587"/>
    <w:rsid w:val="00AF695D"/>
    <w:rsid w:val="00AF69F1"/>
    <w:rsid w:val="00AF6DC8"/>
    <w:rsid w:val="00AF7174"/>
    <w:rsid w:val="00AF796A"/>
    <w:rsid w:val="00AF799A"/>
    <w:rsid w:val="00AF7BE9"/>
    <w:rsid w:val="00B004AD"/>
    <w:rsid w:val="00B0057B"/>
    <w:rsid w:val="00B00791"/>
    <w:rsid w:val="00B00F02"/>
    <w:rsid w:val="00B02146"/>
    <w:rsid w:val="00B021A9"/>
    <w:rsid w:val="00B022C6"/>
    <w:rsid w:val="00B02678"/>
    <w:rsid w:val="00B0269F"/>
    <w:rsid w:val="00B02E21"/>
    <w:rsid w:val="00B03614"/>
    <w:rsid w:val="00B04A9E"/>
    <w:rsid w:val="00B059BF"/>
    <w:rsid w:val="00B060C3"/>
    <w:rsid w:val="00B06D43"/>
    <w:rsid w:val="00B10A90"/>
    <w:rsid w:val="00B10B56"/>
    <w:rsid w:val="00B10E00"/>
    <w:rsid w:val="00B10F67"/>
    <w:rsid w:val="00B1115B"/>
    <w:rsid w:val="00B112F0"/>
    <w:rsid w:val="00B11624"/>
    <w:rsid w:val="00B11801"/>
    <w:rsid w:val="00B11AF7"/>
    <w:rsid w:val="00B12075"/>
    <w:rsid w:val="00B121BD"/>
    <w:rsid w:val="00B121CA"/>
    <w:rsid w:val="00B1276C"/>
    <w:rsid w:val="00B12B55"/>
    <w:rsid w:val="00B137B5"/>
    <w:rsid w:val="00B14179"/>
    <w:rsid w:val="00B1448B"/>
    <w:rsid w:val="00B1448C"/>
    <w:rsid w:val="00B1456F"/>
    <w:rsid w:val="00B14A7C"/>
    <w:rsid w:val="00B14CCE"/>
    <w:rsid w:val="00B151FC"/>
    <w:rsid w:val="00B15215"/>
    <w:rsid w:val="00B1548C"/>
    <w:rsid w:val="00B155D8"/>
    <w:rsid w:val="00B156DF"/>
    <w:rsid w:val="00B15750"/>
    <w:rsid w:val="00B157C4"/>
    <w:rsid w:val="00B158B3"/>
    <w:rsid w:val="00B15BA0"/>
    <w:rsid w:val="00B16291"/>
    <w:rsid w:val="00B162A9"/>
    <w:rsid w:val="00B16475"/>
    <w:rsid w:val="00B167EC"/>
    <w:rsid w:val="00B170B0"/>
    <w:rsid w:val="00B17295"/>
    <w:rsid w:val="00B17431"/>
    <w:rsid w:val="00B17C88"/>
    <w:rsid w:val="00B17F93"/>
    <w:rsid w:val="00B204E8"/>
    <w:rsid w:val="00B21681"/>
    <w:rsid w:val="00B2181C"/>
    <w:rsid w:val="00B2215E"/>
    <w:rsid w:val="00B22250"/>
    <w:rsid w:val="00B2255A"/>
    <w:rsid w:val="00B226AB"/>
    <w:rsid w:val="00B233BA"/>
    <w:rsid w:val="00B2373E"/>
    <w:rsid w:val="00B23BCC"/>
    <w:rsid w:val="00B23CBB"/>
    <w:rsid w:val="00B23FF3"/>
    <w:rsid w:val="00B245A0"/>
    <w:rsid w:val="00B248D1"/>
    <w:rsid w:val="00B24A83"/>
    <w:rsid w:val="00B24C82"/>
    <w:rsid w:val="00B253D8"/>
    <w:rsid w:val="00B259EF"/>
    <w:rsid w:val="00B25D0E"/>
    <w:rsid w:val="00B25DA4"/>
    <w:rsid w:val="00B26301"/>
    <w:rsid w:val="00B26713"/>
    <w:rsid w:val="00B267BE"/>
    <w:rsid w:val="00B26CB9"/>
    <w:rsid w:val="00B26F56"/>
    <w:rsid w:val="00B27110"/>
    <w:rsid w:val="00B27677"/>
    <w:rsid w:val="00B27809"/>
    <w:rsid w:val="00B2781D"/>
    <w:rsid w:val="00B2798F"/>
    <w:rsid w:val="00B30492"/>
    <w:rsid w:val="00B3060A"/>
    <w:rsid w:val="00B30E43"/>
    <w:rsid w:val="00B31216"/>
    <w:rsid w:val="00B31E3C"/>
    <w:rsid w:val="00B32095"/>
    <w:rsid w:val="00B3264B"/>
    <w:rsid w:val="00B329D5"/>
    <w:rsid w:val="00B32A9A"/>
    <w:rsid w:val="00B32ACF"/>
    <w:rsid w:val="00B3311A"/>
    <w:rsid w:val="00B3322C"/>
    <w:rsid w:val="00B33622"/>
    <w:rsid w:val="00B338A7"/>
    <w:rsid w:val="00B33919"/>
    <w:rsid w:val="00B344B5"/>
    <w:rsid w:val="00B34A8F"/>
    <w:rsid w:val="00B34D5D"/>
    <w:rsid w:val="00B35278"/>
    <w:rsid w:val="00B35290"/>
    <w:rsid w:val="00B3593C"/>
    <w:rsid w:val="00B35A81"/>
    <w:rsid w:val="00B368D9"/>
    <w:rsid w:val="00B371DF"/>
    <w:rsid w:val="00B37409"/>
    <w:rsid w:val="00B37416"/>
    <w:rsid w:val="00B37C06"/>
    <w:rsid w:val="00B40217"/>
    <w:rsid w:val="00B40473"/>
    <w:rsid w:val="00B4074B"/>
    <w:rsid w:val="00B40964"/>
    <w:rsid w:val="00B40A58"/>
    <w:rsid w:val="00B40E09"/>
    <w:rsid w:val="00B40EB3"/>
    <w:rsid w:val="00B4129B"/>
    <w:rsid w:val="00B41DC0"/>
    <w:rsid w:val="00B4217F"/>
    <w:rsid w:val="00B4231A"/>
    <w:rsid w:val="00B42A77"/>
    <w:rsid w:val="00B42DB2"/>
    <w:rsid w:val="00B43B58"/>
    <w:rsid w:val="00B43D3D"/>
    <w:rsid w:val="00B44C11"/>
    <w:rsid w:val="00B4524D"/>
    <w:rsid w:val="00B45255"/>
    <w:rsid w:val="00B453FB"/>
    <w:rsid w:val="00B45593"/>
    <w:rsid w:val="00B4778E"/>
    <w:rsid w:val="00B47BA8"/>
    <w:rsid w:val="00B47E22"/>
    <w:rsid w:val="00B50626"/>
    <w:rsid w:val="00B50648"/>
    <w:rsid w:val="00B50889"/>
    <w:rsid w:val="00B50F63"/>
    <w:rsid w:val="00B5154D"/>
    <w:rsid w:val="00B5172C"/>
    <w:rsid w:val="00B52A4E"/>
    <w:rsid w:val="00B52CDA"/>
    <w:rsid w:val="00B52CFF"/>
    <w:rsid w:val="00B52EAA"/>
    <w:rsid w:val="00B5316E"/>
    <w:rsid w:val="00B531A5"/>
    <w:rsid w:val="00B531E5"/>
    <w:rsid w:val="00B54B42"/>
    <w:rsid w:val="00B54B91"/>
    <w:rsid w:val="00B552C8"/>
    <w:rsid w:val="00B56121"/>
    <w:rsid w:val="00B56158"/>
    <w:rsid w:val="00B56262"/>
    <w:rsid w:val="00B56D86"/>
    <w:rsid w:val="00B570F9"/>
    <w:rsid w:val="00B5781E"/>
    <w:rsid w:val="00B60466"/>
    <w:rsid w:val="00B608E2"/>
    <w:rsid w:val="00B60978"/>
    <w:rsid w:val="00B609A2"/>
    <w:rsid w:val="00B60DEA"/>
    <w:rsid w:val="00B61778"/>
    <w:rsid w:val="00B61BFF"/>
    <w:rsid w:val="00B620E0"/>
    <w:rsid w:val="00B628AE"/>
    <w:rsid w:val="00B62B5E"/>
    <w:rsid w:val="00B62FB6"/>
    <w:rsid w:val="00B631FD"/>
    <w:rsid w:val="00B6401C"/>
    <w:rsid w:val="00B645C7"/>
    <w:rsid w:val="00B64C2D"/>
    <w:rsid w:val="00B66A49"/>
    <w:rsid w:val="00B66BC8"/>
    <w:rsid w:val="00B66DA1"/>
    <w:rsid w:val="00B66E8A"/>
    <w:rsid w:val="00B66F8E"/>
    <w:rsid w:val="00B66FA3"/>
    <w:rsid w:val="00B67FF5"/>
    <w:rsid w:val="00B7020A"/>
    <w:rsid w:val="00B7044F"/>
    <w:rsid w:val="00B7061E"/>
    <w:rsid w:val="00B70CC4"/>
    <w:rsid w:val="00B71671"/>
    <w:rsid w:val="00B71A54"/>
    <w:rsid w:val="00B71F5A"/>
    <w:rsid w:val="00B72311"/>
    <w:rsid w:val="00B72359"/>
    <w:rsid w:val="00B72C90"/>
    <w:rsid w:val="00B72E3A"/>
    <w:rsid w:val="00B72E58"/>
    <w:rsid w:val="00B73604"/>
    <w:rsid w:val="00B74FA4"/>
    <w:rsid w:val="00B761D3"/>
    <w:rsid w:val="00B76C13"/>
    <w:rsid w:val="00B76CE8"/>
    <w:rsid w:val="00B76EA6"/>
    <w:rsid w:val="00B76F43"/>
    <w:rsid w:val="00B77866"/>
    <w:rsid w:val="00B779E7"/>
    <w:rsid w:val="00B77DD9"/>
    <w:rsid w:val="00B80781"/>
    <w:rsid w:val="00B80804"/>
    <w:rsid w:val="00B814EC"/>
    <w:rsid w:val="00B81A40"/>
    <w:rsid w:val="00B81FFA"/>
    <w:rsid w:val="00B823DF"/>
    <w:rsid w:val="00B826EB"/>
    <w:rsid w:val="00B829D9"/>
    <w:rsid w:val="00B83367"/>
    <w:rsid w:val="00B834C9"/>
    <w:rsid w:val="00B83592"/>
    <w:rsid w:val="00B838DA"/>
    <w:rsid w:val="00B83A5D"/>
    <w:rsid w:val="00B84109"/>
    <w:rsid w:val="00B845F8"/>
    <w:rsid w:val="00B84E36"/>
    <w:rsid w:val="00B84E55"/>
    <w:rsid w:val="00B84F65"/>
    <w:rsid w:val="00B852CA"/>
    <w:rsid w:val="00B85408"/>
    <w:rsid w:val="00B863FD"/>
    <w:rsid w:val="00B866DB"/>
    <w:rsid w:val="00B87702"/>
    <w:rsid w:val="00B8786A"/>
    <w:rsid w:val="00B87DED"/>
    <w:rsid w:val="00B9008B"/>
    <w:rsid w:val="00B903E7"/>
    <w:rsid w:val="00B90983"/>
    <w:rsid w:val="00B90C9D"/>
    <w:rsid w:val="00B90FDA"/>
    <w:rsid w:val="00B913C2"/>
    <w:rsid w:val="00B91DC7"/>
    <w:rsid w:val="00B91ED5"/>
    <w:rsid w:val="00B92E19"/>
    <w:rsid w:val="00B93391"/>
    <w:rsid w:val="00B93CAF"/>
    <w:rsid w:val="00B93CE7"/>
    <w:rsid w:val="00B94465"/>
    <w:rsid w:val="00B9478B"/>
    <w:rsid w:val="00B94C3E"/>
    <w:rsid w:val="00B95469"/>
    <w:rsid w:val="00B95F55"/>
    <w:rsid w:val="00B960CB"/>
    <w:rsid w:val="00B96A29"/>
    <w:rsid w:val="00B96D5A"/>
    <w:rsid w:val="00B97102"/>
    <w:rsid w:val="00B97201"/>
    <w:rsid w:val="00B9727C"/>
    <w:rsid w:val="00B97927"/>
    <w:rsid w:val="00BA0A15"/>
    <w:rsid w:val="00BA0C59"/>
    <w:rsid w:val="00BA12CC"/>
    <w:rsid w:val="00BA1305"/>
    <w:rsid w:val="00BA2826"/>
    <w:rsid w:val="00BA2918"/>
    <w:rsid w:val="00BA29C3"/>
    <w:rsid w:val="00BA2EF8"/>
    <w:rsid w:val="00BA3380"/>
    <w:rsid w:val="00BA403B"/>
    <w:rsid w:val="00BA4154"/>
    <w:rsid w:val="00BA546C"/>
    <w:rsid w:val="00BA5EC1"/>
    <w:rsid w:val="00BA6063"/>
    <w:rsid w:val="00BA61F3"/>
    <w:rsid w:val="00BA6A30"/>
    <w:rsid w:val="00BA71EF"/>
    <w:rsid w:val="00BA7649"/>
    <w:rsid w:val="00BA780C"/>
    <w:rsid w:val="00BA7925"/>
    <w:rsid w:val="00BA793E"/>
    <w:rsid w:val="00BB0171"/>
    <w:rsid w:val="00BB03D5"/>
    <w:rsid w:val="00BB047E"/>
    <w:rsid w:val="00BB0645"/>
    <w:rsid w:val="00BB09E3"/>
    <w:rsid w:val="00BB0B18"/>
    <w:rsid w:val="00BB0B5A"/>
    <w:rsid w:val="00BB0B95"/>
    <w:rsid w:val="00BB0C50"/>
    <w:rsid w:val="00BB14AA"/>
    <w:rsid w:val="00BB1611"/>
    <w:rsid w:val="00BB1819"/>
    <w:rsid w:val="00BB1C99"/>
    <w:rsid w:val="00BB2026"/>
    <w:rsid w:val="00BB22CE"/>
    <w:rsid w:val="00BB2AFE"/>
    <w:rsid w:val="00BB2F67"/>
    <w:rsid w:val="00BB390A"/>
    <w:rsid w:val="00BB392A"/>
    <w:rsid w:val="00BB3AB6"/>
    <w:rsid w:val="00BB3DF2"/>
    <w:rsid w:val="00BB4592"/>
    <w:rsid w:val="00BB499E"/>
    <w:rsid w:val="00BB4E9C"/>
    <w:rsid w:val="00BB5675"/>
    <w:rsid w:val="00BB5996"/>
    <w:rsid w:val="00BB5A2A"/>
    <w:rsid w:val="00BB5C50"/>
    <w:rsid w:val="00BB669E"/>
    <w:rsid w:val="00BB6DBD"/>
    <w:rsid w:val="00BB7151"/>
    <w:rsid w:val="00BB7FD4"/>
    <w:rsid w:val="00BC0817"/>
    <w:rsid w:val="00BC122D"/>
    <w:rsid w:val="00BC19A3"/>
    <w:rsid w:val="00BC1EE9"/>
    <w:rsid w:val="00BC1EF9"/>
    <w:rsid w:val="00BC253A"/>
    <w:rsid w:val="00BC2D64"/>
    <w:rsid w:val="00BC2F7A"/>
    <w:rsid w:val="00BC3029"/>
    <w:rsid w:val="00BC362A"/>
    <w:rsid w:val="00BC369D"/>
    <w:rsid w:val="00BC3C98"/>
    <w:rsid w:val="00BC406C"/>
    <w:rsid w:val="00BC40EE"/>
    <w:rsid w:val="00BC44FA"/>
    <w:rsid w:val="00BC4654"/>
    <w:rsid w:val="00BC48AF"/>
    <w:rsid w:val="00BC5BC4"/>
    <w:rsid w:val="00BC5C35"/>
    <w:rsid w:val="00BC625A"/>
    <w:rsid w:val="00BC6663"/>
    <w:rsid w:val="00BC6B28"/>
    <w:rsid w:val="00BD002B"/>
    <w:rsid w:val="00BD09DB"/>
    <w:rsid w:val="00BD0D77"/>
    <w:rsid w:val="00BD167D"/>
    <w:rsid w:val="00BD19D8"/>
    <w:rsid w:val="00BD1C08"/>
    <w:rsid w:val="00BD1F39"/>
    <w:rsid w:val="00BD21AC"/>
    <w:rsid w:val="00BD220F"/>
    <w:rsid w:val="00BD2D24"/>
    <w:rsid w:val="00BD2DD6"/>
    <w:rsid w:val="00BD3510"/>
    <w:rsid w:val="00BD35D4"/>
    <w:rsid w:val="00BD4745"/>
    <w:rsid w:val="00BD4D4E"/>
    <w:rsid w:val="00BD5475"/>
    <w:rsid w:val="00BD56A9"/>
    <w:rsid w:val="00BD57E5"/>
    <w:rsid w:val="00BD5B11"/>
    <w:rsid w:val="00BD5B86"/>
    <w:rsid w:val="00BD5BE5"/>
    <w:rsid w:val="00BD6308"/>
    <w:rsid w:val="00BD6855"/>
    <w:rsid w:val="00BD6D78"/>
    <w:rsid w:val="00BD6FA2"/>
    <w:rsid w:val="00BD7345"/>
    <w:rsid w:val="00BD75EF"/>
    <w:rsid w:val="00BD7A9D"/>
    <w:rsid w:val="00BD7D4B"/>
    <w:rsid w:val="00BE00B4"/>
    <w:rsid w:val="00BE00DF"/>
    <w:rsid w:val="00BE027E"/>
    <w:rsid w:val="00BE0447"/>
    <w:rsid w:val="00BE09EC"/>
    <w:rsid w:val="00BE1343"/>
    <w:rsid w:val="00BE2350"/>
    <w:rsid w:val="00BE2760"/>
    <w:rsid w:val="00BE29AA"/>
    <w:rsid w:val="00BE29B9"/>
    <w:rsid w:val="00BE3136"/>
    <w:rsid w:val="00BE33D8"/>
    <w:rsid w:val="00BE34E5"/>
    <w:rsid w:val="00BE36CD"/>
    <w:rsid w:val="00BE3B38"/>
    <w:rsid w:val="00BE3BA2"/>
    <w:rsid w:val="00BE3D2C"/>
    <w:rsid w:val="00BE4E53"/>
    <w:rsid w:val="00BE4F73"/>
    <w:rsid w:val="00BE53EE"/>
    <w:rsid w:val="00BE5D19"/>
    <w:rsid w:val="00BE6A72"/>
    <w:rsid w:val="00BE6BD5"/>
    <w:rsid w:val="00BE6EFA"/>
    <w:rsid w:val="00BE775A"/>
    <w:rsid w:val="00BE77D2"/>
    <w:rsid w:val="00BE7D14"/>
    <w:rsid w:val="00BE7DB2"/>
    <w:rsid w:val="00BE7F4B"/>
    <w:rsid w:val="00BE7FAD"/>
    <w:rsid w:val="00BF017C"/>
    <w:rsid w:val="00BF05A7"/>
    <w:rsid w:val="00BF08EB"/>
    <w:rsid w:val="00BF0D5A"/>
    <w:rsid w:val="00BF0F99"/>
    <w:rsid w:val="00BF1518"/>
    <w:rsid w:val="00BF1C69"/>
    <w:rsid w:val="00BF2091"/>
    <w:rsid w:val="00BF20C4"/>
    <w:rsid w:val="00BF2333"/>
    <w:rsid w:val="00BF2CA7"/>
    <w:rsid w:val="00BF31AB"/>
    <w:rsid w:val="00BF3DE1"/>
    <w:rsid w:val="00BF4463"/>
    <w:rsid w:val="00BF4CEB"/>
    <w:rsid w:val="00BF5581"/>
    <w:rsid w:val="00BF574F"/>
    <w:rsid w:val="00BF5904"/>
    <w:rsid w:val="00BF5923"/>
    <w:rsid w:val="00BF5D49"/>
    <w:rsid w:val="00BF5DE0"/>
    <w:rsid w:val="00BF5EC0"/>
    <w:rsid w:val="00BF6DF5"/>
    <w:rsid w:val="00BF79F3"/>
    <w:rsid w:val="00C004E6"/>
    <w:rsid w:val="00C005F8"/>
    <w:rsid w:val="00C0060B"/>
    <w:rsid w:val="00C00E79"/>
    <w:rsid w:val="00C0146A"/>
    <w:rsid w:val="00C01542"/>
    <w:rsid w:val="00C02094"/>
    <w:rsid w:val="00C02C51"/>
    <w:rsid w:val="00C02DF3"/>
    <w:rsid w:val="00C02ED2"/>
    <w:rsid w:val="00C03069"/>
    <w:rsid w:val="00C03183"/>
    <w:rsid w:val="00C03C29"/>
    <w:rsid w:val="00C04757"/>
    <w:rsid w:val="00C053D3"/>
    <w:rsid w:val="00C05611"/>
    <w:rsid w:val="00C05EFC"/>
    <w:rsid w:val="00C05FC0"/>
    <w:rsid w:val="00C0609F"/>
    <w:rsid w:val="00C073ED"/>
    <w:rsid w:val="00C07555"/>
    <w:rsid w:val="00C0775F"/>
    <w:rsid w:val="00C101F5"/>
    <w:rsid w:val="00C10573"/>
    <w:rsid w:val="00C10614"/>
    <w:rsid w:val="00C11109"/>
    <w:rsid w:val="00C11133"/>
    <w:rsid w:val="00C1165B"/>
    <w:rsid w:val="00C11FB3"/>
    <w:rsid w:val="00C12010"/>
    <w:rsid w:val="00C12080"/>
    <w:rsid w:val="00C126FB"/>
    <w:rsid w:val="00C12F95"/>
    <w:rsid w:val="00C13187"/>
    <w:rsid w:val="00C13D62"/>
    <w:rsid w:val="00C143B0"/>
    <w:rsid w:val="00C143DF"/>
    <w:rsid w:val="00C146A9"/>
    <w:rsid w:val="00C14CD1"/>
    <w:rsid w:val="00C14DCD"/>
    <w:rsid w:val="00C14E26"/>
    <w:rsid w:val="00C1560A"/>
    <w:rsid w:val="00C15AAB"/>
    <w:rsid w:val="00C15AD3"/>
    <w:rsid w:val="00C15AE2"/>
    <w:rsid w:val="00C15CDD"/>
    <w:rsid w:val="00C16450"/>
    <w:rsid w:val="00C16A66"/>
    <w:rsid w:val="00C16BC6"/>
    <w:rsid w:val="00C16EC1"/>
    <w:rsid w:val="00C170F6"/>
    <w:rsid w:val="00C17126"/>
    <w:rsid w:val="00C1723E"/>
    <w:rsid w:val="00C1745F"/>
    <w:rsid w:val="00C17477"/>
    <w:rsid w:val="00C2031C"/>
    <w:rsid w:val="00C206D1"/>
    <w:rsid w:val="00C20B4E"/>
    <w:rsid w:val="00C20BED"/>
    <w:rsid w:val="00C225F1"/>
    <w:rsid w:val="00C22A90"/>
    <w:rsid w:val="00C22CD7"/>
    <w:rsid w:val="00C22DAE"/>
    <w:rsid w:val="00C22F9B"/>
    <w:rsid w:val="00C24610"/>
    <w:rsid w:val="00C24D8E"/>
    <w:rsid w:val="00C24E3B"/>
    <w:rsid w:val="00C25192"/>
    <w:rsid w:val="00C255BD"/>
    <w:rsid w:val="00C25A2E"/>
    <w:rsid w:val="00C260E5"/>
    <w:rsid w:val="00C262D2"/>
    <w:rsid w:val="00C26393"/>
    <w:rsid w:val="00C26701"/>
    <w:rsid w:val="00C26946"/>
    <w:rsid w:val="00C26AC8"/>
    <w:rsid w:val="00C26C85"/>
    <w:rsid w:val="00C273B1"/>
    <w:rsid w:val="00C2793E"/>
    <w:rsid w:val="00C27E66"/>
    <w:rsid w:val="00C30706"/>
    <w:rsid w:val="00C30A6B"/>
    <w:rsid w:val="00C310E4"/>
    <w:rsid w:val="00C316EE"/>
    <w:rsid w:val="00C3192C"/>
    <w:rsid w:val="00C31F9C"/>
    <w:rsid w:val="00C32B82"/>
    <w:rsid w:val="00C32B8D"/>
    <w:rsid w:val="00C32BC7"/>
    <w:rsid w:val="00C33191"/>
    <w:rsid w:val="00C33B8A"/>
    <w:rsid w:val="00C33D52"/>
    <w:rsid w:val="00C33DBB"/>
    <w:rsid w:val="00C34254"/>
    <w:rsid w:val="00C34D8E"/>
    <w:rsid w:val="00C34E93"/>
    <w:rsid w:val="00C34EE9"/>
    <w:rsid w:val="00C35A34"/>
    <w:rsid w:val="00C35C0A"/>
    <w:rsid w:val="00C363D8"/>
    <w:rsid w:val="00C36515"/>
    <w:rsid w:val="00C36658"/>
    <w:rsid w:val="00C371AF"/>
    <w:rsid w:val="00C37780"/>
    <w:rsid w:val="00C3778D"/>
    <w:rsid w:val="00C377CF"/>
    <w:rsid w:val="00C37C18"/>
    <w:rsid w:val="00C37C6F"/>
    <w:rsid w:val="00C37F28"/>
    <w:rsid w:val="00C40039"/>
    <w:rsid w:val="00C4056F"/>
    <w:rsid w:val="00C40850"/>
    <w:rsid w:val="00C40961"/>
    <w:rsid w:val="00C40EF3"/>
    <w:rsid w:val="00C4100C"/>
    <w:rsid w:val="00C4112D"/>
    <w:rsid w:val="00C414B0"/>
    <w:rsid w:val="00C414B8"/>
    <w:rsid w:val="00C41693"/>
    <w:rsid w:val="00C41DE0"/>
    <w:rsid w:val="00C41F73"/>
    <w:rsid w:val="00C423CE"/>
    <w:rsid w:val="00C42969"/>
    <w:rsid w:val="00C42A2F"/>
    <w:rsid w:val="00C42D07"/>
    <w:rsid w:val="00C42D35"/>
    <w:rsid w:val="00C443CC"/>
    <w:rsid w:val="00C44A49"/>
    <w:rsid w:val="00C44DC4"/>
    <w:rsid w:val="00C45698"/>
    <w:rsid w:val="00C457B2"/>
    <w:rsid w:val="00C461AA"/>
    <w:rsid w:val="00C461F5"/>
    <w:rsid w:val="00C473E1"/>
    <w:rsid w:val="00C4759F"/>
    <w:rsid w:val="00C47C6D"/>
    <w:rsid w:val="00C5061F"/>
    <w:rsid w:val="00C50698"/>
    <w:rsid w:val="00C51571"/>
    <w:rsid w:val="00C515FD"/>
    <w:rsid w:val="00C51860"/>
    <w:rsid w:val="00C51891"/>
    <w:rsid w:val="00C5196A"/>
    <w:rsid w:val="00C51B2E"/>
    <w:rsid w:val="00C53091"/>
    <w:rsid w:val="00C5378C"/>
    <w:rsid w:val="00C53C2B"/>
    <w:rsid w:val="00C53D7F"/>
    <w:rsid w:val="00C54012"/>
    <w:rsid w:val="00C54B73"/>
    <w:rsid w:val="00C54B7F"/>
    <w:rsid w:val="00C54C83"/>
    <w:rsid w:val="00C54FF5"/>
    <w:rsid w:val="00C5504E"/>
    <w:rsid w:val="00C55794"/>
    <w:rsid w:val="00C55BDB"/>
    <w:rsid w:val="00C55DAC"/>
    <w:rsid w:val="00C565AE"/>
    <w:rsid w:val="00C5759B"/>
    <w:rsid w:val="00C576AF"/>
    <w:rsid w:val="00C57848"/>
    <w:rsid w:val="00C5794D"/>
    <w:rsid w:val="00C604B1"/>
    <w:rsid w:val="00C607D0"/>
    <w:rsid w:val="00C60F5D"/>
    <w:rsid w:val="00C61342"/>
    <w:rsid w:val="00C62034"/>
    <w:rsid w:val="00C620F8"/>
    <w:rsid w:val="00C627B4"/>
    <w:rsid w:val="00C63386"/>
    <w:rsid w:val="00C638D3"/>
    <w:rsid w:val="00C638E2"/>
    <w:rsid w:val="00C63FD6"/>
    <w:rsid w:val="00C64343"/>
    <w:rsid w:val="00C64440"/>
    <w:rsid w:val="00C644C8"/>
    <w:rsid w:val="00C64C9F"/>
    <w:rsid w:val="00C65227"/>
    <w:rsid w:val="00C656E0"/>
    <w:rsid w:val="00C65747"/>
    <w:rsid w:val="00C65845"/>
    <w:rsid w:val="00C65A85"/>
    <w:rsid w:val="00C65C1C"/>
    <w:rsid w:val="00C66CAE"/>
    <w:rsid w:val="00C6749C"/>
    <w:rsid w:val="00C67AB0"/>
    <w:rsid w:val="00C7028D"/>
    <w:rsid w:val="00C70459"/>
    <w:rsid w:val="00C70566"/>
    <w:rsid w:val="00C70A8C"/>
    <w:rsid w:val="00C70D49"/>
    <w:rsid w:val="00C716E9"/>
    <w:rsid w:val="00C7175C"/>
    <w:rsid w:val="00C718F8"/>
    <w:rsid w:val="00C71984"/>
    <w:rsid w:val="00C71C54"/>
    <w:rsid w:val="00C728B1"/>
    <w:rsid w:val="00C72C8C"/>
    <w:rsid w:val="00C72DEB"/>
    <w:rsid w:val="00C73068"/>
    <w:rsid w:val="00C7346C"/>
    <w:rsid w:val="00C737C5"/>
    <w:rsid w:val="00C73C2A"/>
    <w:rsid w:val="00C74212"/>
    <w:rsid w:val="00C748FE"/>
    <w:rsid w:val="00C74C88"/>
    <w:rsid w:val="00C752DA"/>
    <w:rsid w:val="00C7560C"/>
    <w:rsid w:val="00C75705"/>
    <w:rsid w:val="00C75771"/>
    <w:rsid w:val="00C76141"/>
    <w:rsid w:val="00C764C3"/>
    <w:rsid w:val="00C769B6"/>
    <w:rsid w:val="00C76BFC"/>
    <w:rsid w:val="00C77157"/>
    <w:rsid w:val="00C77934"/>
    <w:rsid w:val="00C77E1C"/>
    <w:rsid w:val="00C80B7A"/>
    <w:rsid w:val="00C80E00"/>
    <w:rsid w:val="00C81539"/>
    <w:rsid w:val="00C816A9"/>
    <w:rsid w:val="00C81B71"/>
    <w:rsid w:val="00C81B9B"/>
    <w:rsid w:val="00C825AD"/>
    <w:rsid w:val="00C82FCB"/>
    <w:rsid w:val="00C830EA"/>
    <w:rsid w:val="00C84168"/>
    <w:rsid w:val="00C84268"/>
    <w:rsid w:val="00C843F0"/>
    <w:rsid w:val="00C8445E"/>
    <w:rsid w:val="00C84A20"/>
    <w:rsid w:val="00C84B4A"/>
    <w:rsid w:val="00C84F4B"/>
    <w:rsid w:val="00C859DD"/>
    <w:rsid w:val="00C85CF0"/>
    <w:rsid w:val="00C85DCD"/>
    <w:rsid w:val="00C8647D"/>
    <w:rsid w:val="00C865A8"/>
    <w:rsid w:val="00C86776"/>
    <w:rsid w:val="00C869A8"/>
    <w:rsid w:val="00C86A20"/>
    <w:rsid w:val="00C86D80"/>
    <w:rsid w:val="00C86ECA"/>
    <w:rsid w:val="00C870E4"/>
    <w:rsid w:val="00C87DCF"/>
    <w:rsid w:val="00C87F32"/>
    <w:rsid w:val="00C90441"/>
    <w:rsid w:val="00C907D8"/>
    <w:rsid w:val="00C9128E"/>
    <w:rsid w:val="00C916C4"/>
    <w:rsid w:val="00C9221E"/>
    <w:rsid w:val="00C922A7"/>
    <w:rsid w:val="00C929CA"/>
    <w:rsid w:val="00C92AE1"/>
    <w:rsid w:val="00C92E46"/>
    <w:rsid w:val="00C936A3"/>
    <w:rsid w:val="00C937DA"/>
    <w:rsid w:val="00C9451D"/>
    <w:rsid w:val="00C95148"/>
    <w:rsid w:val="00C9516B"/>
    <w:rsid w:val="00C9589A"/>
    <w:rsid w:val="00C95D1C"/>
    <w:rsid w:val="00C96233"/>
    <w:rsid w:val="00C969D4"/>
    <w:rsid w:val="00C96C86"/>
    <w:rsid w:val="00C96F36"/>
    <w:rsid w:val="00C97392"/>
    <w:rsid w:val="00C97716"/>
    <w:rsid w:val="00C97807"/>
    <w:rsid w:val="00C97F17"/>
    <w:rsid w:val="00CA0248"/>
    <w:rsid w:val="00CA0EB6"/>
    <w:rsid w:val="00CA173B"/>
    <w:rsid w:val="00CA2134"/>
    <w:rsid w:val="00CA2446"/>
    <w:rsid w:val="00CA2938"/>
    <w:rsid w:val="00CA2A95"/>
    <w:rsid w:val="00CA304B"/>
    <w:rsid w:val="00CA376E"/>
    <w:rsid w:val="00CA4037"/>
    <w:rsid w:val="00CA48B5"/>
    <w:rsid w:val="00CA49AE"/>
    <w:rsid w:val="00CA4ECE"/>
    <w:rsid w:val="00CA4FB5"/>
    <w:rsid w:val="00CA4FEF"/>
    <w:rsid w:val="00CA571D"/>
    <w:rsid w:val="00CA5F61"/>
    <w:rsid w:val="00CA6081"/>
    <w:rsid w:val="00CA6450"/>
    <w:rsid w:val="00CA65E1"/>
    <w:rsid w:val="00CA72DF"/>
    <w:rsid w:val="00CA796A"/>
    <w:rsid w:val="00CA7CC0"/>
    <w:rsid w:val="00CB00C6"/>
    <w:rsid w:val="00CB0144"/>
    <w:rsid w:val="00CB016B"/>
    <w:rsid w:val="00CB07B9"/>
    <w:rsid w:val="00CB0F2D"/>
    <w:rsid w:val="00CB118E"/>
    <w:rsid w:val="00CB1227"/>
    <w:rsid w:val="00CB12DD"/>
    <w:rsid w:val="00CB181C"/>
    <w:rsid w:val="00CB186B"/>
    <w:rsid w:val="00CB2205"/>
    <w:rsid w:val="00CB2282"/>
    <w:rsid w:val="00CB25C2"/>
    <w:rsid w:val="00CB284F"/>
    <w:rsid w:val="00CB2B68"/>
    <w:rsid w:val="00CB30C0"/>
    <w:rsid w:val="00CB34FE"/>
    <w:rsid w:val="00CB3E66"/>
    <w:rsid w:val="00CB405C"/>
    <w:rsid w:val="00CB4266"/>
    <w:rsid w:val="00CB42C8"/>
    <w:rsid w:val="00CB44FC"/>
    <w:rsid w:val="00CB4CDF"/>
    <w:rsid w:val="00CB4F14"/>
    <w:rsid w:val="00CB54CA"/>
    <w:rsid w:val="00CB5704"/>
    <w:rsid w:val="00CB5B8E"/>
    <w:rsid w:val="00CB5DA8"/>
    <w:rsid w:val="00CB5E2B"/>
    <w:rsid w:val="00CB5E59"/>
    <w:rsid w:val="00CB60BE"/>
    <w:rsid w:val="00CB6397"/>
    <w:rsid w:val="00CB6749"/>
    <w:rsid w:val="00CB6D39"/>
    <w:rsid w:val="00CB7350"/>
    <w:rsid w:val="00CB7B92"/>
    <w:rsid w:val="00CB7D2C"/>
    <w:rsid w:val="00CC07EE"/>
    <w:rsid w:val="00CC0DFE"/>
    <w:rsid w:val="00CC20F9"/>
    <w:rsid w:val="00CC2254"/>
    <w:rsid w:val="00CC32F6"/>
    <w:rsid w:val="00CC3B44"/>
    <w:rsid w:val="00CC3BBA"/>
    <w:rsid w:val="00CC450C"/>
    <w:rsid w:val="00CC4C19"/>
    <w:rsid w:val="00CC4D68"/>
    <w:rsid w:val="00CC4FE3"/>
    <w:rsid w:val="00CC50BE"/>
    <w:rsid w:val="00CC5207"/>
    <w:rsid w:val="00CC5604"/>
    <w:rsid w:val="00CC5B3D"/>
    <w:rsid w:val="00CC5D4C"/>
    <w:rsid w:val="00CC614E"/>
    <w:rsid w:val="00CC7303"/>
    <w:rsid w:val="00CC73CC"/>
    <w:rsid w:val="00CC7965"/>
    <w:rsid w:val="00CC7EB3"/>
    <w:rsid w:val="00CD0235"/>
    <w:rsid w:val="00CD0906"/>
    <w:rsid w:val="00CD0BF8"/>
    <w:rsid w:val="00CD16AC"/>
    <w:rsid w:val="00CD16BB"/>
    <w:rsid w:val="00CD1829"/>
    <w:rsid w:val="00CD1EBD"/>
    <w:rsid w:val="00CD1F1C"/>
    <w:rsid w:val="00CD21DE"/>
    <w:rsid w:val="00CD25F1"/>
    <w:rsid w:val="00CD2A85"/>
    <w:rsid w:val="00CD34B4"/>
    <w:rsid w:val="00CD3C94"/>
    <w:rsid w:val="00CD416F"/>
    <w:rsid w:val="00CD44C7"/>
    <w:rsid w:val="00CD465C"/>
    <w:rsid w:val="00CD4E8F"/>
    <w:rsid w:val="00CD50C4"/>
    <w:rsid w:val="00CD56C1"/>
    <w:rsid w:val="00CD59AD"/>
    <w:rsid w:val="00CD5B7E"/>
    <w:rsid w:val="00CD5C96"/>
    <w:rsid w:val="00CD5D5D"/>
    <w:rsid w:val="00CD5F9E"/>
    <w:rsid w:val="00CD604F"/>
    <w:rsid w:val="00CD66C3"/>
    <w:rsid w:val="00CD69A8"/>
    <w:rsid w:val="00CD6ADC"/>
    <w:rsid w:val="00CD6FAC"/>
    <w:rsid w:val="00CD705F"/>
    <w:rsid w:val="00CD7565"/>
    <w:rsid w:val="00CD7680"/>
    <w:rsid w:val="00CD768E"/>
    <w:rsid w:val="00CD7694"/>
    <w:rsid w:val="00CE04A1"/>
    <w:rsid w:val="00CE09D6"/>
    <w:rsid w:val="00CE0FD2"/>
    <w:rsid w:val="00CE1129"/>
    <w:rsid w:val="00CE1219"/>
    <w:rsid w:val="00CE21C5"/>
    <w:rsid w:val="00CE220A"/>
    <w:rsid w:val="00CE22CA"/>
    <w:rsid w:val="00CE2FA7"/>
    <w:rsid w:val="00CE36A4"/>
    <w:rsid w:val="00CE3769"/>
    <w:rsid w:val="00CE44B0"/>
    <w:rsid w:val="00CE501A"/>
    <w:rsid w:val="00CE59B0"/>
    <w:rsid w:val="00CE5BC3"/>
    <w:rsid w:val="00CE5C9F"/>
    <w:rsid w:val="00CE6134"/>
    <w:rsid w:val="00CE61B8"/>
    <w:rsid w:val="00CE683B"/>
    <w:rsid w:val="00CE6896"/>
    <w:rsid w:val="00CE6E61"/>
    <w:rsid w:val="00CE7099"/>
    <w:rsid w:val="00CE7F1C"/>
    <w:rsid w:val="00CF0221"/>
    <w:rsid w:val="00CF0247"/>
    <w:rsid w:val="00CF03C6"/>
    <w:rsid w:val="00CF09FC"/>
    <w:rsid w:val="00CF1D8B"/>
    <w:rsid w:val="00CF1EA9"/>
    <w:rsid w:val="00CF2163"/>
    <w:rsid w:val="00CF27B4"/>
    <w:rsid w:val="00CF2C73"/>
    <w:rsid w:val="00CF329B"/>
    <w:rsid w:val="00CF3554"/>
    <w:rsid w:val="00CF3E4E"/>
    <w:rsid w:val="00CF46D2"/>
    <w:rsid w:val="00CF4BF8"/>
    <w:rsid w:val="00CF52A4"/>
    <w:rsid w:val="00CF53DC"/>
    <w:rsid w:val="00CF56F5"/>
    <w:rsid w:val="00CF575C"/>
    <w:rsid w:val="00CF5879"/>
    <w:rsid w:val="00CF5AD1"/>
    <w:rsid w:val="00CF5B4C"/>
    <w:rsid w:val="00CF63FC"/>
    <w:rsid w:val="00CF64E8"/>
    <w:rsid w:val="00CF67BE"/>
    <w:rsid w:val="00CF6EE3"/>
    <w:rsid w:val="00CF78C2"/>
    <w:rsid w:val="00CF7DA7"/>
    <w:rsid w:val="00D000EF"/>
    <w:rsid w:val="00D00482"/>
    <w:rsid w:val="00D004FB"/>
    <w:rsid w:val="00D0060E"/>
    <w:rsid w:val="00D00E01"/>
    <w:rsid w:val="00D0128E"/>
    <w:rsid w:val="00D0172F"/>
    <w:rsid w:val="00D017E8"/>
    <w:rsid w:val="00D01A97"/>
    <w:rsid w:val="00D01BB1"/>
    <w:rsid w:val="00D0204B"/>
    <w:rsid w:val="00D02A20"/>
    <w:rsid w:val="00D02BBE"/>
    <w:rsid w:val="00D02E69"/>
    <w:rsid w:val="00D03119"/>
    <w:rsid w:val="00D0386A"/>
    <w:rsid w:val="00D03924"/>
    <w:rsid w:val="00D03CED"/>
    <w:rsid w:val="00D04539"/>
    <w:rsid w:val="00D04E9B"/>
    <w:rsid w:val="00D04F4F"/>
    <w:rsid w:val="00D05391"/>
    <w:rsid w:val="00D053B1"/>
    <w:rsid w:val="00D0565D"/>
    <w:rsid w:val="00D05D35"/>
    <w:rsid w:val="00D066BC"/>
    <w:rsid w:val="00D069BC"/>
    <w:rsid w:val="00D06E8F"/>
    <w:rsid w:val="00D070C9"/>
    <w:rsid w:val="00D073D4"/>
    <w:rsid w:val="00D1012A"/>
    <w:rsid w:val="00D102F4"/>
    <w:rsid w:val="00D1042B"/>
    <w:rsid w:val="00D1066A"/>
    <w:rsid w:val="00D1088A"/>
    <w:rsid w:val="00D108FD"/>
    <w:rsid w:val="00D109E6"/>
    <w:rsid w:val="00D11699"/>
    <w:rsid w:val="00D116E9"/>
    <w:rsid w:val="00D11F15"/>
    <w:rsid w:val="00D1213C"/>
    <w:rsid w:val="00D124EA"/>
    <w:rsid w:val="00D12979"/>
    <w:rsid w:val="00D12F15"/>
    <w:rsid w:val="00D12FA7"/>
    <w:rsid w:val="00D13220"/>
    <w:rsid w:val="00D14292"/>
    <w:rsid w:val="00D144B3"/>
    <w:rsid w:val="00D14557"/>
    <w:rsid w:val="00D146D4"/>
    <w:rsid w:val="00D14BB3"/>
    <w:rsid w:val="00D14FDB"/>
    <w:rsid w:val="00D152E0"/>
    <w:rsid w:val="00D15328"/>
    <w:rsid w:val="00D15381"/>
    <w:rsid w:val="00D1544D"/>
    <w:rsid w:val="00D154FA"/>
    <w:rsid w:val="00D1654B"/>
    <w:rsid w:val="00D16DF0"/>
    <w:rsid w:val="00D16FBA"/>
    <w:rsid w:val="00D1750C"/>
    <w:rsid w:val="00D177F4"/>
    <w:rsid w:val="00D17866"/>
    <w:rsid w:val="00D17A02"/>
    <w:rsid w:val="00D17BB9"/>
    <w:rsid w:val="00D17CE7"/>
    <w:rsid w:val="00D2002B"/>
    <w:rsid w:val="00D207FE"/>
    <w:rsid w:val="00D21077"/>
    <w:rsid w:val="00D2266D"/>
    <w:rsid w:val="00D226C7"/>
    <w:rsid w:val="00D227F5"/>
    <w:rsid w:val="00D2295C"/>
    <w:rsid w:val="00D22B6B"/>
    <w:rsid w:val="00D22C4B"/>
    <w:rsid w:val="00D2306D"/>
    <w:rsid w:val="00D23639"/>
    <w:rsid w:val="00D24392"/>
    <w:rsid w:val="00D2441B"/>
    <w:rsid w:val="00D247EB"/>
    <w:rsid w:val="00D24876"/>
    <w:rsid w:val="00D24D53"/>
    <w:rsid w:val="00D251BF"/>
    <w:rsid w:val="00D25770"/>
    <w:rsid w:val="00D2635A"/>
    <w:rsid w:val="00D26448"/>
    <w:rsid w:val="00D2676E"/>
    <w:rsid w:val="00D26BF1"/>
    <w:rsid w:val="00D27400"/>
    <w:rsid w:val="00D27685"/>
    <w:rsid w:val="00D27FD2"/>
    <w:rsid w:val="00D30451"/>
    <w:rsid w:val="00D305B3"/>
    <w:rsid w:val="00D30641"/>
    <w:rsid w:val="00D30A4A"/>
    <w:rsid w:val="00D310F5"/>
    <w:rsid w:val="00D3153C"/>
    <w:rsid w:val="00D31DFC"/>
    <w:rsid w:val="00D3215E"/>
    <w:rsid w:val="00D32A96"/>
    <w:rsid w:val="00D32AB8"/>
    <w:rsid w:val="00D32FEB"/>
    <w:rsid w:val="00D330F3"/>
    <w:rsid w:val="00D335AC"/>
    <w:rsid w:val="00D336B5"/>
    <w:rsid w:val="00D3370A"/>
    <w:rsid w:val="00D33885"/>
    <w:rsid w:val="00D33D09"/>
    <w:rsid w:val="00D33D22"/>
    <w:rsid w:val="00D345E6"/>
    <w:rsid w:val="00D34BAE"/>
    <w:rsid w:val="00D351B6"/>
    <w:rsid w:val="00D3529E"/>
    <w:rsid w:val="00D354DD"/>
    <w:rsid w:val="00D354F8"/>
    <w:rsid w:val="00D357DF"/>
    <w:rsid w:val="00D35A16"/>
    <w:rsid w:val="00D35FBB"/>
    <w:rsid w:val="00D36647"/>
    <w:rsid w:val="00D3777D"/>
    <w:rsid w:val="00D40239"/>
    <w:rsid w:val="00D40467"/>
    <w:rsid w:val="00D407DD"/>
    <w:rsid w:val="00D40A73"/>
    <w:rsid w:val="00D40E39"/>
    <w:rsid w:val="00D40EDE"/>
    <w:rsid w:val="00D4102E"/>
    <w:rsid w:val="00D41134"/>
    <w:rsid w:val="00D413BA"/>
    <w:rsid w:val="00D415B5"/>
    <w:rsid w:val="00D417B1"/>
    <w:rsid w:val="00D4196D"/>
    <w:rsid w:val="00D41CB1"/>
    <w:rsid w:val="00D41F9D"/>
    <w:rsid w:val="00D420F3"/>
    <w:rsid w:val="00D4270E"/>
    <w:rsid w:val="00D427A9"/>
    <w:rsid w:val="00D42980"/>
    <w:rsid w:val="00D42D80"/>
    <w:rsid w:val="00D42FC1"/>
    <w:rsid w:val="00D43481"/>
    <w:rsid w:val="00D436C0"/>
    <w:rsid w:val="00D439BB"/>
    <w:rsid w:val="00D43C85"/>
    <w:rsid w:val="00D44149"/>
    <w:rsid w:val="00D44C0F"/>
    <w:rsid w:val="00D44E49"/>
    <w:rsid w:val="00D45200"/>
    <w:rsid w:val="00D45569"/>
    <w:rsid w:val="00D45C44"/>
    <w:rsid w:val="00D466B0"/>
    <w:rsid w:val="00D469D0"/>
    <w:rsid w:val="00D46D81"/>
    <w:rsid w:val="00D47340"/>
    <w:rsid w:val="00D47774"/>
    <w:rsid w:val="00D477CA"/>
    <w:rsid w:val="00D50023"/>
    <w:rsid w:val="00D50687"/>
    <w:rsid w:val="00D509F9"/>
    <w:rsid w:val="00D50F11"/>
    <w:rsid w:val="00D5108D"/>
    <w:rsid w:val="00D510A7"/>
    <w:rsid w:val="00D510AD"/>
    <w:rsid w:val="00D51321"/>
    <w:rsid w:val="00D5186F"/>
    <w:rsid w:val="00D51943"/>
    <w:rsid w:val="00D519F0"/>
    <w:rsid w:val="00D51CF1"/>
    <w:rsid w:val="00D5202E"/>
    <w:rsid w:val="00D521D0"/>
    <w:rsid w:val="00D527A6"/>
    <w:rsid w:val="00D52F0E"/>
    <w:rsid w:val="00D52F2F"/>
    <w:rsid w:val="00D52FE8"/>
    <w:rsid w:val="00D5321E"/>
    <w:rsid w:val="00D534CB"/>
    <w:rsid w:val="00D53694"/>
    <w:rsid w:val="00D53975"/>
    <w:rsid w:val="00D53977"/>
    <w:rsid w:val="00D53C1F"/>
    <w:rsid w:val="00D54843"/>
    <w:rsid w:val="00D55961"/>
    <w:rsid w:val="00D569F5"/>
    <w:rsid w:val="00D573C0"/>
    <w:rsid w:val="00D577ED"/>
    <w:rsid w:val="00D57F99"/>
    <w:rsid w:val="00D609F4"/>
    <w:rsid w:val="00D60F8F"/>
    <w:rsid w:val="00D6110B"/>
    <w:rsid w:val="00D613DB"/>
    <w:rsid w:val="00D61A48"/>
    <w:rsid w:val="00D61CB9"/>
    <w:rsid w:val="00D61D36"/>
    <w:rsid w:val="00D61EDF"/>
    <w:rsid w:val="00D62315"/>
    <w:rsid w:val="00D6270D"/>
    <w:rsid w:val="00D62A2E"/>
    <w:rsid w:val="00D62FF6"/>
    <w:rsid w:val="00D6433B"/>
    <w:rsid w:val="00D646AE"/>
    <w:rsid w:val="00D64C03"/>
    <w:rsid w:val="00D65075"/>
    <w:rsid w:val="00D651D4"/>
    <w:rsid w:val="00D65253"/>
    <w:rsid w:val="00D65B16"/>
    <w:rsid w:val="00D66644"/>
    <w:rsid w:val="00D66B3A"/>
    <w:rsid w:val="00D66CCE"/>
    <w:rsid w:val="00D672D5"/>
    <w:rsid w:val="00D67488"/>
    <w:rsid w:val="00D67E95"/>
    <w:rsid w:val="00D67FC8"/>
    <w:rsid w:val="00D7004E"/>
    <w:rsid w:val="00D7005C"/>
    <w:rsid w:val="00D70B0E"/>
    <w:rsid w:val="00D70C53"/>
    <w:rsid w:val="00D70DD0"/>
    <w:rsid w:val="00D70E61"/>
    <w:rsid w:val="00D71277"/>
    <w:rsid w:val="00D717B5"/>
    <w:rsid w:val="00D72147"/>
    <w:rsid w:val="00D72CB4"/>
    <w:rsid w:val="00D7310B"/>
    <w:rsid w:val="00D73405"/>
    <w:rsid w:val="00D734E9"/>
    <w:rsid w:val="00D73E8F"/>
    <w:rsid w:val="00D73F51"/>
    <w:rsid w:val="00D74135"/>
    <w:rsid w:val="00D743EC"/>
    <w:rsid w:val="00D74639"/>
    <w:rsid w:val="00D7465E"/>
    <w:rsid w:val="00D7524D"/>
    <w:rsid w:val="00D756F2"/>
    <w:rsid w:val="00D758CD"/>
    <w:rsid w:val="00D75BDF"/>
    <w:rsid w:val="00D75C54"/>
    <w:rsid w:val="00D75F72"/>
    <w:rsid w:val="00D7631D"/>
    <w:rsid w:val="00D768D5"/>
    <w:rsid w:val="00D76FD8"/>
    <w:rsid w:val="00D771DE"/>
    <w:rsid w:val="00D774FB"/>
    <w:rsid w:val="00D801B2"/>
    <w:rsid w:val="00D801F4"/>
    <w:rsid w:val="00D80466"/>
    <w:rsid w:val="00D806AB"/>
    <w:rsid w:val="00D80DA1"/>
    <w:rsid w:val="00D81625"/>
    <w:rsid w:val="00D81B6A"/>
    <w:rsid w:val="00D81CF7"/>
    <w:rsid w:val="00D81EF7"/>
    <w:rsid w:val="00D82E23"/>
    <w:rsid w:val="00D82E68"/>
    <w:rsid w:val="00D82E69"/>
    <w:rsid w:val="00D83A7F"/>
    <w:rsid w:val="00D83FBA"/>
    <w:rsid w:val="00D840B7"/>
    <w:rsid w:val="00D84434"/>
    <w:rsid w:val="00D844E2"/>
    <w:rsid w:val="00D852C3"/>
    <w:rsid w:val="00D85654"/>
    <w:rsid w:val="00D85AB8"/>
    <w:rsid w:val="00D8600C"/>
    <w:rsid w:val="00D86CDC"/>
    <w:rsid w:val="00D86E56"/>
    <w:rsid w:val="00D86F40"/>
    <w:rsid w:val="00D8716C"/>
    <w:rsid w:val="00D87186"/>
    <w:rsid w:val="00D90324"/>
    <w:rsid w:val="00D9039A"/>
    <w:rsid w:val="00D903F3"/>
    <w:rsid w:val="00D9078D"/>
    <w:rsid w:val="00D90EC0"/>
    <w:rsid w:val="00D9111B"/>
    <w:rsid w:val="00D91270"/>
    <w:rsid w:val="00D9131D"/>
    <w:rsid w:val="00D914FF"/>
    <w:rsid w:val="00D91771"/>
    <w:rsid w:val="00D91A1F"/>
    <w:rsid w:val="00D92B46"/>
    <w:rsid w:val="00D92E4F"/>
    <w:rsid w:val="00D92F90"/>
    <w:rsid w:val="00D936F5"/>
    <w:rsid w:val="00D938C7"/>
    <w:rsid w:val="00D939B3"/>
    <w:rsid w:val="00D93C17"/>
    <w:rsid w:val="00D93DC3"/>
    <w:rsid w:val="00D93FE3"/>
    <w:rsid w:val="00D94A31"/>
    <w:rsid w:val="00D94B1B"/>
    <w:rsid w:val="00D94D16"/>
    <w:rsid w:val="00D95005"/>
    <w:rsid w:val="00D95053"/>
    <w:rsid w:val="00D95132"/>
    <w:rsid w:val="00D9563F"/>
    <w:rsid w:val="00D96168"/>
    <w:rsid w:val="00D962A0"/>
    <w:rsid w:val="00D96425"/>
    <w:rsid w:val="00D972BB"/>
    <w:rsid w:val="00D9740A"/>
    <w:rsid w:val="00D976AD"/>
    <w:rsid w:val="00D97A80"/>
    <w:rsid w:val="00DA0C0A"/>
    <w:rsid w:val="00DA0C10"/>
    <w:rsid w:val="00DA1506"/>
    <w:rsid w:val="00DA15D4"/>
    <w:rsid w:val="00DA176A"/>
    <w:rsid w:val="00DA1D25"/>
    <w:rsid w:val="00DA20C2"/>
    <w:rsid w:val="00DA2737"/>
    <w:rsid w:val="00DA281D"/>
    <w:rsid w:val="00DA2BF8"/>
    <w:rsid w:val="00DA34FA"/>
    <w:rsid w:val="00DA3CAB"/>
    <w:rsid w:val="00DA3DC6"/>
    <w:rsid w:val="00DA4926"/>
    <w:rsid w:val="00DA4CD7"/>
    <w:rsid w:val="00DA4F5C"/>
    <w:rsid w:val="00DA4FFF"/>
    <w:rsid w:val="00DA51B6"/>
    <w:rsid w:val="00DA55C9"/>
    <w:rsid w:val="00DA58F3"/>
    <w:rsid w:val="00DA5948"/>
    <w:rsid w:val="00DA7532"/>
    <w:rsid w:val="00DA78CB"/>
    <w:rsid w:val="00DA7BE8"/>
    <w:rsid w:val="00DA7D85"/>
    <w:rsid w:val="00DA7DE5"/>
    <w:rsid w:val="00DA7DFE"/>
    <w:rsid w:val="00DA7E5D"/>
    <w:rsid w:val="00DB019B"/>
    <w:rsid w:val="00DB04C0"/>
    <w:rsid w:val="00DB0846"/>
    <w:rsid w:val="00DB0A49"/>
    <w:rsid w:val="00DB12B6"/>
    <w:rsid w:val="00DB13F4"/>
    <w:rsid w:val="00DB16B2"/>
    <w:rsid w:val="00DB1985"/>
    <w:rsid w:val="00DB201B"/>
    <w:rsid w:val="00DB21F3"/>
    <w:rsid w:val="00DB248D"/>
    <w:rsid w:val="00DB2ABA"/>
    <w:rsid w:val="00DB2AD7"/>
    <w:rsid w:val="00DB2E9B"/>
    <w:rsid w:val="00DB372E"/>
    <w:rsid w:val="00DB3AED"/>
    <w:rsid w:val="00DB4152"/>
    <w:rsid w:val="00DB4BE5"/>
    <w:rsid w:val="00DB6558"/>
    <w:rsid w:val="00DB6AD8"/>
    <w:rsid w:val="00DB7F09"/>
    <w:rsid w:val="00DC0A15"/>
    <w:rsid w:val="00DC14AC"/>
    <w:rsid w:val="00DC185F"/>
    <w:rsid w:val="00DC1F69"/>
    <w:rsid w:val="00DC27BE"/>
    <w:rsid w:val="00DC2A49"/>
    <w:rsid w:val="00DC3798"/>
    <w:rsid w:val="00DC4068"/>
    <w:rsid w:val="00DC421F"/>
    <w:rsid w:val="00DC4655"/>
    <w:rsid w:val="00DC4666"/>
    <w:rsid w:val="00DC4AA6"/>
    <w:rsid w:val="00DC4AFE"/>
    <w:rsid w:val="00DC4B8B"/>
    <w:rsid w:val="00DC4D7C"/>
    <w:rsid w:val="00DC57D3"/>
    <w:rsid w:val="00DC5F1A"/>
    <w:rsid w:val="00DC5FE5"/>
    <w:rsid w:val="00DC6490"/>
    <w:rsid w:val="00DC6516"/>
    <w:rsid w:val="00DC656B"/>
    <w:rsid w:val="00DC69B1"/>
    <w:rsid w:val="00DC7591"/>
    <w:rsid w:val="00DC76FD"/>
    <w:rsid w:val="00DD0ACC"/>
    <w:rsid w:val="00DD0B90"/>
    <w:rsid w:val="00DD0BD5"/>
    <w:rsid w:val="00DD1047"/>
    <w:rsid w:val="00DD1210"/>
    <w:rsid w:val="00DD1381"/>
    <w:rsid w:val="00DD189A"/>
    <w:rsid w:val="00DD229B"/>
    <w:rsid w:val="00DD36EB"/>
    <w:rsid w:val="00DD3B5C"/>
    <w:rsid w:val="00DD4921"/>
    <w:rsid w:val="00DD4D8C"/>
    <w:rsid w:val="00DD5552"/>
    <w:rsid w:val="00DD561A"/>
    <w:rsid w:val="00DD5CFB"/>
    <w:rsid w:val="00DD5E20"/>
    <w:rsid w:val="00DD5F3F"/>
    <w:rsid w:val="00DD6331"/>
    <w:rsid w:val="00DD65A5"/>
    <w:rsid w:val="00DD67E6"/>
    <w:rsid w:val="00DD6896"/>
    <w:rsid w:val="00DD6967"/>
    <w:rsid w:val="00DD7241"/>
    <w:rsid w:val="00DD76A6"/>
    <w:rsid w:val="00DD7829"/>
    <w:rsid w:val="00DD7A93"/>
    <w:rsid w:val="00DD7D92"/>
    <w:rsid w:val="00DD7DF0"/>
    <w:rsid w:val="00DD7E9B"/>
    <w:rsid w:val="00DE01A4"/>
    <w:rsid w:val="00DE022B"/>
    <w:rsid w:val="00DE0693"/>
    <w:rsid w:val="00DE0ABA"/>
    <w:rsid w:val="00DE0FB7"/>
    <w:rsid w:val="00DE10AA"/>
    <w:rsid w:val="00DE1134"/>
    <w:rsid w:val="00DE1FB8"/>
    <w:rsid w:val="00DE2036"/>
    <w:rsid w:val="00DE27E7"/>
    <w:rsid w:val="00DE2A8A"/>
    <w:rsid w:val="00DE2DA0"/>
    <w:rsid w:val="00DE2E60"/>
    <w:rsid w:val="00DE2FF5"/>
    <w:rsid w:val="00DE3598"/>
    <w:rsid w:val="00DE369C"/>
    <w:rsid w:val="00DE370E"/>
    <w:rsid w:val="00DE3BFA"/>
    <w:rsid w:val="00DE3C71"/>
    <w:rsid w:val="00DE46CB"/>
    <w:rsid w:val="00DE4912"/>
    <w:rsid w:val="00DE51FF"/>
    <w:rsid w:val="00DE5648"/>
    <w:rsid w:val="00DE5B1F"/>
    <w:rsid w:val="00DE5C07"/>
    <w:rsid w:val="00DE61DE"/>
    <w:rsid w:val="00DE6440"/>
    <w:rsid w:val="00DE6950"/>
    <w:rsid w:val="00DE7814"/>
    <w:rsid w:val="00DE7E8A"/>
    <w:rsid w:val="00DF033E"/>
    <w:rsid w:val="00DF095B"/>
    <w:rsid w:val="00DF0A6A"/>
    <w:rsid w:val="00DF0CBB"/>
    <w:rsid w:val="00DF10B9"/>
    <w:rsid w:val="00DF18A7"/>
    <w:rsid w:val="00DF19D0"/>
    <w:rsid w:val="00DF1BBD"/>
    <w:rsid w:val="00DF282D"/>
    <w:rsid w:val="00DF3175"/>
    <w:rsid w:val="00DF31BF"/>
    <w:rsid w:val="00DF32F5"/>
    <w:rsid w:val="00DF427E"/>
    <w:rsid w:val="00DF46EB"/>
    <w:rsid w:val="00DF4923"/>
    <w:rsid w:val="00DF4CC4"/>
    <w:rsid w:val="00DF50ED"/>
    <w:rsid w:val="00DF5686"/>
    <w:rsid w:val="00DF5E36"/>
    <w:rsid w:val="00DF5EC6"/>
    <w:rsid w:val="00DF6648"/>
    <w:rsid w:val="00DF67C5"/>
    <w:rsid w:val="00DF726A"/>
    <w:rsid w:val="00DF766F"/>
    <w:rsid w:val="00E003BA"/>
    <w:rsid w:val="00E007AF"/>
    <w:rsid w:val="00E00920"/>
    <w:rsid w:val="00E00DE4"/>
    <w:rsid w:val="00E0153E"/>
    <w:rsid w:val="00E02202"/>
    <w:rsid w:val="00E0298C"/>
    <w:rsid w:val="00E02A0B"/>
    <w:rsid w:val="00E02C95"/>
    <w:rsid w:val="00E0328C"/>
    <w:rsid w:val="00E034E7"/>
    <w:rsid w:val="00E03984"/>
    <w:rsid w:val="00E03CA3"/>
    <w:rsid w:val="00E04075"/>
    <w:rsid w:val="00E044AC"/>
    <w:rsid w:val="00E050F0"/>
    <w:rsid w:val="00E05E52"/>
    <w:rsid w:val="00E062F6"/>
    <w:rsid w:val="00E06C5B"/>
    <w:rsid w:val="00E0786B"/>
    <w:rsid w:val="00E10336"/>
    <w:rsid w:val="00E10571"/>
    <w:rsid w:val="00E10BB9"/>
    <w:rsid w:val="00E10CF4"/>
    <w:rsid w:val="00E111C8"/>
    <w:rsid w:val="00E1128C"/>
    <w:rsid w:val="00E117E2"/>
    <w:rsid w:val="00E119AD"/>
    <w:rsid w:val="00E12018"/>
    <w:rsid w:val="00E122C0"/>
    <w:rsid w:val="00E12518"/>
    <w:rsid w:val="00E137B0"/>
    <w:rsid w:val="00E1442B"/>
    <w:rsid w:val="00E146B4"/>
    <w:rsid w:val="00E147F3"/>
    <w:rsid w:val="00E14880"/>
    <w:rsid w:val="00E1521E"/>
    <w:rsid w:val="00E15269"/>
    <w:rsid w:val="00E1579F"/>
    <w:rsid w:val="00E15EA7"/>
    <w:rsid w:val="00E1683D"/>
    <w:rsid w:val="00E16AE9"/>
    <w:rsid w:val="00E16F3C"/>
    <w:rsid w:val="00E17075"/>
    <w:rsid w:val="00E17391"/>
    <w:rsid w:val="00E17590"/>
    <w:rsid w:val="00E1781C"/>
    <w:rsid w:val="00E17EB0"/>
    <w:rsid w:val="00E202AA"/>
    <w:rsid w:val="00E208A2"/>
    <w:rsid w:val="00E20BC7"/>
    <w:rsid w:val="00E20CBA"/>
    <w:rsid w:val="00E2151B"/>
    <w:rsid w:val="00E21811"/>
    <w:rsid w:val="00E21E02"/>
    <w:rsid w:val="00E22451"/>
    <w:rsid w:val="00E226EB"/>
    <w:rsid w:val="00E226FC"/>
    <w:rsid w:val="00E228DD"/>
    <w:rsid w:val="00E22F6F"/>
    <w:rsid w:val="00E2319D"/>
    <w:rsid w:val="00E232FE"/>
    <w:rsid w:val="00E235D9"/>
    <w:rsid w:val="00E240BE"/>
    <w:rsid w:val="00E24189"/>
    <w:rsid w:val="00E241C9"/>
    <w:rsid w:val="00E24408"/>
    <w:rsid w:val="00E24548"/>
    <w:rsid w:val="00E26141"/>
    <w:rsid w:val="00E266C0"/>
    <w:rsid w:val="00E267F1"/>
    <w:rsid w:val="00E26F38"/>
    <w:rsid w:val="00E26FA4"/>
    <w:rsid w:val="00E27492"/>
    <w:rsid w:val="00E274BB"/>
    <w:rsid w:val="00E27AAD"/>
    <w:rsid w:val="00E30A17"/>
    <w:rsid w:val="00E30ACC"/>
    <w:rsid w:val="00E30F31"/>
    <w:rsid w:val="00E317BE"/>
    <w:rsid w:val="00E3343C"/>
    <w:rsid w:val="00E33462"/>
    <w:rsid w:val="00E337D5"/>
    <w:rsid w:val="00E33AA0"/>
    <w:rsid w:val="00E33BC5"/>
    <w:rsid w:val="00E3470E"/>
    <w:rsid w:val="00E34F6C"/>
    <w:rsid w:val="00E35355"/>
    <w:rsid w:val="00E35458"/>
    <w:rsid w:val="00E354D4"/>
    <w:rsid w:val="00E35A81"/>
    <w:rsid w:val="00E35CAD"/>
    <w:rsid w:val="00E365E9"/>
    <w:rsid w:val="00E367C7"/>
    <w:rsid w:val="00E36A4C"/>
    <w:rsid w:val="00E36A92"/>
    <w:rsid w:val="00E36C74"/>
    <w:rsid w:val="00E3741E"/>
    <w:rsid w:val="00E37566"/>
    <w:rsid w:val="00E4004C"/>
    <w:rsid w:val="00E4085F"/>
    <w:rsid w:val="00E40CF9"/>
    <w:rsid w:val="00E40F35"/>
    <w:rsid w:val="00E410D6"/>
    <w:rsid w:val="00E41653"/>
    <w:rsid w:val="00E4192F"/>
    <w:rsid w:val="00E41EDA"/>
    <w:rsid w:val="00E422EC"/>
    <w:rsid w:val="00E425A6"/>
    <w:rsid w:val="00E4267D"/>
    <w:rsid w:val="00E42FBF"/>
    <w:rsid w:val="00E430A7"/>
    <w:rsid w:val="00E43106"/>
    <w:rsid w:val="00E431D5"/>
    <w:rsid w:val="00E4348E"/>
    <w:rsid w:val="00E4365F"/>
    <w:rsid w:val="00E43895"/>
    <w:rsid w:val="00E43C3F"/>
    <w:rsid w:val="00E43D69"/>
    <w:rsid w:val="00E45174"/>
    <w:rsid w:val="00E458C5"/>
    <w:rsid w:val="00E45917"/>
    <w:rsid w:val="00E45AA2"/>
    <w:rsid w:val="00E45BED"/>
    <w:rsid w:val="00E45E3A"/>
    <w:rsid w:val="00E46070"/>
    <w:rsid w:val="00E46128"/>
    <w:rsid w:val="00E464D5"/>
    <w:rsid w:val="00E473CF"/>
    <w:rsid w:val="00E47736"/>
    <w:rsid w:val="00E4782F"/>
    <w:rsid w:val="00E50023"/>
    <w:rsid w:val="00E5022A"/>
    <w:rsid w:val="00E513F5"/>
    <w:rsid w:val="00E51AFD"/>
    <w:rsid w:val="00E51BB2"/>
    <w:rsid w:val="00E51D93"/>
    <w:rsid w:val="00E51F43"/>
    <w:rsid w:val="00E5259A"/>
    <w:rsid w:val="00E52912"/>
    <w:rsid w:val="00E52E21"/>
    <w:rsid w:val="00E5301C"/>
    <w:rsid w:val="00E53805"/>
    <w:rsid w:val="00E5418C"/>
    <w:rsid w:val="00E54855"/>
    <w:rsid w:val="00E5490B"/>
    <w:rsid w:val="00E54ACA"/>
    <w:rsid w:val="00E54FFA"/>
    <w:rsid w:val="00E55687"/>
    <w:rsid w:val="00E558F3"/>
    <w:rsid w:val="00E55AD7"/>
    <w:rsid w:val="00E55C22"/>
    <w:rsid w:val="00E55C85"/>
    <w:rsid w:val="00E55DF4"/>
    <w:rsid w:val="00E56E56"/>
    <w:rsid w:val="00E570B5"/>
    <w:rsid w:val="00E578E8"/>
    <w:rsid w:val="00E57B1D"/>
    <w:rsid w:val="00E6078E"/>
    <w:rsid w:val="00E60884"/>
    <w:rsid w:val="00E60A8C"/>
    <w:rsid w:val="00E60BC7"/>
    <w:rsid w:val="00E60E0C"/>
    <w:rsid w:val="00E6104B"/>
    <w:rsid w:val="00E613DE"/>
    <w:rsid w:val="00E61999"/>
    <w:rsid w:val="00E61A5B"/>
    <w:rsid w:val="00E61D3A"/>
    <w:rsid w:val="00E61E08"/>
    <w:rsid w:val="00E61E84"/>
    <w:rsid w:val="00E62C83"/>
    <w:rsid w:val="00E62F06"/>
    <w:rsid w:val="00E63BA0"/>
    <w:rsid w:val="00E64270"/>
    <w:rsid w:val="00E6438D"/>
    <w:rsid w:val="00E64432"/>
    <w:rsid w:val="00E64A99"/>
    <w:rsid w:val="00E64C32"/>
    <w:rsid w:val="00E64E97"/>
    <w:rsid w:val="00E652FF"/>
    <w:rsid w:val="00E654C1"/>
    <w:rsid w:val="00E6589E"/>
    <w:rsid w:val="00E658E3"/>
    <w:rsid w:val="00E65C56"/>
    <w:rsid w:val="00E6653E"/>
    <w:rsid w:val="00E666F5"/>
    <w:rsid w:val="00E6676E"/>
    <w:rsid w:val="00E67343"/>
    <w:rsid w:val="00E6767A"/>
    <w:rsid w:val="00E677F8"/>
    <w:rsid w:val="00E67C88"/>
    <w:rsid w:val="00E67FBA"/>
    <w:rsid w:val="00E70055"/>
    <w:rsid w:val="00E703F7"/>
    <w:rsid w:val="00E70F1A"/>
    <w:rsid w:val="00E710BF"/>
    <w:rsid w:val="00E7159D"/>
    <w:rsid w:val="00E71FA7"/>
    <w:rsid w:val="00E72018"/>
    <w:rsid w:val="00E73250"/>
    <w:rsid w:val="00E738CD"/>
    <w:rsid w:val="00E73B43"/>
    <w:rsid w:val="00E73B60"/>
    <w:rsid w:val="00E73BCC"/>
    <w:rsid w:val="00E73F90"/>
    <w:rsid w:val="00E74002"/>
    <w:rsid w:val="00E74A78"/>
    <w:rsid w:val="00E74E50"/>
    <w:rsid w:val="00E75551"/>
    <w:rsid w:val="00E756A1"/>
    <w:rsid w:val="00E758C3"/>
    <w:rsid w:val="00E75D24"/>
    <w:rsid w:val="00E76497"/>
    <w:rsid w:val="00E766C5"/>
    <w:rsid w:val="00E768C4"/>
    <w:rsid w:val="00E7782C"/>
    <w:rsid w:val="00E779BB"/>
    <w:rsid w:val="00E77BBF"/>
    <w:rsid w:val="00E77DE4"/>
    <w:rsid w:val="00E80475"/>
    <w:rsid w:val="00E8059B"/>
    <w:rsid w:val="00E8153B"/>
    <w:rsid w:val="00E81573"/>
    <w:rsid w:val="00E82071"/>
    <w:rsid w:val="00E82369"/>
    <w:rsid w:val="00E82E0F"/>
    <w:rsid w:val="00E83AF9"/>
    <w:rsid w:val="00E83D8A"/>
    <w:rsid w:val="00E84C5D"/>
    <w:rsid w:val="00E84D2B"/>
    <w:rsid w:val="00E84D4F"/>
    <w:rsid w:val="00E8566D"/>
    <w:rsid w:val="00E856B4"/>
    <w:rsid w:val="00E8587B"/>
    <w:rsid w:val="00E85B96"/>
    <w:rsid w:val="00E86269"/>
    <w:rsid w:val="00E864B8"/>
    <w:rsid w:val="00E86AB4"/>
    <w:rsid w:val="00E86D5D"/>
    <w:rsid w:val="00E87364"/>
    <w:rsid w:val="00E87634"/>
    <w:rsid w:val="00E87B98"/>
    <w:rsid w:val="00E9031A"/>
    <w:rsid w:val="00E90339"/>
    <w:rsid w:val="00E9080F"/>
    <w:rsid w:val="00E90B13"/>
    <w:rsid w:val="00E90FBA"/>
    <w:rsid w:val="00E9109C"/>
    <w:rsid w:val="00E911F5"/>
    <w:rsid w:val="00E91439"/>
    <w:rsid w:val="00E91B4E"/>
    <w:rsid w:val="00E91CA0"/>
    <w:rsid w:val="00E91E54"/>
    <w:rsid w:val="00E92289"/>
    <w:rsid w:val="00E923B9"/>
    <w:rsid w:val="00E924CF"/>
    <w:rsid w:val="00E92663"/>
    <w:rsid w:val="00E93032"/>
    <w:rsid w:val="00E93495"/>
    <w:rsid w:val="00E93FEA"/>
    <w:rsid w:val="00E94DA6"/>
    <w:rsid w:val="00E94DF7"/>
    <w:rsid w:val="00E94E22"/>
    <w:rsid w:val="00E94F61"/>
    <w:rsid w:val="00E94FBE"/>
    <w:rsid w:val="00E94FCA"/>
    <w:rsid w:val="00E95443"/>
    <w:rsid w:val="00E9632C"/>
    <w:rsid w:val="00E9723D"/>
    <w:rsid w:val="00E977B8"/>
    <w:rsid w:val="00E97EBC"/>
    <w:rsid w:val="00EA1BD0"/>
    <w:rsid w:val="00EA1E28"/>
    <w:rsid w:val="00EA1F30"/>
    <w:rsid w:val="00EA2525"/>
    <w:rsid w:val="00EA2E84"/>
    <w:rsid w:val="00EA2F0F"/>
    <w:rsid w:val="00EA3D46"/>
    <w:rsid w:val="00EA4B31"/>
    <w:rsid w:val="00EA4C6C"/>
    <w:rsid w:val="00EA4FB5"/>
    <w:rsid w:val="00EA5397"/>
    <w:rsid w:val="00EA5A2A"/>
    <w:rsid w:val="00EA5A47"/>
    <w:rsid w:val="00EA5FA6"/>
    <w:rsid w:val="00EA5FCB"/>
    <w:rsid w:val="00EA635C"/>
    <w:rsid w:val="00EA6C19"/>
    <w:rsid w:val="00EA6DD8"/>
    <w:rsid w:val="00EA6ED2"/>
    <w:rsid w:val="00EA713C"/>
    <w:rsid w:val="00EA75AD"/>
    <w:rsid w:val="00EA78DA"/>
    <w:rsid w:val="00EA7B39"/>
    <w:rsid w:val="00EA7BC9"/>
    <w:rsid w:val="00EA7F65"/>
    <w:rsid w:val="00EB024B"/>
    <w:rsid w:val="00EB0AE9"/>
    <w:rsid w:val="00EB1128"/>
    <w:rsid w:val="00EB125E"/>
    <w:rsid w:val="00EB1604"/>
    <w:rsid w:val="00EB1913"/>
    <w:rsid w:val="00EB1D2F"/>
    <w:rsid w:val="00EB1FD5"/>
    <w:rsid w:val="00EB1FFD"/>
    <w:rsid w:val="00EB2E99"/>
    <w:rsid w:val="00EB2EF6"/>
    <w:rsid w:val="00EB2FEE"/>
    <w:rsid w:val="00EB351C"/>
    <w:rsid w:val="00EB3801"/>
    <w:rsid w:val="00EB3C9D"/>
    <w:rsid w:val="00EB3EE1"/>
    <w:rsid w:val="00EB50EC"/>
    <w:rsid w:val="00EB524B"/>
    <w:rsid w:val="00EB5DF9"/>
    <w:rsid w:val="00EB6434"/>
    <w:rsid w:val="00EB66F5"/>
    <w:rsid w:val="00EB6A87"/>
    <w:rsid w:val="00EB6DCD"/>
    <w:rsid w:val="00EB6ECE"/>
    <w:rsid w:val="00EB73A5"/>
    <w:rsid w:val="00EB74CD"/>
    <w:rsid w:val="00EB7894"/>
    <w:rsid w:val="00EB7EDA"/>
    <w:rsid w:val="00EC04D1"/>
    <w:rsid w:val="00EC0768"/>
    <w:rsid w:val="00EC07BD"/>
    <w:rsid w:val="00EC0CC5"/>
    <w:rsid w:val="00EC1256"/>
    <w:rsid w:val="00EC130D"/>
    <w:rsid w:val="00EC13ED"/>
    <w:rsid w:val="00EC1E9A"/>
    <w:rsid w:val="00EC2519"/>
    <w:rsid w:val="00EC2CE8"/>
    <w:rsid w:val="00EC358E"/>
    <w:rsid w:val="00EC3C9C"/>
    <w:rsid w:val="00EC3EB3"/>
    <w:rsid w:val="00EC3F4A"/>
    <w:rsid w:val="00EC406F"/>
    <w:rsid w:val="00EC4614"/>
    <w:rsid w:val="00EC4845"/>
    <w:rsid w:val="00EC4C4A"/>
    <w:rsid w:val="00EC4E44"/>
    <w:rsid w:val="00EC5223"/>
    <w:rsid w:val="00EC5CFE"/>
    <w:rsid w:val="00EC6048"/>
    <w:rsid w:val="00EC6402"/>
    <w:rsid w:val="00EC6B55"/>
    <w:rsid w:val="00EC7174"/>
    <w:rsid w:val="00EC756F"/>
    <w:rsid w:val="00EC75AB"/>
    <w:rsid w:val="00EC7959"/>
    <w:rsid w:val="00EC7B7A"/>
    <w:rsid w:val="00ED0018"/>
    <w:rsid w:val="00ED113D"/>
    <w:rsid w:val="00ED1BC3"/>
    <w:rsid w:val="00ED1E9A"/>
    <w:rsid w:val="00ED2352"/>
    <w:rsid w:val="00ED251E"/>
    <w:rsid w:val="00ED2AE3"/>
    <w:rsid w:val="00ED2F29"/>
    <w:rsid w:val="00ED3566"/>
    <w:rsid w:val="00ED3979"/>
    <w:rsid w:val="00ED39A4"/>
    <w:rsid w:val="00ED3DB7"/>
    <w:rsid w:val="00ED45C7"/>
    <w:rsid w:val="00ED49AE"/>
    <w:rsid w:val="00ED50C6"/>
    <w:rsid w:val="00ED54ED"/>
    <w:rsid w:val="00ED5721"/>
    <w:rsid w:val="00ED5EC2"/>
    <w:rsid w:val="00ED6E32"/>
    <w:rsid w:val="00ED71EF"/>
    <w:rsid w:val="00ED7579"/>
    <w:rsid w:val="00ED7608"/>
    <w:rsid w:val="00ED7AE6"/>
    <w:rsid w:val="00EE0114"/>
    <w:rsid w:val="00EE014D"/>
    <w:rsid w:val="00EE026D"/>
    <w:rsid w:val="00EE0420"/>
    <w:rsid w:val="00EE0C12"/>
    <w:rsid w:val="00EE0C79"/>
    <w:rsid w:val="00EE0EA5"/>
    <w:rsid w:val="00EE1AB9"/>
    <w:rsid w:val="00EE205D"/>
    <w:rsid w:val="00EE25BA"/>
    <w:rsid w:val="00EE2BE3"/>
    <w:rsid w:val="00EE2E21"/>
    <w:rsid w:val="00EE379E"/>
    <w:rsid w:val="00EE38F9"/>
    <w:rsid w:val="00EE40F8"/>
    <w:rsid w:val="00EE435F"/>
    <w:rsid w:val="00EE464C"/>
    <w:rsid w:val="00EE47F8"/>
    <w:rsid w:val="00EE5A91"/>
    <w:rsid w:val="00EE613C"/>
    <w:rsid w:val="00EE63F4"/>
    <w:rsid w:val="00EE6B9E"/>
    <w:rsid w:val="00EE6BD5"/>
    <w:rsid w:val="00EE7412"/>
    <w:rsid w:val="00EE7833"/>
    <w:rsid w:val="00EE7842"/>
    <w:rsid w:val="00EE7DC8"/>
    <w:rsid w:val="00EF0103"/>
    <w:rsid w:val="00EF0520"/>
    <w:rsid w:val="00EF0550"/>
    <w:rsid w:val="00EF0E62"/>
    <w:rsid w:val="00EF110F"/>
    <w:rsid w:val="00EF21FB"/>
    <w:rsid w:val="00EF23D6"/>
    <w:rsid w:val="00EF2860"/>
    <w:rsid w:val="00EF2C75"/>
    <w:rsid w:val="00EF3176"/>
    <w:rsid w:val="00EF34C5"/>
    <w:rsid w:val="00EF3940"/>
    <w:rsid w:val="00EF3D1A"/>
    <w:rsid w:val="00EF3F35"/>
    <w:rsid w:val="00EF4EC5"/>
    <w:rsid w:val="00EF53F0"/>
    <w:rsid w:val="00EF6459"/>
    <w:rsid w:val="00EF647E"/>
    <w:rsid w:val="00EF68FF"/>
    <w:rsid w:val="00EF6980"/>
    <w:rsid w:val="00EF7216"/>
    <w:rsid w:val="00EF781D"/>
    <w:rsid w:val="00EF7C36"/>
    <w:rsid w:val="00EF7DD1"/>
    <w:rsid w:val="00EF7F8B"/>
    <w:rsid w:val="00F001DB"/>
    <w:rsid w:val="00F0048E"/>
    <w:rsid w:val="00F00D56"/>
    <w:rsid w:val="00F00D67"/>
    <w:rsid w:val="00F01089"/>
    <w:rsid w:val="00F01741"/>
    <w:rsid w:val="00F017AB"/>
    <w:rsid w:val="00F01888"/>
    <w:rsid w:val="00F01F1E"/>
    <w:rsid w:val="00F0201E"/>
    <w:rsid w:val="00F0240D"/>
    <w:rsid w:val="00F02530"/>
    <w:rsid w:val="00F02994"/>
    <w:rsid w:val="00F02B40"/>
    <w:rsid w:val="00F02D6A"/>
    <w:rsid w:val="00F0301F"/>
    <w:rsid w:val="00F032D2"/>
    <w:rsid w:val="00F035E5"/>
    <w:rsid w:val="00F04743"/>
    <w:rsid w:val="00F050EF"/>
    <w:rsid w:val="00F0515C"/>
    <w:rsid w:val="00F05355"/>
    <w:rsid w:val="00F05962"/>
    <w:rsid w:val="00F06263"/>
    <w:rsid w:val="00F065ED"/>
    <w:rsid w:val="00F0702A"/>
    <w:rsid w:val="00F070DB"/>
    <w:rsid w:val="00F0760C"/>
    <w:rsid w:val="00F07D2D"/>
    <w:rsid w:val="00F1001F"/>
    <w:rsid w:val="00F10123"/>
    <w:rsid w:val="00F10167"/>
    <w:rsid w:val="00F1101D"/>
    <w:rsid w:val="00F11102"/>
    <w:rsid w:val="00F1151E"/>
    <w:rsid w:val="00F116E6"/>
    <w:rsid w:val="00F1173B"/>
    <w:rsid w:val="00F11741"/>
    <w:rsid w:val="00F117EF"/>
    <w:rsid w:val="00F11CF4"/>
    <w:rsid w:val="00F12235"/>
    <w:rsid w:val="00F125A5"/>
    <w:rsid w:val="00F125B2"/>
    <w:rsid w:val="00F125DF"/>
    <w:rsid w:val="00F12751"/>
    <w:rsid w:val="00F131DA"/>
    <w:rsid w:val="00F135E0"/>
    <w:rsid w:val="00F13F03"/>
    <w:rsid w:val="00F14100"/>
    <w:rsid w:val="00F14AB4"/>
    <w:rsid w:val="00F1534A"/>
    <w:rsid w:val="00F1569D"/>
    <w:rsid w:val="00F1590C"/>
    <w:rsid w:val="00F1607F"/>
    <w:rsid w:val="00F16119"/>
    <w:rsid w:val="00F16BA3"/>
    <w:rsid w:val="00F16CE4"/>
    <w:rsid w:val="00F176F5"/>
    <w:rsid w:val="00F17932"/>
    <w:rsid w:val="00F17AEF"/>
    <w:rsid w:val="00F2091D"/>
    <w:rsid w:val="00F20D65"/>
    <w:rsid w:val="00F2119D"/>
    <w:rsid w:val="00F21308"/>
    <w:rsid w:val="00F216B8"/>
    <w:rsid w:val="00F2186B"/>
    <w:rsid w:val="00F21DBD"/>
    <w:rsid w:val="00F21FE8"/>
    <w:rsid w:val="00F22E87"/>
    <w:rsid w:val="00F231F7"/>
    <w:rsid w:val="00F23455"/>
    <w:rsid w:val="00F234C1"/>
    <w:rsid w:val="00F238EB"/>
    <w:rsid w:val="00F241B2"/>
    <w:rsid w:val="00F2460C"/>
    <w:rsid w:val="00F24997"/>
    <w:rsid w:val="00F24B76"/>
    <w:rsid w:val="00F24D71"/>
    <w:rsid w:val="00F25301"/>
    <w:rsid w:val="00F25831"/>
    <w:rsid w:val="00F25966"/>
    <w:rsid w:val="00F25A52"/>
    <w:rsid w:val="00F262DC"/>
    <w:rsid w:val="00F26A4A"/>
    <w:rsid w:val="00F26AA4"/>
    <w:rsid w:val="00F26D32"/>
    <w:rsid w:val="00F26F81"/>
    <w:rsid w:val="00F271EF"/>
    <w:rsid w:val="00F2731A"/>
    <w:rsid w:val="00F277BD"/>
    <w:rsid w:val="00F27FF2"/>
    <w:rsid w:val="00F3062B"/>
    <w:rsid w:val="00F309C0"/>
    <w:rsid w:val="00F30C7A"/>
    <w:rsid w:val="00F3119D"/>
    <w:rsid w:val="00F311D2"/>
    <w:rsid w:val="00F31217"/>
    <w:rsid w:val="00F3193C"/>
    <w:rsid w:val="00F32099"/>
    <w:rsid w:val="00F329B9"/>
    <w:rsid w:val="00F330E3"/>
    <w:rsid w:val="00F335C0"/>
    <w:rsid w:val="00F33901"/>
    <w:rsid w:val="00F33BB4"/>
    <w:rsid w:val="00F3451A"/>
    <w:rsid w:val="00F34649"/>
    <w:rsid w:val="00F34C38"/>
    <w:rsid w:val="00F34FFE"/>
    <w:rsid w:val="00F35120"/>
    <w:rsid w:val="00F35685"/>
    <w:rsid w:val="00F35695"/>
    <w:rsid w:val="00F35A8E"/>
    <w:rsid w:val="00F35D14"/>
    <w:rsid w:val="00F36095"/>
    <w:rsid w:val="00F3667D"/>
    <w:rsid w:val="00F368D3"/>
    <w:rsid w:val="00F369CA"/>
    <w:rsid w:val="00F36AE2"/>
    <w:rsid w:val="00F37203"/>
    <w:rsid w:val="00F3731A"/>
    <w:rsid w:val="00F373DF"/>
    <w:rsid w:val="00F37F15"/>
    <w:rsid w:val="00F40038"/>
    <w:rsid w:val="00F4004E"/>
    <w:rsid w:val="00F40394"/>
    <w:rsid w:val="00F408A0"/>
    <w:rsid w:val="00F415C1"/>
    <w:rsid w:val="00F41676"/>
    <w:rsid w:val="00F41703"/>
    <w:rsid w:val="00F417FE"/>
    <w:rsid w:val="00F41DC2"/>
    <w:rsid w:val="00F4231F"/>
    <w:rsid w:val="00F4251F"/>
    <w:rsid w:val="00F42745"/>
    <w:rsid w:val="00F42865"/>
    <w:rsid w:val="00F429C5"/>
    <w:rsid w:val="00F43669"/>
    <w:rsid w:val="00F437FE"/>
    <w:rsid w:val="00F43E82"/>
    <w:rsid w:val="00F43EA4"/>
    <w:rsid w:val="00F45149"/>
    <w:rsid w:val="00F4563E"/>
    <w:rsid w:val="00F456B7"/>
    <w:rsid w:val="00F45A84"/>
    <w:rsid w:val="00F45AA2"/>
    <w:rsid w:val="00F45CF5"/>
    <w:rsid w:val="00F45F56"/>
    <w:rsid w:val="00F4614B"/>
    <w:rsid w:val="00F46872"/>
    <w:rsid w:val="00F46CD0"/>
    <w:rsid w:val="00F46D13"/>
    <w:rsid w:val="00F4726B"/>
    <w:rsid w:val="00F474B6"/>
    <w:rsid w:val="00F47CE3"/>
    <w:rsid w:val="00F50180"/>
    <w:rsid w:val="00F507C6"/>
    <w:rsid w:val="00F512B2"/>
    <w:rsid w:val="00F5137F"/>
    <w:rsid w:val="00F51DF6"/>
    <w:rsid w:val="00F51E37"/>
    <w:rsid w:val="00F525E2"/>
    <w:rsid w:val="00F5280B"/>
    <w:rsid w:val="00F52940"/>
    <w:rsid w:val="00F52BFE"/>
    <w:rsid w:val="00F53199"/>
    <w:rsid w:val="00F53442"/>
    <w:rsid w:val="00F537A4"/>
    <w:rsid w:val="00F53914"/>
    <w:rsid w:val="00F53D03"/>
    <w:rsid w:val="00F5422B"/>
    <w:rsid w:val="00F54A80"/>
    <w:rsid w:val="00F54EAC"/>
    <w:rsid w:val="00F550B6"/>
    <w:rsid w:val="00F554DC"/>
    <w:rsid w:val="00F559E1"/>
    <w:rsid w:val="00F55AF8"/>
    <w:rsid w:val="00F55CC9"/>
    <w:rsid w:val="00F55E5E"/>
    <w:rsid w:val="00F56394"/>
    <w:rsid w:val="00F563F4"/>
    <w:rsid w:val="00F567F5"/>
    <w:rsid w:val="00F568AE"/>
    <w:rsid w:val="00F56E7B"/>
    <w:rsid w:val="00F57080"/>
    <w:rsid w:val="00F57D54"/>
    <w:rsid w:val="00F57E4B"/>
    <w:rsid w:val="00F60079"/>
    <w:rsid w:val="00F60522"/>
    <w:rsid w:val="00F60B14"/>
    <w:rsid w:val="00F60BB4"/>
    <w:rsid w:val="00F60E7F"/>
    <w:rsid w:val="00F60F5A"/>
    <w:rsid w:val="00F612F3"/>
    <w:rsid w:val="00F6134F"/>
    <w:rsid w:val="00F62667"/>
    <w:rsid w:val="00F62AD4"/>
    <w:rsid w:val="00F63448"/>
    <w:rsid w:val="00F63508"/>
    <w:rsid w:val="00F63520"/>
    <w:rsid w:val="00F63A5A"/>
    <w:rsid w:val="00F63D00"/>
    <w:rsid w:val="00F63D97"/>
    <w:rsid w:val="00F63FC2"/>
    <w:rsid w:val="00F64A2E"/>
    <w:rsid w:val="00F64D8D"/>
    <w:rsid w:val="00F6666A"/>
    <w:rsid w:val="00F67361"/>
    <w:rsid w:val="00F675E0"/>
    <w:rsid w:val="00F67601"/>
    <w:rsid w:val="00F67BE5"/>
    <w:rsid w:val="00F67E99"/>
    <w:rsid w:val="00F711CC"/>
    <w:rsid w:val="00F714F3"/>
    <w:rsid w:val="00F715A5"/>
    <w:rsid w:val="00F7174F"/>
    <w:rsid w:val="00F71F9E"/>
    <w:rsid w:val="00F71FB0"/>
    <w:rsid w:val="00F720A4"/>
    <w:rsid w:val="00F72160"/>
    <w:rsid w:val="00F72958"/>
    <w:rsid w:val="00F73660"/>
    <w:rsid w:val="00F73A39"/>
    <w:rsid w:val="00F74453"/>
    <w:rsid w:val="00F74952"/>
    <w:rsid w:val="00F74996"/>
    <w:rsid w:val="00F74C46"/>
    <w:rsid w:val="00F74FDB"/>
    <w:rsid w:val="00F75261"/>
    <w:rsid w:val="00F759FC"/>
    <w:rsid w:val="00F75D42"/>
    <w:rsid w:val="00F75D61"/>
    <w:rsid w:val="00F75DCF"/>
    <w:rsid w:val="00F766CB"/>
    <w:rsid w:val="00F77827"/>
    <w:rsid w:val="00F77D3F"/>
    <w:rsid w:val="00F77D56"/>
    <w:rsid w:val="00F80034"/>
    <w:rsid w:val="00F8024A"/>
    <w:rsid w:val="00F80F4A"/>
    <w:rsid w:val="00F81317"/>
    <w:rsid w:val="00F8142A"/>
    <w:rsid w:val="00F818F6"/>
    <w:rsid w:val="00F81D6B"/>
    <w:rsid w:val="00F81DF5"/>
    <w:rsid w:val="00F81FBC"/>
    <w:rsid w:val="00F82183"/>
    <w:rsid w:val="00F826E5"/>
    <w:rsid w:val="00F828AE"/>
    <w:rsid w:val="00F82B60"/>
    <w:rsid w:val="00F83A45"/>
    <w:rsid w:val="00F84E00"/>
    <w:rsid w:val="00F85A1D"/>
    <w:rsid w:val="00F86105"/>
    <w:rsid w:val="00F8650A"/>
    <w:rsid w:val="00F87365"/>
    <w:rsid w:val="00F87A69"/>
    <w:rsid w:val="00F9017C"/>
    <w:rsid w:val="00F902B0"/>
    <w:rsid w:val="00F9056D"/>
    <w:rsid w:val="00F90A86"/>
    <w:rsid w:val="00F90A8E"/>
    <w:rsid w:val="00F90D55"/>
    <w:rsid w:val="00F90F11"/>
    <w:rsid w:val="00F91804"/>
    <w:rsid w:val="00F91FF1"/>
    <w:rsid w:val="00F9281C"/>
    <w:rsid w:val="00F92975"/>
    <w:rsid w:val="00F936F3"/>
    <w:rsid w:val="00F9370D"/>
    <w:rsid w:val="00F93C2A"/>
    <w:rsid w:val="00F93DEB"/>
    <w:rsid w:val="00F944DC"/>
    <w:rsid w:val="00F94776"/>
    <w:rsid w:val="00F947A1"/>
    <w:rsid w:val="00F949EF"/>
    <w:rsid w:val="00F94A1B"/>
    <w:rsid w:val="00F94B30"/>
    <w:rsid w:val="00F9511E"/>
    <w:rsid w:val="00F95237"/>
    <w:rsid w:val="00F9564F"/>
    <w:rsid w:val="00F960CB"/>
    <w:rsid w:val="00F96B4A"/>
    <w:rsid w:val="00F972C2"/>
    <w:rsid w:val="00F97C81"/>
    <w:rsid w:val="00F97C9D"/>
    <w:rsid w:val="00F97E59"/>
    <w:rsid w:val="00FA0764"/>
    <w:rsid w:val="00FA08CB"/>
    <w:rsid w:val="00FA0C24"/>
    <w:rsid w:val="00FA147F"/>
    <w:rsid w:val="00FA149A"/>
    <w:rsid w:val="00FA1509"/>
    <w:rsid w:val="00FA178F"/>
    <w:rsid w:val="00FA2BB5"/>
    <w:rsid w:val="00FA3246"/>
    <w:rsid w:val="00FA3DEF"/>
    <w:rsid w:val="00FA48F4"/>
    <w:rsid w:val="00FA4D6B"/>
    <w:rsid w:val="00FA4E57"/>
    <w:rsid w:val="00FA513F"/>
    <w:rsid w:val="00FA530F"/>
    <w:rsid w:val="00FA560A"/>
    <w:rsid w:val="00FA5D9B"/>
    <w:rsid w:val="00FA60F8"/>
    <w:rsid w:val="00FA6498"/>
    <w:rsid w:val="00FA78A4"/>
    <w:rsid w:val="00FA7909"/>
    <w:rsid w:val="00FA7942"/>
    <w:rsid w:val="00FA7AA3"/>
    <w:rsid w:val="00FA7AC4"/>
    <w:rsid w:val="00FB0509"/>
    <w:rsid w:val="00FB18A6"/>
    <w:rsid w:val="00FB1A51"/>
    <w:rsid w:val="00FB33BB"/>
    <w:rsid w:val="00FB34AA"/>
    <w:rsid w:val="00FB4072"/>
    <w:rsid w:val="00FB51AE"/>
    <w:rsid w:val="00FB568E"/>
    <w:rsid w:val="00FB5799"/>
    <w:rsid w:val="00FB62BC"/>
    <w:rsid w:val="00FB630F"/>
    <w:rsid w:val="00FB633B"/>
    <w:rsid w:val="00FB63F4"/>
    <w:rsid w:val="00FB65AA"/>
    <w:rsid w:val="00FB686C"/>
    <w:rsid w:val="00FB6FA1"/>
    <w:rsid w:val="00FB74D9"/>
    <w:rsid w:val="00FB7CBA"/>
    <w:rsid w:val="00FB7CFE"/>
    <w:rsid w:val="00FC063A"/>
    <w:rsid w:val="00FC0E78"/>
    <w:rsid w:val="00FC10FC"/>
    <w:rsid w:val="00FC11C4"/>
    <w:rsid w:val="00FC144E"/>
    <w:rsid w:val="00FC1994"/>
    <w:rsid w:val="00FC1CD7"/>
    <w:rsid w:val="00FC2465"/>
    <w:rsid w:val="00FC266F"/>
    <w:rsid w:val="00FC3046"/>
    <w:rsid w:val="00FC3431"/>
    <w:rsid w:val="00FC36BD"/>
    <w:rsid w:val="00FC372B"/>
    <w:rsid w:val="00FC3F73"/>
    <w:rsid w:val="00FC42FB"/>
    <w:rsid w:val="00FC44CC"/>
    <w:rsid w:val="00FC4EF6"/>
    <w:rsid w:val="00FC50C1"/>
    <w:rsid w:val="00FC529E"/>
    <w:rsid w:val="00FC52D2"/>
    <w:rsid w:val="00FC55BE"/>
    <w:rsid w:val="00FC5DCD"/>
    <w:rsid w:val="00FC6179"/>
    <w:rsid w:val="00FC63B3"/>
    <w:rsid w:val="00FC64A1"/>
    <w:rsid w:val="00FC68D6"/>
    <w:rsid w:val="00FC6DE7"/>
    <w:rsid w:val="00FC6E13"/>
    <w:rsid w:val="00FC6E7F"/>
    <w:rsid w:val="00FC6FAF"/>
    <w:rsid w:val="00FC7833"/>
    <w:rsid w:val="00FC7AC2"/>
    <w:rsid w:val="00FC7B65"/>
    <w:rsid w:val="00FC7E8F"/>
    <w:rsid w:val="00FD03A9"/>
    <w:rsid w:val="00FD061F"/>
    <w:rsid w:val="00FD079D"/>
    <w:rsid w:val="00FD08A5"/>
    <w:rsid w:val="00FD155D"/>
    <w:rsid w:val="00FD1574"/>
    <w:rsid w:val="00FD1A05"/>
    <w:rsid w:val="00FD1B01"/>
    <w:rsid w:val="00FD1E1B"/>
    <w:rsid w:val="00FD1FDC"/>
    <w:rsid w:val="00FD2535"/>
    <w:rsid w:val="00FD27E0"/>
    <w:rsid w:val="00FD2DC8"/>
    <w:rsid w:val="00FD324E"/>
    <w:rsid w:val="00FD36AE"/>
    <w:rsid w:val="00FD3AD5"/>
    <w:rsid w:val="00FD42CA"/>
    <w:rsid w:val="00FD46E8"/>
    <w:rsid w:val="00FD4B32"/>
    <w:rsid w:val="00FD4FAC"/>
    <w:rsid w:val="00FD5EE0"/>
    <w:rsid w:val="00FD6144"/>
    <w:rsid w:val="00FD6570"/>
    <w:rsid w:val="00FD6E50"/>
    <w:rsid w:val="00FD6F5D"/>
    <w:rsid w:val="00FD747A"/>
    <w:rsid w:val="00FD7A61"/>
    <w:rsid w:val="00FD7E05"/>
    <w:rsid w:val="00FE06B3"/>
    <w:rsid w:val="00FE0870"/>
    <w:rsid w:val="00FE0911"/>
    <w:rsid w:val="00FE0A0F"/>
    <w:rsid w:val="00FE0A98"/>
    <w:rsid w:val="00FE0E40"/>
    <w:rsid w:val="00FE11AA"/>
    <w:rsid w:val="00FE13EC"/>
    <w:rsid w:val="00FE16BC"/>
    <w:rsid w:val="00FE1AF9"/>
    <w:rsid w:val="00FE22D4"/>
    <w:rsid w:val="00FE2A0B"/>
    <w:rsid w:val="00FE364C"/>
    <w:rsid w:val="00FE373E"/>
    <w:rsid w:val="00FE3C6C"/>
    <w:rsid w:val="00FE3CBE"/>
    <w:rsid w:val="00FE4A9E"/>
    <w:rsid w:val="00FE4E05"/>
    <w:rsid w:val="00FE4F42"/>
    <w:rsid w:val="00FE509B"/>
    <w:rsid w:val="00FE5475"/>
    <w:rsid w:val="00FE5799"/>
    <w:rsid w:val="00FE5978"/>
    <w:rsid w:val="00FE5CCB"/>
    <w:rsid w:val="00FE6078"/>
    <w:rsid w:val="00FE6326"/>
    <w:rsid w:val="00FE65EF"/>
    <w:rsid w:val="00FE69F6"/>
    <w:rsid w:val="00FE6A99"/>
    <w:rsid w:val="00FE6B70"/>
    <w:rsid w:val="00FE772E"/>
    <w:rsid w:val="00FE7766"/>
    <w:rsid w:val="00FE7BB9"/>
    <w:rsid w:val="00FE7E82"/>
    <w:rsid w:val="00FF0600"/>
    <w:rsid w:val="00FF0867"/>
    <w:rsid w:val="00FF0C7C"/>
    <w:rsid w:val="00FF0F94"/>
    <w:rsid w:val="00FF1F49"/>
    <w:rsid w:val="00FF2058"/>
    <w:rsid w:val="00FF21D5"/>
    <w:rsid w:val="00FF23F2"/>
    <w:rsid w:val="00FF2484"/>
    <w:rsid w:val="00FF2A09"/>
    <w:rsid w:val="00FF2A37"/>
    <w:rsid w:val="00FF2E95"/>
    <w:rsid w:val="00FF3613"/>
    <w:rsid w:val="00FF436E"/>
    <w:rsid w:val="00FF48B4"/>
    <w:rsid w:val="00FF4ECB"/>
    <w:rsid w:val="00FF51F2"/>
    <w:rsid w:val="00FF5205"/>
    <w:rsid w:val="00FF59DE"/>
    <w:rsid w:val="00FF5FB1"/>
    <w:rsid w:val="00FF6702"/>
    <w:rsid w:val="00FF6881"/>
    <w:rsid w:val="00FF71E6"/>
    <w:rsid w:val="00FF736E"/>
    <w:rsid w:val="00FF73BD"/>
    <w:rsid w:val="00FF763E"/>
    <w:rsid w:val="00FF7FB4"/>
    <w:rsid w:val="0DC003A6"/>
    <w:rsid w:val="638F573D"/>
    <w:rsid w:val="76E83781"/>
    <w:rsid w:val="791701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98B6F96"/>
  <w15:docId w15:val="{1B9663B6-6351-4FA0-9568-522433EA2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iPriority="0" w:unhideWhenUsed="1" w:qFormat="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Times New Roman" w:eastAsia="Times New Roman" w:hAnsi="Times New Roman"/>
      <w:szCs w:val="24"/>
      <w:lang w:eastAsia="en-US"/>
    </w:rPr>
  </w:style>
  <w:style w:type="paragraph" w:styleId="1">
    <w:name w:val="heading 1"/>
    <w:basedOn w:val="a"/>
    <w:next w:val="a0"/>
    <w:link w:val="10"/>
    <w:qFormat/>
    <w:pPr>
      <w:keepNext/>
      <w:spacing w:before="240" w:after="60"/>
      <w:outlineLvl w:val="0"/>
    </w:pPr>
    <w:rPr>
      <w:rFonts w:ascii="Helvetica" w:eastAsia="MS Mincho" w:hAnsi="Helvetica" w:cs="Arial"/>
      <w:b/>
      <w:bCs/>
      <w:kern w:val="32"/>
      <w:sz w:val="28"/>
      <w:szCs w:val="32"/>
    </w:rPr>
  </w:style>
  <w:style w:type="paragraph" w:styleId="2">
    <w:name w:val="heading 2"/>
    <w:basedOn w:val="a"/>
    <w:next w:val="a0"/>
    <w:link w:val="20"/>
    <w:qFormat/>
    <w:pPr>
      <w:keepNext/>
      <w:numPr>
        <w:ilvl w:val="1"/>
        <w:numId w:val="1"/>
      </w:numPr>
      <w:tabs>
        <w:tab w:val="left" w:pos="3447"/>
      </w:tabs>
      <w:spacing w:before="240" w:after="60"/>
      <w:outlineLvl w:val="1"/>
    </w:pPr>
    <w:rPr>
      <w:rFonts w:ascii="Helvetica" w:eastAsia="MS Mincho" w:hAnsi="Helvetica" w:cs="Arial"/>
      <w:b/>
      <w:bCs/>
      <w:iCs/>
      <w:szCs w:val="28"/>
    </w:rPr>
  </w:style>
  <w:style w:type="paragraph" w:styleId="3">
    <w:name w:val="heading 3"/>
    <w:basedOn w:val="a"/>
    <w:next w:val="a"/>
    <w:link w:val="30"/>
    <w:qFormat/>
    <w:pPr>
      <w:keepNext/>
      <w:spacing w:before="240" w:after="60"/>
      <w:outlineLvl w:val="2"/>
    </w:pPr>
    <w:rPr>
      <w:rFonts w:ascii="Arial" w:eastAsia="MS Mincho" w:hAnsi="Arial" w:cs="Arial"/>
      <w:b/>
      <w:bCs/>
      <w:sz w:val="26"/>
      <w:szCs w:val="26"/>
    </w:rPr>
  </w:style>
  <w:style w:type="paragraph" w:styleId="4">
    <w:name w:val="heading 4"/>
    <w:basedOn w:val="a"/>
    <w:next w:val="a"/>
    <w:link w:val="40"/>
    <w:qFormat/>
    <w:pPr>
      <w:keepNext/>
      <w:numPr>
        <w:ilvl w:val="3"/>
        <w:numId w:val="1"/>
      </w:numPr>
      <w:tabs>
        <w:tab w:val="left" w:pos="-1247"/>
      </w:tabs>
      <w:spacing w:before="240" w:after="60"/>
      <w:outlineLvl w:val="3"/>
    </w:pPr>
    <w:rPr>
      <w:rFonts w:eastAsia="MS Mincho"/>
      <w:b/>
      <w:bCs/>
      <w:sz w:val="28"/>
      <w:szCs w:val="28"/>
    </w:rPr>
  </w:style>
  <w:style w:type="paragraph" w:styleId="5">
    <w:name w:val="heading 5"/>
    <w:basedOn w:val="a"/>
    <w:next w:val="a"/>
    <w:link w:val="50"/>
    <w:qFormat/>
    <w:pPr>
      <w:spacing w:before="240" w:after="60"/>
      <w:outlineLvl w:val="4"/>
    </w:pPr>
    <w:rPr>
      <w:b/>
      <w:bCs/>
      <w:i/>
      <w:iCs/>
      <w:sz w:val="26"/>
      <w:szCs w:val="26"/>
    </w:rPr>
  </w:style>
  <w:style w:type="paragraph" w:styleId="6">
    <w:name w:val="heading 6"/>
    <w:basedOn w:val="a"/>
    <w:next w:val="a"/>
    <w:link w:val="60"/>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link w:val="70"/>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link w:val="80"/>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link w:val="90"/>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pPr>
      <w:spacing w:after="120"/>
      <w:jc w:val="both"/>
    </w:pPr>
    <w:rPr>
      <w:rFonts w:eastAsia="MS Mincho"/>
    </w:rPr>
  </w:style>
  <w:style w:type="paragraph" w:styleId="31">
    <w:name w:val="List 3"/>
    <w:basedOn w:val="a"/>
    <w:uiPriority w:val="99"/>
    <w:semiHidden/>
    <w:unhideWhenUsed/>
    <w:qFormat/>
    <w:pPr>
      <w:ind w:leftChars="400" w:left="100" w:hangingChars="200" w:hanging="200"/>
      <w:contextualSpacing/>
    </w:pPr>
  </w:style>
  <w:style w:type="paragraph" w:styleId="21">
    <w:name w:val="List Number 2"/>
    <w:basedOn w:val="a5"/>
    <w:qFormat/>
    <w:pPr>
      <w:overflowPunct w:val="0"/>
      <w:autoSpaceDE w:val="0"/>
      <w:autoSpaceDN w:val="0"/>
      <w:adjustRightInd w:val="0"/>
      <w:spacing w:after="180"/>
      <w:ind w:left="851" w:hanging="284"/>
      <w:textAlignment w:val="baseline"/>
    </w:pPr>
    <w:rPr>
      <w:rFonts w:eastAsia="宋体"/>
      <w:szCs w:val="20"/>
      <w:lang w:val="en-GB"/>
    </w:rPr>
  </w:style>
  <w:style w:type="paragraph" w:styleId="a5">
    <w:name w:val="List Number"/>
    <w:basedOn w:val="a"/>
    <w:uiPriority w:val="99"/>
    <w:unhideWhenUsed/>
    <w:qFormat/>
    <w:pPr>
      <w:ind w:left="840" w:hanging="420"/>
      <w:contextualSpacing/>
    </w:pPr>
  </w:style>
  <w:style w:type="paragraph" w:styleId="a6">
    <w:name w:val="caption"/>
    <w:aliases w:val="cap,cap Char,Caption Char1,Caption Char Char,Caption Char1 Char,Caption Char2,Caption Char Char Char,Caption Char Char1,Caption Char,fig and tbl,fighead2,Table Caption,fighead21,fighead22,fighead23,Table Caption1,fighead211,fighead24,cap Char2"/>
    <w:basedOn w:val="a"/>
    <w:next w:val="a"/>
    <w:link w:val="a7"/>
    <w:uiPriority w:val="35"/>
    <w:qFormat/>
    <w:pPr>
      <w:tabs>
        <w:tab w:val="left" w:pos="1304"/>
      </w:tabs>
      <w:spacing w:after="200"/>
      <w:ind w:left="1304" w:hanging="1304"/>
    </w:pPr>
    <w:rPr>
      <w:b/>
      <w:bCs/>
      <w:sz w:val="18"/>
      <w:szCs w:val="18"/>
    </w:rPr>
  </w:style>
  <w:style w:type="paragraph" w:styleId="a8">
    <w:name w:val="annotation text"/>
    <w:basedOn w:val="a"/>
    <w:link w:val="a9"/>
    <w:unhideWhenUsed/>
    <w:qFormat/>
    <w:rPr>
      <w:szCs w:val="20"/>
    </w:rPr>
  </w:style>
  <w:style w:type="paragraph" w:styleId="32">
    <w:name w:val="List Bullet 3"/>
    <w:basedOn w:val="22"/>
    <w:qFormat/>
    <w:pPr>
      <w:widowControl w:val="0"/>
      <w:spacing w:after="120"/>
      <w:ind w:left="720"/>
      <w:jc w:val="both"/>
    </w:pPr>
    <w:rPr>
      <w:rFonts w:ascii="Arial" w:eastAsia="等线" w:hAnsi="Arial" w:cs="Arial"/>
      <w:kern w:val="2"/>
      <w:sz w:val="21"/>
      <w:szCs w:val="22"/>
      <w:lang w:eastAsia="ja-JP"/>
    </w:rPr>
  </w:style>
  <w:style w:type="paragraph" w:styleId="22">
    <w:name w:val="List Bullet 2"/>
    <w:basedOn w:val="a"/>
    <w:uiPriority w:val="99"/>
    <w:unhideWhenUsed/>
    <w:qFormat/>
    <w:pPr>
      <w:ind w:left="1571" w:hanging="360"/>
      <w:contextualSpacing/>
    </w:pPr>
  </w:style>
  <w:style w:type="paragraph" w:styleId="23">
    <w:name w:val="List 2"/>
    <w:basedOn w:val="a"/>
    <w:uiPriority w:val="99"/>
    <w:semiHidden/>
    <w:unhideWhenUsed/>
    <w:qFormat/>
    <w:pPr>
      <w:ind w:leftChars="200" w:left="100" w:hangingChars="200" w:hanging="200"/>
      <w:contextualSpacing/>
    </w:pPr>
  </w:style>
  <w:style w:type="paragraph" w:styleId="aa">
    <w:name w:val="Plain Text"/>
    <w:basedOn w:val="a"/>
    <w:link w:val="ab"/>
    <w:uiPriority w:val="99"/>
    <w:semiHidden/>
    <w:unhideWhenUsed/>
    <w:qFormat/>
    <w:rPr>
      <w:rFonts w:ascii="Calibri" w:eastAsiaTheme="minorHAnsi" w:hAnsi="Calibri" w:cs="Calibri"/>
      <w:sz w:val="22"/>
      <w:szCs w:val="22"/>
      <w:lang w:eastAsia="zh-CN"/>
    </w:rPr>
  </w:style>
  <w:style w:type="paragraph" w:styleId="ac">
    <w:name w:val="Balloon Text"/>
    <w:basedOn w:val="a"/>
    <w:link w:val="ad"/>
    <w:unhideWhenUsed/>
    <w:qFormat/>
    <w:rPr>
      <w:rFonts w:ascii="Tahoma" w:hAnsi="Tahoma" w:cs="Tahoma"/>
      <w:sz w:val="16"/>
      <w:szCs w:val="16"/>
    </w:rPr>
  </w:style>
  <w:style w:type="paragraph" w:styleId="ae">
    <w:name w:val="footer"/>
    <w:basedOn w:val="a"/>
    <w:link w:val="af"/>
    <w:uiPriority w:val="99"/>
    <w:unhideWhenUsed/>
    <w:qFormat/>
    <w:pPr>
      <w:tabs>
        <w:tab w:val="center" w:pos="4536"/>
        <w:tab w:val="right" w:pos="9072"/>
      </w:tabs>
    </w:pPr>
  </w:style>
  <w:style w:type="paragraph" w:styleId="af0">
    <w:name w:val="header"/>
    <w:aliases w:val="header odd,header odd1,header odd2,header odd3,header odd4,header odd5,header odd6,header1,header2,header3,header odd11,header odd21,header odd7,header4,header odd8,header odd9,header5,header odd12,header11,header21,header odd22,header31,header"/>
    <w:basedOn w:val="a"/>
    <w:link w:val="af1"/>
    <w:qFormat/>
    <w:pPr>
      <w:tabs>
        <w:tab w:val="center" w:pos="4536"/>
        <w:tab w:val="right" w:pos="9072"/>
      </w:tabs>
    </w:pPr>
    <w:rPr>
      <w:rFonts w:ascii="Arial" w:eastAsia="MS Mincho" w:hAnsi="Arial"/>
      <w:b/>
    </w:rPr>
  </w:style>
  <w:style w:type="paragraph" w:styleId="af2">
    <w:name w:val="footnote text"/>
    <w:basedOn w:val="a"/>
    <w:link w:val="af3"/>
    <w:semiHidden/>
    <w:qFormat/>
    <w:pPr>
      <w:keepLines/>
      <w:ind w:left="454" w:hanging="454"/>
    </w:pPr>
    <w:rPr>
      <w:rFonts w:eastAsia="MS Mincho"/>
      <w:sz w:val="16"/>
      <w:szCs w:val="20"/>
    </w:rPr>
  </w:style>
  <w:style w:type="paragraph" w:styleId="51">
    <w:name w:val="List 5"/>
    <w:basedOn w:val="a"/>
    <w:uiPriority w:val="99"/>
    <w:semiHidden/>
    <w:unhideWhenUsed/>
    <w:qFormat/>
    <w:pPr>
      <w:ind w:leftChars="800" w:left="100" w:hangingChars="200" w:hanging="200"/>
      <w:contextualSpacing/>
    </w:pPr>
  </w:style>
  <w:style w:type="paragraph" w:styleId="af4">
    <w:name w:val="table of figures"/>
    <w:basedOn w:val="a0"/>
    <w:next w:val="a"/>
    <w:uiPriority w:val="99"/>
    <w:qFormat/>
    <w:pPr>
      <w:widowControl w:val="0"/>
      <w:ind w:left="1701" w:hanging="1701"/>
    </w:pPr>
    <w:rPr>
      <w:rFonts w:ascii="Calibri" w:eastAsia="等线" w:hAnsi="Calibri" w:cs="Arial"/>
      <w:b/>
      <w:kern w:val="2"/>
      <w:sz w:val="21"/>
      <w:szCs w:val="22"/>
      <w:lang w:eastAsia="zh-CN"/>
    </w:rPr>
  </w:style>
  <w:style w:type="paragraph" w:styleId="41">
    <w:name w:val="List 4"/>
    <w:basedOn w:val="a"/>
    <w:uiPriority w:val="99"/>
    <w:semiHidden/>
    <w:unhideWhenUsed/>
    <w:qFormat/>
    <w:pPr>
      <w:ind w:leftChars="600" w:left="100" w:hangingChars="200" w:hanging="200"/>
      <w:contextualSpacing/>
    </w:pPr>
  </w:style>
  <w:style w:type="paragraph" w:styleId="af5">
    <w:name w:val="Normal (Web)"/>
    <w:basedOn w:val="a"/>
    <w:uiPriority w:val="99"/>
    <w:unhideWhenUsed/>
    <w:qFormat/>
    <w:pPr>
      <w:spacing w:before="100" w:beforeAutospacing="1" w:after="100" w:afterAutospacing="1"/>
    </w:pPr>
    <w:rPr>
      <w:rFonts w:ascii="宋体" w:eastAsia="宋体" w:hAnsi="宋体" w:cs="宋体"/>
      <w:sz w:val="24"/>
      <w:lang w:eastAsia="zh-CN"/>
    </w:rPr>
  </w:style>
  <w:style w:type="paragraph" w:styleId="11">
    <w:name w:val="index 1"/>
    <w:basedOn w:val="a"/>
    <w:next w:val="a"/>
    <w:semiHidden/>
    <w:qFormat/>
    <w:pPr>
      <w:autoSpaceDE w:val="0"/>
      <w:autoSpaceDN w:val="0"/>
      <w:adjustRightInd w:val="0"/>
      <w:snapToGrid w:val="0"/>
      <w:spacing w:after="120"/>
      <w:jc w:val="both"/>
    </w:pPr>
    <w:rPr>
      <w:rFonts w:eastAsia="宋体"/>
      <w:sz w:val="22"/>
      <w:szCs w:val="22"/>
    </w:rPr>
  </w:style>
  <w:style w:type="paragraph" w:styleId="af6">
    <w:name w:val="annotation subject"/>
    <w:basedOn w:val="a8"/>
    <w:next w:val="a8"/>
    <w:link w:val="af7"/>
    <w:uiPriority w:val="99"/>
    <w:unhideWhenUsed/>
    <w:rPr>
      <w:b/>
      <w:bCs/>
    </w:rPr>
  </w:style>
  <w:style w:type="table" w:styleId="af8">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uiPriority w:val="22"/>
    <w:qFormat/>
    <w:rPr>
      <w:b/>
      <w:bCs/>
    </w:rPr>
  </w:style>
  <w:style w:type="character" w:styleId="afa">
    <w:name w:val="FollowedHyperlink"/>
    <w:uiPriority w:val="99"/>
    <w:unhideWhenUsed/>
    <w:qFormat/>
    <w:rPr>
      <w:color w:val="954F72"/>
      <w:u w:val="single"/>
    </w:rPr>
  </w:style>
  <w:style w:type="character" w:styleId="afb">
    <w:name w:val="Emphasis"/>
    <w:uiPriority w:val="20"/>
    <w:qFormat/>
    <w:rPr>
      <w:i/>
    </w:rPr>
  </w:style>
  <w:style w:type="character" w:styleId="afc">
    <w:name w:val="Hyperlink"/>
    <w:uiPriority w:val="99"/>
    <w:qFormat/>
    <w:rPr>
      <w:color w:val="0000FF"/>
      <w:u w:val="single"/>
    </w:rPr>
  </w:style>
  <w:style w:type="character" w:styleId="afd">
    <w:name w:val="annotation reference"/>
    <w:unhideWhenUsed/>
    <w:qFormat/>
    <w:rPr>
      <w:sz w:val="16"/>
      <w:szCs w:val="16"/>
    </w:rPr>
  </w:style>
  <w:style w:type="character" w:customStyle="1" w:styleId="a4">
    <w:name w:val="正文文本 字符"/>
    <w:link w:val="a0"/>
    <w:qFormat/>
    <w:rPr>
      <w:rFonts w:ascii="Times New Roman" w:eastAsia="MS Mincho" w:hAnsi="Times New Roman" w:cs="Times New Roman"/>
      <w:sz w:val="20"/>
      <w:szCs w:val="24"/>
      <w:lang w:val="en-US"/>
    </w:rPr>
  </w:style>
  <w:style w:type="character" w:customStyle="1" w:styleId="10">
    <w:name w:val="标题 1 字符"/>
    <w:link w:val="1"/>
    <w:uiPriority w:val="9"/>
    <w:qFormat/>
    <w:rPr>
      <w:rFonts w:ascii="Helvetica" w:eastAsia="MS Mincho" w:hAnsi="Helvetica" w:cs="Arial"/>
      <w:b/>
      <w:bCs/>
      <w:kern w:val="32"/>
      <w:sz w:val="28"/>
      <w:szCs w:val="32"/>
      <w:lang w:eastAsia="en-US"/>
    </w:rPr>
  </w:style>
  <w:style w:type="character" w:customStyle="1" w:styleId="20">
    <w:name w:val="标题 2 字符"/>
    <w:link w:val="2"/>
    <w:qFormat/>
    <w:rPr>
      <w:rFonts w:ascii="Helvetica" w:eastAsia="MS Mincho" w:hAnsi="Helvetica" w:cs="Arial"/>
      <w:b/>
      <w:bCs/>
      <w:iCs/>
      <w:szCs w:val="28"/>
      <w:lang w:eastAsia="en-US"/>
    </w:rPr>
  </w:style>
  <w:style w:type="character" w:customStyle="1" w:styleId="30">
    <w:name w:val="标题 3 字符"/>
    <w:link w:val="3"/>
    <w:qFormat/>
    <w:rPr>
      <w:rFonts w:ascii="Arial" w:eastAsia="MS Mincho" w:hAnsi="Arial" w:cs="Arial"/>
      <w:b/>
      <w:bCs/>
      <w:sz w:val="26"/>
      <w:szCs w:val="26"/>
      <w:lang w:eastAsia="en-US"/>
    </w:rPr>
  </w:style>
  <w:style w:type="character" w:customStyle="1" w:styleId="40">
    <w:name w:val="标题 4 字符"/>
    <w:link w:val="4"/>
    <w:qFormat/>
    <w:rPr>
      <w:rFonts w:ascii="Times New Roman" w:eastAsia="MS Mincho" w:hAnsi="Times New Roman"/>
      <w:b/>
      <w:bCs/>
      <w:sz w:val="28"/>
      <w:szCs w:val="28"/>
      <w:lang w:eastAsia="en-US"/>
    </w:rPr>
  </w:style>
  <w:style w:type="character" w:customStyle="1" w:styleId="50">
    <w:name w:val="标题 5 字符"/>
    <w:link w:val="5"/>
    <w:qFormat/>
    <w:rPr>
      <w:rFonts w:ascii="Times New Roman" w:eastAsia="Times New Roman" w:hAnsi="Times New Roman" w:cs="Times New Roman"/>
      <w:b/>
      <w:bCs/>
      <w:i/>
      <w:iCs/>
      <w:sz w:val="26"/>
      <w:szCs w:val="26"/>
      <w:lang w:val="en-US"/>
    </w:rPr>
  </w:style>
  <w:style w:type="character" w:customStyle="1" w:styleId="60">
    <w:name w:val="标题 6 字符"/>
    <w:link w:val="6"/>
    <w:qFormat/>
    <w:rPr>
      <w:rFonts w:ascii="Arial" w:eastAsia="黑体" w:hAnsi="Arial"/>
      <w:b/>
      <w:bCs/>
      <w:sz w:val="24"/>
      <w:szCs w:val="24"/>
      <w:lang w:eastAsia="en-US"/>
    </w:rPr>
  </w:style>
  <w:style w:type="character" w:customStyle="1" w:styleId="70">
    <w:name w:val="标题 7 字符"/>
    <w:link w:val="7"/>
    <w:qFormat/>
    <w:rPr>
      <w:rFonts w:ascii="Times New Roman" w:eastAsia="Times New Roman" w:hAnsi="Times New Roman"/>
      <w:b/>
      <w:bCs/>
      <w:sz w:val="24"/>
      <w:szCs w:val="24"/>
      <w:lang w:eastAsia="en-US"/>
    </w:rPr>
  </w:style>
  <w:style w:type="character" w:customStyle="1" w:styleId="80">
    <w:name w:val="标题 8 字符"/>
    <w:link w:val="8"/>
    <w:qFormat/>
    <w:rPr>
      <w:rFonts w:ascii="Arial" w:eastAsia="黑体" w:hAnsi="Arial"/>
      <w:sz w:val="24"/>
      <w:szCs w:val="24"/>
      <w:lang w:eastAsia="en-US"/>
    </w:rPr>
  </w:style>
  <w:style w:type="character" w:customStyle="1" w:styleId="90">
    <w:name w:val="标题 9 字符"/>
    <w:link w:val="9"/>
    <w:qFormat/>
    <w:rPr>
      <w:rFonts w:ascii="Arial" w:eastAsia="黑体" w:hAnsi="Arial"/>
      <w:sz w:val="21"/>
      <w:szCs w:val="21"/>
      <w:lang w:eastAsia="en-US"/>
    </w:rPr>
  </w:style>
  <w:style w:type="character" w:customStyle="1" w:styleId="RAN1bullet2Char">
    <w:name w:val="RAN1 bullet2 Char"/>
    <w:link w:val="RAN1bullet2"/>
    <w:qFormat/>
    <w:rPr>
      <w:rFonts w:ascii="Times" w:eastAsia="Batang" w:hAnsi="Times"/>
      <w:lang w:eastAsia="en-US"/>
    </w:rPr>
  </w:style>
  <w:style w:type="paragraph" w:customStyle="1" w:styleId="RAN1bullet2">
    <w:name w:val="RAN1 bullet2"/>
    <w:basedOn w:val="a"/>
    <w:link w:val="RAN1bullet2Char"/>
    <w:qFormat/>
    <w:pPr>
      <w:tabs>
        <w:tab w:val="left" w:pos="1440"/>
      </w:tabs>
      <w:ind w:left="1440" w:hanging="360"/>
    </w:pPr>
    <w:rPr>
      <w:rFonts w:ascii="Times" w:eastAsia="Batang" w:hAnsi="Times"/>
      <w:szCs w:val="20"/>
    </w:rPr>
  </w:style>
  <w:style w:type="character" w:customStyle="1" w:styleId="af7">
    <w:name w:val="批注主题 字符"/>
    <w:link w:val="af6"/>
    <w:uiPriority w:val="99"/>
    <w:semiHidden/>
    <w:rPr>
      <w:rFonts w:ascii="Times New Roman" w:eastAsia="Times New Roman" w:hAnsi="Times New Roman" w:cs="Times New Roman"/>
      <w:b/>
      <w:bCs/>
      <w:sz w:val="20"/>
      <w:szCs w:val="20"/>
      <w:lang w:val="en-US"/>
    </w:rPr>
  </w:style>
  <w:style w:type="character" w:customStyle="1" w:styleId="a9">
    <w:name w:val="批注文字 字符"/>
    <w:link w:val="a8"/>
    <w:qFormat/>
    <w:rPr>
      <w:rFonts w:ascii="Times New Roman" w:eastAsia="Times New Roman" w:hAnsi="Times New Roman" w:cs="Times New Roman"/>
      <w:sz w:val="20"/>
      <w:szCs w:val="20"/>
      <w:lang w:val="en-US"/>
    </w:rPr>
  </w:style>
  <w:style w:type="character" w:customStyle="1" w:styleId="af1">
    <w:name w:val="页眉 字符"/>
    <w:aliases w:val="header odd 字符,header odd1 字符,header odd2 字符,header odd3 字符,header odd4 字符,header odd5 字符,header odd6 字符,header1 字符,header2 字符,header3 字符,header odd11 字符,header odd21 字符,header odd7 字符,header4 字符,header odd8 字符,header odd9 字符,header5 字符,header11 字符"/>
    <w:link w:val="af0"/>
    <w:qFormat/>
    <w:rPr>
      <w:rFonts w:ascii="Arial" w:eastAsia="MS Mincho" w:hAnsi="Arial" w:cs="Times New Roman"/>
      <w:b/>
      <w:sz w:val="20"/>
      <w:szCs w:val="24"/>
      <w:lang w:val="en-US"/>
    </w:rPr>
  </w:style>
  <w:style w:type="character" w:customStyle="1" w:styleId="bullet2Char">
    <w:name w:val="bullet 2 Char"/>
    <w:link w:val="bullet2"/>
    <w:rPr>
      <w:rFonts w:ascii="Times New Roman" w:hAnsi="Times New Roman"/>
      <w:szCs w:val="24"/>
      <w:lang w:val="en-GB"/>
    </w:rPr>
  </w:style>
  <w:style w:type="paragraph" w:customStyle="1" w:styleId="bullet2">
    <w:name w:val="bullet 2"/>
    <w:basedOn w:val="a0"/>
    <w:link w:val="bullet2Char"/>
    <w:qFormat/>
    <w:pPr>
      <w:ind w:left="840" w:hanging="420"/>
    </w:pPr>
    <w:rPr>
      <w:rFonts w:eastAsia="宋体"/>
      <w:lang w:val="en-GB" w:eastAsia="zh-CN"/>
    </w:rPr>
  </w:style>
  <w:style w:type="character" w:customStyle="1" w:styleId="12">
    <w:name w:val="확인되지 않은 멘션1"/>
    <w:uiPriority w:val="99"/>
    <w:unhideWhenUsed/>
    <w:qFormat/>
    <w:rPr>
      <w:color w:val="808080"/>
      <w:shd w:val="clear" w:color="auto" w:fill="E6E6E6"/>
    </w:rPr>
  </w:style>
  <w:style w:type="character" w:customStyle="1" w:styleId="TDOCProposalChar">
    <w:name w:val="TDOC Proposal Char"/>
    <w:link w:val="TDOCProposal"/>
    <w:qFormat/>
    <w:rPr>
      <w:rFonts w:ascii="Times New Roman" w:eastAsia="Malgun Gothic" w:hAnsi="Times New Roman"/>
      <w:b/>
      <w:sz w:val="22"/>
      <w:lang w:eastAsia="ko-KR"/>
    </w:rPr>
  </w:style>
  <w:style w:type="paragraph" w:customStyle="1" w:styleId="TDOCProposal">
    <w:name w:val="TDOC Proposal"/>
    <w:basedOn w:val="a"/>
    <w:link w:val="TDOCProposalChar"/>
    <w:qFormat/>
    <w:pPr>
      <w:spacing w:before="120" w:after="120"/>
      <w:jc w:val="both"/>
    </w:pPr>
    <w:rPr>
      <w:rFonts w:eastAsia="Malgun Gothic"/>
      <w:b/>
      <w:sz w:val="22"/>
      <w:szCs w:val="20"/>
      <w:lang w:eastAsia="ko-KR"/>
    </w:rPr>
  </w:style>
  <w:style w:type="character" w:customStyle="1" w:styleId="TACChar">
    <w:name w:val="TAC Char"/>
    <w:link w:val="TAC"/>
    <w:qFormat/>
    <w:locked/>
    <w:rPr>
      <w:rFonts w:ascii="Arial" w:eastAsia="Times New Roman" w:hAnsi="Arial"/>
      <w:sz w:val="18"/>
      <w:lang w:val="en-GB" w:eastAsia="en-GB"/>
    </w:rPr>
  </w:style>
  <w:style w:type="paragraph" w:customStyle="1" w:styleId="TAC">
    <w:name w:val="TAC"/>
    <w:basedOn w:val="TAL"/>
    <w:link w:val="TACChar"/>
    <w:qFormat/>
    <w:pPr>
      <w:overflowPunct w:val="0"/>
      <w:autoSpaceDE w:val="0"/>
      <w:autoSpaceDN w:val="0"/>
      <w:adjustRightInd w:val="0"/>
      <w:jc w:val="center"/>
      <w:textAlignment w:val="baseline"/>
    </w:pPr>
    <w:rPr>
      <w:rFonts w:eastAsia="Times New Roman"/>
      <w:lang w:eastAsia="en-GB"/>
    </w:rPr>
  </w:style>
  <w:style w:type="paragraph" w:customStyle="1" w:styleId="TAL">
    <w:name w:val="TAL"/>
    <w:basedOn w:val="a"/>
    <w:link w:val="TALChar"/>
    <w:qFormat/>
    <w:pPr>
      <w:keepNext/>
      <w:keepLines/>
    </w:pPr>
    <w:rPr>
      <w:rFonts w:ascii="Arial" w:eastAsia="Malgun Gothic" w:hAnsi="Arial"/>
      <w:sz w:val="18"/>
      <w:szCs w:val="20"/>
      <w:lang w:val="en-GB"/>
    </w:rPr>
  </w:style>
  <w:style w:type="character" w:customStyle="1" w:styleId="TALChar">
    <w:name w:val="TAL Char"/>
    <w:link w:val="TAL"/>
    <w:qFormat/>
    <w:rPr>
      <w:rFonts w:ascii="Arial" w:eastAsia="Malgun Gothic" w:hAnsi="Arial" w:cs="Times New Roman"/>
      <w:sz w:val="18"/>
      <w:szCs w:val="20"/>
      <w:lang w:val="en-GB"/>
    </w:rPr>
  </w:style>
  <w:style w:type="character" w:customStyle="1" w:styleId="apple-converted-space">
    <w:name w:val="apple-converted-space"/>
    <w:qFormat/>
  </w:style>
  <w:style w:type="character" w:customStyle="1" w:styleId="TAHCar">
    <w:name w:val="TAH Car"/>
    <w:link w:val="TAH"/>
    <w:qFormat/>
    <w:rPr>
      <w:rFonts w:ascii="Arial" w:eastAsia="Malgun Gothic" w:hAnsi="Arial"/>
      <w:b/>
      <w:sz w:val="18"/>
      <w:lang w:val="en-GB"/>
    </w:rPr>
  </w:style>
  <w:style w:type="paragraph" w:customStyle="1" w:styleId="TAH">
    <w:name w:val="TAH"/>
    <w:basedOn w:val="a"/>
    <w:link w:val="TAHCar"/>
    <w:qFormat/>
    <w:pPr>
      <w:keepNext/>
      <w:keepLines/>
      <w:jc w:val="center"/>
    </w:pPr>
    <w:rPr>
      <w:rFonts w:ascii="Arial" w:eastAsia="Malgun Gothic" w:hAnsi="Arial"/>
      <w:b/>
      <w:sz w:val="18"/>
      <w:szCs w:val="20"/>
      <w:lang w:val="en-GB"/>
    </w:rPr>
  </w:style>
  <w:style w:type="character" w:customStyle="1" w:styleId="RAN1bullet3Char">
    <w:name w:val="RAN1 bullet3 Char"/>
    <w:link w:val="RAN1bullet3"/>
    <w:rPr>
      <w:rFonts w:ascii="Times" w:eastAsia="Batang" w:hAnsi="Times"/>
      <w:lang w:eastAsia="en-US"/>
    </w:rPr>
  </w:style>
  <w:style w:type="paragraph" w:customStyle="1" w:styleId="RAN1bullet3">
    <w:name w:val="RAN1 bullet3"/>
    <w:basedOn w:val="RAN1bullet2"/>
    <w:link w:val="RAN1bullet3Char"/>
    <w:qFormat/>
    <w:pPr>
      <w:ind w:left="2160"/>
    </w:pPr>
  </w:style>
  <w:style w:type="character" w:customStyle="1" w:styleId="B1Zchn">
    <w:name w:val="B1 Zchn"/>
    <w:link w:val="B1"/>
    <w:qFormat/>
    <w:rPr>
      <w:rFonts w:ascii="Times New Roman" w:eastAsia="宋体" w:hAnsi="Times New Roman"/>
      <w:lang w:eastAsia="en-US"/>
    </w:rPr>
  </w:style>
  <w:style w:type="paragraph" w:customStyle="1" w:styleId="B1">
    <w:name w:val="B1"/>
    <w:basedOn w:val="a"/>
    <w:link w:val="B1Zchn"/>
    <w:qFormat/>
    <w:pPr>
      <w:spacing w:after="180"/>
      <w:ind w:left="568" w:hanging="284"/>
    </w:pPr>
    <w:rPr>
      <w:rFonts w:eastAsia="宋体"/>
      <w:szCs w:val="20"/>
    </w:rPr>
  </w:style>
  <w:style w:type="character" w:customStyle="1" w:styleId="IvDbodytextChar">
    <w:name w:val="IvD bodytext Char"/>
    <w:link w:val="IvDbodytext"/>
    <w:rPr>
      <w:rFonts w:ascii="Arial" w:eastAsia="等线" w:hAnsi="Arial"/>
      <w:spacing w:val="2"/>
      <w:lang w:eastAsia="en-US"/>
    </w:rPr>
  </w:style>
  <w:style w:type="paragraph" w:customStyle="1" w:styleId="IvDbodytext">
    <w:name w:val="IvD bodytext"/>
    <w:basedOn w:val="a0"/>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ascii="Arial" w:eastAsia="等线" w:hAnsi="Arial"/>
      <w:spacing w:val="2"/>
      <w:szCs w:val="20"/>
    </w:rPr>
  </w:style>
  <w:style w:type="character" w:customStyle="1" w:styleId="ad">
    <w:name w:val="批注框文本 字符"/>
    <w:link w:val="ac"/>
    <w:semiHidden/>
    <w:rPr>
      <w:rFonts w:ascii="Tahoma" w:eastAsia="Times New Roman" w:hAnsi="Tahoma" w:cs="Tahoma"/>
      <w:sz w:val="16"/>
      <w:szCs w:val="16"/>
      <w:lang w:val="en-US"/>
    </w:rPr>
  </w:style>
  <w:style w:type="character" w:customStyle="1" w:styleId="RAN1bullet1Char">
    <w:name w:val="RAN1 bullet1 Char"/>
    <w:link w:val="RAN1bullet1"/>
    <w:rPr>
      <w:rFonts w:ascii="Times" w:eastAsia="Batang" w:hAnsi="Times"/>
      <w:szCs w:val="24"/>
      <w:lang w:val="en-GB" w:eastAsia="en-US"/>
    </w:rPr>
  </w:style>
  <w:style w:type="paragraph" w:customStyle="1" w:styleId="RAN1bullet1">
    <w:name w:val="RAN1 bullet1"/>
    <w:basedOn w:val="a"/>
    <w:link w:val="RAN1bullet1Char"/>
    <w:qFormat/>
    <w:pPr>
      <w:ind w:left="720" w:hanging="360"/>
    </w:pPr>
    <w:rPr>
      <w:rFonts w:ascii="Times" w:eastAsia="Batang" w:hAnsi="Times"/>
      <w:lang w:val="en-GB"/>
    </w:rPr>
  </w:style>
  <w:style w:type="character" w:customStyle="1" w:styleId="ProposalChar">
    <w:name w:val="Proposal Char"/>
    <w:link w:val="Proposal"/>
    <w:rPr>
      <w:rFonts w:ascii="Arial" w:eastAsia="等线" w:hAnsi="Arial"/>
      <w:b/>
      <w:bCs/>
      <w:lang w:val="en-GB"/>
    </w:rPr>
  </w:style>
  <w:style w:type="paragraph" w:customStyle="1" w:styleId="Proposal">
    <w:name w:val="Proposal"/>
    <w:basedOn w:val="a0"/>
    <w:link w:val="ProposalChar"/>
    <w:qFormat/>
    <w:pPr>
      <w:numPr>
        <w:numId w:val="2"/>
      </w:numPr>
      <w:tabs>
        <w:tab w:val="left" w:pos="1701"/>
      </w:tabs>
      <w:overflowPunct w:val="0"/>
      <w:autoSpaceDE w:val="0"/>
      <w:autoSpaceDN w:val="0"/>
      <w:adjustRightInd w:val="0"/>
      <w:textAlignment w:val="baseline"/>
    </w:pPr>
    <w:rPr>
      <w:rFonts w:ascii="Arial" w:eastAsia="等线" w:hAnsi="Arial"/>
      <w:b/>
      <w:bCs/>
      <w:szCs w:val="20"/>
      <w:lang w:val="en-GB" w:eastAsia="zh-CN"/>
    </w:rPr>
  </w:style>
  <w:style w:type="character" w:customStyle="1" w:styleId="af">
    <w:name w:val="页脚 字符"/>
    <w:link w:val="ae"/>
    <w:uiPriority w:val="99"/>
    <w:rPr>
      <w:rFonts w:ascii="Times New Roman" w:eastAsia="Times New Roman" w:hAnsi="Times New Roman" w:cs="Times New Roman"/>
      <w:sz w:val="20"/>
      <w:szCs w:val="24"/>
      <w:lang w:val="en-US"/>
    </w:rPr>
  </w:style>
  <w:style w:type="character" w:customStyle="1" w:styleId="THChar">
    <w:name w:val="TH Char"/>
    <w:link w:val="TH"/>
    <w:qFormat/>
    <w:rPr>
      <w:rFonts w:ascii="Arial" w:eastAsia="Malgun Gothic" w:hAnsi="Arial"/>
      <w:b/>
      <w:lang w:val="en-GB" w:eastAsia="en-US"/>
    </w:rPr>
  </w:style>
  <w:style w:type="paragraph" w:customStyle="1" w:styleId="TH">
    <w:name w:val="TH"/>
    <w:basedOn w:val="a"/>
    <w:link w:val="THChar"/>
    <w:qFormat/>
    <w:pPr>
      <w:keepNext/>
      <w:keepLines/>
      <w:spacing w:before="60" w:after="180"/>
      <w:jc w:val="center"/>
    </w:pPr>
    <w:rPr>
      <w:rFonts w:ascii="Arial" w:eastAsia="Malgun Gothic" w:hAnsi="Arial"/>
      <w:b/>
      <w:szCs w:val="20"/>
      <w:lang w:val="en-GB"/>
    </w:rPr>
  </w:style>
  <w:style w:type="character" w:customStyle="1" w:styleId="B1Char">
    <w:name w:val="B1 Char"/>
    <w:locked/>
    <w:rPr>
      <w:rFonts w:ascii="Times New Roman" w:hAnsi="Times New Roman"/>
      <w:lang w:val="en-GB"/>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a7">
    <w:name w:val="题注 字符"/>
    <w:aliases w:val="cap 字符,cap Char 字符,Caption Char1 字符,Caption Char Char 字符,Caption Char1 Char 字符,Caption Char2 字符,Caption Char Char Char 字符,Caption Char Char1 字符,Caption Char 字符,fig and tbl 字符,fighead2 字符,Table Caption 字符,fighead21 字符,fighead22 字符,fighead23 字符"/>
    <w:link w:val="a6"/>
    <w:uiPriority w:val="99"/>
    <w:rPr>
      <w:rFonts w:ascii="Times New Roman" w:eastAsia="Times New Roman" w:hAnsi="Times New Roman"/>
      <w:b/>
      <w:bCs/>
      <w:sz w:val="18"/>
      <w:szCs w:val="18"/>
      <w:lang w:val="en-US" w:eastAsia="en-US"/>
    </w:rPr>
  </w:style>
  <w:style w:type="character" w:customStyle="1" w:styleId="proposalChar0">
    <w:name w:val="proposal Char"/>
    <w:link w:val="proposal0"/>
    <w:rPr>
      <w:rFonts w:ascii="Times New Roman" w:hAnsi="Times New Roman"/>
      <w:b/>
      <w:bCs/>
      <w:lang w:eastAsia="en-US"/>
    </w:rPr>
  </w:style>
  <w:style w:type="paragraph" w:customStyle="1" w:styleId="proposal0">
    <w:name w:val="proposal"/>
    <w:basedOn w:val="a0"/>
    <w:link w:val="proposalChar0"/>
    <w:qFormat/>
    <w:pPr>
      <w:tabs>
        <w:tab w:val="left" w:pos="567"/>
        <w:tab w:val="left" w:pos="709"/>
        <w:tab w:val="left" w:pos="851"/>
        <w:tab w:val="left" w:pos="993"/>
        <w:tab w:val="left" w:pos="1134"/>
      </w:tabs>
      <w:ind w:left="420" w:hanging="420"/>
    </w:pPr>
    <w:rPr>
      <w:rFonts w:eastAsia="宋体"/>
      <w:b/>
      <w:bCs/>
      <w:szCs w:val="20"/>
    </w:rPr>
  </w:style>
  <w:style w:type="character" w:customStyle="1" w:styleId="Char10">
    <w:name w:val="正文文本 Char1"/>
    <w:rPr>
      <w:rFonts w:ascii="Times New Roman" w:eastAsia="MS Mincho" w:hAnsi="Times New Roman" w:cs="Times New Roman"/>
      <w:sz w:val="20"/>
      <w:szCs w:val="24"/>
      <w:lang w:val="en-US"/>
    </w:rPr>
  </w:style>
  <w:style w:type="paragraph" w:customStyle="1" w:styleId="Observation">
    <w:name w:val="Observation"/>
    <w:basedOn w:val="Proposal"/>
    <w:qFormat/>
    <w:pPr>
      <w:widowControl w:val="0"/>
      <w:numPr>
        <w:numId w:val="0"/>
      </w:numPr>
      <w:tabs>
        <w:tab w:val="left" w:pos="1843"/>
      </w:tabs>
      <w:overflowPunct/>
      <w:autoSpaceDE/>
      <w:autoSpaceDN/>
      <w:adjustRightInd/>
      <w:ind w:left="1701" w:hanging="1701"/>
      <w:textAlignment w:val="auto"/>
    </w:pPr>
    <w:rPr>
      <w:rFonts w:cs="Arial"/>
      <w:kern w:val="2"/>
      <w:sz w:val="21"/>
      <w:szCs w:val="22"/>
      <w:lang w:val="en-US" w:eastAsia="ja-JP"/>
    </w:rPr>
  </w:style>
  <w:style w:type="paragraph" w:customStyle="1" w:styleId="textintend3">
    <w:name w:val="text intend 3"/>
    <w:basedOn w:val="a"/>
    <w:pPr>
      <w:tabs>
        <w:tab w:val="left" w:pos="1843"/>
      </w:tabs>
      <w:overflowPunct w:val="0"/>
      <w:autoSpaceDE w:val="0"/>
      <w:autoSpaceDN w:val="0"/>
      <w:adjustRightInd w:val="0"/>
      <w:spacing w:after="120"/>
      <w:ind w:left="1843" w:hanging="425"/>
      <w:jc w:val="both"/>
      <w:textAlignment w:val="baseline"/>
    </w:pPr>
    <w:rPr>
      <w:rFonts w:eastAsia="MS Mincho"/>
      <w:sz w:val="24"/>
      <w:szCs w:val="20"/>
      <w:lang w:eastAsia="en-GB"/>
    </w:rPr>
  </w:style>
  <w:style w:type="paragraph" w:customStyle="1" w:styleId="EditorsNote">
    <w:name w:val="Editor's Note"/>
    <w:basedOn w:val="a"/>
    <w:pPr>
      <w:keepLines/>
      <w:overflowPunct w:val="0"/>
      <w:autoSpaceDE w:val="0"/>
      <w:autoSpaceDN w:val="0"/>
      <w:adjustRightInd w:val="0"/>
      <w:spacing w:after="180"/>
      <w:ind w:left="1135" w:hanging="851"/>
      <w:textAlignment w:val="baseline"/>
    </w:pPr>
    <w:rPr>
      <w:rFonts w:eastAsia="宋体"/>
      <w:color w:val="FF0000"/>
      <w:szCs w:val="20"/>
      <w:lang w:val="en-GB"/>
    </w:rPr>
  </w:style>
  <w:style w:type="paragraph" w:customStyle="1" w:styleId="textintend1">
    <w:name w:val="text intend 1"/>
    <w:basedOn w:val="a"/>
    <w:qFormat/>
    <w:pPr>
      <w:tabs>
        <w:tab w:val="left" w:pos="992"/>
      </w:tabs>
      <w:overflowPunct w:val="0"/>
      <w:autoSpaceDE w:val="0"/>
      <w:autoSpaceDN w:val="0"/>
      <w:adjustRightInd w:val="0"/>
      <w:spacing w:after="120"/>
      <w:ind w:left="992" w:hanging="425"/>
      <w:jc w:val="both"/>
      <w:textAlignment w:val="baseline"/>
    </w:pPr>
    <w:rPr>
      <w:rFonts w:eastAsia="MS Mincho"/>
      <w:sz w:val="24"/>
      <w:szCs w:val="20"/>
      <w:lang w:eastAsia="en-GB"/>
    </w:rPr>
  </w:style>
  <w:style w:type="paragraph" w:customStyle="1" w:styleId="References">
    <w:name w:val="References"/>
    <w:basedOn w:val="a"/>
    <w:qFormat/>
    <w:pPr>
      <w:tabs>
        <w:tab w:val="left" w:pos="360"/>
      </w:tabs>
      <w:autoSpaceDE w:val="0"/>
      <w:autoSpaceDN w:val="0"/>
      <w:snapToGrid w:val="0"/>
      <w:spacing w:after="60"/>
      <w:ind w:left="360" w:hanging="360"/>
      <w:jc w:val="both"/>
    </w:pPr>
    <w:rPr>
      <w:rFonts w:eastAsia="宋体"/>
      <w:szCs w:val="16"/>
    </w:rPr>
  </w:style>
  <w:style w:type="paragraph" w:customStyle="1" w:styleId="StatementBody">
    <w:name w:val="Statement Body"/>
    <w:basedOn w:val="a"/>
    <w:qFormat/>
    <w:pPr>
      <w:spacing w:after="100" w:afterAutospacing="1"/>
      <w:ind w:left="720" w:hanging="360"/>
      <w:contextualSpacing/>
    </w:pPr>
    <w:rPr>
      <w:sz w:val="22"/>
      <w:lang w:eastAsia="ko-KR"/>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character" w:customStyle="1" w:styleId="Char11">
    <w:name w:val="列出段落 Char1"/>
    <w:uiPriority w:val="34"/>
    <w:qFormat/>
    <w:locked/>
    <w:rPr>
      <w:rFonts w:eastAsia="宋体"/>
      <w:lang w:eastAsia="ja-JP"/>
    </w:rPr>
  </w:style>
  <w:style w:type="paragraph" w:customStyle="1" w:styleId="B20">
    <w:name w:val="B2"/>
    <w:basedOn w:val="23"/>
    <w:link w:val="B2Char"/>
    <w:qFormat/>
    <w:pPr>
      <w:widowControl w:val="0"/>
      <w:spacing w:after="120"/>
      <w:ind w:leftChars="0" w:left="851" w:firstLineChars="0" w:hanging="284"/>
      <w:contextualSpacing w:val="0"/>
      <w:jc w:val="both"/>
    </w:pPr>
    <w:rPr>
      <w:rFonts w:eastAsia="等线"/>
      <w:kern w:val="2"/>
      <w:sz w:val="21"/>
      <w:szCs w:val="22"/>
      <w:lang w:eastAsia="ja-JP"/>
    </w:rPr>
  </w:style>
  <w:style w:type="character" w:customStyle="1" w:styleId="B2Char">
    <w:name w:val="B2 Char"/>
    <w:link w:val="B20"/>
    <w:qFormat/>
    <w:rPr>
      <w:rFonts w:ascii="Times New Roman" w:eastAsia="等线" w:hAnsi="Times New Roman"/>
      <w:kern w:val="2"/>
      <w:sz w:val="21"/>
      <w:szCs w:val="22"/>
      <w:lang w:eastAsia="ja-JP"/>
    </w:rPr>
  </w:style>
  <w:style w:type="character" w:customStyle="1" w:styleId="B1Char1">
    <w:name w:val="B1 Char1"/>
    <w:qFormat/>
    <w:rPr>
      <w:rFonts w:ascii="Times New Roman" w:hAnsi="Times New Roman"/>
      <w:lang w:val="en-GB" w:eastAsia="en-US"/>
    </w:rPr>
  </w:style>
  <w:style w:type="paragraph" w:customStyle="1" w:styleId="B3">
    <w:name w:val="B3"/>
    <w:basedOn w:val="31"/>
    <w:link w:val="B3Char"/>
    <w:qFormat/>
    <w:pPr>
      <w:spacing w:after="180"/>
      <w:ind w:leftChars="0" w:left="1135" w:firstLineChars="0" w:hanging="284"/>
      <w:contextualSpacing w:val="0"/>
    </w:pPr>
    <w:rPr>
      <w:rFonts w:eastAsia="宋体"/>
      <w:szCs w:val="20"/>
      <w:lang w:val="en-GB"/>
    </w:rPr>
  </w:style>
  <w:style w:type="character" w:customStyle="1" w:styleId="B3Char">
    <w:name w:val="B3 Char"/>
    <w:link w:val="B3"/>
    <w:qFormat/>
    <w:rPr>
      <w:rFonts w:ascii="Times New Roman" w:hAnsi="Times New Roman"/>
      <w:lang w:val="en-GB" w:eastAsia="en-US"/>
    </w:rPr>
  </w:style>
  <w:style w:type="paragraph" w:customStyle="1" w:styleId="B4">
    <w:name w:val="B4"/>
    <w:basedOn w:val="41"/>
    <w:link w:val="B4Char"/>
    <w:qFormat/>
    <w:pPr>
      <w:spacing w:after="180"/>
      <w:ind w:leftChars="0" w:left="1418" w:firstLineChars="0" w:hanging="284"/>
      <w:contextualSpacing w:val="0"/>
    </w:pPr>
    <w:rPr>
      <w:rFonts w:eastAsia="宋体"/>
      <w:szCs w:val="20"/>
      <w:lang w:val="en-GB"/>
    </w:rPr>
  </w:style>
  <w:style w:type="character" w:customStyle="1" w:styleId="B4Char">
    <w:name w:val="B4 Char"/>
    <w:link w:val="B4"/>
    <w:qFormat/>
    <w:rPr>
      <w:rFonts w:ascii="Times New Roman" w:hAnsi="Times New Roman"/>
      <w:lang w:val="en-GB" w:eastAsia="en-US"/>
    </w:rPr>
  </w:style>
  <w:style w:type="paragraph" w:customStyle="1" w:styleId="B5">
    <w:name w:val="B5"/>
    <w:basedOn w:val="51"/>
    <w:qFormat/>
    <w:pPr>
      <w:spacing w:after="180"/>
      <w:ind w:leftChars="0" w:left="1702" w:firstLineChars="0" w:hanging="284"/>
      <w:contextualSpacing w:val="0"/>
    </w:pPr>
    <w:rPr>
      <w:rFonts w:eastAsia="宋体"/>
      <w:szCs w:val="20"/>
      <w:lang w:val="en-GB"/>
    </w:rPr>
  </w:style>
  <w:style w:type="table" w:customStyle="1" w:styleId="TableGrid1">
    <w:name w:val="Table Grid1"/>
    <w:basedOn w:val="a2"/>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pPr>
      <w:autoSpaceDE w:val="0"/>
      <w:autoSpaceDN w:val="0"/>
      <w:adjustRightInd w:val="0"/>
    </w:pPr>
    <w:rPr>
      <w:rFonts w:ascii="Times New Roman" w:hAnsi="Times New Roman"/>
      <w:color w:val="000000"/>
      <w:sz w:val="24"/>
      <w:szCs w:val="24"/>
      <w:lang w:eastAsia="fr-FR"/>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character" w:customStyle="1" w:styleId="B10">
    <w:name w:val="B1 (文字)"/>
    <w:uiPriority w:val="99"/>
    <w:qFormat/>
    <w:rPr>
      <w:rFonts w:ascii="Times New Roman" w:hAnsi="Times New Roman"/>
      <w:lang w:eastAsia="en-US"/>
    </w:rPr>
  </w:style>
  <w:style w:type="character" w:customStyle="1" w:styleId="TALCar">
    <w:name w:val="TAL Car"/>
    <w:qFormat/>
    <w:rPr>
      <w:rFonts w:ascii="Arial" w:hAnsi="Arial"/>
      <w:sz w:val="18"/>
    </w:rPr>
  </w:style>
  <w:style w:type="paragraph" w:customStyle="1" w:styleId="Char1">
    <w:name w:val="Char1"/>
    <w:semiHidden/>
    <w:qFormat/>
    <w:pPr>
      <w:keepNext/>
      <w:numPr>
        <w:numId w:val="3"/>
      </w:numPr>
      <w:tabs>
        <w:tab w:val="clear" w:pos="720"/>
        <w:tab w:val="left" w:pos="6946"/>
      </w:tabs>
      <w:autoSpaceDE w:val="0"/>
      <w:autoSpaceDN w:val="0"/>
      <w:adjustRightInd w:val="0"/>
      <w:spacing w:before="60" w:after="60"/>
      <w:ind w:left="6946" w:hanging="567"/>
      <w:jc w:val="both"/>
    </w:pPr>
    <w:rPr>
      <w:rFonts w:ascii="Arial" w:hAnsi="Arial" w:cs="Arial"/>
      <w:color w:val="0000FF"/>
      <w:kern w:val="2"/>
    </w:rPr>
  </w:style>
  <w:style w:type="paragraph" w:customStyle="1" w:styleId="EQ">
    <w:name w:val="EQ"/>
    <w:basedOn w:val="a"/>
    <w:next w:val="a"/>
    <w:link w:val="EQChar"/>
    <w:uiPriority w:val="99"/>
    <w:qFormat/>
    <w:pPr>
      <w:keepLines/>
      <w:numPr>
        <w:numId w:val="4"/>
      </w:numPr>
      <w:tabs>
        <w:tab w:val="center" w:pos="4536"/>
        <w:tab w:val="right" w:pos="9072"/>
      </w:tabs>
      <w:spacing w:after="180"/>
    </w:pPr>
    <w:rPr>
      <w:rFonts w:eastAsia="宋体"/>
      <w:szCs w:val="20"/>
      <w:lang w:val="en-GB"/>
    </w:rPr>
  </w:style>
  <w:style w:type="paragraph" w:customStyle="1" w:styleId="ZU">
    <w:name w:val="ZU"/>
    <w:qFormat/>
    <w:pPr>
      <w:framePr w:w="10206" w:wrap="notBeside" w:vAnchor="page" w:hAnchor="margin" w:y="6238"/>
      <w:widowControl w:val="0"/>
      <w:numPr>
        <w:numId w:val="5"/>
      </w:numPr>
      <w:pBdr>
        <w:top w:val="single" w:sz="12" w:space="1" w:color="auto"/>
      </w:pBdr>
      <w:jc w:val="right"/>
    </w:pPr>
    <w:rPr>
      <w:rFonts w:ascii="Arial" w:hAnsi="Arial"/>
      <w:lang w:val="en-GB" w:eastAsia="en-US"/>
    </w:rPr>
  </w:style>
  <w:style w:type="table" w:customStyle="1" w:styleId="TableGrid3">
    <w:name w:val="Table Grid3"/>
    <w:basedOn w:val="a2"/>
    <w:qFormat/>
    <w:pPr>
      <w:numPr>
        <w:numId w:val="6"/>
      </w:numPr>
      <w:tabs>
        <w:tab w:val="clear" w:pos="1619"/>
        <w:tab w:val="left" w:pos="360"/>
      </w:tabs>
      <w:ind w:left="340" w:hanging="340"/>
    </w:pPr>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a0"/>
    <w:qFormat/>
    <w:pPr>
      <w:widowControl w:val="0"/>
      <w:ind w:left="1571" w:hanging="360"/>
    </w:pPr>
    <w:rPr>
      <w:rFonts w:ascii="Arial" w:eastAsia="等线" w:hAnsi="Arial"/>
      <w:kern w:val="2"/>
      <w:sz w:val="21"/>
      <w:szCs w:val="22"/>
      <w:lang w:eastAsia="zh-CN"/>
    </w:rPr>
  </w:style>
  <w:style w:type="paragraph" w:customStyle="1" w:styleId="EmailDiscussion">
    <w:name w:val="EmailDiscussion"/>
    <w:basedOn w:val="a"/>
    <w:next w:val="a"/>
    <w:qFormat/>
    <w:pPr>
      <w:widowControl w:val="0"/>
      <w:tabs>
        <w:tab w:val="left" w:pos="360"/>
      </w:tabs>
      <w:spacing w:before="40"/>
      <w:ind w:left="340" w:hanging="340"/>
      <w:jc w:val="both"/>
    </w:pPr>
    <w:rPr>
      <w:rFonts w:ascii="Arial" w:eastAsia="MS Mincho" w:hAnsi="Arial"/>
      <w:b/>
      <w:kern w:val="2"/>
      <w:sz w:val="21"/>
      <w:szCs w:val="22"/>
      <w:lang w:eastAsia="en-GB"/>
    </w:rPr>
  </w:style>
  <w:style w:type="character" w:customStyle="1" w:styleId="msoins0">
    <w:name w:val="msoins"/>
    <w:qFormat/>
  </w:style>
  <w:style w:type="paragraph" w:customStyle="1" w:styleId="afe">
    <w:name w:val="佐藤２"/>
    <w:basedOn w:val="a"/>
    <w:qFormat/>
    <w:pPr>
      <w:tabs>
        <w:tab w:val="left" w:pos="360"/>
      </w:tabs>
      <w:spacing w:after="180"/>
      <w:ind w:left="340" w:hanging="340"/>
    </w:pPr>
    <w:rPr>
      <w:rFonts w:eastAsia="MS Gothic"/>
      <w:sz w:val="24"/>
      <w:szCs w:val="20"/>
      <w:lang w:val="en-GB" w:eastAsia="ja-JP"/>
    </w:rPr>
  </w:style>
  <w:style w:type="character" w:customStyle="1" w:styleId="normaltextrun">
    <w:name w:val="normaltextrun"/>
    <w:qFormat/>
  </w:style>
  <w:style w:type="character" w:customStyle="1" w:styleId="spellingerror">
    <w:name w:val="spellingerror"/>
    <w:qFormat/>
  </w:style>
  <w:style w:type="character" w:customStyle="1" w:styleId="B2Char1">
    <w:name w:val="B2 Char1"/>
    <w:qFormat/>
    <w:rPr>
      <w:rFonts w:ascii="Times New Roman" w:eastAsia="Times New Roman" w:hAnsi="Times New Roman" w:cs="Times New Roman"/>
      <w:sz w:val="20"/>
      <w:szCs w:val="20"/>
      <w:lang w:val="en-GB" w:eastAsia="en-US" w:bidi="ar-SA"/>
    </w:rPr>
  </w:style>
  <w:style w:type="paragraph" w:customStyle="1" w:styleId="bullet1">
    <w:name w:val="bullet 1"/>
    <w:basedOn w:val="a0"/>
    <w:qFormat/>
    <w:pPr>
      <w:numPr>
        <w:numId w:val="7"/>
      </w:numPr>
    </w:pPr>
    <w:rPr>
      <w:rFonts w:ascii="Times" w:eastAsia="宋体" w:hAnsi="Times"/>
      <w:lang w:val="en-GB" w:eastAsia="zh-CN"/>
    </w:rPr>
  </w:style>
  <w:style w:type="character" w:customStyle="1" w:styleId="af3">
    <w:name w:val="脚注文本 字符"/>
    <w:link w:val="af2"/>
    <w:semiHidden/>
    <w:qFormat/>
    <w:rPr>
      <w:rFonts w:ascii="Times New Roman" w:eastAsia="MS Mincho" w:hAnsi="Times New Roman"/>
      <w:sz w:val="16"/>
      <w:lang w:eastAsia="en-US"/>
    </w:rPr>
  </w:style>
  <w:style w:type="paragraph" w:customStyle="1" w:styleId="0Maintext">
    <w:name w:val="0 Main text"/>
    <w:basedOn w:val="a"/>
    <w:link w:val="0MaintextChar"/>
    <w:qFormat/>
    <w:pPr>
      <w:spacing w:after="100" w:afterAutospacing="1" w:line="288" w:lineRule="auto"/>
      <w:ind w:firstLine="360"/>
      <w:jc w:val="both"/>
    </w:pPr>
    <w:rPr>
      <w:rFonts w:cs="Batang"/>
      <w:szCs w:val="20"/>
      <w:lang w:val="en-GB"/>
    </w:rPr>
  </w:style>
  <w:style w:type="character" w:customStyle="1" w:styleId="0MaintextChar">
    <w:name w:val="0 Main text Char"/>
    <w:link w:val="0Maintext"/>
    <w:qFormat/>
    <w:rPr>
      <w:rFonts w:ascii="Times New Roman" w:eastAsia="Times New Roman" w:hAnsi="Times New Roman" w:cs="Batang"/>
      <w:lang w:val="en-GB" w:eastAsia="en-US"/>
    </w:rPr>
  </w:style>
  <w:style w:type="paragraph" w:customStyle="1" w:styleId="b2">
    <w:name w:val="b2"/>
    <w:basedOn w:val="a"/>
    <w:qFormat/>
    <w:pPr>
      <w:numPr>
        <w:numId w:val="6"/>
      </w:numPr>
      <w:spacing w:before="100" w:beforeAutospacing="1" w:after="100" w:afterAutospacing="1"/>
    </w:pPr>
    <w:rPr>
      <w:rFonts w:ascii="宋体" w:eastAsia="宋体" w:hAnsi="宋体" w:cs="宋体"/>
      <w:sz w:val="24"/>
      <w:lang w:eastAsia="zh-CN"/>
    </w:rPr>
  </w:style>
  <w:style w:type="paragraph" w:customStyle="1" w:styleId="LGTdoc1">
    <w:name w:val="LGTdoc_제목1"/>
    <w:basedOn w:val="a"/>
    <w:link w:val="LGTdoc1Char"/>
    <w:uiPriority w:val="99"/>
    <w:qFormat/>
    <w:pPr>
      <w:adjustRightInd w:val="0"/>
      <w:snapToGrid w:val="0"/>
      <w:spacing w:beforeLines="50" w:before="120" w:after="100" w:afterAutospacing="1"/>
      <w:jc w:val="both"/>
    </w:pPr>
    <w:rPr>
      <w:rFonts w:eastAsia="Batang"/>
      <w:b/>
      <w:snapToGrid w:val="0"/>
      <w:sz w:val="28"/>
      <w:szCs w:val="20"/>
      <w:lang w:val="en-GB" w:eastAsia="ko-KR"/>
    </w:rPr>
  </w:style>
  <w:style w:type="character" w:customStyle="1" w:styleId="LGTdoc1Char">
    <w:name w:val="LGTdoc_제목1 Char"/>
    <w:link w:val="LGTdoc1"/>
    <w:uiPriority w:val="99"/>
    <w:qFormat/>
    <w:rPr>
      <w:rFonts w:ascii="Times New Roman" w:eastAsia="Batang" w:hAnsi="Times New Roman"/>
      <w:b/>
      <w:snapToGrid w:val="0"/>
      <w:sz w:val="28"/>
      <w:lang w:val="en-GB" w:eastAsia="ko-KR"/>
    </w:rPr>
  </w:style>
  <w:style w:type="character" w:customStyle="1" w:styleId="TAHChar">
    <w:name w:val="TAH Char"/>
    <w:qFormat/>
    <w:rPr>
      <w:rFonts w:ascii="Arial" w:hAnsi="Arial"/>
      <w:b/>
      <w:sz w:val="18"/>
      <w:lang w:val="en-GB" w:eastAsia="ja-JP" w:bidi="ar-SA"/>
    </w:rPr>
  </w:style>
  <w:style w:type="paragraph" w:customStyle="1" w:styleId="Agreement">
    <w:name w:val="Agreement"/>
    <w:basedOn w:val="a"/>
    <w:next w:val="a"/>
    <w:qFormat/>
    <w:pPr>
      <w:tabs>
        <w:tab w:val="left" w:pos="1619"/>
      </w:tabs>
      <w:spacing w:before="60" w:afterLines="50" w:after="50"/>
      <w:ind w:left="1619" w:hanging="360"/>
    </w:pPr>
    <w:rPr>
      <w:rFonts w:ascii="Arial" w:eastAsia="MS Mincho" w:hAnsi="Arial"/>
      <w:b/>
      <w:lang w:val="en-GB" w:eastAsia="en-GB"/>
    </w:rPr>
  </w:style>
  <w:style w:type="paragraph" w:customStyle="1" w:styleId="3GPPText">
    <w:name w:val="3GPP Text"/>
    <w:basedOn w:val="a"/>
    <w:link w:val="3GPPTextChar"/>
    <w:qFormat/>
    <w:pPr>
      <w:overflowPunct w:val="0"/>
      <w:autoSpaceDE w:val="0"/>
      <w:autoSpaceDN w:val="0"/>
      <w:adjustRightInd w:val="0"/>
      <w:spacing w:before="120" w:after="120"/>
      <w:jc w:val="both"/>
      <w:textAlignment w:val="baseline"/>
    </w:pPr>
    <w:rPr>
      <w:rFonts w:eastAsia="宋体"/>
      <w:sz w:val="22"/>
      <w:szCs w:val="20"/>
    </w:rPr>
  </w:style>
  <w:style w:type="character" w:customStyle="1" w:styleId="3GPPTextChar">
    <w:name w:val="3GPP Text Char"/>
    <w:link w:val="3GPPText"/>
    <w:qFormat/>
    <w:rPr>
      <w:rFonts w:ascii="Times New Roman" w:hAnsi="Times New Roman"/>
      <w:sz w:val="22"/>
      <w:lang w:eastAsia="en-US"/>
    </w:rPr>
  </w:style>
  <w:style w:type="character" w:customStyle="1" w:styleId="xapple-converted-space">
    <w:name w:val="xapple-converted-space"/>
    <w:qFormat/>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
    <w:next w:val="a"/>
    <w:link w:val="Doc-titleChar"/>
    <w:qFormat/>
    <w:pPr>
      <w:ind w:left="1259" w:hanging="1259"/>
      <w:jc w:val="both"/>
    </w:pPr>
    <w:rPr>
      <w:rFonts w:ascii="Arial" w:eastAsia="MS Mincho" w:hAnsi="Arial"/>
      <w:lang w:val="en-GB" w:eastAsia="en-GB"/>
    </w:rPr>
  </w:style>
  <w:style w:type="paragraph" w:customStyle="1" w:styleId="Style132">
    <w:name w:val="_Style 132"/>
    <w:basedOn w:val="a"/>
    <w:next w:val="a"/>
    <w:uiPriority w:val="34"/>
    <w:qFormat/>
    <w:pPr>
      <w:ind w:left="720"/>
      <w:contextualSpacing/>
    </w:pPr>
  </w:style>
  <w:style w:type="character" w:customStyle="1" w:styleId="aff">
    <w:name w:val="列表段落 字符"/>
    <w:aliases w:val="- Bullets 字符1,?? ?? 字符1,????? 字符1,???? 字符1,Lista1 字符1,中等深浅网格 1 - 着色 21 字符1,¥¡¡¡¡ì¬º¥¹¥È¶ÎÂä 字符1,ÁÐ³ö¶ÎÂä 字符1,¥ê¥¹¥È¶ÎÂä 字符1,列表段落1 字符1,—ño’i—Ž 字符1,1st level - Bullet List Paragraph 字符1,Lettre d'introduction 字符1,Paragrafo elenco 字符1,列表段落11 字符"/>
    <w:link w:val="aff0"/>
    <w:uiPriority w:val="34"/>
    <w:qFormat/>
    <w:locked/>
    <w:rPr>
      <w:rFonts w:ascii="Times New Roman" w:eastAsia="Times New Roman" w:hAnsi="Times New Roman"/>
      <w:szCs w:val="24"/>
      <w:lang w:val="en-US"/>
    </w:rPr>
  </w:style>
  <w:style w:type="paragraph" w:styleId="aff0">
    <w:name w:val="List Paragraph"/>
    <w:aliases w:val="- Bullets,?? ??,?????,????,Lista1,中等深浅网格 1 - 着色 21,¥¡¡¡¡ì¬º¥¹¥È¶ÎÂä,ÁÐ³ö¶ÎÂä,¥ê¥¹¥È¶ÎÂä,列表段落1,—ño’i—Ž,1st level - Bullet List Paragraph,Lettre d'introduction,Paragrafo elenco,Normal bullet 2,Bullet list,列表段落11,목록단락,Task Body,列,列出段落1,列表段"/>
    <w:basedOn w:val="a"/>
    <w:link w:val="aff"/>
    <w:uiPriority w:val="34"/>
    <w:qFormat/>
    <w:pPr>
      <w:ind w:left="720"/>
      <w:contextualSpacing/>
    </w:pPr>
    <w:rPr>
      <w:lang w:eastAsia="en-GB"/>
    </w:rPr>
  </w:style>
  <w:style w:type="paragraph" w:customStyle="1" w:styleId="xxmsonormal">
    <w:name w:val="xxmsonormal"/>
    <w:basedOn w:val="a"/>
    <w:qFormat/>
    <w:rPr>
      <w:rFonts w:ascii="Calibri" w:eastAsia="Calibri" w:hAnsi="Calibri" w:cs="Calibri"/>
      <w:sz w:val="22"/>
      <w:szCs w:val="22"/>
    </w:rPr>
  </w:style>
  <w:style w:type="paragraph" w:customStyle="1" w:styleId="xxmsolistparagraph">
    <w:name w:val="xxmsolistparagraph"/>
    <w:basedOn w:val="a"/>
    <w:qFormat/>
    <w:rPr>
      <w:rFonts w:ascii="Calibri" w:eastAsia="Calibri" w:hAnsi="Calibri" w:cs="Calibri"/>
      <w:sz w:val="22"/>
      <w:szCs w:val="22"/>
    </w:rPr>
  </w:style>
  <w:style w:type="character" w:customStyle="1" w:styleId="DefaultParagraphFont2">
    <w:name w:val="Default Paragraph Font 2"/>
    <w:uiPriority w:val="1"/>
    <w:semiHidden/>
    <w:unhideWhenUsed/>
    <w:qFormat/>
  </w:style>
  <w:style w:type="paragraph" w:customStyle="1" w:styleId="Doc">
    <w:name w:val="Doc"/>
    <w:basedOn w:val="a"/>
    <w:link w:val="DocChar"/>
    <w:qFormat/>
    <w:pPr>
      <w:spacing w:before="120" w:after="120"/>
      <w:ind w:firstLineChars="100" w:firstLine="220"/>
      <w:jc w:val="both"/>
    </w:pPr>
    <w:rPr>
      <w:rFonts w:eastAsia="Batang"/>
      <w:bCs/>
      <w:sz w:val="22"/>
      <w:szCs w:val="22"/>
      <w:lang w:eastAsia="ko-KR"/>
    </w:rPr>
  </w:style>
  <w:style w:type="character" w:customStyle="1" w:styleId="DocChar">
    <w:name w:val="Doc Char"/>
    <w:basedOn w:val="a1"/>
    <w:link w:val="Doc"/>
    <w:qFormat/>
    <w:rPr>
      <w:rFonts w:ascii="Times New Roman" w:eastAsia="Batang" w:hAnsi="Times New Roman"/>
      <w:bCs/>
      <w:sz w:val="22"/>
      <w:szCs w:val="22"/>
      <w:lang w:val="en-US" w:eastAsia="ko-KR"/>
    </w:rPr>
  </w:style>
  <w:style w:type="character" w:customStyle="1" w:styleId="ab">
    <w:name w:val="纯文本 字符"/>
    <w:basedOn w:val="a1"/>
    <w:link w:val="aa"/>
    <w:uiPriority w:val="99"/>
    <w:semiHidden/>
    <w:qFormat/>
    <w:rPr>
      <w:rFonts w:eastAsiaTheme="minorHAnsi" w:cs="Calibri"/>
      <w:sz w:val="22"/>
      <w:szCs w:val="22"/>
      <w:lang w:val="en-US" w:eastAsia="zh-CN"/>
    </w:rPr>
  </w:style>
  <w:style w:type="character" w:customStyle="1" w:styleId="13">
    <w:name w:val="列表段落 字符1"/>
    <w:aliases w:val="リスト段落 字符,列出段落1 字符1,Bullet list 字符,列出段落 字符,列 字符,列表段落 字符2,- Bullets 字符2,?? ?? 字符2,????? 字符2,???? 字符2,Lista1 字符2,中等深浅网格 1 - 着色 21 字符2,¥¡¡¡¡ì¬º¥¹¥È¶ÎÂä 字符2,ÁÐ³ö¶ÎÂä 字符2,¥ê¥¹¥È¶ÎÂä 字符2,列表段落1 字符2,—ño’i—Ž 字符2,1st level - Bullet List Paragraph 字符2"/>
    <w:uiPriority w:val="34"/>
    <w:qFormat/>
    <w:locked/>
    <w:rPr>
      <w:rFonts w:eastAsia="宋体"/>
      <w:lang w:eastAsia="ja-JP"/>
    </w:rPr>
  </w:style>
  <w:style w:type="paragraph" w:customStyle="1" w:styleId="xmsonormal">
    <w:name w:val="xmsonormal"/>
    <w:basedOn w:val="a"/>
    <w:rPr>
      <w:rFonts w:ascii="宋体" w:eastAsia="宋体" w:hAnsi="宋体" w:cs="宋体"/>
      <w:sz w:val="24"/>
      <w:szCs w:val="22"/>
      <w:lang w:eastAsia="zh-CN"/>
    </w:rPr>
  </w:style>
  <w:style w:type="character" w:customStyle="1" w:styleId="14">
    <w:name w:val="列出段落 字符1"/>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uiPriority w:val="34"/>
    <w:qFormat/>
    <w:locked/>
    <w:rsid w:val="00764370"/>
    <w:rPr>
      <w:rFonts w:ascii="Times New Roman" w:eastAsia="Times New Roman" w:hAnsi="Times New Roman"/>
      <w:szCs w:val="24"/>
      <w:lang w:val="en-US"/>
    </w:rPr>
  </w:style>
  <w:style w:type="paragraph" w:customStyle="1" w:styleId="xmsolistparagraph">
    <w:name w:val="xmsolistparagraph"/>
    <w:basedOn w:val="a"/>
    <w:rsid w:val="00985F2A"/>
    <w:pPr>
      <w:spacing w:before="100" w:beforeAutospacing="1" w:after="100" w:afterAutospacing="1" w:line="240" w:lineRule="auto"/>
    </w:pPr>
    <w:rPr>
      <w:rFonts w:ascii="宋体" w:eastAsia="宋体" w:hAnsi="宋体" w:cs="宋体"/>
      <w:sz w:val="24"/>
      <w:lang w:eastAsia="zh-CN"/>
    </w:rPr>
  </w:style>
  <w:style w:type="character" w:customStyle="1" w:styleId="apple-tab-span">
    <w:name w:val="apple-tab-span"/>
    <w:basedOn w:val="a1"/>
    <w:rsid w:val="00985F2A"/>
  </w:style>
  <w:style w:type="character" w:customStyle="1" w:styleId="Char">
    <w:name w:val="列出段落 Char"/>
    <w:aliases w:val="- Bullets Char,목록 단락 Char,リスト段落 Char,?? ?? Char,????? Char,???? Char,Lista1 Char,列出段落1 Char,中等深浅网格 1 - 着色 21 Char,列表段落 Char,¥¡¡¡¡ì¬º¥¹¥È¶ÎÂä Char,ÁÐ³ö¶ÎÂä Char,列表段落1 Char,—ño’i—Ž Char,¥ê¥¹¥È¶ÎÂä Char,1st level - Bullet List Paragraph Char"/>
    <w:uiPriority w:val="34"/>
    <w:qFormat/>
    <w:locked/>
    <w:rsid w:val="00607255"/>
    <w:rPr>
      <w:sz w:val="22"/>
      <w:szCs w:val="22"/>
      <w:lang w:eastAsia="en-US"/>
    </w:rPr>
  </w:style>
  <w:style w:type="paragraph" w:styleId="aff1">
    <w:name w:val="Revision"/>
    <w:hidden/>
    <w:uiPriority w:val="99"/>
    <w:semiHidden/>
    <w:rsid w:val="009708BC"/>
    <w:pPr>
      <w:spacing w:after="0" w:line="240" w:lineRule="auto"/>
    </w:pPr>
    <w:rPr>
      <w:rFonts w:ascii="Times New Roman" w:eastAsia="Times New Roman" w:hAnsi="Times New Roman"/>
      <w:szCs w:val="24"/>
      <w:lang w:eastAsia="en-US"/>
    </w:rPr>
  </w:style>
  <w:style w:type="paragraph" w:customStyle="1" w:styleId="Style1">
    <w:name w:val="Style1"/>
    <w:basedOn w:val="a"/>
    <w:link w:val="Style1Char"/>
    <w:qFormat/>
    <w:rsid w:val="003E66D1"/>
    <w:pPr>
      <w:spacing w:after="180" w:line="288" w:lineRule="auto"/>
      <w:ind w:firstLine="360"/>
      <w:jc w:val="both"/>
    </w:pPr>
    <w:rPr>
      <w:rFonts w:eastAsia="Malgun Gothic" w:cs="Batang"/>
      <w:szCs w:val="20"/>
      <w:lang w:val="en-GB"/>
    </w:rPr>
  </w:style>
  <w:style w:type="character" w:customStyle="1" w:styleId="Style1Char">
    <w:name w:val="Style1 Char"/>
    <w:basedOn w:val="a1"/>
    <w:link w:val="Style1"/>
    <w:qFormat/>
    <w:rsid w:val="003E66D1"/>
    <w:rPr>
      <w:rFonts w:ascii="Times New Roman" w:eastAsia="Malgun Gothic" w:hAnsi="Times New Roman" w:cs="Batang"/>
      <w:lang w:val="en-GB" w:eastAsia="en-US"/>
    </w:rPr>
  </w:style>
  <w:style w:type="character" w:customStyle="1" w:styleId="15">
    <w:name w:val="未解決のメンション1"/>
    <w:basedOn w:val="a1"/>
    <w:uiPriority w:val="99"/>
    <w:semiHidden/>
    <w:unhideWhenUsed/>
    <w:rsid w:val="00F408A0"/>
    <w:rPr>
      <w:color w:val="605E5C"/>
      <w:shd w:val="clear" w:color="auto" w:fill="E1DFDD"/>
    </w:rPr>
  </w:style>
  <w:style w:type="paragraph" w:styleId="TOC8">
    <w:name w:val="toc 8"/>
    <w:basedOn w:val="TOC1"/>
    <w:semiHidden/>
    <w:rsid w:val="00946111"/>
    <w:pPr>
      <w:keepNext/>
      <w:keepLines/>
      <w:widowControl w:val="0"/>
      <w:tabs>
        <w:tab w:val="right" w:leader="dot" w:pos="9639"/>
      </w:tabs>
      <w:overflowPunct w:val="0"/>
      <w:autoSpaceDE w:val="0"/>
      <w:autoSpaceDN w:val="0"/>
      <w:adjustRightInd w:val="0"/>
      <w:spacing w:before="180" w:after="0" w:line="240" w:lineRule="auto"/>
      <w:ind w:left="2693" w:right="425" w:hanging="2693"/>
      <w:textAlignment w:val="baseline"/>
    </w:pPr>
    <w:rPr>
      <w:rFonts w:eastAsia="宋体"/>
      <w:b/>
      <w:noProof/>
      <w:sz w:val="22"/>
      <w:szCs w:val="20"/>
    </w:rPr>
  </w:style>
  <w:style w:type="paragraph" w:styleId="TOC1">
    <w:name w:val="toc 1"/>
    <w:basedOn w:val="a"/>
    <w:next w:val="a"/>
    <w:autoRedefine/>
    <w:uiPriority w:val="39"/>
    <w:semiHidden/>
    <w:unhideWhenUsed/>
    <w:rsid w:val="00946111"/>
  </w:style>
  <w:style w:type="paragraph" w:customStyle="1" w:styleId="FirstParagraph">
    <w:name w:val="First Paragraph"/>
    <w:basedOn w:val="a0"/>
    <w:next w:val="a0"/>
    <w:qFormat/>
    <w:rsid w:val="000E268F"/>
    <w:pPr>
      <w:spacing w:before="180" w:after="180" w:line="240" w:lineRule="auto"/>
      <w:jc w:val="left"/>
    </w:pPr>
    <w:rPr>
      <w:rFonts w:asciiTheme="minorHAnsi" w:eastAsiaTheme="minorHAnsi" w:hAnsiTheme="minorHAnsi" w:cstheme="minorBidi"/>
      <w:sz w:val="24"/>
    </w:rPr>
  </w:style>
  <w:style w:type="paragraph" w:customStyle="1" w:styleId="ZG">
    <w:name w:val="ZG"/>
    <w:rsid w:val="00526CCA"/>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heme="minorEastAsia" w:hAnsi="Arial"/>
      <w:noProof/>
      <w:lang w:val="en-GB" w:eastAsia="ja-JP"/>
    </w:rPr>
  </w:style>
  <w:style w:type="character" w:customStyle="1" w:styleId="EQChar">
    <w:name w:val="EQ Char"/>
    <w:basedOn w:val="a1"/>
    <w:link w:val="EQ"/>
    <w:uiPriority w:val="99"/>
    <w:locked/>
    <w:rsid w:val="00CB42C8"/>
    <w:rPr>
      <w:rFonts w:ascii="Times New Roman" w:hAnsi="Times New Roman"/>
      <w:lang w:val="en-GB" w:eastAsia="en-US"/>
    </w:rPr>
  </w:style>
  <w:style w:type="character" w:customStyle="1" w:styleId="UnresolvedMention1">
    <w:name w:val="Unresolved Mention1"/>
    <w:basedOn w:val="a1"/>
    <w:uiPriority w:val="99"/>
    <w:unhideWhenUsed/>
    <w:rsid w:val="007F4F5C"/>
    <w:rPr>
      <w:color w:val="605E5C"/>
      <w:shd w:val="clear" w:color="auto" w:fill="E1DFDD"/>
    </w:rPr>
  </w:style>
  <w:style w:type="character" w:customStyle="1" w:styleId="Mention1">
    <w:name w:val="Mention1"/>
    <w:basedOn w:val="a1"/>
    <w:uiPriority w:val="99"/>
    <w:unhideWhenUsed/>
    <w:rsid w:val="007F4F5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785322">
      <w:bodyDiv w:val="1"/>
      <w:marLeft w:val="0"/>
      <w:marRight w:val="0"/>
      <w:marTop w:val="0"/>
      <w:marBottom w:val="0"/>
      <w:divBdr>
        <w:top w:val="none" w:sz="0" w:space="0" w:color="auto"/>
        <w:left w:val="none" w:sz="0" w:space="0" w:color="auto"/>
        <w:bottom w:val="none" w:sz="0" w:space="0" w:color="auto"/>
        <w:right w:val="none" w:sz="0" w:space="0" w:color="auto"/>
      </w:divBdr>
      <w:divsChild>
        <w:div w:id="705763099">
          <w:marLeft w:val="0"/>
          <w:marRight w:val="0"/>
          <w:marTop w:val="0"/>
          <w:marBottom w:val="0"/>
          <w:divBdr>
            <w:top w:val="none" w:sz="0" w:space="0" w:color="auto"/>
            <w:left w:val="none" w:sz="0" w:space="0" w:color="auto"/>
            <w:bottom w:val="none" w:sz="0" w:space="0" w:color="auto"/>
            <w:right w:val="none" w:sz="0" w:space="0" w:color="auto"/>
          </w:divBdr>
          <w:divsChild>
            <w:div w:id="180438228">
              <w:marLeft w:val="960"/>
              <w:marRight w:val="0"/>
              <w:marTop w:val="0"/>
              <w:marBottom w:val="0"/>
              <w:divBdr>
                <w:top w:val="none" w:sz="0" w:space="0" w:color="auto"/>
                <w:left w:val="none" w:sz="0" w:space="0" w:color="auto"/>
                <w:bottom w:val="none" w:sz="0" w:space="0" w:color="auto"/>
                <w:right w:val="none" w:sz="0" w:space="0" w:color="auto"/>
              </w:divBdr>
            </w:div>
            <w:div w:id="544175870">
              <w:marLeft w:val="720"/>
              <w:marRight w:val="0"/>
              <w:marTop w:val="0"/>
              <w:marBottom w:val="0"/>
              <w:divBdr>
                <w:top w:val="none" w:sz="0" w:space="0" w:color="auto"/>
                <w:left w:val="none" w:sz="0" w:space="0" w:color="auto"/>
                <w:bottom w:val="none" w:sz="0" w:space="0" w:color="auto"/>
                <w:right w:val="none" w:sz="0" w:space="0" w:color="auto"/>
              </w:divBdr>
            </w:div>
            <w:div w:id="677006804">
              <w:marLeft w:val="720"/>
              <w:marRight w:val="0"/>
              <w:marTop w:val="0"/>
              <w:marBottom w:val="0"/>
              <w:divBdr>
                <w:top w:val="none" w:sz="0" w:space="0" w:color="auto"/>
                <w:left w:val="none" w:sz="0" w:space="0" w:color="auto"/>
                <w:bottom w:val="none" w:sz="0" w:space="0" w:color="auto"/>
                <w:right w:val="none" w:sz="0" w:space="0" w:color="auto"/>
              </w:divBdr>
            </w:div>
            <w:div w:id="1517960213">
              <w:marLeft w:val="0"/>
              <w:marRight w:val="0"/>
              <w:marTop w:val="0"/>
              <w:marBottom w:val="160"/>
              <w:divBdr>
                <w:top w:val="none" w:sz="0" w:space="0" w:color="auto"/>
                <w:left w:val="none" w:sz="0" w:space="0" w:color="auto"/>
                <w:bottom w:val="none" w:sz="0" w:space="0" w:color="auto"/>
                <w:right w:val="none" w:sz="0" w:space="0" w:color="auto"/>
              </w:divBdr>
            </w:div>
            <w:div w:id="1539859178">
              <w:marLeft w:val="0"/>
              <w:marRight w:val="0"/>
              <w:marTop w:val="0"/>
              <w:marBottom w:val="160"/>
              <w:divBdr>
                <w:top w:val="none" w:sz="0" w:space="0" w:color="auto"/>
                <w:left w:val="none" w:sz="0" w:space="0" w:color="auto"/>
                <w:bottom w:val="none" w:sz="0" w:space="0" w:color="auto"/>
                <w:right w:val="none" w:sz="0" w:space="0" w:color="auto"/>
              </w:divBdr>
            </w:div>
          </w:divsChild>
        </w:div>
        <w:div w:id="1008868888">
          <w:marLeft w:val="0"/>
          <w:marRight w:val="0"/>
          <w:marTop w:val="0"/>
          <w:marBottom w:val="0"/>
          <w:divBdr>
            <w:top w:val="none" w:sz="0" w:space="0" w:color="auto"/>
            <w:left w:val="none" w:sz="0" w:space="0" w:color="auto"/>
            <w:bottom w:val="none" w:sz="0" w:space="0" w:color="auto"/>
            <w:right w:val="none" w:sz="0" w:space="0" w:color="auto"/>
          </w:divBdr>
          <w:divsChild>
            <w:div w:id="962227042">
              <w:marLeft w:val="0"/>
              <w:marRight w:val="0"/>
              <w:marTop w:val="0"/>
              <w:marBottom w:val="0"/>
              <w:divBdr>
                <w:top w:val="none" w:sz="0" w:space="0" w:color="auto"/>
                <w:left w:val="none" w:sz="0" w:space="0" w:color="auto"/>
                <w:bottom w:val="none" w:sz="0" w:space="0" w:color="auto"/>
                <w:right w:val="none" w:sz="0" w:space="0" w:color="auto"/>
              </w:divBdr>
            </w:div>
          </w:divsChild>
        </w:div>
        <w:div w:id="1495561699">
          <w:marLeft w:val="0"/>
          <w:marRight w:val="0"/>
          <w:marTop w:val="0"/>
          <w:marBottom w:val="0"/>
          <w:divBdr>
            <w:top w:val="none" w:sz="0" w:space="0" w:color="auto"/>
            <w:left w:val="none" w:sz="0" w:space="0" w:color="auto"/>
            <w:bottom w:val="none" w:sz="0" w:space="0" w:color="auto"/>
            <w:right w:val="none" w:sz="0" w:space="0" w:color="auto"/>
          </w:divBdr>
          <w:divsChild>
            <w:div w:id="193832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01876">
      <w:bodyDiv w:val="1"/>
      <w:marLeft w:val="0"/>
      <w:marRight w:val="0"/>
      <w:marTop w:val="0"/>
      <w:marBottom w:val="0"/>
      <w:divBdr>
        <w:top w:val="none" w:sz="0" w:space="0" w:color="auto"/>
        <w:left w:val="none" w:sz="0" w:space="0" w:color="auto"/>
        <w:bottom w:val="none" w:sz="0" w:space="0" w:color="auto"/>
        <w:right w:val="none" w:sz="0" w:space="0" w:color="auto"/>
      </w:divBdr>
    </w:div>
    <w:div w:id="200555862">
      <w:bodyDiv w:val="1"/>
      <w:marLeft w:val="0"/>
      <w:marRight w:val="0"/>
      <w:marTop w:val="0"/>
      <w:marBottom w:val="0"/>
      <w:divBdr>
        <w:top w:val="none" w:sz="0" w:space="0" w:color="auto"/>
        <w:left w:val="none" w:sz="0" w:space="0" w:color="auto"/>
        <w:bottom w:val="none" w:sz="0" w:space="0" w:color="auto"/>
        <w:right w:val="none" w:sz="0" w:space="0" w:color="auto"/>
      </w:divBdr>
    </w:div>
    <w:div w:id="231889622">
      <w:bodyDiv w:val="1"/>
      <w:marLeft w:val="0"/>
      <w:marRight w:val="0"/>
      <w:marTop w:val="0"/>
      <w:marBottom w:val="0"/>
      <w:divBdr>
        <w:top w:val="none" w:sz="0" w:space="0" w:color="auto"/>
        <w:left w:val="none" w:sz="0" w:space="0" w:color="auto"/>
        <w:bottom w:val="none" w:sz="0" w:space="0" w:color="auto"/>
        <w:right w:val="none" w:sz="0" w:space="0" w:color="auto"/>
      </w:divBdr>
    </w:div>
    <w:div w:id="306515885">
      <w:bodyDiv w:val="1"/>
      <w:marLeft w:val="0"/>
      <w:marRight w:val="0"/>
      <w:marTop w:val="0"/>
      <w:marBottom w:val="0"/>
      <w:divBdr>
        <w:top w:val="none" w:sz="0" w:space="0" w:color="auto"/>
        <w:left w:val="none" w:sz="0" w:space="0" w:color="auto"/>
        <w:bottom w:val="none" w:sz="0" w:space="0" w:color="auto"/>
        <w:right w:val="none" w:sz="0" w:space="0" w:color="auto"/>
      </w:divBdr>
    </w:div>
    <w:div w:id="415367609">
      <w:bodyDiv w:val="1"/>
      <w:marLeft w:val="0"/>
      <w:marRight w:val="0"/>
      <w:marTop w:val="0"/>
      <w:marBottom w:val="0"/>
      <w:divBdr>
        <w:top w:val="none" w:sz="0" w:space="0" w:color="auto"/>
        <w:left w:val="none" w:sz="0" w:space="0" w:color="auto"/>
        <w:bottom w:val="none" w:sz="0" w:space="0" w:color="auto"/>
        <w:right w:val="none" w:sz="0" w:space="0" w:color="auto"/>
      </w:divBdr>
      <w:divsChild>
        <w:div w:id="1196118880">
          <w:marLeft w:val="0"/>
          <w:marRight w:val="0"/>
          <w:marTop w:val="0"/>
          <w:marBottom w:val="0"/>
          <w:divBdr>
            <w:top w:val="none" w:sz="0" w:space="0" w:color="auto"/>
            <w:left w:val="none" w:sz="0" w:space="0" w:color="auto"/>
            <w:bottom w:val="none" w:sz="0" w:space="0" w:color="auto"/>
            <w:right w:val="none" w:sz="0" w:space="0" w:color="auto"/>
          </w:divBdr>
          <w:divsChild>
            <w:div w:id="129593653">
              <w:marLeft w:val="0"/>
              <w:marRight w:val="0"/>
              <w:marTop w:val="0"/>
              <w:marBottom w:val="0"/>
              <w:divBdr>
                <w:top w:val="none" w:sz="0" w:space="0" w:color="auto"/>
                <w:left w:val="none" w:sz="0" w:space="0" w:color="auto"/>
                <w:bottom w:val="none" w:sz="0" w:space="0" w:color="auto"/>
                <w:right w:val="none" w:sz="0" w:space="0" w:color="auto"/>
              </w:divBdr>
            </w:div>
            <w:div w:id="189417774">
              <w:marLeft w:val="0"/>
              <w:marRight w:val="0"/>
              <w:marTop w:val="0"/>
              <w:marBottom w:val="0"/>
              <w:divBdr>
                <w:top w:val="none" w:sz="0" w:space="0" w:color="auto"/>
                <w:left w:val="none" w:sz="0" w:space="0" w:color="auto"/>
                <w:bottom w:val="none" w:sz="0" w:space="0" w:color="auto"/>
                <w:right w:val="none" w:sz="0" w:space="0" w:color="auto"/>
              </w:divBdr>
            </w:div>
            <w:div w:id="356467879">
              <w:marLeft w:val="0"/>
              <w:marRight w:val="0"/>
              <w:marTop w:val="0"/>
              <w:marBottom w:val="0"/>
              <w:divBdr>
                <w:top w:val="none" w:sz="0" w:space="0" w:color="auto"/>
                <w:left w:val="none" w:sz="0" w:space="0" w:color="auto"/>
                <w:bottom w:val="none" w:sz="0" w:space="0" w:color="auto"/>
                <w:right w:val="none" w:sz="0" w:space="0" w:color="auto"/>
              </w:divBdr>
            </w:div>
            <w:div w:id="562571464">
              <w:marLeft w:val="0"/>
              <w:marRight w:val="0"/>
              <w:marTop w:val="0"/>
              <w:marBottom w:val="0"/>
              <w:divBdr>
                <w:top w:val="none" w:sz="0" w:space="0" w:color="auto"/>
                <w:left w:val="none" w:sz="0" w:space="0" w:color="auto"/>
                <w:bottom w:val="none" w:sz="0" w:space="0" w:color="auto"/>
                <w:right w:val="none" w:sz="0" w:space="0" w:color="auto"/>
              </w:divBdr>
            </w:div>
            <w:div w:id="651566701">
              <w:marLeft w:val="0"/>
              <w:marRight w:val="0"/>
              <w:marTop w:val="0"/>
              <w:marBottom w:val="0"/>
              <w:divBdr>
                <w:top w:val="none" w:sz="0" w:space="0" w:color="auto"/>
                <w:left w:val="none" w:sz="0" w:space="0" w:color="auto"/>
                <w:bottom w:val="none" w:sz="0" w:space="0" w:color="auto"/>
                <w:right w:val="none" w:sz="0" w:space="0" w:color="auto"/>
              </w:divBdr>
            </w:div>
            <w:div w:id="721246695">
              <w:marLeft w:val="0"/>
              <w:marRight w:val="0"/>
              <w:marTop w:val="0"/>
              <w:marBottom w:val="0"/>
              <w:divBdr>
                <w:top w:val="none" w:sz="0" w:space="0" w:color="auto"/>
                <w:left w:val="none" w:sz="0" w:space="0" w:color="auto"/>
                <w:bottom w:val="none" w:sz="0" w:space="0" w:color="auto"/>
                <w:right w:val="none" w:sz="0" w:space="0" w:color="auto"/>
              </w:divBdr>
            </w:div>
            <w:div w:id="1311444815">
              <w:marLeft w:val="0"/>
              <w:marRight w:val="0"/>
              <w:marTop w:val="0"/>
              <w:marBottom w:val="0"/>
              <w:divBdr>
                <w:top w:val="none" w:sz="0" w:space="0" w:color="auto"/>
                <w:left w:val="none" w:sz="0" w:space="0" w:color="auto"/>
                <w:bottom w:val="none" w:sz="0" w:space="0" w:color="auto"/>
                <w:right w:val="none" w:sz="0" w:space="0" w:color="auto"/>
              </w:divBdr>
            </w:div>
            <w:div w:id="1740976959">
              <w:marLeft w:val="0"/>
              <w:marRight w:val="0"/>
              <w:marTop w:val="0"/>
              <w:marBottom w:val="0"/>
              <w:divBdr>
                <w:top w:val="none" w:sz="0" w:space="0" w:color="auto"/>
                <w:left w:val="none" w:sz="0" w:space="0" w:color="auto"/>
                <w:bottom w:val="none" w:sz="0" w:space="0" w:color="auto"/>
                <w:right w:val="none" w:sz="0" w:space="0" w:color="auto"/>
              </w:divBdr>
            </w:div>
            <w:div w:id="2081558469">
              <w:marLeft w:val="0"/>
              <w:marRight w:val="0"/>
              <w:marTop w:val="0"/>
              <w:marBottom w:val="0"/>
              <w:divBdr>
                <w:top w:val="none" w:sz="0" w:space="0" w:color="auto"/>
                <w:left w:val="none" w:sz="0" w:space="0" w:color="auto"/>
                <w:bottom w:val="none" w:sz="0" w:space="0" w:color="auto"/>
                <w:right w:val="none" w:sz="0" w:space="0" w:color="auto"/>
              </w:divBdr>
            </w:div>
          </w:divsChild>
        </w:div>
        <w:div w:id="1677532526">
          <w:marLeft w:val="0"/>
          <w:marRight w:val="0"/>
          <w:marTop w:val="0"/>
          <w:marBottom w:val="0"/>
          <w:divBdr>
            <w:top w:val="none" w:sz="0" w:space="0" w:color="auto"/>
            <w:left w:val="none" w:sz="0" w:space="0" w:color="auto"/>
            <w:bottom w:val="none" w:sz="0" w:space="0" w:color="auto"/>
            <w:right w:val="none" w:sz="0" w:space="0" w:color="auto"/>
          </w:divBdr>
          <w:divsChild>
            <w:div w:id="53816639">
              <w:marLeft w:val="0"/>
              <w:marRight w:val="0"/>
              <w:marTop w:val="0"/>
              <w:marBottom w:val="0"/>
              <w:divBdr>
                <w:top w:val="none" w:sz="0" w:space="0" w:color="auto"/>
                <w:left w:val="none" w:sz="0" w:space="0" w:color="auto"/>
                <w:bottom w:val="none" w:sz="0" w:space="0" w:color="auto"/>
                <w:right w:val="none" w:sz="0" w:space="0" w:color="auto"/>
              </w:divBdr>
            </w:div>
          </w:divsChild>
        </w:div>
        <w:div w:id="1942373263">
          <w:marLeft w:val="0"/>
          <w:marRight w:val="0"/>
          <w:marTop w:val="0"/>
          <w:marBottom w:val="0"/>
          <w:divBdr>
            <w:top w:val="none" w:sz="0" w:space="0" w:color="auto"/>
            <w:left w:val="none" w:sz="0" w:space="0" w:color="auto"/>
            <w:bottom w:val="none" w:sz="0" w:space="0" w:color="auto"/>
            <w:right w:val="none" w:sz="0" w:space="0" w:color="auto"/>
          </w:divBdr>
          <w:divsChild>
            <w:div w:id="288584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761490">
      <w:bodyDiv w:val="1"/>
      <w:marLeft w:val="0"/>
      <w:marRight w:val="0"/>
      <w:marTop w:val="0"/>
      <w:marBottom w:val="0"/>
      <w:divBdr>
        <w:top w:val="none" w:sz="0" w:space="0" w:color="auto"/>
        <w:left w:val="none" w:sz="0" w:space="0" w:color="auto"/>
        <w:bottom w:val="none" w:sz="0" w:space="0" w:color="auto"/>
        <w:right w:val="none" w:sz="0" w:space="0" w:color="auto"/>
      </w:divBdr>
    </w:div>
    <w:div w:id="476802879">
      <w:bodyDiv w:val="1"/>
      <w:marLeft w:val="0"/>
      <w:marRight w:val="0"/>
      <w:marTop w:val="0"/>
      <w:marBottom w:val="0"/>
      <w:divBdr>
        <w:top w:val="none" w:sz="0" w:space="0" w:color="auto"/>
        <w:left w:val="none" w:sz="0" w:space="0" w:color="auto"/>
        <w:bottom w:val="none" w:sz="0" w:space="0" w:color="auto"/>
        <w:right w:val="none" w:sz="0" w:space="0" w:color="auto"/>
      </w:divBdr>
    </w:div>
    <w:div w:id="680817227">
      <w:bodyDiv w:val="1"/>
      <w:marLeft w:val="0"/>
      <w:marRight w:val="0"/>
      <w:marTop w:val="0"/>
      <w:marBottom w:val="0"/>
      <w:divBdr>
        <w:top w:val="none" w:sz="0" w:space="0" w:color="auto"/>
        <w:left w:val="none" w:sz="0" w:space="0" w:color="auto"/>
        <w:bottom w:val="none" w:sz="0" w:space="0" w:color="auto"/>
        <w:right w:val="none" w:sz="0" w:space="0" w:color="auto"/>
      </w:divBdr>
    </w:div>
    <w:div w:id="775104342">
      <w:bodyDiv w:val="1"/>
      <w:marLeft w:val="0"/>
      <w:marRight w:val="0"/>
      <w:marTop w:val="0"/>
      <w:marBottom w:val="0"/>
      <w:divBdr>
        <w:top w:val="none" w:sz="0" w:space="0" w:color="auto"/>
        <w:left w:val="none" w:sz="0" w:space="0" w:color="auto"/>
        <w:bottom w:val="none" w:sz="0" w:space="0" w:color="auto"/>
        <w:right w:val="none" w:sz="0" w:space="0" w:color="auto"/>
      </w:divBdr>
    </w:div>
    <w:div w:id="1014184778">
      <w:bodyDiv w:val="1"/>
      <w:marLeft w:val="0"/>
      <w:marRight w:val="0"/>
      <w:marTop w:val="0"/>
      <w:marBottom w:val="0"/>
      <w:divBdr>
        <w:top w:val="none" w:sz="0" w:space="0" w:color="auto"/>
        <w:left w:val="none" w:sz="0" w:space="0" w:color="auto"/>
        <w:bottom w:val="none" w:sz="0" w:space="0" w:color="auto"/>
        <w:right w:val="none" w:sz="0" w:space="0" w:color="auto"/>
      </w:divBdr>
    </w:div>
    <w:div w:id="1068459971">
      <w:bodyDiv w:val="1"/>
      <w:marLeft w:val="0"/>
      <w:marRight w:val="0"/>
      <w:marTop w:val="0"/>
      <w:marBottom w:val="0"/>
      <w:divBdr>
        <w:top w:val="none" w:sz="0" w:space="0" w:color="auto"/>
        <w:left w:val="none" w:sz="0" w:space="0" w:color="auto"/>
        <w:bottom w:val="none" w:sz="0" w:space="0" w:color="auto"/>
        <w:right w:val="none" w:sz="0" w:space="0" w:color="auto"/>
      </w:divBdr>
    </w:div>
    <w:div w:id="1080059127">
      <w:bodyDiv w:val="1"/>
      <w:marLeft w:val="0"/>
      <w:marRight w:val="0"/>
      <w:marTop w:val="0"/>
      <w:marBottom w:val="0"/>
      <w:divBdr>
        <w:top w:val="none" w:sz="0" w:space="0" w:color="auto"/>
        <w:left w:val="none" w:sz="0" w:space="0" w:color="auto"/>
        <w:bottom w:val="none" w:sz="0" w:space="0" w:color="auto"/>
        <w:right w:val="none" w:sz="0" w:space="0" w:color="auto"/>
      </w:divBdr>
    </w:div>
    <w:div w:id="1111975344">
      <w:bodyDiv w:val="1"/>
      <w:marLeft w:val="0"/>
      <w:marRight w:val="0"/>
      <w:marTop w:val="0"/>
      <w:marBottom w:val="0"/>
      <w:divBdr>
        <w:top w:val="none" w:sz="0" w:space="0" w:color="auto"/>
        <w:left w:val="none" w:sz="0" w:space="0" w:color="auto"/>
        <w:bottom w:val="none" w:sz="0" w:space="0" w:color="auto"/>
        <w:right w:val="none" w:sz="0" w:space="0" w:color="auto"/>
      </w:divBdr>
    </w:div>
    <w:div w:id="1282609763">
      <w:bodyDiv w:val="1"/>
      <w:marLeft w:val="0"/>
      <w:marRight w:val="0"/>
      <w:marTop w:val="0"/>
      <w:marBottom w:val="0"/>
      <w:divBdr>
        <w:top w:val="none" w:sz="0" w:space="0" w:color="auto"/>
        <w:left w:val="none" w:sz="0" w:space="0" w:color="auto"/>
        <w:bottom w:val="none" w:sz="0" w:space="0" w:color="auto"/>
        <w:right w:val="none" w:sz="0" w:space="0" w:color="auto"/>
      </w:divBdr>
    </w:div>
    <w:div w:id="1286933844">
      <w:bodyDiv w:val="1"/>
      <w:marLeft w:val="0"/>
      <w:marRight w:val="0"/>
      <w:marTop w:val="0"/>
      <w:marBottom w:val="0"/>
      <w:divBdr>
        <w:top w:val="none" w:sz="0" w:space="0" w:color="auto"/>
        <w:left w:val="none" w:sz="0" w:space="0" w:color="auto"/>
        <w:bottom w:val="none" w:sz="0" w:space="0" w:color="auto"/>
        <w:right w:val="none" w:sz="0" w:space="0" w:color="auto"/>
      </w:divBdr>
    </w:div>
    <w:div w:id="1424495877">
      <w:bodyDiv w:val="1"/>
      <w:marLeft w:val="0"/>
      <w:marRight w:val="0"/>
      <w:marTop w:val="0"/>
      <w:marBottom w:val="0"/>
      <w:divBdr>
        <w:top w:val="none" w:sz="0" w:space="0" w:color="auto"/>
        <w:left w:val="none" w:sz="0" w:space="0" w:color="auto"/>
        <w:bottom w:val="none" w:sz="0" w:space="0" w:color="auto"/>
        <w:right w:val="none" w:sz="0" w:space="0" w:color="auto"/>
      </w:divBdr>
    </w:div>
    <w:div w:id="1447655466">
      <w:bodyDiv w:val="1"/>
      <w:marLeft w:val="0"/>
      <w:marRight w:val="0"/>
      <w:marTop w:val="0"/>
      <w:marBottom w:val="0"/>
      <w:divBdr>
        <w:top w:val="none" w:sz="0" w:space="0" w:color="auto"/>
        <w:left w:val="none" w:sz="0" w:space="0" w:color="auto"/>
        <w:bottom w:val="none" w:sz="0" w:space="0" w:color="auto"/>
        <w:right w:val="none" w:sz="0" w:space="0" w:color="auto"/>
      </w:divBdr>
      <w:divsChild>
        <w:div w:id="1075934739">
          <w:marLeft w:val="0"/>
          <w:marRight w:val="0"/>
          <w:marTop w:val="0"/>
          <w:marBottom w:val="0"/>
          <w:divBdr>
            <w:top w:val="none" w:sz="0" w:space="0" w:color="auto"/>
            <w:left w:val="none" w:sz="0" w:space="0" w:color="auto"/>
            <w:bottom w:val="none" w:sz="0" w:space="0" w:color="auto"/>
            <w:right w:val="none" w:sz="0" w:space="0" w:color="auto"/>
          </w:divBdr>
          <w:divsChild>
            <w:div w:id="893198210">
              <w:marLeft w:val="0"/>
              <w:marRight w:val="0"/>
              <w:marTop w:val="0"/>
              <w:marBottom w:val="0"/>
              <w:divBdr>
                <w:top w:val="none" w:sz="0" w:space="0" w:color="auto"/>
                <w:left w:val="none" w:sz="0" w:space="0" w:color="auto"/>
                <w:bottom w:val="none" w:sz="0" w:space="0" w:color="auto"/>
                <w:right w:val="none" w:sz="0" w:space="0" w:color="auto"/>
              </w:divBdr>
            </w:div>
          </w:divsChild>
        </w:div>
        <w:div w:id="1218517800">
          <w:marLeft w:val="0"/>
          <w:marRight w:val="0"/>
          <w:marTop w:val="0"/>
          <w:marBottom w:val="0"/>
          <w:divBdr>
            <w:top w:val="none" w:sz="0" w:space="0" w:color="auto"/>
            <w:left w:val="none" w:sz="0" w:space="0" w:color="auto"/>
            <w:bottom w:val="none" w:sz="0" w:space="0" w:color="auto"/>
            <w:right w:val="none" w:sz="0" w:space="0" w:color="auto"/>
          </w:divBdr>
          <w:divsChild>
            <w:div w:id="198863731">
              <w:marLeft w:val="0"/>
              <w:marRight w:val="0"/>
              <w:marTop w:val="0"/>
              <w:marBottom w:val="0"/>
              <w:divBdr>
                <w:top w:val="none" w:sz="0" w:space="0" w:color="auto"/>
                <w:left w:val="none" w:sz="0" w:space="0" w:color="auto"/>
                <w:bottom w:val="none" w:sz="0" w:space="0" w:color="auto"/>
                <w:right w:val="none" w:sz="0" w:space="0" w:color="auto"/>
              </w:divBdr>
            </w:div>
            <w:div w:id="228003103">
              <w:marLeft w:val="0"/>
              <w:marRight w:val="0"/>
              <w:marTop w:val="0"/>
              <w:marBottom w:val="0"/>
              <w:divBdr>
                <w:top w:val="none" w:sz="0" w:space="0" w:color="auto"/>
                <w:left w:val="none" w:sz="0" w:space="0" w:color="auto"/>
                <w:bottom w:val="none" w:sz="0" w:space="0" w:color="auto"/>
                <w:right w:val="none" w:sz="0" w:space="0" w:color="auto"/>
              </w:divBdr>
            </w:div>
            <w:div w:id="430781853">
              <w:marLeft w:val="0"/>
              <w:marRight w:val="0"/>
              <w:marTop w:val="0"/>
              <w:marBottom w:val="0"/>
              <w:divBdr>
                <w:top w:val="none" w:sz="0" w:space="0" w:color="auto"/>
                <w:left w:val="none" w:sz="0" w:space="0" w:color="auto"/>
                <w:bottom w:val="none" w:sz="0" w:space="0" w:color="auto"/>
                <w:right w:val="none" w:sz="0" w:space="0" w:color="auto"/>
              </w:divBdr>
            </w:div>
            <w:div w:id="659583444">
              <w:marLeft w:val="0"/>
              <w:marRight w:val="0"/>
              <w:marTop w:val="0"/>
              <w:marBottom w:val="0"/>
              <w:divBdr>
                <w:top w:val="none" w:sz="0" w:space="0" w:color="auto"/>
                <w:left w:val="none" w:sz="0" w:space="0" w:color="auto"/>
                <w:bottom w:val="none" w:sz="0" w:space="0" w:color="auto"/>
                <w:right w:val="none" w:sz="0" w:space="0" w:color="auto"/>
              </w:divBdr>
            </w:div>
            <w:div w:id="766267684">
              <w:marLeft w:val="0"/>
              <w:marRight w:val="0"/>
              <w:marTop w:val="0"/>
              <w:marBottom w:val="0"/>
              <w:divBdr>
                <w:top w:val="none" w:sz="0" w:space="0" w:color="auto"/>
                <w:left w:val="none" w:sz="0" w:space="0" w:color="auto"/>
                <w:bottom w:val="none" w:sz="0" w:space="0" w:color="auto"/>
                <w:right w:val="none" w:sz="0" w:space="0" w:color="auto"/>
              </w:divBdr>
            </w:div>
            <w:div w:id="857698777">
              <w:marLeft w:val="0"/>
              <w:marRight w:val="0"/>
              <w:marTop w:val="0"/>
              <w:marBottom w:val="0"/>
              <w:divBdr>
                <w:top w:val="none" w:sz="0" w:space="0" w:color="auto"/>
                <w:left w:val="none" w:sz="0" w:space="0" w:color="auto"/>
                <w:bottom w:val="none" w:sz="0" w:space="0" w:color="auto"/>
                <w:right w:val="none" w:sz="0" w:space="0" w:color="auto"/>
              </w:divBdr>
            </w:div>
            <w:div w:id="1149513151">
              <w:marLeft w:val="0"/>
              <w:marRight w:val="0"/>
              <w:marTop w:val="0"/>
              <w:marBottom w:val="0"/>
              <w:divBdr>
                <w:top w:val="none" w:sz="0" w:space="0" w:color="auto"/>
                <w:left w:val="none" w:sz="0" w:space="0" w:color="auto"/>
                <w:bottom w:val="none" w:sz="0" w:space="0" w:color="auto"/>
                <w:right w:val="none" w:sz="0" w:space="0" w:color="auto"/>
              </w:divBdr>
            </w:div>
            <w:div w:id="1309359730">
              <w:marLeft w:val="0"/>
              <w:marRight w:val="0"/>
              <w:marTop w:val="0"/>
              <w:marBottom w:val="0"/>
              <w:divBdr>
                <w:top w:val="none" w:sz="0" w:space="0" w:color="auto"/>
                <w:left w:val="none" w:sz="0" w:space="0" w:color="auto"/>
                <w:bottom w:val="none" w:sz="0" w:space="0" w:color="auto"/>
                <w:right w:val="none" w:sz="0" w:space="0" w:color="auto"/>
              </w:divBdr>
            </w:div>
            <w:div w:id="1689911854">
              <w:marLeft w:val="0"/>
              <w:marRight w:val="0"/>
              <w:marTop w:val="0"/>
              <w:marBottom w:val="0"/>
              <w:divBdr>
                <w:top w:val="none" w:sz="0" w:space="0" w:color="auto"/>
                <w:left w:val="none" w:sz="0" w:space="0" w:color="auto"/>
                <w:bottom w:val="none" w:sz="0" w:space="0" w:color="auto"/>
                <w:right w:val="none" w:sz="0" w:space="0" w:color="auto"/>
              </w:divBdr>
            </w:div>
            <w:div w:id="2117212452">
              <w:marLeft w:val="0"/>
              <w:marRight w:val="0"/>
              <w:marTop w:val="0"/>
              <w:marBottom w:val="0"/>
              <w:divBdr>
                <w:top w:val="none" w:sz="0" w:space="0" w:color="auto"/>
                <w:left w:val="none" w:sz="0" w:space="0" w:color="auto"/>
                <w:bottom w:val="none" w:sz="0" w:space="0" w:color="auto"/>
                <w:right w:val="none" w:sz="0" w:space="0" w:color="auto"/>
              </w:divBdr>
            </w:div>
          </w:divsChild>
        </w:div>
        <w:div w:id="1991669255">
          <w:marLeft w:val="0"/>
          <w:marRight w:val="0"/>
          <w:marTop w:val="0"/>
          <w:marBottom w:val="0"/>
          <w:divBdr>
            <w:top w:val="none" w:sz="0" w:space="0" w:color="auto"/>
            <w:left w:val="none" w:sz="0" w:space="0" w:color="auto"/>
            <w:bottom w:val="none" w:sz="0" w:space="0" w:color="auto"/>
            <w:right w:val="none" w:sz="0" w:space="0" w:color="auto"/>
          </w:divBdr>
          <w:divsChild>
            <w:div w:id="159982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742934">
      <w:bodyDiv w:val="1"/>
      <w:marLeft w:val="0"/>
      <w:marRight w:val="0"/>
      <w:marTop w:val="0"/>
      <w:marBottom w:val="0"/>
      <w:divBdr>
        <w:top w:val="none" w:sz="0" w:space="0" w:color="auto"/>
        <w:left w:val="none" w:sz="0" w:space="0" w:color="auto"/>
        <w:bottom w:val="none" w:sz="0" w:space="0" w:color="auto"/>
        <w:right w:val="none" w:sz="0" w:space="0" w:color="auto"/>
      </w:divBdr>
    </w:div>
    <w:div w:id="1723403150">
      <w:bodyDiv w:val="1"/>
      <w:marLeft w:val="0"/>
      <w:marRight w:val="0"/>
      <w:marTop w:val="0"/>
      <w:marBottom w:val="0"/>
      <w:divBdr>
        <w:top w:val="none" w:sz="0" w:space="0" w:color="auto"/>
        <w:left w:val="none" w:sz="0" w:space="0" w:color="auto"/>
        <w:bottom w:val="none" w:sz="0" w:space="0" w:color="auto"/>
        <w:right w:val="none" w:sz="0" w:space="0" w:color="auto"/>
      </w:divBdr>
    </w:div>
    <w:div w:id="1755473916">
      <w:bodyDiv w:val="1"/>
      <w:marLeft w:val="0"/>
      <w:marRight w:val="0"/>
      <w:marTop w:val="0"/>
      <w:marBottom w:val="0"/>
      <w:divBdr>
        <w:top w:val="none" w:sz="0" w:space="0" w:color="auto"/>
        <w:left w:val="none" w:sz="0" w:space="0" w:color="auto"/>
        <w:bottom w:val="none" w:sz="0" w:space="0" w:color="auto"/>
        <w:right w:val="none" w:sz="0" w:space="0" w:color="auto"/>
      </w:divBdr>
    </w:div>
    <w:div w:id="1790708640">
      <w:bodyDiv w:val="1"/>
      <w:marLeft w:val="0"/>
      <w:marRight w:val="0"/>
      <w:marTop w:val="0"/>
      <w:marBottom w:val="0"/>
      <w:divBdr>
        <w:top w:val="none" w:sz="0" w:space="0" w:color="auto"/>
        <w:left w:val="none" w:sz="0" w:space="0" w:color="auto"/>
        <w:bottom w:val="none" w:sz="0" w:space="0" w:color="auto"/>
        <w:right w:val="none" w:sz="0" w:space="0" w:color="auto"/>
      </w:divBdr>
    </w:div>
    <w:div w:id="1915822645">
      <w:bodyDiv w:val="1"/>
      <w:marLeft w:val="0"/>
      <w:marRight w:val="0"/>
      <w:marTop w:val="0"/>
      <w:marBottom w:val="0"/>
      <w:divBdr>
        <w:top w:val="none" w:sz="0" w:space="0" w:color="auto"/>
        <w:left w:val="none" w:sz="0" w:space="0" w:color="auto"/>
        <w:bottom w:val="none" w:sz="0" w:space="0" w:color="auto"/>
        <w:right w:val="none" w:sz="0" w:space="0" w:color="auto"/>
      </w:divBdr>
    </w:div>
    <w:div w:id="1947538561">
      <w:bodyDiv w:val="1"/>
      <w:marLeft w:val="0"/>
      <w:marRight w:val="0"/>
      <w:marTop w:val="0"/>
      <w:marBottom w:val="0"/>
      <w:divBdr>
        <w:top w:val="none" w:sz="0" w:space="0" w:color="auto"/>
        <w:left w:val="none" w:sz="0" w:space="0" w:color="auto"/>
        <w:bottom w:val="none" w:sz="0" w:space="0" w:color="auto"/>
        <w:right w:val="none" w:sz="0" w:space="0" w:color="auto"/>
      </w:divBdr>
    </w:div>
    <w:div w:id="20284815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oleObject" Target="embeddings/oleObject3.bin"/><Relationship Id="rId26" Type="http://schemas.openxmlformats.org/officeDocument/2006/relationships/image" Target="media/image9.wmf"/><Relationship Id="rId39" Type="http://schemas.openxmlformats.org/officeDocument/2006/relationships/oleObject" Target="embeddings/oleObject15.bin"/><Relationship Id="rId21" Type="http://schemas.openxmlformats.org/officeDocument/2006/relationships/image" Target="media/image7.emf"/><Relationship Id="rId34" Type="http://schemas.openxmlformats.org/officeDocument/2006/relationships/image" Target="media/image11.wmf"/><Relationship Id="rId42"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image" Target="media/image6.wmf"/><Relationship Id="rId29" Type="http://schemas.openxmlformats.org/officeDocument/2006/relationships/oleObject" Target="embeddings/oleObject9.bin"/><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oleObject5.bin"/><Relationship Id="rId32" Type="http://schemas.openxmlformats.org/officeDocument/2006/relationships/oleObject" Target="embeddings/oleObject12.bin"/><Relationship Id="rId37" Type="http://schemas.openxmlformats.org/officeDocument/2006/relationships/oleObject" Target="embeddings/oleObject13.bin"/><Relationship Id="rId40" Type="http://schemas.openxmlformats.org/officeDocument/2006/relationships/hyperlink" Target="file:///C:/Users/wanshic/OneDrive%20-%20Qualcomm/Documents/Standards/3GPP%20Standards/Meeting%20Documents/TSGR1_103/Docs/R1-2007567.zip" TargetMode="External"/><Relationship Id="rId5" Type="http://schemas.openxmlformats.org/officeDocument/2006/relationships/customXml" Target="../customXml/item5.xml"/><Relationship Id="rId15" Type="http://schemas.openxmlformats.org/officeDocument/2006/relationships/image" Target="media/image3.wmf"/><Relationship Id="rId23" Type="http://schemas.openxmlformats.org/officeDocument/2006/relationships/oleObject" Target="embeddings/oleObject4.bin"/><Relationship Id="rId28" Type="http://schemas.openxmlformats.org/officeDocument/2006/relationships/oleObject" Target="embeddings/oleObject8.bin"/><Relationship Id="rId36" Type="http://schemas.openxmlformats.org/officeDocument/2006/relationships/image" Target="media/image13.wmf"/><Relationship Id="rId10" Type="http://schemas.openxmlformats.org/officeDocument/2006/relationships/footnotes" Target="footnotes.xml"/><Relationship Id="rId19" Type="http://schemas.openxmlformats.org/officeDocument/2006/relationships/image" Target="media/image5.wmf"/><Relationship Id="rId31" Type="http://schemas.openxmlformats.org/officeDocument/2006/relationships/oleObject" Target="embeddings/oleObject11.bin"/><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oleObject1.bin"/><Relationship Id="rId22" Type="http://schemas.openxmlformats.org/officeDocument/2006/relationships/image" Target="media/image8.emf"/><Relationship Id="rId27" Type="http://schemas.openxmlformats.org/officeDocument/2006/relationships/oleObject" Target="embeddings/oleObject7.bin"/><Relationship Id="rId30" Type="http://schemas.openxmlformats.org/officeDocument/2006/relationships/oleObject" Target="embeddings/oleObject10.bin"/><Relationship Id="rId35" Type="http://schemas.openxmlformats.org/officeDocument/2006/relationships/image" Target="media/image12.wmf"/><Relationship Id="rId43" Type="http://schemas.openxmlformats.org/officeDocument/2006/relationships/theme" Target="theme/theme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wmf"/><Relationship Id="rId17" Type="http://schemas.openxmlformats.org/officeDocument/2006/relationships/image" Target="media/image4.wmf"/><Relationship Id="rId25" Type="http://schemas.openxmlformats.org/officeDocument/2006/relationships/oleObject" Target="embeddings/oleObject6.bin"/><Relationship Id="rId33" Type="http://schemas.openxmlformats.org/officeDocument/2006/relationships/image" Target="media/image10.wmf"/><Relationship Id="rId38" Type="http://schemas.openxmlformats.org/officeDocument/2006/relationships/oleObject" Target="embeddings/oleObject1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5AIRPNAIUNRU-1830940522-12997</_dlc_DocId>
    <_dlc_DocIdUrl xmlns="71c5aaf6-e6ce-465b-b873-5148d2a4c105">
      <Url>https://nokia.sharepoint.com/sites/c5g/5gradio/_layouts/15/DocIdRedir.aspx?ID=5AIRPNAIUNRU-1830940522-12997</Url>
      <Description>5AIRPNAIUNRU-1830940522-12997</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9B5F74-3728-46EF-9271-66D53B113E35}">
  <ds:schemaRefs>
    <ds:schemaRef ds:uri="Microsoft.SharePoint.Taxonomy.ContentTypeSync"/>
  </ds:schemaRefs>
</ds:datastoreItem>
</file>

<file path=customXml/itemProps2.xml><?xml version="1.0" encoding="utf-8"?>
<ds:datastoreItem xmlns:ds="http://schemas.openxmlformats.org/officeDocument/2006/customXml" ds:itemID="{941BD013-C1F6-4CDD-839F-27A9F22BF4AF}">
  <ds:schemaRefs>
    <ds:schemaRef ds:uri="http://schemas.microsoft.com/sharepoint/v3/contenttype/forms"/>
  </ds:schemaRefs>
</ds:datastoreItem>
</file>

<file path=customXml/itemProps3.xml><?xml version="1.0" encoding="utf-8"?>
<ds:datastoreItem xmlns:ds="http://schemas.openxmlformats.org/officeDocument/2006/customXml" ds:itemID="{52841E8E-C2C4-4138-9B1A-F572BC1ADD20}">
  <ds:schemaRefs>
    <ds:schemaRef ds:uri="http://schemas.microsoft.com/sharepoint/events"/>
  </ds:schemaRefs>
</ds:datastoreItem>
</file>

<file path=customXml/itemProps4.xml><?xml version="1.0" encoding="utf-8"?>
<ds:datastoreItem xmlns:ds="http://schemas.openxmlformats.org/officeDocument/2006/customXml" ds:itemID="{3C765F9B-8E46-4F6D-9E2D-8746C601B9C0}">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074C2BC9-01E8-49D7-94AA-DFF1BBEC16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1</Pages>
  <Words>30055</Words>
  <Characters>171316</Characters>
  <Application>Microsoft Office Word</Application>
  <DocSecurity>0</DocSecurity>
  <Lines>1427</Lines>
  <Paragraphs>401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oppo</Company>
  <LinksUpToDate>false</LinksUpToDate>
  <CharactersWithSpaces>200970</CharactersWithSpaces>
  <SharedDoc>false</SharedDoc>
  <HLinks>
    <vt:vector size="48" baseType="variant">
      <vt:variant>
        <vt:i4>7405593</vt:i4>
      </vt:variant>
      <vt:variant>
        <vt:i4>93</vt:i4>
      </vt:variant>
      <vt:variant>
        <vt:i4>0</vt:i4>
      </vt:variant>
      <vt:variant>
        <vt:i4>5</vt:i4>
      </vt:variant>
      <vt:variant>
        <vt:lpwstr>C:\Users\wanshic\OneDrive - Qualcomm\Documents\Standards\3GPP Standards\Meeting Documents\TSGR1_103\Docs\R1-2007567.zip</vt:lpwstr>
      </vt:variant>
      <vt:variant>
        <vt:lpwstr/>
      </vt:variant>
      <vt:variant>
        <vt:i4>1048639</vt:i4>
      </vt:variant>
      <vt:variant>
        <vt:i4>84</vt:i4>
      </vt:variant>
      <vt:variant>
        <vt:i4>0</vt:i4>
      </vt:variant>
      <vt:variant>
        <vt:i4>5</vt:i4>
      </vt:variant>
      <vt:variant>
        <vt:lpwstr/>
      </vt:variant>
      <vt:variant>
        <vt:lpwstr>_Toc87041561</vt:lpwstr>
      </vt:variant>
      <vt:variant>
        <vt:i4>1114175</vt:i4>
      </vt:variant>
      <vt:variant>
        <vt:i4>81</vt:i4>
      </vt:variant>
      <vt:variant>
        <vt:i4>0</vt:i4>
      </vt:variant>
      <vt:variant>
        <vt:i4>5</vt:i4>
      </vt:variant>
      <vt:variant>
        <vt:lpwstr/>
      </vt:variant>
      <vt:variant>
        <vt:lpwstr>_Toc87041560</vt:lpwstr>
      </vt:variant>
      <vt:variant>
        <vt:i4>1572924</vt:i4>
      </vt:variant>
      <vt:variant>
        <vt:i4>78</vt:i4>
      </vt:variant>
      <vt:variant>
        <vt:i4>0</vt:i4>
      </vt:variant>
      <vt:variant>
        <vt:i4>5</vt:i4>
      </vt:variant>
      <vt:variant>
        <vt:lpwstr/>
      </vt:variant>
      <vt:variant>
        <vt:lpwstr>_Toc87041559</vt:lpwstr>
      </vt:variant>
      <vt:variant>
        <vt:i4>1638460</vt:i4>
      </vt:variant>
      <vt:variant>
        <vt:i4>75</vt:i4>
      </vt:variant>
      <vt:variant>
        <vt:i4>0</vt:i4>
      </vt:variant>
      <vt:variant>
        <vt:i4>5</vt:i4>
      </vt:variant>
      <vt:variant>
        <vt:lpwstr/>
      </vt:variant>
      <vt:variant>
        <vt:lpwstr>_Toc87041558</vt:lpwstr>
      </vt:variant>
      <vt:variant>
        <vt:i4>1441852</vt:i4>
      </vt:variant>
      <vt:variant>
        <vt:i4>72</vt:i4>
      </vt:variant>
      <vt:variant>
        <vt:i4>0</vt:i4>
      </vt:variant>
      <vt:variant>
        <vt:i4>5</vt:i4>
      </vt:variant>
      <vt:variant>
        <vt:lpwstr/>
      </vt:variant>
      <vt:variant>
        <vt:lpwstr>_Toc87041557</vt:lpwstr>
      </vt:variant>
      <vt:variant>
        <vt:i4>1507388</vt:i4>
      </vt:variant>
      <vt:variant>
        <vt:i4>69</vt:i4>
      </vt:variant>
      <vt:variant>
        <vt:i4>0</vt:i4>
      </vt:variant>
      <vt:variant>
        <vt:i4>5</vt:i4>
      </vt:variant>
      <vt:variant>
        <vt:lpwstr/>
      </vt:variant>
      <vt:variant>
        <vt:lpwstr>_Toc87041556</vt:lpwstr>
      </vt:variant>
      <vt:variant>
        <vt:i4>1376316</vt:i4>
      </vt:variant>
      <vt:variant>
        <vt:i4>66</vt:i4>
      </vt:variant>
      <vt:variant>
        <vt:i4>0</vt:i4>
      </vt:variant>
      <vt:variant>
        <vt:i4>5</vt:i4>
      </vt:variant>
      <vt:variant>
        <vt:lpwstr/>
      </vt:variant>
      <vt:variant>
        <vt:lpwstr>_Toc87041554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80155464</dc:creator>
  <cp:keywords/>
  <cp:lastModifiedBy>沈嘉(James)</cp:lastModifiedBy>
  <cp:revision>7</cp:revision>
  <dcterms:created xsi:type="dcterms:W3CDTF">2021-11-14T14:04:00Z</dcterms:created>
  <dcterms:modified xsi:type="dcterms:W3CDTF">2021-11-14T18:25:00Z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CWMf0d430af67e14d32b91e615c4c9e75b1">
    <vt:lpwstr>CWMSrMlLZ/Hh9Bi7h6Q6pVn659DLG08sptJJSQmNWhRBLEDXKztYzZ01BCqGSzjBxVtsGEyFm85o2TZrijcfEDfZA==</vt:lpwstr>
  </property>
  <property fmtid="{D5CDD505-2E9C-101B-9397-08002B2CF9AE}" pid="4" name="ContentTypeId">
    <vt:lpwstr>0x010100F72F5225BF40E546BD513D0BB4BDDD33</vt:lpwstr>
  </property>
  <property fmtid="{D5CDD505-2E9C-101B-9397-08002B2CF9AE}" pid="5" name="_dlc_DocIdItemGuid">
    <vt:lpwstr>d61d3a83-1fed-4785-b8cf-4929add1b0db</vt:lpwstr>
  </property>
  <property fmtid="{D5CDD505-2E9C-101B-9397-08002B2CF9AE}" pid="6" name="_2015_ms_pID_725343">
    <vt:lpwstr>(2)Dd8MgwpH34+KZzdigaPyVwWJlU+wrO2yvZtuk4zjAZmuFG3K+ToRCwLPmfjv/xs6thP+HI++
97MnhKUCnHLCPCsGICT6p5G5awgG8s246tHy2UJ/VbsLYCJnVvUplwpM6GzMP1eD3zZsz5KS
ixUOnMZ1jt/5fwXDTSHcA9JL7LD+bXu94Mhpg4L0crx+eqmpWjqOdRFlevZNtiE6GBqkb/Z7
uZTS8eo+pnCwALIyex</vt:lpwstr>
  </property>
  <property fmtid="{D5CDD505-2E9C-101B-9397-08002B2CF9AE}" pid="7" name="_2015_ms_pID_7253431">
    <vt:lpwstr>CqYTuQXSyC+mTI6AVqlGPjHtUzcLhxfe8kH95JCln0iKRWCJP4EpAi
Pyx31ujvfdnXPrGnsIcHDQn0i4oCMaC3qQi23hZ1Vzy66WhT0Fgra7hG1+H+jxeg4IHbfYdQ
p8JVO7Fl45+rBY6cHXo0M1Fe9xUlghI4kE1H0txj5yTWVOTnaTCP9TOV3KHrSMUm+0CRUx1a
4mhvXVmIWfr9ZNJi</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1636506564</vt:lpwstr>
  </property>
</Properties>
</file>