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26A9F"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7710EDB"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4753D122" w14:textId="77777777" w:rsidR="00733E86" w:rsidRDefault="00733E86">
      <w:pPr>
        <w:spacing w:after="0"/>
        <w:ind w:left="1988" w:hanging="1988"/>
        <w:jc w:val="both"/>
        <w:rPr>
          <w:rFonts w:ascii="Arial" w:hAnsi="Arial" w:cs="Arial"/>
          <w:b/>
          <w:sz w:val="24"/>
          <w:szCs w:val="24"/>
        </w:rPr>
      </w:pPr>
    </w:p>
    <w:p w14:paraId="758ADCA4"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B3F70DE"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[107-e-NR-52-71GHz-05]</w:t>
          </w:r>
        </w:sdtContent>
      </w:sdt>
    </w:p>
    <w:p w14:paraId="7BD9E710"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18238BC" w14:textId="17B45DD3" w:rsidR="00733E86" w:rsidRDefault="0080302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8A65EC">
            <w:rPr>
              <w:rFonts w:ascii="Arial" w:hAnsi="Arial" w:cs="Arial"/>
              <w:b/>
              <w:sz w:val="24"/>
              <w:szCs w:val="24"/>
            </w:rPr>
            <w:t>Discussion and decision</w:t>
          </w:r>
        </w:sdtContent>
      </w:sdt>
    </w:p>
    <w:p w14:paraId="2BC7821A" w14:textId="77777777" w:rsidR="00733E86" w:rsidRDefault="00733E86">
      <w:pPr>
        <w:spacing w:after="0"/>
        <w:ind w:left="1990" w:hangingChars="995" w:hanging="1990"/>
        <w:jc w:val="both"/>
      </w:pPr>
    </w:p>
    <w:p w14:paraId="1FD6F863" w14:textId="77777777" w:rsidR="00733E86" w:rsidRDefault="00803028">
      <w:pPr>
        <w:pStyle w:val="Heading1"/>
        <w:numPr>
          <w:ilvl w:val="0"/>
          <w:numId w:val="5"/>
        </w:numPr>
        <w:ind w:left="360"/>
        <w:rPr>
          <w:rFonts w:cs="Arial"/>
          <w:sz w:val="32"/>
          <w:szCs w:val="32"/>
          <w:lang w:val="en-US"/>
        </w:rPr>
      </w:pPr>
      <w:r>
        <w:rPr>
          <w:rFonts w:cs="Arial"/>
          <w:sz w:val="32"/>
          <w:szCs w:val="32"/>
          <w:lang w:val="en-US"/>
        </w:rPr>
        <w:t>Introduction</w:t>
      </w:r>
    </w:p>
    <w:p w14:paraId="1503B8BF" w14:textId="77777777" w:rsidR="00733E86" w:rsidRDefault="00803028">
      <w:pPr>
        <w:rPr>
          <w:lang w:eastAsia="zh-CN"/>
        </w:rPr>
      </w:pPr>
      <w:r>
        <w:rPr>
          <w:lang w:eastAsia="zh-CN"/>
        </w:rPr>
        <w:t>In this contribution, we summarize issues regarding PDSCH/PUSCH enhancements for new SCSs on supporting NR from 52.6 GHz to 71 GHz for the following email discussion in RAN1 #107-e.</w:t>
      </w:r>
    </w:p>
    <w:p w14:paraId="4AD33580" w14:textId="77777777" w:rsidR="00733E86" w:rsidRDefault="0080302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3B85F98" w14:textId="77777777" w:rsidR="00733E86" w:rsidRDefault="0080302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3819DD" w14:textId="77777777" w:rsidR="00733E86" w:rsidRDefault="0080302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A4536B6" w14:textId="77777777" w:rsidR="00733E86" w:rsidRDefault="00803028">
      <w:pPr>
        <w:rPr>
          <w:lang w:eastAsia="zh-CN"/>
        </w:rPr>
      </w:pPr>
      <w:r>
        <w:rPr>
          <w:lang w:eastAsia="zh-CN"/>
        </w:rPr>
        <w:t>In this section, we provide a summary of issues, observations and proposals related to PDSCH/PUSCH enhancements for new SCSs discussed in the submitted contributions.</w:t>
      </w:r>
    </w:p>
    <w:p w14:paraId="5C50AEAB" w14:textId="77777777" w:rsidR="00733E86" w:rsidRDefault="00803028">
      <w:pPr>
        <w:rPr>
          <w:lang w:eastAsia="zh-CN"/>
        </w:rPr>
      </w:pPr>
      <w:r>
        <w:rPr>
          <w:lang w:eastAsia="zh-CN"/>
        </w:rPr>
        <w:t>As in WID, the related objectives for this summary of agenda 8.2.5 are the following.</w:t>
      </w:r>
    </w:p>
    <w:p w14:paraId="1E49CC10" w14:textId="77777777" w:rsidR="00733E86" w:rsidRDefault="0080302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26318C" w14:textId="77777777" w:rsidR="00733E86" w:rsidRDefault="0080302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4477006" w14:textId="77777777" w:rsidR="00733E86" w:rsidRDefault="0080302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3A15771" w14:textId="77777777" w:rsidR="00733E86" w:rsidRDefault="0080302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A46BE8" w14:textId="77777777" w:rsidR="00733E86" w:rsidRDefault="0080302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1CC85AA" w14:textId="77777777" w:rsidR="00733E86" w:rsidRDefault="00803028">
      <w:pPr>
        <w:pStyle w:val="Heading2"/>
        <w:rPr>
          <w:lang w:eastAsia="zh-CN"/>
        </w:rPr>
      </w:pPr>
      <w:r>
        <w:rPr>
          <w:lang w:eastAsia="zh-CN"/>
        </w:rPr>
        <w:t>2.1. Timeline</w:t>
      </w:r>
    </w:p>
    <w:p w14:paraId="3E309131" w14:textId="77777777" w:rsidR="00733E86" w:rsidRDefault="00733E86">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3ED4BF" w14:textId="77777777" w:rsidR="00733E86" w:rsidRDefault="00803028">
      <w:pPr>
        <w:pStyle w:val="Heading3"/>
        <w:numPr>
          <w:ilvl w:val="2"/>
          <w:numId w:val="7"/>
        </w:numPr>
        <w:rPr>
          <w:lang w:eastAsia="zh-CN"/>
        </w:rPr>
      </w:pPr>
      <w:r>
        <w:rPr>
          <w:lang w:eastAsia="zh-CN"/>
        </w:rPr>
        <w:t>Individual observations/proposals</w:t>
      </w:r>
    </w:p>
    <w:p w14:paraId="4D749C52" w14:textId="77777777" w:rsidR="00733E86" w:rsidRDefault="0080302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733E86" w14:paraId="22CD01E2" w14:textId="77777777">
        <w:tc>
          <w:tcPr>
            <w:tcW w:w="1998" w:type="dxa"/>
          </w:tcPr>
          <w:p w14:paraId="0D9DD613" w14:textId="77777777" w:rsidR="00733E86" w:rsidRDefault="00803028">
            <w:pPr>
              <w:rPr>
                <w:lang w:val="en-GB" w:eastAsia="zh-CN"/>
              </w:rPr>
            </w:pPr>
            <w:r>
              <w:rPr>
                <w:lang w:val="en-GB" w:eastAsia="zh-CN"/>
              </w:rPr>
              <w:lastRenderedPageBreak/>
              <w:t>Sources</w:t>
            </w:r>
          </w:p>
        </w:tc>
        <w:tc>
          <w:tcPr>
            <w:tcW w:w="8190" w:type="dxa"/>
          </w:tcPr>
          <w:p w14:paraId="7B2A5A09" w14:textId="77777777" w:rsidR="00733E86" w:rsidRDefault="00803028">
            <w:pPr>
              <w:rPr>
                <w:lang w:val="en-GB" w:eastAsia="zh-CN"/>
              </w:rPr>
            </w:pPr>
            <w:r>
              <w:rPr>
                <w:lang w:val="en-GB" w:eastAsia="zh-CN"/>
              </w:rPr>
              <w:t>Observations/proposals</w:t>
            </w:r>
          </w:p>
        </w:tc>
      </w:tr>
      <w:tr w:rsidR="00733E86" w14:paraId="4B0EA633" w14:textId="77777777">
        <w:tc>
          <w:tcPr>
            <w:tcW w:w="1998" w:type="dxa"/>
          </w:tcPr>
          <w:p w14:paraId="2DCE0342" w14:textId="77777777" w:rsidR="00733E86" w:rsidRDefault="00803028">
            <w:pPr>
              <w:rPr>
                <w:lang w:val="en-GB" w:eastAsia="zh-CN"/>
              </w:rPr>
            </w:pPr>
            <w:r>
              <w:rPr>
                <w:lang w:val="en-GB" w:eastAsia="zh-CN"/>
              </w:rPr>
              <w:t>[1, Huawei]</w:t>
            </w:r>
          </w:p>
        </w:tc>
        <w:tc>
          <w:tcPr>
            <w:tcW w:w="8190" w:type="dxa"/>
          </w:tcPr>
          <w:p w14:paraId="535FD1BE" w14:textId="72CB042E" w:rsidR="00733E86" w:rsidRDefault="008030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DFE4CE7" w14:textId="74CD5F60"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3FD8FC74" w14:textId="290433B3"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0259D35F" w14:textId="62EEA933" w:rsidR="00733E86" w:rsidRDefault="0080302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733E86" w14:paraId="4B50C57C" w14:textId="77777777">
        <w:tc>
          <w:tcPr>
            <w:tcW w:w="1998" w:type="dxa"/>
          </w:tcPr>
          <w:p w14:paraId="0C0ABF56" w14:textId="77777777" w:rsidR="00733E86" w:rsidRDefault="00803028">
            <w:pPr>
              <w:rPr>
                <w:lang w:val="en-GB" w:eastAsia="zh-CN"/>
              </w:rPr>
            </w:pPr>
            <w:r>
              <w:rPr>
                <w:lang w:val="en-GB" w:eastAsia="zh-CN"/>
              </w:rPr>
              <w:t>[2, Futurewei]</w:t>
            </w:r>
          </w:p>
        </w:tc>
        <w:tc>
          <w:tcPr>
            <w:tcW w:w="8190" w:type="dxa"/>
          </w:tcPr>
          <w:p w14:paraId="135AF154" w14:textId="77777777" w:rsidR="00733E86" w:rsidRDefault="0080302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2E8E801" w14:textId="77777777" w:rsidR="00733E86" w:rsidRDefault="00803028">
            <w:pPr>
              <w:rPr>
                <w:bCs/>
                <w:iCs/>
              </w:rPr>
            </w:pPr>
            <w:r>
              <w:rPr>
                <w:bCs/>
                <w:iCs/>
              </w:rPr>
              <w:t>Proposal 2. To determine the minimum time gap (X) for wake-up and Scell dormancy indication, RAN1 can send an LS to RAN4 with a 4x/8x scaled reference value corresponding to 480kHz/960kHz SCS.</w:t>
            </w:r>
          </w:p>
          <w:p w14:paraId="5C192296" w14:textId="77777777" w:rsidR="00733E86" w:rsidRDefault="0080302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733E86" w14:paraId="584BB5E6" w14:textId="77777777">
        <w:tc>
          <w:tcPr>
            <w:tcW w:w="1998" w:type="dxa"/>
          </w:tcPr>
          <w:p w14:paraId="74B4FC96" w14:textId="77777777" w:rsidR="00733E86" w:rsidRDefault="00803028">
            <w:pPr>
              <w:rPr>
                <w:lang w:val="en-GB" w:eastAsia="zh-CN"/>
              </w:rPr>
            </w:pPr>
            <w:r>
              <w:rPr>
                <w:lang w:val="en-GB" w:eastAsia="zh-CN"/>
              </w:rPr>
              <w:t>[3, vivo]</w:t>
            </w:r>
          </w:p>
        </w:tc>
        <w:tc>
          <w:tcPr>
            <w:tcW w:w="8190" w:type="dxa"/>
          </w:tcPr>
          <w:p w14:paraId="5E4AFED3" w14:textId="2DFECFF1" w:rsidR="00733E86" w:rsidRDefault="00803028">
            <w:r>
              <w:fldChar w:fldCharType="begin"/>
            </w:r>
            <w:r>
              <w:instrText xml:space="preserve"> REF _Ref86758528 \h  \* MERGEFORMAT </w:instrText>
            </w:r>
            <w:r>
              <w:fldChar w:fldCharType="separate"/>
            </w:r>
            <w:r>
              <w:rPr>
                <w:b/>
                <w:bCs/>
              </w:rPr>
              <w:t>Error! Reference source not found.</w:t>
            </w:r>
            <w:r>
              <w:fldChar w:fldCharType="end"/>
            </w:r>
          </w:p>
          <w:p w14:paraId="7E1EDA10" w14:textId="77777777" w:rsidR="00733E86" w:rsidRDefault="00803028">
            <w:pPr>
              <w:rPr>
                <w:rFonts w:eastAsia="Times New Roman"/>
                <w:lang w:val="en-GB"/>
              </w:rPr>
            </w:pPr>
            <w:r>
              <w:rPr>
                <w:rFonts w:eastAsia="Times New Roman"/>
                <w:lang w:val="en-GB"/>
              </w:rPr>
              <w:t>{7, 8, 9, 10, 12, 16, 20, 24} for 480 kHz, {13, 14, 15, 16, 24, 32, 40, 48} for 960 kHz.</w:t>
            </w:r>
          </w:p>
          <w:p w14:paraId="00A089DC" w14:textId="77777777" w:rsidR="00733E86" w:rsidRDefault="00733E86"/>
          <w:p w14:paraId="29D55BB8" w14:textId="406599C9" w:rsidR="00733E86" w:rsidRDefault="00803028">
            <w:r>
              <w:fldChar w:fldCharType="begin"/>
            </w:r>
            <w:r>
              <w:instrText xml:space="preserve"> REF _Ref86758541 \h  \* MERGEFORMAT </w:instrText>
            </w:r>
            <w:r>
              <w:fldChar w:fldCharType="separate"/>
            </w:r>
            <w:r>
              <w:rPr>
                <w:b/>
                <w:bCs/>
              </w:rPr>
              <w:t>Error! Reference source not found.</w:t>
            </w:r>
            <w:r>
              <w:fldChar w:fldCharType="end"/>
            </w:r>
          </w:p>
          <w:p w14:paraId="792C6E6B" w14:textId="77777777" w:rsidR="00733E86" w:rsidRDefault="00733E86"/>
          <w:p w14:paraId="3894FCA4" w14:textId="0302E1BB" w:rsidR="00733E86" w:rsidRDefault="00803028">
            <w:r>
              <w:fldChar w:fldCharType="begin"/>
            </w:r>
            <w:r>
              <w:instrText xml:space="preserve"> REF _Ref86768419 \h  \* MERGEFORMAT </w:instrText>
            </w:r>
            <w:r>
              <w:fldChar w:fldCharType="separate"/>
            </w:r>
            <w:r>
              <w:rPr>
                <w:b/>
                <w:bCs/>
              </w:rPr>
              <w:t>Error! Reference source not found.</w:t>
            </w:r>
            <w:r>
              <w:fldChar w:fldCharType="end"/>
            </w:r>
          </w:p>
          <w:p w14:paraId="46ACE1E4"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7162B826"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733F7F37"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005318"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3580B223"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253EAA34" w14:textId="77777777" w:rsidR="00733E86" w:rsidRDefault="00733E86">
            <w:pPr>
              <w:rPr>
                <w:lang w:val="en-GB"/>
              </w:rPr>
            </w:pPr>
          </w:p>
          <w:p w14:paraId="70145D49" w14:textId="44C73D5E" w:rsidR="00733E86" w:rsidRDefault="00803028">
            <w:r>
              <w:fldChar w:fldCharType="begin"/>
            </w:r>
            <w:r>
              <w:instrText xml:space="preserve"> REF _Ref86758534 \h  \* MERGEFORMAT </w:instrText>
            </w:r>
            <w:r>
              <w:fldChar w:fldCharType="separate"/>
            </w:r>
            <w:r>
              <w:rPr>
                <w:b/>
                <w:bCs/>
              </w:rPr>
              <w:t>Error! Reference source not found.</w:t>
            </w:r>
            <w:r>
              <w:fldChar w:fldCharType="end"/>
            </w:r>
          </w:p>
        </w:tc>
      </w:tr>
      <w:tr w:rsidR="00733E86" w14:paraId="2FBBBFE0" w14:textId="77777777">
        <w:tc>
          <w:tcPr>
            <w:tcW w:w="1998" w:type="dxa"/>
          </w:tcPr>
          <w:p w14:paraId="6B8E2679" w14:textId="77777777" w:rsidR="00733E86" w:rsidRDefault="00803028">
            <w:pPr>
              <w:rPr>
                <w:lang w:val="en-GB" w:eastAsia="zh-CN"/>
              </w:rPr>
            </w:pPr>
            <w:r>
              <w:rPr>
                <w:lang w:val="en-GB" w:eastAsia="zh-CN"/>
              </w:rPr>
              <w:lastRenderedPageBreak/>
              <w:t>[4, ZTE]</w:t>
            </w:r>
          </w:p>
        </w:tc>
        <w:tc>
          <w:tcPr>
            <w:tcW w:w="8190" w:type="dxa"/>
          </w:tcPr>
          <w:p w14:paraId="4766DBB4" w14:textId="77777777" w:rsidR="00733E86" w:rsidRDefault="00803028">
            <w:pPr>
              <w:rPr>
                <w:lang w:eastAsia="zh-CN"/>
              </w:rPr>
            </w:pPr>
            <w:r>
              <w:rPr>
                <w:bCs/>
                <w:lang w:eastAsia="zh-CN"/>
              </w:rPr>
              <w:t>Observation 1: For 480kHz/960kHz SCS, the extra symbol has little effect on the total processing time.</w:t>
            </w:r>
          </w:p>
          <w:p w14:paraId="50076A06" w14:textId="77777777" w:rsidR="00733E86" w:rsidRDefault="0080302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77B35A8" w14:textId="77777777" w:rsidR="00733E86" w:rsidRDefault="0080302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5CC640D3" w14:textId="77777777" w:rsidR="00733E86" w:rsidRDefault="0080302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3CB1D3D7" w14:textId="77777777" w:rsidR="00733E86" w:rsidRDefault="0080302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D18BC3F" w14:textId="77777777" w:rsidR="00733E86" w:rsidRDefault="0080302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8FA67E6"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0970A013"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40B9B140"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2ED1AE81"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3D2064ED" w14:textId="77777777" w:rsidR="00733E86" w:rsidRDefault="00803028">
            <w:pPr>
              <w:pStyle w:val="BodyText"/>
              <w:numPr>
                <w:ilvl w:val="1"/>
                <w:numId w:val="9"/>
              </w:numPr>
              <w:snapToGrid w:val="0"/>
              <w:spacing w:beforeLines="50" w:afterLines="50"/>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1ECCBEAD" w14:textId="77777777" w:rsidR="00733E86" w:rsidRDefault="0080302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733E86" w14:paraId="039EA512" w14:textId="77777777">
        <w:tc>
          <w:tcPr>
            <w:tcW w:w="1998" w:type="dxa"/>
          </w:tcPr>
          <w:p w14:paraId="50BCC3B9" w14:textId="77777777" w:rsidR="00733E86" w:rsidRDefault="00803028">
            <w:pPr>
              <w:rPr>
                <w:lang w:val="en-GB" w:eastAsia="zh-CN"/>
              </w:rPr>
            </w:pPr>
            <w:r>
              <w:rPr>
                <w:lang w:val="en-GB" w:eastAsia="zh-CN"/>
              </w:rPr>
              <w:t>[6, Nokia]</w:t>
            </w:r>
          </w:p>
        </w:tc>
        <w:tc>
          <w:tcPr>
            <w:tcW w:w="8190" w:type="dxa"/>
          </w:tcPr>
          <w:p w14:paraId="74AD77C1" w14:textId="77777777" w:rsidR="00733E86" w:rsidRDefault="0080302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3DD828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8915E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6BDDE2CF" w14:textId="77777777" w:rsidR="00733E86" w:rsidRDefault="00733E86">
            <w:pPr>
              <w:pStyle w:val="B1"/>
              <w:spacing w:after="0"/>
              <w:rPr>
                <w:rStyle w:val="normaltextrun"/>
                <w:i/>
                <w:iCs/>
                <w:color w:val="000000"/>
                <w:shd w:val="clear" w:color="auto" w:fill="FFFFFF"/>
              </w:rPr>
            </w:pPr>
          </w:p>
          <w:p w14:paraId="3A5314EA" w14:textId="77777777" w:rsidR="00733E86" w:rsidRDefault="0080302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0561646" w14:textId="77777777" w:rsidR="00733E86" w:rsidRDefault="00733E86">
            <w:pPr>
              <w:spacing w:after="0"/>
              <w:rPr>
                <w:rStyle w:val="normaltextrun"/>
                <w:color w:val="000000" w:themeColor="text1"/>
              </w:rPr>
            </w:pPr>
          </w:p>
          <w:p w14:paraId="21A136ED" w14:textId="77777777" w:rsidR="00733E86" w:rsidRDefault="0080302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40C4DE1E" w14:textId="77777777" w:rsidR="00733E86" w:rsidRDefault="00733E86">
            <w:pPr>
              <w:spacing w:after="0"/>
              <w:rPr>
                <w:rStyle w:val="normaltextrun"/>
                <w:color w:val="000000" w:themeColor="text1"/>
              </w:rPr>
            </w:pPr>
          </w:p>
          <w:p w14:paraId="5B89EB54" w14:textId="77777777" w:rsidR="00733E86" w:rsidRDefault="0080302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5515EBD4" w14:textId="77777777" w:rsidR="00733E86" w:rsidRDefault="0080302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4504F696" w14:textId="77777777" w:rsidR="00733E86" w:rsidRDefault="0080302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6A74B8C6" w14:textId="77777777" w:rsidR="00733E86" w:rsidRDefault="00733E86">
            <w:pPr>
              <w:pStyle w:val="ListParagraph"/>
              <w:rPr>
                <w:rFonts w:ascii="Times New Roman" w:hAnsi="Times New Roman"/>
                <w:sz w:val="20"/>
                <w:szCs w:val="20"/>
              </w:rPr>
            </w:pPr>
          </w:p>
          <w:p w14:paraId="1AE16D6E" w14:textId="77777777" w:rsidR="00733E86" w:rsidRDefault="0080302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552FE535" w14:textId="77777777" w:rsidR="00733E86" w:rsidRDefault="00803028">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297910B3" w14:textId="77777777" w:rsidR="00733E86" w:rsidRDefault="00803028">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248272D4" w14:textId="77777777" w:rsidR="00733E86" w:rsidRDefault="00733E86">
            <w:pPr>
              <w:spacing w:after="0"/>
              <w:rPr>
                <w:rStyle w:val="normaltextrun"/>
                <w:color w:val="000000" w:themeColor="text1"/>
              </w:rPr>
            </w:pPr>
          </w:p>
          <w:p w14:paraId="3B7BF3A7" w14:textId="77777777" w:rsidR="00733E86" w:rsidRDefault="0080302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1D3F0FD5" w14:textId="77777777" w:rsidR="00733E86" w:rsidRDefault="00733E86">
            <w:pPr>
              <w:spacing w:after="0"/>
              <w:rPr>
                <w:rStyle w:val="normaltextrun"/>
                <w:color w:val="000000" w:themeColor="text1"/>
              </w:rPr>
            </w:pPr>
          </w:p>
          <w:p w14:paraId="174F20C5" w14:textId="77777777" w:rsidR="00733E86" w:rsidRDefault="0080302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51A8D67E" w14:textId="77777777" w:rsidR="00733E86" w:rsidRDefault="00733E86">
            <w:pPr>
              <w:spacing w:after="0"/>
              <w:rPr>
                <w:rStyle w:val="normaltextrun"/>
                <w:color w:val="000000" w:themeColor="text1"/>
              </w:rPr>
            </w:pPr>
          </w:p>
          <w:p w14:paraId="55399110" w14:textId="77777777" w:rsidR="00733E86" w:rsidRDefault="0080302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1C7F053B" w14:textId="77777777" w:rsidR="00733E86" w:rsidRDefault="00733E86">
            <w:pPr>
              <w:spacing w:after="0"/>
            </w:pPr>
          </w:p>
          <w:p w14:paraId="4FF869EC" w14:textId="77777777" w:rsidR="00733E86" w:rsidRDefault="0080302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08045323" w14:textId="77777777" w:rsidR="00733E86" w:rsidRDefault="0080302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8F6155F" w14:textId="77777777" w:rsidR="00733E86" w:rsidRDefault="00733E86">
            <w:pPr>
              <w:rPr>
                <w:bCs/>
                <w:lang w:val="en-AU" w:eastAsia="zh-CN"/>
              </w:rPr>
            </w:pPr>
          </w:p>
        </w:tc>
      </w:tr>
      <w:tr w:rsidR="00733E86" w14:paraId="4F53C5E4" w14:textId="77777777">
        <w:tc>
          <w:tcPr>
            <w:tcW w:w="1998" w:type="dxa"/>
          </w:tcPr>
          <w:p w14:paraId="782F68EB" w14:textId="77777777" w:rsidR="00733E86" w:rsidRDefault="00803028">
            <w:pPr>
              <w:rPr>
                <w:lang w:val="en-GB" w:eastAsia="zh-CN"/>
              </w:rPr>
            </w:pPr>
            <w:r>
              <w:rPr>
                <w:lang w:val="en-GB" w:eastAsia="zh-CN"/>
              </w:rPr>
              <w:lastRenderedPageBreak/>
              <w:t>[7, CATT]</w:t>
            </w:r>
          </w:p>
        </w:tc>
        <w:tc>
          <w:tcPr>
            <w:tcW w:w="8190" w:type="dxa"/>
          </w:tcPr>
          <w:p w14:paraId="4DD90737" w14:textId="77777777" w:rsidR="00733E86" w:rsidRDefault="0080302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19F6AEF6" w14:textId="77777777" w:rsidR="00733E86" w:rsidRDefault="00733E86">
            <w:pPr>
              <w:spacing w:before="0" w:after="0"/>
              <w:jc w:val="left"/>
              <w:rPr>
                <w:rFonts w:eastAsiaTheme="minorEastAsia"/>
                <w:lang w:eastAsia="zh-CN"/>
              </w:rPr>
            </w:pPr>
          </w:p>
          <w:p w14:paraId="27A2CF03" w14:textId="77777777" w:rsidR="00733E86" w:rsidRDefault="0080302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2BEC700C" w14:textId="77777777" w:rsidR="00733E86" w:rsidRDefault="0080302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8933A8D" w14:textId="77777777" w:rsidR="00733E86" w:rsidRDefault="0080302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333A03EC" w14:textId="77777777" w:rsidR="00733E86" w:rsidRDefault="0080302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53B54043" w14:textId="77777777" w:rsidR="00733E86" w:rsidRDefault="00733E86">
            <w:pPr>
              <w:spacing w:before="0" w:after="0"/>
              <w:jc w:val="left"/>
              <w:rPr>
                <w:rFonts w:eastAsiaTheme="minorEastAsia"/>
                <w:lang w:eastAsia="zh-CN"/>
              </w:rPr>
            </w:pPr>
          </w:p>
          <w:p w14:paraId="6B6F27C6" w14:textId="77777777" w:rsidR="00733E86" w:rsidRDefault="00803028">
            <w:pPr>
              <w:spacing w:before="0" w:after="0"/>
              <w:jc w:val="left"/>
              <w:rPr>
                <w:rFonts w:eastAsiaTheme="minorEastAsia"/>
                <w:lang w:eastAsia="zh-CN"/>
              </w:rPr>
            </w:pPr>
            <w:r>
              <w:rPr>
                <w:rFonts w:eastAsiaTheme="minorEastAsia"/>
                <w:lang w:eastAsia="zh-CN"/>
              </w:rPr>
              <w:lastRenderedPageBreak/>
              <w:t>Proposal 3: for multi-PUSCHs transmission, the same rule for PUSCH preparation procedure time in section 6.4 of TS38.214 is applied.</w:t>
            </w:r>
          </w:p>
          <w:p w14:paraId="2255C42D" w14:textId="77777777" w:rsidR="00733E86" w:rsidRDefault="0080302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733E86" w14:paraId="50DB6781" w14:textId="77777777">
        <w:tc>
          <w:tcPr>
            <w:tcW w:w="1998" w:type="dxa"/>
          </w:tcPr>
          <w:p w14:paraId="5BDBA9F9" w14:textId="77777777" w:rsidR="00733E86" w:rsidRDefault="00803028">
            <w:pPr>
              <w:rPr>
                <w:lang w:val="en-GB" w:eastAsia="zh-CN"/>
              </w:rPr>
            </w:pPr>
            <w:r>
              <w:rPr>
                <w:lang w:val="en-GB" w:eastAsia="zh-CN"/>
              </w:rPr>
              <w:lastRenderedPageBreak/>
              <w:t>[10, Ericsson]</w:t>
            </w:r>
          </w:p>
        </w:tc>
        <w:tc>
          <w:tcPr>
            <w:tcW w:w="8190" w:type="dxa"/>
          </w:tcPr>
          <w:p w14:paraId="15148FC0" w14:textId="77777777" w:rsidR="00733E86" w:rsidRDefault="0080302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733E86" w14:paraId="5EADFFCD" w14:textId="77777777">
        <w:tc>
          <w:tcPr>
            <w:tcW w:w="1998" w:type="dxa"/>
          </w:tcPr>
          <w:p w14:paraId="0C1EA6E5" w14:textId="77777777" w:rsidR="00733E86" w:rsidRDefault="00803028">
            <w:pPr>
              <w:rPr>
                <w:lang w:val="en-GB" w:eastAsia="zh-CN"/>
              </w:rPr>
            </w:pPr>
            <w:r>
              <w:rPr>
                <w:lang w:val="en-GB" w:eastAsia="zh-CN"/>
              </w:rPr>
              <w:t>[13, Lenovo]</w:t>
            </w:r>
          </w:p>
        </w:tc>
        <w:tc>
          <w:tcPr>
            <w:tcW w:w="8190" w:type="dxa"/>
          </w:tcPr>
          <w:p w14:paraId="0EF5494E" w14:textId="77777777" w:rsidR="00733E86" w:rsidRDefault="0080302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7309EBF5" w14:textId="77777777" w:rsidR="00733E86" w:rsidRDefault="0080302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733E86" w14:paraId="6248B6C6" w14:textId="77777777">
        <w:tc>
          <w:tcPr>
            <w:tcW w:w="1998" w:type="dxa"/>
          </w:tcPr>
          <w:p w14:paraId="543B4798" w14:textId="77777777" w:rsidR="00733E86" w:rsidRDefault="00803028">
            <w:pPr>
              <w:rPr>
                <w:lang w:val="en-GB" w:eastAsia="zh-CN"/>
              </w:rPr>
            </w:pPr>
            <w:r>
              <w:rPr>
                <w:lang w:val="en-GB" w:eastAsia="zh-CN"/>
              </w:rPr>
              <w:t>[15, Samsung]</w:t>
            </w:r>
          </w:p>
        </w:tc>
        <w:tc>
          <w:tcPr>
            <w:tcW w:w="8190" w:type="dxa"/>
          </w:tcPr>
          <w:p w14:paraId="0136702F" w14:textId="77777777" w:rsidR="00733E86" w:rsidRDefault="00803028">
            <w:r>
              <w:t>Proposal 1: Support Option 2 for default K1 value in DCI format 1_0.</w:t>
            </w:r>
          </w:p>
          <w:p w14:paraId="207A6603" w14:textId="77777777" w:rsidR="00733E86" w:rsidRDefault="00803028">
            <w:r>
              <w:t>Proposal 2: Support that the following parameters are scaled by 4 or 8 for 480kHz or 960kHz, respectively.</w:t>
            </w:r>
          </w:p>
          <w:p w14:paraId="12A837A4" w14:textId="77777777" w:rsidR="00733E86" w:rsidRDefault="00803028">
            <w:pPr>
              <w:numPr>
                <w:ilvl w:val="0"/>
                <w:numId w:val="9"/>
              </w:numPr>
              <w:spacing w:after="0"/>
              <w:rPr>
                <w:lang w:eastAsia="zh-CN"/>
              </w:rPr>
            </w:pPr>
            <w:r>
              <w:rPr>
                <w:lang w:eastAsia="zh-CN"/>
              </w:rPr>
              <w:t>HARQ-ACK information in response to a SPS PDSCH release, N in 38.213 Section 10.2</w:t>
            </w:r>
          </w:p>
          <w:p w14:paraId="5A6B568C" w14:textId="77777777" w:rsidR="00733E86" w:rsidRDefault="00803028">
            <w:pPr>
              <w:numPr>
                <w:ilvl w:val="0"/>
                <w:numId w:val="9"/>
              </w:numPr>
              <w:spacing w:after="0"/>
              <w:rPr>
                <w:lang w:eastAsia="zh-CN"/>
              </w:rPr>
            </w:pPr>
            <w:r>
              <w:rPr>
                <w:lang w:eastAsia="zh-CN"/>
              </w:rPr>
              <w:t>HARQ-ACK information in response to a detection of a DCI format 1_1 indicating SCell dormancy, N in 38.213 Section 10.3</w:t>
            </w:r>
          </w:p>
          <w:p w14:paraId="62E41163" w14:textId="77777777" w:rsidR="00733E86" w:rsidRDefault="00803028">
            <w:pPr>
              <w:numPr>
                <w:ilvl w:val="0"/>
                <w:numId w:val="9"/>
              </w:numPr>
              <w:spacing w:after="0"/>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627BE0EC" w14:textId="77777777" w:rsidR="00733E86" w:rsidRDefault="00803028">
            <w:pPr>
              <w:numPr>
                <w:ilvl w:val="0"/>
                <w:numId w:val="9"/>
              </w:numPr>
              <w:spacing w:after="0"/>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4570B565" w14:textId="77777777" w:rsidR="00733E86" w:rsidRDefault="0080302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0FEBC09B" w14:textId="77777777" w:rsidR="00733E86" w:rsidRDefault="0080302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733E86" w14:paraId="36C7176F" w14:textId="77777777">
        <w:tc>
          <w:tcPr>
            <w:tcW w:w="1998" w:type="dxa"/>
          </w:tcPr>
          <w:p w14:paraId="1A98BA2D" w14:textId="77777777" w:rsidR="00733E86" w:rsidRDefault="00803028">
            <w:pPr>
              <w:rPr>
                <w:lang w:val="en-GB" w:eastAsia="zh-CN"/>
              </w:rPr>
            </w:pPr>
            <w:r>
              <w:rPr>
                <w:lang w:val="en-GB" w:eastAsia="zh-CN"/>
              </w:rPr>
              <w:t>[17, Apple]</w:t>
            </w:r>
          </w:p>
        </w:tc>
        <w:tc>
          <w:tcPr>
            <w:tcW w:w="8190" w:type="dxa"/>
          </w:tcPr>
          <w:p w14:paraId="702B0791" w14:textId="77777777" w:rsidR="00733E86" w:rsidRDefault="0080302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3DCE40DC" w14:textId="77777777" w:rsidR="00733E86" w:rsidRDefault="0080302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C9B0314"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51D1D0DC"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79466368"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lastRenderedPageBreak/>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1C6084AB"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3DCE5F93"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313560DF" w14:textId="77777777" w:rsidR="00733E86" w:rsidRDefault="00803028">
            <w:pPr>
              <w:pStyle w:val="ListParagraph"/>
              <w:numPr>
                <w:ilvl w:val="0"/>
                <w:numId w:val="9"/>
              </w:numPr>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67D21603" w14:textId="77777777" w:rsidR="00733E86" w:rsidRDefault="00733E86">
            <w:pPr>
              <w:pStyle w:val="0Maintext"/>
              <w:spacing w:line="240" w:lineRule="auto"/>
              <w:ind w:firstLine="0"/>
              <w:rPr>
                <w:rFonts w:cs="Times New Roman"/>
                <w:bCs/>
                <w:iCs/>
                <w:lang w:val="en-US" w:eastAsia="zh-CN"/>
              </w:rPr>
            </w:pPr>
          </w:p>
          <w:p w14:paraId="01A36A7A" w14:textId="77777777" w:rsidR="00733E86" w:rsidRDefault="0080302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53887AF" w14:textId="77777777" w:rsidR="00733E86" w:rsidRDefault="0080302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14BA3BB7" w14:textId="77777777" w:rsidR="00733E86" w:rsidRDefault="00733E86">
            <w:pPr>
              <w:pStyle w:val="0Maintext"/>
              <w:spacing w:line="240" w:lineRule="auto"/>
              <w:ind w:firstLine="0"/>
              <w:rPr>
                <w:rFonts w:cs="Times New Roman"/>
                <w:bCs/>
                <w:iCs/>
                <w:lang w:val="en-US" w:eastAsia="zh-CN"/>
              </w:rPr>
            </w:pPr>
          </w:p>
          <w:p w14:paraId="47919327" w14:textId="77777777" w:rsidR="00733E86" w:rsidRDefault="0080302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733E86" w14:paraId="0E0FB1BB" w14:textId="77777777">
        <w:tc>
          <w:tcPr>
            <w:tcW w:w="1998" w:type="dxa"/>
          </w:tcPr>
          <w:p w14:paraId="0EDAD61E" w14:textId="77777777" w:rsidR="00733E86" w:rsidRDefault="00803028">
            <w:pPr>
              <w:rPr>
                <w:lang w:val="en-GB" w:eastAsia="zh-CN"/>
              </w:rPr>
            </w:pPr>
            <w:r>
              <w:rPr>
                <w:lang w:val="en-GB" w:eastAsia="zh-CN"/>
              </w:rPr>
              <w:lastRenderedPageBreak/>
              <w:t>[18, LG]</w:t>
            </w:r>
          </w:p>
        </w:tc>
        <w:tc>
          <w:tcPr>
            <w:tcW w:w="8190" w:type="dxa"/>
          </w:tcPr>
          <w:p w14:paraId="7C54F9BD" w14:textId="77777777" w:rsidR="00733E86" w:rsidRDefault="00803028">
            <w:pPr>
              <w:spacing w:after="120" w:line="240" w:lineRule="auto"/>
              <w:ind w:firstLineChars="100" w:firstLine="19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2FDB461" w14:textId="77777777" w:rsidR="00733E86" w:rsidRDefault="00803028">
            <w:pPr>
              <w:spacing w:after="120" w:line="240" w:lineRule="auto"/>
              <w:ind w:firstLineChars="100" w:firstLine="19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FDDCA8" w14:textId="77777777" w:rsidR="00733E86" w:rsidRDefault="00803028">
            <w:pPr>
              <w:spacing w:after="120" w:line="240" w:lineRule="auto"/>
              <w:ind w:firstLineChars="100" w:firstLine="19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5B06F6B1" w14:textId="77777777" w:rsidR="00733E86" w:rsidRDefault="00803028">
            <w:pPr>
              <w:spacing w:after="120" w:line="240" w:lineRule="auto"/>
              <w:ind w:firstLineChars="100" w:firstLine="19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3532C017" w14:textId="77777777" w:rsidR="00733E86" w:rsidRDefault="00803028">
            <w:pPr>
              <w:spacing w:after="120" w:line="240" w:lineRule="auto"/>
              <w:ind w:firstLineChars="100" w:firstLine="19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6FFF962" w14:textId="77777777" w:rsidR="00733E86" w:rsidRDefault="0080302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550F2C4C" w14:textId="77777777" w:rsidR="00733E86" w:rsidRDefault="0080302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422337A6" w14:textId="77777777" w:rsidR="00733E86" w:rsidRDefault="00803028">
            <w:pPr>
              <w:spacing w:after="120" w:line="240" w:lineRule="auto"/>
              <w:ind w:firstLineChars="100" w:firstLine="19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5C1AC58D" w14:textId="77777777" w:rsidR="00733E86" w:rsidRDefault="00803028">
            <w:pPr>
              <w:spacing w:after="120" w:line="240" w:lineRule="auto"/>
              <w:ind w:firstLineChars="100" w:firstLine="19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733E86" w14:paraId="5BF34278" w14:textId="77777777">
              <w:tc>
                <w:tcPr>
                  <w:tcW w:w="9628" w:type="dxa"/>
                </w:tcPr>
                <w:p w14:paraId="0A19A1CB" w14:textId="77777777" w:rsidR="00733E86" w:rsidRDefault="0080302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1460ADFC" w14:textId="77777777" w:rsidR="00733E86" w:rsidRDefault="00803028">
                  <w:pPr>
                    <w:pStyle w:val="B1"/>
                    <w:rPr>
                      <w:lang w:val="en-GB"/>
                    </w:rPr>
                  </w:pPr>
                  <w:r>
                    <w:lastRenderedPageBreak/>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5BFF49BA" w14:textId="77777777" w:rsidR="00733E86" w:rsidRDefault="0080302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BBC52B6" w14:textId="77777777" w:rsidR="00733E86" w:rsidRDefault="0080302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32BE10C5" w14:textId="77777777" w:rsidR="00733E86" w:rsidRDefault="0080302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40962AC3" w14:textId="77777777" w:rsidR="00733E86" w:rsidRDefault="0080302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1E49E850" w14:textId="77777777" w:rsidR="00733E86" w:rsidRDefault="00733E86">
            <w:pPr>
              <w:pStyle w:val="0Maintext"/>
              <w:spacing w:after="0" w:afterAutospacing="0" w:line="240" w:lineRule="auto"/>
              <w:ind w:firstLine="0"/>
              <w:rPr>
                <w:rFonts w:eastAsia="Batang" w:cs="Times New Roman"/>
                <w:lang w:eastAsia="ko-KR"/>
              </w:rPr>
            </w:pPr>
          </w:p>
          <w:p w14:paraId="1461FC10" w14:textId="77777777" w:rsidR="00733E86" w:rsidRDefault="0080302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733E86" w14:paraId="73D5B4FB" w14:textId="77777777">
        <w:tc>
          <w:tcPr>
            <w:tcW w:w="1998" w:type="dxa"/>
          </w:tcPr>
          <w:p w14:paraId="0B220417" w14:textId="77777777" w:rsidR="00733E86" w:rsidRDefault="00803028">
            <w:pPr>
              <w:rPr>
                <w:lang w:val="en-GB" w:eastAsia="zh-CN"/>
              </w:rPr>
            </w:pPr>
            <w:r>
              <w:rPr>
                <w:lang w:val="en-GB" w:eastAsia="zh-CN"/>
              </w:rPr>
              <w:lastRenderedPageBreak/>
              <w:t>[20, Qualcomm]</w:t>
            </w:r>
          </w:p>
        </w:tc>
        <w:tc>
          <w:tcPr>
            <w:tcW w:w="8190" w:type="dxa"/>
          </w:tcPr>
          <w:p w14:paraId="33039FD4" w14:textId="77777777" w:rsidR="00733E86" w:rsidRDefault="0080302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D1747B5" w14:textId="77777777" w:rsidR="00733E86" w:rsidRDefault="00803028">
            <w:pPr>
              <w:rPr>
                <w:bCs/>
                <w:lang w:eastAsia="zh-CN"/>
              </w:rPr>
            </w:pPr>
            <w:r>
              <w:rPr>
                <w:bCs/>
                <w:lang w:eastAsia="zh-CN"/>
              </w:rPr>
              <w:t xml:space="preserve">Proposal 15: Do not change k0/k2 range of values for the single PDSCH/PUSCH RRC TDRA tables. </w:t>
            </w:r>
          </w:p>
          <w:p w14:paraId="7126AD5D" w14:textId="77777777" w:rsidR="00733E86" w:rsidRDefault="0080302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733E86" w14:paraId="737B69CB" w14:textId="77777777">
        <w:tc>
          <w:tcPr>
            <w:tcW w:w="1998" w:type="dxa"/>
          </w:tcPr>
          <w:p w14:paraId="688CE61C" w14:textId="77777777" w:rsidR="00733E86" w:rsidRDefault="00803028">
            <w:pPr>
              <w:rPr>
                <w:lang w:val="en-GB" w:eastAsia="zh-CN"/>
              </w:rPr>
            </w:pPr>
            <w:r>
              <w:rPr>
                <w:lang w:val="en-GB" w:eastAsia="zh-CN"/>
              </w:rPr>
              <w:t>[21, MediaTek]</w:t>
            </w:r>
          </w:p>
        </w:tc>
        <w:tc>
          <w:tcPr>
            <w:tcW w:w="8190" w:type="dxa"/>
          </w:tcPr>
          <w:p w14:paraId="0064B3CA" w14:textId="16B641C3" w:rsidR="00733E86" w:rsidRDefault="0080302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noProof/>
              </w:rPr>
              <w:t>5</w:t>
            </w:r>
            <w:r>
              <w:rPr>
                <w:b w:val="0"/>
              </w:rPr>
              <w:fldChar w:fldCharType="end"/>
            </w:r>
            <w:r>
              <w:rPr>
                <w:b w:val="0"/>
              </w:rPr>
              <w:t>: For determining the processing timelines for 480kHz and 960kHz, the following parameters are scaled by 4 and 8 for 480kHz and 960kHz, respectively.</w:t>
            </w:r>
            <w:bookmarkEnd w:id="3"/>
          </w:p>
          <w:p w14:paraId="32520A46" w14:textId="77777777" w:rsidR="00733E86" w:rsidRDefault="008A65EC">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PDSCH processing time)</w:t>
            </w:r>
          </w:p>
          <w:p w14:paraId="1060FA9F" w14:textId="77777777" w:rsidR="00733E86" w:rsidRDefault="008A65EC">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PUSCH preparation time) </w:t>
            </w:r>
          </w:p>
        </w:tc>
      </w:tr>
    </w:tbl>
    <w:p w14:paraId="60968E40" w14:textId="77777777" w:rsidR="00733E86" w:rsidRDefault="00733E86">
      <w:pPr>
        <w:pStyle w:val="BodyText"/>
        <w:spacing w:after="0"/>
        <w:rPr>
          <w:rFonts w:ascii="Times New Roman" w:hAnsi="Times New Roman"/>
          <w:sz w:val="22"/>
          <w:szCs w:val="22"/>
          <w:lang w:eastAsia="zh-CN"/>
        </w:rPr>
      </w:pPr>
    </w:p>
    <w:p w14:paraId="0ADC10AF" w14:textId="77777777" w:rsidR="00733E86" w:rsidRDefault="00733E86">
      <w:pPr>
        <w:pStyle w:val="BodyText"/>
        <w:spacing w:after="0"/>
        <w:rPr>
          <w:rFonts w:ascii="Times New Roman" w:hAnsi="Times New Roman"/>
          <w:szCs w:val="20"/>
          <w:lang w:eastAsia="zh-CN"/>
        </w:rPr>
      </w:pPr>
    </w:p>
    <w:p w14:paraId="3778BE79" w14:textId="77777777" w:rsidR="00733E86" w:rsidRDefault="00733E86">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300AF0" w14:textId="77777777" w:rsidR="00733E86" w:rsidRDefault="00733E86">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207102" w14:textId="77777777" w:rsidR="00733E86" w:rsidRDefault="00803028">
      <w:pPr>
        <w:pStyle w:val="Heading3"/>
        <w:numPr>
          <w:ilvl w:val="2"/>
          <w:numId w:val="19"/>
        </w:numPr>
        <w:rPr>
          <w:lang w:eastAsia="zh-CN"/>
        </w:rPr>
      </w:pPr>
      <w:r>
        <w:rPr>
          <w:lang w:eastAsia="zh-CN"/>
        </w:rPr>
        <w:t xml:space="preserve">Summary on timeline </w:t>
      </w:r>
    </w:p>
    <w:p w14:paraId="6B9C08B4" w14:textId="77777777" w:rsidR="00733E86" w:rsidRDefault="00803028">
      <w:pPr>
        <w:pStyle w:val="Heading4"/>
        <w:numPr>
          <w:ilvl w:val="3"/>
          <w:numId w:val="19"/>
        </w:numPr>
      </w:pPr>
      <w:r>
        <w:t>PDSCH-to-HARQ_feedback indicator</w:t>
      </w:r>
    </w:p>
    <w:p w14:paraId="5C06DD52" w14:textId="77777777" w:rsidR="00733E86" w:rsidRDefault="00803028">
      <w:pPr>
        <w:rPr>
          <w:lang w:val="en-GB"/>
        </w:rPr>
      </w:pPr>
      <w:r>
        <w:rPr>
          <w:lang w:val="en-GB"/>
        </w:rPr>
        <w:t>The following were agreed in RAN1#106bis-e.</w:t>
      </w:r>
    </w:p>
    <w:p w14:paraId="0E657D6A" w14:textId="77777777" w:rsidR="00733E86" w:rsidRDefault="00803028">
      <w:pPr>
        <w:rPr>
          <w:lang w:eastAsia="zh-CN"/>
        </w:rPr>
      </w:pPr>
      <w:r>
        <w:rPr>
          <w:highlight w:val="green"/>
          <w:lang w:eastAsia="zh-CN"/>
        </w:rPr>
        <w:t>Agreement:</w:t>
      </w:r>
    </w:p>
    <w:p w14:paraId="66891130" w14:textId="77777777" w:rsidR="00733E86" w:rsidRDefault="00803028">
      <w:pPr>
        <w:spacing w:after="0"/>
        <w:rPr>
          <w:iCs/>
          <w:lang w:eastAsia="zh-CN"/>
        </w:rPr>
      </w:pPr>
      <w:r>
        <w:rPr>
          <w:iCs/>
          <w:lang w:eastAsia="zh-CN"/>
        </w:rPr>
        <w:t>For NR operation with 480 kHz and/or 960 kHz SCS, the value range of k1 indicated in RRC is -1 ~ 127 for DCI format 1_1 and 0 ~ 127 for DCI format 1_2.</w:t>
      </w:r>
    </w:p>
    <w:p w14:paraId="33655BCB" w14:textId="77777777" w:rsidR="00733E86" w:rsidRDefault="0080302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lastRenderedPageBreak/>
        <w:t>Note: this does not imply that DCI format 1_2 supports multi-PDSCH scheduling</w:t>
      </w:r>
    </w:p>
    <w:p w14:paraId="527F502A" w14:textId="77777777" w:rsidR="00733E86" w:rsidRDefault="00733E86">
      <w:pPr>
        <w:rPr>
          <w:iCs/>
          <w:lang w:eastAsia="zh-CN"/>
        </w:rPr>
      </w:pPr>
    </w:p>
    <w:p w14:paraId="793337CB" w14:textId="77777777" w:rsidR="00733E86" w:rsidRDefault="00803028">
      <w:r>
        <w:rPr>
          <w:highlight w:val="green"/>
        </w:rPr>
        <w:t>Agreement:</w:t>
      </w:r>
    </w:p>
    <w:p w14:paraId="3CF04D19" w14:textId="77777777" w:rsidR="00733E86" w:rsidRDefault="0080302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69CA96B7"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1C04D422"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04AD42D"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1BA8230" w14:textId="77777777" w:rsidR="00733E86" w:rsidRDefault="0080302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B213BFC"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450724E3" w14:textId="77777777" w:rsidR="00733E86" w:rsidRDefault="00733E86">
      <w:pPr>
        <w:rPr>
          <w:iCs/>
          <w:lang w:eastAsia="zh-CN"/>
        </w:rPr>
      </w:pPr>
    </w:p>
    <w:p w14:paraId="3E1EF97F" w14:textId="77777777" w:rsidR="00733E86" w:rsidRDefault="00803028">
      <w:r>
        <w:t>Regarding the remaining issue of the set of values for PDSCH-to-HARQ_feedback timing indicator field in DCI format 1_0, the following contribution expressed their views.</w:t>
      </w:r>
    </w:p>
    <w:p w14:paraId="45565F98" w14:textId="77777777" w:rsidR="00733E86" w:rsidRDefault="00803028">
      <w:pPr>
        <w:rPr>
          <w:lang w:val="en-GB"/>
        </w:rPr>
      </w:pPr>
      <w:r>
        <w:rPr>
          <w:lang w:val="en-GB"/>
        </w:rPr>
        <w:t>[1, Huawei], [2, Futurewei], [4, ZTE], [10, Ericsson] support Option 1 as it is. Stated supporting reasons for Option 1 and/or concerns on Option 2/2a are:</w:t>
      </w:r>
    </w:p>
    <w:p w14:paraId="1D9E179F"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54FCFA97"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082645CE"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3F50A63C" w14:textId="77777777" w:rsidR="00733E86" w:rsidRDefault="00733E86">
      <w:pPr>
        <w:rPr>
          <w:lang w:val="en-GB"/>
        </w:rPr>
      </w:pPr>
    </w:p>
    <w:p w14:paraId="140620B2" w14:textId="77777777" w:rsidR="00733E86" w:rsidRDefault="00803028">
      <w:pPr>
        <w:rPr>
          <w:lang w:val="en-GB"/>
        </w:rPr>
      </w:pPr>
      <w:r>
        <w:rPr>
          <w:lang w:val="en-GB"/>
        </w:rPr>
        <w:t>On the other hand, [7, CATT], [15, Samsung], [18, LG] prefers Option 2/2a. Stated supporting reasons for Option 2/2a and/or concerns on Option 1 are:</w:t>
      </w:r>
    </w:p>
    <w:p w14:paraId="4A20F86C"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6DE72411" w14:textId="77777777" w:rsidR="00733E86" w:rsidRDefault="0080302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575FA266" w14:textId="77777777" w:rsidR="00733E86" w:rsidRDefault="0080302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0AE61792" w14:textId="77777777" w:rsidR="00733E86" w:rsidRDefault="0080302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382300D3" w14:textId="77777777" w:rsidR="00733E86" w:rsidRDefault="00733E86">
      <w:pPr>
        <w:rPr>
          <w:lang w:val="en-GB"/>
        </w:rPr>
      </w:pPr>
    </w:p>
    <w:p w14:paraId="31E36EC0" w14:textId="77777777" w:rsidR="00733E86" w:rsidRDefault="0080302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7D1C9C41" w14:textId="77777777" w:rsidR="00733E86" w:rsidRDefault="0080302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4DA36804" w14:textId="77777777" w:rsidR="00733E86" w:rsidRDefault="0080302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10DA4BC8" w14:textId="77777777" w:rsidR="00733E86" w:rsidRDefault="00803028">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199E178" w14:textId="77777777" w:rsidR="00733E86" w:rsidRDefault="0080302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276B79B5" w14:textId="77777777" w:rsidR="00733E86" w:rsidRDefault="00733E86">
      <w:pPr>
        <w:pStyle w:val="BodyText"/>
        <w:spacing w:after="0"/>
        <w:rPr>
          <w:rFonts w:ascii="Times New Roman" w:hAnsi="Times New Roman"/>
          <w:szCs w:val="20"/>
          <w:lang w:eastAsia="zh-CN"/>
        </w:rPr>
      </w:pPr>
    </w:p>
    <w:p w14:paraId="6128E8A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72F91B" w14:textId="77777777" w:rsidR="00733E86" w:rsidRDefault="0080302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4ACB6CDB" w14:textId="77777777" w:rsidR="00733E86" w:rsidRDefault="0080302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791BE4B2" w14:textId="77777777" w:rsidR="00733E86" w:rsidRDefault="00733E86"/>
    <w:p w14:paraId="3E218A62" w14:textId="77777777" w:rsidR="00733E86" w:rsidRDefault="0080302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27C6A60C" w14:textId="77777777" w:rsidR="00733E86" w:rsidRDefault="00803028">
      <w:pPr>
        <w:spacing w:after="0"/>
        <w:rPr>
          <w:rFonts w:eastAsia="Calibri"/>
        </w:rPr>
      </w:pPr>
      <w:r>
        <w:t>For NR operation with 480 kHz and/or 960 kHz SCS, select one of the following options as the set of values for PDSCH-to-HARQ_feedback timing indicator field in DCI format 1_0 in RAN1#107e.</w:t>
      </w:r>
    </w:p>
    <w:p w14:paraId="0ADCE90A"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7E4CD78"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7FAB4E34"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69E42A62" w14:textId="77777777" w:rsidR="00733E86" w:rsidRDefault="0080302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13AD76D"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79676B07"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F81E441"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51E5D12"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8E52BA4" w14:textId="77777777" w:rsidR="00733E86" w:rsidRDefault="00733E86"/>
    <w:p w14:paraId="0AC823F3" w14:textId="77777777" w:rsidR="00733E86" w:rsidRDefault="00733E86">
      <w:pPr>
        <w:rPr>
          <w:lang w:val="en-GB"/>
        </w:rPr>
      </w:pPr>
    </w:p>
    <w:p w14:paraId="3B17CE0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733E86" w14:paraId="5A19F91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470D6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DADB4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38965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76F00E"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AE4221A"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5CFD1131"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733E86" w14:paraId="39EA56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FA9FFF"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1D8EC34"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733E86" w14:paraId="4A50F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E010973"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38D479C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733E86" w14:paraId="3192256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C74B5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BA12EE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733E86" w14:paraId="6A6F8F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B171B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864C4D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1CE01E89"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002A9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733E86" w14:paraId="06B8F54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DCDEAC"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3857432D"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733E86" w14:paraId="625CC7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A5ABA3"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EB64A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733E86" w14:paraId="505C4D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70156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2F15BD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33E86" w14:paraId="4DF5D4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15E28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A0CD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733E86" w14:paraId="44BAF4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D7849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906CB8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733E86" w14:paraId="6F6946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391EE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63741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33E86" w14:paraId="0DAA7B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C6A79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418FCE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733E86" w14:paraId="0AE5DE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060859D" w14:textId="77777777" w:rsidR="00733E86" w:rsidRDefault="00733E86">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F2CE6B" w14:textId="77777777" w:rsidR="00733E86" w:rsidRDefault="00733E86">
            <w:pPr>
              <w:pStyle w:val="BodyText"/>
              <w:spacing w:after="0"/>
              <w:rPr>
                <w:rFonts w:ascii="Times New Roman" w:hAnsi="Times New Roman"/>
                <w:szCs w:val="20"/>
                <w:lang w:eastAsia="zh-CN"/>
              </w:rPr>
            </w:pPr>
          </w:p>
        </w:tc>
      </w:tr>
      <w:tr w:rsidR="00733E86" w14:paraId="11CDAE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A02E2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F17F21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44AF980D" w14:textId="77777777" w:rsidR="00733E86" w:rsidRDefault="00733E86">
            <w:pPr>
              <w:pStyle w:val="BodyText"/>
              <w:spacing w:after="0"/>
              <w:rPr>
                <w:rFonts w:ascii="Times New Roman" w:hAnsi="Times New Roman"/>
                <w:szCs w:val="20"/>
                <w:lang w:eastAsia="zh-CN"/>
              </w:rPr>
            </w:pPr>
          </w:p>
          <w:p w14:paraId="1F6904F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1AEF395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6677836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11F863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010B2D1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24CE3CD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17013B1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544695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89DC20" w14:textId="77777777" w:rsidR="00733E86" w:rsidRDefault="00733E86">
            <w:pPr>
              <w:pStyle w:val="BodyText"/>
              <w:spacing w:after="0"/>
              <w:rPr>
                <w:rFonts w:ascii="Times New Roman" w:hAnsi="Times New Roman"/>
                <w:szCs w:val="20"/>
                <w:lang w:eastAsia="zh-CN"/>
              </w:rPr>
            </w:pPr>
          </w:p>
          <w:p w14:paraId="5FCE8B9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1A9C95D4" w14:textId="77777777" w:rsidR="00733E86" w:rsidRDefault="00733E86"/>
    <w:p w14:paraId="042CA7F5" w14:textId="77777777" w:rsidR="00733E86" w:rsidRDefault="00803028">
      <w:pPr>
        <w:pStyle w:val="Heading5"/>
        <w:rPr>
          <w:lang w:eastAsia="zh-CN"/>
        </w:rPr>
      </w:pPr>
      <w:r>
        <w:rPr>
          <w:highlight w:val="cyan"/>
          <w:lang w:eastAsia="zh-CN"/>
        </w:rPr>
        <w:lastRenderedPageBreak/>
        <w:t>Proposal 1-1a (closed)</w:t>
      </w:r>
      <w:r>
        <w:rPr>
          <w:lang w:eastAsia="zh-CN"/>
        </w:rPr>
        <w:t xml:space="preserve"> </w:t>
      </w:r>
    </w:p>
    <w:p w14:paraId="40340F7C" w14:textId="77777777" w:rsidR="00733E86" w:rsidRDefault="00803028">
      <w:pPr>
        <w:spacing w:after="0"/>
        <w:rPr>
          <w:rFonts w:eastAsia="Calibri"/>
        </w:rPr>
      </w:pPr>
      <w:r>
        <w:t>For NR operation with 480 kHz and/or 960 kHz SCS, select one of the following options as the set of values for PDSCH-to-HARQ_feedback timing indicator field in DCI format 1_0 in RAN1#107e.</w:t>
      </w:r>
    </w:p>
    <w:p w14:paraId="2842EBB4"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A592232"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3881AEC8" w14:textId="77777777" w:rsidR="00733E86" w:rsidRDefault="00733E86"/>
    <w:p w14:paraId="621B0798" w14:textId="77777777" w:rsidR="00733E86" w:rsidRDefault="00733E86">
      <w:pPr>
        <w:rPr>
          <w:lang w:val="en-GB"/>
        </w:rPr>
      </w:pPr>
    </w:p>
    <w:p w14:paraId="41FF435C" w14:textId="77777777" w:rsidR="00733E86" w:rsidRDefault="0080302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733E86" w14:paraId="00A73EF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C804E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70DBA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2BBBA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26F3B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10600AC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4F8B013F"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733E86" w14:paraId="56FC12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FCCB3D"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7B0DAEE9"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733E86" w14:paraId="3C0546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712E95"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414C638"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733E86" w14:paraId="20AD36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5F6C0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4BF0EF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733E86" w14:paraId="7EB13E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175FBE"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BC0CE26"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733E86" w14:paraId="063DEB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AF05A7"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0578CC2F"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733E86" w14:paraId="038057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9106E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26C23537"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733E86" w14:paraId="7B7F13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DA5A46A"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06A177D6"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733E86" w14:paraId="2CB471F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2F13DF"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0A1A442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733E86" w14:paraId="2327653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4F19D" w14:textId="77777777" w:rsidR="00733E86" w:rsidRDefault="008030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435E88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733E86" w14:paraId="57DD1F0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635383"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3287A29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1874E760"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733E86" w14:paraId="25C6A2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FBF827"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56BDB3D"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33E86" w14:paraId="215C87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5AC54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54FCC4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733E86" w14:paraId="6233B9F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B8D56" w14:textId="77777777" w:rsidR="00733E86" w:rsidRDefault="00733E86">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72A05F8" w14:textId="77777777" w:rsidR="00733E86" w:rsidRDefault="00733E86">
            <w:pPr>
              <w:pStyle w:val="BodyText"/>
              <w:spacing w:after="0"/>
              <w:rPr>
                <w:rFonts w:ascii="Times New Roman" w:hAnsi="Times New Roman"/>
                <w:szCs w:val="20"/>
                <w:lang w:eastAsia="zh-CN"/>
              </w:rPr>
            </w:pPr>
          </w:p>
        </w:tc>
      </w:tr>
      <w:tr w:rsidR="00733E86" w14:paraId="1DFC111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71D50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B0746E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137535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2 (4): supported by Samsung, LG, vivo, CATT</w:t>
            </w:r>
          </w:p>
          <w:p w14:paraId="528551D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4 (9): supported by Qualcomm, Apple, Futurewei, Ericsson, Huawei, ZTE, Lenovo, Intel, Nokia</w:t>
            </w:r>
          </w:p>
          <w:p w14:paraId="5FA1EDD6" w14:textId="77777777" w:rsidR="00733E86" w:rsidRDefault="00733E86">
            <w:pPr>
              <w:pStyle w:val="BodyText"/>
              <w:spacing w:after="0"/>
              <w:rPr>
                <w:rFonts w:ascii="Times New Roman" w:hAnsi="Times New Roman"/>
                <w:szCs w:val="20"/>
                <w:lang w:eastAsia="zh-CN"/>
              </w:rPr>
            </w:pPr>
          </w:p>
          <w:p w14:paraId="622E1C2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733E86" w14:paraId="48C700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27726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5D6A6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156DF27A" w14:textId="77777777" w:rsidR="00733E86" w:rsidRDefault="00733E86">
      <w:pPr>
        <w:rPr>
          <w:lang w:eastAsia="ja-JP"/>
        </w:rPr>
      </w:pPr>
    </w:p>
    <w:p w14:paraId="35FBFB74" w14:textId="77777777" w:rsidR="00733E86" w:rsidRDefault="00733E86">
      <w:pPr>
        <w:rPr>
          <w:lang w:val="en-GB" w:eastAsia="ja-JP"/>
        </w:rPr>
      </w:pPr>
    </w:p>
    <w:p w14:paraId="1EEA4F69" w14:textId="77777777" w:rsidR="00733E86" w:rsidRDefault="00803028">
      <w:pPr>
        <w:pStyle w:val="Heading4"/>
        <w:numPr>
          <w:ilvl w:val="3"/>
          <w:numId w:val="19"/>
        </w:numPr>
      </w:pPr>
      <w:r>
        <w:t>k0 and k2 for single PDSCH/PUSCH scheduling</w:t>
      </w:r>
    </w:p>
    <w:p w14:paraId="1DF52073" w14:textId="77777777" w:rsidR="00733E86" w:rsidRDefault="00803028">
      <w:pPr>
        <w:pStyle w:val="BodyText"/>
        <w:spacing w:beforeLines="50" w:before="120"/>
        <w:rPr>
          <w:lang w:val="en-GB"/>
        </w:rPr>
      </w:pPr>
      <w:r>
        <w:rPr>
          <w:lang w:val="en-GB"/>
        </w:rPr>
        <w:t>In RAN1#106bis-e, the following were agreed.</w:t>
      </w:r>
    </w:p>
    <w:p w14:paraId="5FEAA32F" w14:textId="77777777" w:rsidR="00733E86" w:rsidRDefault="00803028">
      <w:pPr>
        <w:rPr>
          <w:iCs/>
          <w:lang w:eastAsia="zh-CN"/>
        </w:rPr>
      </w:pPr>
      <w:r>
        <w:rPr>
          <w:iCs/>
          <w:highlight w:val="green"/>
          <w:lang w:eastAsia="zh-CN"/>
        </w:rPr>
        <w:t>Agreement:</w:t>
      </w:r>
    </w:p>
    <w:p w14:paraId="47831FE2" w14:textId="77777777" w:rsidR="00733E86" w:rsidRDefault="00803028">
      <w:pPr>
        <w:rPr>
          <w:iCs/>
          <w:lang w:eastAsia="zh-CN"/>
        </w:rPr>
      </w:pPr>
      <w:r>
        <w:rPr>
          <w:iCs/>
          <w:lang w:eastAsia="zh-CN"/>
        </w:rPr>
        <w:t>For NR operation with 480 kHz and/or 960 kHz SCS, the value range of k0 is 0 ~ 128.</w:t>
      </w:r>
    </w:p>
    <w:p w14:paraId="0C6B0AD4" w14:textId="77777777" w:rsidR="00733E86" w:rsidRDefault="00803028">
      <w:pPr>
        <w:rPr>
          <w:iCs/>
          <w:lang w:eastAsia="zh-CN"/>
        </w:rPr>
      </w:pPr>
      <w:r>
        <w:rPr>
          <w:iCs/>
          <w:highlight w:val="green"/>
          <w:lang w:eastAsia="zh-CN"/>
        </w:rPr>
        <w:t>Agreement:</w:t>
      </w:r>
    </w:p>
    <w:p w14:paraId="018B25CF" w14:textId="77777777" w:rsidR="00733E86" w:rsidRDefault="00803028">
      <w:pPr>
        <w:pStyle w:val="BodyText"/>
        <w:spacing w:beforeLines="50" w:before="120"/>
        <w:rPr>
          <w:lang w:eastAsia="zh-CN"/>
        </w:rPr>
      </w:pPr>
      <w:r>
        <w:t xml:space="preserve">For NR operation </w:t>
      </w:r>
      <w:r>
        <w:rPr>
          <w:lang w:eastAsia="zh-CN"/>
        </w:rPr>
        <w:t>with 480 kHz and/or 960 kHz SCS, the value range for k2 is 0 ~ 128.</w:t>
      </w:r>
    </w:p>
    <w:p w14:paraId="523631EB" w14:textId="77777777" w:rsidR="00733E86" w:rsidRDefault="00733E86">
      <w:pPr>
        <w:pStyle w:val="BodyText"/>
        <w:spacing w:beforeLines="50" w:before="120"/>
      </w:pPr>
    </w:p>
    <w:p w14:paraId="0425D54C" w14:textId="77777777" w:rsidR="00733E86" w:rsidRDefault="00803028">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A748A25" w14:textId="77777777" w:rsidR="00733E86" w:rsidRDefault="00733E86">
      <w:pPr>
        <w:pStyle w:val="BodyText"/>
        <w:spacing w:after="0"/>
        <w:rPr>
          <w:rFonts w:ascii="Times New Roman" w:hAnsi="Times New Roman"/>
          <w:szCs w:val="20"/>
          <w:lang w:eastAsia="zh-CN"/>
        </w:rPr>
      </w:pPr>
    </w:p>
    <w:p w14:paraId="23E4768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A2C3CD" w14:textId="77777777" w:rsidR="00733E86" w:rsidRDefault="0080302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53E44E6" w14:textId="77777777" w:rsidR="00733E86" w:rsidRDefault="0080302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E5F297" w14:textId="77777777" w:rsidR="00733E86" w:rsidRDefault="0080302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09845D3" w14:textId="77777777" w:rsidR="00733E86" w:rsidRDefault="0080302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4CBB879E" w14:textId="77777777" w:rsidR="00733E86" w:rsidRDefault="00733E86">
      <w:pPr>
        <w:overflowPunct/>
        <w:autoSpaceDE/>
        <w:autoSpaceDN/>
        <w:adjustRightInd/>
        <w:spacing w:after="0"/>
        <w:textAlignment w:val="auto"/>
        <w:rPr>
          <w:lang w:eastAsia="zh-CN"/>
        </w:rPr>
      </w:pPr>
    </w:p>
    <w:p w14:paraId="514E9BAD" w14:textId="77777777" w:rsidR="00733E86" w:rsidRDefault="00803028">
      <w:pPr>
        <w:pStyle w:val="Heading5"/>
        <w:rPr>
          <w:lang w:eastAsia="zh-CN"/>
        </w:rPr>
      </w:pPr>
      <w:r>
        <w:rPr>
          <w:highlight w:val="cyan"/>
          <w:lang w:eastAsia="zh-CN"/>
        </w:rPr>
        <w:t>Discussion point 1-2 (closed)</w:t>
      </w:r>
    </w:p>
    <w:p w14:paraId="4FB72F8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41A785FE" w14:textId="77777777" w:rsidR="00733E86" w:rsidRDefault="0080302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52CC3857" w14:textId="77777777" w:rsidR="00733E86" w:rsidRDefault="00733E86">
      <w:pPr>
        <w:pStyle w:val="BodyText"/>
        <w:spacing w:after="0"/>
        <w:rPr>
          <w:rFonts w:ascii="Times New Roman" w:hAnsi="Times New Roman"/>
          <w:szCs w:val="20"/>
          <w:lang w:eastAsia="zh-CN"/>
        </w:rPr>
      </w:pPr>
    </w:p>
    <w:p w14:paraId="7F9A3DF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733E86" w14:paraId="19BA1BB9" w14:textId="77777777">
        <w:trPr>
          <w:trHeight w:val="224"/>
        </w:trPr>
        <w:tc>
          <w:tcPr>
            <w:tcW w:w="1871" w:type="dxa"/>
            <w:shd w:val="clear" w:color="auto" w:fill="FFE599" w:themeFill="accent4" w:themeFillTint="66"/>
          </w:tcPr>
          <w:p w14:paraId="5B4911B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3873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5D043324" w14:textId="77777777">
        <w:trPr>
          <w:trHeight w:val="339"/>
        </w:trPr>
        <w:tc>
          <w:tcPr>
            <w:tcW w:w="1871" w:type="dxa"/>
          </w:tcPr>
          <w:p w14:paraId="13C64F5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39DD985D"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52AFBA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733E86" w14:paraId="56290D9D" w14:textId="77777777">
        <w:trPr>
          <w:trHeight w:val="339"/>
        </w:trPr>
        <w:tc>
          <w:tcPr>
            <w:tcW w:w="1871" w:type="dxa"/>
          </w:tcPr>
          <w:p w14:paraId="052ADC4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50338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17D4B4CE"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Q2: No</w:t>
            </w:r>
          </w:p>
        </w:tc>
      </w:tr>
      <w:tr w:rsidR="00733E86" w14:paraId="724539C4" w14:textId="77777777">
        <w:trPr>
          <w:trHeight w:val="339"/>
        </w:trPr>
        <w:tc>
          <w:tcPr>
            <w:tcW w:w="1871" w:type="dxa"/>
          </w:tcPr>
          <w:p w14:paraId="7FFC248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711A5B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B0DFA3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733E86" w14:paraId="375D04ED" w14:textId="77777777">
        <w:trPr>
          <w:trHeight w:val="339"/>
        </w:trPr>
        <w:tc>
          <w:tcPr>
            <w:tcW w:w="1871" w:type="dxa"/>
          </w:tcPr>
          <w:p w14:paraId="64C604F8"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BB9862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733E86" w14:paraId="2B7B297E" w14:textId="77777777">
        <w:trPr>
          <w:trHeight w:val="339"/>
        </w:trPr>
        <w:tc>
          <w:tcPr>
            <w:tcW w:w="1871" w:type="dxa"/>
          </w:tcPr>
          <w:p w14:paraId="0692C1C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1FD1CB"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AC039EE"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733E86" w14:paraId="458A8EB4" w14:textId="77777777">
        <w:trPr>
          <w:trHeight w:val="339"/>
        </w:trPr>
        <w:tc>
          <w:tcPr>
            <w:tcW w:w="1871" w:type="dxa"/>
          </w:tcPr>
          <w:p w14:paraId="2EF38BEF"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04C1C6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12EA675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733E86" w14:paraId="691C1E3F" w14:textId="77777777">
        <w:trPr>
          <w:trHeight w:val="339"/>
        </w:trPr>
        <w:tc>
          <w:tcPr>
            <w:tcW w:w="1871" w:type="dxa"/>
          </w:tcPr>
          <w:p w14:paraId="6F91680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50D02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0F4F1D1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w:t>
            </w:r>
          </w:p>
        </w:tc>
      </w:tr>
      <w:tr w:rsidR="00733E86" w14:paraId="50A8BB5D" w14:textId="77777777">
        <w:trPr>
          <w:trHeight w:val="339"/>
        </w:trPr>
        <w:tc>
          <w:tcPr>
            <w:tcW w:w="1871" w:type="dxa"/>
          </w:tcPr>
          <w:p w14:paraId="76C152B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190268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4222EB4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733E86" w14:paraId="0142F4FF" w14:textId="77777777">
        <w:trPr>
          <w:trHeight w:val="339"/>
        </w:trPr>
        <w:tc>
          <w:tcPr>
            <w:tcW w:w="1871" w:type="dxa"/>
          </w:tcPr>
          <w:p w14:paraId="7428BDF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A0BBA9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0F0300D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33E86" w14:paraId="7DB91021" w14:textId="77777777">
        <w:trPr>
          <w:trHeight w:val="339"/>
        </w:trPr>
        <w:tc>
          <w:tcPr>
            <w:tcW w:w="1871" w:type="dxa"/>
          </w:tcPr>
          <w:p w14:paraId="00BD8E6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30D3FB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E513DB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733E86" w14:paraId="66C20B3F" w14:textId="77777777">
        <w:trPr>
          <w:trHeight w:val="339"/>
        </w:trPr>
        <w:tc>
          <w:tcPr>
            <w:tcW w:w="1871" w:type="dxa"/>
          </w:tcPr>
          <w:p w14:paraId="3FACBEBF" w14:textId="77777777" w:rsidR="00733E86" w:rsidRDefault="00733E86">
            <w:pPr>
              <w:pStyle w:val="BodyText"/>
              <w:spacing w:after="0"/>
              <w:rPr>
                <w:rFonts w:ascii="Times New Roman" w:hAnsi="Times New Roman"/>
                <w:szCs w:val="20"/>
                <w:lang w:eastAsia="zh-CN"/>
              </w:rPr>
            </w:pPr>
          </w:p>
        </w:tc>
        <w:tc>
          <w:tcPr>
            <w:tcW w:w="8021" w:type="dxa"/>
          </w:tcPr>
          <w:p w14:paraId="611E697F" w14:textId="77777777" w:rsidR="00733E86" w:rsidRDefault="00733E86">
            <w:pPr>
              <w:pStyle w:val="BodyText"/>
              <w:spacing w:after="0"/>
              <w:rPr>
                <w:rFonts w:ascii="Times New Roman" w:hAnsi="Times New Roman"/>
                <w:szCs w:val="20"/>
                <w:lang w:eastAsia="zh-CN"/>
              </w:rPr>
            </w:pPr>
          </w:p>
        </w:tc>
      </w:tr>
      <w:tr w:rsidR="00733E86" w14:paraId="52CCE81E" w14:textId="77777777">
        <w:trPr>
          <w:trHeight w:val="339"/>
        </w:trPr>
        <w:tc>
          <w:tcPr>
            <w:tcW w:w="1871" w:type="dxa"/>
          </w:tcPr>
          <w:p w14:paraId="3D364F1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862CE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21768A0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5B9A8AD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33E86" w14:paraId="638D4220" w14:textId="77777777">
        <w:trPr>
          <w:trHeight w:val="339"/>
        </w:trPr>
        <w:tc>
          <w:tcPr>
            <w:tcW w:w="1871" w:type="dxa"/>
          </w:tcPr>
          <w:p w14:paraId="19F19F7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57F668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733E86" w14:paraId="42C41E91" w14:textId="77777777">
        <w:trPr>
          <w:trHeight w:val="339"/>
        </w:trPr>
        <w:tc>
          <w:tcPr>
            <w:tcW w:w="1871" w:type="dxa"/>
          </w:tcPr>
          <w:p w14:paraId="3D2EB3D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3B646B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452A10CD" w14:textId="77777777">
        <w:trPr>
          <w:trHeight w:val="339"/>
        </w:trPr>
        <w:tc>
          <w:tcPr>
            <w:tcW w:w="1871" w:type="dxa"/>
          </w:tcPr>
          <w:p w14:paraId="78D58813"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2D23438"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733E86" w14:paraId="7E48EF8C" w14:textId="77777777">
        <w:trPr>
          <w:trHeight w:val="339"/>
        </w:trPr>
        <w:tc>
          <w:tcPr>
            <w:tcW w:w="1871" w:type="dxa"/>
          </w:tcPr>
          <w:p w14:paraId="79D354BF"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67202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579FBB34" w14:textId="77777777">
        <w:trPr>
          <w:trHeight w:val="339"/>
        </w:trPr>
        <w:tc>
          <w:tcPr>
            <w:tcW w:w="1871" w:type="dxa"/>
          </w:tcPr>
          <w:p w14:paraId="4F1AD25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303E61D"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06255F7D" w14:textId="77777777">
        <w:trPr>
          <w:trHeight w:val="339"/>
        </w:trPr>
        <w:tc>
          <w:tcPr>
            <w:tcW w:w="1871" w:type="dxa"/>
          </w:tcPr>
          <w:p w14:paraId="25DD9D79"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EEDCB"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4C0306F6" w14:textId="77777777">
        <w:trPr>
          <w:trHeight w:val="339"/>
        </w:trPr>
        <w:tc>
          <w:tcPr>
            <w:tcW w:w="1871" w:type="dxa"/>
          </w:tcPr>
          <w:p w14:paraId="62CCF09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37855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133A26C0" w14:textId="77777777">
        <w:trPr>
          <w:trHeight w:val="339"/>
        </w:trPr>
        <w:tc>
          <w:tcPr>
            <w:tcW w:w="1871" w:type="dxa"/>
          </w:tcPr>
          <w:p w14:paraId="2B2EF997" w14:textId="77777777" w:rsidR="00733E86" w:rsidRDefault="00733E86">
            <w:pPr>
              <w:pStyle w:val="BodyText"/>
              <w:spacing w:after="0"/>
              <w:rPr>
                <w:rFonts w:ascii="Times New Roman" w:hAnsi="Times New Roman"/>
                <w:szCs w:val="20"/>
                <w:lang w:eastAsia="zh-CN"/>
              </w:rPr>
            </w:pPr>
          </w:p>
        </w:tc>
        <w:tc>
          <w:tcPr>
            <w:tcW w:w="8021" w:type="dxa"/>
          </w:tcPr>
          <w:p w14:paraId="4429D0C0" w14:textId="77777777" w:rsidR="00733E86" w:rsidRDefault="00733E86">
            <w:pPr>
              <w:pStyle w:val="BodyText"/>
              <w:spacing w:after="0"/>
              <w:rPr>
                <w:rFonts w:ascii="Times New Roman" w:eastAsiaTheme="minorEastAsia" w:hAnsi="Times New Roman"/>
                <w:szCs w:val="20"/>
                <w:lang w:eastAsia="ko-KR"/>
              </w:rPr>
            </w:pPr>
          </w:p>
        </w:tc>
      </w:tr>
      <w:tr w:rsidR="00733E86" w14:paraId="73C6299F" w14:textId="77777777">
        <w:trPr>
          <w:trHeight w:val="339"/>
        </w:trPr>
        <w:tc>
          <w:tcPr>
            <w:tcW w:w="1871" w:type="dxa"/>
          </w:tcPr>
          <w:p w14:paraId="38ED54C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3DA9657"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1437A470" w14:textId="77777777" w:rsidR="00733E86" w:rsidRDefault="00733E86">
      <w:pPr>
        <w:overflowPunct/>
        <w:autoSpaceDE/>
        <w:autoSpaceDN/>
        <w:adjustRightInd/>
        <w:spacing w:after="0"/>
        <w:textAlignment w:val="auto"/>
        <w:rPr>
          <w:lang w:eastAsia="zh-CN"/>
        </w:rPr>
      </w:pPr>
    </w:p>
    <w:p w14:paraId="35AC10EA" w14:textId="77777777" w:rsidR="00733E86" w:rsidRDefault="00733E86">
      <w:pPr>
        <w:rPr>
          <w:lang w:val="en-GB"/>
        </w:rPr>
      </w:pPr>
    </w:p>
    <w:p w14:paraId="2511ABA3" w14:textId="77777777" w:rsidR="00733E86" w:rsidRDefault="00803028">
      <w:pPr>
        <w:pStyle w:val="Heading4"/>
        <w:numPr>
          <w:ilvl w:val="3"/>
          <w:numId w:val="19"/>
        </w:numPr>
      </w:pPr>
      <w:r>
        <w:t>CSI computation delay requirement</w:t>
      </w:r>
    </w:p>
    <w:p w14:paraId="31F262C2" w14:textId="77777777" w:rsidR="00733E86" w:rsidRDefault="00803028">
      <w:pPr>
        <w:rPr>
          <w:lang w:val="en-GB"/>
        </w:rPr>
      </w:pPr>
      <w:r>
        <w:rPr>
          <w:lang w:val="en-GB"/>
        </w:rPr>
        <w:t>The following was agreed in RAN1#106-e.</w:t>
      </w:r>
    </w:p>
    <w:p w14:paraId="3AC37E73" w14:textId="77777777" w:rsidR="00733E86" w:rsidRDefault="00803028">
      <w:pPr>
        <w:spacing w:after="0"/>
        <w:rPr>
          <w:iCs/>
          <w:lang w:eastAsia="zh-CN"/>
        </w:rPr>
      </w:pPr>
      <w:r>
        <w:rPr>
          <w:iCs/>
          <w:highlight w:val="green"/>
          <w:lang w:eastAsia="zh-CN"/>
        </w:rPr>
        <w:t>Agreement:</w:t>
      </w:r>
    </w:p>
    <w:p w14:paraId="78D6D0AC" w14:textId="77777777" w:rsidR="00733E86" w:rsidRDefault="00803028">
      <w:pPr>
        <w:spacing w:after="0"/>
      </w:pPr>
      <w:r>
        <w:t xml:space="preserve">For NR operation </w:t>
      </w:r>
      <w:r>
        <w:rPr>
          <w:lang w:eastAsia="zh-CN"/>
        </w:rPr>
        <w:t>with 480 kHz and/or 960 kHz SCS, only value(s) for CSI computation delay requirement 2 are to be defined</w:t>
      </w:r>
      <w:r>
        <w:t>.</w:t>
      </w:r>
    </w:p>
    <w:p w14:paraId="641060F3" w14:textId="77777777" w:rsidR="00733E86" w:rsidRDefault="00803028">
      <w:pPr>
        <w:numPr>
          <w:ilvl w:val="0"/>
          <w:numId w:val="22"/>
        </w:numPr>
        <w:overflowPunct/>
        <w:autoSpaceDE/>
        <w:autoSpaceDN/>
        <w:adjustRightInd/>
        <w:spacing w:after="0"/>
        <w:textAlignment w:val="auto"/>
      </w:pPr>
      <w:r>
        <w:t>FFS: The specific values</w:t>
      </w:r>
    </w:p>
    <w:p w14:paraId="63643DE4" w14:textId="77777777" w:rsidR="00733E86" w:rsidRDefault="00733E86">
      <w:pPr>
        <w:rPr>
          <w:lang w:val="en-GB"/>
        </w:rPr>
      </w:pPr>
    </w:p>
    <w:p w14:paraId="17A73816" w14:textId="77777777" w:rsidR="00733E86" w:rsidRDefault="00803028">
      <w:pPr>
        <w:rPr>
          <w:lang w:val="en-GB"/>
        </w:rPr>
      </w:pPr>
      <w:r>
        <w:rPr>
          <w:lang w:val="en-GB"/>
        </w:rPr>
        <w:t>In RAN1#106bis-e, the following were agreed.</w:t>
      </w:r>
    </w:p>
    <w:p w14:paraId="051F58D2" w14:textId="77777777" w:rsidR="00733E86" w:rsidRDefault="00803028">
      <w:r>
        <w:rPr>
          <w:highlight w:val="green"/>
        </w:rPr>
        <w:t>Agreement:</w:t>
      </w:r>
    </w:p>
    <w:p w14:paraId="1E9F25F1" w14:textId="77777777" w:rsidR="00733E86" w:rsidRDefault="00803028">
      <w:pPr>
        <w:spacing w:after="0"/>
        <w:rPr>
          <w:rFonts w:eastAsia="Calibri"/>
        </w:rPr>
      </w:pPr>
      <w:r>
        <w:t>Remove [] from previous agreed Z3 values for NR operation with 480 and 960 kHz SCS. That is,</w:t>
      </w:r>
    </w:p>
    <w:p w14:paraId="5A7F4420" w14:textId="77777777" w:rsidR="00733E86" w:rsidRDefault="0080302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F655498" w14:textId="77777777" w:rsidR="00733E86" w:rsidRDefault="0080302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4D6B244F" w14:textId="77777777" w:rsidR="00733E86" w:rsidRDefault="0080302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733E86" w14:paraId="63F7AAD3"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CC36B" w14:textId="77777777" w:rsidR="00733E86" w:rsidRDefault="00803028">
            <w:r>
              <w:rPr>
                <w:noProof/>
                <w:lang w:eastAsia="zh-CN"/>
              </w:rPr>
              <w:drawing>
                <wp:inline distT="0" distB="0" distL="0" distR="0" wp14:anchorId="614D6CCA" wp14:editId="72536FD3">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C195BE" w14:textId="77777777" w:rsidR="00733E86" w:rsidRDefault="0080302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9A8ADE" w14:textId="77777777" w:rsidR="00733E86" w:rsidRDefault="0080302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FCE2F41" w14:textId="77777777" w:rsidR="00733E86" w:rsidRDefault="00803028">
            <w:pPr>
              <w:rPr>
                <w:b/>
                <w:bCs/>
                <w:i/>
                <w:iCs/>
              </w:rPr>
            </w:pPr>
            <w:r>
              <w:rPr>
                <w:b/>
                <w:bCs/>
                <w:i/>
                <w:iCs/>
              </w:rPr>
              <w:t>Z</w:t>
            </w:r>
            <w:r>
              <w:rPr>
                <w:b/>
                <w:bCs/>
                <w:i/>
                <w:iCs/>
                <w:vertAlign w:val="subscript"/>
              </w:rPr>
              <w:t>3</w:t>
            </w:r>
            <w:r>
              <w:rPr>
                <w:b/>
                <w:bCs/>
              </w:rPr>
              <w:t xml:space="preserve"> [symbols]</w:t>
            </w:r>
          </w:p>
        </w:tc>
      </w:tr>
      <w:tr w:rsidR="00733E86" w14:paraId="7B09BE41"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2F61552B" w14:textId="77777777" w:rsidR="00733E86" w:rsidRDefault="00733E86">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440D1768" w14:textId="77777777" w:rsidR="00733E86" w:rsidRDefault="0080302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547C0E1" w14:textId="77777777" w:rsidR="00733E86" w:rsidRDefault="0080302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CBF583E" w14:textId="77777777" w:rsidR="00733E86" w:rsidRDefault="0080302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3A940EE" w14:textId="77777777" w:rsidR="00733E86" w:rsidRDefault="0080302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F2CAE6D" w14:textId="77777777" w:rsidR="00733E86" w:rsidRDefault="0080302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2C3568" w14:textId="77777777" w:rsidR="00733E86" w:rsidRDefault="00803028">
            <w:pPr>
              <w:rPr>
                <w:i/>
                <w:iCs/>
              </w:rPr>
            </w:pPr>
            <w:r>
              <w:rPr>
                <w:i/>
                <w:iCs/>
              </w:rPr>
              <w:t>Z’</w:t>
            </w:r>
            <w:r>
              <w:rPr>
                <w:i/>
                <w:iCs/>
                <w:vertAlign w:val="subscript"/>
              </w:rPr>
              <w:t>3</w:t>
            </w:r>
          </w:p>
        </w:tc>
      </w:tr>
      <w:tr w:rsidR="00733E86" w14:paraId="767B5F9F"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4BDE6" w14:textId="77777777" w:rsidR="00733E86" w:rsidRDefault="0080302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5F85E4D0" w14:textId="77777777" w:rsidR="00733E86" w:rsidRDefault="0080302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EA7EB9C" w14:textId="77777777" w:rsidR="00733E86" w:rsidRDefault="0080302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B0696A9" w14:textId="77777777" w:rsidR="00733E86" w:rsidRDefault="0080302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46CECD2D" w14:textId="77777777" w:rsidR="00733E86" w:rsidRDefault="0080302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6A213E3" w14:textId="77777777" w:rsidR="00733E86" w:rsidRDefault="0080302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2E1AB75" w14:textId="77777777" w:rsidR="00733E86" w:rsidRDefault="00803028">
            <w:r>
              <w:rPr>
                <w:i/>
                <w:iCs/>
              </w:rPr>
              <w:t>X</w:t>
            </w:r>
            <w:r>
              <w:rPr>
                <w:vertAlign w:val="subscript"/>
              </w:rPr>
              <w:t>5</w:t>
            </w:r>
          </w:p>
        </w:tc>
      </w:tr>
      <w:tr w:rsidR="00733E86" w14:paraId="1EB959CE"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058D6" w14:textId="77777777" w:rsidR="00733E86" w:rsidRDefault="0080302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6C2CF02B" w14:textId="77777777" w:rsidR="00733E86" w:rsidRDefault="0080302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3068727" w14:textId="77777777" w:rsidR="00733E86" w:rsidRDefault="0080302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C7B9B70" w14:textId="77777777" w:rsidR="00733E86" w:rsidRDefault="0080302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D070156" w14:textId="77777777" w:rsidR="00733E86" w:rsidRDefault="0080302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0CB1E95" w14:textId="77777777" w:rsidR="00733E86" w:rsidRDefault="0080302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B60E18B" w14:textId="77777777" w:rsidR="00733E86" w:rsidRDefault="00803028">
            <w:r>
              <w:rPr>
                <w:i/>
                <w:iCs/>
              </w:rPr>
              <w:t>X</w:t>
            </w:r>
            <w:r>
              <w:rPr>
                <w:vertAlign w:val="subscript"/>
              </w:rPr>
              <w:t>6</w:t>
            </w:r>
          </w:p>
        </w:tc>
      </w:tr>
    </w:tbl>
    <w:p w14:paraId="47B6FDAD" w14:textId="77777777" w:rsidR="00733E86" w:rsidRDefault="00733E86">
      <w:pPr>
        <w:rPr>
          <w:rFonts w:eastAsia="Calibri"/>
        </w:rPr>
      </w:pPr>
    </w:p>
    <w:p w14:paraId="522EC321" w14:textId="77777777" w:rsidR="00733E86" w:rsidRDefault="00733E86"/>
    <w:p w14:paraId="6700B316" w14:textId="77777777" w:rsidR="00733E86" w:rsidRDefault="00803028">
      <w:r>
        <w:rPr>
          <w:highlight w:val="green"/>
        </w:rPr>
        <w:t>Agreement:</w:t>
      </w:r>
    </w:p>
    <w:p w14:paraId="20E334A0" w14:textId="77777777" w:rsidR="00733E86" w:rsidRDefault="00803028">
      <w:pPr>
        <w:spacing w:after="0"/>
        <w:rPr>
          <w:rFonts w:eastAsia="Calibri"/>
        </w:rPr>
      </w:pPr>
      <w:r>
        <w:t>For NR operation with 480 kHz and/or 960 kHz SCS, CSI computation delay requirement 2 is always applied at least for the case of same SCS operation.</w:t>
      </w:r>
    </w:p>
    <w:p w14:paraId="4766AB9A" w14:textId="77777777" w:rsidR="00733E86" w:rsidRDefault="0080302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48D205BE" w14:textId="77777777" w:rsidR="00733E86" w:rsidRDefault="00733E86">
      <w:pPr>
        <w:rPr>
          <w:iCs/>
          <w:lang w:eastAsia="zh-CN"/>
        </w:rPr>
      </w:pPr>
    </w:p>
    <w:p w14:paraId="3C3318D9" w14:textId="77777777" w:rsidR="00733E86" w:rsidRDefault="0080302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0F4D19F9" w14:textId="77777777" w:rsidR="00733E86" w:rsidRDefault="00733E86">
      <w:pPr>
        <w:pStyle w:val="BodyText"/>
        <w:spacing w:after="0"/>
        <w:rPr>
          <w:rFonts w:ascii="Times New Roman" w:hAnsi="Times New Roman"/>
          <w:szCs w:val="20"/>
          <w:lang w:eastAsia="zh-CN"/>
        </w:rPr>
      </w:pPr>
    </w:p>
    <w:p w14:paraId="1BEA107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6891B" w14:textId="77777777" w:rsidR="00733E86" w:rsidRDefault="0080302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2D46D5E2" w14:textId="77777777" w:rsidR="00733E86" w:rsidRDefault="00803028">
      <w:pPr>
        <w:pStyle w:val="Heading5"/>
        <w:rPr>
          <w:lang w:eastAsia="zh-CN"/>
        </w:rPr>
      </w:pPr>
      <w:r>
        <w:rPr>
          <w:highlight w:val="cyan"/>
          <w:lang w:eastAsia="zh-CN"/>
        </w:rPr>
        <w:lastRenderedPageBreak/>
        <w:t>Proposal 1-3 (closed)</w:t>
      </w:r>
    </w:p>
    <w:p w14:paraId="1188095C" w14:textId="77777777" w:rsidR="00733E86" w:rsidRDefault="0080302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2ADBC220" w14:textId="77777777" w:rsidR="00733E86" w:rsidRDefault="00803028">
      <w:pPr>
        <w:numPr>
          <w:ilvl w:val="0"/>
          <w:numId w:val="22"/>
        </w:numPr>
        <w:overflowPunct/>
        <w:autoSpaceDE/>
        <w:autoSpaceDN/>
        <w:adjustRightInd/>
        <w:spacing w:after="0"/>
        <w:textAlignment w:val="auto"/>
      </w:pPr>
      <w:r>
        <w:t>Note: this applies when any one of the SCSs for PDCCH, CSI-RS, and PUSCH is 480 kHz or 960 kHz</w:t>
      </w:r>
    </w:p>
    <w:p w14:paraId="4BB305D7" w14:textId="77777777" w:rsidR="00733E86" w:rsidRDefault="00733E86">
      <w:pPr>
        <w:rPr>
          <w:lang w:val="en-GB" w:eastAsia="zh-CN"/>
        </w:rPr>
      </w:pPr>
    </w:p>
    <w:p w14:paraId="2DF3D62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6BA27CD" w14:textId="77777777">
        <w:trPr>
          <w:trHeight w:val="224"/>
        </w:trPr>
        <w:tc>
          <w:tcPr>
            <w:tcW w:w="1871" w:type="dxa"/>
            <w:shd w:val="clear" w:color="auto" w:fill="FFE599" w:themeFill="accent4" w:themeFillTint="66"/>
          </w:tcPr>
          <w:p w14:paraId="7E6AA5B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3AB9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084D79D" w14:textId="77777777">
        <w:trPr>
          <w:trHeight w:val="339"/>
        </w:trPr>
        <w:tc>
          <w:tcPr>
            <w:tcW w:w="1871" w:type="dxa"/>
          </w:tcPr>
          <w:p w14:paraId="5E95D7E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588E9F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733E86" w14:paraId="54736E97" w14:textId="77777777">
        <w:trPr>
          <w:trHeight w:val="339"/>
        </w:trPr>
        <w:tc>
          <w:tcPr>
            <w:tcW w:w="1871" w:type="dxa"/>
          </w:tcPr>
          <w:p w14:paraId="635079E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62556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21B457E4" w14:textId="77777777">
        <w:trPr>
          <w:trHeight w:val="339"/>
        </w:trPr>
        <w:tc>
          <w:tcPr>
            <w:tcW w:w="1871" w:type="dxa"/>
          </w:tcPr>
          <w:p w14:paraId="6B6681B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68AB0F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733E86" w14:paraId="06EAA5C3" w14:textId="77777777">
        <w:trPr>
          <w:trHeight w:val="339"/>
        </w:trPr>
        <w:tc>
          <w:tcPr>
            <w:tcW w:w="1871" w:type="dxa"/>
          </w:tcPr>
          <w:p w14:paraId="1E9C7CF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47350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733E86" w14:paraId="16712C91" w14:textId="77777777">
        <w:trPr>
          <w:trHeight w:val="339"/>
        </w:trPr>
        <w:tc>
          <w:tcPr>
            <w:tcW w:w="1871" w:type="dxa"/>
          </w:tcPr>
          <w:p w14:paraId="72E5E435"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870B23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733E86" w14:paraId="025E6AB0" w14:textId="77777777">
        <w:trPr>
          <w:trHeight w:val="339"/>
        </w:trPr>
        <w:tc>
          <w:tcPr>
            <w:tcW w:w="1871" w:type="dxa"/>
          </w:tcPr>
          <w:p w14:paraId="0EC768A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306AE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6372BBFC" w14:textId="77777777">
        <w:trPr>
          <w:trHeight w:val="339"/>
        </w:trPr>
        <w:tc>
          <w:tcPr>
            <w:tcW w:w="1871" w:type="dxa"/>
          </w:tcPr>
          <w:p w14:paraId="7B2F824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8A6D62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733E86" w14:paraId="28D6A93F" w14:textId="77777777">
        <w:trPr>
          <w:trHeight w:val="339"/>
        </w:trPr>
        <w:tc>
          <w:tcPr>
            <w:tcW w:w="1871" w:type="dxa"/>
          </w:tcPr>
          <w:p w14:paraId="43A28B4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DC56593"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A3CB510" w14:textId="77777777">
        <w:trPr>
          <w:trHeight w:val="339"/>
        </w:trPr>
        <w:tc>
          <w:tcPr>
            <w:tcW w:w="1871" w:type="dxa"/>
          </w:tcPr>
          <w:p w14:paraId="4E279E7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F821F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33E86" w14:paraId="7BB21FCA" w14:textId="77777777">
        <w:trPr>
          <w:trHeight w:val="339"/>
        </w:trPr>
        <w:tc>
          <w:tcPr>
            <w:tcW w:w="1871" w:type="dxa"/>
          </w:tcPr>
          <w:p w14:paraId="75FAEB9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62D1CA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733E86" w14:paraId="4EC5132D" w14:textId="77777777">
        <w:trPr>
          <w:trHeight w:val="339"/>
        </w:trPr>
        <w:tc>
          <w:tcPr>
            <w:tcW w:w="1871" w:type="dxa"/>
          </w:tcPr>
          <w:p w14:paraId="7B7A8DC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79D0B3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1CEAE8B2" w14:textId="77777777">
        <w:trPr>
          <w:trHeight w:val="339"/>
        </w:trPr>
        <w:tc>
          <w:tcPr>
            <w:tcW w:w="1871" w:type="dxa"/>
          </w:tcPr>
          <w:p w14:paraId="797D946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1B2A18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EDC0CA" w14:textId="77777777" w:rsidR="00733E86" w:rsidRDefault="00733E86">
      <w:pPr>
        <w:pStyle w:val="BodyText"/>
        <w:spacing w:after="0"/>
        <w:rPr>
          <w:rFonts w:ascii="Times New Roman" w:hAnsi="Times New Roman"/>
          <w:szCs w:val="20"/>
          <w:lang w:eastAsia="zh-CN"/>
        </w:rPr>
      </w:pPr>
    </w:p>
    <w:p w14:paraId="0E09F435" w14:textId="77777777" w:rsidR="00733E86" w:rsidRDefault="00733E86">
      <w:pPr>
        <w:pStyle w:val="BodyText"/>
        <w:spacing w:after="0"/>
        <w:rPr>
          <w:rFonts w:ascii="Times New Roman" w:hAnsi="Times New Roman"/>
          <w:szCs w:val="20"/>
        </w:rPr>
      </w:pPr>
    </w:p>
    <w:p w14:paraId="2EEA3B3E" w14:textId="77777777" w:rsidR="00733E86" w:rsidRDefault="0080302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733E86" w14:paraId="4A23FCDB" w14:textId="77777777">
        <w:trPr>
          <w:jc w:val="center"/>
        </w:trPr>
        <w:tc>
          <w:tcPr>
            <w:tcW w:w="9628" w:type="dxa"/>
          </w:tcPr>
          <w:p w14:paraId="6AEF96E2" w14:textId="77777777" w:rsidR="00733E86" w:rsidRDefault="0080302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047C4262" w14:textId="77777777" w:rsidR="00733E86" w:rsidRDefault="00803028">
            <w:pPr>
              <w:ind w:left="567"/>
            </w:pPr>
            <w:r>
              <w:t xml:space="preserve">... </w:t>
            </w:r>
          </w:p>
          <w:p w14:paraId="2E0B5AD5" w14:textId="77777777" w:rsidR="00733E86" w:rsidRDefault="0080302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04A85DD2" w14:textId="77777777" w:rsidR="00733E86" w:rsidRDefault="0080302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1A846E8" w14:textId="77777777" w:rsidR="00733E86" w:rsidRDefault="00733E86">
      <w:pPr>
        <w:pStyle w:val="BodyText"/>
        <w:spacing w:after="0"/>
        <w:rPr>
          <w:rFonts w:ascii="Times New Roman" w:hAnsi="Times New Roman"/>
          <w:szCs w:val="20"/>
          <w:lang w:eastAsia="zh-CN"/>
        </w:rPr>
      </w:pPr>
    </w:p>
    <w:p w14:paraId="0FB51AF6" w14:textId="77777777" w:rsidR="00733E86" w:rsidRDefault="00733E86">
      <w:pPr>
        <w:pStyle w:val="BodyText"/>
        <w:spacing w:after="0"/>
        <w:rPr>
          <w:rFonts w:ascii="Times New Roman" w:hAnsi="Times New Roman"/>
          <w:szCs w:val="20"/>
          <w:lang w:eastAsia="zh-CN"/>
        </w:rPr>
      </w:pPr>
    </w:p>
    <w:p w14:paraId="31D7F95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584DA91"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14C1B85B" w14:textId="77777777" w:rsidR="00733E86" w:rsidRDefault="00803028">
      <w:pPr>
        <w:pStyle w:val="Heading5"/>
        <w:rPr>
          <w:lang w:eastAsia="zh-CN"/>
        </w:rPr>
      </w:pPr>
      <w:r>
        <w:rPr>
          <w:highlight w:val="cyan"/>
          <w:lang w:eastAsia="zh-CN"/>
        </w:rPr>
        <w:t>Proposal 1-4 (closed)</w:t>
      </w:r>
    </w:p>
    <w:p w14:paraId="66CA4011" w14:textId="77777777" w:rsidR="00733E86" w:rsidRDefault="0080302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7808B12D" w14:textId="77777777" w:rsidR="00733E86" w:rsidRDefault="0080302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008205DC" w14:textId="77777777" w:rsidR="00733E86" w:rsidRDefault="0080302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17277BCD" w14:textId="77777777" w:rsidR="00733E86" w:rsidRDefault="0080302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60C527C3"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06934357" w14:textId="77777777" w:rsidR="00733E86" w:rsidRDefault="00733E86">
      <w:pPr>
        <w:overflowPunct/>
        <w:autoSpaceDE/>
        <w:autoSpaceDN/>
        <w:adjustRightInd/>
        <w:spacing w:after="0"/>
        <w:ind w:left="360"/>
        <w:textAlignment w:val="auto"/>
      </w:pPr>
    </w:p>
    <w:p w14:paraId="5A8B1428" w14:textId="77777777" w:rsidR="00733E86" w:rsidRDefault="00733E86">
      <w:pPr>
        <w:rPr>
          <w:lang w:val="en-GB" w:eastAsia="zh-CN"/>
        </w:rPr>
      </w:pPr>
    </w:p>
    <w:p w14:paraId="24911B2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0CB4FE4A" w14:textId="77777777">
        <w:trPr>
          <w:trHeight w:val="224"/>
        </w:trPr>
        <w:tc>
          <w:tcPr>
            <w:tcW w:w="1871" w:type="dxa"/>
            <w:shd w:val="clear" w:color="auto" w:fill="FFE599" w:themeFill="accent4" w:themeFillTint="66"/>
          </w:tcPr>
          <w:p w14:paraId="6DCC3C4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30583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8674B41" w14:textId="77777777">
        <w:trPr>
          <w:trHeight w:val="339"/>
        </w:trPr>
        <w:tc>
          <w:tcPr>
            <w:tcW w:w="1871" w:type="dxa"/>
          </w:tcPr>
          <w:p w14:paraId="168C1B3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FD385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157E8F9D" w14:textId="77777777">
        <w:trPr>
          <w:trHeight w:val="339"/>
        </w:trPr>
        <w:tc>
          <w:tcPr>
            <w:tcW w:w="1871" w:type="dxa"/>
          </w:tcPr>
          <w:p w14:paraId="5DBEDAC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DDCAA4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58CF40DC" w14:textId="77777777">
        <w:trPr>
          <w:trHeight w:val="339"/>
        </w:trPr>
        <w:tc>
          <w:tcPr>
            <w:tcW w:w="1871" w:type="dxa"/>
          </w:tcPr>
          <w:p w14:paraId="335837B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A5DBAA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733E86" w14:paraId="4FC7D68F" w14:textId="77777777">
        <w:trPr>
          <w:trHeight w:val="339"/>
        </w:trPr>
        <w:tc>
          <w:tcPr>
            <w:tcW w:w="1871" w:type="dxa"/>
          </w:tcPr>
          <w:p w14:paraId="21F812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F395D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3FCB0051" w14:textId="77777777">
        <w:trPr>
          <w:trHeight w:val="339"/>
        </w:trPr>
        <w:tc>
          <w:tcPr>
            <w:tcW w:w="1871" w:type="dxa"/>
          </w:tcPr>
          <w:p w14:paraId="407EFF0C"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630B33B1"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08D236F" w14:textId="77777777">
        <w:trPr>
          <w:trHeight w:val="339"/>
        </w:trPr>
        <w:tc>
          <w:tcPr>
            <w:tcW w:w="1871" w:type="dxa"/>
          </w:tcPr>
          <w:p w14:paraId="69D7F64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10976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13610EA9" w14:textId="77777777">
        <w:trPr>
          <w:trHeight w:val="339"/>
        </w:trPr>
        <w:tc>
          <w:tcPr>
            <w:tcW w:w="1871" w:type="dxa"/>
          </w:tcPr>
          <w:p w14:paraId="61952B1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A231E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733E86" w14:paraId="2B76F0FE" w14:textId="77777777">
        <w:trPr>
          <w:trHeight w:val="339"/>
        </w:trPr>
        <w:tc>
          <w:tcPr>
            <w:tcW w:w="1871" w:type="dxa"/>
          </w:tcPr>
          <w:p w14:paraId="0D7C358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11E1E2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5014375" w14:textId="77777777">
        <w:trPr>
          <w:trHeight w:val="339"/>
        </w:trPr>
        <w:tc>
          <w:tcPr>
            <w:tcW w:w="1871" w:type="dxa"/>
          </w:tcPr>
          <w:p w14:paraId="0D0816D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6021E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33E86" w14:paraId="0C2BEDF9" w14:textId="77777777">
        <w:trPr>
          <w:trHeight w:val="339"/>
        </w:trPr>
        <w:tc>
          <w:tcPr>
            <w:tcW w:w="1871" w:type="dxa"/>
          </w:tcPr>
          <w:p w14:paraId="3C859D3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CEE472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39D5FD57" w14:textId="77777777">
        <w:trPr>
          <w:trHeight w:val="339"/>
        </w:trPr>
        <w:tc>
          <w:tcPr>
            <w:tcW w:w="1871" w:type="dxa"/>
          </w:tcPr>
          <w:p w14:paraId="0C551E6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87D4BE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4AD67C65" w14:textId="77777777">
        <w:trPr>
          <w:trHeight w:val="339"/>
        </w:trPr>
        <w:tc>
          <w:tcPr>
            <w:tcW w:w="1871" w:type="dxa"/>
          </w:tcPr>
          <w:p w14:paraId="6164C85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265EA3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16F0ED4" w14:textId="77777777" w:rsidR="00733E86" w:rsidRDefault="00733E86"/>
    <w:p w14:paraId="3C989037" w14:textId="77777777" w:rsidR="00733E86" w:rsidRDefault="00803028">
      <w:pPr>
        <w:pStyle w:val="Heading4"/>
        <w:numPr>
          <w:ilvl w:val="3"/>
          <w:numId w:val="19"/>
        </w:numPr>
      </w:pPr>
      <w:r>
        <w:t>Other timeline parameters</w:t>
      </w:r>
    </w:p>
    <w:p w14:paraId="43E16679" w14:textId="77777777" w:rsidR="00733E86" w:rsidRDefault="00803028">
      <w:pPr>
        <w:rPr>
          <w:lang w:val="en-GB"/>
        </w:rPr>
      </w:pPr>
      <w:r>
        <w:rPr>
          <w:lang w:val="en-GB"/>
        </w:rPr>
        <w:t>Multiple contributions looked at other timeline parameters.</w:t>
      </w:r>
    </w:p>
    <w:p w14:paraId="3924F74A" w14:textId="77777777" w:rsidR="00733E86" w:rsidRDefault="00803028">
      <w:pPr>
        <w:pStyle w:val="Caption"/>
        <w:jc w:val="both"/>
        <w:rPr>
          <w:b w:val="0"/>
        </w:rPr>
      </w:pPr>
      <w:r>
        <w:rPr>
          <w:b w:val="0"/>
        </w:rPr>
        <w:t>[1, Huawei] proposed that in general, the absolute time of 120 kHz SCS timelines should be adopted as the baseline to solve the left timeline issues in Rel-17.</w:t>
      </w:r>
    </w:p>
    <w:p w14:paraId="5A2FA8B9" w14:textId="77777777" w:rsidR="00733E86" w:rsidRDefault="00803028">
      <w:pPr>
        <w:pStyle w:val="Caption"/>
        <w:rPr>
          <w:b w:val="0"/>
        </w:rPr>
      </w:pPr>
      <w:r>
        <w:rPr>
          <w:b w:val="0"/>
        </w:rPr>
        <w:lastRenderedPageBreak/>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7168AF0D" w14:textId="77777777" w:rsidR="00733E86" w:rsidRDefault="0080302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58106A80" w14:textId="77777777" w:rsidR="00733E86" w:rsidRDefault="00733E86"/>
    <w:p w14:paraId="08D2962E"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1D828D9" w14:textId="77777777" w:rsidR="00733E86" w:rsidRDefault="00803028">
      <w:pPr>
        <w:spacing w:after="0"/>
      </w:pPr>
      <w:r>
        <w:t>Yes: [1, Huawei], [3, vivo], [4, ZTE], [18, LG], [21, MediaTek]</w:t>
      </w:r>
    </w:p>
    <w:p w14:paraId="2CA3C0E9" w14:textId="77777777" w:rsidR="00733E86" w:rsidRDefault="00803028">
      <w:pPr>
        <w:spacing w:after="0"/>
      </w:pPr>
      <w:r>
        <w:t>No: [6, Nokia], [15, Samsung]</w:t>
      </w:r>
    </w:p>
    <w:p w14:paraId="212C6757" w14:textId="77777777" w:rsidR="00733E86" w:rsidRDefault="00733E86">
      <w:pPr>
        <w:spacing w:after="0"/>
      </w:pPr>
    </w:p>
    <w:p w14:paraId="3F852D0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31D36C3"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42CAD325" w14:textId="77777777" w:rsidR="00733E86" w:rsidRDefault="00803028">
      <w:pPr>
        <w:pStyle w:val="Heading5"/>
        <w:rPr>
          <w:lang w:eastAsia="zh-CN"/>
        </w:rPr>
      </w:pPr>
      <w:r>
        <w:rPr>
          <w:highlight w:val="cyan"/>
          <w:lang w:eastAsia="zh-CN"/>
        </w:rPr>
        <w:t>Proposal 1-5 (closed)</w:t>
      </w:r>
    </w:p>
    <w:p w14:paraId="7A131977" w14:textId="77777777" w:rsidR="00733E86" w:rsidRDefault="0080302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9C4E11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4BF33234" w14:textId="77777777">
        <w:trPr>
          <w:trHeight w:val="224"/>
        </w:trPr>
        <w:tc>
          <w:tcPr>
            <w:tcW w:w="1871" w:type="dxa"/>
            <w:shd w:val="clear" w:color="auto" w:fill="FFE599" w:themeFill="accent4" w:themeFillTint="66"/>
          </w:tcPr>
          <w:p w14:paraId="20FB265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F99C6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71BA94" w14:textId="77777777">
        <w:trPr>
          <w:trHeight w:val="339"/>
        </w:trPr>
        <w:tc>
          <w:tcPr>
            <w:tcW w:w="1871" w:type="dxa"/>
          </w:tcPr>
          <w:p w14:paraId="4BD9D399"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97853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15DDCF9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733E86" w14:paraId="3E1A52B2" w14:textId="77777777">
        <w:trPr>
          <w:trHeight w:val="339"/>
        </w:trPr>
        <w:tc>
          <w:tcPr>
            <w:tcW w:w="1871" w:type="dxa"/>
          </w:tcPr>
          <w:p w14:paraId="1B0FC11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6F7CF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733E86" w14:paraId="3F320F98" w14:textId="77777777">
        <w:trPr>
          <w:trHeight w:val="339"/>
        </w:trPr>
        <w:tc>
          <w:tcPr>
            <w:tcW w:w="1871" w:type="dxa"/>
          </w:tcPr>
          <w:p w14:paraId="12E3424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3720F1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39BA67E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733E86" w14:paraId="7B0D177E" w14:textId="77777777">
        <w:trPr>
          <w:trHeight w:val="339"/>
        </w:trPr>
        <w:tc>
          <w:tcPr>
            <w:tcW w:w="1871" w:type="dxa"/>
          </w:tcPr>
          <w:p w14:paraId="7E8D16E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B4903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51183914" w14:textId="77777777">
        <w:trPr>
          <w:trHeight w:val="339"/>
        </w:trPr>
        <w:tc>
          <w:tcPr>
            <w:tcW w:w="1871" w:type="dxa"/>
          </w:tcPr>
          <w:p w14:paraId="404B3F99"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1D3B01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733E86" w14:paraId="02F3D4EB" w14:textId="77777777">
        <w:trPr>
          <w:trHeight w:val="339"/>
        </w:trPr>
        <w:tc>
          <w:tcPr>
            <w:tcW w:w="1871" w:type="dxa"/>
          </w:tcPr>
          <w:p w14:paraId="2952875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E1FBF1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3C8BE96D" w14:textId="77777777">
        <w:trPr>
          <w:trHeight w:val="339"/>
        </w:trPr>
        <w:tc>
          <w:tcPr>
            <w:tcW w:w="1871" w:type="dxa"/>
          </w:tcPr>
          <w:p w14:paraId="5F3BE7E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788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733E86" w14:paraId="231B4FDA" w14:textId="77777777">
        <w:trPr>
          <w:trHeight w:val="339"/>
        </w:trPr>
        <w:tc>
          <w:tcPr>
            <w:tcW w:w="1871" w:type="dxa"/>
          </w:tcPr>
          <w:p w14:paraId="5E86C34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2FE5BF9"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4D7071D" w14:textId="77777777">
        <w:trPr>
          <w:trHeight w:val="339"/>
        </w:trPr>
        <w:tc>
          <w:tcPr>
            <w:tcW w:w="1871" w:type="dxa"/>
          </w:tcPr>
          <w:p w14:paraId="69D3235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40026A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33E86" w14:paraId="43EB4F3C" w14:textId="77777777">
        <w:trPr>
          <w:trHeight w:val="339"/>
        </w:trPr>
        <w:tc>
          <w:tcPr>
            <w:tcW w:w="1871" w:type="dxa"/>
          </w:tcPr>
          <w:p w14:paraId="7838E3C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9887B3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46E2A17" w14:textId="77777777">
        <w:trPr>
          <w:trHeight w:val="339"/>
        </w:trPr>
        <w:tc>
          <w:tcPr>
            <w:tcW w:w="1871" w:type="dxa"/>
          </w:tcPr>
          <w:p w14:paraId="354B865E" w14:textId="77777777" w:rsidR="00733E86" w:rsidRDefault="00733E86">
            <w:pPr>
              <w:pStyle w:val="BodyText"/>
              <w:spacing w:after="0"/>
              <w:rPr>
                <w:rFonts w:ascii="Times New Roman" w:hAnsi="Times New Roman"/>
                <w:szCs w:val="20"/>
                <w:lang w:eastAsia="zh-CN"/>
              </w:rPr>
            </w:pPr>
          </w:p>
        </w:tc>
        <w:tc>
          <w:tcPr>
            <w:tcW w:w="8021" w:type="dxa"/>
          </w:tcPr>
          <w:p w14:paraId="2D6E8842" w14:textId="77777777" w:rsidR="00733E86" w:rsidRDefault="00733E86">
            <w:pPr>
              <w:pStyle w:val="BodyText"/>
              <w:spacing w:after="0"/>
              <w:rPr>
                <w:rFonts w:ascii="Times New Roman" w:hAnsi="Times New Roman"/>
                <w:szCs w:val="20"/>
                <w:lang w:eastAsia="zh-CN"/>
              </w:rPr>
            </w:pPr>
          </w:p>
        </w:tc>
      </w:tr>
      <w:tr w:rsidR="00733E86" w14:paraId="20C8BC5A" w14:textId="77777777">
        <w:trPr>
          <w:trHeight w:val="339"/>
        </w:trPr>
        <w:tc>
          <w:tcPr>
            <w:tcW w:w="1871" w:type="dxa"/>
          </w:tcPr>
          <w:p w14:paraId="11516D3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BD81EB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2D201C3E"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43E8396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Moderator’s understanding of the motivation of this proposal is to keep the same/unified scaling principle to timeline parameters rather than trying to further relax processing time. </w:t>
            </w:r>
          </w:p>
          <w:p w14:paraId="3EF0390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733E86" w14:paraId="086CADBC" w14:textId="77777777">
        <w:trPr>
          <w:trHeight w:val="339"/>
        </w:trPr>
        <w:tc>
          <w:tcPr>
            <w:tcW w:w="1871" w:type="dxa"/>
          </w:tcPr>
          <w:p w14:paraId="4FEE975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0F31E6B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733E86" w14:paraId="3B3E18C7" w14:textId="77777777">
        <w:trPr>
          <w:trHeight w:val="339"/>
        </w:trPr>
        <w:tc>
          <w:tcPr>
            <w:tcW w:w="1871" w:type="dxa"/>
          </w:tcPr>
          <w:p w14:paraId="4C51C21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8EC59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733E86" w14:paraId="65183E99" w14:textId="77777777">
        <w:trPr>
          <w:trHeight w:val="339"/>
        </w:trPr>
        <w:tc>
          <w:tcPr>
            <w:tcW w:w="1871" w:type="dxa"/>
          </w:tcPr>
          <w:p w14:paraId="584960AF"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20F03FA"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733E86" w14:paraId="2D929ADC" w14:textId="77777777">
        <w:trPr>
          <w:trHeight w:val="339"/>
        </w:trPr>
        <w:tc>
          <w:tcPr>
            <w:tcW w:w="1871" w:type="dxa"/>
          </w:tcPr>
          <w:p w14:paraId="6E2656EF"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FE2097B"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733E86" w14:paraId="711C7362" w14:textId="77777777">
        <w:trPr>
          <w:trHeight w:val="339"/>
        </w:trPr>
        <w:tc>
          <w:tcPr>
            <w:tcW w:w="1871" w:type="dxa"/>
          </w:tcPr>
          <w:p w14:paraId="6C4BC854"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5139A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733E86" w14:paraId="1DB8EABC" w14:textId="77777777">
        <w:trPr>
          <w:trHeight w:val="339"/>
        </w:trPr>
        <w:tc>
          <w:tcPr>
            <w:tcW w:w="1871" w:type="dxa"/>
          </w:tcPr>
          <w:p w14:paraId="6B8362A5"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2A6C517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187D65D9"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33E86" w14:paraId="1FD675FF" w14:textId="77777777">
        <w:trPr>
          <w:trHeight w:val="339"/>
        </w:trPr>
        <w:tc>
          <w:tcPr>
            <w:tcW w:w="1871" w:type="dxa"/>
          </w:tcPr>
          <w:p w14:paraId="5A11EAE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6DEAD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733E86" w14:paraId="0B4DADCA" w14:textId="77777777">
        <w:trPr>
          <w:trHeight w:val="339"/>
        </w:trPr>
        <w:tc>
          <w:tcPr>
            <w:tcW w:w="1871" w:type="dxa"/>
          </w:tcPr>
          <w:p w14:paraId="01798D49" w14:textId="77777777" w:rsidR="00733E86" w:rsidRDefault="00733E86">
            <w:pPr>
              <w:pStyle w:val="BodyText"/>
              <w:spacing w:after="0"/>
              <w:rPr>
                <w:rFonts w:ascii="Times New Roman" w:hAnsi="Times New Roman"/>
                <w:szCs w:val="20"/>
                <w:lang w:eastAsia="zh-CN"/>
              </w:rPr>
            </w:pPr>
          </w:p>
        </w:tc>
        <w:tc>
          <w:tcPr>
            <w:tcW w:w="8021" w:type="dxa"/>
          </w:tcPr>
          <w:p w14:paraId="2F2DCE3C" w14:textId="77777777" w:rsidR="00733E86" w:rsidRDefault="00733E86">
            <w:pPr>
              <w:pStyle w:val="BodyText"/>
              <w:spacing w:after="0"/>
              <w:rPr>
                <w:rFonts w:ascii="Times New Roman" w:hAnsi="Times New Roman"/>
                <w:szCs w:val="20"/>
                <w:lang w:eastAsia="zh-CN"/>
              </w:rPr>
            </w:pPr>
          </w:p>
        </w:tc>
      </w:tr>
      <w:tr w:rsidR="00733E86" w14:paraId="12C5B605" w14:textId="77777777">
        <w:trPr>
          <w:trHeight w:val="339"/>
        </w:trPr>
        <w:tc>
          <w:tcPr>
            <w:tcW w:w="1871" w:type="dxa"/>
          </w:tcPr>
          <w:p w14:paraId="3E10E32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8E648C9"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25831672" w14:textId="77777777" w:rsidR="00733E86" w:rsidRDefault="00803028">
            <w:pPr>
              <w:spacing w:after="0"/>
            </w:pPr>
            <w:r>
              <w:t xml:space="preserve">Yes (10): Qualcomm, LG, ZTE, Huawei, Apple, Futurewei, vivo, DOCOMO, CATT, InterDigital, </w:t>
            </w:r>
          </w:p>
          <w:p w14:paraId="3100DB92" w14:textId="77777777" w:rsidR="00733E86" w:rsidRDefault="00803028">
            <w:pPr>
              <w:spacing w:after="0"/>
            </w:pPr>
            <w:r>
              <w:t>No (3): Samsung, Intel, Nokia</w:t>
            </w:r>
          </w:p>
          <w:p w14:paraId="08F446CF" w14:textId="77777777" w:rsidR="00733E86" w:rsidRDefault="00733E86">
            <w:pPr>
              <w:pStyle w:val="BodyText"/>
              <w:spacing w:after="0"/>
              <w:rPr>
                <w:rFonts w:ascii="Times New Roman" w:hAnsi="Times New Roman"/>
                <w:szCs w:val="20"/>
                <w:lang w:eastAsia="zh-CN"/>
              </w:rPr>
            </w:pPr>
          </w:p>
          <w:p w14:paraId="1E4D33B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if time permits</w:t>
            </w:r>
          </w:p>
        </w:tc>
      </w:tr>
      <w:tr w:rsidR="00733E86" w14:paraId="4D52DF24" w14:textId="77777777">
        <w:trPr>
          <w:trHeight w:val="339"/>
        </w:trPr>
        <w:tc>
          <w:tcPr>
            <w:tcW w:w="1871" w:type="dxa"/>
          </w:tcPr>
          <w:p w14:paraId="45E49CA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E5BA84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F4748F5" w14:textId="77777777" w:rsidR="00733E86" w:rsidRDefault="00733E86">
      <w:pPr>
        <w:spacing w:after="0"/>
      </w:pPr>
    </w:p>
    <w:p w14:paraId="6CC6D9E2" w14:textId="77777777" w:rsidR="00733E86" w:rsidRDefault="00733E86">
      <w:pPr>
        <w:spacing w:after="0"/>
      </w:pPr>
    </w:p>
    <w:p w14:paraId="23A1AF1C" w14:textId="77777777" w:rsidR="00733E86" w:rsidRDefault="0080302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CC79054"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EF8A11C"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03498AAA"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375946EB"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770270D3"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33AF3C20" w14:textId="77777777" w:rsidR="00733E86" w:rsidRDefault="00733E86">
      <w:pPr>
        <w:spacing w:after="0"/>
      </w:pPr>
    </w:p>
    <w:p w14:paraId="64A259A3" w14:textId="77777777" w:rsidR="00733E86" w:rsidRDefault="00733E86">
      <w:pPr>
        <w:spacing w:after="0"/>
      </w:pPr>
    </w:p>
    <w:p w14:paraId="43559D07" w14:textId="77777777" w:rsidR="00733E86" w:rsidRDefault="00803028">
      <w:pPr>
        <w:spacing w:after="0"/>
      </w:pPr>
      <w:r>
        <w:t>In this meeting, multiple companies investigated on this aspect and expressed their views. Summary of companies’ views:</w:t>
      </w:r>
    </w:p>
    <w:p w14:paraId="4675F514" w14:textId="77777777" w:rsidR="00733E86" w:rsidRDefault="00803028">
      <w:pPr>
        <w:spacing w:after="0"/>
      </w:pPr>
      <w:r>
        <w:t>Scale 4x/8x: [1, Huawei], [3, vivo], [4, ZTE], [15, Samsung], [17, Apple]</w:t>
      </w:r>
    </w:p>
    <w:p w14:paraId="3647CA72" w14:textId="77777777" w:rsidR="00733E86" w:rsidRDefault="00803028">
      <w:pPr>
        <w:spacing w:after="0"/>
      </w:pPr>
      <w:r>
        <w:t xml:space="preserve">[6, Nokia] proposed to scale 2x/4x for first 4 parameters in above list and scale 2x/2x for </w:t>
      </w:r>
      <w:r>
        <w:rPr>
          <w:lang w:val="en-GB"/>
        </w:rPr>
        <w:t>Zµ in 38.214 Section 5.3.1</w:t>
      </w:r>
      <w:r>
        <w:t xml:space="preserve"> </w:t>
      </w:r>
    </w:p>
    <w:p w14:paraId="7B2E4A82" w14:textId="77777777" w:rsidR="00733E86" w:rsidRDefault="00733E86">
      <w:pPr>
        <w:spacing w:after="0"/>
      </w:pPr>
    </w:p>
    <w:p w14:paraId="39ED47E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EED1BBF" w14:textId="77777777" w:rsidR="00733E86" w:rsidRDefault="0080302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494E679F" w14:textId="77777777" w:rsidR="00733E86" w:rsidRDefault="00733E86">
      <w:pPr>
        <w:spacing w:after="0"/>
      </w:pPr>
    </w:p>
    <w:p w14:paraId="5FEA148E" w14:textId="77777777" w:rsidR="00733E86" w:rsidRDefault="00803028">
      <w:pPr>
        <w:pStyle w:val="Heading5"/>
        <w:rPr>
          <w:lang w:eastAsia="zh-CN"/>
        </w:rPr>
      </w:pPr>
      <w:r>
        <w:rPr>
          <w:highlight w:val="cyan"/>
          <w:lang w:eastAsia="zh-CN"/>
        </w:rPr>
        <w:t>Proposal 1-6 (closed)</w:t>
      </w:r>
    </w:p>
    <w:p w14:paraId="3223649A" w14:textId="77777777" w:rsidR="00733E86" w:rsidRDefault="0080302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12D739B2"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5CD1BA8"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08AAEC81"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03FB6A1"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474E06F2"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176D3E32" w14:textId="77777777" w:rsidR="00733E86" w:rsidRDefault="00733E86">
      <w:pPr>
        <w:rPr>
          <w:lang w:val="en-GB" w:eastAsia="zh-CN"/>
        </w:rPr>
      </w:pPr>
    </w:p>
    <w:p w14:paraId="54F7B43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AF18879" w14:textId="77777777">
        <w:trPr>
          <w:trHeight w:val="224"/>
        </w:trPr>
        <w:tc>
          <w:tcPr>
            <w:tcW w:w="1871" w:type="dxa"/>
            <w:shd w:val="clear" w:color="auto" w:fill="FFE599" w:themeFill="accent4" w:themeFillTint="66"/>
          </w:tcPr>
          <w:p w14:paraId="3DC8A63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9CC9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B59007" w14:textId="77777777">
        <w:trPr>
          <w:trHeight w:val="339"/>
        </w:trPr>
        <w:tc>
          <w:tcPr>
            <w:tcW w:w="1871" w:type="dxa"/>
          </w:tcPr>
          <w:p w14:paraId="1F0D849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64A56236"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784A7940" w14:textId="77777777">
        <w:trPr>
          <w:trHeight w:val="339"/>
        </w:trPr>
        <w:tc>
          <w:tcPr>
            <w:tcW w:w="1871" w:type="dxa"/>
          </w:tcPr>
          <w:p w14:paraId="4B63314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766A81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21978018" w14:textId="77777777">
        <w:trPr>
          <w:trHeight w:val="339"/>
        </w:trPr>
        <w:tc>
          <w:tcPr>
            <w:tcW w:w="1871" w:type="dxa"/>
          </w:tcPr>
          <w:p w14:paraId="5C1A8DB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BBED9E"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33E86" w14:paraId="5E2A161A" w14:textId="77777777">
        <w:trPr>
          <w:trHeight w:val="339"/>
        </w:trPr>
        <w:tc>
          <w:tcPr>
            <w:tcW w:w="1871" w:type="dxa"/>
          </w:tcPr>
          <w:p w14:paraId="4C19ED51"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B209AE"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32A08239" w14:textId="77777777">
        <w:trPr>
          <w:trHeight w:val="339"/>
        </w:trPr>
        <w:tc>
          <w:tcPr>
            <w:tcW w:w="1871" w:type="dxa"/>
          </w:tcPr>
          <w:p w14:paraId="0F9EBEA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80428D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733E86" w14:paraId="2E2181E7" w14:textId="77777777">
        <w:trPr>
          <w:trHeight w:val="339"/>
        </w:trPr>
        <w:tc>
          <w:tcPr>
            <w:tcW w:w="1871" w:type="dxa"/>
          </w:tcPr>
          <w:p w14:paraId="52B099AD"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045AF0"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733E86" w14:paraId="0C7E8FB3" w14:textId="77777777">
        <w:trPr>
          <w:trHeight w:val="339"/>
        </w:trPr>
        <w:tc>
          <w:tcPr>
            <w:tcW w:w="1871" w:type="dxa"/>
          </w:tcPr>
          <w:p w14:paraId="56815727"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F96403"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57FA41B0" w14:textId="77777777">
        <w:trPr>
          <w:trHeight w:val="339"/>
        </w:trPr>
        <w:tc>
          <w:tcPr>
            <w:tcW w:w="1871" w:type="dxa"/>
          </w:tcPr>
          <w:p w14:paraId="6E5B79E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F7AE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793FCC2A" w14:textId="77777777">
        <w:trPr>
          <w:trHeight w:val="339"/>
        </w:trPr>
        <w:tc>
          <w:tcPr>
            <w:tcW w:w="1871" w:type="dxa"/>
          </w:tcPr>
          <w:p w14:paraId="36B6D40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F006C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733E86" w14:paraId="55D82391" w14:textId="77777777">
        <w:trPr>
          <w:trHeight w:val="339"/>
        </w:trPr>
        <w:tc>
          <w:tcPr>
            <w:tcW w:w="1871" w:type="dxa"/>
          </w:tcPr>
          <w:p w14:paraId="1F884DF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B24979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61A2606D" w14:textId="77777777">
        <w:trPr>
          <w:trHeight w:val="339"/>
        </w:trPr>
        <w:tc>
          <w:tcPr>
            <w:tcW w:w="1871" w:type="dxa"/>
          </w:tcPr>
          <w:p w14:paraId="5FD955D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F86C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0BD3DF4D" w14:textId="77777777">
        <w:trPr>
          <w:trHeight w:val="339"/>
        </w:trPr>
        <w:tc>
          <w:tcPr>
            <w:tcW w:w="1871" w:type="dxa"/>
          </w:tcPr>
          <w:p w14:paraId="2D5A112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3512A6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6C62828A" w14:textId="77777777">
        <w:trPr>
          <w:trHeight w:val="339"/>
        </w:trPr>
        <w:tc>
          <w:tcPr>
            <w:tcW w:w="1871" w:type="dxa"/>
          </w:tcPr>
          <w:p w14:paraId="5A2A3D73" w14:textId="36788E28" w:rsidR="00733E86" w:rsidRDefault="000C1B8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18452A0" w14:textId="5FBD8707" w:rsidR="00733E86" w:rsidRDefault="000C1B8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EFD9F37" w14:textId="77777777">
        <w:trPr>
          <w:trHeight w:val="339"/>
        </w:trPr>
        <w:tc>
          <w:tcPr>
            <w:tcW w:w="1871" w:type="dxa"/>
          </w:tcPr>
          <w:p w14:paraId="1A36CDB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7F8AD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32D1BD4D" w14:textId="77777777" w:rsidR="00733E86" w:rsidRDefault="00733E86"/>
    <w:p w14:paraId="3357EEEB" w14:textId="77777777" w:rsidR="00733E86" w:rsidRDefault="0080302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4F756CD6" w14:textId="77777777" w:rsidR="00733E86" w:rsidRDefault="00803028">
      <w:pPr>
        <w:pStyle w:val="ListParagraph"/>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66DD21CF" w14:textId="77777777" w:rsidR="00733E86" w:rsidRDefault="00733E86"/>
    <w:p w14:paraId="4C66FAC2" w14:textId="77777777" w:rsidR="00733E86" w:rsidRDefault="00803028">
      <w:pPr>
        <w:rPr>
          <w:bCs/>
          <w:iCs/>
        </w:rPr>
      </w:pPr>
      <w:r>
        <w:lastRenderedPageBreak/>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25AEC84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4649E6" w14:textId="77777777" w:rsidR="00733E86" w:rsidRDefault="0080302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4C8DCAEE" w14:textId="77777777" w:rsidR="00733E86" w:rsidRDefault="00733E86"/>
    <w:p w14:paraId="76AEE626" w14:textId="77777777" w:rsidR="00733E86" w:rsidRDefault="00803028">
      <w:pPr>
        <w:pStyle w:val="Heading5"/>
        <w:rPr>
          <w:lang w:eastAsia="zh-CN"/>
        </w:rPr>
      </w:pPr>
      <w:r>
        <w:rPr>
          <w:highlight w:val="cyan"/>
          <w:lang w:eastAsia="zh-CN"/>
        </w:rPr>
        <w:t>Proposal 1-7 (closed)</w:t>
      </w:r>
    </w:p>
    <w:p w14:paraId="2EC029E8" w14:textId="77777777" w:rsidR="00733E86" w:rsidRDefault="0080302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D14648D" w14:textId="77777777" w:rsidR="00733E86" w:rsidRDefault="0080302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326242B3" w14:textId="77777777" w:rsidR="00733E86" w:rsidRDefault="0080302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7EA59FD2" w14:textId="77777777" w:rsidR="00733E86" w:rsidRDefault="00733E86">
      <w:pPr>
        <w:rPr>
          <w:lang w:eastAsia="zh-CN"/>
        </w:rPr>
      </w:pPr>
    </w:p>
    <w:p w14:paraId="32F1307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5765C741" w14:textId="77777777">
        <w:trPr>
          <w:trHeight w:val="224"/>
        </w:trPr>
        <w:tc>
          <w:tcPr>
            <w:tcW w:w="1871" w:type="dxa"/>
            <w:shd w:val="clear" w:color="auto" w:fill="FFE599" w:themeFill="accent4" w:themeFillTint="66"/>
          </w:tcPr>
          <w:p w14:paraId="69DD957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BB7AE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8A4ABD" w14:textId="77777777">
        <w:trPr>
          <w:trHeight w:val="339"/>
        </w:trPr>
        <w:tc>
          <w:tcPr>
            <w:tcW w:w="1871" w:type="dxa"/>
          </w:tcPr>
          <w:p w14:paraId="7699E765"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094F054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35550A39" w14:textId="77777777">
        <w:trPr>
          <w:trHeight w:val="339"/>
        </w:trPr>
        <w:tc>
          <w:tcPr>
            <w:tcW w:w="1871" w:type="dxa"/>
          </w:tcPr>
          <w:p w14:paraId="4F61F53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C0A61C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6A2B4E08" w14:textId="77777777">
        <w:trPr>
          <w:trHeight w:val="339"/>
        </w:trPr>
        <w:tc>
          <w:tcPr>
            <w:tcW w:w="1871" w:type="dxa"/>
          </w:tcPr>
          <w:p w14:paraId="1A75EFC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7C21D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0F27610F" w14:textId="77777777">
        <w:trPr>
          <w:trHeight w:val="339"/>
        </w:trPr>
        <w:tc>
          <w:tcPr>
            <w:tcW w:w="1871" w:type="dxa"/>
          </w:tcPr>
          <w:p w14:paraId="1A5D7EB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FD23AD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733E86" w14:paraId="74261FEE" w14:textId="77777777">
        <w:trPr>
          <w:trHeight w:val="339"/>
        </w:trPr>
        <w:tc>
          <w:tcPr>
            <w:tcW w:w="1871" w:type="dxa"/>
          </w:tcPr>
          <w:p w14:paraId="74C33CF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069245"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4493854B" w14:textId="77777777">
        <w:trPr>
          <w:trHeight w:val="339"/>
        </w:trPr>
        <w:tc>
          <w:tcPr>
            <w:tcW w:w="1871" w:type="dxa"/>
          </w:tcPr>
          <w:p w14:paraId="75A3D68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6937EF"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8D2F052" w14:textId="77777777">
        <w:trPr>
          <w:trHeight w:val="339"/>
        </w:trPr>
        <w:tc>
          <w:tcPr>
            <w:tcW w:w="1871" w:type="dxa"/>
          </w:tcPr>
          <w:p w14:paraId="6A6D744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413709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2B28F2FE" w14:textId="77777777">
        <w:trPr>
          <w:trHeight w:val="339"/>
        </w:trPr>
        <w:tc>
          <w:tcPr>
            <w:tcW w:w="1871" w:type="dxa"/>
          </w:tcPr>
          <w:p w14:paraId="4F5A85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B043E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733E86" w14:paraId="1018F2AE" w14:textId="77777777">
        <w:trPr>
          <w:trHeight w:val="339"/>
        </w:trPr>
        <w:tc>
          <w:tcPr>
            <w:tcW w:w="1871" w:type="dxa"/>
          </w:tcPr>
          <w:p w14:paraId="5CFED57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74FEBE1"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38F2542B" w14:textId="77777777">
        <w:trPr>
          <w:trHeight w:val="339"/>
        </w:trPr>
        <w:tc>
          <w:tcPr>
            <w:tcW w:w="1871" w:type="dxa"/>
          </w:tcPr>
          <w:p w14:paraId="2822ABD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5264A0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64E3CB06" w14:textId="77777777">
        <w:trPr>
          <w:trHeight w:val="339"/>
        </w:trPr>
        <w:tc>
          <w:tcPr>
            <w:tcW w:w="1871" w:type="dxa"/>
          </w:tcPr>
          <w:p w14:paraId="4393D1D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8E6AF6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7E8A0A40" w14:textId="77777777">
        <w:trPr>
          <w:trHeight w:val="339"/>
        </w:trPr>
        <w:tc>
          <w:tcPr>
            <w:tcW w:w="1871" w:type="dxa"/>
          </w:tcPr>
          <w:p w14:paraId="11F07F66" w14:textId="77777777" w:rsidR="00733E86" w:rsidRDefault="00733E86">
            <w:pPr>
              <w:pStyle w:val="BodyText"/>
              <w:spacing w:after="0"/>
              <w:rPr>
                <w:rFonts w:ascii="Times New Roman" w:hAnsi="Times New Roman"/>
                <w:szCs w:val="20"/>
                <w:lang w:eastAsia="zh-CN"/>
              </w:rPr>
            </w:pPr>
          </w:p>
        </w:tc>
        <w:tc>
          <w:tcPr>
            <w:tcW w:w="8021" w:type="dxa"/>
          </w:tcPr>
          <w:p w14:paraId="525413D7" w14:textId="77777777" w:rsidR="00733E86" w:rsidRDefault="00733E86">
            <w:pPr>
              <w:pStyle w:val="BodyText"/>
              <w:spacing w:after="0"/>
              <w:rPr>
                <w:rFonts w:ascii="Times New Roman" w:hAnsi="Times New Roman"/>
                <w:szCs w:val="20"/>
                <w:lang w:eastAsia="zh-CN"/>
              </w:rPr>
            </w:pPr>
          </w:p>
        </w:tc>
      </w:tr>
      <w:tr w:rsidR="00733E86" w14:paraId="1AB1670A" w14:textId="77777777">
        <w:trPr>
          <w:trHeight w:val="339"/>
        </w:trPr>
        <w:tc>
          <w:tcPr>
            <w:tcW w:w="1871" w:type="dxa"/>
          </w:tcPr>
          <w:p w14:paraId="10B82FB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0B39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2CAAA66" w14:textId="77777777" w:rsidR="00733E86" w:rsidRDefault="00733E86"/>
    <w:p w14:paraId="53F7D4A2" w14:textId="77777777" w:rsidR="00733E86" w:rsidRDefault="00803028">
      <w:pPr>
        <w:pStyle w:val="Heading4"/>
        <w:numPr>
          <w:ilvl w:val="3"/>
          <w:numId w:val="19"/>
        </w:numPr>
      </w:pPr>
      <w:r>
        <w:t>CSI processing unit</w:t>
      </w:r>
    </w:p>
    <w:p w14:paraId="65A532ED" w14:textId="77777777" w:rsidR="00733E86" w:rsidRDefault="00803028">
      <w:r>
        <w:t xml:space="preserve">Several contributions discussed issues related to </w:t>
      </w:r>
      <w:r>
        <w:rPr>
          <w:szCs w:val="22"/>
          <w:lang w:eastAsia="zh-CN"/>
        </w:rPr>
        <w:t>CSI processing unit (CPU)</w:t>
      </w:r>
      <w:r>
        <w:t>.</w:t>
      </w:r>
    </w:p>
    <w:p w14:paraId="0D9F9367" w14:textId="77777777" w:rsidR="00733E86" w:rsidRDefault="00803028">
      <w:pPr>
        <w:pStyle w:val="BodyText"/>
        <w:spacing w:beforeLines="50" w:before="120"/>
        <w:rPr>
          <w:lang w:val="en-GB"/>
        </w:rPr>
      </w:pPr>
      <w:r>
        <w:rPr>
          <w:rFonts w:ascii="Times New Roman" w:hAnsi="Times New Roman"/>
          <w:szCs w:val="22"/>
          <w:lang w:eastAsia="zh-CN"/>
        </w:rPr>
        <w:lastRenderedPageBreak/>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3DE6A013" w14:textId="77777777" w:rsidR="00733E86" w:rsidRDefault="0080302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397C195" w14:textId="77777777" w:rsidR="00733E86" w:rsidRDefault="0080302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7FEA524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64911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3C1F0AE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DF12652" w14:textId="77777777" w:rsidR="00733E86" w:rsidRDefault="00733E86">
      <w:pPr>
        <w:pStyle w:val="BodyText"/>
        <w:spacing w:after="0"/>
        <w:rPr>
          <w:rFonts w:ascii="Times New Roman" w:hAnsi="Times New Roman"/>
          <w:szCs w:val="20"/>
          <w:lang w:eastAsia="zh-CN"/>
        </w:rPr>
      </w:pPr>
    </w:p>
    <w:p w14:paraId="7757BD53" w14:textId="77777777" w:rsidR="00733E86" w:rsidRDefault="00803028">
      <w:pPr>
        <w:pStyle w:val="Heading5"/>
        <w:rPr>
          <w:lang w:eastAsia="zh-CN"/>
        </w:rPr>
      </w:pPr>
      <w:r>
        <w:rPr>
          <w:lang w:eastAsia="zh-CN"/>
        </w:rPr>
        <w:t>Discussion point 1-8</w:t>
      </w:r>
    </w:p>
    <w:p w14:paraId="7C07196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B700273" w14:textId="77777777">
        <w:trPr>
          <w:trHeight w:val="224"/>
        </w:trPr>
        <w:tc>
          <w:tcPr>
            <w:tcW w:w="1871" w:type="dxa"/>
            <w:shd w:val="clear" w:color="auto" w:fill="FFE599" w:themeFill="accent4" w:themeFillTint="66"/>
          </w:tcPr>
          <w:p w14:paraId="3767699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4B0E4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94B096" w14:textId="77777777">
        <w:trPr>
          <w:trHeight w:val="339"/>
        </w:trPr>
        <w:tc>
          <w:tcPr>
            <w:tcW w:w="1871" w:type="dxa"/>
          </w:tcPr>
          <w:p w14:paraId="131AE04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919D57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3F1DE98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733E86" w14:paraId="3D6E803B" w14:textId="77777777">
        <w:trPr>
          <w:trHeight w:val="339"/>
        </w:trPr>
        <w:tc>
          <w:tcPr>
            <w:tcW w:w="1871" w:type="dxa"/>
          </w:tcPr>
          <w:p w14:paraId="584774C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8590F0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BA2539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733E86" w14:paraId="10B4EE4C" w14:textId="77777777">
        <w:trPr>
          <w:trHeight w:val="339"/>
        </w:trPr>
        <w:tc>
          <w:tcPr>
            <w:tcW w:w="1871" w:type="dxa"/>
          </w:tcPr>
          <w:p w14:paraId="533A3B3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BFF6AE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33E86" w14:paraId="63AC9125" w14:textId="77777777">
        <w:trPr>
          <w:trHeight w:val="339"/>
        </w:trPr>
        <w:tc>
          <w:tcPr>
            <w:tcW w:w="1871" w:type="dxa"/>
          </w:tcPr>
          <w:p w14:paraId="08268D1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9FF56A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339CBA73" w14:textId="77777777">
        <w:trPr>
          <w:trHeight w:val="339"/>
        </w:trPr>
        <w:tc>
          <w:tcPr>
            <w:tcW w:w="1871" w:type="dxa"/>
          </w:tcPr>
          <w:p w14:paraId="6E492D0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5157A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733E86" w14:paraId="4F465F76" w14:textId="77777777">
        <w:trPr>
          <w:trHeight w:val="339"/>
        </w:trPr>
        <w:tc>
          <w:tcPr>
            <w:tcW w:w="1871" w:type="dxa"/>
          </w:tcPr>
          <w:p w14:paraId="1EA98F4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9E9F41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733E86" w14:paraId="791539AF" w14:textId="77777777">
        <w:trPr>
          <w:trHeight w:val="339"/>
        </w:trPr>
        <w:tc>
          <w:tcPr>
            <w:tcW w:w="1871" w:type="dxa"/>
          </w:tcPr>
          <w:p w14:paraId="59C91FC9"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3D54DC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5628C27F" w14:textId="77777777">
        <w:trPr>
          <w:trHeight w:val="339"/>
        </w:trPr>
        <w:tc>
          <w:tcPr>
            <w:tcW w:w="1871" w:type="dxa"/>
          </w:tcPr>
          <w:p w14:paraId="3E52D47A"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AE275D"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733E86" w14:paraId="05896B14" w14:textId="77777777">
        <w:trPr>
          <w:trHeight w:val="339"/>
        </w:trPr>
        <w:tc>
          <w:tcPr>
            <w:tcW w:w="1871" w:type="dxa"/>
          </w:tcPr>
          <w:p w14:paraId="74BA6650"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DF405A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4E7AC48A" w14:textId="77777777">
        <w:trPr>
          <w:trHeight w:val="339"/>
        </w:trPr>
        <w:tc>
          <w:tcPr>
            <w:tcW w:w="1871" w:type="dxa"/>
          </w:tcPr>
          <w:p w14:paraId="03DD937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666F14B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6D2B8F9" w14:textId="77777777" w:rsidR="00733E86" w:rsidRDefault="00733E86">
      <w:pPr>
        <w:rPr>
          <w:lang w:val="en-GB"/>
        </w:rPr>
      </w:pPr>
    </w:p>
    <w:p w14:paraId="6D0F164D" w14:textId="77777777" w:rsidR="00733E86" w:rsidRDefault="00803028">
      <w:pPr>
        <w:pStyle w:val="Heading4"/>
        <w:numPr>
          <w:ilvl w:val="3"/>
          <w:numId w:val="19"/>
        </w:numPr>
      </w:pPr>
      <w:r>
        <w:lastRenderedPageBreak/>
        <w:t>minimum guard period between two SRS resources of an SRS resource set for antenna switching</w:t>
      </w:r>
    </w:p>
    <w:p w14:paraId="76D76CC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73E7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There are no company contributions on this topic. However, the moderator discovered the following in Section 6.2.1.2 of 38.214:</w:t>
      </w:r>
    </w:p>
    <w:p w14:paraId="16822D2C" w14:textId="77777777" w:rsidR="00733E86" w:rsidRDefault="00803028">
      <w:pPr>
        <w:pStyle w:val="BodyText"/>
        <w:spacing w:after="0"/>
        <w:rPr>
          <w:rFonts w:ascii="Times New Roman" w:hAnsi="Times New Roman"/>
          <w:szCs w:val="20"/>
          <w:lang w:eastAsia="zh-CN"/>
        </w:rPr>
      </w:pPr>
      <w:r>
        <w:rPr>
          <w:rFonts w:ascii="Arial" w:hAnsi="Arial"/>
          <w:noProof/>
          <w:lang w:eastAsia="zh-CN"/>
        </w:rPr>
        <mc:AlternateContent>
          <mc:Choice Requires="wps">
            <w:drawing>
              <wp:anchor distT="45720" distB="45720" distL="114300" distR="114300" simplePos="0" relativeHeight="251659264" behindDoc="0" locked="0" layoutInCell="1" allowOverlap="1" wp14:anchorId="05F5E7D1" wp14:editId="45CB01A3">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217A7E62" w14:textId="77777777" w:rsidR="008A65EC" w:rsidRDefault="008A65EC">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8A65EC" w:rsidRDefault="008A65EC">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'antennaSwitching'.</w:t>
                            </w:r>
                          </w:p>
                          <w:p w14:paraId="3F4F3148" w14:textId="77777777" w:rsidR="008A65EC" w:rsidRDefault="008A65EC">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symbol.</w:t>
                            </w:r>
                          </w:p>
                          <w:p w14:paraId="5C2275CA" w14:textId="77777777" w:rsidR="008A65EC" w:rsidRDefault="008A65EC">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8A65EC" w:rsidRDefault="008A65EC">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8A65EC" w14:paraId="1A1C8F2B" w14:textId="77777777">
                              <w:trPr>
                                <w:jc w:val="center"/>
                              </w:trPr>
                              <w:tc>
                                <w:tcPr>
                                  <w:tcW w:w="1129" w:type="dxa"/>
                                  <w:vAlign w:val="center"/>
                                </w:tcPr>
                                <w:p w14:paraId="75270117" w14:textId="77777777" w:rsidR="008A65EC" w:rsidRDefault="008A65EC">
                                  <w:pPr>
                                    <w:pStyle w:val="TAH"/>
                                    <w:rPr>
                                      <w:rFonts w:eastAsia="Batang"/>
                                      <w:sz w:val="20"/>
                                      <w:lang w:val="en-GB"/>
                                    </w:rPr>
                                  </w:pPr>
                                  <w:r>
                                    <w:rPr>
                                      <w:rFonts w:eastAsia="Batang"/>
                                      <w:position w:val="-10"/>
                                      <w:sz w:val="20"/>
                                      <w:lang w:val="en-GB"/>
                                    </w:rPr>
                                    <w:object w:dxaOrig="285" w:dyaOrig="285" w14:anchorId="2D496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ole="">
                                        <v:imagedata r:id="rId14" o:title=""/>
                                      </v:shape>
                                      <o:OLEObject Type="Embed" ProgID="Equation.3" ShapeID="_x0000_i1026" DrawAspect="Content" ObjectID="_1698756329" r:id="rId15"/>
                                    </w:object>
                                  </w:r>
                                </w:p>
                              </w:tc>
                              <w:tc>
                                <w:tcPr>
                                  <w:tcW w:w="1843" w:type="dxa"/>
                                  <w:vAlign w:val="center"/>
                                </w:tcPr>
                                <w:p w14:paraId="7461B58E" w14:textId="77777777" w:rsidR="008A65EC" w:rsidRDefault="008A65EC">
                                  <w:pPr>
                                    <w:pStyle w:val="TAH"/>
                                    <w:rPr>
                                      <w:rFonts w:eastAsia="Batang"/>
                                      <w:sz w:val="20"/>
                                      <w:lang w:val="en-GB"/>
                                    </w:rPr>
                                  </w:pPr>
                                  <w:r>
                                    <w:rPr>
                                      <w:rFonts w:eastAsia="Batang"/>
                                      <w:position w:val="-10"/>
                                      <w:sz w:val="20"/>
                                      <w:lang w:val="en-GB"/>
                                    </w:rPr>
                                    <w:object w:dxaOrig="1590" w:dyaOrig="285" w14:anchorId="73E76A45">
                                      <v:shape id="_x0000_i1028" type="#_x0000_t75" style="width:79.5pt;height:14.25pt" o:ole="">
                                        <v:imagedata r:id="rId16" o:title=""/>
                                      </v:shape>
                                      <o:OLEObject Type="Embed" ProgID="Equation.3" ShapeID="_x0000_i1028" DrawAspect="Content" ObjectID="_1698756330" r:id="rId17"/>
                                    </w:object>
                                  </w:r>
                                </w:p>
                              </w:tc>
                              <w:tc>
                                <w:tcPr>
                                  <w:tcW w:w="1843" w:type="dxa"/>
                                  <w:vAlign w:val="center"/>
                                </w:tcPr>
                                <w:p w14:paraId="637EFF7F" w14:textId="77777777" w:rsidR="008A65EC" w:rsidRDefault="008A65EC">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8A65EC" w14:paraId="7CCFDEFB" w14:textId="77777777">
                              <w:trPr>
                                <w:jc w:val="center"/>
                              </w:trPr>
                              <w:tc>
                                <w:tcPr>
                                  <w:tcW w:w="1129" w:type="dxa"/>
                                </w:tcPr>
                                <w:p w14:paraId="54AD2AE7" w14:textId="77777777" w:rsidR="008A65EC" w:rsidRDefault="008A65EC">
                                  <w:pPr>
                                    <w:pStyle w:val="TAC"/>
                                    <w:rPr>
                                      <w:rFonts w:eastAsia="Batang"/>
                                      <w:sz w:val="20"/>
                                      <w:lang w:val="en-GB"/>
                                    </w:rPr>
                                  </w:pPr>
                                  <w:r>
                                    <w:rPr>
                                      <w:rFonts w:eastAsia="Batang"/>
                                      <w:sz w:val="20"/>
                                      <w:lang w:val="en-GB"/>
                                    </w:rPr>
                                    <w:t>0</w:t>
                                  </w:r>
                                </w:p>
                              </w:tc>
                              <w:tc>
                                <w:tcPr>
                                  <w:tcW w:w="1843" w:type="dxa"/>
                                </w:tcPr>
                                <w:p w14:paraId="1253C84C" w14:textId="77777777" w:rsidR="008A65EC" w:rsidRDefault="008A65EC">
                                  <w:pPr>
                                    <w:pStyle w:val="TAC"/>
                                    <w:rPr>
                                      <w:rFonts w:eastAsia="Batang"/>
                                      <w:sz w:val="20"/>
                                      <w:lang w:val="en-GB"/>
                                    </w:rPr>
                                  </w:pPr>
                                  <w:r>
                                    <w:rPr>
                                      <w:rFonts w:eastAsia="Batang"/>
                                      <w:sz w:val="20"/>
                                      <w:lang w:val="en-GB"/>
                                    </w:rPr>
                                    <w:t>15</w:t>
                                  </w:r>
                                </w:p>
                              </w:tc>
                              <w:tc>
                                <w:tcPr>
                                  <w:tcW w:w="1843" w:type="dxa"/>
                                </w:tcPr>
                                <w:p w14:paraId="3337C00F" w14:textId="77777777" w:rsidR="008A65EC" w:rsidRDefault="008A65EC">
                                  <w:pPr>
                                    <w:pStyle w:val="TAC"/>
                                    <w:rPr>
                                      <w:sz w:val="20"/>
                                      <w:lang w:val="en-GB" w:eastAsia="zh-CN"/>
                                    </w:rPr>
                                  </w:pPr>
                                  <w:r>
                                    <w:rPr>
                                      <w:rFonts w:hint="eastAsia"/>
                                      <w:sz w:val="20"/>
                                      <w:lang w:eastAsia="zh-CN"/>
                                    </w:rPr>
                                    <w:t>1</w:t>
                                  </w:r>
                                </w:p>
                              </w:tc>
                            </w:tr>
                            <w:tr w:rsidR="008A65EC" w14:paraId="38FE3DF0" w14:textId="77777777">
                              <w:trPr>
                                <w:jc w:val="center"/>
                              </w:trPr>
                              <w:tc>
                                <w:tcPr>
                                  <w:tcW w:w="1129" w:type="dxa"/>
                                </w:tcPr>
                                <w:p w14:paraId="4DAA33BA" w14:textId="77777777" w:rsidR="008A65EC" w:rsidRDefault="008A65EC">
                                  <w:pPr>
                                    <w:pStyle w:val="TAC"/>
                                    <w:rPr>
                                      <w:rFonts w:eastAsia="Batang"/>
                                      <w:sz w:val="20"/>
                                      <w:lang w:val="en-GB"/>
                                    </w:rPr>
                                  </w:pPr>
                                  <w:r>
                                    <w:rPr>
                                      <w:rFonts w:eastAsia="Batang"/>
                                      <w:sz w:val="20"/>
                                      <w:lang w:val="en-GB"/>
                                    </w:rPr>
                                    <w:t>1</w:t>
                                  </w:r>
                                </w:p>
                              </w:tc>
                              <w:tc>
                                <w:tcPr>
                                  <w:tcW w:w="1843" w:type="dxa"/>
                                </w:tcPr>
                                <w:p w14:paraId="158F39D2" w14:textId="77777777" w:rsidR="008A65EC" w:rsidRDefault="008A65EC">
                                  <w:pPr>
                                    <w:pStyle w:val="TAC"/>
                                    <w:rPr>
                                      <w:rFonts w:eastAsia="Batang"/>
                                      <w:sz w:val="20"/>
                                      <w:lang w:val="en-GB"/>
                                    </w:rPr>
                                  </w:pPr>
                                  <w:r>
                                    <w:rPr>
                                      <w:rFonts w:eastAsia="Batang"/>
                                      <w:sz w:val="20"/>
                                      <w:lang w:val="en-GB"/>
                                    </w:rPr>
                                    <w:t>30</w:t>
                                  </w:r>
                                </w:p>
                              </w:tc>
                              <w:tc>
                                <w:tcPr>
                                  <w:tcW w:w="1843" w:type="dxa"/>
                                </w:tcPr>
                                <w:p w14:paraId="32A9D933" w14:textId="77777777" w:rsidR="008A65EC" w:rsidRDefault="008A65EC">
                                  <w:pPr>
                                    <w:pStyle w:val="TAC"/>
                                    <w:rPr>
                                      <w:sz w:val="20"/>
                                      <w:lang w:eastAsia="zh-CN"/>
                                    </w:rPr>
                                  </w:pPr>
                                  <w:r>
                                    <w:rPr>
                                      <w:rFonts w:hint="eastAsia"/>
                                      <w:sz w:val="20"/>
                                      <w:lang w:eastAsia="zh-CN"/>
                                    </w:rPr>
                                    <w:t>1</w:t>
                                  </w:r>
                                </w:p>
                              </w:tc>
                            </w:tr>
                            <w:tr w:rsidR="008A65EC" w14:paraId="7E9094E7" w14:textId="77777777">
                              <w:trPr>
                                <w:jc w:val="center"/>
                              </w:trPr>
                              <w:tc>
                                <w:tcPr>
                                  <w:tcW w:w="1129" w:type="dxa"/>
                                </w:tcPr>
                                <w:p w14:paraId="0C9AF3D0" w14:textId="77777777" w:rsidR="008A65EC" w:rsidRDefault="008A65EC">
                                  <w:pPr>
                                    <w:pStyle w:val="TAC"/>
                                    <w:rPr>
                                      <w:rFonts w:eastAsia="Batang"/>
                                      <w:sz w:val="20"/>
                                      <w:lang w:val="en-GB"/>
                                    </w:rPr>
                                  </w:pPr>
                                  <w:r>
                                    <w:rPr>
                                      <w:rFonts w:eastAsia="Batang"/>
                                      <w:sz w:val="20"/>
                                      <w:lang w:val="en-GB"/>
                                    </w:rPr>
                                    <w:t>2</w:t>
                                  </w:r>
                                </w:p>
                              </w:tc>
                              <w:tc>
                                <w:tcPr>
                                  <w:tcW w:w="1843" w:type="dxa"/>
                                </w:tcPr>
                                <w:p w14:paraId="2F881AF3" w14:textId="77777777" w:rsidR="008A65EC" w:rsidRDefault="008A65EC">
                                  <w:pPr>
                                    <w:pStyle w:val="TAC"/>
                                    <w:rPr>
                                      <w:rFonts w:eastAsia="Batang"/>
                                      <w:sz w:val="20"/>
                                      <w:lang w:val="en-GB"/>
                                    </w:rPr>
                                  </w:pPr>
                                  <w:r>
                                    <w:rPr>
                                      <w:rFonts w:eastAsia="Batang"/>
                                      <w:sz w:val="20"/>
                                      <w:lang w:val="en-GB"/>
                                    </w:rPr>
                                    <w:t>60</w:t>
                                  </w:r>
                                </w:p>
                              </w:tc>
                              <w:tc>
                                <w:tcPr>
                                  <w:tcW w:w="1843" w:type="dxa"/>
                                </w:tcPr>
                                <w:p w14:paraId="137EB273" w14:textId="77777777" w:rsidR="008A65EC" w:rsidRDefault="008A65EC">
                                  <w:pPr>
                                    <w:pStyle w:val="TAC"/>
                                    <w:rPr>
                                      <w:sz w:val="20"/>
                                      <w:lang w:eastAsia="zh-CN"/>
                                    </w:rPr>
                                  </w:pPr>
                                  <w:r>
                                    <w:rPr>
                                      <w:rFonts w:hint="eastAsia"/>
                                      <w:sz w:val="20"/>
                                      <w:lang w:eastAsia="zh-CN"/>
                                    </w:rPr>
                                    <w:t>1</w:t>
                                  </w:r>
                                </w:p>
                              </w:tc>
                            </w:tr>
                            <w:tr w:rsidR="008A65EC" w14:paraId="0239C85E" w14:textId="77777777">
                              <w:trPr>
                                <w:jc w:val="center"/>
                              </w:trPr>
                              <w:tc>
                                <w:tcPr>
                                  <w:tcW w:w="1129" w:type="dxa"/>
                                </w:tcPr>
                                <w:p w14:paraId="0BAD6BCA" w14:textId="77777777" w:rsidR="008A65EC" w:rsidRDefault="008A65EC">
                                  <w:pPr>
                                    <w:pStyle w:val="TAC"/>
                                    <w:rPr>
                                      <w:rFonts w:eastAsia="Batang"/>
                                      <w:sz w:val="20"/>
                                      <w:lang w:val="en-GB"/>
                                    </w:rPr>
                                  </w:pPr>
                                  <w:r>
                                    <w:rPr>
                                      <w:rFonts w:eastAsia="Batang"/>
                                      <w:sz w:val="20"/>
                                      <w:lang w:val="en-GB"/>
                                    </w:rPr>
                                    <w:t>3</w:t>
                                  </w:r>
                                </w:p>
                              </w:tc>
                              <w:tc>
                                <w:tcPr>
                                  <w:tcW w:w="1843" w:type="dxa"/>
                                </w:tcPr>
                                <w:p w14:paraId="170CE041" w14:textId="77777777" w:rsidR="008A65EC" w:rsidRDefault="008A65EC">
                                  <w:pPr>
                                    <w:pStyle w:val="TAC"/>
                                    <w:rPr>
                                      <w:rFonts w:eastAsia="Batang"/>
                                      <w:sz w:val="20"/>
                                      <w:lang w:val="en-GB"/>
                                    </w:rPr>
                                  </w:pPr>
                                  <w:r>
                                    <w:rPr>
                                      <w:rFonts w:eastAsia="Batang"/>
                                      <w:sz w:val="20"/>
                                      <w:lang w:val="en-GB"/>
                                    </w:rPr>
                                    <w:t>120</w:t>
                                  </w:r>
                                </w:p>
                              </w:tc>
                              <w:tc>
                                <w:tcPr>
                                  <w:tcW w:w="1843" w:type="dxa"/>
                                </w:tcPr>
                                <w:p w14:paraId="6403D61B" w14:textId="77777777" w:rsidR="008A65EC" w:rsidRDefault="008A65EC">
                                  <w:pPr>
                                    <w:pStyle w:val="TAC"/>
                                    <w:rPr>
                                      <w:sz w:val="20"/>
                                      <w:lang w:eastAsia="zh-CN"/>
                                    </w:rPr>
                                  </w:pPr>
                                  <w:r>
                                    <w:rPr>
                                      <w:rFonts w:hint="eastAsia"/>
                                      <w:sz w:val="20"/>
                                      <w:lang w:eastAsia="zh-CN"/>
                                    </w:rPr>
                                    <w:t>2</w:t>
                                  </w:r>
                                </w:p>
                              </w:tc>
                            </w:tr>
                          </w:tbl>
                          <w:p w14:paraId="7DC8699A" w14:textId="77777777" w:rsidR="008A65EC" w:rsidRDefault="008A65EC">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anchor>
            </w:drawing>
          </mc:Choice>
          <mc:Fallback>
            <w:pict>
              <v:shapetype w14:anchorId="05F5E7D1"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217A7E62" w14:textId="77777777" w:rsidR="008A65EC" w:rsidRDefault="008A65EC">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8A65EC" w:rsidRDefault="008A65EC">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'antennaSwitching'.</w:t>
                      </w:r>
                    </w:p>
                    <w:p w14:paraId="3F4F3148" w14:textId="77777777" w:rsidR="008A65EC" w:rsidRDefault="008A65EC">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symbol.</w:t>
                      </w:r>
                    </w:p>
                    <w:p w14:paraId="5C2275CA" w14:textId="77777777" w:rsidR="008A65EC" w:rsidRDefault="008A65EC">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8A65EC" w:rsidRDefault="008A65EC">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8A65EC" w14:paraId="1A1C8F2B" w14:textId="77777777">
                        <w:trPr>
                          <w:jc w:val="center"/>
                        </w:trPr>
                        <w:tc>
                          <w:tcPr>
                            <w:tcW w:w="1129" w:type="dxa"/>
                            <w:vAlign w:val="center"/>
                          </w:tcPr>
                          <w:p w14:paraId="75270117" w14:textId="77777777" w:rsidR="008A65EC" w:rsidRDefault="008A65EC">
                            <w:pPr>
                              <w:pStyle w:val="TAH"/>
                              <w:rPr>
                                <w:rFonts w:eastAsia="Batang"/>
                                <w:sz w:val="20"/>
                                <w:lang w:val="en-GB"/>
                              </w:rPr>
                            </w:pPr>
                            <w:r>
                              <w:rPr>
                                <w:rFonts w:eastAsia="Batang"/>
                                <w:position w:val="-10"/>
                                <w:sz w:val="20"/>
                                <w:lang w:val="en-GB"/>
                              </w:rPr>
                              <w:object w:dxaOrig="285" w:dyaOrig="285" w14:anchorId="2D496654">
                                <v:shape id="_x0000_i1026" type="#_x0000_t75" style="width:14.25pt;height:14.25pt" o:ole="">
                                  <v:imagedata r:id="rId14" o:title=""/>
                                </v:shape>
                                <o:OLEObject Type="Embed" ProgID="Equation.3" ShapeID="_x0000_i1026" DrawAspect="Content" ObjectID="_1698756329" r:id="rId18"/>
                              </w:object>
                            </w:r>
                          </w:p>
                        </w:tc>
                        <w:tc>
                          <w:tcPr>
                            <w:tcW w:w="1843" w:type="dxa"/>
                            <w:vAlign w:val="center"/>
                          </w:tcPr>
                          <w:p w14:paraId="7461B58E" w14:textId="77777777" w:rsidR="008A65EC" w:rsidRDefault="008A65EC">
                            <w:pPr>
                              <w:pStyle w:val="TAH"/>
                              <w:rPr>
                                <w:rFonts w:eastAsia="Batang"/>
                                <w:sz w:val="20"/>
                                <w:lang w:val="en-GB"/>
                              </w:rPr>
                            </w:pPr>
                            <w:r>
                              <w:rPr>
                                <w:rFonts w:eastAsia="Batang"/>
                                <w:position w:val="-10"/>
                                <w:sz w:val="20"/>
                                <w:lang w:val="en-GB"/>
                              </w:rPr>
                              <w:object w:dxaOrig="1590" w:dyaOrig="285" w14:anchorId="73E76A45">
                                <v:shape id="_x0000_i1028" type="#_x0000_t75" style="width:79.5pt;height:14.25pt" o:ole="">
                                  <v:imagedata r:id="rId16" o:title=""/>
                                </v:shape>
                                <o:OLEObject Type="Embed" ProgID="Equation.3" ShapeID="_x0000_i1028" DrawAspect="Content" ObjectID="_1698756330" r:id="rId19"/>
                              </w:object>
                            </w:r>
                          </w:p>
                        </w:tc>
                        <w:tc>
                          <w:tcPr>
                            <w:tcW w:w="1843" w:type="dxa"/>
                            <w:vAlign w:val="center"/>
                          </w:tcPr>
                          <w:p w14:paraId="637EFF7F" w14:textId="77777777" w:rsidR="008A65EC" w:rsidRDefault="008A65EC">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8A65EC" w14:paraId="7CCFDEFB" w14:textId="77777777">
                        <w:trPr>
                          <w:jc w:val="center"/>
                        </w:trPr>
                        <w:tc>
                          <w:tcPr>
                            <w:tcW w:w="1129" w:type="dxa"/>
                          </w:tcPr>
                          <w:p w14:paraId="54AD2AE7" w14:textId="77777777" w:rsidR="008A65EC" w:rsidRDefault="008A65EC">
                            <w:pPr>
                              <w:pStyle w:val="TAC"/>
                              <w:rPr>
                                <w:rFonts w:eastAsia="Batang"/>
                                <w:sz w:val="20"/>
                                <w:lang w:val="en-GB"/>
                              </w:rPr>
                            </w:pPr>
                            <w:r>
                              <w:rPr>
                                <w:rFonts w:eastAsia="Batang"/>
                                <w:sz w:val="20"/>
                                <w:lang w:val="en-GB"/>
                              </w:rPr>
                              <w:t>0</w:t>
                            </w:r>
                          </w:p>
                        </w:tc>
                        <w:tc>
                          <w:tcPr>
                            <w:tcW w:w="1843" w:type="dxa"/>
                          </w:tcPr>
                          <w:p w14:paraId="1253C84C" w14:textId="77777777" w:rsidR="008A65EC" w:rsidRDefault="008A65EC">
                            <w:pPr>
                              <w:pStyle w:val="TAC"/>
                              <w:rPr>
                                <w:rFonts w:eastAsia="Batang"/>
                                <w:sz w:val="20"/>
                                <w:lang w:val="en-GB"/>
                              </w:rPr>
                            </w:pPr>
                            <w:r>
                              <w:rPr>
                                <w:rFonts w:eastAsia="Batang"/>
                                <w:sz w:val="20"/>
                                <w:lang w:val="en-GB"/>
                              </w:rPr>
                              <w:t>15</w:t>
                            </w:r>
                          </w:p>
                        </w:tc>
                        <w:tc>
                          <w:tcPr>
                            <w:tcW w:w="1843" w:type="dxa"/>
                          </w:tcPr>
                          <w:p w14:paraId="3337C00F" w14:textId="77777777" w:rsidR="008A65EC" w:rsidRDefault="008A65EC">
                            <w:pPr>
                              <w:pStyle w:val="TAC"/>
                              <w:rPr>
                                <w:sz w:val="20"/>
                                <w:lang w:val="en-GB" w:eastAsia="zh-CN"/>
                              </w:rPr>
                            </w:pPr>
                            <w:r>
                              <w:rPr>
                                <w:rFonts w:hint="eastAsia"/>
                                <w:sz w:val="20"/>
                                <w:lang w:eastAsia="zh-CN"/>
                              </w:rPr>
                              <w:t>1</w:t>
                            </w:r>
                          </w:p>
                        </w:tc>
                      </w:tr>
                      <w:tr w:rsidR="008A65EC" w14:paraId="38FE3DF0" w14:textId="77777777">
                        <w:trPr>
                          <w:jc w:val="center"/>
                        </w:trPr>
                        <w:tc>
                          <w:tcPr>
                            <w:tcW w:w="1129" w:type="dxa"/>
                          </w:tcPr>
                          <w:p w14:paraId="4DAA33BA" w14:textId="77777777" w:rsidR="008A65EC" w:rsidRDefault="008A65EC">
                            <w:pPr>
                              <w:pStyle w:val="TAC"/>
                              <w:rPr>
                                <w:rFonts w:eastAsia="Batang"/>
                                <w:sz w:val="20"/>
                                <w:lang w:val="en-GB"/>
                              </w:rPr>
                            </w:pPr>
                            <w:r>
                              <w:rPr>
                                <w:rFonts w:eastAsia="Batang"/>
                                <w:sz w:val="20"/>
                                <w:lang w:val="en-GB"/>
                              </w:rPr>
                              <w:t>1</w:t>
                            </w:r>
                          </w:p>
                        </w:tc>
                        <w:tc>
                          <w:tcPr>
                            <w:tcW w:w="1843" w:type="dxa"/>
                          </w:tcPr>
                          <w:p w14:paraId="158F39D2" w14:textId="77777777" w:rsidR="008A65EC" w:rsidRDefault="008A65EC">
                            <w:pPr>
                              <w:pStyle w:val="TAC"/>
                              <w:rPr>
                                <w:rFonts w:eastAsia="Batang"/>
                                <w:sz w:val="20"/>
                                <w:lang w:val="en-GB"/>
                              </w:rPr>
                            </w:pPr>
                            <w:r>
                              <w:rPr>
                                <w:rFonts w:eastAsia="Batang"/>
                                <w:sz w:val="20"/>
                                <w:lang w:val="en-GB"/>
                              </w:rPr>
                              <w:t>30</w:t>
                            </w:r>
                          </w:p>
                        </w:tc>
                        <w:tc>
                          <w:tcPr>
                            <w:tcW w:w="1843" w:type="dxa"/>
                          </w:tcPr>
                          <w:p w14:paraId="32A9D933" w14:textId="77777777" w:rsidR="008A65EC" w:rsidRDefault="008A65EC">
                            <w:pPr>
                              <w:pStyle w:val="TAC"/>
                              <w:rPr>
                                <w:sz w:val="20"/>
                                <w:lang w:eastAsia="zh-CN"/>
                              </w:rPr>
                            </w:pPr>
                            <w:r>
                              <w:rPr>
                                <w:rFonts w:hint="eastAsia"/>
                                <w:sz w:val="20"/>
                                <w:lang w:eastAsia="zh-CN"/>
                              </w:rPr>
                              <w:t>1</w:t>
                            </w:r>
                          </w:p>
                        </w:tc>
                      </w:tr>
                      <w:tr w:rsidR="008A65EC" w14:paraId="7E9094E7" w14:textId="77777777">
                        <w:trPr>
                          <w:jc w:val="center"/>
                        </w:trPr>
                        <w:tc>
                          <w:tcPr>
                            <w:tcW w:w="1129" w:type="dxa"/>
                          </w:tcPr>
                          <w:p w14:paraId="0C9AF3D0" w14:textId="77777777" w:rsidR="008A65EC" w:rsidRDefault="008A65EC">
                            <w:pPr>
                              <w:pStyle w:val="TAC"/>
                              <w:rPr>
                                <w:rFonts w:eastAsia="Batang"/>
                                <w:sz w:val="20"/>
                                <w:lang w:val="en-GB"/>
                              </w:rPr>
                            </w:pPr>
                            <w:r>
                              <w:rPr>
                                <w:rFonts w:eastAsia="Batang"/>
                                <w:sz w:val="20"/>
                                <w:lang w:val="en-GB"/>
                              </w:rPr>
                              <w:t>2</w:t>
                            </w:r>
                          </w:p>
                        </w:tc>
                        <w:tc>
                          <w:tcPr>
                            <w:tcW w:w="1843" w:type="dxa"/>
                          </w:tcPr>
                          <w:p w14:paraId="2F881AF3" w14:textId="77777777" w:rsidR="008A65EC" w:rsidRDefault="008A65EC">
                            <w:pPr>
                              <w:pStyle w:val="TAC"/>
                              <w:rPr>
                                <w:rFonts w:eastAsia="Batang"/>
                                <w:sz w:val="20"/>
                                <w:lang w:val="en-GB"/>
                              </w:rPr>
                            </w:pPr>
                            <w:r>
                              <w:rPr>
                                <w:rFonts w:eastAsia="Batang"/>
                                <w:sz w:val="20"/>
                                <w:lang w:val="en-GB"/>
                              </w:rPr>
                              <w:t>60</w:t>
                            </w:r>
                          </w:p>
                        </w:tc>
                        <w:tc>
                          <w:tcPr>
                            <w:tcW w:w="1843" w:type="dxa"/>
                          </w:tcPr>
                          <w:p w14:paraId="137EB273" w14:textId="77777777" w:rsidR="008A65EC" w:rsidRDefault="008A65EC">
                            <w:pPr>
                              <w:pStyle w:val="TAC"/>
                              <w:rPr>
                                <w:sz w:val="20"/>
                                <w:lang w:eastAsia="zh-CN"/>
                              </w:rPr>
                            </w:pPr>
                            <w:r>
                              <w:rPr>
                                <w:rFonts w:hint="eastAsia"/>
                                <w:sz w:val="20"/>
                                <w:lang w:eastAsia="zh-CN"/>
                              </w:rPr>
                              <w:t>1</w:t>
                            </w:r>
                          </w:p>
                        </w:tc>
                      </w:tr>
                      <w:tr w:rsidR="008A65EC" w14:paraId="0239C85E" w14:textId="77777777">
                        <w:trPr>
                          <w:jc w:val="center"/>
                        </w:trPr>
                        <w:tc>
                          <w:tcPr>
                            <w:tcW w:w="1129" w:type="dxa"/>
                          </w:tcPr>
                          <w:p w14:paraId="0BAD6BCA" w14:textId="77777777" w:rsidR="008A65EC" w:rsidRDefault="008A65EC">
                            <w:pPr>
                              <w:pStyle w:val="TAC"/>
                              <w:rPr>
                                <w:rFonts w:eastAsia="Batang"/>
                                <w:sz w:val="20"/>
                                <w:lang w:val="en-GB"/>
                              </w:rPr>
                            </w:pPr>
                            <w:r>
                              <w:rPr>
                                <w:rFonts w:eastAsia="Batang"/>
                                <w:sz w:val="20"/>
                                <w:lang w:val="en-GB"/>
                              </w:rPr>
                              <w:t>3</w:t>
                            </w:r>
                          </w:p>
                        </w:tc>
                        <w:tc>
                          <w:tcPr>
                            <w:tcW w:w="1843" w:type="dxa"/>
                          </w:tcPr>
                          <w:p w14:paraId="170CE041" w14:textId="77777777" w:rsidR="008A65EC" w:rsidRDefault="008A65EC">
                            <w:pPr>
                              <w:pStyle w:val="TAC"/>
                              <w:rPr>
                                <w:rFonts w:eastAsia="Batang"/>
                                <w:sz w:val="20"/>
                                <w:lang w:val="en-GB"/>
                              </w:rPr>
                            </w:pPr>
                            <w:r>
                              <w:rPr>
                                <w:rFonts w:eastAsia="Batang"/>
                                <w:sz w:val="20"/>
                                <w:lang w:val="en-GB"/>
                              </w:rPr>
                              <w:t>120</w:t>
                            </w:r>
                          </w:p>
                        </w:tc>
                        <w:tc>
                          <w:tcPr>
                            <w:tcW w:w="1843" w:type="dxa"/>
                          </w:tcPr>
                          <w:p w14:paraId="6403D61B" w14:textId="77777777" w:rsidR="008A65EC" w:rsidRDefault="008A65EC">
                            <w:pPr>
                              <w:pStyle w:val="TAC"/>
                              <w:rPr>
                                <w:sz w:val="20"/>
                                <w:lang w:eastAsia="zh-CN"/>
                              </w:rPr>
                            </w:pPr>
                            <w:r>
                              <w:rPr>
                                <w:rFonts w:hint="eastAsia"/>
                                <w:sz w:val="20"/>
                                <w:lang w:eastAsia="zh-CN"/>
                              </w:rPr>
                              <w:t>2</w:t>
                            </w:r>
                          </w:p>
                        </w:tc>
                      </w:tr>
                    </w:tbl>
                    <w:p w14:paraId="7DC8699A" w14:textId="77777777" w:rsidR="008A65EC" w:rsidRDefault="008A65EC">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1B0BAC08" w14:textId="77777777" w:rsidR="00733E86" w:rsidRDefault="00733E86">
      <w:pPr>
        <w:pStyle w:val="BodyText"/>
        <w:spacing w:after="0"/>
        <w:rPr>
          <w:rFonts w:ascii="Times New Roman" w:hAnsi="Times New Roman"/>
          <w:szCs w:val="20"/>
          <w:lang w:eastAsia="zh-CN"/>
        </w:rPr>
      </w:pPr>
    </w:p>
    <w:p w14:paraId="29D3677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the guard period is due to UE transient time which also applies to operation in FR2-2 with 480 kHz and 960 kHz SCS. It seems values for 480 kHz and 960 kHz SCS are need for the </w:t>
      </w:r>
      <w:r>
        <w:t>minimum guard period between two SRS resources of an SRS resource set for antenna switching</w:t>
      </w:r>
      <w:r>
        <w:rPr>
          <w:rFonts w:ascii="Times New Roman" w:hAnsi="Times New Roman"/>
          <w:szCs w:val="20"/>
          <w:lang w:eastAsia="zh-CN"/>
        </w:rPr>
        <w:t>.</w:t>
      </w:r>
    </w:p>
    <w:p w14:paraId="2E35927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 formulate the following proposal to maintain the same absolute time as that of 120 kHz SCS.</w:t>
      </w:r>
    </w:p>
    <w:p w14:paraId="58414662" w14:textId="77777777" w:rsidR="00733E86" w:rsidRDefault="00733E86">
      <w:pPr>
        <w:pStyle w:val="BodyText"/>
        <w:spacing w:after="0"/>
        <w:rPr>
          <w:rFonts w:ascii="Times New Roman" w:hAnsi="Times New Roman"/>
          <w:szCs w:val="20"/>
          <w:lang w:eastAsia="zh-CN"/>
        </w:rPr>
      </w:pPr>
    </w:p>
    <w:p w14:paraId="5B36054D" w14:textId="77777777" w:rsidR="00733E86" w:rsidRDefault="00733E86">
      <w:pPr>
        <w:pStyle w:val="BodyText"/>
        <w:spacing w:after="0"/>
        <w:rPr>
          <w:rFonts w:ascii="Times New Roman" w:hAnsi="Times New Roman"/>
          <w:szCs w:val="20"/>
          <w:lang w:eastAsia="zh-CN"/>
        </w:rPr>
      </w:pPr>
    </w:p>
    <w:p w14:paraId="427643CC" w14:textId="77777777" w:rsidR="00733E86" w:rsidRDefault="00803028">
      <w:pPr>
        <w:pStyle w:val="Heading5"/>
        <w:rPr>
          <w:lang w:eastAsia="zh-CN"/>
        </w:rPr>
      </w:pPr>
      <w:r>
        <w:rPr>
          <w:lang w:eastAsia="zh-CN"/>
        </w:rPr>
        <w:t>Proposal 1-9 (closed)</w:t>
      </w:r>
    </w:p>
    <w:p w14:paraId="4E13C75E" w14:textId="77777777" w:rsidR="00733E86" w:rsidRDefault="00803028">
      <w:pPr>
        <w:spacing w:after="0"/>
        <w:rPr>
          <w:iCs/>
          <w:lang w:eastAsia="zh-CN"/>
        </w:rPr>
      </w:pPr>
      <w:r>
        <w:rPr>
          <w:iCs/>
          <w:lang w:eastAsia="zh-CN"/>
        </w:rPr>
        <w:t>For NR operation with 480 and 960 kHz SCS, adopt the values of Y as in the following table for t</w:t>
      </w:r>
      <w:r>
        <w:t>he minimum guard period between two SRS resources of an SRS resource set for antenna switching</w:t>
      </w:r>
      <w:r>
        <w:rPr>
          <w:iCs/>
          <w:lang w:eastAsia="zh-CN"/>
        </w:rPr>
        <w:t>.</w:t>
      </w:r>
    </w:p>
    <w:p w14:paraId="67D44E51" w14:textId="77777777" w:rsidR="00733E86" w:rsidRDefault="00803028">
      <w:pPr>
        <w:pStyle w:val="TH"/>
        <w:rPr>
          <w:rFonts w:ascii="Times New Roman" w:hAnsi="Times New Roman"/>
          <w:b w:val="0"/>
        </w:rPr>
      </w:pPr>
      <w:r>
        <w:rPr>
          <w:rFonts w:ascii="Times New Roman" w:hAnsi="Times New Roman"/>
          <w:b w:val="0"/>
        </w:rPr>
        <w:t>Table 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0C8D4F74" w14:textId="77777777">
        <w:trPr>
          <w:jc w:val="center"/>
        </w:trPr>
        <w:tc>
          <w:tcPr>
            <w:tcW w:w="1129" w:type="dxa"/>
            <w:vAlign w:val="center"/>
          </w:tcPr>
          <w:p w14:paraId="56CD6C37"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285" w:dyaOrig="285" w14:anchorId="180A9359">
                <v:shape id="_x0000_i1029" type="#_x0000_t75" style="width:14.25pt;height:14.25pt" o:ole="">
                  <v:imagedata r:id="rId14" o:title=""/>
                </v:shape>
                <o:OLEObject Type="Embed" ProgID="Equation.3" ShapeID="_x0000_i1029" DrawAspect="Content" ObjectID="_1698756326" r:id="rId20"/>
              </w:object>
            </w:r>
          </w:p>
        </w:tc>
        <w:tc>
          <w:tcPr>
            <w:tcW w:w="1843" w:type="dxa"/>
            <w:vAlign w:val="center"/>
          </w:tcPr>
          <w:p w14:paraId="21BD5E50"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1590" w:dyaOrig="285" w14:anchorId="68C37B98">
                <v:shape id="_x0000_i1030" type="#_x0000_t75" style="width:79.5pt;height:14.25pt" o:ole="">
                  <v:imagedata r:id="rId16" o:title=""/>
                </v:shape>
                <o:OLEObject Type="Embed" ProgID="Equation.3" ShapeID="_x0000_i1030" DrawAspect="Content" ObjectID="_1698756327" r:id="rId21"/>
              </w:object>
            </w:r>
          </w:p>
        </w:tc>
        <w:tc>
          <w:tcPr>
            <w:tcW w:w="1843" w:type="dxa"/>
            <w:vAlign w:val="center"/>
          </w:tcPr>
          <w:p w14:paraId="78D7DEDA" w14:textId="77777777" w:rsidR="00733E86" w:rsidRDefault="00803028">
            <w:pPr>
              <w:pStyle w:val="TAH"/>
              <w:rPr>
                <w:rFonts w:ascii="Times New Roman" w:hAnsi="Times New Roman"/>
                <w:b w:val="0"/>
                <w:sz w:val="20"/>
                <w:lang w:val="en-GB" w:eastAsia="zh-CN"/>
              </w:rPr>
            </w:pPr>
            <w:r>
              <w:rPr>
                <w:rFonts w:ascii="Times New Roman" w:hAnsi="Times New Roman"/>
                <w:b w:val="0"/>
                <w:i/>
                <w:sz w:val="20"/>
                <w:lang w:eastAsia="zh-CN"/>
              </w:rPr>
              <w:t>Y</w:t>
            </w:r>
            <w:r>
              <w:rPr>
                <w:rFonts w:ascii="Times New Roman" w:hAnsi="Times New Roman"/>
                <w:b w:val="0"/>
                <w:sz w:val="20"/>
                <w:lang w:eastAsia="zh-CN"/>
              </w:rPr>
              <w:t xml:space="preserve"> [symbol]</w:t>
            </w:r>
          </w:p>
        </w:tc>
      </w:tr>
      <w:tr w:rsidR="00733E86" w14:paraId="022A3D96" w14:textId="77777777">
        <w:trPr>
          <w:jc w:val="center"/>
        </w:trPr>
        <w:tc>
          <w:tcPr>
            <w:tcW w:w="1129" w:type="dxa"/>
          </w:tcPr>
          <w:p w14:paraId="242DCB2A"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0BD7E2AD"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480</w:t>
            </w:r>
          </w:p>
        </w:tc>
        <w:tc>
          <w:tcPr>
            <w:tcW w:w="1843" w:type="dxa"/>
          </w:tcPr>
          <w:p w14:paraId="741FC735" w14:textId="77777777" w:rsidR="00733E86" w:rsidRDefault="00803028">
            <w:pPr>
              <w:pStyle w:val="TAC"/>
              <w:rPr>
                <w:rFonts w:ascii="Times New Roman" w:hAnsi="Times New Roman"/>
                <w:sz w:val="20"/>
                <w:lang w:eastAsia="zh-CN"/>
              </w:rPr>
            </w:pPr>
            <w:r>
              <w:rPr>
                <w:rFonts w:ascii="Times New Roman" w:hAnsi="Times New Roman"/>
                <w:sz w:val="20"/>
                <w:lang w:eastAsia="zh-CN"/>
              </w:rPr>
              <w:t>8</w:t>
            </w:r>
          </w:p>
        </w:tc>
      </w:tr>
      <w:tr w:rsidR="00733E86" w14:paraId="11BA7475" w14:textId="77777777">
        <w:trPr>
          <w:jc w:val="center"/>
        </w:trPr>
        <w:tc>
          <w:tcPr>
            <w:tcW w:w="1129" w:type="dxa"/>
          </w:tcPr>
          <w:p w14:paraId="29894463"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121159D8"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3EB06FB6" w14:textId="77777777" w:rsidR="00733E86" w:rsidRDefault="00803028">
            <w:pPr>
              <w:pStyle w:val="TAC"/>
              <w:rPr>
                <w:rFonts w:ascii="Times New Roman" w:hAnsi="Times New Roman"/>
                <w:sz w:val="20"/>
                <w:lang w:eastAsia="zh-CN"/>
              </w:rPr>
            </w:pPr>
            <w:r>
              <w:rPr>
                <w:rFonts w:ascii="Times New Roman" w:hAnsi="Times New Roman"/>
                <w:sz w:val="20"/>
                <w:lang w:eastAsia="zh-CN"/>
              </w:rPr>
              <w:t>16</w:t>
            </w:r>
          </w:p>
        </w:tc>
      </w:tr>
    </w:tbl>
    <w:p w14:paraId="39127017" w14:textId="77777777" w:rsidR="00733E86" w:rsidRDefault="00733E86">
      <w:pPr>
        <w:rPr>
          <w:lang w:eastAsia="zh-CN"/>
        </w:rPr>
      </w:pPr>
    </w:p>
    <w:p w14:paraId="1362F60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32E787F3" w14:textId="77777777">
        <w:trPr>
          <w:trHeight w:val="224"/>
        </w:trPr>
        <w:tc>
          <w:tcPr>
            <w:tcW w:w="1871" w:type="dxa"/>
            <w:shd w:val="clear" w:color="auto" w:fill="FFE599" w:themeFill="accent4" w:themeFillTint="66"/>
          </w:tcPr>
          <w:p w14:paraId="568626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D8F1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B479065" w14:textId="77777777">
        <w:trPr>
          <w:trHeight w:val="339"/>
        </w:trPr>
        <w:tc>
          <w:tcPr>
            <w:tcW w:w="1871" w:type="dxa"/>
          </w:tcPr>
          <w:p w14:paraId="7757556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C7478B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733E86" w14:paraId="121B3A38" w14:textId="77777777">
        <w:trPr>
          <w:trHeight w:val="339"/>
        </w:trPr>
        <w:tc>
          <w:tcPr>
            <w:tcW w:w="1871" w:type="dxa"/>
          </w:tcPr>
          <w:p w14:paraId="137B480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B8756D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39952E2B" w14:textId="77777777" w:rsidR="00733E86" w:rsidRDefault="00733E86">
      <w:pPr>
        <w:pStyle w:val="BodyText"/>
        <w:spacing w:after="0"/>
        <w:rPr>
          <w:rFonts w:ascii="Times New Roman" w:hAnsi="Times New Roman"/>
          <w:szCs w:val="20"/>
          <w:lang w:eastAsia="zh-CN"/>
        </w:rPr>
      </w:pPr>
    </w:p>
    <w:p w14:paraId="2B18E776" w14:textId="77777777" w:rsidR="00733E86" w:rsidRDefault="00803028">
      <w:pPr>
        <w:pStyle w:val="Heading2"/>
        <w:rPr>
          <w:lang w:eastAsia="zh-CN"/>
        </w:rPr>
      </w:pPr>
      <w:r>
        <w:rPr>
          <w:lang w:eastAsia="zh-CN"/>
        </w:rPr>
        <w:t>2.2. Other issue(s)</w:t>
      </w:r>
    </w:p>
    <w:p w14:paraId="75746A6A" w14:textId="77777777" w:rsidR="00733E86" w:rsidRDefault="00733E86">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234877" w14:textId="77777777" w:rsidR="00733E86" w:rsidRDefault="00803028">
      <w:pPr>
        <w:pStyle w:val="Heading3"/>
        <w:numPr>
          <w:ilvl w:val="2"/>
          <w:numId w:val="19"/>
        </w:numPr>
        <w:rPr>
          <w:lang w:eastAsia="zh-CN"/>
        </w:rPr>
      </w:pPr>
      <w:r>
        <w:rPr>
          <w:lang w:eastAsia="zh-CN"/>
        </w:rPr>
        <w:t>Individual observations/proposals</w:t>
      </w:r>
    </w:p>
    <w:p w14:paraId="7A9FBCB1" w14:textId="77777777" w:rsidR="00733E86" w:rsidRDefault="0080302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733E86" w14:paraId="2E3FF752" w14:textId="77777777">
        <w:tc>
          <w:tcPr>
            <w:tcW w:w="1998" w:type="dxa"/>
          </w:tcPr>
          <w:p w14:paraId="5D16CCBB" w14:textId="77777777" w:rsidR="00733E86" w:rsidRDefault="00803028">
            <w:pPr>
              <w:rPr>
                <w:lang w:val="en-GB" w:eastAsia="zh-CN"/>
              </w:rPr>
            </w:pPr>
            <w:r>
              <w:rPr>
                <w:lang w:val="en-GB" w:eastAsia="zh-CN"/>
              </w:rPr>
              <w:t>Sources</w:t>
            </w:r>
          </w:p>
        </w:tc>
        <w:tc>
          <w:tcPr>
            <w:tcW w:w="8190" w:type="dxa"/>
          </w:tcPr>
          <w:p w14:paraId="4EB91AA4" w14:textId="77777777" w:rsidR="00733E86" w:rsidRDefault="00803028">
            <w:pPr>
              <w:rPr>
                <w:lang w:val="en-GB" w:eastAsia="zh-CN"/>
              </w:rPr>
            </w:pPr>
            <w:r>
              <w:rPr>
                <w:lang w:val="en-GB" w:eastAsia="zh-CN"/>
              </w:rPr>
              <w:t>Observations/proposals</w:t>
            </w:r>
          </w:p>
        </w:tc>
      </w:tr>
      <w:tr w:rsidR="00733E86" w14:paraId="02AA20D8" w14:textId="77777777">
        <w:tc>
          <w:tcPr>
            <w:tcW w:w="1998" w:type="dxa"/>
          </w:tcPr>
          <w:p w14:paraId="66FFD449" w14:textId="77777777" w:rsidR="00733E86" w:rsidRDefault="00803028">
            <w:pPr>
              <w:rPr>
                <w:lang w:val="en-GB" w:eastAsia="zh-CN"/>
              </w:rPr>
            </w:pPr>
            <w:r>
              <w:rPr>
                <w:lang w:val="en-GB" w:eastAsia="zh-CN"/>
              </w:rPr>
              <w:t>[6, Nokia]</w:t>
            </w:r>
          </w:p>
        </w:tc>
        <w:tc>
          <w:tcPr>
            <w:tcW w:w="8190" w:type="dxa"/>
          </w:tcPr>
          <w:p w14:paraId="7F7FEA01" w14:textId="77777777" w:rsidR="00733E86" w:rsidRDefault="0080302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6941215F" w14:textId="77777777" w:rsidR="00733E86" w:rsidRDefault="0080302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733E86" w14:paraId="6289FEEB" w14:textId="77777777">
        <w:tc>
          <w:tcPr>
            <w:tcW w:w="1998" w:type="dxa"/>
          </w:tcPr>
          <w:p w14:paraId="53BA9E16"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394FA4DC" w14:textId="77777777" w:rsidR="00733E86" w:rsidRDefault="0080302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3F7467DC" w14:textId="77777777" w:rsidR="00733E86" w:rsidRDefault="0080302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6FC137E3" w14:textId="77777777" w:rsidR="00733E86" w:rsidRDefault="0080302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733E86" w14:paraId="7C75B14E" w14:textId="77777777">
        <w:tc>
          <w:tcPr>
            <w:tcW w:w="1998" w:type="dxa"/>
          </w:tcPr>
          <w:p w14:paraId="63055629" w14:textId="77777777" w:rsidR="00733E86" w:rsidRDefault="00803028">
            <w:pPr>
              <w:rPr>
                <w:rFonts w:eastAsiaTheme="majorEastAsia"/>
                <w:lang w:val="en-GB" w:eastAsia="zh-CN"/>
              </w:rPr>
            </w:pPr>
            <w:r>
              <w:rPr>
                <w:rFonts w:eastAsiaTheme="majorEastAsia"/>
                <w:lang w:val="en-GB" w:eastAsia="zh-CN"/>
              </w:rPr>
              <w:t>[13, Lenovo]</w:t>
            </w:r>
          </w:p>
        </w:tc>
        <w:tc>
          <w:tcPr>
            <w:tcW w:w="8190" w:type="dxa"/>
          </w:tcPr>
          <w:p w14:paraId="5EC74619" w14:textId="77777777" w:rsidR="00733E86" w:rsidRDefault="0080302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DD919CE" w14:textId="77777777" w:rsidR="00733E86" w:rsidRDefault="0080302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2CBFBCD1" w14:textId="77777777" w:rsidR="00733E86" w:rsidRDefault="0080302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BB749E" w14:textId="77777777" w:rsidR="00733E86" w:rsidRDefault="0080302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733E86" w14:paraId="3CB07C16" w14:textId="77777777">
        <w:tc>
          <w:tcPr>
            <w:tcW w:w="1998" w:type="dxa"/>
          </w:tcPr>
          <w:p w14:paraId="4A1FEA5B"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56E89FD" w14:textId="77777777" w:rsidR="00733E86" w:rsidRDefault="00803028">
            <w:pPr>
              <w:rPr>
                <w:lang w:eastAsia="ja-JP"/>
              </w:rPr>
            </w:pPr>
            <w:r>
              <w:t>Proposal 4: For multiple PUSCHs in in FR2-2, support DMRS bundling across the multiple PUSCHs introduced in Rel-17 Coverage enhancement WI.</w:t>
            </w:r>
          </w:p>
        </w:tc>
      </w:tr>
      <w:tr w:rsidR="00733E86" w14:paraId="183563B8" w14:textId="77777777">
        <w:tc>
          <w:tcPr>
            <w:tcW w:w="1998" w:type="dxa"/>
          </w:tcPr>
          <w:p w14:paraId="59953547"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4C29C41A" w14:textId="77777777" w:rsidR="00733E86" w:rsidRDefault="0080302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7954F514" w14:textId="77777777" w:rsidR="00733E86" w:rsidRDefault="00803028">
            <w:pPr>
              <w:rPr>
                <w:bCs/>
                <w:lang w:eastAsia="zh-CN"/>
              </w:rPr>
            </w:pPr>
            <w:r>
              <w:rPr>
                <w:bCs/>
                <w:lang w:eastAsia="zh-CN"/>
              </w:rPr>
              <w:lastRenderedPageBreak/>
              <w:t xml:space="preserve"> </w:t>
            </w:r>
          </w:p>
          <w:p w14:paraId="4B4B0616" w14:textId="77777777" w:rsidR="00733E86" w:rsidRDefault="00803028">
            <w:pPr>
              <w:rPr>
                <w:bCs/>
                <w:lang w:eastAsia="zh-CN"/>
              </w:rPr>
            </w:pPr>
            <w:r>
              <w:rPr>
                <w:bCs/>
                <w:lang w:eastAsia="zh-CN"/>
              </w:rPr>
              <w:t>Proposal 7:  No need to support JCE for multi-PDSCH scheduling due to no significant gain.</w:t>
            </w:r>
          </w:p>
        </w:tc>
      </w:tr>
      <w:tr w:rsidR="00733E86" w14:paraId="4877B1BF" w14:textId="77777777">
        <w:tc>
          <w:tcPr>
            <w:tcW w:w="1998" w:type="dxa"/>
          </w:tcPr>
          <w:p w14:paraId="533F48A2" w14:textId="77777777" w:rsidR="00733E86" w:rsidRDefault="0080302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14:paraId="3DD250EF" w14:textId="77777777" w:rsidR="00733E86" w:rsidRDefault="0080302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32EACCD2" w14:textId="77777777" w:rsidR="00733E86" w:rsidRDefault="00733E86"/>
    <w:p w14:paraId="74C0655C" w14:textId="77777777" w:rsidR="00733E86" w:rsidRDefault="00803028">
      <w:pPr>
        <w:pStyle w:val="Heading3"/>
        <w:numPr>
          <w:ilvl w:val="2"/>
          <w:numId w:val="19"/>
        </w:numPr>
        <w:rPr>
          <w:lang w:eastAsia="zh-CN"/>
        </w:rPr>
      </w:pPr>
      <w:r>
        <w:rPr>
          <w:lang w:eastAsia="zh-CN"/>
        </w:rPr>
        <w:t>UE capability of supporting high MCS/rank combinations</w:t>
      </w:r>
    </w:p>
    <w:p w14:paraId="13FD68CB" w14:textId="77777777" w:rsidR="00733E86" w:rsidRDefault="0080302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7BA9FCA6" w14:textId="77777777" w:rsidR="00733E86" w:rsidRDefault="0080302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434E6264" w14:textId="77777777" w:rsidR="00733E86" w:rsidRDefault="00733E86">
      <w:pPr>
        <w:pStyle w:val="BodyText"/>
        <w:spacing w:after="0"/>
        <w:rPr>
          <w:rFonts w:ascii="Times New Roman" w:hAnsi="Times New Roman"/>
          <w:szCs w:val="20"/>
        </w:rPr>
      </w:pPr>
    </w:p>
    <w:p w14:paraId="31217A5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C5FE1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35629EC4" w14:textId="77777777" w:rsidR="00733E86" w:rsidRDefault="00733E86">
      <w:pPr>
        <w:pStyle w:val="BodyText"/>
        <w:spacing w:after="0"/>
        <w:rPr>
          <w:rFonts w:ascii="Times New Roman" w:hAnsi="Times New Roman"/>
          <w:szCs w:val="20"/>
          <w:lang w:eastAsia="zh-CN"/>
        </w:rPr>
      </w:pPr>
    </w:p>
    <w:p w14:paraId="2371A018" w14:textId="77777777" w:rsidR="00733E86" w:rsidRDefault="00803028">
      <w:pPr>
        <w:pStyle w:val="NormalWeb"/>
        <w:rPr>
          <w:rFonts w:ascii="Arial" w:hAnsi="Arial" w:cs="Arial"/>
          <w:sz w:val="22"/>
          <w:szCs w:val="22"/>
        </w:rPr>
      </w:pPr>
      <w:r>
        <w:rPr>
          <w:rFonts w:ascii="Arial" w:hAnsi="Arial" w:cs="Arial"/>
          <w:sz w:val="22"/>
          <w:szCs w:val="22"/>
        </w:rPr>
        <w:t xml:space="preserve">Proposal 2-1 </w:t>
      </w:r>
    </w:p>
    <w:p w14:paraId="591778D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48455FA"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13E351A8"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12C05AFF"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86FAE9E" w14:textId="77777777" w:rsidR="00733E86" w:rsidRDefault="00733E86">
      <w:pPr>
        <w:pStyle w:val="BodyText"/>
        <w:spacing w:after="0"/>
        <w:rPr>
          <w:rFonts w:ascii="Times New Roman" w:hAnsi="Times New Roman"/>
          <w:szCs w:val="20"/>
          <w:lang w:eastAsia="zh-CN"/>
        </w:rPr>
      </w:pPr>
    </w:p>
    <w:p w14:paraId="6F8AD64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733E86" w14:paraId="78DB8346" w14:textId="77777777">
        <w:trPr>
          <w:trHeight w:val="224"/>
        </w:trPr>
        <w:tc>
          <w:tcPr>
            <w:tcW w:w="1871" w:type="dxa"/>
            <w:shd w:val="clear" w:color="auto" w:fill="FFE599" w:themeFill="accent4" w:themeFillTint="66"/>
          </w:tcPr>
          <w:p w14:paraId="3C4AB3B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DD323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AEEC0F1" w14:textId="77777777">
        <w:trPr>
          <w:trHeight w:val="339"/>
        </w:trPr>
        <w:tc>
          <w:tcPr>
            <w:tcW w:w="1871" w:type="dxa"/>
          </w:tcPr>
          <w:p w14:paraId="18480FD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F9464E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733E86" w14:paraId="5C6A2456" w14:textId="77777777">
        <w:trPr>
          <w:trHeight w:val="339"/>
        </w:trPr>
        <w:tc>
          <w:tcPr>
            <w:tcW w:w="1871" w:type="dxa"/>
          </w:tcPr>
          <w:p w14:paraId="546C8FA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63D0CD8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733E86" w14:paraId="02F0A840" w14:textId="77777777">
        <w:trPr>
          <w:trHeight w:val="339"/>
        </w:trPr>
        <w:tc>
          <w:tcPr>
            <w:tcW w:w="1871" w:type="dxa"/>
          </w:tcPr>
          <w:p w14:paraId="6F00E51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161C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733E86" w14:paraId="6D3768EF" w14:textId="77777777">
        <w:trPr>
          <w:trHeight w:val="339"/>
        </w:trPr>
        <w:tc>
          <w:tcPr>
            <w:tcW w:w="1871" w:type="dxa"/>
          </w:tcPr>
          <w:p w14:paraId="65733F0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1457D4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31E320A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71693C3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733E86" w14:paraId="0DBE3BEF" w14:textId="77777777">
        <w:trPr>
          <w:trHeight w:val="339"/>
        </w:trPr>
        <w:tc>
          <w:tcPr>
            <w:tcW w:w="1871" w:type="dxa"/>
          </w:tcPr>
          <w:p w14:paraId="01C1952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A82FA03" w14:textId="77777777" w:rsidR="00733E86" w:rsidRDefault="0080302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733E86" w14:paraId="724C6B0A" w14:textId="77777777">
        <w:trPr>
          <w:trHeight w:val="339"/>
        </w:trPr>
        <w:tc>
          <w:tcPr>
            <w:tcW w:w="1871" w:type="dxa"/>
          </w:tcPr>
          <w:p w14:paraId="560DE729" w14:textId="77777777" w:rsidR="00733E86" w:rsidRDefault="00733E86">
            <w:pPr>
              <w:pStyle w:val="BodyText"/>
              <w:spacing w:after="0"/>
              <w:rPr>
                <w:rFonts w:ascii="Times New Roman" w:hAnsi="Times New Roman"/>
                <w:szCs w:val="20"/>
                <w:lang w:eastAsia="zh-CN"/>
              </w:rPr>
            </w:pPr>
          </w:p>
        </w:tc>
        <w:tc>
          <w:tcPr>
            <w:tcW w:w="8021" w:type="dxa"/>
          </w:tcPr>
          <w:p w14:paraId="6E69F798" w14:textId="77777777" w:rsidR="00733E86" w:rsidRDefault="00733E86">
            <w:pPr>
              <w:pStyle w:val="BodyText"/>
              <w:spacing w:after="0"/>
              <w:rPr>
                <w:rFonts w:ascii="Times New Roman" w:hAnsi="Times New Roman"/>
                <w:szCs w:val="20"/>
                <w:lang w:eastAsia="zh-CN"/>
              </w:rPr>
            </w:pPr>
          </w:p>
        </w:tc>
      </w:tr>
      <w:tr w:rsidR="00733E86" w14:paraId="27774EB0" w14:textId="77777777">
        <w:trPr>
          <w:trHeight w:val="339"/>
        </w:trPr>
        <w:tc>
          <w:tcPr>
            <w:tcW w:w="1871" w:type="dxa"/>
          </w:tcPr>
          <w:p w14:paraId="78B3635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F681B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FDBB24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3A535BB5" w14:textId="77777777" w:rsidR="00733E86" w:rsidRDefault="00733E86">
            <w:pPr>
              <w:pStyle w:val="BodyText"/>
              <w:spacing w:after="0"/>
              <w:rPr>
                <w:rFonts w:ascii="Times New Roman" w:hAnsi="Times New Roman"/>
                <w:szCs w:val="20"/>
                <w:lang w:eastAsia="zh-CN"/>
              </w:rPr>
            </w:pPr>
          </w:p>
          <w:p w14:paraId="2AF209A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2268BF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733E86" w14:paraId="42A5326A" w14:textId="77777777">
        <w:trPr>
          <w:trHeight w:val="339"/>
        </w:trPr>
        <w:tc>
          <w:tcPr>
            <w:tcW w:w="1871" w:type="dxa"/>
          </w:tcPr>
          <w:p w14:paraId="2712896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2E41F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33E86" w14:paraId="616EFD30" w14:textId="77777777">
        <w:trPr>
          <w:trHeight w:val="339"/>
        </w:trPr>
        <w:tc>
          <w:tcPr>
            <w:tcW w:w="1871" w:type="dxa"/>
          </w:tcPr>
          <w:p w14:paraId="568BE14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F4D3EC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r w:rsidR="000C1B8E" w14:paraId="72D075C5" w14:textId="77777777">
        <w:trPr>
          <w:trHeight w:val="339"/>
        </w:trPr>
        <w:tc>
          <w:tcPr>
            <w:tcW w:w="1871" w:type="dxa"/>
          </w:tcPr>
          <w:p w14:paraId="2212EDB5" w14:textId="604AF804" w:rsidR="000C1B8E" w:rsidRDefault="000C1B8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B3607A7" w14:textId="146B209D" w:rsidR="000C1B8E" w:rsidRDefault="000C1B8E">
            <w:pPr>
              <w:pStyle w:val="BodyText"/>
              <w:spacing w:after="0"/>
              <w:rPr>
                <w:rFonts w:ascii="Times New Roman" w:hAnsi="Times New Roman"/>
                <w:szCs w:val="20"/>
                <w:lang w:eastAsia="zh-CN"/>
              </w:rPr>
            </w:pPr>
            <w:r>
              <w:rPr>
                <w:rFonts w:ascii="Times New Roman" w:hAnsi="Times New Roman"/>
                <w:szCs w:val="20"/>
                <w:lang w:eastAsia="zh-CN"/>
              </w:rPr>
              <w:t>Support option 2.</w:t>
            </w:r>
          </w:p>
        </w:tc>
      </w:tr>
    </w:tbl>
    <w:p w14:paraId="79F3F58C" w14:textId="77777777" w:rsidR="00733E86" w:rsidRDefault="00733E86">
      <w:pPr>
        <w:pStyle w:val="NormalWeb"/>
        <w:rPr>
          <w:lang w:eastAsia="zh-CN"/>
        </w:rPr>
      </w:pPr>
    </w:p>
    <w:p w14:paraId="1F1FF745" w14:textId="77777777" w:rsidR="00733E86" w:rsidRDefault="00803028">
      <w:pPr>
        <w:pStyle w:val="NormalWeb"/>
        <w:rPr>
          <w:rFonts w:ascii="Arial" w:hAnsi="Arial" w:cs="Arial"/>
          <w:sz w:val="22"/>
          <w:szCs w:val="22"/>
        </w:rPr>
      </w:pPr>
      <w:r>
        <w:rPr>
          <w:rFonts w:ascii="Arial" w:hAnsi="Arial" w:cs="Arial"/>
          <w:sz w:val="22"/>
          <w:szCs w:val="22"/>
          <w:highlight w:val="cyan"/>
        </w:rPr>
        <w:t>Proposal 2-1a</w:t>
      </w:r>
      <w:r>
        <w:rPr>
          <w:rFonts w:ascii="Arial" w:hAnsi="Arial" w:cs="Arial"/>
          <w:sz w:val="22"/>
          <w:szCs w:val="22"/>
        </w:rPr>
        <w:t xml:space="preserve"> </w:t>
      </w:r>
    </w:p>
    <w:p w14:paraId="285DCBD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3161AC4E"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B1C04D4"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CF20059"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B042D2C" w14:textId="77777777" w:rsidR="00733E86" w:rsidRDefault="00733E86">
      <w:pPr>
        <w:pStyle w:val="BodyText"/>
        <w:spacing w:after="0"/>
        <w:rPr>
          <w:rFonts w:ascii="Times New Roman" w:hAnsi="Times New Roman"/>
          <w:szCs w:val="20"/>
          <w:lang w:eastAsia="zh-CN"/>
        </w:rPr>
      </w:pPr>
    </w:p>
    <w:p w14:paraId="6A45DED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733E86" w14:paraId="4D0C83A4" w14:textId="77777777">
        <w:trPr>
          <w:trHeight w:val="224"/>
        </w:trPr>
        <w:tc>
          <w:tcPr>
            <w:tcW w:w="1871" w:type="dxa"/>
            <w:shd w:val="clear" w:color="auto" w:fill="FFE599" w:themeFill="accent4" w:themeFillTint="66"/>
          </w:tcPr>
          <w:p w14:paraId="15824FF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41C41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47F35FB" w14:textId="77777777">
        <w:trPr>
          <w:trHeight w:val="339"/>
        </w:trPr>
        <w:tc>
          <w:tcPr>
            <w:tcW w:w="1871" w:type="dxa"/>
          </w:tcPr>
          <w:p w14:paraId="742309E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3F251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733E86" w14:paraId="5B7B6E53" w14:textId="77777777">
        <w:trPr>
          <w:trHeight w:val="339"/>
        </w:trPr>
        <w:tc>
          <w:tcPr>
            <w:tcW w:w="1871" w:type="dxa"/>
          </w:tcPr>
          <w:p w14:paraId="0F46A8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4B8AAC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733E86" w14:paraId="37F65E05" w14:textId="77777777">
        <w:trPr>
          <w:trHeight w:val="339"/>
        </w:trPr>
        <w:tc>
          <w:tcPr>
            <w:tcW w:w="1871" w:type="dxa"/>
          </w:tcPr>
          <w:p w14:paraId="2944598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2BF8D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733E86" w14:paraId="1D64DA41" w14:textId="77777777">
        <w:trPr>
          <w:trHeight w:val="339"/>
        </w:trPr>
        <w:tc>
          <w:tcPr>
            <w:tcW w:w="1871" w:type="dxa"/>
          </w:tcPr>
          <w:p w14:paraId="0181C0B5"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CA9FE4"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733E86" w14:paraId="5516B57F" w14:textId="77777777">
        <w:trPr>
          <w:trHeight w:val="339"/>
        </w:trPr>
        <w:tc>
          <w:tcPr>
            <w:tcW w:w="1871" w:type="dxa"/>
          </w:tcPr>
          <w:p w14:paraId="4115A82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76E1F23B" w14:textId="77777777" w:rsidR="00733E86" w:rsidRDefault="0080302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733E86" w14:paraId="0F556D70" w14:textId="77777777">
        <w:trPr>
          <w:trHeight w:val="339"/>
        </w:trPr>
        <w:tc>
          <w:tcPr>
            <w:tcW w:w="1871" w:type="dxa"/>
          </w:tcPr>
          <w:p w14:paraId="633DB0E9" w14:textId="77777777" w:rsidR="00733E86" w:rsidRDefault="00803028">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50B8CA70" w14:textId="77777777" w:rsidR="00733E86" w:rsidRDefault="00803028">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Given that the majority doesn’t support introducing the UE capability or sending an LS to RAN4, we suggest to capture the factual outcome of the RAN1 phase noise compensation study then. Based on the results provided by many companies, we can make a conclusion/observation that the operation with the highest MCS with Rank 2 is not achievable in FR2-2 under the simulation assumptions set by RAN1.</w:t>
            </w:r>
          </w:p>
          <w:p w14:paraId="5C3B04D3" w14:textId="77777777" w:rsidR="00733E86" w:rsidRDefault="00803028">
            <w:pPr>
              <w:pStyle w:val="CommentText"/>
              <w:spacing w:after="0" w:line="240" w:lineRule="auto"/>
              <w:rPr>
                <w:u w:val="single"/>
              </w:rPr>
            </w:pPr>
            <w:r>
              <w:rPr>
                <w:u w:val="single"/>
              </w:rPr>
              <w:t>Proposed conclusion:</w:t>
            </w:r>
          </w:p>
          <w:p w14:paraId="5F350032" w14:textId="77777777" w:rsidR="00733E86" w:rsidRDefault="00803028">
            <w:pPr>
              <w:pStyle w:val="BodyText"/>
              <w:spacing w:before="0" w:line="240" w:lineRule="auto"/>
              <w:rPr>
                <w:rFonts w:ascii="Times New Roman" w:eastAsia="MS PMincho" w:hAnsi="Times New Roman"/>
                <w:szCs w:val="20"/>
                <w:lang w:eastAsia="zh-CN"/>
              </w:rPr>
            </w:pPr>
            <w:r>
              <w:t>RAN1 observed that no company was able to produce BLER performance achieving 10% in FR2</w:t>
            </w:r>
            <w:r>
              <w:noBreakHyphen/>
              <w:t>2 using the highest MCS with rank 2 transmission or highest MCS with rank 1, 120kHz SCS transmission.</w:t>
            </w:r>
          </w:p>
        </w:tc>
      </w:tr>
      <w:tr w:rsidR="00733E86" w14:paraId="13AD559D" w14:textId="77777777">
        <w:trPr>
          <w:trHeight w:val="339"/>
        </w:trPr>
        <w:tc>
          <w:tcPr>
            <w:tcW w:w="1871" w:type="dxa"/>
          </w:tcPr>
          <w:p w14:paraId="5B540B0C"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iCs/>
                <w:szCs w:val="20"/>
                <w:lang w:eastAsia="zh-CN"/>
              </w:rPr>
              <w:t>Vivo</w:t>
            </w:r>
          </w:p>
        </w:tc>
        <w:tc>
          <w:tcPr>
            <w:tcW w:w="8021" w:type="dxa"/>
          </w:tcPr>
          <w:p w14:paraId="4238AF64" w14:textId="77777777" w:rsidR="00733E86" w:rsidRDefault="00803028">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33E86" w14:paraId="085D1C86" w14:textId="77777777">
        <w:trPr>
          <w:trHeight w:val="339"/>
        </w:trPr>
        <w:tc>
          <w:tcPr>
            <w:tcW w:w="1871" w:type="dxa"/>
          </w:tcPr>
          <w:p w14:paraId="7BBA2A0B"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2FEBE92C" w14:textId="77777777" w:rsidR="00733E86" w:rsidRDefault="00803028">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733E86" w14:paraId="68645534" w14:textId="77777777">
        <w:trPr>
          <w:trHeight w:val="339"/>
        </w:trPr>
        <w:tc>
          <w:tcPr>
            <w:tcW w:w="1871" w:type="dxa"/>
          </w:tcPr>
          <w:p w14:paraId="771BE47E"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0419AF3C" w14:textId="77777777" w:rsidR="00733E86" w:rsidRDefault="00803028">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733E86" w14:paraId="2C8A0EDE" w14:textId="77777777">
        <w:trPr>
          <w:trHeight w:val="339"/>
        </w:trPr>
        <w:tc>
          <w:tcPr>
            <w:tcW w:w="1871" w:type="dxa"/>
          </w:tcPr>
          <w:p w14:paraId="6C25A5DF" w14:textId="4156B612" w:rsidR="00733E86" w:rsidRDefault="000C1B8E">
            <w:pPr>
              <w:pStyle w:val="BodyText"/>
              <w:spacing w:line="240" w:lineRule="auto"/>
              <w:rPr>
                <w:rFonts w:ascii="Times New Roman" w:hAnsi="Times New Roman"/>
                <w:iCs/>
                <w:szCs w:val="20"/>
                <w:lang w:eastAsia="zh-CN"/>
              </w:rPr>
            </w:pPr>
            <w:r>
              <w:rPr>
                <w:rFonts w:ascii="Times New Roman" w:hAnsi="Times New Roman"/>
                <w:iCs/>
                <w:szCs w:val="20"/>
                <w:lang w:eastAsia="zh-CN"/>
              </w:rPr>
              <w:t>CATT</w:t>
            </w:r>
          </w:p>
        </w:tc>
        <w:tc>
          <w:tcPr>
            <w:tcW w:w="8021" w:type="dxa"/>
          </w:tcPr>
          <w:p w14:paraId="7B59511F" w14:textId="13AE9267" w:rsidR="00733E86" w:rsidRDefault="000C1B8E">
            <w:pPr>
              <w:pStyle w:val="BodyText"/>
              <w:spacing w:line="240" w:lineRule="auto"/>
              <w:rPr>
                <w:rFonts w:ascii="Times New Roman" w:hAnsi="Times New Roman"/>
                <w:szCs w:val="20"/>
                <w:lang w:eastAsia="zh-CN"/>
              </w:rPr>
            </w:pPr>
            <w:r>
              <w:rPr>
                <w:rFonts w:ascii="Times New Roman" w:hAnsi="Times New Roman"/>
                <w:szCs w:val="20"/>
                <w:lang w:eastAsia="zh-CN"/>
              </w:rPr>
              <w:t>Support option 2.</w:t>
            </w:r>
          </w:p>
        </w:tc>
      </w:tr>
      <w:tr w:rsidR="00733E86" w14:paraId="2F58F015" w14:textId="77777777">
        <w:trPr>
          <w:trHeight w:val="339"/>
        </w:trPr>
        <w:tc>
          <w:tcPr>
            <w:tcW w:w="1871" w:type="dxa"/>
          </w:tcPr>
          <w:p w14:paraId="4769372F"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2A76EC6E" w14:textId="77777777" w:rsidR="00733E86" w:rsidRDefault="00803028">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01FF3158" w14:textId="77777777" w:rsidR="00733E86" w:rsidRDefault="00733E86">
      <w:pPr>
        <w:pStyle w:val="NormalWeb"/>
        <w:rPr>
          <w:lang w:eastAsia="zh-CN"/>
        </w:rPr>
      </w:pPr>
    </w:p>
    <w:p w14:paraId="3614BD09" w14:textId="77777777" w:rsidR="00733E86" w:rsidRDefault="00803028">
      <w:pPr>
        <w:pStyle w:val="NormalWeb"/>
        <w:rPr>
          <w:rFonts w:ascii="Arial" w:hAnsi="Arial" w:cs="Arial"/>
          <w:sz w:val="22"/>
          <w:szCs w:val="22"/>
        </w:rPr>
      </w:pPr>
      <w:r>
        <w:rPr>
          <w:rFonts w:ascii="Arial" w:hAnsi="Arial" w:cs="Arial"/>
          <w:sz w:val="22"/>
          <w:szCs w:val="22"/>
          <w:highlight w:val="cyan"/>
        </w:rPr>
        <w:t>Conclusion 2-1b</w:t>
      </w:r>
      <w:r>
        <w:rPr>
          <w:rFonts w:ascii="Arial" w:hAnsi="Arial" w:cs="Arial"/>
          <w:sz w:val="22"/>
          <w:szCs w:val="22"/>
        </w:rPr>
        <w:t xml:space="preserve"> </w:t>
      </w:r>
    </w:p>
    <w:p w14:paraId="54A4C15C" w14:textId="77777777" w:rsidR="00733E86" w:rsidRDefault="00803028">
      <w:pPr>
        <w:pStyle w:val="BodyText"/>
        <w:spacing w:after="0"/>
      </w:pPr>
      <w:r>
        <w:t>With RAN1 agreed link level simulation assumptions, it is observed in Rel-17 that performance metric (SNR to satisfy 10% BLER target) was either not reported or reported as not able to meet the target for the following cases</w:t>
      </w:r>
    </w:p>
    <w:p w14:paraId="4F9AD504" w14:textId="77777777" w:rsidR="00733E86" w:rsidRDefault="00803028">
      <w:pPr>
        <w:pStyle w:val="BodyText"/>
        <w:numPr>
          <w:ilvl w:val="0"/>
          <w:numId w:val="27"/>
        </w:numPr>
        <w:spacing w:after="0"/>
      </w:pPr>
      <w:r>
        <w:t>the highest MCS with rank 2 transmission</w:t>
      </w:r>
    </w:p>
    <w:p w14:paraId="01EAD831" w14:textId="77777777" w:rsidR="00733E86" w:rsidRDefault="00803028">
      <w:pPr>
        <w:pStyle w:val="BodyText"/>
        <w:numPr>
          <w:ilvl w:val="0"/>
          <w:numId w:val="27"/>
        </w:numPr>
        <w:spacing w:after="0"/>
      </w:pPr>
      <w:r>
        <w:t>the highest MCS with rank 1, 120kHz SCS transmission.</w:t>
      </w:r>
    </w:p>
    <w:p w14:paraId="29748C32" w14:textId="77777777" w:rsidR="00733E86" w:rsidRDefault="00733E86">
      <w:pPr>
        <w:pStyle w:val="BodyText"/>
        <w:spacing w:after="0"/>
      </w:pPr>
    </w:p>
    <w:p w14:paraId="77331D13" w14:textId="77777777" w:rsidR="00733E86" w:rsidRDefault="00733E86">
      <w:pPr>
        <w:pStyle w:val="BodyText"/>
        <w:spacing w:after="0"/>
        <w:rPr>
          <w:rFonts w:ascii="Times New Roman" w:hAnsi="Times New Roman"/>
          <w:szCs w:val="20"/>
          <w:lang w:eastAsia="zh-CN"/>
        </w:rPr>
      </w:pPr>
    </w:p>
    <w:p w14:paraId="7EEF5A9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1A3A339D" w14:textId="77777777">
        <w:trPr>
          <w:trHeight w:val="224"/>
        </w:trPr>
        <w:tc>
          <w:tcPr>
            <w:tcW w:w="1871" w:type="dxa"/>
            <w:shd w:val="clear" w:color="auto" w:fill="FFE599" w:themeFill="accent4" w:themeFillTint="66"/>
          </w:tcPr>
          <w:p w14:paraId="3F74047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DD05F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7DC97B6" w14:textId="77777777">
        <w:trPr>
          <w:trHeight w:val="339"/>
        </w:trPr>
        <w:tc>
          <w:tcPr>
            <w:tcW w:w="1871" w:type="dxa"/>
          </w:tcPr>
          <w:p w14:paraId="45DADCE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5AA0E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733E86" w14:paraId="69816114" w14:textId="77777777">
        <w:trPr>
          <w:trHeight w:val="339"/>
        </w:trPr>
        <w:tc>
          <w:tcPr>
            <w:tcW w:w="1871" w:type="dxa"/>
          </w:tcPr>
          <w:p w14:paraId="74B505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9EC89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2-1b. </w:t>
            </w:r>
          </w:p>
        </w:tc>
      </w:tr>
      <w:tr w:rsidR="00733E86" w14:paraId="373F6D21" w14:textId="77777777">
        <w:trPr>
          <w:trHeight w:val="339"/>
        </w:trPr>
        <w:tc>
          <w:tcPr>
            <w:tcW w:w="1871" w:type="dxa"/>
          </w:tcPr>
          <w:p w14:paraId="2376268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6B05F2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174A5E89" w14:textId="77777777" w:rsidR="00733E86" w:rsidRDefault="00733E86">
      <w:pPr>
        <w:pStyle w:val="NormalWeb"/>
        <w:rPr>
          <w:lang w:eastAsia="zh-CN"/>
        </w:rPr>
      </w:pPr>
    </w:p>
    <w:p w14:paraId="1B19758E" w14:textId="77777777" w:rsidR="00733E86" w:rsidRDefault="00803028">
      <w:pPr>
        <w:pStyle w:val="Heading5"/>
      </w:pPr>
      <w:r>
        <w:rPr>
          <w:highlight w:val="cyan"/>
        </w:rPr>
        <w:lastRenderedPageBreak/>
        <w:t>Conclusion 2-1c</w:t>
      </w:r>
      <w:r>
        <w:t xml:space="preserve"> </w:t>
      </w:r>
    </w:p>
    <w:p w14:paraId="3ABF7C83" w14:textId="77777777" w:rsidR="00733E86" w:rsidRDefault="00803028">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F1882B5" w14:textId="77777777" w:rsidR="00733E86" w:rsidRDefault="00803028">
      <w:pPr>
        <w:pStyle w:val="BodyText"/>
        <w:numPr>
          <w:ilvl w:val="0"/>
          <w:numId w:val="27"/>
        </w:numPr>
        <w:spacing w:after="0"/>
      </w:pPr>
      <w:r>
        <w:t>the highest MCS with rank 2 transmission</w:t>
      </w:r>
    </w:p>
    <w:p w14:paraId="4A5B40C8" w14:textId="77777777" w:rsidR="00733E86" w:rsidRDefault="00803028">
      <w:pPr>
        <w:pStyle w:val="BodyText"/>
        <w:numPr>
          <w:ilvl w:val="0"/>
          <w:numId w:val="27"/>
        </w:numPr>
        <w:spacing w:after="0"/>
      </w:pPr>
      <w:r>
        <w:t>the highest MCS with rank 1, 120kHz SCS transmission</w:t>
      </w:r>
    </w:p>
    <w:p w14:paraId="29D10922" w14:textId="77777777" w:rsidR="00733E86" w:rsidRDefault="00733E86">
      <w:pPr>
        <w:pStyle w:val="BodyText"/>
        <w:spacing w:after="0"/>
      </w:pPr>
    </w:p>
    <w:p w14:paraId="535813F9" w14:textId="77777777" w:rsidR="00733E86" w:rsidRDefault="00733E86">
      <w:pPr>
        <w:pStyle w:val="BodyText"/>
        <w:spacing w:after="0"/>
        <w:rPr>
          <w:rFonts w:ascii="Times New Roman" w:hAnsi="Times New Roman"/>
          <w:szCs w:val="20"/>
          <w:lang w:eastAsia="zh-CN"/>
        </w:rPr>
      </w:pPr>
    </w:p>
    <w:p w14:paraId="7503214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14E58D26" w14:textId="77777777">
        <w:trPr>
          <w:trHeight w:val="224"/>
        </w:trPr>
        <w:tc>
          <w:tcPr>
            <w:tcW w:w="1871" w:type="dxa"/>
            <w:shd w:val="clear" w:color="auto" w:fill="FFE599" w:themeFill="accent4" w:themeFillTint="66"/>
          </w:tcPr>
          <w:p w14:paraId="141FA6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4C585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28E30F0" w14:textId="77777777">
        <w:trPr>
          <w:trHeight w:val="339"/>
        </w:trPr>
        <w:tc>
          <w:tcPr>
            <w:tcW w:w="1871" w:type="dxa"/>
          </w:tcPr>
          <w:p w14:paraId="45649D3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F0C3A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733E86" w14:paraId="17745648" w14:textId="77777777">
        <w:trPr>
          <w:trHeight w:val="339"/>
        </w:trPr>
        <w:tc>
          <w:tcPr>
            <w:tcW w:w="1871" w:type="dxa"/>
          </w:tcPr>
          <w:p w14:paraId="73F8302A" w14:textId="77777777" w:rsidR="00733E86" w:rsidRDefault="00803028">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35CB85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6717B50B"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13895AFD" w14:textId="77777777" w:rsidR="00733E86" w:rsidRDefault="00803028">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733E86" w14:paraId="1B603321" w14:textId="77777777">
        <w:trPr>
          <w:trHeight w:val="339"/>
        </w:trPr>
        <w:tc>
          <w:tcPr>
            <w:tcW w:w="1871" w:type="dxa"/>
          </w:tcPr>
          <w:p w14:paraId="651ECE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9EE068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6B7DF330" w14:textId="77777777" w:rsidR="00733E86" w:rsidRDefault="00733E86">
            <w:pPr>
              <w:pStyle w:val="BodyText"/>
              <w:spacing w:before="0" w:after="0" w:line="240" w:lineRule="auto"/>
              <w:rPr>
                <w:rFonts w:ascii="Times New Roman" w:hAnsi="Times New Roman"/>
                <w:szCs w:val="20"/>
                <w:lang w:eastAsia="zh-CN"/>
              </w:rPr>
            </w:pPr>
          </w:p>
          <w:p w14:paraId="59E7597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 of this conclusion, I think it would be better for them to clarify/explain the reason.</w:t>
            </w:r>
          </w:p>
        </w:tc>
      </w:tr>
      <w:tr w:rsidR="00733E86" w14:paraId="05023CC9" w14:textId="77777777">
        <w:trPr>
          <w:trHeight w:val="339"/>
        </w:trPr>
        <w:tc>
          <w:tcPr>
            <w:tcW w:w="1871" w:type="dxa"/>
          </w:tcPr>
          <w:p w14:paraId="549626FE"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62CC58"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technically feasible.</w:t>
            </w:r>
          </w:p>
          <w:p w14:paraId="2C461F4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You can review our Tdoc in R1-2109602 where we tried all possible receive enhancement technical far beyond anyone is willing to implement (in terms of complexity) and still wasn’t able to achieve adequate performance.</w:t>
            </w:r>
          </w:p>
          <w:p w14:paraId="192B3320"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 In our opinion, knowing which MCS can be support and not supported is pretty critical for gNB to make appropriate MCS calculation and adjustments for PDSCH.</w:t>
            </w:r>
          </w:p>
          <w:p w14:paraId="295512E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However, companies seem to have concerns on introducing the capability, and rather (if needed) to resolve this in RAN4 by defining appropriate requirements, which we are willing to accept.</w:t>
            </w:r>
          </w:p>
          <w:p w14:paraId="3FC36F01"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For this, we think it would be good for RAN1 to have its own conclusion given that PTRS design and conclusion were based on performance study conducted in RAN1. We think performance study conducted in RAN1 must mean something, otherwise all the technical discussion to introduce PTRS enhancement or not was a completely illogical discussion.</w:t>
            </w:r>
          </w:p>
          <w:p w14:paraId="4786449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we have some RAN1 conclusion on observation, at the very least RAN4 can take study and conclude on their own terms but still would be able to reference observations from RAN1 to further consider requirements that may or may not be updated. </w:t>
            </w:r>
          </w:p>
        </w:tc>
      </w:tr>
      <w:tr w:rsidR="00733E86" w14:paraId="6CB154AA" w14:textId="77777777">
        <w:trPr>
          <w:trHeight w:val="339"/>
        </w:trPr>
        <w:tc>
          <w:tcPr>
            <w:tcW w:w="1871" w:type="dxa"/>
          </w:tcPr>
          <w:p w14:paraId="41E29C06"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886414"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64741B32"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55443563"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w:t>
            </w:r>
            <w:r>
              <w:rPr>
                <w:rFonts w:ascii="Times New Roman" w:hAnsi="Times New Roman"/>
                <w:szCs w:val="20"/>
                <w:lang w:eastAsia="zh-CN"/>
              </w:rPr>
              <w:lastRenderedPageBreak/>
              <w:t>too optimistic a CSI report. The gNB scheduler is more intelligent than to blindly follow such an optimistic CSI report. Another example could be a UE that is not able to support a very large MCS.</w:t>
            </w:r>
          </w:p>
          <w:p w14:paraId="34C10A35"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733E86" w14:paraId="6A78FAF7" w14:textId="77777777">
        <w:trPr>
          <w:trHeight w:val="339"/>
        </w:trPr>
        <w:tc>
          <w:tcPr>
            <w:tcW w:w="1871" w:type="dxa"/>
          </w:tcPr>
          <w:p w14:paraId="6A09ED8C"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9EB145D"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prefer such conclusion, but we can be okay with it if the majority supports it. </w:t>
            </w:r>
          </w:p>
        </w:tc>
      </w:tr>
      <w:tr w:rsidR="00733E86" w14:paraId="4CB7FE6E" w14:textId="77777777">
        <w:trPr>
          <w:trHeight w:val="339"/>
        </w:trPr>
        <w:tc>
          <w:tcPr>
            <w:tcW w:w="1871" w:type="dxa"/>
          </w:tcPr>
          <w:p w14:paraId="3E40C500"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5D260B9" w14:textId="77777777" w:rsidR="00733E86" w:rsidRDefault="00803028">
            <w:pPr>
              <w:pStyle w:val="BodyText"/>
              <w:spacing w:after="0" w:line="240" w:lineRule="auto"/>
            </w:pPr>
            <w:r>
              <w:rPr>
                <w:rFonts w:ascii="Times New Roman" w:hAnsi="Times New Roman"/>
                <w:szCs w:val="20"/>
                <w:lang w:eastAsia="zh-CN"/>
              </w:rPr>
              <w:t>We had question about the two conclusions themselves.  Based on our understanding, RANK=2 is optional for link level simulation and we are wondering why do we need to capture “missing RANK=2 simulation result” in this conclusion? Also, for RANK=1, 120kHz+MCS=22, as least Qualcomm’s Tdoc R1-2008615 showed  the results which achieve 10% BLER. Do we misunderstand something? Can proponent company clarify?</w:t>
            </w:r>
          </w:p>
          <w:p w14:paraId="02D57D3E" w14:textId="77777777" w:rsidR="00733E86" w:rsidRDefault="00733E86">
            <w:pPr>
              <w:pStyle w:val="BodyText"/>
              <w:spacing w:after="0" w:line="240" w:lineRule="auto"/>
            </w:pPr>
          </w:p>
          <w:p w14:paraId="53325371" w14:textId="77777777" w:rsidR="00733E86" w:rsidRDefault="00803028">
            <w:pPr>
              <w:pStyle w:val="BodyText"/>
              <w:spacing w:after="0" w:line="240" w:lineRule="auto"/>
              <w:rPr>
                <w:rFonts w:ascii="Times New Roman" w:hAnsi="Times New Roman"/>
                <w:szCs w:val="20"/>
                <w:lang w:eastAsia="zh-CN"/>
              </w:rPr>
            </w:pPr>
            <w:r>
              <w:object w:dxaOrig="6870" w:dyaOrig="7830" w14:anchorId="2E697440">
                <v:shape id="_x0000_i1031" type="#_x0000_t75" style="width:343.5pt;height:390.75pt" o:ole="">
                  <v:imagedata r:id="rId22" o:title=""/>
                </v:shape>
                <o:OLEObject Type="Embed" ProgID="PBrush" ShapeID="_x0000_i1031" DrawAspect="Content" ObjectID="_1698756328" r:id="rId23"/>
              </w:object>
            </w:r>
          </w:p>
        </w:tc>
      </w:tr>
      <w:tr w:rsidR="00733E86" w14:paraId="0CEB47AD" w14:textId="77777777">
        <w:trPr>
          <w:trHeight w:val="339"/>
        </w:trPr>
        <w:tc>
          <w:tcPr>
            <w:tcW w:w="1871" w:type="dxa"/>
          </w:tcPr>
          <w:p w14:paraId="49A88D6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45F1F9" w14:textId="77777777" w:rsidR="00733E86" w:rsidRDefault="00803028">
            <w:pPr>
              <w:pStyle w:val="BodyText"/>
              <w:spacing w:after="0"/>
            </w:pPr>
            <w:r>
              <w:t xml:space="preserve">Agree that ‘the highest MCS with rank 2 transmission’ part is based on optional study, thus it can be removed for a better focus on further handling of the remaining part of the conclusion.  </w:t>
            </w:r>
          </w:p>
          <w:p w14:paraId="3060CED3" w14:textId="77777777" w:rsidR="00733E86" w:rsidRDefault="00733E86">
            <w:pPr>
              <w:pStyle w:val="BodyText"/>
              <w:spacing w:after="0"/>
            </w:pPr>
          </w:p>
        </w:tc>
      </w:tr>
      <w:tr w:rsidR="00733E86" w14:paraId="59D1B19C" w14:textId="77777777">
        <w:trPr>
          <w:trHeight w:val="339"/>
        </w:trPr>
        <w:tc>
          <w:tcPr>
            <w:tcW w:w="1871" w:type="dxa"/>
          </w:tcPr>
          <w:p w14:paraId="3929753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6828FC2" w14:textId="77777777" w:rsidR="00733E86" w:rsidRDefault="00803028">
            <w:pPr>
              <w:pStyle w:val="BodyText"/>
              <w:spacing w:after="0"/>
            </w:pPr>
            <w:r>
              <w:t xml:space="preserve">We don’t see any need to make this conclusion. </w:t>
            </w:r>
          </w:p>
        </w:tc>
      </w:tr>
      <w:tr w:rsidR="00733E86" w14:paraId="0DA9C480" w14:textId="77777777">
        <w:trPr>
          <w:trHeight w:val="339"/>
        </w:trPr>
        <w:tc>
          <w:tcPr>
            <w:tcW w:w="1871" w:type="dxa"/>
          </w:tcPr>
          <w:p w14:paraId="5C9786FC"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C225F2B" w14:textId="77777777" w:rsidR="00733E86" w:rsidRDefault="00803028">
            <w:pPr>
              <w:pStyle w:val="BodyText"/>
              <w:spacing w:after="0"/>
            </w:pPr>
            <w:r>
              <w:t>We share the same view with Ericsson and we don’t see any need to make this conclusion.</w:t>
            </w:r>
          </w:p>
        </w:tc>
      </w:tr>
      <w:tr w:rsidR="00733E86" w14:paraId="4066C8F0" w14:textId="77777777">
        <w:trPr>
          <w:trHeight w:val="339"/>
        </w:trPr>
        <w:tc>
          <w:tcPr>
            <w:tcW w:w="1871" w:type="dxa"/>
          </w:tcPr>
          <w:p w14:paraId="44E407BD"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7B09C210" w14:textId="77777777" w:rsidR="00733E86" w:rsidRDefault="00803028">
            <w:pPr>
              <w:pStyle w:val="BodyText"/>
              <w:spacing w:after="0"/>
              <w:rPr>
                <w:lang w:eastAsia="zh-CN"/>
              </w:rPr>
            </w:pPr>
            <w:r>
              <w:rPr>
                <w:rFonts w:hint="eastAsia"/>
                <w:lang w:eastAsia="zh-CN"/>
              </w:rPr>
              <w:t>There is no need to reach a conclusion on this.</w:t>
            </w:r>
          </w:p>
        </w:tc>
      </w:tr>
      <w:tr w:rsidR="00803028" w14:paraId="3A61194A" w14:textId="77777777">
        <w:trPr>
          <w:trHeight w:val="339"/>
        </w:trPr>
        <w:tc>
          <w:tcPr>
            <w:tcW w:w="1871" w:type="dxa"/>
          </w:tcPr>
          <w:p w14:paraId="08CF1E4C" w14:textId="51F08927" w:rsidR="00803028" w:rsidRDefault="00803028">
            <w:pPr>
              <w:pStyle w:val="BodyText"/>
              <w:spacing w:after="0" w:line="240" w:lineRule="auto"/>
              <w:rPr>
                <w:rFonts w:ascii="Times New Roman" w:hAnsi="Times New Roman"/>
                <w:iCs/>
                <w:szCs w:val="20"/>
                <w:lang w:eastAsia="zh-CN"/>
              </w:rPr>
            </w:pPr>
            <w:r>
              <w:rPr>
                <w:rFonts w:ascii="Times New Roman" w:hAnsi="Times New Roman"/>
                <w:iCs/>
                <w:szCs w:val="20"/>
                <w:lang w:eastAsia="zh-CN"/>
              </w:rPr>
              <w:lastRenderedPageBreak/>
              <w:t>Intel</w:t>
            </w:r>
          </w:p>
        </w:tc>
        <w:tc>
          <w:tcPr>
            <w:tcW w:w="8021" w:type="dxa"/>
          </w:tcPr>
          <w:p w14:paraId="5E4E9881" w14:textId="77777777" w:rsidR="0080302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083D6F06" w14:textId="77777777" w:rsidR="00803028" w:rsidRPr="0020449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the value of the conclusion is capturing the important learnings RAN1 obtained during the WI and serving as a starting point for RAN4 study. </w:t>
            </w:r>
            <w:r w:rsidRPr="00204498">
              <w:rPr>
                <w:rFonts w:ascii="Times New Roman" w:hAnsi="Times New Roman"/>
                <w:szCs w:val="20"/>
                <w:lang w:eastAsia="zh-CN"/>
              </w:rPr>
              <w:t xml:space="preserve">We believe the fact that </w:t>
            </w:r>
            <w:r>
              <w:rPr>
                <w:rFonts w:ascii="Times New Roman" w:hAnsi="Times New Roman"/>
                <w:szCs w:val="20"/>
                <w:lang w:eastAsia="zh-CN"/>
              </w:rPr>
              <w:t>some system configurations cannot be supported with any realistic implementation is worth to highlight.</w:t>
            </w:r>
          </w:p>
          <w:p w14:paraId="37D8EAB5" w14:textId="77777777" w:rsidR="0080302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The results from the SI mostly follow the mandatory simulation assumptions (MCS up to 22 only, CPE-only compensation), which is just a part of the full picture RAN1 revealed during the WI. Mandatory simulation assumptions define a minimal set of evaluations, and the companies were free to bring the results beyond the agreed baseline. In fact, many companies evaluated optional configurations in this WI, and we think the results should not be ignored just because the configurations were optional.</w:t>
            </w:r>
          </w:p>
          <w:p w14:paraId="17B0FE11" w14:textId="77777777" w:rsidR="00803028" w:rsidRPr="00B4707B"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HARQ-ACK-based outer loop link adaptation is possible, but 1) it requires additional retransmissions to converge to an optimal MCS, 2) in case a CSI report is too optimistic due to the lack of PN impact consideration, the delta between the CSI report and the real channel state can vary depending on SNR, which may complicate gNB implementation. This is the part of the reasons we preferred to have the UE capability rather than </w:t>
            </w:r>
            <w:r w:rsidRPr="00CA511D">
              <w:rPr>
                <w:rFonts w:ascii="Times New Roman" w:hAnsi="Times New Roman"/>
                <w:szCs w:val="20"/>
                <w:lang w:eastAsia="zh-CN"/>
              </w:rPr>
              <w:t>gNB</w:t>
            </w:r>
            <w:r>
              <w:rPr>
                <w:rFonts w:ascii="Times New Roman" w:hAnsi="Times New Roman"/>
                <w:szCs w:val="20"/>
                <w:lang w:eastAsia="zh-CN"/>
              </w:rPr>
              <w:t xml:space="preserve"> to</w:t>
            </w:r>
            <w:r w:rsidRPr="00CA511D">
              <w:rPr>
                <w:rFonts w:ascii="Times New Roman" w:hAnsi="Times New Roman"/>
                <w:szCs w:val="20"/>
                <w:lang w:eastAsia="zh-CN"/>
              </w:rPr>
              <w:t xml:space="preserve"> heuristically factor into account </w:t>
            </w:r>
            <w:r>
              <w:rPr>
                <w:rFonts w:ascii="Times New Roman" w:hAnsi="Times New Roman"/>
                <w:szCs w:val="20"/>
                <w:lang w:eastAsia="zh-CN"/>
              </w:rPr>
              <w:t xml:space="preserve">whether </w:t>
            </w:r>
            <w:r w:rsidRPr="00CA511D">
              <w:rPr>
                <w:rFonts w:ascii="Times New Roman" w:hAnsi="Times New Roman"/>
                <w:szCs w:val="20"/>
                <w:lang w:eastAsia="zh-CN"/>
              </w:rPr>
              <w:t>UE may or may not support certain MCS</w:t>
            </w:r>
            <w:r>
              <w:rPr>
                <w:rFonts w:ascii="Times New Roman" w:hAnsi="Times New Roman"/>
                <w:szCs w:val="20"/>
                <w:lang w:eastAsia="zh-CN"/>
              </w:rPr>
              <w:t>.</w:t>
            </w:r>
          </w:p>
          <w:p w14:paraId="7C0FA39F" w14:textId="77777777" w:rsidR="0080302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p w14:paraId="0CC9F24D" w14:textId="62CEF6DC" w:rsidR="00803028" w:rsidRPr="00803028" w:rsidRDefault="00803028" w:rsidP="002922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results you refer to are from the SI, while the conclusion aims to capture the results of PN compensation performance study in the WI. Many companies evaluated optional configurations during the WI, including rank 2, MCSs higher than 22, different receiver algorithms. So </w:t>
            </w:r>
            <w:r w:rsidRPr="009B214A">
              <w:rPr>
                <w:rFonts w:ascii="Times New Roman" w:hAnsi="Times New Roman"/>
                <w:szCs w:val="20"/>
                <w:lang w:eastAsia="zh-CN"/>
              </w:rPr>
              <w:t>"</w:t>
            </w:r>
            <w:r>
              <w:rPr>
                <w:rFonts w:ascii="Times New Roman" w:hAnsi="Times New Roman"/>
                <w:szCs w:val="20"/>
                <w:lang w:eastAsia="zh-CN"/>
              </w:rPr>
              <w:t>the highest MCS</w:t>
            </w:r>
            <w:r w:rsidRPr="009B214A">
              <w:rPr>
                <w:rFonts w:ascii="Times New Roman" w:hAnsi="Times New Roman"/>
                <w:szCs w:val="20"/>
                <w:lang w:eastAsia="zh-CN"/>
              </w:rPr>
              <w:t>"</w:t>
            </w:r>
            <w:r>
              <w:rPr>
                <w:rFonts w:ascii="Times New Roman" w:hAnsi="Times New Roman"/>
                <w:szCs w:val="20"/>
                <w:lang w:eastAsia="zh-CN"/>
              </w:rPr>
              <w:t xml:space="preserve"> means the highest MCS supported in the system (i.e., MCS28), not the highest MCS from the mandatory simulation assumptions list (i.e., MCS22). The conclusion tries to summarize the results obtained by the group, including the optional configurations. Is it better if the wording explicitly states it: </w:t>
            </w:r>
            <w:r w:rsidRPr="00CA53D1">
              <w:rPr>
                <w:rFonts w:ascii="Times New Roman" w:hAnsi="Times New Roman"/>
                <w:szCs w:val="20"/>
                <w:lang w:eastAsia="zh-CN"/>
              </w:rPr>
              <w:t>"With RAN1 agreed link level simulation assumptions</w:t>
            </w:r>
            <w:r>
              <w:rPr>
                <w:rFonts w:ascii="Times New Roman" w:hAnsi="Times New Roman"/>
                <w:szCs w:val="20"/>
                <w:lang w:eastAsia="zh-CN"/>
              </w:rPr>
              <w:t xml:space="preserve"> </w:t>
            </w:r>
            <w:r w:rsidRPr="00CA53D1">
              <w:rPr>
                <w:rFonts w:ascii="Times New Roman" w:hAnsi="Times New Roman"/>
                <w:color w:val="FF0000"/>
                <w:szCs w:val="20"/>
                <w:lang w:eastAsia="zh-CN"/>
              </w:rPr>
              <w:t>(including optional configurations)</w:t>
            </w:r>
            <w:r w:rsidRPr="00CA53D1">
              <w:rPr>
                <w:rFonts w:ascii="Times New Roman" w:hAnsi="Times New Roman"/>
                <w:szCs w:val="20"/>
                <w:lang w:eastAsia="zh-CN"/>
              </w:rPr>
              <w:t>"</w:t>
            </w:r>
            <w:r>
              <w:rPr>
                <w:rFonts w:ascii="Times New Roman" w:hAnsi="Times New Roman"/>
                <w:szCs w:val="20"/>
                <w:lang w:eastAsia="zh-CN"/>
              </w:rPr>
              <w:t>?</w:t>
            </w:r>
          </w:p>
        </w:tc>
      </w:tr>
      <w:tr w:rsidR="008A65EC" w14:paraId="5DD3082D" w14:textId="77777777">
        <w:trPr>
          <w:trHeight w:val="339"/>
        </w:trPr>
        <w:tc>
          <w:tcPr>
            <w:tcW w:w="1871" w:type="dxa"/>
          </w:tcPr>
          <w:p w14:paraId="078B5A47" w14:textId="77777777" w:rsidR="008A65EC" w:rsidRDefault="008A65EC">
            <w:pPr>
              <w:pStyle w:val="BodyText"/>
              <w:spacing w:after="0" w:line="240" w:lineRule="auto"/>
              <w:rPr>
                <w:rFonts w:ascii="Times New Roman" w:hAnsi="Times New Roman"/>
                <w:iCs/>
                <w:szCs w:val="20"/>
                <w:lang w:eastAsia="zh-CN"/>
              </w:rPr>
            </w:pPr>
          </w:p>
        </w:tc>
        <w:tc>
          <w:tcPr>
            <w:tcW w:w="8021" w:type="dxa"/>
          </w:tcPr>
          <w:p w14:paraId="08130C7F" w14:textId="77777777" w:rsidR="008A65EC" w:rsidRDefault="008A65EC" w:rsidP="00803028">
            <w:pPr>
              <w:pStyle w:val="BodyText"/>
              <w:spacing w:after="0" w:line="240" w:lineRule="auto"/>
              <w:rPr>
                <w:rFonts w:ascii="Times New Roman" w:hAnsi="Times New Roman"/>
                <w:szCs w:val="20"/>
                <w:lang w:eastAsia="zh-CN"/>
              </w:rPr>
            </w:pPr>
          </w:p>
        </w:tc>
      </w:tr>
      <w:tr w:rsidR="008A65EC" w14:paraId="75196967" w14:textId="77777777">
        <w:trPr>
          <w:trHeight w:val="339"/>
        </w:trPr>
        <w:tc>
          <w:tcPr>
            <w:tcW w:w="1871" w:type="dxa"/>
          </w:tcPr>
          <w:p w14:paraId="4CAA4085" w14:textId="428B27E5" w:rsidR="008A65EC" w:rsidRDefault="008A65EC">
            <w:pPr>
              <w:pStyle w:val="BodyText"/>
              <w:spacing w:after="0"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69335CA8" w14:textId="2BC232E9" w:rsidR="008A65EC" w:rsidRDefault="008A65EC"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to make conclusion 2-1c:</w:t>
            </w:r>
          </w:p>
          <w:p w14:paraId="341A9F20" w14:textId="77777777" w:rsidR="008A65EC" w:rsidRDefault="008A65EC"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Yes: Intel</w:t>
            </w:r>
          </w:p>
          <w:p w14:paraId="3AE2A77E" w14:textId="77777777" w:rsidR="008A65EC" w:rsidRDefault="008A65EC"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No: CATT, Ericsson, Qualcomm, InterDigital, LG, ZTE</w:t>
            </w:r>
          </w:p>
          <w:p w14:paraId="61047AFE" w14:textId="77777777" w:rsidR="008A65EC" w:rsidRDefault="008A65EC"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if majority supports: Samsung, Qualcomm, </w:t>
            </w:r>
          </w:p>
          <w:p w14:paraId="35B68C9F" w14:textId="77777777" w:rsidR="008A65EC" w:rsidRDefault="008A65EC" w:rsidP="008A65EC">
            <w:pPr>
              <w:pStyle w:val="BodyText"/>
              <w:spacing w:after="0" w:line="240" w:lineRule="auto"/>
              <w:rPr>
                <w:rFonts w:ascii="Times New Roman" w:hAnsi="Times New Roman"/>
                <w:szCs w:val="20"/>
                <w:lang w:eastAsia="zh-CN"/>
              </w:rPr>
            </w:pPr>
          </w:p>
          <w:p w14:paraId="3A79FE31" w14:textId="30667DCB" w:rsidR="008A65EC" w:rsidRDefault="008A65EC" w:rsidP="005F79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more companies prefer not to make such conclusion, moderator suggest to close this discussion without any conclusion. </w:t>
            </w:r>
            <w:r w:rsidR="005F79B0">
              <w:rPr>
                <w:rFonts w:ascii="Times New Roman" w:hAnsi="Times New Roman"/>
                <w:szCs w:val="20"/>
                <w:lang w:eastAsia="zh-CN"/>
              </w:rPr>
              <w:t>Moderator’s understanding is that</w:t>
            </w:r>
            <w:r>
              <w:rPr>
                <w:rFonts w:ascii="Times New Roman" w:hAnsi="Times New Roman"/>
                <w:szCs w:val="20"/>
                <w:lang w:eastAsia="zh-CN"/>
              </w:rPr>
              <w:t xml:space="preserve"> </w:t>
            </w:r>
            <w:r w:rsidRPr="008A65EC">
              <w:rPr>
                <w:rFonts w:ascii="Times New Roman" w:hAnsi="Times New Roman"/>
                <w:szCs w:val="20"/>
                <w:lang w:eastAsia="zh-CN"/>
              </w:rPr>
              <w:t xml:space="preserve">the handling of </w:t>
            </w:r>
            <w:r>
              <w:rPr>
                <w:rFonts w:ascii="Times New Roman" w:hAnsi="Times New Roman"/>
                <w:szCs w:val="20"/>
                <w:lang w:eastAsia="zh-CN"/>
              </w:rPr>
              <w:t xml:space="preserve">potential </w:t>
            </w:r>
            <w:r w:rsidR="005F79B0">
              <w:rPr>
                <w:rFonts w:ascii="Times New Roman" w:hAnsi="Times New Roman"/>
                <w:szCs w:val="20"/>
                <w:lang w:eastAsia="zh-CN"/>
              </w:rPr>
              <w:t xml:space="preserve">UE </w:t>
            </w:r>
            <w:bookmarkStart w:id="5" w:name="_GoBack"/>
            <w:bookmarkEnd w:id="5"/>
            <w:r w:rsidRPr="008A65EC">
              <w:rPr>
                <w:rFonts w:ascii="Times New Roman" w:hAnsi="Times New Roman"/>
                <w:szCs w:val="20"/>
                <w:lang w:eastAsia="zh-CN"/>
              </w:rPr>
              <w:t>unsupported sets of {SCS, MCS, rank}</w:t>
            </w:r>
            <w:r>
              <w:rPr>
                <w:rFonts w:ascii="Times New Roman" w:hAnsi="Times New Roman"/>
                <w:szCs w:val="20"/>
                <w:lang w:eastAsia="zh-CN"/>
              </w:rPr>
              <w:t xml:space="preserve"> is up</w:t>
            </w:r>
            <w:r w:rsidRPr="008A65EC">
              <w:rPr>
                <w:rFonts w:ascii="Times New Roman" w:hAnsi="Times New Roman"/>
                <w:szCs w:val="20"/>
                <w:lang w:eastAsia="zh-CN"/>
              </w:rPr>
              <w:t xml:space="preserve"> to RAN4 </w:t>
            </w:r>
            <w:r>
              <w:rPr>
                <w:rFonts w:ascii="Times New Roman" w:hAnsi="Times New Roman"/>
                <w:szCs w:val="20"/>
                <w:lang w:eastAsia="zh-CN"/>
              </w:rPr>
              <w:t>with no RAN1 input.</w:t>
            </w:r>
          </w:p>
        </w:tc>
      </w:tr>
    </w:tbl>
    <w:p w14:paraId="42377308" w14:textId="77777777" w:rsidR="00733E86" w:rsidRDefault="00733E86">
      <w:pPr>
        <w:pStyle w:val="NormalWeb"/>
        <w:rPr>
          <w:lang w:eastAsia="zh-CN"/>
        </w:rPr>
      </w:pPr>
    </w:p>
    <w:p w14:paraId="6444DD8F" w14:textId="77777777" w:rsidR="00733E86" w:rsidRDefault="00803028">
      <w:pPr>
        <w:pStyle w:val="Heading3"/>
        <w:numPr>
          <w:ilvl w:val="2"/>
          <w:numId w:val="19"/>
        </w:numPr>
        <w:rPr>
          <w:lang w:eastAsia="zh-CN"/>
        </w:rPr>
      </w:pPr>
      <w:r>
        <w:rPr>
          <w:lang w:eastAsia="zh-CN"/>
        </w:rPr>
        <w:t>UE-assisted SCS adaptation</w:t>
      </w:r>
    </w:p>
    <w:p w14:paraId="40F4A71E" w14:textId="77777777" w:rsidR="00733E86" w:rsidRDefault="0080302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04BC008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6CA0E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51653BF8" w14:textId="77777777" w:rsidR="00733E86" w:rsidRDefault="00733E86">
      <w:pPr>
        <w:pStyle w:val="BodyText"/>
        <w:spacing w:after="0"/>
        <w:rPr>
          <w:rFonts w:ascii="Times New Roman" w:hAnsi="Times New Roman"/>
          <w:szCs w:val="20"/>
          <w:lang w:eastAsia="zh-CN"/>
        </w:rPr>
      </w:pPr>
    </w:p>
    <w:p w14:paraId="33BA7D93" w14:textId="77777777" w:rsidR="00733E86" w:rsidRDefault="00803028">
      <w:pPr>
        <w:pStyle w:val="Heading5"/>
      </w:pPr>
      <w:r>
        <w:t xml:space="preserve">Discussion point 2-2 </w:t>
      </w:r>
    </w:p>
    <w:p w14:paraId="14703A23" w14:textId="77777777" w:rsidR="00733E86" w:rsidRDefault="00733E86">
      <w:pPr>
        <w:pStyle w:val="BodyText"/>
        <w:spacing w:after="0"/>
        <w:rPr>
          <w:rFonts w:ascii="Times New Roman" w:hAnsi="Times New Roman"/>
          <w:szCs w:val="20"/>
          <w:lang w:eastAsia="zh-CN"/>
        </w:rPr>
      </w:pPr>
    </w:p>
    <w:p w14:paraId="3072FA0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238AFCFC" w14:textId="77777777">
        <w:trPr>
          <w:trHeight w:val="224"/>
        </w:trPr>
        <w:tc>
          <w:tcPr>
            <w:tcW w:w="1871" w:type="dxa"/>
            <w:shd w:val="clear" w:color="auto" w:fill="FFE599" w:themeFill="accent4" w:themeFillTint="66"/>
          </w:tcPr>
          <w:p w14:paraId="45EDAF1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61C33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0E52C07" w14:textId="77777777">
        <w:trPr>
          <w:trHeight w:val="339"/>
        </w:trPr>
        <w:tc>
          <w:tcPr>
            <w:tcW w:w="1871" w:type="dxa"/>
          </w:tcPr>
          <w:p w14:paraId="26180785" w14:textId="77777777" w:rsidR="00733E86" w:rsidRDefault="0080302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02E5471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534D503E" w14:textId="77777777">
        <w:trPr>
          <w:trHeight w:val="339"/>
        </w:trPr>
        <w:tc>
          <w:tcPr>
            <w:tcW w:w="1871" w:type="dxa"/>
          </w:tcPr>
          <w:p w14:paraId="62D6C6E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498C1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733E86" w14:paraId="7F8B8767" w14:textId="77777777">
        <w:trPr>
          <w:trHeight w:val="339"/>
        </w:trPr>
        <w:tc>
          <w:tcPr>
            <w:tcW w:w="1871" w:type="dxa"/>
          </w:tcPr>
          <w:p w14:paraId="580C398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07FC8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156FDD5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733E86" w14:paraId="2C787FFD" w14:textId="77777777">
        <w:trPr>
          <w:trHeight w:val="339"/>
        </w:trPr>
        <w:tc>
          <w:tcPr>
            <w:tcW w:w="1871" w:type="dxa"/>
          </w:tcPr>
          <w:p w14:paraId="26D6861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EE2C3A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733E86" w14:paraId="50283AE3" w14:textId="77777777">
        <w:trPr>
          <w:trHeight w:val="339"/>
        </w:trPr>
        <w:tc>
          <w:tcPr>
            <w:tcW w:w="1871" w:type="dxa"/>
          </w:tcPr>
          <w:p w14:paraId="25D2C7B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451AF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733E86" w14:paraId="4430617D" w14:textId="77777777">
        <w:trPr>
          <w:trHeight w:val="339"/>
        </w:trPr>
        <w:tc>
          <w:tcPr>
            <w:tcW w:w="1871" w:type="dxa"/>
          </w:tcPr>
          <w:p w14:paraId="32680968"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C3DA6AF"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3CE442E0" w14:textId="77777777">
        <w:trPr>
          <w:trHeight w:val="339"/>
        </w:trPr>
        <w:tc>
          <w:tcPr>
            <w:tcW w:w="1871" w:type="dxa"/>
          </w:tcPr>
          <w:p w14:paraId="0F18D10E"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618B4FE"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733E86" w14:paraId="32D96BC1" w14:textId="77777777">
        <w:trPr>
          <w:trHeight w:val="339"/>
        </w:trPr>
        <w:tc>
          <w:tcPr>
            <w:tcW w:w="1871" w:type="dxa"/>
          </w:tcPr>
          <w:p w14:paraId="1BE6539C"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E223F0B"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733E86" w14:paraId="0D0B75B2" w14:textId="77777777">
        <w:trPr>
          <w:trHeight w:val="339"/>
        </w:trPr>
        <w:tc>
          <w:tcPr>
            <w:tcW w:w="1871" w:type="dxa"/>
          </w:tcPr>
          <w:p w14:paraId="5A078E2C"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E61DA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733E86" w14:paraId="5A41D13A" w14:textId="77777777">
        <w:trPr>
          <w:trHeight w:val="339"/>
        </w:trPr>
        <w:tc>
          <w:tcPr>
            <w:tcW w:w="1871" w:type="dxa"/>
          </w:tcPr>
          <w:p w14:paraId="0BAED6CE"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Vivo</w:t>
            </w:r>
          </w:p>
        </w:tc>
        <w:tc>
          <w:tcPr>
            <w:tcW w:w="8021" w:type="dxa"/>
          </w:tcPr>
          <w:p w14:paraId="4D734599"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733E86" w14:paraId="3EF0C23F" w14:textId="77777777">
        <w:trPr>
          <w:trHeight w:val="339"/>
        </w:trPr>
        <w:tc>
          <w:tcPr>
            <w:tcW w:w="1871" w:type="dxa"/>
          </w:tcPr>
          <w:p w14:paraId="2A04855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7B802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r w:rsidR="000C1B8E" w14:paraId="069CDBED" w14:textId="77777777">
        <w:trPr>
          <w:trHeight w:val="339"/>
        </w:trPr>
        <w:tc>
          <w:tcPr>
            <w:tcW w:w="1871" w:type="dxa"/>
          </w:tcPr>
          <w:p w14:paraId="32B5A71E" w14:textId="1C937B20" w:rsidR="000C1B8E" w:rsidRDefault="000C1B8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DD8F0DA" w14:textId="3ECD8F19" w:rsidR="000C1B8E" w:rsidRDefault="000C1B8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bl>
    <w:p w14:paraId="3558AF72" w14:textId="77777777" w:rsidR="00733E86" w:rsidRDefault="00733E86"/>
    <w:p w14:paraId="264F89F9" w14:textId="77777777" w:rsidR="00733E86" w:rsidRDefault="00803028">
      <w:pPr>
        <w:pStyle w:val="Heading3"/>
        <w:numPr>
          <w:ilvl w:val="2"/>
          <w:numId w:val="19"/>
        </w:numPr>
        <w:rPr>
          <w:lang w:eastAsia="zh-CN"/>
        </w:rPr>
      </w:pPr>
      <w:bookmarkStart w:id="6" w:name="_Hlk87801388"/>
      <w:r>
        <w:t>DMRS bundling across the multiple PUSCHs</w:t>
      </w:r>
    </w:p>
    <w:p w14:paraId="546CDBF7" w14:textId="77777777" w:rsidR="00733E86" w:rsidRDefault="0080302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6F3F69A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4D3C1"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0FFC73D9"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62F5127D" w14:textId="77777777" w:rsidR="00733E86" w:rsidRDefault="00733E86">
      <w:pPr>
        <w:pStyle w:val="BodyText"/>
        <w:spacing w:after="0"/>
        <w:rPr>
          <w:rFonts w:ascii="Times New Roman" w:hAnsi="Times New Roman"/>
          <w:szCs w:val="20"/>
          <w:lang w:eastAsia="zh-CN"/>
        </w:rPr>
      </w:pPr>
    </w:p>
    <w:p w14:paraId="6ED32A43" w14:textId="77777777" w:rsidR="00733E86" w:rsidRDefault="00803028">
      <w:pPr>
        <w:pStyle w:val="NormalWeb"/>
        <w:rPr>
          <w:rFonts w:ascii="Arial" w:hAnsi="Arial" w:cs="Arial"/>
          <w:sz w:val="22"/>
          <w:szCs w:val="22"/>
        </w:rPr>
      </w:pPr>
      <w:r>
        <w:rPr>
          <w:rFonts w:ascii="Arial" w:hAnsi="Arial" w:cs="Arial"/>
          <w:sz w:val="22"/>
          <w:szCs w:val="22"/>
        </w:rPr>
        <w:t xml:space="preserve">Discussion point 2-3 </w:t>
      </w:r>
    </w:p>
    <w:p w14:paraId="360938E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val="en-GB" w:eastAsia="zh-CN"/>
        </w:rPr>
        <w:lastRenderedPageBreak/>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AD92421" w14:textId="77777777" w:rsidR="00733E86" w:rsidRDefault="0080302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174BC588" w14:textId="77777777" w:rsidR="00733E86" w:rsidRDefault="00733E86">
      <w:pPr>
        <w:pStyle w:val="BodyText"/>
        <w:spacing w:after="0"/>
        <w:rPr>
          <w:rFonts w:ascii="Times New Roman" w:hAnsi="Times New Roman"/>
          <w:szCs w:val="20"/>
          <w:lang w:eastAsia="zh-CN"/>
        </w:rPr>
      </w:pPr>
    </w:p>
    <w:p w14:paraId="50E5A7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733E86" w14:paraId="5A4D0C42" w14:textId="77777777">
        <w:trPr>
          <w:trHeight w:val="224"/>
        </w:trPr>
        <w:tc>
          <w:tcPr>
            <w:tcW w:w="1871" w:type="dxa"/>
            <w:shd w:val="clear" w:color="auto" w:fill="FFE599" w:themeFill="accent4" w:themeFillTint="66"/>
          </w:tcPr>
          <w:p w14:paraId="15479EB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A0439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EF255B7" w14:textId="77777777">
        <w:trPr>
          <w:trHeight w:val="339"/>
        </w:trPr>
        <w:tc>
          <w:tcPr>
            <w:tcW w:w="1871" w:type="dxa"/>
          </w:tcPr>
          <w:p w14:paraId="58DC201C"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FC8ADBD"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20BDDDCA"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733E86" w14:paraId="129A8818" w14:textId="77777777">
        <w:trPr>
          <w:trHeight w:val="339"/>
        </w:trPr>
        <w:tc>
          <w:tcPr>
            <w:tcW w:w="1871" w:type="dxa"/>
          </w:tcPr>
          <w:p w14:paraId="21CF245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B14BA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AF6AA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733E86" w14:paraId="1D9DB036" w14:textId="77777777">
        <w:trPr>
          <w:trHeight w:val="339"/>
        </w:trPr>
        <w:tc>
          <w:tcPr>
            <w:tcW w:w="1871" w:type="dxa"/>
          </w:tcPr>
          <w:p w14:paraId="4D63BFE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C51FA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535C791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733E86" w14:paraId="5046C383" w14:textId="77777777">
        <w:trPr>
          <w:trHeight w:val="339"/>
        </w:trPr>
        <w:tc>
          <w:tcPr>
            <w:tcW w:w="1871" w:type="dxa"/>
          </w:tcPr>
          <w:p w14:paraId="457DC7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54B44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397593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733E86" w14:paraId="27C90213" w14:textId="77777777">
        <w:trPr>
          <w:trHeight w:val="339"/>
        </w:trPr>
        <w:tc>
          <w:tcPr>
            <w:tcW w:w="1871" w:type="dxa"/>
          </w:tcPr>
          <w:p w14:paraId="45C7505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619B4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5D8DE64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733E86" w14:paraId="3502F895" w14:textId="77777777">
        <w:trPr>
          <w:trHeight w:val="339"/>
        </w:trPr>
        <w:tc>
          <w:tcPr>
            <w:tcW w:w="1871" w:type="dxa"/>
          </w:tcPr>
          <w:p w14:paraId="65614E2B" w14:textId="77777777" w:rsidR="00733E86" w:rsidRDefault="0080302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6100BB75"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742470A9" w14:textId="77777777" w:rsidR="00733E86" w:rsidRDefault="0080302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733E86" w14:paraId="7854C7C7" w14:textId="77777777">
        <w:trPr>
          <w:trHeight w:val="339"/>
        </w:trPr>
        <w:tc>
          <w:tcPr>
            <w:tcW w:w="1871" w:type="dxa"/>
          </w:tcPr>
          <w:p w14:paraId="4E074944" w14:textId="77777777" w:rsidR="00733E86" w:rsidRDefault="00733E86">
            <w:pPr>
              <w:pStyle w:val="BodyText"/>
              <w:spacing w:after="0"/>
              <w:rPr>
                <w:rFonts w:ascii="Times New Roman" w:eastAsia="MS PMincho" w:hAnsi="Times New Roman"/>
                <w:szCs w:val="20"/>
                <w:lang w:eastAsia="zh-CN"/>
              </w:rPr>
            </w:pPr>
          </w:p>
        </w:tc>
        <w:tc>
          <w:tcPr>
            <w:tcW w:w="8021" w:type="dxa"/>
          </w:tcPr>
          <w:p w14:paraId="08928714" w14:textId="77777777" w:rsidR="00733E86" w:rsidRDefault="00733E86">
            <w:pPr>
              <w:pStyle w:val="BodyText"/>
              <w:spacing w:after="0"/>
              <w:rPr>
                <w:rFonts w:ascii="Times New Roman" w:eastAsia="MS PMincho" w:hAnsi="Times New Roman"/>
                <w:szCs w:val="20"/>
                <w:lang w:eastAsia="zh-CN"/>
              </w:rPr>
            </w:pPr>
          </w:p>
        </w:tc>
      </w:tr>
      <w:tr w:rsidR="00733E86" w14:paraId="54CB6442" w14:textId="77777777">
        <w:trPr>
          <w:trHeight w:val="339"/>
        </w:trPr>
        <w:tc>
          <w:tcPr>
            <w:tcW w:w="1871" w:type="dxa"/>
          </w:tcPr>
          <w:p w14:paraId="6781225D"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60103A67"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699D5B7B"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19D22B5E" w14:textId="77777777" w:rsidR="00733E86" w:rsidRDefault="00733E86"/>
    <w:p w14:paraId="2ED68480" w14:textId="77777777" w:rsidR="00733E86" w:rsidRDefault="00803028">
      <w:pPr>
        <w:pStyle w:val="NormalWeb"/>
        <w:rPr>
          <w:rFonts w:ascii="Arial" w:hAnsi="Arial" w:cs="Arial"/>
          <w:sz w:val="22"/>
          <w:szCs w:val="22"/>
        </w:rPr>
      </w:pPr>
      <w:r>
        <w:rPr>
          <w:rFonts w:ascii="Arial" w:hAnsi="Arial" w:cs="Arial"/>
          <w:sz w:val="22"/>
          <w:szCs w:val="22"/>
        </w:rPr>
        <w:t xml:space="preserve">Conclusion 2-3 </w:t>
      </w:r>
    </w:p>
    <w:p w14:paraId="76A5E3AF" w14:textId="77777777" w:rsidR="00733E86" w:rsidRDefault="0080302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551CB1D3" w14:textId="77777777" w:rsidR="00733E86" w:rsidRDefault="00733E86"/>
    <w:p w14:paraId="48DED23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2C58C988" w14:textId="77777777">
        <w:trPr>
          <w:trHeight w:val="224"/>
        </w:trPr>
        <w:tc>
          <w:tcPr>
            <w:tcW w:w="1871" w:type="dxa"/>
            <w:shd w:val="clear" w:color="auto" w:fill="FFE599" w:themeFill="accent4" w:themeFillTint="66"/>
          </w:tcPr>
          <w:p w14:paraId="2733EE7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4FF43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8484BD0" w14:textId="77777777">
        <w:trPr>
          <w:trHeight w:val="339"/>
        </w:trPr>
        <w:tc>
          <w:tcPr>
            <w:tcW w:w="1871" w:type="dxa"/>
          </w:tcPr>
          <w:p w14:paraId="6538414B"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A2DC0C0"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733E86" w14:paraId="01075C06" w14:textId="77777777">
        <w:trPr>
          <w:trHeight w:val="339"/>
        </w:trPr>
        <w:tc>
          <w:tcPr>
            <w:tcW w:w="1871" w:type="dxa"/>
          </w:tcPr>
          <w:p w14:paraId="589117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145E24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w:t>
            </w:r>
            <w:r>
              <w:rPr>
                <w:rFonts w:ascii="Times New Roman" w:hAnsi="Times New Roman"/>
                <w:szCs w:val="20"/>
                <w:lang w:eastAsia="zh-CN"/>
              </w:rPr>
              <w:lastRenderedPageBreak/>
              <w:t xml:space="preserve">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733E86" w14:paraId="42778121" w14:textId="77777777">
        <w:trPr>
          <w:trHeight w:val="339"/>
        </w:trPr>
        <w:tc>
          <w:tcPr>
            <w:tcW w:w="1871" w:type="dxa"/>
          </w:tcPr>
          <w:p w14:paraId="12620090"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4BC587F"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589BF0B7"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716E8647" w14:textId="77777777" w:rsidR="00733E86" w:rsidRDefault="00733E86">
            <w:pPr>
              <w:pStyle w:val="BodyText"/>
              <w:spacing w:before="0" w:after="0" w:line="240" w:lineRule="auto"/>
              <w:rPr>
                <w:rFonts w:ascii="Times New Roman" w:eastAsiaTheme="minorEastAsia" w:hAnsi="Times New Roman"/>
                <w:szCs w:val="20"/>
                <w:lang w:eastAsia="ko-KR"/>
              </w:rPr>
            </w:pPr>
          </w:p>
          <w:p w14:paraId="38223DEA" w14:textId="77777777" w:rsidR="00733E86" w:rsidRDefault="0080302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14AE180C" w14:textId="77777777" w:rsidR="00733E86" w:rsidRDefault="00803028">
            <w:pPr>
              <w:pStyle w:val="BodyText"/>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75DD3642" w14:textId="77777777" w:rsidR="00733E86" w:rsidRDefault="00803028">
            <w:pPr>
              <w:pStyle w:val="BodyText"/>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733E86" w14:paraId="343ABD8D" w14:textId="77777777">
        <w:trPr>
          <w:trHeight w:val="339"/>
        </w:trPr>
        <w:tc>
          <w:tcPr>
            <w:tcW w:w="1871" w:type="dxa"/>
          </w:tcPr>
          <w:p w14:paraId="7DA1B244"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3F40CE6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733E86" w14:paraId="1A6DDF7C" w14:textId="77777777">
        <w:trPr>
          <w:trHeight w:val="339"/>
        </w:trPr>
        <w:tc>
          <w:tcPr>
            <w:tcW w:w="1871" w:type="dxa"/>
          </w:tcPr>
          <w:p w14:paraId="4C86A14A"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3E67044"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733E86" w14:paraId="3295EC48" w14:textId="77777777">
        <w:trPr>
          <w:trHeight w:val="339"/>
        </w:trPr>
        <w:tc>
          <w:tcPr>
            <w:tcW w:w="1871" w:type="dxa"/>
          </w:tcPr>
          <w:p w14:paraId="0423586A"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038F1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733E86" w14:paraId="1D483BF8" w14:textId="77777777">
        <w:trPr>
          <w:trHeight w:val="339"/>
        </w:trPr>
        <w:tc>
          <w:tcPr>
            <w:tcW w:w="1871" w:type="dxa"/>
          </w:tcPr>
          <w:p w14:paraId="3C964818" w14:textId="77777777" w:rsidR="00733E86" w:rsidRDefault="0080302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6C589490" w14:textId="77777777" w:rsidR="00733E86" w:rsidRDefault="0080302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733E86" w14:paraId="06838CDC" w14:textId="77777777">
        <w:trPr>
          <w:trHeight w:val="339"/>
        </w:trPr>
        <w:tc>
          <w:tcPr>
            <w:tcW w:w="1871" w:type="dxa"/>
          </w:tcPr>
          <w:p w14:paraId="7731630C" w14:textId="77777777" w:rsidR="00733E86" w:rsidRDefault="00803028">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3CB1A7EA" w14:textId="77777777" w:rsidR="00733E86" w:rsidRDefault="00803028">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733E86" w14:paraId="65E61894" w14:textId="77777777">
        <w:trPr>
          <w:trHeight w:val="339"/>
        </w:trPr>
        <w:tc>
          <w:tcPr>
            <w:tcW w:w="1871" w:type="dxa"/>
          </w:tcPr>
          <w:p w14:paraId="7FBF8705"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ABC65F"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733E86" w14:paraId="3E02A1FF" w14:textId="77777777">
        <w:trPr>
          <w:trHeight w:val="339"/>
        </w:trPr>
        <w:tc>
          <w:tcPr>
            <w:tcW w:w="1871" w:type="dxa"/>
          </w:tcPr>
          <w:p w14:paraId="4749DF86" w14:textId="19254ADB" w:rsidR="00733E86" w:rsidRDefault="000C1B8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810F7E2" w14:textId="59CDB7C3" w:rsidR="00733E86" w:rsidRDefault="000C1B8E">
            <w:pPr>
              <w:pStyle w:val="BodyText"/>
              <w:spacing w:after="0" w:line="240" w:lineRule="auto"/>
              <w:rPr>
                <w:rFonts w:ascii="Times New Roman" w:hAnsi="Times New Roman"/>
                <w:szCs w:val="20"/>
                <w:lang w:eastAsia="zh-CN"/>
              </w:rPr>
            </w:pPr>
            <w:r>
              <w:rPr>
                <w:rFonts w:ascii="Times New Roman" w:hAnsi="Times New Roman"/>
                <w:szCs w:val="20"/>
                <w:lang w:eastAsia="zh-CN"/>
              </w:rPr>
              <w:t>OK with Samsung’s modification.</w:t>
            </w:r>
          </w:p>
        </w:tc>
      </w:tr>
      <w:tr w:rsidR="00733E86" w14:paraId="0423EB8A" w14:textId="77777777">
        <w:trPr>
          <w:trHeight w:val="339"/>
        </w:trPr>
        <w:tc>
          <w:tcPr>
            <w:tcW w:w="1871" w:type="dxa"/>
          </w:tcPr>
          <w:p w14:paraId="060D8816"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02A5C4E"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10FC062" w14:textId="77777777" w:rsidR="00733E86" w:rsidRDefault="00733E86"/>
    <w:p w14:paraId="045452BC" w14:textId="77777777" w:rsidR="00733E86" w:rsidRDefault="00803028">
      <w:pPr>
        <w:pStyle w:val="NormalWeb"/>
        <w:rPr>
          <w:rFonts w:ascii="Arial" w:hAnsi="Arial" w:cs="Arial"/>
          <w:sz w:val="22"/>
          <w:szCs w:val="22"/>
        </w:rPr>
      </w:pPr>
      <w:r>
        <w:rPr>
          <w:rFonts w:ascii="Arial" w:hAnsi="Arial" w:cs="Arial"/>
          <w:sz w:val="22"/>
          <w:szCs w:val="22"/>
        </w:rPr>
        <w:t>Conclusion 2-3a</w:t>
      </w:r>
    </w:p>
    <w:p w14:paraId="31F6B5C3" w14:textId="77777777" w:rsidR="00733E86" w:rsidRDefault="00803028">
      <w:pPr>
        <w:pStyle w:val="BodyText"/>
        <w:spacing w:after="0"/>
        <w:rPr>
          <w:rFonts w:ascii="Times New Roman" w:hAnsi="Times New Roman"/>
          <w:szCs w:val="20"/>
          <w:lang w:eastAsia="zh-CN"/>
        </w:rPr>
      </w:pPr>
      <w:r>
        <w:rPr>
          <w:rFonts w:ascii="Times New Roman" w:hAnsi="Times New Roman"/>
        </w:rPr>
        <w:t>DMRS bundling across multiple PUSCHs introduced in Rel-17 Coverage enhancement WI can be applied for NR operation in FR2-2 with 120 kHz SCS</w:t>
      </w:r>
      <w:r>
        <w:rPr>
          <w:rFonts w:ascii="Times New Roman" w:hAnsi="Times New Roman"/>
          <w:szCs w:val="20"/>
          <w:lang w:eastAsia="zh-CN"/>
        </w:rPr>
        <w:t>.</w:t>
      </w:r>
    </w:p>
    <w:p w14:paraId="60A7CDE8"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209335D8"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4A855CE9" w14:textId="77777777" w:rsidR="00733E86" w:rsidRDefault="00733E86"/>
    <w:p w14:paraId="794A2E6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14620817" w14:textId="77777777">
        <w:trPr>
          <w:trHeight w:val="224"/>
        </w:trPr>
        <w:tc>
          <w:tcPr>
            <w:tcW w:w="1871" w:type="dxa"/>
            <w:shd w:val="clear" w:color="auto" w:fill="FFE599" w:themeFill="accent4" w:themeFillTint="66"/>
          </w:tcPr>
          <w:p w14:paraId="2DE25A5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B095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2DF2EC4" w14:textId="77777777">
        <w:trPr>
          <w:trHeight w:val="339"/>
        </w:trPr>
        <w:tc>
          <w:tcPr>
            <w:tcW w:w="1871" w:type="dxa"/>
          </w:tcPr>
          <w:p w14:paraId="0FDD0D63"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2E5736D4"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733E86" w14:paraId="2C8A9DC2" w14:textId="77777777">
        <w:trPr>
          <w:trHeight w:val="339"/>
        </w:trPr>
        <w:tc>
          <w:tcPr>
            <w:tcW w:w="1871" w:type="dxa"/>
          </w:tcPr>
          <w:p w14:paraId="2712078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8406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733E86" w14:paraId="739BCC97" w14:textId="77777777">
        <w:trPr>
          <w:trHeight w:val="339"/>
        </w:trPr>
        <w:tc>
          <w:tcPr>
            <w:tcW w:w="1871" w:type="dxa"/>
          </w:tcPr>
          <w:p w14:paraId="5CD2F11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2378FD5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Conclusion 2-3a. </w:t>
            </w:r>
          </w:p>
        </w:tc>
      </w:tr>
      <w:tr w:rsidR="00733E86" w14:paraId="307FEA3C" w14:textId="77777777">
        <w:trPr>
          <w:trHeight w:val="339"/>
        </w:trPr>
        <w:tc>
          <w:tcPr>
            <w:tcW w:w="1871" w:type="dxa"/>
          </w:tcPr>
          <w:p w14:paraId="3B04C2D4"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40B3102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118A1FB1" w14:textId="77777777">
        <w:trPr>
          <w:trHeight w:val="339"/>
        </w:trPr>
        <w:tc>
          <w:tcPr>
            <w:tcW w:w="1871" w:type="dxa"/>
          </w:tcPr>
          <w:p w14:paraId="3649C482"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04785B"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733E86" w14:paraId="6AB2715D" w14:textId="77777777">
        <w:trPr>
          <w:trHeight w:val="339"/>
        </w:trPr>
        <w:tc>
          <w:tcPr>
            <w:tcW w:w="1871" w:type="dxa"/>
          </w:tcPr>
          <w:p w14:paraId="7AEE7A9A"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9E253B8"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733E86" w14:paraId="192BE82C" w14:textId="77777777">
        <w:trPr>
          <w:trHeight w:val="339"/>
        </w:trPr>
        <w:tc>
          <w:tcPr>
            <w:tcW w:w="1871" w:type="dxa"/>
          </w:tcPr>
          <w:p w14:paraId="5AB3ED7A"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3AA425A"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5C05926"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6F28FA91"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12217EF2"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2A0FBD8B"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CovEnh WI studied only TB over multiple slots and have not made agreements on separate TBs</w:t>
            </w:r>
          </w:p>
          <w:p w14:paraId="38E736B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33E86" w14:paraId="4A44C788" w14:textId="77777777">
        <w:trPr>
          <w:trHeight w:val="339"/>
        </w:trPr>
        <w:tc>
          <w:tcPr>
            <w:tcW w:w="1871" w:type="dxa"/>
          </w:tcPr>
          <w:p w14:paraId="4476AEF5"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1822D81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0BC84066"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1C5B4753"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Regarding the third bullet, in CovEnh WI, RAN1 and RAN4 has been discussed non-contiguous symbols/slots in FR1 and FR2. See Reply LS R1-2104168 and R1-2106423 for a reference.</w:t>
            </w:r>
          </w:p>
          <w:p w14:paraId="74CBEC7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4E3B0BE9"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733E86" w14:paraId="238AD7F9" w14:textId="77777777">
        <w:trPr>
          <w:trHeight w:val="339"/>
        </w:trPr>
        <w:tc>
          <w:tcPr>
            <w:tcW w:w="1871" w:type="dxa"/>
          </w:tcPr>
          <w:p w14:paraId="4BA776B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7282EB5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SCS 120kHz only. We think that it will be easier if we agreed on supporting DMRS bundling in case of contiguous time domain allocations.   </w:t>
            </w:r>
          </w:p>
        </w:tc>
      </w:tr>
      <w:tr w:rsidR="00733E86" w14:paraId="7DB83B79" w14:textId="77777777">
        <w:trPr>
          <w:trHeight w:val="339"/>
        </w:trPr>
        <w:tc>
          <w:tcPr>
            <w:tcW w:w="1871" w:type="dxa"/>
          </w:tcPr>
          <w:p w14:paraId="208C3903" w14:textId="77777777" w:rsidR="00733E86" w:rsidRDefault="00733E86">
            <w:pPr>
              <w:pStyle w:val="BodyText"/>
              <w:spacing w:after="0" w:line="240" w:lineRule="auto"/>
              <w:rPr>
                <w:rFonts w:ascii="Times New Roman" w:eastAsiaTheme="minorEastAsia" w:hAnsi="Times New Roman"/>
                <w:szCs w:val="20"/>
                <w:lang w:eastAsia="ko-KR"/>
              </w:rPr>
            </w:pPr>
          </w:p>
        </w:tc>
        <w:tc>
          <w:tcPr>
            <w:tcW w:w="8021" w:type="dxa"/>
          </w:tcPr>
          <w:p w14:paraId="3E73DB7E" w14:textId="77777777" w:rsidR="00733E86" w:rsidRDefault="00733E86">
            <w:pPr>
              <w:pStyle w:val="BodyText"/>
              <w:spacing w:after="0" w:line="240" w:lineRule="auto"/>
              <w:rPr>
                <w:rFonts w:ascii="Times New Roman" w:eastAsiaTheme="minorEastAsia" w:hAnsi="Times New Roman"/>
                <w:szCs w:val="20"/>
                <w:lang w:eastAsia="ko-KR"/>
              </w:rPr>
            </w:pPr>
          </w:p>
        </w:tc>
      </w:tr>
      <w:tr w:rsidR="00733E86" w14:paraId="06410FB6" w14:textId="77777777">
        <w:trPr>
          <w:trHeight w:val="339"/>
        </w:trPr>
        <w:tc>
          <w:tcPr>
            <w:tcW w:w="1871" w:type="dxa"/>
          </w:tcPr>
          <w:p w14:paraId="1FCE94D5"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3307D3B"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r w:rsidR="00722CCA" w14:paraId="1DE36CB0" w14:textId="77777777" w:rsidTr="00722CCA">
        <w:trPr>
          <w:trHeight w:val="339"/>
        </w:trPr>
        <w:tc>
          <w:tcPr>
            <w:tcW w:w="1871" w:type="dxa"/>
          </w:tcPr>
          <w:p w14:paraId="3BED97E6" w14:textId="77777777" w:rsidR="00722CCA" w:rsidRDefault="00722CCA" w:rsidP="00E232F8">
            <w:pPr>
              <w:pStyle w:val="BodyText"/>
              <w:spacing w:after="0" w:line="240" w:lineRule="auto"/>
              <w:rPr>
                <w:rFonts w:ascii="Times New Roman" w:hAnsi="Times New Roman"/>
                <w:iCs/>
                <w:szCs w:val="20"/>
                <w:lang w:eastAsia="zh-CN"/>
              </w:rPr>
            </w:pPr>
          </w:p>
        </w:tc>
        <w:tc>
          <w:tcPr>
            <w:tcW w:w="8021" w:type="dxa"/>
          </w:tcPr>
          <w:p w14:paraId="24E91BFD" w14:textId="77777777" w:rsidR="00722CCA" w:rsidRDefault="00722CCA" w:rsidP="00E232F8">
            <w:pPr>
              <w:pStyle w:val="BodyText"/>
              <w:spacing w:after="0" w:line="240" w:lineRule="auto"/>
              <w:rPr>
                <w:rFonts w:ascii="Times New Roman" w:hAnsi="Times New Roman"/>
                <w:szCs w:val="20"/>
                <w:lang w:eastAsia="zh-CN"/>
              </w:rPr>
            </w:pPr>
          </w:p>
        </w:tc>
      </w:tr>
      <w:tr w:rsidR="00722CCA" w14:paraId="34C9524C" w14:textId="77777777" w:rsidTr="00722CCA">
        <w:trPr>
          <w:trHeight w:val="339"/>
        </w:trPr>
        <w:tc>
          <w:tcPr>
            <w:tcW w:w="1871" w:type="dxa"/>
          </w:tcPr>
          <w:p w14:paraId="38CD631F" w14:textId="77777777" w:rsidR="00722CCA" w:rsidRDefault="00722CCA" w:rsidP="00E232F8">
            <w:pPr>
              <w:pStyle w:val="BodyText"/>
              <w:spacing w:after="0"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3A60652B" w14:textId="10BAE772" w:rsidR="00722CCA" w:rsidRDefault="00722CCA" w:rsidP="00E232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Summary of companies’ preference on </w:t>
            </w:r>
            <w:r w:rsidR="00C31C57">
              <w:rPr>
                <w:rFonts w:ascii="Times New Roman" w:hAnsi="Times New Roman"/>
                <w:szCs w:val="20"/>
                <w:lang w:eastAsia="zh-CN"/>
              </w:rPr>
              <w:t xml:space="preserve">make </w:t>
            </w:r>
            <w:r>
              <w:rPr>
                <w:rFonts w:ascii="Times New Roman" w:hAnsi="Times New Roman"/>
                <w:szCs w:val="20"/>
                <w:lang w:eastAsia="zh-CN"/>
              </w:rPr>
              <w:t>conclusion 2-3</w:t>
            </w:r>
            <w:r>
              <w:rPr>
                <w:rFonts w:ascii="Times New Roman" w:hAnsi="Times New Roman"/>
                <w:szCs w:val="20"/>
                <w:lang w:eastAsia="zh-CN"/>
              </w:rPr>
              <w:t>a</w:t>
            </w:r>
            <w:r>
              <w:rPr>
                <w:rFonts w:ascii="Times New Roman" w:hAnsi="Times New Roman"/>
                <w:szCs w:val="20"/>
                <w:lang w:eastAsia="zh-CN"/>
              </w:rPr>
              <w:t xml:space="preserve"> or not:</w:t>
            </w:r>
          </w:p>
          <w:p w14:paraId="1F15F259" w14:textId="6F9FDC2F" w:rsidR="00722CCA" w:rsidRDefault="00722CCA" w:rsidP="00E232F8">
            <w:pPr>
              <w:pStyle w:val="BodyText"/>
              <w:spacing w:after="0" w:line="240" w:lineRule="auto"/>
              <w:rPr>
                <w:rFonts w:ascii="Times New Roman" w:hAnsi="Times New Roman"/>
                <w:szCs w:val="20"/>
                <w:lang w:eastAsia="zh-CN"/>
              </w:rPr>
            </w:pPr>
            <w:r>
              <w:rPr>
                <w:rFonts w:ascii="Times New Roman" w:hAnsi="Times New Roman"/>
                <w:szCs w:val="20"/>
                <w:lang w:eastAsia="zh-CN"/>
              </w:rPr>
              <w:t>No: Ericsson</w:t>
            </w:r>
          </w:p>
          <w:p w14:paraId="7EDB0E87" w14:textId="78E068DB" w:rsidR="00722CCA" w:rsidRDefault="00722CCA" w:rsidP="00722CC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Yes: </w:t>
            </w:r>
            <w:r>
              <w:rPr>
                <w:rFonts w:ascii="Times New Roman" w:hAnsi="Times New Roman"/>
                <w:szCs w:val="20"/>
                <w:lang w:eastAsia="zh-CN"/>
              </w:rPr>
              <w:t xml:space="preserve">Lenovo, Apple, </w:t>
            </w:r>
            <w:r>
              <w:rPr>
                <w:rFonts w:ascii="Times New Roman" w:hAnsi="Times New Roman"/>
                <w:szCs w:val="20"/>
                <w:lang w:eastAsia="zh-CN"/>
              </w:rPr>
              <w:t xml:space="preserve">Futurewei, </w:t>
            </w:r>
            <w:r>
              <w:rPr>
                <w:rFonts w:ascii="Times New Roman" w:hAnsi="Times New Roman"/>
                <w:szCs w:val="20"/>
                <w:lang w:eastAsia="zh-CN"/>
              </w:rPr>
              <w:t xml:space="preserve">Huawei, CATT, Samsung, Qualcomm, LG, ZTE, vivo </w:t>
            </w:r>
          </w:p>
        </w:tc>
      </w:tr>
    </w:tbl>
    <w:p w14:paraId="09047357" w14:textId="77777777" w:rsidR="00733E86" w:rsidRDefault="00733E86"/>
    <w:p w14:paraId="0AC98941" w14:textId="77777777" w:rsidR="00733E86" w:rsidRDefault="00803028">
      <w:pPr>
        <w:pStyle w:val="NormalWeb"/>
        <w:rPr>
          <w:rFonts w:ascii="Arial" w:hAnsi="Arial" w:cs="Arial"/>
          <w:sz w:val="22"/>
          <w:szCs w:val="22"/>
        </w:rPr>
      </w:pPr>
      <w:r>
        <w:rPr>
          <w:rFonts w:ascii="Arial" w:hAnsi="Arial" w:cs="Arial"/>
          <w:sz w:val="22"/>
          <w:szCs w:val="22"/>
        </w:rPr>
        <w:t>Conclusion 2-3b</w:t>
      </w:r>
    </w:p>
    <w:p w14:paraId="70A34260" w14:textId="77777777" w:rsidR="00733E86" w:rsidRDefault="00803028">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DMRS bundling across multiple PUSCHs introduced in Rel-17 Coverage enhancement WI can be applied for NR operation in FR2-2 with 120 kHz SCS</w:t>
      </w:r>
      <w:r>
        <w:rPr>
          <w:rFonts w:ascii="Times New Roman" w:hAnsi="Times New Roman"/>
          <w:szCs w:val="20"/>
          <w:lang w:eastAsia="zh-CN"/>
        </w:rPr>
        <w:t>.</w:t>
      </w:r>
    </w:p>
    <w:p w14:paraId="42364CD1"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382DD627"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517D630B" w14:textId="77777777" w:rsidR="00733E86" w:rsidRDefault="00733E86"/>
    <w:p w14:paraId="524D84C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565C037F" w14:textId="77777777">
        <w:trPr>
          <w:trHeight w:val="224"/>
        </w:trPr>
        <w:tc>
          <w:tcPr>
            <w:tcW w:w="1871" w:type="dxa"/>
            <w:shd w:val="clear" w:color="auto" w:fill="FFE599" w:themeFill="accent4" w:themeFillTint="66"/>
          </w:tcPr>
          <w:p w14:paraId="02EB695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35C89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E8737E0" w14:textId="77777777">
        <w:trPr>
          <w:trHeight w:val="339"/>
        </w:trPr>
        <w:tc>
          <w:tcPr>
            <w:tcW w:w="1871" w:type="dxa"/>
          </w:tcPr>
          <w:p w14:paraId="22FEFF0C"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8B3605"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16A41C4F" w14:textId="77777777" w:rsidR="00733E86" w:rsidRDefault="00733E86">
            <w:pPr>
              <w:pStyle w:val="BodyText"/>
              <w:spacing w:before="0" w:after="0" w:line="240" w:lineRule="auto"/>
              <w:rPr>
                <w:rFonts w:ascii="Times New Roman" w:eastAsiaTheme="minorEastAsia" w:hAnsi="Times New Roman"/>
                <w:szCs w:val="20"/>
                <w:lang w:eastAsia="ko-KR"/>
              </w:rPr>
            </w:pPr>
          </w:p>
          <w:p w14:paraId="30DEC8E9"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business as usual that features are developed in parallel in different WIs. If it can be found that two features work together once the release is finalized, particularly if it can be done by </w:t>
            </w:r>
            <w:r>
              <w:rPr>
                <w:rFonts w:ascii="Times New Roman" w:eastAsiaTheme="minorEastAsia" w:hAnsi="Times New Roman"/>
                <w:szCs w:val="20"/>
                <w:lang w:eastAsia="ko-KR"/>
              </w:rPr>
              <w:lastRenderedPageBreak/>
              <w:t>implementation, then fine. But we do not need to make an advance conclusion on this. There is absolutely no value in it.</w:t>
            </w:r>
          </w:p>
          <w:p w14:paraId="6DCE4DB0" w14:textId="77777777" w:rsidR="00733E86" w:rsidRDefault="00733E86">
            <w:pPr>
              <w:pStyle w:val="BodyText"/>
              <w:spacing w:before="0" w:after="0" w:line="240" w:lineRule="auto"/>
              <w:rPr>
                <w:rFonts w:ascii="Times New Roman" w:eastAsiaTheme="minorEastAsia" w:hAnsi="Times New Roman"/>
                <w:szCs w:val="20"/>
                <w:lang w:eastAsia="ko-KR"/>
              </w:rPr>
            </w:pPr>
          </w:p>
        </w:tc>
      </w:tr>
      <w:tr w:rsidR="00733E86" w14:paraId="4A3148D1" w14:textId="77777777">
        <w:trPr>
          <w:trHeight w:val="339"/>
        </w:trPr>
        <w:tc>
          <w:tcPr>
            <w:tcW w:w="1871" w:type="dxa"/>
          </w:tcPr>
          <w:p w14:paraId="4477453F"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2EA8568F"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on DMRS bundling across multiple PUSCHs so far. We would like to clarify the applicability as early as possible so that to give a clear guidance for implementation. </w:t>
            </w:r>
          </w:p>
          <w:p w14:paraId="0B0D692B"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1C885976" w14:textId="77777777" w:rsidR="00733E86" w:rsidRDefault="00733E86">
            <w:pPr>
              <w:pStyle w:val="BodyText"/>
              <w:spacing w:before="0" w:after="0" w:line="240" w:lineRule="auto"/>
              <w:rPr>
                <w:rFonts w:ascii="Times New Roman" w:eastAsiaTheme="minorEastAsia" w:hAnsi="Times New Roman"/>
                <w:szCs w:val="20"/>
                <w:lang w:eastAsia="ko-KR"/>
              </w:rPr>
            </w:pPr>
          </w:p>
          <w:p w14:paraId="35DCB83E" w14:textId="77777777" w:rsidR="00733E86" w:rsidRDefault="00803028">
            <w:pPr>
              <w:pStyle w:val="BodyText"/>
              <w:spacing w:after="0"/>
              <w:rPr>
                <w:rFonts w:ascii="Times New Roman" w:hAnsi="Times New Roman"/>
                <w:szCs w:val="20"/>
                <w:lang w:eastAsia="zh-CN"/>
              </w:rPr>
            </w:pPr>
            <w:r>
              <w:rPr>
                <w:rFonts w:ascii="Times New Roman" w:hAnsi="Times New Roman"/>
                <w:strike/>
                <w:color w:val="FF0000"/>
              </w:rPr>
              <w:t xml:space="preserve">For multiple PUSCHs with </w:t>
            </w:r>
            <w:r>
              <w:rPr>
                <w:strike/>
                <w:color w:val="FF0000"/>
              </w:rPr>
              <w:t>contiguous time domain resource</w:t>
            </w:r>
            <w:r>
              <w:rPr>
                <w:rFonts w:ascii="Times New Roman" w:hAnsi="Times New Roman"/>
                <w:strike/>
                <w:color w:val="FF0000"/>
              </w:rPr>
              <w:t xml:space="preserve">, </w:t>
            </w:r>
            <w:r>
              <w:rPr>
                <w:rFonts w:ascii="Times New Roman" w:hAnsi="Times New Roman"/>
              </w:rPr>
              <w:t xml:space="preserve">DMRS bundling across multiple PUSCHs introduced in Rel-17 Coverage enhancement WI </w:t>
            </w:r>
            <w:r>
              <w:rPr>
                <w:rFonts w:ascii="Times New Roman" w:hAnsi="Times New Roman"/>
                <w:strike/>
                <w:color w:val="FF0000"/>
              </w:rPr>
              <w:t>can be</w:t>
            </w:r>
            <w:r>
              <w:rPr>
                <w:rFonts w:ascii="Times New Roman" w:hAnsi="Times New Roman"/>
                <w:color w:val="FF0000"/>
              </w:rPr>
              <w:t>is not</w:t>
            </w:r>
            <w:r>
              <w:rPr>
                <w:rFonts w:ascii="Times New Roman" w:hAnsi="Times New Roman"/>
              </w:rPr>
              <w:t xml:space="preserve"> applied for NR operation in FR2-2 with </w:t>
            </w:r>
            <w:r>
              <w:rPr>
                <w:rFonts w:ascii="Times New Roman" w:hAnsi="Times New Roman"/>
                <w:strike/>
                <w:color w:val="FF0000"/>
              </w:rPr>
              <w:t>120</w:t>
            </w:r>
            <w:r>
              <w:rPr>
                <w:rFonts w:ascii="Times New Roman" w:hAnsi="Times New Roman"/>
                <w:color w:val="FF0000"/>
              </w:rPr>
              <w:t>480/960</w:t>
            </w:r>
            <w:r>
              <w:rPr>
                <w:rFonts w:ascii="Times New Roman" w:hAnsi="Times New Roman"/>
              </w:rPr>
              <w:t xml:space="preserve"> kHz SCS</w:t>
            </w:r>
            <w:r>
              <w:rPr>
                <w:rFonts w:ascii="Times New Roman" w:hAnsi="Times New Roman"/>
                <w:szCs w:val="20"/>
                <w:lang w:eastAsia="zh-CN"/>
              </w:rPr>
              <w:t>.</w:t>
            </w:r>
          </w:p>
          <w:p w14:paraId="6F94FB16" w14:textId="77777777" w:rsidR="00733E86" w:rsidRDefault="00803028">
            <w:pPr>
              <w:pStyle w:val="BodyText"/>
              <w:numPr>
                <w:ilvl w:val="0"/>
                <w:numId w:val="29"/>
              </w:numPr>
              <w:spacing w:after="0"/>
              <w:rPr>
                <w:rFonts w:ascii="Times New Roman" w:hAnsi="Times New Roman"/>
                <w:color w:val="FF0000"/>
                <w:szCs w:val="20"/>
                <w:lang w:eastAsia="zh-CN"/>
              </w:rPr>
            </w:pPr>
            <w:r>
              <w:rPr>
                <w:rFonts w:ascii="Times New Roman" w:eastAsiaTheme="minorEastAsia" w:hAnsi="Times New Roman" w:hint="eastAsia"/>
                <w:color w:val="FF0000"/>
                <w:szCs w:val="20"/>
                <w:lang w:eastAsia="ko-KR"/>
              </w:rPr>
              <w:t>F</w:t>
            </w:r>
            <w:r>
              <w:rPr>
                <w:rFonts w:ascii="Times New Roman" w:eastAsiaTheme="minorEastAsia" w:hAnsi="Times New Roman"/>
                <w:color w:val="FF0000"/>
                <w:szCs w:val="20"/>
                <w:lang w:eastAsia="ko-KR"/>
              </w:rPr>
              <w:t>FS: applicability for FR2_2 with 120kHz</w:t>
            </w:r>
          </w:p>
          <w:p w14:paraId="41716FA8" w14:textId="77777777" w:rsidR="00733E86" w:rsidRDefault="00803028">
            <w:pPr>
              <w:pStyle w:val="BodyText"/>
              <w:numPr>
                <w:ilvl w:val="1"/>
                <w:numId w:val="29"/>
              </w:numPr>
              <w:spacing w:after="0"/>
              <w:rPr>
                <w:rFonts w:ascii="Times New Roman" w:hAnsi="Times New Roman"/>
                <w:szCs w:val="20"/>
                <w:lang w:eastAsia="zh-CN"/>
              </w:rPr>
            </w:pPr>
            <w:r>
              <w:rPr>
                <w:rFonts w:ascii="Times New Roman" w:hAnsi="Times New Roman"/>
                <w:color w:val="FF0000"/>
                <w:szCs w:val="20"/>
                <w:lang w:eastAsia="zh-CN"/>
              </w:rPr>
              <w:t>If applicable,</w:t>
            </w:r>
            <w:r>
              <w:rPr>
                <w:rFonts w:ascii="Times New Roman" w:hAnsi="Times New Roman"/>
                <w:szCs w:val="20"/>
                <w:lang w:eastAsia="zh-CN"/>
              </w:rPr>
              <w:t xml:space="preserve"> </w:t>
            </w:r>
            <w:r>
              <w:rPr>
                <w:rFonts w:ascii="Times New Roman" w:hAnsi="Times New Roman"/>
                <w:strike/>
                <w:color w:val="FF0000"/>
                <w:szCs w:val="20"/>
                <w:lang w:eastAsia="zh-CN"/>
              </w:rPr>
              <w:t>P</w:t>
            </w:r>
            <w:r>
              <w:rPr>
                <w:rFonts w:ascii="Times New Roman" w:hAnsi="Times New Roman"/>
                <w:szCs w:val="20"/>
                <w:lang w:eastAsia="zh-CN"/>
              </w:rPr>
              <w:t>potential use cases are defined in Rel-17 Coverage enhancement WI</w:t>
            </w:r>
          </w:p>
          <w:p w14:paraId="37D552D4" w14:textId="77777777" w:rsidR="00733E86" w:rsidRDefault="00803028">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further optimization for FR2-2 </w:t>
            </w:r>
            <w:r>
              <w:rPr>
                <w:rFonts w:ascii="Times New Roman" w:hAnsi="Times New Roman"/>
                <w:color w:val="FF0000"/>
                <w:szCs w:val="20"/>
                <w:lang w:eastAsia="zh-CN"/>
              </w:rPr>
              <w:t>with 120kHz</w:t>
            </w:r>
            <w:r>
              <w:rPr>
                <w:rFonts w:ascii="Times New Roman" w:hAnsi="Times New Roman"/>
                <w:szCs w:val="20"/>
                <w:lang w:eastAsia="zh-CN"/>
              </w:rPr>
              <w:t xml:space="preserve"> in Rel-17</w:t>
            </w:r>
          </w:p>
          <w:p w14:paraId="0DD75DD8" w14:textId="77777777" w:rsidR="00733E86" w:rsidRDefault="00733E86">
            <w:pPr>
              <w:pStyle w:val="BodyText"/>
              <w:spacing w:before="0" w:after="0" w:line="240" w:lineRule="auto"/>
              <w:rPr>
                <w:rFonts w:ascii="Times New Roman" w:eastAsiaTheme="minorEastAsia" w:hAnsi="Times New Roman"/>
                <w:szCs w:val="20"/>
                <w:lang w:eastAsia="ko-KR"/>
              </w:rPr>
            </w:pPr>
          </w:p>
          <w:p w14:paraId="1A37DE3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CovEhn WI, but not preclude 120kHz SCS. And even though the DMRS bundling across multiple PUSCHs is applicable to FR2_2 with 120kHz SCS, there will be no additional optimization for the scenario. </w:t>
            </w:r>
          </w:p>
          <w:p w14:paraId="6C55C1E5" w14:textId="77777777" w:rsidR="00733E86" w:rsidRDefault="00733E86">
            <w:pPr>
              <w:pStyle w:val="BodyText"/>
              <w:spacing w:before="0" w:after="0" w:line="240" w:lineRule="auto"/>
              <w:rPr>
                <w:rFonts w:ascii="Times New Roman" w:eastAsiaTheme="minorEastAsia" w:hAnsi="Times New Roman"/>
                <w:szCs w:val="20"/>
                <w:lang w:eastAsia="ko-KR"/>
              </w:rPr>
            </w:pPr>
          </w:p>
          <w:p w14:paraId="30FC521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worth noting that RAN1 and RAN4 has been discussed for un-scheduled gap between two PUSCH transmissions. Please see Reply LS R1-2106423. For your reference, the relevant texts are copied below from R1-2106423. So, there are no need to limit on contiguous time domain resource.</w:t>
            </w:r>
          </w:p>
          <w:p w14:paraId="5AE55B52" w14:textId="77777777" w:rsidR="00733E86" w:rsidRDefault="00733E86">
            <w:pPr>
              <w:pStyle w:val="BodyText"/>
              <w:spacing w:before="0" w:after="0" w:line="240" w:lineRule="auto"/>
              <w:rPr>
                <w:rFonts w:ascii="Times New Roman" w:eastAsiaTheme="minorEastAsia" w:hAnsi="Times New Roman"/>
                <w:szCs w:val="20"/>
                <w:lang w:eastAsia="ko-KR"/>
              </w:rPr>
            </w:pPr>
          </w:p>
          <w:p w14:paraId="2BED5060" w14:textId="77777777" w:rsidR="00733E86" w:rsidRDefault="00803028">
            <w:pPr>
              <w:pStyle w:val="BodyText"/>
              <w:spacing w:before="0" w:after="0" w:line="240" w:lineRule="auto"/>
              <w:rPr>
                <w:rFonts w:ascii="Times New Roman" w:eastAsiaTheme="minorEastAsia" w:hAnsi="Times New Roman"/>
                <w:szCs w:val="20"/>
                <w:lang w:eastAsia="ko-KR"/>
              </w:rPr>
            </w:pPr>
            <w:r>
              <w:t xml:space="preserve">“RAN4 has continued discussing the un-scheduled gap consisting of unscheduled symbols between two </w:t>
            </w:r>
            <w:r>
              <w:rPr>
                <w:rFonts w:hint="eastAsia"/>
                <w:lang w:eastAsia="zh-CN"/>
              </w:rPr>
              <w:t xml:space="preserve">PUCCH </w:t>
            </w:r>
            <w:r>
              <w:t>repetitions</w:t>
            </w:r>
            <w:r>
              <w:rPr>
                <w:rFonts w:hint="eastAsia"/>
                <w:lang w:eastAsia="zh-CN"/>
              </w:rPr>
              <w:t xml:space="preserve"> or PUSCH transmissions</w:t>
            </w:r>
            <w:r>
              <w:t xml:space="preserve"> and reached a conclusion that it is feasible for UE to maintain phase continuity when the gap is 13 symbols or less.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rsidR="00733E86" w14:paraId="27D70DF5" w14:textId="77777777">
        <w:trPr>
          <w:trHeight w:val="339"/>
        </w:trPr>
        <w:tc>
          <w:tcPr>
            <w:tcW w:w="1871" w:type="dxa"/>
          </w:tcPr>
          <w:p w14:paraId="5FC360E0"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568613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706768A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4A25D1E9" w14:textId="77777777" w:rsidR="00733E86" w:rsidRDefault="00733E86">
            <w:pPr>
              <w:pStyle w:val="BodyText"/>
              <w:spacing w:before="0" w:after="0" w:line="240" w:lineRule="auto"/>
              <w:rPr>
                <w:rFonts w:ascii="Times New Roman" w:eastAsiaTheme="minorEastAsia" w:hAnsi="Times New Roman"/>
                <w:szCs w:val="20"/>
                <w:lang w:eastAsia="ko-KR"/>
              </w:rPr>
            </w:pPr>
          </w:p>
          <w:p w14:paraId="27F2C75D"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733E86" w14:paraId="7FD5C0AD" w14:textId="77777777">
        <w:trPr>
          <w:trHeight w:val="339"/>
        </w:trPr>
        <w:tc>
          <w:tcPr>
            <w:tcW w:w="1871" w:type="dxa"/>
          </w:tcPr>
          <w:p w14:paraId="003F3B50"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14D30E3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r w:rsidR="00722CCA" w14:paraId="7879F8A7" w14:textId="77777777" w:rsidTr="00E232F8">
        <w:trPr>
          <w:trHeight w:val="339"/>
        </w:trPr>
        <w:tc>
          <w:tcPr>
            <w:tcW w:w="1871" w:type="dxa"/>
          </w:tcPr>
          <w:p w14:paraId="59D48D58" w14:textId="77777777" w:rsidR="00722CCA" w:rsidRDefault="00722CCA" w:rsidP="00E232F8">
            <w:pPr>
              <w:pStyle w:val="BodyText"/>
              <w:spacing w:after="0" w:line="240" w:lineRule="auto"/>
              <w:rPr>
                <w:rFonts w:ascii="Times New Roman" w:hAnsi="Times New Roman"/>
                <w:iCs/>
                <w:szCs w:val="20"/>
                <w:lang w:eastAsia="zh-CN"/>
              </w:rPr>
            </w:pPr>
          </w:p>
        </w:tc>
        <w:tc>
          <w:tcPr>
            <w:tcW w:w="8021" w:type="dxa"/>
          </w:tcPr>
          <w:p w14:paraId="4A3F4655" w14:textId="77777777" w:rsidR="00722CCA" w:rsidRDefault="00722CCA" w:rsidP="00E232F8">
            <w:pPr>
              <w:pStyle w:val="BodyText"/>
              <w:spacing w:after="0" w:line="240" w:lineRule="auto"/>
              <w:rPr>
                <w:rFonts w:ascii="Times New Roman" w:hAnsi="Times New Roman"/>
                <w:szCs w:val="20"/>
                <w:lang w:eastAsia="zh-CN"/>
              </w:rPr>
            </w:pPr>
          </w:p>
        </w:tc>
      </w:tr>
      <w:tr w:rsidR="00722CCA" w14:paraId="5192B228" w14:textId="77777777" w:rsidTr="00E232F8">
        <w:trPr>
          <w:trHeight w:val="339"/>
        </w:trPr>
        <w:tc>
          <w:tcPr>
            <w:tcW w:w="1871" w:type="dxa"/>
          </w:tcPr>
          <w:p w14:paraId="7A450D55" w14:textId="77777777" w:rsidR="00722CCA" w:rsidRDefault="00722CCA" w:rsidP="00E232F8">
            <w:pPr>
              <w:pStyle w:val="BodyText"/>
              <w:spacing w:after="0"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461D8105" w14:textId="19C69D6B" w:rsidR="00722CCA" w:rsidRDefault="00722CCA" w:rsidP="00E232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Summary of companies’ preference on </w:t>
            </w:r>
            <w:r w:rsidR="00C31C57">
              <w:rPr>
                <w:rFonts w:ascii="Times New Roman" w:hAnsi="Times New Roman"/>
                <w:szCs w:val="20"/>
                <w:lang w:eastAsia="zh-CN"/>
              </w:rPr>
              <w:t xml:space="preserve">make </w:t>
            </w:r>
            <w:r>
              <w:rPr>
                <w:rFonts w:ascii="Times New Roman" w:hAnsi="Times New Roman"/>
                <w:szCs w:val="20"/>
                <w:lang w:eastAsia="zh-CN"/>
              </w:rPr>
              <w:t>conclusion 2-3</w:t>
            </w:r>
            <w:r>
              <w:rPr>
                <w:rFonts w:ascii="Times New Roman" w:hAnsi="Times New Roman"/>
                <w:szCs w:val="20"/>
                <w:lang w:eastAsia="zh-CN"/>
              </w:rPr>
              <w:t>b</w:t>
            </w:r>
            <w:r w:rsidR="00C31C57">
              <w:rPr>
                <w:rFonts w:ascii="Times New Roman" w:hAnsi="Times New Roman"/>
                <w:szCs w:val="20"/>
                <w:lang w:eastAsia="zh-CN"/>
              </w:rPr>
              <w:t xml:space="preserve"> or not</w:t>
            </w:r>
            <w:r>
              <w:rPr>
                <w:rFonts w:ascii="Times New Roman" w:hAnsi="Times New Roman"/>
                <w:szCs w:val="20"/>
                <w:lang w:eastAsia="zh-CN"/>
              </w:rPr>
              <w:t>:</w:t>
            </w:r>
          </w:p>
          <w:p w14:paraId="74EB827E" w14:textId="2D16B128" w:rsidR="00722CCA" w:rsidRDefault="00722CCA" w:rsidP="00E232F8">
            <w:pPr>
              <w:pStyle w:val="BodyText"/>
              <w:spacing w:after="0" w:line="240" w:lineRule="auto"/>
              <w:rPr>
                <w:rFonts w:ascii="Times New Roman" w:hAnsi="Times New Roman"/>
                <w:szCs w:val="20"/>
                <w:lang w:eastAsia="zh-CN"/>
              </w:rPr>
            </w:pPr>
            <w:r>
              <w:rPr>
                <w:rFonts w:ascii="Times New Roman" w:hAnsi="Times New Roman"/>
                <w:szCs w:val="20"/>
                <w:lang w:eastAsia="zh-CN"/>
              </w:rPr>
              <w:t>No: Ericsson,</w:t>
            </w:r>
          </w:p>
          <w:p w14:paraId="490B4CEB" w14:textId="6E20F0CC" w:rsidR="00722CCA" w:rsidRDefault="00722CCA" w:rsidP="00722CC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Yes: Samsung, InterDigital </w:t>
            </w:r>
          </w:p>
        </w:tc>
      </w:tr>
    </w:tbl>
    <w:p w14:paraId="464DB3DA" w14:textId="77777777" w:rsidR="00733E86" w:rsidRDefault="00733E86"/>
    <w:p w14:paraId="2DF979C1" w14:textId="77777777" w:rsidR="00733E86" w:rsidRDefault="00803028">
      <w:pPr>
        <w:pStyle w:val="Heading5"/>
      </w:pPr>
      <w:r>
        <w:lastRenderedPageBreak/>
        <w:t>Conclusion 2-3c</w:t>
      </w:r>
    </w:p>
    <w:p w14:paraId="56C0A67F"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rPr>
        <w:t>DMRS bundling across multiple PUSCHs introduced in Rel-17 Coverage enhancement WI is not applied for NR operation in FR2-2 with 480 kHz and/or 960 kHz SCS</w:t>
      </w:r>
      <w:r>
        <w:rPr>
          <w:rFonts w:ascii="Times New Roman" w:hAnsi="Times New Roman"/>
          <w:szCs w:val="20"/>
          <w:lang w:eastAsia="zh-CN"/>
        </w:rPr>
        <w:t>.</w:t>
      </w:r>
    </w:p>
    <w:p w14:paraId="37C0379F"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Pr>
          <w:rFonts w:ascii="Times New Roman" w:hAnsi="Times New Roman"/>
        </w:rPr>
        <w:t xml:space="preserve">DMRS bundling across multiple PUSCHs </w:t>
      </w:r>
      <w:r>
        <w:rPr>
          <w:rFonts w:ascii="Times New Roman" w:hAnsi="Times New Roman"/>
          <w:szCs w:val="20"/>
          <w:lang w:eastAsia="zh-CN"/>
        </w:rPr>
        <w:t>for FR2-2 with 120 kHz SCS</w:t>
      </w:r>
    </w:p>
    <w:p w14:paraId="64228E4D" w14:textId="77777777" w:rsidR="00733E86" w:rsidRDefault="00803028">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Note: if applicable, no further optimization for FR2-2 with 120 kHz SCS in Rel-17</w:t>
      </w:r>
    </w:p>
    <w:p w14:paraId="1CB9FB03" w14:textId="77777777" w:rsidR="00733E86" w:rsidRDefault="00733E86"/>
    <w:p w14:paraId="25DF702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3B96769" w14:textId="77777777">
        <w:trPr>
          <w:trHeight w:val="224"/>
        </w:trPr>
        <w:tc>
          <w:tcPr>
            <w:tcW w:w="1871" w:type="dxa"/>
            <w:shd w:val="clear" w:color="auto" w:fill="FFE599" w:themeFill="accent4" w:themeFillTint="66"/>
          </w:tcPr>
          <w:p w14:paraId="07DEDF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C2E9FE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24969FC" w14:textId="77777777">
        <w:trPr>
          <w:trHeight w:val="339"/>
        </w:trPr>
        <w:tc>
          <w:tcPr>
            <w:tcW w:w="1871" w:type="dxa"/>
          </w:tcPr>
          <w:p w14:paraId="2AC1291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F51702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733E86" w14:paraId="310286FD" w14:textId="77777777">
        <w:trPr>
          <w:trHeight w:val="339"/>
        </w:trPr>
        <w:tc>
          <w:tcPr>
            <w:tcW w:w="1871" w:type="dxa"/>
          </w:tcPr>
          <w:p w14:paraId="557390C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4D86374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Conclusion 2-3c. Although in theory DMRS bundling is more beneficial for 480kHz/960kHz, the understanding is that it can still be useful for 120kHz as well, despite that we do not have to directly use the same scheme from Rel-17 Coverage enhancement WI. The current Conclusion has the 120kHz part in the FFS, and we think it does not hurt to agree and keep a reference on this issue for Beyond 52.   </w:t>
            </w:r>
          </w:p>
        </w:tc>
      </w:tr>
      <w:tr w:rsidR="00733E86" w14:paraId="7AA4C8D7" w14:textId="77777777">
        <w:trPr>
          <w:trHeight w:val="339"/>
        </w:trPr>
        <w:tc>
          <w:tcPr>
            <w:tcW w:w="1871" w:type="dxa"/>
          </w:tcPr>
          <w:p w14:paraId="49017199"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576FE4A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Ericsson’s logic, and do not support the conclusion. At this point at the end of the meeting, we do not think it is necessary to draw conclusions on this topic that has not been discussed at all.</w:t>
            </w:r>
          </w:p>
        </w:tc>
      </w:tr>
      <w:tr w:rsidR="00733E86" w14:paraId="02F47DB0" w14:textId="77777777">
        <w:trPr>
          <w:trHeight w:val="339"/>
        </w:trPr>
        <w:tc>
          <w:tcPr>
            <w:tcW w:w="1871" w:type="dxa"/>
          </w:tcPr>
          <w:p w14:paraId="1EB9D3F2"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A04BDD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also agree that there is no need at this point to agree on this conclusion. We would prefer to have some further discussion on this topic.</w:t>
            </w:r>
          </w:p>
        </w:tc>
      </w:tr>
      <w:tr w:rsidR="00733E86" w14:paraId="38354865" w14:textId="77777777">
        <w:trPr>
          <w:trHeight w:val="339"/>
        </w:trPr>
        <w:tc>
          <w:tcPr>
            <w:tcW w:w="1871" w:type="dxa"/>
          </w:tcPr>
          <w:p w14:paraId="78867777"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iCs/>
                <w:szCs w:val="20"/>
                <w:lang w:eastAsia="zh-CN"/>
              </w:rPr>
              <w:t>ZTE, Sanechips</w:t>
            </w:r>
          </w:p>
        </w:tc>
        <w:tc>
          <w:tcPr>
            <w:tcW w:w="8021" w:type="dxa"/>
          </w:tcPr>
          <w:p w14:paraId="59A208B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prefer </w:t>
            </w:r>
            <w:r>
              <w:rPr>
                <w:rFonts w:ascii="Times New Roman" w:eastAsiaTheme="minorEastAsia" w:hAnsi="Times New Roman"/>
                <w:szCs w:val="20"/>
                <w:lang w:eastAsia="ko-KR"/>
              </w:rPr>
              <w:t>Conclusion 2-3c</w:t>
            </w:r>
            <w:r>
              <w:rPr>
                <w:rFonts w:ascii="Times New Roman" w:hAnsi="Times New Roman" w:hint="eastAsia"/>
                <w:szCs w:val="20"/>
                <w:lang w:eastAsia="zh-CN"/>
              </w:rPr>
              <w:t xml:space="preserve"> but fine with it if the majority of companies support this. </w:t>
            </w:r>
          </w:p>
        </w:tc>
      </w:tr>
      <w:tr w:rsidR="0058210B" w14:paraId="5B4AB8EC" w14:textId="77777777">
        <w:trPr>
          <w:trHeight w:val="339"/>
        </w:trPr>
        <w:tc>
          <w:tcPr>
            <w:tcW w:w="1871" w:type="dxa"/>
          </w:tcPr>
          <w:p w14:paraId="06F3AD47" w14:textId="62ACDC7A" w:rsidR="0058210B" w:rsidRDefault="0058210B">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H</w:t>
            </w:r>
            <w:r>
              <w:rPr>
                <w:rFonts w:ascii="Times New Roman" w:hAnsi="Times New Roman"/>
                <w:iCs/>
                <w:szCs w:val="20"/>
                <w:lang w:eastAsia="zh-CN"/>
              </w:rPr>
              <w:t>uawei, HiSilicon</w:t>
            </w:r>
          </w:p>
        </w:tc>
        <w:tc>
          <w:tcPr>
            <w:tcW w:w="8021" w:type="dxa"/>
          </w:tcPr>
          <w:p w14:paraId="4D4B42B3" w14:textId="431E7DDB" w:rsidR="0058210B" w:rsidRDefault="0058210B" w:rsidP="0058210B">
            <w:pPr>
              <w:pStyle w:val="BodyText"/>
              <w:spacing w:after="0" w:line="240" w:lineRule="auto"/>
              <w:rPr>
                <w:rFonts w:ascii="Times New Roman" w:hAnsi="Times New Roman"/>
                <w:szCs w:val="20"/>
                <w:lang w:eastAsia="zh-CN"/>
              </w:rPr>
            </w:pPr>
            <w:r>
              <w:rPr>
                <w:rFonts w:ascii="Times New Roman" w:hAnsi="Times New Roman"/>
                <w:szCs w:val="20"/>
                <w:lang w:eastAsia="zh-CN"/>
              </w:rPr>
              <w:t>We think DMRS bundling is beneficial for all SCS as long as the Rel-17 CovEnh requirement are met</w:t>
            </w:r>
            <w:r w:rsidR="00A47CE0">
              <w:rPr>
                <w:rFonts w:ascii="Times New Roman" w:hAnsi="Times New Roman"/>
                <w:szCs w:val="20"/>
                <w:lang w:eastAsia="zh-CN"/>
              </w:rPr>
              <w:t xml:space="preserve"> and can go with 2-3b</w:t>
            </w:r>
            <w:r>
              <w:rPr>
                <w:rFonts w:ascii="Times New Roman" w:hAnsi="Times New Roman"/>
                <w:szCs w:val="20"/>
                <w:lang w:eastAsia="zh-CN"/>
              </w:rPr>
              <w:t xml:space="preserve">. </w:t>
            </w:r>
            <w:r w:rsidR="00A47CE0">
              <w:rPr>
                <w:rFonts w:ascii="Times New Roman" w:hAnsi="Times New Roman"/>
                <w:szCs w:val="20"/>
                <w:lang w:eastAsia="zh-CN"/>
              </w:rPr>
              <w:t xml:space="preserve">However, </w:t>
            </w:r>
            <w:r>
              <w:rPr>
                <w:rFonts w:ascii="Times New Roman" w:hAnsi="Times New Roman"/>
                <w:szCs w:val="20"/>
                <w:lang w:eastAsia="zh-CN"/>
              </w:rPr>
              <w:t xml:space="preserve">To reach the conclusion 2-3c in a hurry does not help. We support to further discuss in maintenance phase or UE feature. Similar as we can discuss whether FG design in FR2-2 can be used elsewhere, the FG designed in other WI in Rel-17 is also possible to be used in FR2-2. </w:t>
            </w:r>
          </w:p>
        </w:tc>
      </w:tr>
      <w:tr w:rsidR="000C1B8E" w14:paraId="76672DDA" w14:textId="77777777">
        <w:trPr>
          <w:trHeight w:val="339"/>
        </w:trPr>
        <w:tc>
          <w:tcPr>
            <w:tcW w:w="1871" w:type="dxa"/>
          </w:tcPr>
          <w:p w14:paraId="68C21049" w14:textId="0BBD63BF" w:rsidR="000C1B8E" w:rsidRDefault="000C1B8E">
            <w:pPr>
              <w:pStyle w:val="BodyText"/>
              <w:spacing w:after="0" w:line="240" w:lineRule="auto"/>
              <w:rPr>
                <w:rFonts w:ascii="Times New Roman" w:hAnsi="Times New Roman"/>
                <w:iCs/>
                <w:szCs w:val="20"/>
                <w:lang w:eastAsia="zh-CN"/>
              </w:rPr>
            </w:pPr>
            <w:r>
              <w:rPr>
                <w:rFonts w:ascii="Times New Roman" w:hAnsi="Times New Roman"/>
                <w:iCs/>
                <w:szCs w:val="20"/>
                <w:lang w:eastAsia="zh-CN"/>
              </w:rPr>
              <w:t>CATT</w:t>
            </w:r>
          </w:p>
        </w:tc>
        <w:tc>
          <w:tcPr>
            <w:tcW w:w="8021" w:type="dxa"/>
          </w:tcPr>
          <w:p w14:paraId="77F7BEFF" w14:textId="67FCBB9B" w:rsidR="000C1B8E" w:rsidRDefault="000C1B8E" w:rsidP="0058210B">
            <w:pPr>
              <w:pStyle w:val="BodyText"/>
              <w:spacing w:after="0" w:line="240" w:lineRule="auto"/>
              <w:rPr>
                <w:rFonts w:ascii="Times New Roman" w:hAnsi="Times New Roman"/>
                <w:szCs w:val="20"/>
                <w:lang w:eastAsia="zh-CN"/>
              </w:rPr>
            </w:pPr>
            <w:r>
              <w:rPr>
                <w:rFonts w:ascii="Times New Roman" w:hAnsi="Times New Roman"/>
                <w:szCs w:val="20"/>
                <w:lang w:eastAsia="zh-CN"/>
              </w:rPr>
              <w:t>We think there is no need for such conclusion.</w:t>
            </w:r>
          </w:p>
        </w:tc>
      </w:tr>
      <w:tr w:rsidR="005F79B0" w14:paraId="5C9E2BAE" w14:textId="77777777" w:rsidTr="00E232F8">
        <w:trPr>
          <w:trHeight w:val="339"/>
        </w:trPr>
        <w:tc>
          <w:tcPr>
            <w:tcW w:w="1871" w:type="dxa"/>
          </w:tcPr>
          <w:p w14:paraId="0AB92846" w14:textId="77777777" w:rsidR="005F79B0" w:rsidRPr="002A11EB" w:rsidRDefault="005F79B0" w:rsidP="00E232F8">
            <w:pPr>
              <w:pStyle w:val="BodyText"/>
              <w:spacing w:after="0" w:line="240" w:lineRule="auto"/>
              <w:rPr>
                <w:rFonts w:ascii="Times New Roman" w:eastAsiaTheme="minorEastAsia" w:hAnsi="Times New Roman"/>
                <w:iCs/>
                <w:szCs w:val="20"/>
                <w:lang w:eastAsia="ko-KR"/>
              </w:rPr>
            </w:pPr>
            <w:r>
              <w:rPr>
                <w:rFonts w:ascii="Times New Roman" w:eastAsiaTheme="minorEastAsia" w:hAnsi="Times New Roman" w:hint="eastAsia"/>
                <w:iCs/>
                <w:szCs w:val="20"/>
                <w:lang w:eastAsia="ko-KR"/>
              </w:rPr>
              <w:t>S</w:t>
            </w:r>
            <w:r>
              <w:rPr>
                <w:rFonts w:ascii="Times New Roman" w:eastAsiaTheme="minorEastAsia" w:hAnsi="Times New Roman"/>
                <w:iCs/>
                <w:szCs w:val="20"/>
                <w:lang w:eastAsia="ko-KR"/>
              </w:rPr>
              <w:t>amsung</w:t>
            </w:r>
          </w:p>
        </w:tc>
        <w:tc>
          <w:tcPr>
            <w:tcW w:w="8021" w:type="dxa"/>
          </w:tcPr>
          <w:p w14:paraId="7C4ACCC2" w14:textId="77777777" w:rsidR="005F79B0" w:rsidRPr="002A11EB" w:rsidRDefault="005F79B0" w:rsidP="00E232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appreciate all comments so far. It is now evident that different companies have different understanding/preference on DMRS bundling for FR2_2. We are ok to discuss this issue in maintenance phase or UE feature as suggested by Huawei, HiSilicon.</w:t>
            </w:r>
          </w:p>
        </w:tc>
      </w:tr>
      <w:tr w:rsidR="008A65EC" w14:paraId="7136BE72" w14:textId="77777777">
        <w:trPr>
          <w:trHeight w:val="339"/>
        </w:trPr>
        <w:tc>
          <w:tcPr>
            <w:tcW w:w="1871" w:type="dxa"/>
          </w:tcPr>
          <w:p w14:paraId="07A78E15" w14:textId="77777777" w:rsidR="008A65EC" w:rsidRDefault="008A65EC">
            <w:pPr>
              <w:pStyle w:val="BodyText"/>
              <w:spacing w:after="0" w:line="240" w:lineRule="auto"/>
              <w:rPr>
                <w:rFonts w:ascii="Times New Roman" w:hAnsi="Times New Roman"/>
                <w:iCs/>
                <w:szCs w:val="20"/>
                <w:lang w:eastAsia="zh-CN"/>
              </w:rPr>
            </w:pPr>
          </w:p>
        </w:tc>
        <w:tc>
          <w:tcPr>
            <w:tcW w:w="8021" w:type="dxa"/>
          </w:tcPr>
          <w:p w14:paraId="42026703" w14:textId="77777777" w:rsidR="008A65EC" w:rsidRDefault="008A65EC" w:rsidP="0058210B">
            <w:pPr>
              <w:pStyle w:val="BodyText"/>
              <w:spacing w:after="0" w:line="240" w:lineRule="auto"/>
              <w:rPr>
                <w:rFonts w:ascii="Times New Roman" w:hAnsi="Times New Roman"/>
                <w:szCs w:val="20"/>
                <w:lang w:eastAsia="zh-CN"/>
              </w:rPr>
            </w:pPr>
          </w:p>
        </w:tc>
      </w:tr>
      <w:tr w:rsidR="008A65EC" w14:paraId="070FB0A8" w14:textId="77777777">
        <w:trPr>
          <w:trHeight w:val="339"/>
        </w:trPr>
        <w:tc>
          <w:tcPr>
            <w:tcW w:w="1871" w:type="dxa"/>
          </w:tcPr>
          <w:p w14:paraId="1717205F" w14:textId="47D76CA4" w:rsidR="008A65EC" w:rsidRDefault="008A65EC">
            <w:pPr>
              <w:pStyle w:val="BodyText"/>
              <w:spacing w:after="0"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1DCB9F0" w14:textId="029FC5B5" w:rsidR="008A65EC" w:rsidRDefault="008A65EC"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Summary of companies’ preference on </w:t>
            </w:r>
            <w:r w:rsidR="00C31C57">
              <w:rPr>
                <w:rFonts w:ascii="Times New Roman" w:hAnsi="Times New Roman"/>
                <w:szCs w:val="20"/>
                <w:lang w:eastAsia="zh-CN"/>
              </w:rPr>
              <w:t xml:space="preserve">make </w:t>
            </w:r>
            <w:r>
              <w:rPr>
                <w:rFonts w:ascii="Times New Roman" w:hAnsi="Times New Roman"/>
                <w:szCs w:val="20"/>
                <w:lang w:eastAsia="zh-CN"/>
              </w:rPr>
              <w:t xml:space="preserve">conclusion </w:t>
            </w:r>
            <w:r w:rsidR="00722CCA">
              <w:rPr>
                <w:rFonts w:ascii="Times New Roman" w:hAnsi="Times New Roman"/>
                <w:szCs w:val="20"/>
                <w:lang w:eastAsia="zh-CN"/>
              </w:rPr>
              <w:t>2-3c</w:t>
            </w:r>
            <w:r>
              <w:rPr>
                <w:rFonts w:ascii="Times New Roman" w:hAnsi="Times New Roman"/>
                <w:szCs w:val="20"/>
                <w:lang w:eastAsia="zh-CN"/>
              </w:rPr>
              <w:t xml:space="preserve"> or not:</w:t>
            </w:r>
          </w:p>
          <w:p w14:paraId="5BD5D818" w14:textId="55D4D136" w:rsidR="008A65EC" w:rsidRDefault="00722CCA"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No</w:t>
            </w:r>
            <w:r w:rsidR="008A65EC">
              <w:rPr>
                <w:rFonts w:ascii="Times New Roman" w:hAnsi="Times New Roman"/>
                <w:szCs w:val="20"/>
                <w:lang w:eastAsia="zh-CN"/>
              </w:rPr>
              <w:t xml:space="preserve">: </w:t>
            </w:r>
            <w:r>
              <w:rPr>
                <w:rFonts w:ascii="Times New Roman" w:hAnsi="Times New Roman"/>
                <w:szCs w:val="20"/>
                <w:lang w:eastAsia="zh-CN"/>
              </w:rPr>
              <w:t>Ericsson, InterDigital, LG, Lenovo, ZTE, Huawei, CATT</w:t>
            </w:r>
          </w:p>
          <w:p w14:paraId="35CFFB7E" w14:textId="127326DB" w:rsidR="008A65EC" w:rsidRDefault="00722CCA" w:rsidP="008A65EC">
            <w:pPr>
              <w:pStyle w:val="BodyText"/>
              <w:spacing w:after="0" w:line="240" w:lineRule="auto"/>
              <w:rPr>
                <w:rFonts w:ascii="Times New Roman" w:hAnsi="Times New Roman"/>
                <w:szCs w:val="20"/>
                <w:lang w:eastAsia="zh-CN"/>
              </w:rPr>
            </w:pPr>
            <w:r>
              <w:rPr>
                <w:rFonts w:ascii="Times New Roman" w:hAnsi="Times New Roman"/>
                <w:szCs w:val="20"/>
                <w:lang w:eastAsia="zh-CN"/>
              </w:rPr>
              <w:t>Yes</w:t>
            </w:r>
            <w:r w:rsidR="008A65EC">
              <w:rPr>
                <w:rFonts w:ascii="Times New Roman" w:hAnsi="Times New Roman"/>
                <w:szCs w:val="20"/>
                <w:lang w:eastAsia="zh-CN"/>
              </w:rPr>
              <w:t xml:space="preserve">: </w:t>
            </w:r>
            <w:r>
              <w:rPr>
                <w:rFonts w:ascii="Times New Roman" w:hAnsi="Times New Roman"/>
                <w:szCs w:val="20"/>
                <w:lang w:eastAsia="zh-CN"/>
              </w:rPr>
              <w:t xml:space="preserve">Samsung, Futurewei, </w:t>
            </w:r>
          </w:p>
          <w:p w14:paraId="4B8066C7" w14:textId="77777777" w:rsidR="008A65EC" w:rsidRDefault="008A65EC" w:rsidP="00C31C57">
            <w:pPr>
              <w:pStyle w:val="BodyText"/>
              <w:spacing w:after="0" w:line="240" w:lineRule="auto"/>
              <w:rPr>
                <w:rFonts w:ascii="Times New Roman" w:hAnsi="Times New Roman"/>
                <w:szCs w:val="20"/>
                <w:lang w:eastAsia="zh-CN"/>
              </w:rPr>
            </w:pPr>
            <w:r>
              <w:rPr>
                <w:rFonts w:ascii="Times New Roman" w:hAnsi="Times New Roman"/>
                <w:szCs w:val="20"/>
                <w:lang w:eastAsia="zh-CN"/>
              </w:rPr>
              <w:t>OK if majority supports:</w:t>
            </w:r>
            <w:r w:rsidR="00722CCA">
              <w:rPr>
                <w:rFonts w:ascii="Times New Roman" w:hAnsi="Times New Roman"/>
                <w:szCs w:val="20"/>
                <w:lang w:eastAsia="zh-CN"/>
              </w:rPr>
              <w:t xml:space="preserve"> ZTE</w:t>
            </w:r>
          </w:p>
          <w:p w14:paraId="7E8B1379" w14:textId="77777777" w:rsidR="00C31C57" w:rsidRDefault="00C31C57" w:rsidP="00C31C57">
            <w:pPr>
              <w:pStyle w:val="BodyText"/>
              <w:spacing w:after="0" w:line="240" w:lineRule="auto"/>
              <w:rPr>
                <w:rFonts w:ascii="Times New Roman" w:hAnsi="Times New Roman"/>
                <w:szCs w:val="20"/>
                <w:lang w:eastAsia="zh-CN"/>
              </w:rPr>
            </w:pPr>
          </w:p>
          <w:p w14:paraId="6D418EC9" w14:textId="3A1DF2C0" w:rsidR="00C31C57" w:rsidRDefault="00044C63" w:rsidP="005F79B0">
            <w:pPr>
              <w:pStyle w:val="BodyText"/>
              <w:spacing w:after="0" w:line="240" w:lineRule="auto"/>
              <w:rPr>
                <w:rFonts w:ascii="Times New Roman" w:hAnsi="Times New Roman"/>
                <w:szCs w:val="20"/>
                <w:lang w:eastAsia="zh-CN"/>
              </w:rPr>
            </w:pPr>
            <w:r>
              <w:rPr>
                <w:rFonts w:ascii="Times New Roman" w:hAnsi="Times New Roman"/>
                <w:szCs w:val="20"/>
                <w:lang w:eastAsia="zh-CN"/>
              </w:rPr>
              <w:t>Given there’s no consensus to any of conclusion 2-3a, 2-3b and 2-3c, moderator suggest to close this discussion without making a conclusion on this matter in RAN1#107-e.</w:t>
            </w:r>
            <w:r w:rsidR="005F79B0">
              <w:rPr>
                <w:rFonts w:ascii="Times New Roman" w:hAnsi="Times New Roman"/>
                <w:szCs w:val="20"/>
                <w:lang w:eastAsia="zh-CN"/>
              </w:rPr>
              <w:t xml:space="preserve"> Moderator’s understanding is that this issue can be discussed during </w:t>
            </w:r>
            <w:r w:rsidR="005F79B0">
              <w:rPr>
                <w:rFonts w:ascii="Times New Roman" w:eastAsiaTheme="minorEastAsia" w:hAnsi="Times New Roman"/>
                <w:szCs w:val="20"/>
                <w:lang w:eastAsia="ko-KR"/>
              </w:rPr>
              <w:t xml:space="preserve">maintenance phase or </w:t>
            </w:r>
            <w:r w:rsidR="005F79B0">
              <w:rPr>
                <w:rFonts w:ascii="Times New Roman" w:eastAsiaTheme="minorEastAsia" w:hAnsi="Times New Roman"/>
                <w:szCs w:val="20"/>
                <w:lang w:eastAsia="ko-KR"/>
              </w:rPr>
              <w:t xml:space="preserve">in </w:t>
            </w:r>
            <w:r w:rsidR="005F79B0">
              <w:rPr>
                <w:rFonts w:ascii="Times New Roman" w:eastAsiaTheme="minorEastAsia" w:hAnsi="Times New Roman"/>
                <w:szCs w:val="20"/>
                <w:lang w:eastAsia="ko-KR"/>
              </w:rPr>
              <w:t>UE feature</w:t>
            </w:r>
            <w:r w:rsidR="005F79B0">
              <w:rPr>
                <w:rFonts w:ascii="Times New Roman" w:eastAsiaTheme="minorEastAsia" w:hAnsi="Times New Roman"/>
                <w:szCs w:val="20"/>
                <w:lang w:eastAsia="ko-KR"/>
              </w:rPr>
              <w:t xml:space="preserve"> session.</w:t>
            </w:r>
          </w:p>
        </w:tc>
      </w:tr>
    </w:tbl>
    <w:p w14:paraId="6F272474" w14:textId="77777777" w:rsidR="00733E86" w:rsidRDefault="00733E86"/>
    <w:p w14:paraId="4BAE6735" w14:textId="77777777" w:rsidR="00733E86" w:rsidRDefault="00803028">
      <w:pPr>
        <w:pStyle w:val="Heading3"/>
        <w:numPr>
          <w:ilvl w:val="2"/>
          <w:numId w:val="19"/>
        </w:numPr>
        <w:rPr>
          <w:lang w:eastAsia="zh-CN"/>
        </w:rPr>
      </w:pPr>
      <w:r>
        <w:rPr>
          <w:lang w:eastAsia="zh-CN"/>
        </w:rPr>
        <w:lastRenderedPageBreak/>
        <w:t>TRS enhancements</w:t>
      </w:r>
    </w:p>
    <w:p w14:paraId="7CBA39D6" w14:textId="77777777" w:rsidR="00733E86" w:rsidRDefault="0080302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F49C1ED" w14:textId="77777777" w:rsidR="00733E86" w:rsidRDefault="0080302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BA16C4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C2B43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3A8830B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15C2BA8C" w14:textId="77777777" w:rsidR="00733E86" w:rsidRDefault="00733E86">
      <w:pPr>
        <w:pStyle w:val="BodyText"/>
        <w:spacing w:after="0"/>
        <w:rPr>
          <w:rFonts w:ascii="Times New Roman" w:hAnsi="Times New Roman"/>
          <w:szCs w:val="20"/>
          <w:lang w:eastAsia="zh-CN"/>
        </w:rPr>
      </w:pPr>
    </w:p>
    <w:p w14:paraId="6A7B584F" w14:textId="77777777" w:rsidR="00733E86" w:rsidRDefault="00803028">
      <w:pPr>
        <w:pStyle w:val="Heading5"/>
      </w:pPr>
      <w:r>
        <w:t>Discussion point 2-4</w:t>
      </w:r>
    </w:p>
    <w:p w14:paraId="18F7CB8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34A3A4FD" w14:textId="77777777">
        <w:trPr>
          <w:trHeight w:val="224"/>
        </w:trPr>
        <w:tc>
          <w:tcPr>
            <w:tcW w:w="1871" w:type="dxa"/>
            <w:shd w:val="clear" w:color="auto" w:fill="FFE599" w:themeFill="accent4" w:themeFillTint="66"/>
          </w:tcPr>
          <w:p w14:paraId="7547EB6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1EEE2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37F25DA" w14:textId="77777777">
        <w:trPr>
          <w:trHeight w:val="339"/>
        </w:trPr>
        <w:tc>
          <w:tcPr>
            <w:tcW w:w="1871" w:type="dxa"/>
          </w:tcPr>
          <w:p w14:paraId="04FD4EB0" w14:textId="77777777" w:rsidR="00733E86" w:rsidRDefault="0080302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04C0621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69CDC74E" w14:textId="77777777">
        <w:trPr>
          <w:trHeight w:val="339"/>
        </w:trPr>
        <w:tc>
          <w:tcPr>
            <w:tcW w:w="1871" w:type="dxa"/>
          </w:tcPr>
          <w:p w14:paraId="1FDC09D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77166C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3481921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733E86" w14:paraId="6C4887E6" w14:textId="77777777">
        <w:trPr>
          <w:trHeight w:val="339"/>
        </w:trPr>
        <w:tc>
          <w:tcPr>
            <w:tcW w:w="1871" w:type="dxa"/>
          </w:tcPr>
          <w:p w14:paraId="1663E47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4056A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733E86" w14:paraId="6B68AC94" w14:textId="77777777">
        <w:trPr>
          <w:trHeight w:val="339"/>
        </w:trPr>
        <w:tc>
          <w:tcPr>
            <w:tcW w:w="1871" w:type="dxa"/>
          </w:tcPr>
          <w:p w14:paraId="359276D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E612B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733E86" w14:paraId="3860CC5B" w14:textId="77777777">
        <w:trPr>
          <w:trHeight w:val="339"/>
        </w:trPr>
        <w:tc>
          <w:tcPr>
            <w:tcW w:w="1871" w:type="dxa"/>
          </w:tcPr>
          <w:p w14:paraId="29B1892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AE7597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733E86" w14:paraId="15E2CE19" w14:textId="77777777">
        <w:trPr>
          <w:trHeight w:val="339"/>
        </w:trPr>
        <w:tc>
          <w:tcPr>
            <w:tcW w:w="1871" w:type="dxa"/>
          </w:tcPr>
          <w:p w14:paraId="748C7E8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CDEAEC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501F0B46" w14:textId="77777777">
        <w:trPr>
          <w:trHeight w:val="339"/>
        </w:trPr>
        <w:tc>
          <w:tcPr>
            <w:tcW w:w="1871" w:type="dxa"/>
          </w:tcPr>
          <w:p w14:paraId="3909607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7C65E5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4DD5BF8E" w14:textId="77777777">
        <w:trPr>
          <w:trHeight w:val="339"/>
        </w:trPr>
        <w:tc>
          <w:tcPr>
            <w:tcW w:w="1871" w:type="dxa"/>
          </w:tcPr>
          <w:p w14:paraId="52004F1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0E6732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53DC848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733E86" w14:paraId="1D50C65C" w14:textId="77777777">
        <w:trPr>
          <w:trHeight w:val="339"/>
        </w:trPr>
        <w:tc>
          <w:tcPr>
            <w:tcW w:w="1871" w:type="dxa"/>
          </w:tcPr>
          <w:p w14:paraId="1C229C7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D9D1C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r w:rsidR="000C1B8E" w14:paraId="2C793D97" w14:textId="77777777">
        <w:trPr>
          <w:trHeight w:val="339"/>
        </w:trPr>
        <w:tc>
          <w:tcPr>
            <w:tcW w:w="1871" w:type="dxa"/>
          </w:tcPr>
          <w:p w14:paraId="4A642511" w14:textId="724DD1B5" w:rsidR="000C1B8E" w:rsidRDefault="000C1B8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EEEDBF5" w14:textId="651FC4D6" w:rsidR="000C1B8E" w:rsidRDefault="000C1B8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3ED68AF8" w14:textId="77777777" w:rsidR="00733E86" w:rsidRDefault="00733E86">
      <w:pPr>
        <w:ind w:firstLine="288"/>
      </w:pPr>
    </w:p>
    <w:p w14:paraId="479E13E0" w14:textId="77777777" w:rsidR="00733E86" w:rsidRDefault="00733E86"/>
    <w:p w14:paraId="166D52AB" w14:textId="77777777" w:rsidR="00733E86" w:rsidRDefault="00803028">
      <w:pPr>
        <w:pStyle w:val="Heading1"/>
        <w:numPr>
          <w:ilvl w:val="0"/>
          <w:numId w:val="5"/>
        </w:numPr>
        <w:ind w:left="360"/>
        <w:rPr>
          <w:rFonts w:cs="Arial"/>
          <w:sz w:val="32"/>
          <w:szCs w:val="32"/>
        </w:rPr>
      </w:pPr>
      <w:r>
        <w:rPr>
          <w:rFonts w:cs="Arial"/>
          <w:sz w:val="32"/>
          <w:szCs w:val="32"/>
        </w:rPr>
        <w:lastRenderedPageBreak/>
        <w:t>Recommendation for GTW/email approval</w:t>
      </w:r>
    </w:p>
    <w:p w14:paraId="7B0918E0" w14:textId="77777777" w:rsidR="00733E86" w:rsidRDefault="00803028">
      <w:pPr>
        <w:pStyle w:val="Caption"/>
        <w:rPr>
          <w:b w:val="0"/>
        </w:rPr>
      </w:pPr>
      <w:r>
        <w:rPr>
          <w:b w:val="0"/>
        </w:rPr>
        <w:t>TBD</w:t>
      </w:r>
    </w:p>
    <w:p w14:paraId="270C3067" w14:textId="77777777" w:rsidR="00733E86" w:rsidRDefault="00803028">
      <w:pPr>
        <w:pStyle w:val="Heading1"/>
        <w:numPr>
          <w:ilvl w:val="0"/>
          <w:numId w:val="5"/>
        </w:numPr>
        <w:ind w:left="360"/>
        <w:rPr>
          <w:rFonts w:cs="Arial"/>
          <w:sz w:val="32"/>
          <w:szCs w:val="32"/>
        </w:rPr>
      </w:pPr>
      <w:r>
        <w:rPr>
          <w:rFonts w:cs="Arial"/>
          <w:sz w:val="32"/>
          <w:szCs w:val="32"/>
        </w:rPr>
        <w:t>Conclusion</w:t>
      </w:r>
    </w:p>
    <w:p w14:paraId="19A9AFF8" w14:textId="77777777" w:rsidR="00733E86" w:rsidRDefault="00803028">
      <w:pPr>
        <w:rPr>
          <w:b/>
          <w:bCs/>
          <w:lang w:eastAsia="zh-CN"/>
        </w:rPr>
      </w:pPr>
      <w:r>
        <w:rPr>
          <w:b/>
          <w:bCs/>
          <w:highlight w:val="green"/>
          <w:lang w:eastAsia="zh-CN"/>
        </w:rPr>
        <w:t>Agreement</w:t>
      </w:r>
    </w:p>
    <w:p w14:paraId="1DD07AB0" w14:textId="77777777" w:rsidR="00733E86" w:rsidRDefault="00803028">
      <w:pPr>
        <w:rPr>
          <w:lang w:val="en-GB"/>
        </w:rPr>
      </w:pPr>
      <w:r>
        <w:t>For NR operation with 480 kHz and/or 960 kHz SCS, CSI computation delay requirement 2 is always applied in the case of mixed SCS of PDCCH, CSI-RS and PUSCH.</w:t>
      </w:r>
    </w:p>
    <w:p w14:paraId="61FF7140"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1FA890C0" w14:textId="77777777" w:rsidR="00733E86" w:rsidRDefault="00733E86">
      <w:pPr>
        <w:jc w:val="both"/>
        <w:rPr>
          <w:rFonts w:eastAsiaTheme="minorEastAsia"/>
          <w:b/>
          <w:bCs/>
        </w:rPr>
      </w:pPr>
    </w:p>
    <w:p w14:paraId="20C5C9D4" w14:textId="77777777" w:rsidR="00733E86" w:rsidRDefault="00803028">
      <w:pPr>
        <w:rPr>
          <w:b/>
          <w:bCs/>
          <w:lang w:eastAsia="zh-CN"/>
        </w:rPr>
      </w:pPr>
      <w:r>
        <w:rPr>
          <w:b/>
          <w:bCs/>
          <w:highlight w:val="green"/>
          <w:lang w:eastAsia="zh-CN"/>
        </w:rPr>
        <w:t>Agreement</w:t>
      </w:r>
    </w:p>
    <w:p w14:paraId="5EDC86B5" w14:textId="77777777" w:rsidR="00733E86" w:rsidRDefault="00803028">
      <w:pPr>
        <w:rPr>
          <w:lang w:val="en-GB"/>
        </w:rPr>
      </w:pPr>
      <w:r>
        <w:t>UE behavior where all CPUs are occupied when UE processes the CSI report corresponding to the delay requirement 1 is not applicable for NR operation with 480 kHz and/or 960 kHz SCS.</w:t>
      </w:r>
    </w:p>
    <w:p w14:paraId="4D28AC8A"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C6FFB5B" w14:textId="77777777" w:rsidR="00733E86" w:rsidRDefault="00803028">
      <w:pPr>
        <w:ind w:left="360"/>
        <w:rPr>
          <w:rFonts w:eastAsiaTheme="minorEastAsia"/>
          <w:color w:val="FF0000"/>
        </w:rPr>
      </w:pPr>
      <w:r>
        <w:rPr>
          <w:color w:val="FF0000"/>
        </w:rPr>
        <w:t>--- Unchanged parts omitted ---</w:t>
      </w:r>
    </w:p>
    <w:p w14:paraId="5F0AA800" w14:textId="77777777" w:rsidR="00733E86" w:rsidRDefault="0080302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36DBEEF4"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2E6AD026" w14:textId="77777777" w:rsidR="00733E86" w:rsidRDefault="00733E86">
      <w:pPr>
        <w:ind w:left="360"/>
      </w:pPr>
    </w:p>
    <w:p w14:paraId="52BFFC8C" w14:textId="77777777" w:rsidR="00733E86" w:rsidRDefault="00803028">
      <w:pPr>
        <w:rPr>
          <w:b/>
          <w:bCs/>
          <w:lang w:eastAsia="zh-CN"/>
        </w:rPr>
      </w:pPr>
      <w:r>
        <w:rPr>
          <w:b/>
          <w:bCs/>
          <w:highlight w:val="green"/>
          <w:lang w:eastAsia="zh-CN"/>
        </w:rPr>
        <w:t>Agreement</w:t>
      </w:r>
    </w:p>
    <w:p w14:paraId="2A487049" w14:textId="77777777" w:rsidR="00733E86" w:rsidRDefault="0080302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380869CD"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5CFA9AD"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7AAD2145"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5EE24296"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29214B56"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D53E9B8" w14:textId="77777777" w:rsidR="00733E86" w:rsidRDefault="00733E86">
      <w:pPr>
        <w:jc w:val="both"/>
        <w:rPr>
          <w:b/>
          <w:bCs/>
        </w:rPr>
      </w:pPr>
    </w:p>
    <w:p w14:paraId="173A42FD" w14:textId="77777777" w:rsidR="00733E86" w:rsidRDefault="00803028">
      <w:pPr>
        <w:rPr>
          <w:b/>
          <w:bCs/>
          <w:lang w:eastAsia="zh-CN"/>
        </w:rPr>
      </w:pPr>
      <w:r>
        <w:rPr>
          <w:b/>
          <w:bCs/>
          <w:highlight w:val="green"/>
          <w:lang w:eastAsia="zh-CN"/>
        </w:rPr>
        <w:t>Agreement</w:t>
      </w:r>
    </w:p>
    <w:p w14:paraId="3128A33A" w14:textId="77777777" w:rsidR="00733E86" w:rsidRDefault="0080302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7F0AAE33" w14:textId="77777777" w:rsidR="00733E86" w:rsidRDefault="0080302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7C9DB54" w14:textId="77777777" w:rsidR="00733E86" w:rsidRDefault="00803028">
      <w:pPr>
        <w:pStyle w:val="ListParagraph"/>
        <w:numPr>
          <w:ilvl w:val="0"/>
          <w:numId w:val="25"/>
        </w:numPr>
        <w:rPr>
          <w:rFonts w:ascii="Times New Roman" w:hAnsi="Times New Roman"/>
          <w:sz w:val="20"/>
          <w:szCs w:val="20"/>
          <w:lang w:eastAsia="zh-CN"/>
        </w:rPr>
      </w:pPr>
      <w:r>
        <w:rPr>
          <w:rFonts w:ascii="Times New Roman" w:hAnsi="Times New Roman"/>
          <w:sz w:val="20"/>
          <w:szCs w:val="20"/>
        </w:rPr>
        <w:lastRenderedPageBreak/>
        <w:t>Send LS to RAN4 to inform about RAN1’s agreement of the reference values and ask RAN4 to make final decision</w:t>
      </w:r>
    </w:p>
    <w:p w14:paraId="75F008A5" w14:textId="77777777" w:rsidR="00733E86" w:rsidRDefault="00733E86">
      <w:pPr>
        <w:rPr>
          <w:sz w:val="24"/>
          <w:szCs w:val="24"/>
        </w:rPr>
      </w:pPr>
    </w:p>
    <w:p w14:paraId="148887B2" w14:textId="77777777" w:rsidR="00733E86" w:rsidRDefault="00803028">
      <w:pPr>
        <w:rPr>
          <w:rFonts w:cs="Times"/>
          <w:b/>
          <w:bCs/>
          <w:lang w:eastAsia="zh-CN"/>
        </w:rPr>
      </w:pPr>
      <w:r>
        <w:rPr>
          <w:b/>
          <w:bCs/>
          <w:highlight w:val="green"/>
          <w:lang w:eastAsia="zh-CN"/>
        </w:rPr>
        <w:t>Agreement</w:t>
      </w:r>
    </w:p>
    <w:p w14:paraId="54CA84EA" w14:textId="77777777" w:rsidR="00733E86" w:rsidRDefault="00803028">
      <w:pPr>
        <w:rPr>
          <w:iCs/>
          <w:lang w:eastAsia="zh-CN"/>
        </w:rPr>
      </w:pPr>
      <w:r>
        <w:rPr>
          <w:iCs/>
          <w:lang w:eastAsia="zh-CN"/>
        </w:rPr>
        <w:t>For NR operation with 480 kHz and/or 960 kHz SCS, select the following as the set of values for PDSCH-to-HARQ_feedback timing indicator field in DCI format 1_0.</w:t>
      </w:r>
    </w:p>
    <w:p w14:paraId="7859E942" w14:textId="77777777" w:rsidR="00733E86" w:rsidRDefault="00803028">
      <w:pPr>
        <w:numPr>
          <w:ilvl w:val="0"/>
          <w:numId w:val="13"/>
        </w:numPr>
        <w:overflowPunct/>
        <w:autoSpaceDE/>
        <w:autoSpaceDN/>
        <w:adjustRightInd/>
        <w:spacing w:after="0" w:line="240" w:lineRule="auto"/>
        <w:textAlignment w:val="auto"/>
        <w:rPr>
          <w:iCs/>
          <w:lang w:eastAsia="zh-CN"/>
        </w:rPr>
      </w:pPr>
      <w:r>
        <w:rPr>
          <w:iCs/>
          <w:lang w:eastAsia="zh-CN"/>
        </w:rPr>
        <w:t>{7, 8, 12, 16, 20, 24, 28, 32} for 480 kHz and {13, 16, 24, 32, 40, 48, 56, 64} for 960 kHz</w:t>
      </w:r>
    </w:p>
    <w:p w14:paraId="2C568A87" w14:textId="77777777" w:rsidR="00733E86" w:rsidRDefault="00733E86">
      <w:pPr>
        <w:rPr>
          <w:iCs/>
          <w:lang w:eastAsia="zh-CN"/>
        </w:rPr>
      </w:pPr>
    </w:p>
    <w:p w14:paraId="0F0D3922" w14:textId="77777777" w:rsidR="00733E86" w:rsidRDefault="00803028">
      <w:pPr>
        <w:rPr>
          <w:b/>
          <w:iCs/>
          <w:u w:val="single"/>
          <w:lang w:eastAsia="zh-CN"/>
        </w:rPr>
      </w:pPr>
      <w:r>
        <w:rPr>
          <w:b/>
          <w:iCs/>
          <w:u w:val="single"/>
          <w:lang w:eastAsia="zh-CN"/>
        </w:rPr>
        <w:t>Conclusion</w:t>
      </w:r>
    </w:p>
    <w:p w14:paraId="095589E6" w14:textId="77777777" w:rsidR="00733E86" w:rsidRDefault="00803028">
      <w:pPr>
        <w:rPr>
          <w:iCs/>
          <w:lang w:eastAsia="zh-CN"/>
        </w:rPr>
      </w:pPr>
      <w:r>
        <w:rPr>
          <w:bCs/>
          <w:iCs/>
          <w:lang w:eastAsia="zh-CN"/>
        </w:rPr>
        <w:t xml:space="preserve">For NR operation with 480 kHz and/or 960 kHz SCS, </w:t>
      </w:r>
      <w:r>
        <w:rPr>
          <w:bCs/>
          <w:i/>
          <w:iCs/>
          <w:lang w:eastAsia="zh-CN"/>
        </w:rPr>
        <w:t>d</w:t>
      </w:r>
      <w:r>
        <w:rPr>
          <w:bCs/>
          <w:i/>
          <w:iCs/>
          <w:vertAlign w:val="subscript"/>
          <w:lang w:eastAsia="zh-CN"/>
        </w:rPr>
        <w:t>1,1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proc,1</w:t>
      </w:r>
      <w:r>
        <w:rPr>
          <w:bCs/>
          <w:iCs/>
          <w:lang w:eastAsia="zh-CN"/>
        </w:rPr>
        <w:t xml:space="preserve"> in PDSCH processing time) and </w:t>
      </w:r>
      <w:r>
        <w:rPr>
          <w:bCs/>
          <w:i/>
          <w:iCs/>
          <w:lang w:eastAsia="zh-CN"/>
        </w:rPr>
        <w:t>d</w:t>
      </w:r>
      <w:r>
        <w:rPr>
          <w:bCs/>
          <w:i/>
          <w:iCs/>
          <w:vertAlign w:val="subscript"/>
          <w:lang w:eastAsia="zh-CN"/>
        </w:rPr>
        <w:t>2,1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proc,2</w:t>
      </w:r>
      <w:r>
        <w:rPr>
          <w:b/>
          <w:bCs/>
          <w:i/>
          <w:iCs/>
          <w:lang w:eastAsia="zh-CN"/>
        </w:rPr>
        <w:t xml:space="preserve"> </w:t>
      </w:r>
      <w:r>
        <w:rPr>
          <w:bCs/>
          <w:iCs/>
          <w:lang w:eastAsia="zh-CN"/>
        </w:rPr>
        <w:t>in PUSCH preparation time) reuse the values for Rel-16.</w:t>
      </w:r>
    </w:p>
    <w:p w14:paraId="3197E70A" w14:textId="77777777" w:rsidR="00733E86" w:rsidRDefault="00733E86">
      <w:pPr>
        <w:rPr>
          <w:sz w:val="24"/>
          <w:szCs w:val="24"/>
        </w:rPr>
      </w:pPr>
    </w:p>
    <w:p w14:paraId="2B874419" w14:textId="77777777" w:rsidR="00733E86" w:rsidRDefault="00733E86">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4C4846" w14:textId="77777777" w:rsidR="00733E86" w:rsidRDefault="00733E86">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7D936D" w14:textId="77777777" w:rsidR="00733E86" w:rsidRDefault="00733E86">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8D88F3" w14:textId="77777777" w:rsidR="00733E86" w:rsidRDefault="00803028">
      <w:pPr>
        <w:pStyle w:val="Heading1"/>
        <w:textAlignment w:val="auto"/>
        <w:rPr>
          <w:rFonts w:cs="Arial"/>
          <w:sz w:val="32"/>
          <w:szCs w:val="32"/>
          <w:lang w:val="en-US"/>
        </w:rPr>
      </w:pPr>
      <w:r>
        <w:rPr>
          <w:rFonts w:cs="Arial"/>
          <w:sz w:val="32"/>
          <w:szCs w:val="32"/>
          <w:lang w:val="en-US"/>
        </w:rPr>
        <w:t>Reference</w:t>
      </w:r>
    </w:p>
    <w:p w14:paraId="18CBAFA4" w14:textId="77777777" w:rsidR="00733E86" w:rsidRDefault="008A65EC">
      <w:pPr>
        <w:pStyle w:val="ListParagraph"/>
        <w:numPr>
          <w:ilvl w:val="0"/>
          <w:numId w:val="32"/>
        </w:numPr>
        <w:ind w:left="360"/>
        <w:rPr>
          <w:rFonts w:ascii="Times New Roman" w:hAnsi="Times New Roman"/>
          <w:iCs/>
          <w:sz w:val="20"/>
          <w:szCs w:val="20"/>
          <w:lang w:eastAsia="zh-CN"/>
        </w:rPr>
      </w:pPr>
      <w:hyperlink r:id="rId24" w:history="1">
        <w:r w:rsidR="00803028">
          <w:rPr>
            <w:rStyle w:val="Hyperlink"/>
            <w:rFonts w:ascii="Times New Roman" w:hAnsi="Times New Roman"/>
            <w:iCs/>
            <w:sz w:val="20"/>
            <w:szCs w:val="20"/>
            <w:lang w:eastAsia="zh-CN"/>
          </w:rPr>
          <w:t>R1-2110831</w:t>
        </w:r>
      </w:hyperlink>
      <w:r w:rsidR="00803028">
        <w:rPr>
          <w:rFonts w:ascii="Times New Roman" w:hAnsi="Times New Roman"/>
          <w:iCs/>
          <w:sz w:val="20"/>
          <w:szCs w:val="20"/>
          <w:lang w:eastAsia="zh-CN"/>
        </w:rPr>
        <w:tab/>
        <w:t>PDSCH/PUSCH enhancements for 52-71GHz spectrum</w:t>
      </w:r>
      <w:r w:rsidR="00803028">
        <w:rPr>
          <w:rFonts w:ascii="Times New Roman" w:hAnsi="Times New Roman"/>
          <w:iCs/>
          <w:sz w:val="20"/>
          <w:szCs w:val="20"/>
          <w:lang w:eastAsia="zh-CN"/>
        </w:rPr>
        <w:tab/>
        <w:t>Huawei, HiSilicon</w:t>
      </w:r>
    </w:p>
    <w:p w14:paraId="591DE67E" w14:textId="77777777" w:rsidR="00733E86" w:rsidRDefault="008A65EC">
      <w:pPr>
        <w:pStyle w:val="ListParagraph"/>
        <w:numPr>
          <w:ilvl w:val="0"/>
          <w:numId w:val="32"/>
        </w:numPr>
        <w:ind w:left="360"/>
        <w:rPr>
          <w:rFonts w:ascii="Times New Roman" w:hAnsi="Times New Roman"/>
          <w:iCs/>
          <w:sz w:val="20"/>
          <w:szCs w:val="20"/>
          <w:lang w:eastAsia="zh-CN"/>
        </w:rPr>
      </w:pPr>
      <w:hyperlink r:id="rId25" w:history="1">
        <w:r w:rsidR="00803028">
          <w:rPr>
            <w:rStyle w:val="Hyperlink"/>
            <w:rFonts w:ascii="Times New Roman" w:hAnsi="Times New Roman"/>
            <w:iCs/>
            <w:sz w:val="20"/>
            <w:szCs w:val="20"/>
            <w:lang w:eastAsia="zh-CN"/>
          </w:rPr>
          <w:t>R1-2110876</w:t>
        </w:r>
      </w:hyperlink>
      <w:r w:rsidR="00803028">
        <w:rPr>
          <w:rFonts w:ascii="Times New Roman" w:hAnsi="Times New Roman"/>
          <w:iCs/>
          <w:sz w:val="20"/>
          <w:szCs w:val="20"/>
          <w:lang w:eastAsia="zh-CN"/>
        </w:rPr>
        <w:tab/>
        <w:t>Enhancements to support PDSCH/PUSCH for Beyond 52.6GHz</w:t>
      </w:r>
      <w:r w:rsidR="00803028">
        <w:rPr>
          <w:rFonts w:ascii="Times New Roman" w:hAnsi="Times New Roman"/>
          <w:iCs/>
          <w:sz w:val="20"/>
          <w:szCs w:val="20"/>
          <w:lang w:eastAsia="zh-CN"/>
        </w:rPr>
        <w:tab/>
        <w:t>FUTUREWEI</w:t>
      </w:r>
    </w:p>
    <w:p w14:paraId="6B20474A" w14:textId="77777777" w:rsidR="00733E86" w:rsidRDefault="008A65EC">
      <w:pPr>
        <w:pStyle w:val="ListParagraph"/>
        <w:numPr>
          <w:ilvl w:val="0"/>
          <w:numId w:val="32"/>
        </w:numPr>
        <w:ind w:left="360"/>
        <w:rPr>
          <w:rFonts w:ascii="Times New Roman" w:hAnsi="Times New Roman"/>
          <w:iCs/>
          <w:sz w:val="20"/>
          <w:szCs w:val="20"/>
          <w:lang w:eastAsia="zh-CN"/>
        </w:rPr>
      </w:pPr>
      <w:hyperlink r:id="rId26" w:history="1">
        <w:r w:rsidR="00803028">
          <w:rPr>
            <w:rStyle w:val="Hyperlink"/>
            <w:rFonts w:ascii="Times New Roman" w:hAnsi="Times New Roman"/>
            <w:iCs/>
            <w:sz w:val="20"/>
            <w:szCs w:val="20"/>
            <w:lang w:eastAsia="zh-CN"/>
          </w:rPr>
          <w:t>R1-2111002</w:t>
        </w:r>
      </w:hyperlink>
      <w:r w:rsidR="00803028">
        <w:rPr>
          <w:rFonts w:ascii="Times New Roman" w:hAnsi="Times New Roman"/>
          <w:iCs/>
          <w:sz w:val="20"/>
          <w:szCs w:val="20"/>
          <w:lang w:eastAsia="zh-CN"/>
        </w:rPr>
        <w:tab/>
        <w:t>Remaining issues on PDSCH/PUSCH enhancements for NR operation from 52.6GHz to 71GHz</w:t>
      </w:r>
      <w:r w:rsidR="00803028">
        <w:rPr>
          <w:rFonts w:ascii="Times New Roman" w:hAnsi="Times New Roman"/>
          <w:iCs/>
          <w:sz w:val="20"/>
          <w:szCs w:val="20"/>
          <w:lang w:eastAsia="zh-CN"/>
        </w:rPr>
        <w:tab/>
        <w:t>vivo</w:t>
      </w:r>
    </w:p>
    <w:p w14:paraId="505BC1B7" w14:textId="77777777" w:rsidR="00733E86" w:rsidRDefault="008A65EC">
      <w:pPr>
        <w:pStyle w:val="ListParagraph"/>
        <w:numPr>
          <w:ilvl w:val="0"/>
          <w:numId w:val="32"/>
        </w:numPr>
        <w:ind w:left="360"/>
        <w:rPr>
          <w:rFonts w:ascii="Times New Roman" w:hAnsi="Times New Roman"/>
          <w:iCs/>
          <w:sz w:val="20"/>
          <w:szCs w:val="20"/>
          <w:lang w:eastAsia="zh-CN"/>
        </w:rPr>
      </w:pPr>
      <w:hyperlink r:id="rId27" w:history="1">
        <w:r w:rsidR="00803028">
          <w:rPr>
            <w:rStyle w:val="Hyperlink"/>
            <w:rFonts w:ascii="Times New Roman" w:hAnsi="Times New Roman"/>
            <w:iCs/>
            <w:sz w:val="20"/>
            <w:szCs w:val="20"/>
            <w:lang w:eastAsia="zh-CN"/>
          </w:rPr>
          <w:t>R1-2111078</w:t>
        </w:r>
      </w:hyperlink>
      <w:r w:rsidR="00803028">
        <w:rPr>
          <w:rFonts w:ascii="Times New Roman" w:hAnsi="Times New Roman"/>
          <w:iCs/>
          <w:sz w:val="20"/>
          <w:szCs w:val="20"/>
          <w:lang w:eastAsia="zh-CN"/>
        </w:rPr>
        <w:tab/>
        <w:t>Discussion on the data channel enhancements for 52.6 to 71GHz</w:t>
      </w:r>
      <w:r w:rsidR="00803028">
        <w:rPr>
          <w:rFonts w:ascii="Times New Roman" w:hAnsi="Times New Roman"/>
          <w:iCs/>
          <w:sz w:val="20"/>
          <w:szCs w:val="20"/>
          <w:lang w:eastAsia="zh-CN"/>
        </w:rPr>
        <w:tab/>
        <w:t>ZTE, Sanechips</w:t>
      </w:r>
    </w:p>
    <w:p w14:paraId="6B236F9B" w14:textId="77777777" w:rsidR="00733E86" w:rsidRDefault="008A65EC">
      <w:pPr>
        <w:pStyle w:val="ListParagraph"/>
        <w:numPr>
          <w:ilvl w:val="0"/>
          <w:numId w:val="32"/>
        </w:numPr>
        <w:ind w:left="360"/>
        <w:rPr>
          <w:rFonts w:ascii="Times New Roman" w:hAnsi="Times New Roman"/>
          <w:iCs/>
          <w:sz w:val="20"/>
          <w:szCs w:val="20"/>
          <w:lang w:eastAsia="zh-CN"/>
        </w:rPr>
      </w:pPr>
      <w:hyperlink r:id="rId28" w:history="1">
        <w:r w:rsidR="00803028">
          <w:rPr>
            <w:rStyle w:val="Hyperlink"/>
            <w:rFonts w:ascii="Times New Roman" w:hAnsi="Times New Roman"/>
            <w:iCs/>
            <w:sz w:val="20"/>
            <w:szCs w:val="20"/>
            <w:lang w:eastAsia="zh-CN"/>
          </w:rPr>
          <w:t>R1-2111147</w:t>
        </w:r>
      </w:hyperlink>
      <w:r w:rsidR="00803028">
        <w:rPr>
          <w:rFonts w:ascii="Times New Roman" w:hAnsi="Times New Roman"/>
          <w:iCs/>
          <w:sz w:val="20"/>
          <w:szCs w:val="20"/>
          <w:lang w:eastAsia="zh-CN"/>
        </w:rPr>
        <w:tab/>
        <w:t>Considerations on multi-PDSCH/PUSCH with a single DCI and HARQ for NR from 52.6GHz to 71 GHz</w:t>
      </w:r>
      <w:r w:rsidR="00803028">
        <w:rPr>
          <w:rFonts w:ascii="Times New Roman" w:hAnsi="Times New Roman"/>
          <w:iCs/>
          <w:sz w:val="20"/>
          <w:szCs w:val="20"/>
          <w:lang w:eastAsia="zh-CN"/>
        </w:rPr>
        <w:tab/>
        <w:t>Fujitsu</w:t>
      </w:r>
    </w:p>
    <w:p w14:paraId="497D7D40" w14:textId="77777777" w:rsidR="00733E86" w:rsidRDefault="008A65EC">
      <w:pPr>
        <w:pStyle w:val="ListParagraph"/>
        <w:numPr>
          <w:ilvl w:val="0"/>
          <w:numId w:val="32"/>
        </w:numPr>
        <w:ind w:left="360"/>
        <w:rPr>
          <w:rFonts w:ascii="Times New Roman" w:hAnsi="Times New Roman"/>
          <w:iCs/>
          <w:sz w:val="20"/>
          <w:szCs w:val="20"/>
          <w:lang w:eastAsia="zh-CN"/>
        </w:rPr>
      </w:pPr>
      <w:hyperlink r:id="rId29" w:history="1">
        <w:r w:rsidR="00803028">
          <w:rPr>
            <w:rStyle w:val="Hyperlink"/>
            <w:rFonts w:ascii="Times New Roman" w:hAnsi="Times New Roman"/>
            <w:iCs/>
            <w:sz w:val="20"/>
            <w:szCs w:val="20"/>
            <w:lang w:eastAsia="zh-CN"/>
          </w:rPr>
          <w:t>R1-2111199</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Nokia, Nokia Shanghai Bell</w:t>
      </w:r>
    </w:p>
    <w:p w14:paraId="6E3AE879" w14:textId="77777777" w:rsidR="00733E86" w:rsidRDefault="008A65EC">
      <w:pPr>
        <w:pStyle w:val="ListParagraph"/>
        <w:numPr>
          <w:ilvl w:val="0"/>
          <w:numId w:val="32"/>
        </w:numPr>
        <w:ind w:left="360"/>
        <w:rPr>
          <w:rFonts w:ascii="Times New Roman" w:hAnsi="Times New Roman"/>
          <w:iCs/>
          <w:sz w:val="20"/>
          <w:szCs w:val="20"/>
          <w:lang w:eastAsia="zh-CN"/>
        </w:rPr>
      </w:pPr>
      <w:hyperlink r:id="rId30" w:history="1">
        <w:r w:rsidR="00803028">
          <w:rPr>
            <w:rStyle w:val="Hyperlink"/>
            <w:rFonts w:ascii="Times New Roman" w:hAnsi="Times New Roman"/>
            <w:iCs/>
            <w:sz w:val="20"/>
            <w:szCs w:val="20"/>
            <w:lang w:eastAsia="zh-CN"/>
          </w:rPr>
          <w:t>R1-2111245</w:t>
        </w:r>
      </w:hyperlink>
      <w:r w:rsidR="00803028">
        <w:rPr>
          <w:rFonts w:ascii="Times New Roman" w:hAnsi="Times New Roman"/>
          <w:iCs/>
          <w:sz w:val="20"/>
          <w:szCs w:val="20"/>
          <w:lang w:eastAsia="zh-CN"/>
        </w:rPr>
        <w:tab/>
        <w:t>PDSCH/PUSCH enhancements for up to 71GHz operation</w:t>
      </w:r>
      <w:r w:rsidR="00803028">
        <w:rPr>
          <w:rFonts w:ascii="Times New Roman" w:hAnsi="Times New Roman"/>
          <w:iCs/>
          <w:sz w:val="20"/>
          <w:szCs w:val="20"/>
          <w:lang w:eastAsia="zh-CN"/>
        </w:rPr>
        <w:tab/>
        <w:t>CATT</w:t>
      </w:r>
    </w:p>
    <w:p w14:paraId="64F55D32" w14:textId="77777777" w:rsidR="00733E86" w:rsidRDefault="008A65EC">
      <w:pPr>
        <w:pStyle w:val="ListParagraph"/>
        <w:numPr>
          <w:ilvl w:val="0"/>
          <w:numId w:val="32"/>
        </w:numPr>
        <w:ind w:left="360"/>
        <w:rPr>
          <w:rFonts w:ascii="Times New Roman" w:hAnsi="Times New Roman"/>
          <w:iCs/>
          <w:sz w:val="20"/>
          <w:szCs w:val="20"/>
          <w:lang w:eastAsia="zh-CN"/>
        </w:rPr>
      </w:pPr>
      <w:hyperlink r:id="rId31" w:history="1">
        <w:r w:rsidR="00803028">
          <w:rPr>
            <w:rStyle w:val="Hyperlink"/>
            <w:rFonts w:ascii="Times New Roman" w:hAnsi="Times New Roman"/>
            <w:iCs/>
            <w:sz w:val="20"/>
            <w:szCs w:val="20"/>
            <w:lang w:eastAsia="zh-CN"/>
          </w:rPr>
          <w:t>R1-2111311</w:t>
        </w:r>
      </w:hyperlink>
      <w:r w:rsidR="00803028">
        <w:rPr>
          <w:rFonts w:ascii="Times New Roman" w:hAnsi="Times New Roman"/>
          <w:iCs/>
          <w:sz w:val="20"/>
          <w:szCs w:val="20"/>
          <w:lang w:eastAsia="zh-CN"/>
        </w:rPr>
        <w:tab/>
        <w:t>Discussion on PDSCH/PUSCH enhancements</w:t>
      </w:r>
      <w:r w:rsidR="00803028">
        <w:rPr>
          <w:rFonts w:ascii="Times New Roman" w:hAnsi="Times New Roman"/>
          <w:iCs/>
          <w:sz w:val="20"/>
          <w:szCs w:val="20"/>
          <w:lang w:eastAsia="zh-CN"/>
        </w:rPr>
        <w:tab/>
        <w:t>OPPO</w:t>
      </w:r>
    </w:p>
    <w:p w14:paraId="34052F17" w14:textId="77777777" w:rsidR="00733E86" w:rsidRDefault="008A65EC">
      <w:pPr>
        <w:pStyle w:val="ListParagraph"/>
        <w:numPr>
          <w:ilvl w:val="0"/>
          <w:numId w:val="32"/>
        </w:numPr>
        <w:ind w:left="360"/>
        <w:rPr>
          <w:rFonts w:ascii="Times New Roman" w:hAnsi="Times New Roman"/>
          <w:iCs/>
          <w:sz w:val="20"/>
          <w:szCs w:val="20"/>
          <w:lang w:eastAsia="zh-CN"/>
        </w:rPr>
      </w:pPr>
      <w:hyperlink r:id="rId32" w:history="1">
        <w:r w:rsidR="00803028">
          <w:rPr>
            <w:rStyle w:val="Hyperlink"/>
            <w:rFonts w:ascii="Times New Roman" w:hAnsi="Times New Roman"/>
            <w:iCs/>
            <w:sz w:val="20"/>
            <w:szCs w:val="20"/>
            <w:lang w:eastAsia="zh-CN"/>
          </w:rPr>
          <w:t>R1-2111424</w:t>
        </w:r>
      </w:hyperlink>
      <w:r w:rsidR="00803028">
        <w:rPr>
          <w:rFonts w:ascii="Times New Roman" w:hAnsi="Times New Roman"/>
          <w:iCs/>
          <w:sz w:val="20"/>
          <w:szCs w:val="20"/>
          <w:lang w:eastAsia="zh-CN"/>
        </w:rPr>
        <w:tab/>
        <w:t>Discussion on PDSCH/PUSCH enhancements for NR 52.6-71 GHz</w:t>
      </w:r>
      <w:r w:rsidR="00803028">
        <w:rPr>
          <w:rFonts w:ascii="Times New Roman" w:hAnsi="Times New Roman"/>
          <w:iCs/>
          <w:sz w:val="20"/>
          <w:szCs w:val="20"/>
          <w:lang w:eastAsia="zh-CN"/>
        </w:rPr>
        <w:tab/>
        <w:t>Panasonic Corporation</w:t>
      </w:r>
    </w:p>
    <w:p w14:paraId="45EC5CB9" w14:textId="77777777" w:rsidR="00733E86" w:rsidRDefault="008A65EC">
      <w:pPr>
        <w:pStyle w:val="ListParagraph"/>
        <w:numPr>
          <w:ilvl w:val="0"/>
          <w:numId w:val="32"/>
        </w:numPr>
        <w:ind w:left="360"/>
        <w:rPr>
          <w:rFonts w:ascii="Times New Roman" w:hAnsi="Times New Roman"/>
          <w:iCs/>
          <w:sz w:val="20"/>
          <w:szCs w:val="20"/>
          <w:lang w:eastAsia="zh-CN"/>
        </w:rPr>
      </w:pPr>
      <w:hyperlink r:id="rId33" w:history="1">
        <w:r w:rsidR="00803028">
          <w:rPr>
            <w:rStyle w:val="Hyperlink"/>
            <w:rFonts w:ascii="Times New Roman" w:hAnsi="Times New Roman"/>
            <w:iCs/>
            <w:sz w:val="20"/>
            <w:szCs w:val="20"/>
            <w:lang w:eastAsia="zh-CN"/>
          </w:rPr>
          <w:t>R1-2111468</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Ericsson</w:t>
      </w:r>
    </w:p>
    <w:p w14:paraId="17ADF71B" w14:textId="77777777" w:rsidR="00733E86" w:rsidRDefault="008A65EC">
      <w:pPr>
        <w:pStyle w:val="ListParagraph"/>
        <w:numPr>
          <w:ilvl w:val="0"/>
          <w:numId w:val="32"/>
        </w:numPr>
        <w:ind w:left="360"/>
        <w:rPr>
          <w:rFonts w:ascii="Times New Roman" w:hAnsi="Times New Roman"/>
          <w:iCs/>
          <w:sz w:val="20"/>
          <w:szCs w:val="20"/>
          <w:lang w:eastAsia="zh-CN"/>
        </w:rPr>
      </w:pPr>
      <w:hyperlink r:id="rId34" w:history="1">
        <w:r w:rsidR="00803028">
          <w:rPr>
            <w:rStyle w:val="Hyperlink"/>
            <w:rFonts w:ascii="Times New Roman" w:hAnsi="Times New Roman"/>
            <w:iCs/>
            <w:sz w:val="20"/>
            <w:szCs w:val="20"/>
            <w:lang w:eastAsia="zh-CN"/>
          </w:rPr>
          <w:t>R1-2111487</w:t>
        </w:r>
      </w:hyperlink>
      <w:r w:rsidR="00803028">
        <w:rPr>
          <w:rFonts w:ascii="Times New Roman" w:hAnsi="Times New Roman"/>
          <w:iCs/>
          <w:sz w:val="20"/>
          <w:szCs w:val="20"/>
          <w:lang w:eastAsia="zh-CN"/>
        </w:rPr>
        <w:tab/>
        <w:t>Discussion on PDSCH/PUSCH enhancements for extending NR up to 71 GHz</w:t>
      </w:r>
      <w:r w:rsidR="00803028">
        <w:rPr>
          <w:rFonts w:ascii="Times New Roman" w:hAnsi="Times New Roman"/>
          <w:iCs/>
          <w:sz w:val="20"/>
          <w:szCs w:val="20"/>
          <w:lang w:eastAsia="zh-CN"/>
        </w:rPr>
        <w:tab/>
        <w:t>Intel Corporation</w:t>
      </w:r>
    </w:p>
    <w:p w14:paraId="07ED8EBE" w14:textId="77777777" w:rsidR="00733E86" w:rsidRDefault="008A65EC">
      <w:pPr>
        <w:pStyle w:val="ListParagraph"/>
        <w:numPr>
          <w:ilvl w:val="0"/>
          <w:numId w:val="32"/>
        </w:numPr>
        <w:ind w:left="360"/>
        <w:rPr>
          <w:rFonts w:ascii="Times New Roman" w:hAnsi="Times New Roman"/>
          <w:iCs/>
          <w:sz w:val="20"/>
          <w:szCs w:val="20"/>
          <w:lang w:eastAsia="zh-CN"/>
        </w:rPr>
      </w:pPr>
      <w:hyperlink r:id="rId35" w:history="1">
        <w:r w:rsidR="00803028">
          <w:rPr>
            <w:rStyle w:val="Hyperlink"/>
            <w:rFonts w:ascii="Times New Roman" w:hAnsi="Times New Roman"/>
            <w:iCs/>
            <w:sz w:val="20"/>
            <w:szCs w:val="20"/>
            <w:lang w:eastAsia="zh-CN"/>
          </w:rPr>
          <w:t>R1-2111565</w:t>
        </w:r>
      </w:hyperlink>
      <w:r w:rsidR="00803028">
        <w:rPr>
          <w:rFonts w:ascii="Times New Roman" w:hAnsi="Times New Roman"/>
          <w:iCs/>
          <w:sz w:val="20"/>
          <w:szCs w:val="20"/>
          <w:lang w:eastAsia="zh-CN"/>
        </w:rPr>
        <w:tab/>
        <w:t>PDSCH and PUSCH enhancements for NR 52.6-71GHz</w:t>
      </w:r>
      <w:r w:rsidR="00803028">
        <w:rPr>
          <w:rFonts w:ascii="Times New Roman" w:hAnsi="Times New Roman"/>
          <w:iCs/>
          <w:sz w:val="20"/>
          <w:szCs w:val="20"/>
          <w:lang w:eastAsia="zh-CN"/>
        </w:rPr>
        <w:tab/>
        <w:t>Xiaomi</w:t>
      </w:r>
    </w:p>
    <w:p w14:paraId="3F89D0E3" w14:textId="77777777" w:rsidR="00733E86" w:rsidRDefault="008A65EC">
      <w:pPr>
        <w:pStyle w:val="ListParagraph"/>
        <w:numPr>
          <w:ilvl w:val="0"/>
          <w:numId w:val="32"/>
        </w:numPr>
        <w:ind w:left="360"/>
        <w:rPr>
          <w:rFonts w:ascii="Times New Roman" w:hAnsi="Times New Roman"/>
          <w:iCs/>
          <w:sz w:val="20"/>
          <w:szCs w:val="20"/>
          <w:lang w:eastAsia="zh-CN"/>
        </w:rPr>
      </w:pPr>
      <w:hyperlink r:id="rId36" w:history="1">
        <w:r w:rsidR="00803028">
          <w:rPr>
            <w:rStyle w:val="Hyperlink"/>
            <w:rFonts w:ascii="Times New Roman" w:hAnsi="Times New Roman"/>
            <w:iCs/>
            <w:sz w:val="20"/>
            <w:szCs w:val="20"/>
            <w:lang w:eastAsia="zh-CN"/>
          </w:rPr>
          <w:t>R1-2111644</w:t>
        </w:r>
      </w:hyperlink>
      <w:r w:rsidR="00803028">
        <w:rPr>
          <w:rFonts w:ascii="Times New Roman" w:hAnsi="Times New Roman"/>
          <w:iCs/>
          <w:sz w:val="20"/>
          <w:szCs w:val="20"/>
          <w:lang w:eastAsia="zh-CN"/>
        </w:rPr>
        <w:tab/>
        <w:t>PDSCH/PUSCH scheduling enhancements for NR from 52.6 GHz to 71GHz</w:t>
      </w:r>
      <w:r w:rsidR="00803028">
        <w:rPr>
          <w:rFonts w:ascii="Times New Roman" w:hAnsi="Times New Roman"/>
          <w:iCs/>
          <w:sz w:val="20"/>
          <w:szCs w:val="20"/>
          <w:lang w:eastAsia="zh-CN"/>
        </w:rPr>
        <w:tab/>
        <w:t>Lenovo, Motorola Mobility</w:t>
      </w:r>
    </w:p>
    <w:p w14:paraId="251F6158" w14:textId="77777777" w:rsidR="00733E86" w:rsidRDefault="008A65EC">
      <w:pPr>
        <w:pStyle w:val="ListParagraph"/>
        <w:numPr>
          <w:ilvl w:val="0"/>
          <w:numId w:val="32"/>
        </w:numPr>
        <w:ind w:left="360"/>
        <w:rPr>
          <w:rFonts w:ascii="Times New Roman" w:hAnsi="Times New Roman"/>
          <w:iCs/>
          <w:sz w:val="20"/>
          <w:szCs w:val="20"/>
          <w:lang w:eastAsia="zh-CN"/>
        </w:rPr>
      </w:pPr>
      <w:hyperlink r:id="rId37" w:history="1">
        <w:r w:rsidR="00803028">
          <w:rPr>
            <w:rStyle w:val="Hyperlink"/>
            <w:rFonts w:ascii="Times New Roman" w:hAnsi="Times New Roman"/>
            <w:iCs/>
            <w:sz w:val="20"/>
            <w:szCs w:val="20"/>
            <w:lang w:eastAsia="zh-CN"/>
          </w:rPr>
          <w:t>R1-2111692</w:t>
        </w:r>
      </w:hyperlink>
      <w:r w:rsidR="00803028">
        <w:rPr>
          <w:rFonts w:ascii="Times New Roman" w:hAnsi="Times New Roman"/>
          <w:iCs/>
          <w:sz w:val="20"/>
          <w:szCs w:val="20"/>
          <w:lang w:eastAsia="zh-CN"/>
        </w:rPr>
        <w:tab/>
        <w:t>Discussion on PDSCH enhancements supporting NR from 52.6GHz to 71 GHz</w:t>
      </w:r>
      <w:r w:rsidR="00803028">
        <w:rPr>
          <w:rFonts w:ascii="Times New Roman" w:hAnsi="Times New Roman"/>
          <w:iCs/>
          <w:sz w:val="20"/>
          <w:szCs w:val="20"/>
          <w:lang w:eastAsia="zh-CN"/>
        </w:rPr>
        <w:tab/>
        <w:t>NEC</w:t>
      </w:r>
    </w:p>
    <w:p w14:paraId="3FE62E62" w14:textId="77777777" w:rsidR="00733E86" w:rsidRDefault="008A65EC">
      <w:pPr>
        <w:pStyle w:val="ListParagraph"/>
        <w:numPr>
          <w:ilvl w:val="0"/>
          <w:numId w:val="32"/>
        </w:numPr>
        <w:ind w:left="360"/>
        <w:rPr>
          <w:rFonts w:ascii="Times New Roman" w:hAnsi="Times New Roman"/>
          <w:iCs/>
          <w:sz w:val="20"/>
          <w:szCs w:val="20"/>
          <w:lang w:eastAsia="zh-CN"/>
        </w:rPr>
      </w:pPr>
      <w:hyperlink r:id="rId38" w:history="1">
        <w:r w:rsidR="00803028">
          <w:rPr>
            <w:rStyle w:val="Hyperlink"/>
            <w:rFonts w:ascii="Times New Roman" w:hAnsi="Times New Roman"/>
            <w:iCs/>
            <w:sz w:val="20"/>
            <w:szCs w:val="20"/>
            <w:lang w:eastAsia="zh-CN"/>
          </w:rPr>
          <w:t>R1-2111728</w:t>
        </w:r>
      </w:hyperlink>
      <w:r w:rsidR="00803028">
        <w:rPr>
          <w:rFonts w:ascii="Times New Roman" w:hAnsi="Times New Roman"/>
          <w:iCs/>
          <w:sz w:val="20"/>
          <w:szCs w:val="20"/>
          <w:lang w:eastAsia="zh-CN"/>
        </w:rPr>
        <w:tab/>
        <w:t>PDSCH/PUSCH enhancements for NR from 52.6 GHz to 71 GHz</w:t>
      </w:r>
      <w:r w:rsidR="00803028">
        <w:rPr>
          <w:rFonts w:ascii="Times New Roman" w:hAnsi="Times New Roman"/>
          <w:iCs/>
          <w:sz w:val="20"/>
          <w:szCs w:val="20"/>
          <w:lang w:eastAsia="zh-CN"/>
        </w:rPr>
        <w:tab/>
        <w:t>Samsung</w:t>
      </w:r>
    </w:p>
    <w:p w14:paraId="7C8E2F07" w14:textId="77777777" w:rsidR="00733E86" w:rsidRDefault="008A65EC">
      <w:pPr>
        <w:pStyle w:val="ListParagraph"/>
        <w:numPr>
          <w:ilvl w:val="0"/>
          <w:numId w:val="32"/>
        </w:numPr>
        <w:ind w:left="360"/>
        <w:rPr>
          <w:rFonts w:ascii="Times New Roman" w:hAnsi="Times New Roman"/>
          <w:iCs/>
          <w:sz w:val="20"/>
          <w:szCs w:val="20"/>
          <w:lang w:eastAsia="zh-CN"/>
        </w:rPr>
      </w:pPr>
      <w:hyperlink r:id="rId39" w:history="1">
        <w:r w:rsidR="00803028">
          <w:rPr>
            <w:rStyle w:val="Hyperlink"/>
            <w:rFonts w:ascii="Times New Roman" w:hAnsi="Times New Roman"/>
            <w:iCs/>
            <w:sz w:val="20"/>
            <w:szCs w:val="20"/>
            <w:lang w:eastAsia="zh-CN"/>
          </w:rPr>
          <w:t>R1-2111837</w:t>
        </w:r>
      </w:hyperlink>
      <w:r w:rsidR="00803028">
        <w:rPr>
          <w:rFonts w:ascii="Times New Roman" w:hAnsi="Times New Roman"/>
          <w:iCs/>
          <w:sz w:val="20"/>
          <w:szCs w:val="20"/>
          <w:lang w:eastAsia="zh-CN"/>
        </w:rPr>
        <w:tab/>
        <w:t>Enhancement for PDSCH/PUSCH to support 52.6 GHz-71 GHz band in NR</w:t>
      </w:r>
      <w:r w:rsidR="00803028">
        <w:rPr>
          <w:rFonts w:ascii="Times New Roman" w:hAnsi="Times New Roman"/>
          <w:iCs/>
          <w:sz w:val="20"/>
          <w:szCs w:val="20"/>
          <w:lang w:eastAsia="zh-CN"/>
        </w:rPr>
        <w:tab/>
        <w:t>InterDigital, Inc.</w:t>
      </w:r>
    </w:p>
    <w:p w14:paraId="75AF200B" w14:textId="77777777" w:rsidR="00733E86" w:rsidRDefault="008A65EC">
      <w:pPr>
        <w:pStyle w:val="ListParagraph"/>
        <w:numPr>
          <w:ilvl w:val="0"/>
          <w:numId w:val="32"/>
        </w:numPr>
        <w:ind w:left="360"/>
        <w:rPr>
          <w:rFonts w:ascii="Times New Roman" w:hAnsi="Times New Roman"/>
          <w:iCs/>
          <w:sz w:val="20"/>
          <w:szCs w:val="20"/>
          <w:lang w:eastAsia="zh-CN"/>
        </w:rPr>
      </w:pPr>
      <w:hyperlink r:id="rId40" w:history="1">
        <w:r w:rsidR="00803028">
          <w:rPr>
            <w:rStyle w:val="Hyperlink"/>
            <w:rFonts w:ascii="Times New Roman" w:hAnsi="Times New Roman"/>
            <w:iCs/>
            <w:sz w:val="20"/>
            <w:szCs w:val="20"/>
            <w:lang w:eastAsia="zh-CN"/>
          </w:rPr>
          <w:t>R1-2111865</w:t>
        </w:r>
      </w:hyperlink>
      <w:r w:rsidR="00803028">
        <w:rPr>
          <w:rFonts w:ascii="Times New Roman" w:hAnsi="Times New Roman"/>
          <w:iCs/>
          <w:sz w:val="20"/>
          <w:szCs w:val="20"/>
          <w:lang w:eastAsia="zh-CN"/>
        </w:rPr>
        <w:tab/>
        <w:t>Discussion on PDSCH and PUSCH Enhancements</w:t>
      </w:r>
      <w:r w:rsidR="00803028">
        <w:rPr>
          <w:rFonts w:ascii="Times New Roman" w:hAnsi="Times New Roman"/>
          <w:iCs/>
          <w:sz w:val="20"/>
          <w:szCs w:val="20"/>
          <w:lang w:eastAsia="zh-CN"/>
        </w:rPr>
        <w:tab/>
        <w:t>Apple</w:t>
      </w:r>
    </w:p>
    <w:p w14:paraId="5A6D339D" w14:textId="77777777" w:rsidR="00733E86" w:rsidRDefault="008A65EC">
      <w:pPr>
        <w:pStyle w:val="ListParagraph"/>
        <w:numPr>
          <w:ilvl w:val="0"/>
          <w:numId w:val="32"/>
        </w:numPr>
        <w:ind w:left="360"/>
        <w:rPr>
          <w:rFonts w:ascii="Times New Roman" w:hAnsi="Times New Roman"/>
          <w:iCs/>
          <w:sz w:val="20"/>
          <w:szCs w:val="20"/>
          <w:lang w:eastAsia="zh-CN"/>
        </w:rPr>
      </w:pPr>
      <w:hyperlink r:id="rId41" w:history="1">
        <w:r w:rsidR="00803028">
          <w:rPr>
            <w:rStyle w:val="Hyperlink"/>
            <w:rFonts w:ascii="Times New Roman" w:hAnsi="Times New Roman"/>
            <w:iCs/>
            <w:sz w:val="20"/>
            <w:szCs w:val="20"/>
            <w:lang w:eastAsia="zh-CN"/>
          </w:rPr>
          <w:t>R1-2112049</w:t>
        </w:r>
      </w:hyperlink>
      <w:r w:rsidR="00803028">
        <w:rPr>
          <w:rFonts w:ascii="Times New Roman" w:hAnsi="Times New Roman"/>
          <w:iCs/>
          <w:sz w:val="20"/>
          <w:szCs w:val="20"/>
          <w:lang w:eastAsia="zh-CN"/>
        </w:rPr>
        <w:tab/>
        <w:t>PDSCH/PUSCH enhancements to support NR above 52.6 GHz</w:t>
      </w:r>
      <w:r w:rsidR="00803028">
        <w:rPr>
          <w:rFonts w:ascii="Times New Roman" w:hAnsi="Times New Roman"/>
          <w:iCs/>
          <w:sz w:val="20"/>
          <w:szCs w:val="20"/>
          <w:lang w:eastAsia="zh-CN"/>
        </w:rPr>
        <w:tab/>
        <w:t>LG Electronics</w:t>
      </w:r>
    </w:p>
    <w:p w14:paraId="2A620459" w14:textId="77777777" w:rsidR="00733E86" w:rsidRDefault="008A65EC">
      <w:pPr>
        <w:pStyle w:val="ListParagraph"/>
        <w:numPr>
          <w:ilvl w:val="0"/>
          <w:numId w:val="32"/>
        </w:numPr>
        <w:ind w:left="360"/>
        <w:rPr>
          <w:rFonts w:ascii="Times New Roman" w:hAnsi="Times New Roman"/>
          <w:iCs/>
          <w:sz w:val="20"/>
          <w:szCs w:val="20"/>
          <w:lang w:eastAsia="zh-CN"/>
        </w:rPr>
      </w:pPr>
      <w:hyperlink r:id="rId42" w:history="1">
        <w:r w:rsidR="00803028">
          <w:rPr>
            <w:rStyle w:val="Hyperlink"/>
            <w:rFonts w:ascii="Times New Roman" w:hAnsi="Times New Roman"/>
            <w:iCs/>
            <w:sz w:val="20"/>
            <w:szCs w:val="20"/>
            <w:lang w:eastAsia="zh-CN"/>
          </w:rPr>
          <w:t>R1-2112100</w:t>
        </w:r>
      </w:hyperlink>
      <w:r w:rsidR="00803028">
        <w:rPr>
          <w:rFonts w:ascii="Times New Roman" w:hAnsi="Times New Roman"/>
          <w:iCs/>
          <w:sz w:val="20"/>
          <w:szCs w:val="20"/>
          <w:lang w:eastAsia="zh-CN"/>
        </w:rPr>
        <w:tab/>
        <w:t>PDSCH/PUSCH enhancements for NR from 52.6 to 71 GHz</w:t>
      </w:r>
      <w:r w:rsidR="00803028">
        <w:rPr>
          <w:rFonts w:ascii="Times New Roman" w:hAnsi="Times New Roman"/>
          <w:iCs/>
          <w:sz w:val="20"/>
          <w:szCs w:val="20"/>
          <w:lang w:eastAsia="zh-CN"/>
        </w:rPr>
        <w:tab/>
        <w:t>NTT DOCOMO, INC.</w:t>
      </w:r>
    </w:p>
    <w:p w14:paraId="0D4D9CE8" w14:textId="77777777" w:rsidR="00733E86" w:rsidRDefault="008A65EC">
      <w:pPr>
        <w:pStyle w:val="ListParagraph"/>
        <w:numPr>
          <w:ilvl w:val="0"/>
          <w:numId w:val="32"/>
        </w:numPr>
        <w:ind w:left="360"/>
        <w:rPr>
          <w:rFonts w:ascii="Times New Roman" w:hAnsi="Times New Roman"/>
          <w:iCs/>
          <w:sz w:val="20"/>
          <w:szCs w:val="20"/>
          <w:lang w:eastAsia="zh-CN"/>
        </w:rPr>
      </w:pPr>
      <w:hyperlink r:id="rId43" w:history="1">
        <w:r w:rsidR="00803028">
          <w:rPr>
            <w:rStyle w:val="Hyperlink"/>
            <w:rFonts w:ascii="Times New Roman" w:hAnsi="Times New Roman"/>
            <w:iCs/>
            <w:sz w:val="20"/>
            <w:szCs w:val="20"/>
            <w:lang w:eastAsia="zh-CN"/>
          </w:rPr>
          <w:t>R1-2112207</w:t>
        </w:r>
      </w:hyperlink>
      <w:r w:rsidR="00803028">
        <w:rPr>
          <w:rFonts w:ascii="Times New Roman" w:hAnsi="Times New Roman"/>
          <w:iCs/>
          <w:sz w:val="20"/>
          <w:szCs w:val="20"/>
          <w:lang w:eastAsia="zh-CN"/>
        </w:rPr>
        <w:tab/>
        <w:t>PDSCH/PUSCH enhancements for NR in 52.6 to 71GHz band</w:t>
      </w:r>
      <w:r w:rsidR="00803028">
        <w:rPr>
          <w:rFonts w:ascii="Times New Roman" w:hAnsi="Times New Roman"/>
          <w:iCs/>
          <w:sz w:val="20"/>
          <w:szCs w:val="20"/>
          <w:lang w:eastAsia="zh-CN"/>
        </w:rPr>
        <w:tab/>
        <w:t>Qualcomm Incorporated</w:t>
      </w:r>
    </w:p>
    <w:p w14:paraId="75892A33" w14:textId="77777777" w:rsidR="00733E86" w:rsidRDefault="008A65EC">
      <w:pPr>
        <w:pStyle w:val="ListParagraph"/>
        <w:numPr>
          <w:ilvl w:val="0"/>
          <w:numId w:val="32"/>
        </w:numPr>
        <w:ind w:left="360"/>
        <w:rPr>
          <w:rFonts w:ascii="Times New Roman" w:hAnsi="Times New Roman"/>
          <w:iCs/>
          <w:sz w:val="20"/>
          <w:szCs w:val="20"/>
          <w:lang w:eastAsia="zh-CN"/>
        </w:rPr>
      </w:pPr>
      <w:hyperlink r:id="rId44" w:history="1">
        <w:r w:rsidR="00803028">
          <w:rPr>
            <w:rStyle w:val="Hyperlink"/>
            <w:rFonts w:ascii="Times New Roman" w:hAnsi="Times New Roman"/>
            <w:iCs/>
            <w:sz w:val="20"/>
            <w:szCs w:val="20"/>
            <w:lang w:eastAsia="zh-CN"/>
          </w:rPr>
          <w:t>R1-2112303</w:t>
        </w:r>
      </w:hyperlink>
      <w:r w:rsidR="00803028">
        <w:rPr>
          <w:rFonts w:ascii="Times New Roman" w:hAnsi="Times New Roman"/>
          <w:iCs/>
          <w:sz w:val="20"/>
          <w:szCs w:val="20"/>
          <w:lang w:eastAsia="zh-CN"/>
        </w:rPr>
        <w:tab/>
        <w:t>Multi-PDSCH scheduling design for 52.6-71 GHz NR operation</w:t>
      </w:r>
      <w:r w:rsidR="00803028">
        <w:rPr>
          <w:rFonts w:ascii="Times New Roman" w:hAnsi="Times New Roman"/>
          <w:iCs/>
          <w:sz w:val="20"/>
          <w:szCs w:val="20"/>
          <w:lang w:eastAsia="zh-CN"/>
        </w:rPr>
        <w:tab/>
        <w:t>MediaTek Inc.</w:t>
      </w:r>
    </w:p>
    <w:p w14:paraId="2A24D007" w14:textId="77777777" w:rsidR="00733E86" w:rsidRDefault="008A65EC">
      <w:pPr>
        <w:pStyle w:val="ListParagraph"/>
        <w:numPr>
          <w:ilvl w:val="0"/>
          <w:numId w:val="32"/>
        </w:numPr>
        <w:ind w:left="360"/>
        <w:rPr>
          <w:rFonts w:ascii="Times New Roman" w:hAnsi="Times New Roman"/>
          <w:iCs/>
          <w:sz w:val="20"/>
          <w:szCs w:val="20"/>
          <w:lang w:eastAsia="zh-CN"/>
        </w:rPr>
      </w:pPr>
      <w:hyperlink r:id="rId45" w:history="1">
        <w:r w:rsidR="00803028">
          <w:rPr>
            <w:rStyle w:val="Hyperlink"/>
            <w:rFonts w:ascii="Times New Roman" w:hAnsi="Times New Roman"/>
            <w:iCs/>
            <w:sz w:val="20"/>
            <w:szCs w:val="20"/>
            <w:lang w:eastAsia="zh-CN"/>
          </w:rPr>
          <w:t>R1-2110512</w:t>
        </w:r>
      </w:hyperlink>
      <w:r w:rsidR="00803028">
        <w:rPr>
          <w:rFonts w:ascii="Times New Roman" w:hAnsi="Times New Roman"/>
          <w:iCs/>
          <w:sz w:val="20"/>
          <w:szCs w:val="20"/>
          <w:lang w:eastAsia="zh-CN"/>
        </w:rPr>
        <w:t xml:space="preserve"> Discussion Summary #2 of [106bis-e-NR-52-71GHz-05], Moderator (vivo), RAN1#106bis-e.</w:t>
      </w:r>
    </w:p>
    <w:sectPr w:rsidR="00733E86">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07C5" w14:textId="77777777" w:rsidR="00FD245A" w:rsidRDefault="00FD245A">
      <w:pPr>
        <w:spacing w:after="0" w:line="240" w:lineRule="auto"/>
      </w:pPr>
      <w:r>
        <w:separator/>
      </w:r>
    </w:p>
  </w:endnote>
  <w:endnote w:type="continuationSeparator" w:id="0">
    <w:p w14:paraId="6EFF4F96" w14:textId="77777777" w:rsidR="00FD245A" w:rsidRDefault="00FD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E04A" w14:textId="77777777" w:rsidR="008A65EC" w:rsidRDefault="008A6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9324D" w14:textId="77777777" w:rsidR="008A65EC" w:rsidRDefault="008A65E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AA85" w14:textId="7170DD98" w:rsidR="008A65EC" w:rsidRDefault="008A65EC">
    <w:pPr>
      <w:pStyle w:val="Footer"/>
      <w:ind w:right="360"/>
    </w:pPr>
    <w:r>
      <w:rPr>
        <w:rStyle w:val="PageNumber"/>
      </w:rPr>
      <w:fldChar w:fldCharType="begin"/>
    </w:r>
    <w:r>
      <w:rPr>
        <w:rStyle w:val="PageNumber"/>
      </w:rPr>
      <w:instrText xml:space="preserve"> PAGE </w:instrText>
    </w:r>
    <w:r>
      <w:rPr>
        <w:rStyle w:val="PageNumber"/>
      </w:rPr>
      <w:fldChar w:fldCharType="separate"/>
    </w:r>
    <w:r w:rsidR="005F79B0">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79B0">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19AE" w14:textId="77777777" w:rsidR="00FD245A" w:rsidRDefault="00FD245A">
      <w:pPr>
        <w:spacing w:after="0" w:line="240" w:lineRule="auto"/>
      </w:pPr>
      <w:r>
        <w:separator/>
      </w:r>
    </w:p>
  </w:footnote>
  <w:footnote w:type="continuationSeparator" w:id="0">
    <w:p w14:paraId="21454247" w14:textId="77777777" w:rsidR="00FD245A" w:rsidRDefault="00FD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722D" w14:textId="77777777" w:rsidR="008A65EC" w:rsidRDefault="008A65E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multilevel"/>
    <w:tmpl w:val="1CD26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multilevel"/>
    <w:tmpl w:val="2A42517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multilevel"/>
    <w:tmpl w:val="2DF97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7"/>
  </w:num>
  <w:num w:numId="28">
    <w:abstractNumId w:val="23"/>
  </w:num>
  <w:num w:numId="29">
    <w:abstractNumId w:val="14"/>
  </w:num>
  <w:num w:numId="30">
    <w:abstractNumId w:val="1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63"/>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8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56"/>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1B1"/>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2C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0C"/>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80"/>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10B"/>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B0"/>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CCA"/>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E86"/>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028"/>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5EC"/>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CE0"/>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1C57"/>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864"/>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0"/>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4B6"/>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45A"/>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 w:val="61BB66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0E16C6"/>
  <w15:docId w15:val="{FAC30F48-E1CD-439C-B5FF-EDF7ED17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114B38" w:rsidRDefault="00114B38">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114B38" w:rsidRDefault="00114B38">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14B38"/>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3815"/>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34A8F"/>
    <w:rsid w:val="0084073E"/>
    <w:rsid w:val="0084224F"/>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0EBE"/>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EEA3832-094B-4B47-8906-739BE6184369}">
  <ds:schemaRefs>
    <ds:schemaRef ds:uri="http://schemas.openxmlformats.org/officeDocument/2006/bibliography"/>
  </ds:schemaRefs>
</ds:datastoreItem>
</file>

<file path=customXml/itemProps6.xml><?xml version="1.0" encoding="utf-8"?>
<ds:datastoreItem xmlns:ds="http://schemas.openxmlformats.org/officeDocument/2006/customXml" ds:itemID="{21BFFBD7-976D-44F4-80D0-16C51B93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38</Pages>
  <Words>14611</Words>
  <Characters>83286</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Discussion summary #2 of [107-e-NR-52-71GHz-05]</vt:lpstr>
    </vt:vector>
  </TitlesOfParts>
  <Company>Intel</Company>
  <LinksUpToDate>false</LinksUpToDate>
  <CharactersWithSpaces>97702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vivo</cp:lastModifiedBy>
  <cp:revision>2</cp:revision>
  <cp:lastPrinted>2011-11-09T07:49:00Z</cp:lastPrinted>
  <dcterms:created xsi:type="dcterms:W3CDTF">2021-11-18T23:58:00Z</dcterms:created>
  <dcterms:modified xsi:type="dcterms:W3CDTF">2021-11-18T23:58:00Z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1637133278</vt:lpwstr>
  </property>
</Properties>
</file>