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HARQ-ACK information in response to a detection of a DCI format 1_1 indicating SCell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detection of a DCI format 1_1 indicating SCell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PDSCH-to-HARQ_feedback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F563FA">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F563FA">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PDSCH-to-HARQ_feedback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PDSCH-to-HARQ_feedback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Heading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Heading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InterDigital,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4F2CB87" w:rsidR="00AD473E" w:rsidRDefault="00AD473E" w:rsidP="006F4F41">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w:t>
            </w:r>
            <w:r w:rsidR="006F4F41">
              <w:rPr>
                <w:rFonts w:ascii="Times New Roman" w:hAnsi="Times New Roman"/>
                <w:szCs w:val="20"/>
                <w:lang w:eastAsia="zh-CN"/>
              </w:rPr>
              <w:t>f</w:t>
            </w:r>
            <w:r>
              <w:rPr>
                <w:rFonts w:ascii="Times New Roman" w:hAnsi="Times New Roman"/>
                <w:szCs w:val="20"/>
                <w:lang w:eastAsia="zh-CN"/>
              </w:rPr>
              <w:t xml:space="preserve"> time permits</w:t>
            </w:r>
          </w:p>
        </w:tc>
      </w:tr>
      <w:tr w:rsidR="00827B33" w14:paraId="7711ABB6" w14:textId="77777777" w:rsidTr="00827B33">
        <w:trPr>
          <w:trHeight w:val="339"/>
        </w:trPr>
        <w:tc>
          <w:tcPr>
            <w:tcW w:w="1871" w:type="dxa"/>
          </w:tcPr>
          <w:p w14:paraId="072819B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Discussion point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D32D1" w14:textId="4C6134CB" w:rsidR="0056161A" w:rsidRDefault="0056161A" w:rsidP="00E1245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526BF8" w14:paraId="261058F5" w14:textId="77777777">
        <w:trPr>
          <w:trHeight w:val="339"/>
        </w:trPr>
        <w:tc>
          <w:tcPr>
            <w:tcW w:w="1871" w:type="dxa"/>
          </w:tcPr>
          <w:p w14:paraId="3924D6F9" w14:textId="2D18BCDB" w:rsidR="00526BF8" w:rsidRDefault="00526BF8" w:rsidP="00E1245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557D843" w14:textId="35D9CFFF" w:rsidR="00526BF8" w:rsidRDefault="00526BF8"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C696BDA" w14:textId="77777777" w:rsidR="00665C2B" w:rsidRDefault="00665C2B">
      <w:pPr>
        <w:rPr>
          <w:lang w:val="en-GB"/>
        </w:rPr>
      </w:pPr>
    </w:p>
    <w:p w14:paraId="2185700D" w14:textId="21B4AF27" w:rsidR="001F2898" w:rsidRDefault="001F2898" w:rsidP="001F2898">
      <w:pPr>
        <w:pStyle w:val="Heading4"/>
        <w:numPr>
          <w:ilvl w:val="3"/>
          <w:numId w:val="19"/>
        </w:numPr>
      </w:pPr>
      <w:r w:rsidRPr="00A06147">
        <w:t>minimum guard period between two SRS resources of an SRS resource set for antenna switching</w:t>
      </w:r>
    </w:p>
    <w:p w14:paraId="42BF50BD" w14:textId="77777777" w:rsidR="001F2898" w:rsidRDefault="001F2898" w:rsidP="001F289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4C73D7" w14:textId="49DA5CD0" w:rsidR="009C5D95" w:rsidRDefault="001F2898" w:rsidP="001F2898">
      <w:pPr>
        <w:pStyle w:val="BodyText"/>
        <w:spacing w:after="0"/>
        <w:rPr>
          <w:rFonts w:ascii="Times New Roman" w:hAnsi="Times New Roman"/>
          <w:szCs w:val="20"/>
          <w:lang w:eastAsia="zh-CN"/>
        </w:rPr>
      </w:pPr>
      <w:r w:rsidRPr="001F2898">
        <w:rPr>
          <w:rFonts w:ascii="Times New Roman" w:hAnsi="Times New Roman"/>
          <w:szCs w:val="20"/>
          <w:lang w:eastAsia="zh-CN"/>
        </w:rPr>
        <w:t>There are no company contributions on this topic</w:t>
      </w:r>
      <w:r>
        <w:rPr>
          <w:rFonts w:ascii="Times New Roman" w:hAnsi="Times New Roman"/>
          <w:szCs w:val="20"/>
          <w:lang w:eastAsia="zh-CN"/>
        </w:rPr>
        <w:t>.</w:t>
      </w:r>
      <w:r w:rsidRPr="001F2898">
        <w:rPr>
          <w:rFonts w:ascii="Times New Roman" w:hAnsi="Times New Roman"/>
          <w:szCs w:val="20"/>
          <w:lang w:eastAsia="zh-CN"/>
        </w:rPr>
        <w:t xml:space="preserve"> </w:t>
      </w:r>
      <w:r>
        <w:rPr>
          <w:rFonts w:ascii="Times New Roman" w:hAnsi="Times New Roman"/>
          <w:szCs w:val="20"/>
          <w:lang w:eastAsia="zh-CN"/>
        </w:rPr>
        <w:t>H</w:t>
      </w:r>
      <w:r w:rsidRPr="001F2898">
        <w:rPr>
          <w:rFonts w:ascii="Times New Roman" w:hAnsi="Times New Roman"/>
          <w:szCs w:val="20"/>
          <w:lang w:eastAsia="zh-CN"/>
        </w:rPr>
        <w:t>owever, the moder</w:t>
      </w:r>
      <w:r>
        <w:rPr>
          <w:rFonts w:ascii="Times New Roman" w:hAnsi="Times New Roman"/>
          <w:szCs w:val="20"/>
          <w:lang w:eastAsia="zh-CN"/>
        </w:rPr>
        <w:t xml:space="preserve">ator discovered </w:t>
      </w:r>
      <w:r w:rsidR="009C5D95">
        <w:rPr>
          <w:rFonts w:ascii="Times New Roman" w:hAnsi="Times New Roman"/>
          <w:szCs w:val="20"/>
          <w:lang w:eastAsia="zh-CN"/>
        </w:rPr>
        <w:t>the following</w:t>
      </w:r>
      <w:r>
        <w:rPr>
          <w:rFonts w:ascii="Times New Roman" w:hAnsi="Times New Roman"/>
          <w:szCs w:val="20"/>
          <w:lang w:eastAsia="zh-CN"/>
        </w:rPr>
        <w:t xml:space="preserve"> in Section 6.2</w:t>
      </w:r>
      <w:r w:rsidRPr="001F2898">
        <w:rPr>
          <w:rFonts w:ascii="Times New Roman" w:hAnsi="Times New Roman"/>
          <w:szCs w:val="20"/>
          <w:lang w:eastAsia="zh-CN"/>
        </w:rPr>
        <w:t>.1.</w:t>
      </w:r>
      <w:r>
        <w:rPr>
          <w:rFonts w:ascii="Times New Roman" w:hAnsi="Times New Roman"/>
          <w:szCs w:val="20"/>
          <w:lang w:eastAsia="zh-CN"/>
        </w:rPr>
        <w:t>2</w:t>
      </w:r>
      <w:r w:rsidRPr="001F2898">
        <w:rPr>
          <w:rFonts w:ascii="Times New Roman" w:hAnsi="Times New Roman"/>
          <w:szCs w:val="20"/>
          <w:lang w:eastAsia="zh-CN"/>
        </w:rPr>
        <w:t xml:space="preserve"> of 38.21</w:t>
      </w:r>
      <w:r>
        <w:rPr>
          <w:rFonts w:ascii="Times New Roman" w:hAnsi="Times New Roman"/>
          <w:szCs w:val="20"/>
          <w:lang w:eastAsia="zh-CN"/>
        </w:rPr>
        <w:t>4</w:t>
      </w:r>
      <w:r w:rsidR="009C5D95">
        <w:rPr>
          <w:rFonts w:ascii="Times New Roman" w:hAnsi="Times New Roman"/>
          <w:szCs w:val="20"/>
          <w:lang w:eastAsia="zh-CN"/>
        </w:rPr>
        <w:t>:</w:t>
      </w:r>
    </w:p>
    <w:p w14:paraId="59277CF0" w14:textId="7482B6DF" w:rsidR="009C5D95" w:rsidRDefault="009C5D95" w:rsidP="001F2898">
      <w:pPr>
        <w:pStyle w:val="BodyText"/>
        <w:spacing w:after="0"/>
        <w:rPr>
          <w:rFonts w:ascii="Times New Roman" w:hAnsi="Times New Roman"/>
          <w:szCs w:val="20"/>
          <w:lang w:eastAsia="zh-CN"/>
        </w:rPr>
      </w:pPr>
      <w:r>
        <w:rPr>
          <w:rFonts w:ascii="Arial" w:hAnsi="Arial"/>
          <w:noProof/>
          <w:lang w:eastAsia="zh-CN"/>
        </w:rPr>
        <mc:AlternateContent>
          <mc:Choice Requires="wps">
            <w:drawing>
              <wp:anchor distT="45720" distB="45720" distL="114300" distR="114300" simplePos="0" relativeHeight="251659264" behindDoc="0" locked="0" layoutInCell="1" allowOverlap="1" wp14:anchorId="55AE7F79" wp14:editId="22E7DE3A">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14:paraId="1E412E34" w14:textId="77777777" w:rsidR="009C5D95" w:rsidRDefault="009C5D95"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9C5D95" w:rsidRPr="004A07C9" w:rsidRDefault="009C5D95" w:rsidP="009C5D95">
                            <w:pPr>
                              <w:rPr>
                                <w:rFonts w:ascii="Times" w:eastAsia="Batang" w:hAnsi="Times"/>
                                <w:szCs w:val="28"/>
                              </w:rPr>
                            </w:pPr>
                            <w:r>
                              <w:rPr>
                                <w:rFonts w:ascii="Times" w:eastAsia="Batang" w:hAnsi="Times"/>
                                <w:szCs w:val="28"/>
                              </w:rPr>
                              <w:t>T</w:t>
                            </w:r>
                            <w:r w:rsidRPr="004A07C9">
                              <w:rPr>
                                <w:rFonts w:ascii="Times" w:eastAsia="Batang" w:hAnsi="Times"/>
                                <w:szCs w:val="28"/>
                              </w:rPr>
                              <w:t>he UE shall expect to be configured with the same number of SRS ports for all SRS resources in the SRS resource set(s)</w:t>
                            </w:r>
                            <w:r w:rsidRPr="00A3704F">
                              <w:rPr>
                                <w:rFonts w:ascii="Times" w:eastAsia="Batang" w:hAnsi="Times"/>
                                <w:szCs w:val="28"/>
                              </w:rPr>
                              <w:t xml:space="preserve"> with higher layer parameter </w:t>
                            </w:r>
                            <w:r w:rsidRPr="00A3704F">
                              <w:rPr>
                                <w:rFonts w:ascii="Times" w:eastAsia="Batang" w:hAnsi="Times"/>
                                <w:i/>
                                <w:szCs w:val="28"/>
                              </w:rPr>
                              <w:t>usage</w:t>
                            </w:r>
                            <w:r w:rsidRPr="00A3704F">
                              <w:rPr>
                                <w:rFonts w:ascii="Times" w:eastAsia="Batang" w:hAnsi="Times"/>
                                <w:szCs w:val="28"/>
                              </w:rPr>
                              <w:t xml:space="preserve"> set as </w:t>
                            </w:r>
                            <w:r>
                              <w:rPr>
                                <w:rFonts w:ascii="Times" w:eastAsia="Batang" w:hAnsi="Times"/>
                                <w:szCs w:val="28"/>
                              </w:rPr>
                              <w:t>'</w:t>
                            </w:r>
                            <w:proofErr w:type="spellStart"/>
                            <w:r w:rsidRPr="00A3704F">
                              <w:rPr>
                                <w:rFonts w:ascii="Times" w:eastAsia="Batang" w:hAnsi="Times"/>
                                <w:szCs w:val="28"/>
                              </w:rPr>
                              <w:t>antennaSwitching</w:t>
                            </w:r>
                            <w:proofErr w:type="spellEnd"/>
                            <w:r>
                              <w:rPr>
                                <w:rFonts w:ascii="Times" w:eastAsia="Batang" w:hAnsi="Times"/>
                                <w:szCs w:val="28"/>
                              </w:rPr>
                              <w:t>'</w:t>
                            </w:r>
                            <w:r w:rsidRPr="004A07C9">
                              <w:rPr>
                                <w:rFonts w:ascii="Times" w:eastAsia="Batang" w:hAnsi="Times"/>
                                <w:szCs w:val="28"/>
                              </w:rPr>
                              <w:t>.</w:t>
                            </w:r>
                          </w:p>
                          <w:p w14:paraId="2E5B2C36" w14:textId="77777777" w:rsidR="009C5D95" w:rsidRPr="005224D4" w:rsidRDefault="009C5D95" w:rsidP="009C5D95">
                            <w:pPr>
                              <w:rPr>
                                <w:rFonts w:ascii="Times" w:eastAsia="Batang" w:hAnsi="Times"/>
                                <w:szCs w:val="28"/>
                              </w:rPr>
                            </w:pPr>
                            <w:r>
                              <w:rPr>
                                <w:lang w:eastAsia="zh-CN"/>
                              </w:rPr>
                              <w:t>For 1T2R, 1T4R or 2T4R,</w:t>
                            </w:r>
                            <w:r w:rsidRPr="004A07C9">
                              <w:rPr>
                                <w:lang w:eastAsia="zh-CN"/>
                              </w:rPr>
                              <w:t xml:space="preserve"> the UE shall </w:t>
                            </w:r>
                            <w:r w:rsidRPr="004A07C9">
                              <w:rPr>
                                <w:rFonts w:ascii="Times" w:eastAsia="Batang" w:hAnsi="Times"/>
                                <w:szCs w:val="28"/>
                              </w:rPr>
                              <w:t xml:space="preserve">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w:t>
                            </w:r>
                            <w:r w:rsidRPr="004A07C9">
                              <w:rPr>
                                <w:rFonts w:ascii="Times" w:eastAsia="Batang" w:hAnsi="Times"/>
                                <w:szCs w:val="28"/>
                              </w:rPr>
                              <w:t xml:space="preserve">in the same slot. </w:t>
                            </w:r>
                            <w:r>
                              <w:rPr>
                                <w:rFonts w:ascii="Times" w:eastAsia="Batang" w:hAnsi="Times"/>
                                <w:szCs w:val="28"/>
                              </w:rPr>
                              <w:t>For 1T=1R, 2T=2R or 4T=4R,</w:t>
                            </w:r>
                            <w:r w:rsidRPr="004A07C9">
                              <w:rPr>
                                <w:rFonts w:ascii="Times" w:eastAsia="Batang" w:hAnsi="Times"/>
                                <w:szCs w:val="28"/>
                              </w:rPr>
                              <w:t xml:space="preserve"> the UE shall 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w:t>
                            </w:r>
                            <w:r w:rsidRPr="004A07C9">
                              <w:rPr>
                                <w:rFonts w:ascii="Times" w:eastAsia="Batang" w:hAnsi="Times"/>
                                <w:szCs w:val="28"/>
                              </w:rPr>
                              <w:t>in the same symbol.</w:t>
                            </w:r>
                          </w:p>
                          <w:p w14:paraId="7ABBD301" w14:textId="77777777" w:rsidR="009C5D95" w:rsidRDefault="009C5D95"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9C5D95" w:rsidRPr="001F2898" w:rsidRDefault="009C5D95"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9C5D95" w:rsidRPr="001F2898" w14:paraId="4888C48D" w14:textId="77777777" w:rsidTr="00D4266C">
                              <w:trPr>
                                <w:jc w:val="center"/>
                              </w:trPr>
                              <w:tc>
                                <w:tcPr>
                                  <w:tcW w:w="1129" w:type="dxa"/>
                                  <w:vAlign w:val="center"/>
                                </w:tcPr>
                                <w:p w14:paraId="55E45B68" w14:textId="77777777" w:rsidR="009C5D95" w:rsidRPr="001F2898" w:rsidRDefault="009C5D95" w:rsidP="009C5D95">
                                  <w:pPr>
                                    <w:pStyle w:val="TAH"/>
                                    <w:rPr>
                                      <w:rFonts w:eastAsia="Batang"/>
                                      <w:sz w:val="20"/>
                                      <w:lang w:val="en-GB"/>
                                    </w:rPr>
                                  </w:pPr>
                                  <w:r w:rsidRPr="001F2898">
                                    <w:rPr>
                                      <w:rFonts w:eastAsia="Batang"/>
                                      <w:position w:val="-10"/>
                                      <w:sz w:val="20"/>
                                      <w:lang w:val="en-GB"/>
                                    </w:rPr>
                                    <w:object w:dxaOrig="219" w:dyaOrig="239" w14:anchorId="03381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mso-position-horizontal-relative:page;mso-position-vertical-relative:page" o:ole="">
                                        <v:imagedata r:id="rId14" o:title=""/>
                                      </v:shape>
                                      <o:OLEObject Type="Embed" ProgID="Equation.3" ShapeID="_x0000_i1026" DrawAspect="Content" ObjectID="_1698646039" r:id="rId15"/>
                                    </w:object>
                                  </w:r>
                                </w:p>
                              </w:tc>
                              <w:tc>
                                <w:tcPr>
                                  <w:tcW w:w="1843" w:type="dxa"/>
                                  <w:vAlign w:val="center"/>
                                </w:tcPr>
                                <w:p w14:paraId="34938F2E" w14:textId="77777777" w:rsidR="009C5D95" w:rsidRPr="001F2898" w:rsidRDefault="009C5D95" w:rsidP="009C5D95">
                                  <w:pPr>
                                    <w:pStyle w:val="TAH"/>
                                    <w:rPr>
                                      <w:rFonts w:eastAsia="Batang"/>
                                      <w:sz w:val="20"/>
                                      <w:lang w:val="en-GB"/>
                                    </w:rPr>
                                  </w:pPr>
                                  <w:r w:rsidRPr="001F2898">
                                    <w:rPr>
                                      <w:rFonts w:eastAsia="Batang"/>
                                      <w:position w:val="-10"/>
                                      <w:sz w:val="20"/>
                                      <w:lang w:val="en-GB"/>
                                    </w:rPr>
                                    <w:object w:dxaOrig="1498" w:dyaOrig="339" w14:anchorId="1AD5FC6A">
                                      <v:shape id="_x0000_i1028" type="#_x0000_t75" style="width:79.5pt;height:14.25pt;mso-position-horizontal-relative:page;mso-position-vertical-relative:page" o:ole="">
                                        <v:imagedata r:id="rId16" o:title=""/>
                                      </v:shape>
                                      <o:OLEObject Type="Embed" ProgID="Equation.3" ShapeID="_x0000_i1028" DrawAspect="Content" ObjectID="_1698646040" r:id="rId17"/>
                                    </w:object>
                                  </w:r>
                                </w:p>
                              </w:tc>
                              <w:tc>
                                <w:tcPr>
                                  <w:tcW w:w="1843" w:type="dxa"/>
                                  <w:vAlign w:val="center"/>
                                </w:tcPr>
                                <w:p w14:paraId="1BE8AEDB" w14:textId="77777777" w:rsidR="009C5D95" w:rsidRPr="001F2898" w:rsidRDefault="009C5D95"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9C5D95" w:rsidRPr="001F2898" w14:paraId="62A077E8" w14:textId="77777777" w:rsidTr="00D4266C">
                              <w:trPr>
                                <w:jc w:val="center"/>
                              </w:trPr>
                              <w:tc>
                                <w:tcPr>
                                  <w:tcW w:w="1129" w:type="dxa"/>
                                </w:tcPr>
                                <w:p w14:paraId="41E92984" w14:textId="77777777" w:rsidR="009C5D95" w:rsidRPr="001F2898" w:rsidRDefault="009C5D95" w:rsidP="009C5D95">
                                  <w:pPr>
                                    <w:pStyle w:val="TAC"/>
                                    <w:rPr>
                                      <w:rFonts w:eastAsia="Batang"/>
                                      <w:sz w:val="20"/>
                                      <w:lang w:val="en-GB"/>
                                    </w:rPr>
                                  </w:pPr>
                                  <w:r w:rsidRPr="001F2898">
                                    <w:rPr>
                                      <w:rFonts w:eastAsia="Batang"/>
                                      <w:sz w:val="20"/>
                                      <w:lang w:val="en-GB"/>
                                    </w:rPr>
                                    <w:t>0</w:t>
                                  </w:r>
                                </w:p>
                              </w:tc>
                              <w:tc>
                                <w:tcPr>
                                  <w:tcW w:w="1843" w:type="dxa"/>
                                </w:tcPr>
                                <w:p w14:paraId="28EA940E" w14:textId="77777777" w:rsidR="009C5D95" w:rsidRPr="001F2898" w:rsidRDefault="009C5D95" w:rsidP="009C5D95">
                                  <w:pPr>
                                    <w:pStyle w:val="TAC"/>
                                    <w:rPr>
                                      <w:rFonts w:eastAsia="Batang"/>
                                      <w:sz w:val="20"/>
                                      <w:lang w:val="en-GB"/>
                                    </w:rPr>
                                  </w:pPr>
                                  <w:r w:rsidRPr="001F2898">
                                    <w:rPr>
                                      <w:rFonts w:eastAsia="Batang"/>
                                      <w:sz w:val="20"/>
                                      <w:lang w:val="en-GB"/>
                                    </w:rPr>
                                    <w:t>15</w:t>
                                  </w:r>
                                </w:p>
                              </w:tc>
                              <w:tc>
                                <w:tcPr>
                                  <w:tcW w:w="1843" w:type="dxa"/>
                                </w:tcPr>
                                <w:p w14:paraId="4A3EB487" w14:textId="77777777" w:rsidR="009C5D95" w:rsidRPr="001F2898" w:rsidRDefault="009C5D95" w:rsidP="009C5D95">
                                  <w:pPr>
                                    <w:pStyle w:val="TAC"/>
                                    <w:rPr>
                                      <w:sz w:val="20"/>
                                      <w:lang w:val="en-GB" w:eastAsia="zh-CN"/>
                                    </w:rPr>
                                  </w:pPr>
                                  <w:r w:rsidRPr="001F2898">
                                    <w:rPr>
                                      <w:rFonts w:hint="eastAsia"/>
                                      <w:sz w:val="20"/>
                                      <w:lang w:eastAsia="zh-CN"/>
                                    </w:rPr>
                                    <w:t>1</w:t>
                                  </w:r>
                                </w:p>
                              </w:tc>
                            </w:tr>
                            <w:tr w:rsidR="009C5D95" w:rsidRPr="001F2898" w14:paraId="1D0EFD69" w14:textId="77777777" w:rsidTr="00D4266C">
                              <w:trPr>
                                <w:jc w:val="center"/>
                              </w:trPr>
                              <w:tc>
                                <w:tcPr>
                                  <w:tcW w:w="1129" w:type="dxa"/>
                                </w:tcPr>
                                <w:p w14:paraId="4124E974" w14:textId="77777777" w:rsidR="009C5D95" w:rsidRPr="001F2898" w:rsidRDefault="009C5D95" w:rsidP="009C5D95">
                                  <w:pPr>
                                    <w:pStyle w:val="TAC"/>
                                    <w:rPr>
                                      <w:rFonts w:eastAsia="Batang"/>
                                      <w:sz w:val="20"/>
                                      <w:lang w:val="en-GB"/>
                                    </w:rPr>
                                  </w:pPr>
                                  <w:r w:rsidRPr="001F2898">
                                    <w:rPr>
                                      <w:rFonts w:eastAsia="Batang"/>
                                      <w:sz w:val="20"/>
                                      <w:lang w:val="en-GB"/>
                                    </w:rPr>
                                    <w:t>1</w:t>
                                  </w:r>
                                </w:p>
                              </w:tc>
                              <w:tc>
                                <w:tcPr>
                                  <w:tcW w:w="1843" w:type="dxa"/>
                                </w:tcPr>
                                <w:p w14:paraId="401CEFBE" w14:textId="77777777" w:rsidR="009C5D95" w:rsidRPr="001F2898" w:rsidRDefault="009C5D95" w:rsidP="009C5D95">
                                  <w:pPr>
                                    <w:pStyle w:val="TAC"/>
                                    <w:rPr>
                                      <w:rFonts w:eastAsia="Batang"/>
                                      <w:sz w:val="20"/>
                                      <w:lang w:val="en-GB"/>
                                    </w:rPr>
                                  </w:pPr>
                                  <w:r w:rsidRPr="001F2898">
                                    <w:rPr>
                                      <w:rFonts w:eastAsia="Batang"/>
                                      <w:sz w:val="20"/>
                                      <w:lang w:val="en-GB"/>
                                    </w:rPr>
                                    <w:t>30</w:t>
                                  </w:r>
                                </w:p>
                              </w:tc>
                              <w:tc>
                                <w:tcPr>
                                  <w:tcW w:w="1843" w:type="dxa"/>
                                </w:tcPr>
                                <w:p w14:paraId="31261561" w14:textId="77777777" w:rsidR="009C5D95" w:rsidRPr="001F2898" w:rsidRDefault="009C5D95" w:rsidP="009C5D95">
                                  <w:pPr>
                                    <w:pStyle w:val="TAC"/>
                                    <w:rPr>
                                      <w:sz w:val="20"/>
                                      <w:lang w:eastAsia="zh-CN"/>
                                    </w:rPr>
                                  </w:pPr>
                                  <w:r w:rsidRPr="001F2898">
                                    <w:rPr>
                                      <w:rFonts w:hint="eastAsia"/>
                                      <w:sz w:val="20"/>
                                      <w:lang w:eastAsia="zh-CN"/>
                                    </w:rPr>
                                    <w:t>1</w:t>
                                  </w:r>
                                </w:p>
                              </w:tc>
                            </w:tr>
                            <w:tr w:rsidR="009C5D95" w:rsidRPr="001F2898" w14:paraId="02CFCF30" w14:textId="77777777" w:rsidTr="00D4266C">
                              <w:trPr>
                                <w:jc w:val="center"/>
                              </w:trPr>
                              <w:tc>
                                <w:tcPr>
                                  <w:tcW w:w="1129" w:type="dxa"/>
                                </w:tcPr>
                                <w:p w14:paraId="631C7072" w14:textId="77777777" w:rsidR="009C5D95" w:rsidRPr="001F2898" w:rsidRDefault="009C5D95" w:rsidP="009C5D95">
                                  <w:pPr>
                                    <w:pStyle w:val="TAC"/>
                                    <w:rPr>
                                      <w:rFonts w:eastAsia="Batang"/>
                                      <w:sz w:val="20"/>
                                      <w:lang w:val="en-GB"/>
                                    </w:rPr>
                                  </w:pPr>
                                  <w:r w:rsidRPr="001F2898">
                                    <w:rPr>
                                      <w:rFonts w:eastAsia="Batang"/>
                                      <w:sz w:val="20"/>
                                      <w:lang w:val="en-GB"/>
                                    </w:rPr>
                                    <w:t>2</w:t>
                                  </w:r>
                                </w:p>
                              </w:tc>
                              <w:tc>
                                <w:tcPr>
                                  <w:tcW w:w="1843" w:type="dxa"/>
                                </w:tcPr>
                                <w:p w14:paraId="5512B44F" w14:textId="77777777" w:rsidR="009C5D95" w:rsidRPr="001F2898" w:rsidRDefault="009C5D95" w:rsidP="009C5D95">
                                  <w:pPr>
                                    <w:pStyle w:val="TAC"/>
                                    <w:rPr>
                                      <w:rFonts w:eastAsia="Batang"/>
                                      <w:sz w:val="20"/>
                                      <w:lang w:val="en-GB"/>
                                    </w:rPr>
                                  </w:pPr>
                                  <w:r w:rsidRPr="001F2898">
                                    <w:rPr>
                                      <w:rFonts w:eastAsia="Batang"/>
                                      <w:sz w:val="20"/>
                                      <w:lang w:val="en-GB"/>
                                    </w:rPr>
                                    <w:t>60</w:t>
                                  </w:r>
                                </w:p>
                              </w:tc>
                              <w:tc>
                                <w:tcPr>
                                  <w:tcW w:w="1843" w:type="dxa"/>
                                </w:tcPr>
                                <w:p w14:paraId="499C0DF2" w14:textId="77777777" w:rsidR="009C5D95" w:rsidRPr="001F2898" w:rsidRDefault="009C5D95" w:rsidP="009C5D95">
                                  <w:pPr>
                                    <w:pStyle w:val="TAC"/>
                                    <w:rPr>
                                      <w:sz w:val="20"/>
                                      <w:lang w:eastAsia="zh-CN"/>
                                    </w:rPr>
                                  </w:pPr>
                                  <w:r w:rsidRPr="001F2898">
                                    <w:rPr>
                                      <w:rFonts w:hint="eastAsia"/>
                                      <w:sz w:val="20"/>
                                      <w:lang w:eastAsia="zh-CN"/>
                                    </w:rPr>
                                    <w:t>1</w:t>
                                  </w:r>
                                </w:p>
                              </w:tc>
                            </w:tr>
                            <w:tr w:rsidR="009C5D95" w:rsidRPr="001F2898" w14:paraId="420AA93D" w14:textId="77777777" w:rsidTr="00D4266C">
                              <w:trPr>
                                <w:jc w:val="center"/>
                              </w:trPr>
                              <w:tc>
                                <w:tcPr>
                                  <w:tcW w:w="1129" w:type="dxa"/>
                                </w:tcPr>
                                <w:p w14:paraId="794C28D8" w14:textId="77777777" w:rsidR="009C5D95" w:rsidRPr="001F2898" w:rsidRDefault="009C5D95" w:rsidP="009C5D95">
                                  <w:pPr>
                                    <w:pStyle w:val="TAC"/>
                                    <w:rPr>
                                      <w:rFonts w:eastAsia="Batang"/>
                                      <w:sz w:val="20"/>
                                      <w:lang w:val="en-GB"/>
                                    </w:rPr>
                                  </w:pPr>
                                  <w:r w:rsidRPr="001F2898">
                                    <w:rPr>
                                      <w:rFonts w:eastAsia="Batang"/>
                                      <w:sz w:val="20"/>
                                      <w:lang w:val="en-GB"/>
                                    </w:rPr>
                                    <w:t>3</w:t>
                                  </w:r>
                                </w:p>
                              </w:tc>
                              <w:tc>
                                <w:tcPr>
                                  <w:tcW w:w="1843" w:type="dxa"/>
                                </w:tcPr>
                                <w:p w14:paraId="79C7E073" w14:textId="77777777" w:rsidR="009C5D95" w:rsidRPr="001F2898" w:rsidRDefault="009C5D95" w:rsidP="009C5D95">
                                  <w:pPr>
                                    <w:pStyle w:val="TAC"/>
                                    <w:rPr>
                                      <w:rFonts w:eastAsia="Batang"/>
                                      <w:sz w:val="20"/>
                                      <w:lang w:val="en-GB"/>
                                    </w:rPr>
                                  </w:pPr>
                                  <w:r w:rsidRPr="001F2898">
                                    <w:rPr>
                                      <w:rFonts w:eastAsia="Batang"/>
                                      <w:sz w:val="20"/>
                                      <w:lang w:val="en-GB"/>
                                    </w:rPr>
                                    <w:t>120</w:t>
                                  </w:r>
                                </w:p>
                              </w:tc>
                              <w:tc>
                                <w:tcPr>
                                  <w:tcW w:w="1843" w:type="dxa"/>
                                </w:tcPr>
                                <w:p w14:paraId="03FAA7F9" w14:textId="77777777" w:rsidR="009C5D95" w:rsidRPr="001F2898" w:rsidRDefault="009C5D95" w:rsidP="009C5D95">
                                  <w:pPr>
                                    <w:pStyle w:val="TAC"/>
                                    <w:rPr>
                                      <w:sz w:val="20"/>
                                      <w:lang w:eastAsia="zh-CN"/>
                                    </w:rPr>
                                  </w:pPr>
                                  <w:r w:rsidRPr="001F2898">
                                    <w:rPr>
                                      <w:rFonts w:hint="eastAsia"/>
                                      <w:sz w:val="20"/>
                                      <w:lang w:eastAsia="zh-CN"/>
                                    </w:rPr>
                                    <w:t>2</w:t>
                                  </w:r>
                                </w:p>
                              </w:tc>
                            </w:tr>
                          </w:tbl>
                          <w:p w14:paraId="2B158B03" w14:textId="0F13BCA1" w:rsidR="009C5D95" w:rsidRDefault="009C5D95" w:rsidP="009C5D95">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55AE7F79" id="_x0000_t202" coordsize="21600,21600" o:spt="202" path="m,l,21600r21600,l21600,xe">
                <v:stroke joinstyle="miter"/>
                <v:path gradientshapeok="t" o:connecttype="rect"/>
              </v:shapetype>
              <v:shape id="Text Box 2" o:spid="_x0000_s1026" type="#_x0000_t202" style="position:absolute;left:0;text-align:left;margin-left:0;margin-top:15.75pt;width:450pt;height:28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">
                <v:textbox>
                  <w:txbxContent>
                    <w:p w14:paraId="1E412E34" w14:textId="77777777" w:rsidR="009C5D95" w:rsidRDefault="009C5D95"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9C5D95" w:rsidRPr="004A07C9" w:rsidRDefault="009C5D95" w:rsidP="009C5D95">
                      <w:pPr>
                        <w:rPr>
                          <w:rFonts w:ascii="Times" w:eastAsia="Batang" w:hAnsi="Times"/>
                          <w:szCs w:val="28"/>
                        </w:rPr>
                      </w:pPr>
                      <w:r>
                        <w:rPr>
                          <w:rFonts w:ascii="Times" w:eastAsia="Batang" w:hAnsi="Times"/>
                          <w:szCs w:val="28"/>
                        </w:rPr>
                        <w:t>T</w:t>
                      </w:r>
                      <w:r w:rsidRPr="004A07C9">
                        <w:rPr>
                          <w:rFonts w:ascii="Times" w:eastAsia="Batang" w:hAnsi="Times"/>
                          <w:szCs w:val="28"/>
                        </w:rPr>
                        <w:t>he UE shall expect to be configured with the same number of SRS ports for all SRS resources in the SRS resource set(s)</w:t>
                      </w:r>
                      <w:r w:rsidRPr="00A3704F">
                        <w:rPr>
                          <w:rFonts w:ascii="Times" w:eastAsia="Batang" w:hAnsi="Times"/>
                          <w:szCs w:val="28"/>
                        </w:rPr>
                        <w:t xml:space="preserve"> with higher layer parameter </w:t>
                      </w:r>
                      <w:r w:rsidRPr="00A3704F">
                        <w:rPr>
                          <w:rFonts w:ascii="Times" w:eastAsia="Batang" w:hAnsi="Times"/>
                          <w:i/>
                          <w:szCs w:val="28"/>
                        </w:rPr>
                        <w:t>usage</w:t>
                      </w:r>
                      <w:r w:rsidRPr="00A3704F">
                        <w:rPr>
                          <w:rFonts w:ascii="Times" w:eastAsia="Batang" w:hAnsi="Times"/>
                          <w:szCs w:val="28"/>
                        </w:rPr>
                        <w:t xml:space="preserve"> set as </w:t>
                      </w:r>
                      <w:r>
                        <w:rPr>
                          <w:rFonts w:ascii="Times" w:eastAsia="Batang" w:hAnsi="Times"/>
                          <w:szCs w:val="28"/>
                        </w:rPr>
                        <w:t>'</w:t>
                      </w:r>
                      <w:proofErr w:type="spellStart"/>
                      <w:r w:rsidRPr="00A3704F">
                        <w:rPr>
                          <w:rFonts w:ascii="Times" w:eastAsia="Batang" w:hAnsi="Times"/>
                          <w:szCs w:val="28"/>
                        </w:rPr>
                        <w:t>antennaSwitching</w:t>
                      </w:r>
                      <w:proofErr w:type="spellEnd"/>
                      <w:r>
                        <w:rPr>
                          <w:rFonts w:ascii="Times" w:eastAsia="Batang" w:hAnsi="Times"/>
                          <w:szCs w:val="28"/>
                        </w:rPr>
                        <w:t>'</w:t>
                      </w:r>
                      <w:r w:rsidRPr="004A07C9">
                        <w:rPr>
                          <w:rFonts w:ascii="Times" w:eastAsia="Batang" w:hAnsi="Times"/>
                          <w:szCs w:val="28"/>
                        </w:rPr>
                        <w:t>.</w:t>
                      </w:r>
                    </w:p>
                    <w:p w14:paraId="2E5B2C36" w14:textId="77777777" w:rsidR="009C5D95" w:rsidRPr="005224D4" w:rsidRDefault="009C5D95" w:rsidP="009C5D95">
                      <w:pPr>
                        <w:rPr>
                          <w:rFonts w:ascii="Times" w:eastAsia="Batang" w:hAnsi="Times"/>
                          <w:szCs w:val="28"/>
                        </w:rPr>
                      </w:pPr>
                      <w:r>
                        <w:rPr>
                          <w:lang w:eastAsia="zh-CN"/>
                        </w:rPr>
                        <w:t>For 1T2R, 1T4R or 2T4R,</w:t>
                      </w:r>
                      <w:r w:rsidRPr="004A07C9">
                        <w:rPr>
                          <w:lang w:eastAsia="zh-CN"/>
                        </w:rPr>
                        <w:t xml:space="preserve"> the UE shall </w:t>
                      </w:r>
                      <w:r w:rsidRPr="004A07C9">
                        <w:rPr>
                          <w:rFonts w:ascii="Times" w:eastAsia="Batang" w:hAnsi="Times"/>
                          <w:szCs w:val="28"/>
                        </w:rPr>
                        <w:t xml:space="preserve">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w:t>
                      </w:r>
                      <w:r w:rsidRPr="004A07C9">
                        <w:rPr>
                          <w:rFonts w:ascii="Times" w:eastAsia="Batang" w:hAnsi="Times"/>
                          <w:szCs w:val="28"/>
                        </w:rPr>
                        <w:t xml:space="preserve">in the same slot. </w:t>
                      </w:r>
                      <w:r>
                        <w:rPr>
                          <w:rFonts w:ascii="Times" w:eastAsia="Batang" w:hAnsi="Times"/>
                          <w:szCs w:val="28"/>
                        </w:rPr>
                        <w:t>For 1T=1R, 2T=2R or 4T=4R,</w:t>
                      </w:r>
                      <w:r w:rsidRPr="004A07C9">
                        <w:rPr>
                          <w:rFonts w:ascii="Times" w:eastAsia="Batang" w:hAnsi="Times"/>
                          <w:szCs w:val="28"/>
                        </w:rPr>
                        <w:t xml:space="preserve"> the UE shall 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w:t>
                      </w:r>
                      <w:r w:rsidRPr="004A07C9">
                        <w:rPr>
                          <w:rFonts w:ascii="Times" w:eastAsia="Batang" w:hAnsi="Times"/>
                          <w:szCs w:val="28"/>
                        </w:rPr>
                        <w:t>in the same symbol.</w:t>
                      </w:r>
                    </w:p>
                    <w:p w14:paraId="7ABBD301" w14:textId="77777777" w:rsidR="009C5D95" w:rsidRDefault="009C5D95"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9C5D95" w:rsidRPr="001F2898" w:rsidRDefault="009C5D95"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9C5D95" w:rsidRPr="001F2898" w14:paraId="4888C48D" w14:textId="77777777" w:rsidTr="00D4266C">
                        <w:trPr>
                          <w:jc w:val="center"/>
                        </w:trPr>
                        <w:tc>
                          <w:tcPr>
                            <w:tcW w:w="1129" w:type="dxa"/>
                            <w:vAlign w:val="center"/>
                          </w:tcPr>
                          <w:p w14:paraId="55E45B68" w14:textId="77777777" w:rsidR="009C5D95" w:rsidRPr="001F2898" w:rsidRDefault="009C5D95" w:rsidP="009C5D95">
                            <w:pPr>
                              <w:pStyle w:val="TAH"/>
                              <w:rPr>
                                <w:rFonts w:eastAsia="Batang"/>
                                <w:sz w:val="20"/>
                                <w:lang w:val="en-GB"/>
                              </w:rPr>
                            </w:pPr>
                            <w:r w:rsidRPr="001F2898">
                              <w:rPr>
                                <w:rFonts w:eastAsia="Batang"/>
                                <w:position w:val="-10"/>
                                <w:sz w:val="20"/>
                                <w:lang w:val="en-GB"/>
                              </w:rPr>
                              <w:object w:dxaOrig="219" w:dyaOrig="239" w14:anchorId="03381DA5">
                                <v:shape id="_x0000_i1026" type="#_x0000_t75" style="width:14.25pt;height:14.25pt;mso-position-horizontal-relative:page;mso-position-vertical-relative:page" o:ole="">
                                  <v:imagedata r:id="rId14" o:title=""/>
                                </v:shape>
                                <o:OLEObject Type="Embed" ProgID="Equation.3" ShapeID="_x0000_i1026" DrawAspect="Content" ObjectID="_1698646039" r:id="rId18"/>
                              </w:object>
                            </w:r>
                          </w:p>
                        </w:tc>
                        <w:tc>
                          <w:tcPr>
                            <w:tcW w:w="1843" w:type="dxa"/>
                            <w:vAlign w:val="center"/>
                          </w:tcPr>
                          <w:p w14:paraId="34938F2E" w14:textId="77777777" w:rsidR="009C5D95" w:rsidRPr="001F2898" w:rsidRDefault="009C5D95" w:rsidP="009C5D95">
                            <w:pPr>
                              <w:pStyle w:val="TAH"/>
                              <w:rPr>
                                <w:rFonts w:eastAsia="Batang"/>
                                <w:sz w:val="20"/>
                                <w:lang w:val="en-GB"/>
                              </w:rPr>
                            </w:pPr>
                            <w:r w:rsidRPr="001F2898">
                              <w:rPr>
                                <w:rFonts w:eastAsia="Batang"/>
                                <w:position w:val="-10"/>
                                <w:sz w:val="20"/>
                                <w:lang w:val="en-GB"/>
                              </w:rPr>
                              <w:object w:dxaOrig="1498" w:dyaOrig="339" w14:anchorId="1AD5FC6A">
                                <v:shape id="_x0000_i1028" type="#_x0000_t75" style="width:79.5pt;height:14.25pt;mso-position-horizontal-relative:page;mso-position-vertical-relative:page" o:ole="">
                                  <v:imagedata r:id="rId16" o:title=""/>
                                </v:shape>
                                <o:OLEObject Type="Embed" ProgID="Equation.3" ShapeID="_x0000_i1028" DrawAspect="Content" ObjectID="_1698646040" r:id="rId19"/>
                              </w:object>
                            </w:r>
                          </w:p>
                        </w:tc>
                        <w:tc>
                          <w:tcPr>
                            <w:tcW w:w="1843" w:type="dxa"/>
                            <w:vAlign w:val="center"/>
                          </w:tcPr>
                          <w:p w14:paraId="1BE8AEDB" w14:textId="77777777" w:rsidR="009C5D95" w:rsidRPr="001F2898" w:rsidRDefault="009C5D95"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9C5D95" w:rsidRPr="001F2898" w14:paraId="62A077E8" w14:textId="77777777" w:rsidTr="00D4266C">
                        <w:trPr>
                          <w:jc w:val="center"/>
                        </w:trPr>
                        <w:tc>
                          <w:tcPr>
                            <w:tcW w:w="1129" w:type="dxa"/>
                          </w:tcPr>
                          <w:p w14:paraId="41E92984" w14:textId="77777777" w:rsidR="009C5D95" w:rsidRPr="001F2898" w:rsidRDefault="009C5D95" w:rsidP="009C5D95">
                            <w:pPr>
                              <w:pStyle w:val="TAC"/>
                              <w:rPr>
                                <w:rFonts w:eastAsia="Batang"/>
                                <w:sz w:val="20"/>
                                <w:lang w:val="en-GB"/>
                              </w:rPr>
                            </w:pPr>
                            <w:r w:rsidRPr="001F2898">
                              <w:rPr>
                                <w:rFonts w:eastAsia="Batang"/>
                                <w:sz w:val="20"/>
                                <w:lang w:val="en-GB"/>
                              </w:rPr>
                              <w:t>0</w:t>
                            </w:r>
                          </w:p>
                        </w:tc>
                        <w:tc>
                          <w:tcPr>
                            <w:tcW w:w="1843" w:type="dxa"/>
                          </w:tcPr>
                          <w:p w14:paraId="28EA940E" w14:textId="77777777" w:rsidR="009C5D95" w:rsidRPr="001F2898" w:rsidRDefault="009C5D95" w:rsidP="009C5D95">
                            <w:pPr>
                              <w:pStyle w:val="TAC"/>
                              <w:rPr>
                                <w:rFonts w:eastAsia="Batang"/>
                                <w:sz w:val="20"/>
                                <w:lang w:val="en-GB"/>
                              </w:rPr>
                            </w:pPr>
                            <w:r w:rsidRPr="001F2898">
                              <w:rPr>
                                <w:rFonts w:eastAsia="Batang"/>
                                <w:sz w:val="20"/>
                                <w:lang w:val="en-GB"/>
                              </w:rPr>
                              <w:t>15</w:t>
                            </w:r>
                          </w:p>
                        </w:tc>
                        <w:tc>
                          <w:tcPr>
                            <w:tcW w:w="1843" w:type="dxa"/>
                          </w:tcPr>
                          <w:p w14:paraId="4A3EB487" w14:textId="77777777" w:rsidR="009C5D95" w:rsidRPr="001F2898" w:rsidRDefault="009C5D95" w:rsidP="009C5D95">
                            <w:pPr>
                              <w:pStyle w:val="TAC"/>
                              <w:rPr>
                                <w:sz w:val="20"/>
                                <w:lang w:val="en-GB" w:eastAsia="zh-CN"/>
                              </w:rPr>
                            </w:pPr>
                            <w:r w:rsidRPr="001F2898">
                              <w:rPr>
                                <w:rFonts w:hint="eastAsia"/>
                                <w:sz w:val="20"/>
                                <w:lang w:eastAsia="zh-CN"/>
                              </w:rPr>
                              <w:t>1</w:t>
                            </w:r>
                          </w:p>
                        </w:tc>
                      </w:tr>
                      <w:tr w:rsidR="009C5D95" w:rsidRPr="001F2898" w14:paraId="1D0EFD69" w14:textId="77777777" w:rsidTr="00D4266C">
                        <w:trPr>
                          <w:jc w:val="center"/>
                        </w:trPr>
                        <w:tc>
                          <w:tcPr>
                            <w:tcW w:w="1129" w:type="dxa"/>
                          </w:tcPr>
                          <w:p w14:paraId="4124E974" w14:textId="77777777" w:rsidR="009C5D95" w:rsidRPr="001F2898" w:rsidRDefault="009C5D95" w:rsidP="009C5D95">
                            <w:pPr>
                              <w:pStyle w:val="TAC"/>
                              <w:rPr>
                                <w:rFonts w:eastAsia="Batang"/>
                                <w:sz w:val="20"/>
                                <w:lang w:val="en-GB"/>
                              </w:rPr>
                            </w:pPr>
                            <w:r w:rsidRPr="001F2898">
                              <w:rPr>
                                <w:rFonts w:eastAsia="Batang"/>
                                <w:sz w:val="20"/>
                                <w:lang w:val="en-GB"/>
                              </w:rPr>
                              <w:t>1</w:t>
                            </w:r>
                          </w:p>
                        </w:tc>
                        <w:tc>
                          <w:tcPr>
                            <w:tcW w:w="1843" w:type="dxa"/>
                          </w:tcPr>
                          <w:p w14:paraId="401CEFBE" w14:textId="77777777" w:rsidR="009C5D95" w:rsidRPr="001F2898" w:rsidRDefault="009C5D95" w:rsidP="009C5D95">
                            <w:pPr>
                              <w:pStyle w:val="TAC"/>
                              <w:rPr>
                                <w:rFonts w:eastAsia="Batang"/>
                                <w:sz w:val="20"/>
                                <w:lang w:val="en-GB"/>
                              </w:rPr>
                            </w:pPr>
                            <w:r w:rsidRPr="001F2898">
                              <w:rPr>
                                <w:rFonts w:eastAsia="Batang"/>
                                <w:sz w:val="20"/>
                                <w:lang w:val="en-GB"/>
                              </w:rPr>
                              <w:t>30</w:t>
                            </w:r>
                          </w:p>
                        </w:tc>
                        <w:tc>
                          <w:tcPr>
                            <w:tcW w:w="1843" w:type="dxa"/>
                          </w:tcPr>
                          <w:p w14:paraId="31261561" w14:textId="77777777" w:rsidR="009C5D95" w:rsidRPr="001F2898" w:rsidRDefault="009C5D95" w:rsidP="009C5D95">
                            <w:pPr>
                              <w:pStyle w:val="TAC"/>
                              <w:rPr>
                                <w:sz w:val="20"/>
                                <w:lang w:eastAsia="zh-CN"/>
                              </w:rPr>
                            </w:pPr>
                            <w:r w:rsidRPr="001F2898">
                              <w:rPr>
                                <w:rFonts w:hint="eastAsia"/>
                                <w:sz w:val="20"/>
                                <w:lang w:eastAsia="zh-CN"/>
                              </w:rPr>
                              <w:t>1</w:t>
                            </w:r>
                          </w:p>
                        </w:tc>
                      </w:tr>
                      <w:tr w:rsidR="009C5D95" w:rsidRPr="001F2898" w14:paraId="02CFCF30" w14:textId="77777777" w:rsidTr="00D4266C">
                        <w:trPr>
                          <w:jc w:val="center"/>
                        </w:trPr>
                        <w:tc>
                          <w:tcPr>
                            <w:tcW w:w="1129" w:type="dxa"/>
                          </w:tcPr>
                          <w:p w14:paraId="631C7072" w14:textId="77777777" w:rsidR="009C5D95" w:rsidRPr="001F2898" w:rsidRDefault="009C5D95" w:rsidP="009C5D95">
                            <w:pPr>
                              <w:pStyle w:val="TAC"/>
                              <w:rPr>
                                <w:rFonts w:eastAsia="Batang"/>
                                <w:sz w:val="20"/>
                                <w:lang w:val="en-GB"/>
                              </w:rPr>
                            </w:pPr>
                            <w:r w:rsidRPr="001F2898">
                              <w:rPr>
                                <w:rFonts w:eastAsia="Batang"/>
                                <w:sz w:val="20"/>
                                <w:lang w:val="en-GB"/>
                              </w:rPr>
                              <w:t>2</w:t>
                            </w:r>
                          </w:p>
                        </w:tc>
                        <w:tc>
                          <w:tcPr>
                            <w:tcW w:w="1843" w:type="dxa"/>
                          </w:tcPr>
                          <w:p w14:paraId="5512B44F" w14:textId="77777777" w:rsidR="009C5D95" w:rsidRPr="001F2898" w:rsidRDefault="009C5D95" w:rsidP="009C5D95">
                            <w:pPr>
                              <w:pStyle w:val="TAC"/>
                              <w:rPr>
                                <w:rFonts w:eastAsia="Batang"/>
                                <w:sz w:val="20"/>
                                <w:lang w:val="en-GB"/>
                              </w:rPr>
                            </w:pPr>
                            <w:r w:rsidRPr="001F2898">
                              <w:rPr>
                                <w:rFonts w:eastAsia="Batang"/>
                                <w:sz w:val="20"/>
                                <w:lang w:val="en-GB"/>
                              </w:rPr>
                              <w:t>60</w:t>
                            </w:r>
                          </w:p>
                        </w:tc>
                        <w:tc>
                          <w:tcPr>
                            <w:tcW w:w="1843" w:type="dxa"/>
                          </w:tcPr>
                          <w:p w14:paraId="499C0DF2" w14:textId="77777777" w:rsidR="009C5D95" w:rsidRPr="001F2898" w:rsidRDefault="009C5D95" w:rsidP="009C5D95">
                            <w:pPr>
                              <w:pStyle w:val="TAC"/>
                              <w:rPr>
                                <w:sz w:val="20"/>
                                <w:lang w:eastAsia="zh-CN"/>
                              </w:rPr>
                            </w:pPr>
                            <w:r w:rsidRPr="001F2898">
                              <w:rPr>
                                <w:rFonts w:hint="eastAsia"/>
                                <w:sz w:val="20"/>
                                <w:lang w:eastAsia="zh-CN"/>
                              </w:rPr>
                              <w:t>1</w:t>
                            </w:r>
                          </w:p>
                        </w:tc>
                      </w:tr>
                      <w:tr w:rsidR="009C5D95" w:rsidRPr="001F2898" w14:paraId="420AA93D" w14:textId="77777777" w:rsidTr="00D4266C">
                        <w:trPr>
                          <w:jc w:val="center"/>
                        </w:trPr>
                        <w:tc>
                          <w:tcPr>
                            <w:tcW w:w="1129" w:type="dxa"/>
                          </w:tcPr>
                          <w:p w14:paraId="794C28D8" w14:textId="77777777" w:rsidR="009C5D95" w:rsidRPr="001F2898" w:rsidRDefault="009C5D95" w:rsidP="009C5D95">
                            <w:pPr>
                              <w:pStyle w:val="TAC"/>
                              <w:rPr>
                                <w:rFonts w:eastAsia="Batang"/>
                                <w:sz w:val="20"/>
                                <w:lang w:val="en-GB"/>
                              </w:rPr>
                            </w:pPr>
                            <w:r w:rsidRPr="001F2898">
                              <w:rPr>
                                <w:rFonts w:eastAsia="Batang"/>
                                <w:sz w:val="20"/>
                                <w:lang w:val="en-GB"/>
                              </w:rPr>
                              <w:t>3</w:t>
                            </w:r>
                          </w:p>
                        </w:tc>
                        <w:tc>
                          <w:tcPr>
                            <w:tcW w:w="1843" w:type="dxa"/>
                          </w:tcPr>
                          <w:p w14:paraId="79C7E073" w14:textId="77777777" w:rsidR="009C5D95" w:rsidRPr="001F2898" w:rsidRDefault="009C5D95" w:rsidP="009C5D95">
                            <w:pPr>
                              <w:pStyle w:val="TAC"/>
                              <w:rPr>
                                <w:rFonts w:eastAsia="Batang"/>
                                <w:sz w:val="20"/>
                                <w:lang w:val="en-GB"/>
                              </w:rPr>
                            </w:pPr>
                            <w:r w:rsidRPr="001F2898">
                              <w:rPr>
                                <w:rFonts w:eastAsia="Batang"/>
                                <w:sz w:val="20"/>
                                <w:lang w:val="en-GB"/>
                              </w:rPr>
                              <w:t>120</w:t>
                            </w:r>
                          </w:p>
                        </w:tc>
                        <w:tc>
                          <w:tcPr>
                            <w:tcW w:w="1843" w:type="dxa"/>
                          </w:tcPr>
                          <w:p w14:paraId="03FAA7F9" w14:textId="77777777" w:rsidR="009C5D95" w:rsidRPr="001F2898" w:rsidRDefault="009C5D95" w:rsidP="009C5D95">
                            <w:pPr>
                              <w:pStyle w:val="TAC"/>
                              <w:rPr>
                                <w:sz w:val="20"/>
                                <w:lang w:eastAsia="zh-CN"/>
                              </w:rPr>
                            </w:pPr>
                            <w:r w:rsidRPr="001F2898">
                              <w:rPr>
                                <w:rFonts w:hint="eastAsia"/>
                                <w:sz w:val="20"/>
                                <w:lang w:eastAsia="zh-CN"/>
                              </w:rPr>
                              <w:t>2</w:t>
                            </w:r>
                          </w:p>
                        </w:tc>
                      </w:tr>
                    </w:tbl>
                    <w:p w14:paraId="2B158B03" w14:textId="0F13BCA1" w:rsidR="009C5D95" w:rsidRDefault="009C5D95" w:rsidP="009C5D95">
                      <w:pPr>
                        <w:overflowPunct/>
                        <w:autoSpaceDE/>
                        <w:autoSpaceDN/>
                        <w:adjustRightInd/>
                        <w:spacing w:line="240" w:lineRule="auto"/>
                        <w:textAlignment w:val="auto"/>
                        <w:rPr>
                          <w:rFonts w:eastAsia="Times New Roman"/>
                        </w:rPr>
                      </w:pPr>
                    </w:p>
                  </w:txbxContent>
                </v:textbox>
                <w10:wrap type="topAndBottom" anchorx="margin"/>
              </v:shape>
            </w:pict>
          </mc:Fallback>
        </mc:AlternateContent>
      </w:r>
    </w:p>
    <w:p w14:paraId="5AA71056" w14:textId="09539FAD" w:rsidR="001F2898" w:rsidRDefault="001F2898" w:rsidP="001F2898">
      <w:pPr>
        <w:pStyle w:val="BodyText"/>
        <w:spacing w:after="0"/>
        <w:rPr>
          <w:rFonts w:ascii="Times New Roman" w:hAnsi="Times New Roman"/>
          <w:szCs w:val="20"/>
          <w:lang w:eastAsia="zh-CN"/>
        </w:rPr>
      </w:pPr>
    </w:p>
    <w:p w14:paraId="1E342FB4" w14:textId="4B6CB0DC" w:rsidR="009C5D95" w:rsidRDefault="001F2898" w:rsidP="009C5D95">
      <w:pPr>
        <w:pStyle w:val="BodyText"/>
        <w:spacing w:after="0"/>
        <w:rPr>
          <w:rFonts w:ascii="Times New Roman" w:hAnsi="Times New Roman"/>
          <w:szCs w:val="20"/>
          <w:lang w:eastAsia="zh-CN"/>
        </w:rPr>
      </w:pPr>
      <w:r>
        <w:rPr>
          <w:rFonts w:ascii="Times New Roman" w:hAnsi="Times New Roman"/>
          <w:szCs w:val="20"/>
          <w:lang w:eastAsia="zh-CN"/>
        </w:rPr>
        <w:t>Moderator’s understanding is that the guard period is due to UE transient time</w:t>
      </w:r>
      <w:r w:rsidR="00A818CC">
        <w:rPr>
          <w:rFonts w:ascii="Times New Roman" w:hAnsi="Times New Roman"/>
          <w:szCs w:val="20"/>
          <w:lang w:eastAsia="zh-CN"/>
        </w:rPr>
        <w:t xml:space="preserve"> which also applies to operation in FR2-2 with 480 kHz and 960 kHz SCS. </w:t>
      </w:r>
      <w:r w:rsidR="009C5D95">
        <w:rPr>
          <w:rFonts w:ascii="Times New Roman" w:hAnsi="Times New Roman"/>
          <w:szCs w:val="20"/>
          <w:lang w:eastAsia="zh-CN"/>
        </w:rPr>
        <w:t xml:space="preserve">It seems values for 480 kHz and 960 kHz SCS are need for the </w:t>
      </w:r>
      <w:r w:rsidR="009C5D95" w:rsidRPr="00A06147">
        <w:t>minimum guard period between two SRS resources of an SRS resource set for antenna switching</w:t>
      </w:r>
      <w:r w:rsidR="009C5D95">
        <w:rPr>
          <w:rFonts w:ascii="Times New Roman" w:hAnsi="Times New Roman"/>
          <w:szCs w:val="20"/>
          <w:lang w:eastAsia="zh-CN"/>
        </w:rPr>
        <w:t>.</w:t>
      </w:r>
    </w:p>
    <w:p w14:paraId="6C27C911" w14:textId="0B1C9581" w:rsidR="001F2898" w:rsidRDefault="00A818CC" w:rsidP="001F2898">
      <w:pPr>
        <w:pStyle w:val="BodyText"/>
        <w:spacing w:after="0"/>
        <w:rPr>
          <w:rFonts w:ascii="Times New Roman" w:hAnsi="Times New Roman"/>
          <w:szCs w:val="20"/>
          <w:lang w:eastAsia="zh-CN"/>
        </w:rPr>
      </w:pPr>
      <w:r>
        <w:rPr>
          <w:rFonts w:ascii="Times New Roman" w:hAnsi="Times New Roman"/>
          <w:szCs w:val="20"/>
          <w:lang w:eastAsia="zh-CN"/>
        </w:rPr>
        <w:lastRenderedPageBreak/>
        <w:t>Moderator formulate the following proposal to maintain the same absolute time as that of 120 kHz SCS.</w:t>
      </w:r>
    </w:p>
    <w:p w14:paraId="775C2BC2" w14:textId="77777777" w:rsidR="001F2898" w:rsidRDefault="001F2898" w:rsidP="001F2898">
      <w:pPr>
        <w:pStyle w:val="BodyText"/>
        <w:spacing w:after="0"/>
        <w:rPr>
          <w:rFonts w:ascii="Times New Roman" w:hAnsi="Times New Roman"/>
          <w:szCs w:val="20"/>
          <w:lang w:eastAsia="zh-CN"/>
        </w:rPr>
      </w:pPr>
    </w:p>
    <w:p w14:paraId="4D597AC0" w14:textId="77777777" w:rsidR="001F2898" w:rsidRDefault="001F2898" w:rsidP="001F2898">
      <w:pPr>
        <w:pStyle w:val="BodyText"/>
        <w:spacing w:after="0"/>
        <w:rPr>
          <w:rFonts w:ascii="Times New Roman" w:hAnsi="Times New Roman"/>
          <w:szCs w:val="20"/>
          <w:lang w:eastAsia="zh-CN"/>
        </w:rPr>
      </w:pPr>
    </w:p>
    <w:p w14:paraId="7CC6EF0A" w14:textId="2C92DFED" w:rsidR="001F2898" w:rsidRDefault="001F2898" w:rsidP="001F2898">
      <w:pPr>
        <w:pStyle w:val="Heading5"/>
        <w:rPr>
          <w:lang w:eastAsia="zh-CN"/>
        </w:rPr>
      </w:pPr>
      <w:r>
        <w:rPr>
          <w:lang w:eastAsia="zh-CN"/>
        </w:rPr>
        <w:t>Proposal 1-9</w:t>
      </w:r>
      <w:r w:rsidR="000F729E">
        <w:rPr>
          <w:lang w:eastAsia="zh-CN"/>
        </w:rPr>
        <w:t xml:space="preserve"> (closed)</w:t>
      </w:r>
    </w:p>
    <w:p w14:paraId="43A87B3A" w14:textId="06CF5C37" w:rsidR="00A818CC" w:rsidRDefault="00A818CC" w:rsidP="00A818CC">
      <w:pPr>
        <w:spacing w:after="0"/>
        <w:rPr>
          <w:iCs/>
          <w:lang w:eastAsia="zh-CN"/>
        </w:rPr>
      </w:pPr>
      <w:r>
        <w:rPr>
          <w:iCs/>
          <w:lang w:eastAsia="zh-CN"/>
        </w:rPr>
        <w:t>For NR operation with 480 and 960 kHz SCS, adopt the values of Y as in the following table for t</w:t>
      </w:r>
      <w:r w:rsidRPr="001F2898">
        <w:t>he minimum guard period between two SRS resources of an SRS resource set for antenna switching</w:t>
      </w:r>
      <w:r>
        <w:rPr>
          <w:iCs/>
          <w:lang w:eastAsia="zh-CN"/>
        </w:rPr>
        <w:t>.</w:t>
      </w:r>
    </w:p>
    <w:p w14:paraId="217EB649" w14:textId="2CECEDED" w:rsidR="00A818CC" w:rsidRPr="00A818CC" w:rsidRDefault="00A818CC" w:rsidP="00A818CC">
      <w:pPr>
        <w:pStyle w:val="TH"/>
        <w:rPr>
          <w:rFonts w:ascii="Times New Roman" w:hAnsi="Times New Roman"/>
          <w:b w:val="0"/>
        </w:rPr>
      </w:pPr>
      <w:r w:rsidRPr="00A818CC">
        <w:rPr>
          <w:rFonts w:ascii="Times New Roman" w:hAnsi="Times New Roman"/>
          <w:b w:val="0"/>
        </w:rPr>
        <w:t>Table 1:</w:t>
      </w:r>
      <w:r>
        <w:rPr>
          <w:rFonts w:ascii="Times New Roman" w:hAnsi="Times New Roman"/>
          <w:b w:val="0"/>
        </w:rPr>
        <w:t xml:space="preserve"> </w:t>
      </w:r>
      <w:r w:rsidRPr="00A818CC">
        <w:rPr>
          <w:rFonts w:ascii="Times New Roman" w:hAnsi="Times New Roman"/>
          <w:b w:val="0"/>
        </w:rPr>
        <w:t>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A818CC" w:rsidRPr="00A818CC" w14:paraId="16E2B58C" w14:textId="77777777" w:rsidTr="00D4266C">
        <w:trPr>
          <w:jc w:val="center"/>
        </w:trPr>
        <w:tc>
          <w:tcPr>
            <w:tcW w:w="1129" w:type="dxa"/>
            <w:vAlign w:val="center"/>
          </w:tcPr>
          <w:p w14:paraId="1523D6AE" w14:textId="77777777" w:rsidR="00A818CC" w:rsidRPr="00A818CC" w:rsidRDefault="00A818CC" w:rsidP="00D4266C">
            <w:pPr>
              <w:pStyle w:val="TAH"/>
              <w:rPr>
                <w:rFonts w:ascii="Times New Roman" w:eastAsia="Batang" w:hAnsi="Times New Roman"/>
                <w:b w:val="0"/>
                <w:sz w:val="20"/>
                <w:lang w:val="en-GB"/>
              </w:rPr>
            </w:pPr>
            <w:r w:rsidRPr="00A818CC">
              <w:rPr>
                <w:rFonts w:ascii="Times New Roman" w:eastAsia="Batang" w:hAnsi="Times New Roman"/>
                <w:b w:val="0"/>
                <w:position w:val="-10"/>
                <w:sz w:val="20"/>
                <w:lang w:val="en-GB"/>
              </w:rPr>
              <w:object w:dxaOrig="219" w:dyaOrig="239" w14:anchorId="3DC49C38">
                <v:shape id="对象 261" o:spid="_x0000_i1029" type="#_x0000_t75" style="width:14.25pt;height:14.25pt;mso-position-horizontal-relative:page;mso-position-vertical-relative:page" o:ole="">
                  <v:imagedata r:id="rId14" o:title=""/>
                </v:shape>
                <o:OLEObject Type="Embed" ProgID="Equation.3" ShapeID="对象 261" DrawAspect="Content" ObjectID="_1698646037" r:id="rId20"/>
              </w:object>
            </w:r>
          </w:p>
        </w:tc>
        <w:tc>
          <w:tcPr>
            <w:tcW w:w="1843" w:type="dxa"/>
            <w:vAlign w:val="center"/>
          </w:tcPr>
          <w:p w14:paraId="1AEF819E" w14:textId="77777777" w:rsidR="00A818CC" w:rsidRPr="00A818CC" w:rsidRDefault="00A818CC" w:rsidP="00D4266C">
            <w:pPr>
              <w:pStyle w:val="TAH"/>
              <w:rPr>
                <w:rFonts w:ascii="Times New Roman" w:eastAsia="Batang" w:hAnsi="Times New Roman"/>
                <w:b w:val="0"/>
                <w:sz w:val="20"/>
                <w:lang w:val="en-GB"/>
              </w:rPr>
            </w:pPr>
            <w:r w:rsidRPr="00A818CC">
              <w:rPr>
                <w:rFonts w:ascii="Times New Roman" w:eastAsia="Batang" w:hAnsi="Times New Roman"/>
                <w:b w:val="0"/>
                <w:position w:val="-10"/>
                <w:sz w:val="20"/>
                <w:lang w:val="en-GB"/>
              </w:rPr>
              <w:object w:dxaOrig="1498" w:dyaOrig="339" w14:anchorId="3AA9DC8C">
                <v:shape id="对象 262" o:spid="_x0000_i1030" type="#_x0000_t75" style="width:79.5pt;height:14.25pt;mso-position-horizontal-relative:page;mso-position-vertical-relative:page" o:ole="">
                  <v:imagedata r:id="rId16" o:title=""/>
                </v:shape>
                <o:OLEObject Type="Embed" ProgID="Equation.3" ShapeID="对象 262" DrawAspect="Content" ObjectID="_1698646038" r:id="rId21"/>
              </w:object>
            </w:r>
          </w:p>
        </w:tc>
        <w:tc>
          <w:tcPr>
            <w:tcW w:w="1843" w:type="dxa"/>
            <w:vAlign w:val="center"/>
          </w:tcPr>
          <w:p w14:paraId="714C4AE9" w14:textId="77777777" w:rsidR="00A818CC" w:rsidRPr="00A818CC" w:rsidRDefault="00A818CC" w:rsidP="00D4266C">
            <w:pPr>
              <w:pStyle w:val="TAH"/>
              <w:rPr>
                <w:rFonts w:ascii="Times New Roman" w:hAnsi="Times New Roman"/>
                <w:b w:val="0"/>
                <w:sz w:val="20"/>
                <w:lang w:val="en-GB" w:eastAsia="zh-CN"/>
              </w:rPr>
            </w:pPr>
            <w:r w:rsidRPr="00A818CC">
              <w:rPr>
                <w:rFonts w:ascii="Times New Roman" w:hAnsi="Times New Roman"/>
                <w:b w:val="0"/>
                <w:i/>
                <w:sz w:val="20"/>
                <w:lang w:eastAsia="zh-CN"/>
              </w:rPr>
              <w:t>Y</w:t>
            </w:r>
            <w:r w:rsidRPr="00A818CC">
              <w:rPr>
                <w:rFonts w:ascii="Times New Roman" w:hAnsi="Times New Roman"/>
                <w:b w:val="0"/>
                <w:sz w:val="20"/>
                <w:lang w:eastAsia="zh-CN"/>
              </w:rPr>
              <w:t xml:space="preserve"> [symbol]</w:t>
            </w:r>
          </w:p>
        </w:tc>
      </w:tr>
      <w:tr w:rsidR="00A818CC" w:rsidRPr="00A818CC" w14:paraId="5568D1F1" w14:textId="77777777" w:rsidTr="00D4266C">
        <w:trPr>
          <w:jc w:val="center"/>
        </w:trPr>
        <w:tc>
          <w:tcPr>
            <w:tcW w:w="1129" w:type="dxa"/>
          </w:tcPr>
          <w:p w14:paraId="1217AA11" w14:textId="7AA2D0F2" w:rsidR="00A818CC" w:rsidRPr="00A818CC" w:rsidRDefault="00A818CC" w:rsidP="00D4266C">
            <w:pPr>
              <w:pStyle w:val="TAC"/>
              <w:rPr>
                <w:rFonts w:ascii="Times New Roman" w:eastAsia="Batang" w:hAnsi="Times New Roman"/>
                <w:sz w:val="20"/>
                <w:lang w:val="en-GB"/>
              </w:rPr>
            </w:pPr>
            <w:r>
              <w:rPr>
                <w:rFonts w:ascii="Times New Roman" w:eastAsia="Batang" w:hAnsi="Times New Roman"/>
                <w:sz w:val="20"/>
                <w:lang w:val="en-GB"/>
              </w:rPr>
              <w:t>5</w:t>
            </w:r>
          </w:p>
        </w:tc>
        <w:tc>
          <w:tcPr>
            <w:tcW w:w="1843" w:type="dxa"/>
          </w:tcPr>
          <w:p w14:paraId="30E4067C" w14:textId="1A1A0E70" w:rsidR="00A818CC" w:rsidRPr="00A818CC" w:rsidRDefault="00A818CC" w:rsidP="00D4266C">
            <w:pPr>
              <w:pStyle w:val="TAC"/>
              <w:rPr>
                <w:rFonts w:ascii="Times New Roman" w:eastAsia="Batang" w:hAnsi="Times New Roman"/>
                <w:sz w:val="20"/>
                <w:lang w:val="en-GB"/>
              </w:rPr>
            </w:pPr>
            <w:r>
              <w:rPr>
                <w:rFonts w:ascii="Times New Roman" w:eastAsia="Batang" w:hAnsi="Times New Roman"/>
                <w:sz w:val="20"/>
                <w:lang w:val="en-GB"/>
              </w:rPr>
              <w:t>48</w:t>
            </w:r>
            <w:r w:rsidRPr="00A818CC">
              <w:rPr>
                <w:rFonts w:ascii="Times New Roman" w:eastAsia="Batang" w:hAnsi="Times New Roman"/>
                <w:sz w:val="20"/>
                <w:lang w:val="en-GB"/>
              </w:rPr>
              <w:t>0</w:t>
            </w:r>
          </w:p>
        </w:tc>
        <w:tc>
          <w:tcPr>
            <w:tcW w:w="1843" w:type="dxa"/>
          </w:tcPr>
          <w:p w14:paraId="36D99D00" w14:textId="52EB78AF" w:rsidR="00A818CC" w:rsidRPr="00A818CC" w:rsidRDefault="00A818CC" w:rsidP="00D4266C">
            <w:pPr>
              <w:pStyle w:val="TAC"/>
              <w:rPr>
                <w:rFonts w:ascii="Times New Roman" w:hAnsi="Times New Roman"/>
                <w:sz w:val="20"/>
                <w:lang w:eastAsia="zh-CN"/>
              </w:rPr>
            </w:pPr>
            <w:r>
              <w:rPr>
                <w:rFonts w:ascii="Times New Roman" w:hAnsi="Times New Roman"/>
                <w:sz w:val="20"/>
                <w:lang w:eastAsia="zh-CN"/>
              </w:rPr>
              <w:t>8</w:t>
            </w:r>
          </w:p>
        </w:tc>
      </w:tr>
      <w:tr w:rsidR="00A818CC" w:rsidRPr="00A818CC" w14:paraId="6446236A" w14:textId="77777777" w:rsidTr="00D4266C">
        <w:trPr>
          <w:jc w:val="center"/>
        </w:trPr>
        <w:tc>
          <w:tcPr>
            <w:tcW w:w="1129" w:type="dxa"/>
          </w:tcPr>
          <w:p w14:paraId="314AF0E7" w14:textId="4DA3F5E2" w:rsidR="00A818CC" w:rsidRPr="00A818CC" w:rsidRDefault="00A818CC" w:rsidP="00D4266C">
            <w:pPr>
              <w:pStyle w:val="TAC"/>
              <w:rPr>
                <w:rFonts w:ascii="Times New Roman" w:eastAsia="Batang" w:hAnsi="Times New Roman"/>
                <w:sz w:val="20"/>
                <w:lang w:val="en-GB"/>
              </w:rPr>
            </w:pPr>
            <w:r>
              <w:rPr>
                <w:rFonts w:ascii="Times New Roman" w:eastAsia="Batang" w:hAnsi="Times New Roman"/>
                <w:sz w:val="20"/>
                <w:lang w:val="en-GB"/>
              </w:rPr>
              <w:t>6</w:t>
            </w:r>
          </w:p>
        </w:tc>
        <w:tc>
          <w:tcPr>
            <w:tcW w:w="1843" w:type="dxa"/>
          </w:tcPr>
          <w:p w14:paraId="2308AC68" w14:textId="3DAF6A88" w:rsidR="00A818CC" w:rsidRPr="00A818CC" w:rsidRDefault="00A818CC" w:rsidP="00D4266C">
            <w:pPr>
              <w:pStyle w:val="TAC"/>
              <w:rPr>
                <w:rFonts w:ascii="Times New Roman" w:eastAsia="Batang" w:hAnsi="Times New Roman"/>
                <w:sz w:val="20"/>
                <w:lang w:val="en-GB"/>
              </w:rPr>
            </w:pPr>
            <w:r>
              <w:rPr>
                <w:rFonts w:ascii="Times New Roman" w:eastAsia="Batang" w:hAnsi="Times New Roman"/>
                <w:sz w:val="20"/>
                <w:lang w:val="en-GB"/>
              </w:rPr>
              <w:t>960</w:t>
            </w:r>
          </w:p>
        </w:tc>
        <w:tc>
          <w:tcPr>
            <w:tcW w:w="1843" w:type="dxa"/>
          </w:tcPr>
          <w:p w14:paraId="1ECAC722" w14:textId="1DAEABE8" w:rsidR="00A818CC" w:rsidRPr="00A818CC" w:rsidRDefault="00A818CC" w:rsidP="00D4266C">
            <w:pPr>
              <w:pStyle w:val="TAC"/>
              <w:rPr>
                <w:rFonts w:ascii="Times New Roman" w:hAnsi="Times New Roman"/>
                <w:sz w:val="20"/>
                <w:lang w:eastAsia="zh-CN"/>
              </w:rPr>
            </w:pPr>
            <w:r>
              <w:rPr>
                <w:rFonts w:ascii="Times New Roman" w:hAnsi="Times New Roman"/>
                <w:sz w:val="20"/>
                <w:lang w:eastAsia="zh-CN"/>
              </w:rPr>
              <w:t>16</w:t>
            </w:r>
          </w:p>
        </w:tc>
      </w:tr>
    </w:tbl>
    <w:p w14:paraId="71276BF7" w14:textId="77777777" w:rsidR="00A818CC" w:rsidRPr="00A818CC" w:rsidRDefault="00A818CC" w:rsidP="00A818CC">
      <w:pPr>
        <w:rPr>
          <w:lang w:eastAsia="zh-CN"/>
        </w:rPr>
      </w:pPr>
    </w:p>
    <w:p w14:paraId="76CD43EC" w14:textId="77777777" w:rsidR="001F2898" w:rsidRDefault="001F2898" w:rsidP="001F289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1F2898" w14:paraId="4EF9914D" w14:textId="77777777" w:rsidTr="001F2898">
        <w:trPr>
          <w:trHeight w:val="224"/>
        </w:trPr>
        <w:tc>
          <w:tcPr>
            <w:tcW w:w="1871" w:type="dxa"/>
            <w:shd w:val="clear" w:color="auto" w:fill="FFE599" w:themeFill="accent4" w:themeFillTint="66"/>
          </w:tcPr>
          <w:p w14:paraId="3BB3A727" w14:textId="77777777" w:rsidR="001F2898" w:rsidRDefault="001F2898"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2044BA" w14:textId="77777777" w:rsidR="001F2898" w:rsidRDefault="001F2898"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F2898" w14:paraId="1C277A94" w14:textId="77777777" w:rsidTr="001F2898">
        <w:trPr>
          <w:trHeight w:val="339"/>
        </w:trPr>
        <w:tc>
          <w:tcPr>
            <w:tcW w:w="1871" w:type="dxa"/>
          </w:tcPr>
          <w:p w14:paraId="57480905" w14:textId="5C92BA7A" w:rsidR="001F2898" w:rsidRDefault="005231E2"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684B8E" w14:textId="1179D3A8" w:rsidR="001F2898" w:rsidRDefault="005231E2"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1F2898" w14:paraId="72476DA3" w14:textId="77777777" w:rsidTr="001F2898">
        <w:trPr>
          <w:trHeight w:val="339"/>
        </w:trPr>
        <w:tc>
          <w:tcPr>
            <w:tcW w:w="1871" w:type="dxa"/>
          </w:tcPr>
          <w:p w14:paraId="3196459A" w14:textId="68DBD875" w:rsidR="001F2898" w:rsidRDefault="000F729E"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3CE5C5" w14:textId="159DA5C5" w:rsidR="001F2898" w:rsidRDefault="000F729E"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This issue is actually discussed in AI 8.2.4. Sorry for the confusion</w:t>
            </w:r>
          </w:p>
        </w:tc>
      </w:tr>
    </w:tbl>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rsidP="001F2898">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rsidP="001F289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rsidP="001F289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w:t>
      </w:r>
      <w:proofErr w:type="spellStart"/>
      <w:r>
        <w:rPr>
          <w:rFonts w:ascii="Times New Roman" w:hAnsi="Times New Roman"/>
          <w:szCs w:val="20"/>
          <w:lang w:eastAsia="zh-CN"/>
        </w:rPr>
        <w:t>U</w:t>
      </w:r>
      <w:r w:rsidR="0056161A">
        <w:rPr>
          <w:rFonts w:ascii="Times New Roman" w:hAnsi="Times New Roman"/>
          <w:szCs w:val="20"/>
          <w:lang w:eastAsia="zh-CN"/>
        </w:rPr>
        <w:t>e</w:t>
      </w:r>
      <w:r>
        <w:rPr>
          <w:rFonts w:ascii="Times New Roman" w:hAnsi="Times New Roman"/>
          <w:szCs w:val="20"/>
          <w:lang w:eastAsia="zh-CN"/>
        </w:rPr>
        <w:t>s</w:t>
      </w:r>
      <w:proofErr w:type="spellEnd"/>
      <w:r>
        <w:rPr>
          <w:rFonts w:ascii="Times New Roman" w:hAnsi="Times New Roman"/>
          <w:szCs w:val="20"/>
          <w:lang w:eastAsia="zh-CN"/>
        </w:rPr>
        <w:t xml:space="preserve">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BodyText"/>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Pr="004904F7" w:rsidRDefault="003F0553" w:rsidP="004904F7">
      <w:pPr>
        <w:pStyle w:val="NormalWeb"/>
        <w:rPr>
          <w:rFonts w:ascii="Arial" w:hAnsi="Arial" w:cs="Arial"/>
          <w:sz w:val="22"/>
          <w:szCs w:val="22"/>
        </w:rPr>
      </w:pPr>
      <w:r w:rsidRPr="004904F7">
        <w:rPr>
          <w:rFonts w:ascii="Arial" w:hAnsi="Arial" w:cs="Arial"/>
          <w:sz w:val="22"/>
          <w:szCs w:val="22"/>
          <w:highlight w:val="cyan"/>
        </w:rPr>
        <w:t>Conclusion 2-1b</w:t>
      </w:r>
      <w:r w:rsidRPr="004904F7">
        <w:rPr>
          <w:rFonts w:ascii="Arial" w:hAnsi="Arial" w:cs="Arial"/>
          <w:sz w:val="22"/>
          <w:szCs w:val="22"/>
        </w:rP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11E0ACA5"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053101">
        <w:trPr>
          <w:trHeight w:val="224"/>
        </w:trPr>
        <w:tc>
          <w:tcPr>
            <w:tcW w:w="1871" w:type="dxa"/>
            <w:shd w:val="clear" w:color="auto" w:fill="FFE599" w:themeFill="accent4" w:themeFillTint="66"/>
          </w:tcPr>
          <w:p w14:paraId="36C68F6E"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053101">
        <w:trPr>
          <w:trHeight w:val="339"/>
        </w:trPr>
        <w:tc>
          <w:tcPr>
            <w:tcW w:w="1871" w:type="dxa"/>
          </w:tcPr>
          <w:p w14:paraId="250ABFE9" w14:textId="7516BB59"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053101">
        <w:trPr>
          <w:trHeight w:val="339"/>
        </w:trPr>
        <w:tc>
          <w:tcPr>
            <w:tcW w:w="1871" w:type="dxa"/>
          </w:tcPr>
          <w:p w14:paraId="64F5F086" w14:textId="4D833592"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Futurewei</w:t>
            </w:r>
          </w:p>
        </w:tc>
        <w:tc>
          <w:tcPr>
            <w:tcW w:w="8021" w:type="dxa"/>
          </w:tcPr>
          <w:p w14:paraId="4A193FC9" w14:textId="758B30E7"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053101">
        <w:trPr>
          <w:trHeight w:val="339"/>
        </w:trPr>
        <w:tc>
          <w:tcPr>
            <w:tcW w:w="1871" w:type="dxa"/>
          </w:tcPr>
          <w:p w14:paraId="2F705BC1" w14:textId="0DF0017E"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0AD06C1E" w:rsidR="003F0553" w:rsidRDefault="003F0553">
      <w:pPr>
        <w:pStyle w:val="NormalWeb"/>
        <w:rPr>
          <w:lang w:eastAsia="zh-CN"/>
        </w:rPr>
      </w:pPr>
    </w:p>
    <w:p w14:paraId="5686C494" w14:textId="762F84A9" w:rsidR="004904F7" w:rsidRDefault="004904F7" w:rsidP="004904F7">
      <w:pPr>
        <w:pStyle w:val="Heading5"/>
      </w:pPr>
      <w:r>
        <w:rPr>
          <w:highlight w:val="cyan"/>
        </w:rPr>
        <w:t>Conclusion 2-1c</w:t>
      </w:r>
      <w:r>
        <w:t xml:space="preserve"> </w:t>
      </w:r>
    </w:p>
    <w:p w14:paraId="0B3053A9" w14:textId="5C401759" w:rsidR="004904F7" w:rsidRDefault="004904F7" w:rsidP="004904F7">
      <w:pPr>
        <w:pStyle w:val="BodyText"/>
        <w:spacing w:after="0"/>
      </w:pPr>
      <w:r>
        <w:t>With RAN1 agreed link level simulation assumptions, it is observed in Rel-17 FR2-2 that performance metric (SNR to satisfy 10% BLER target) was either not reported or reported as not able to meet the target for the following cases</w:t>
      </w:r>
    </w:p>
    <w:p w14:paraId="58063177" w14:textId="77777777" w:rsidR="004904F7" w:rsidRDefault="004904F7" w:rsidP="004904F7">
      <w:pPr>
        <w:pStyle w:val="BodyText"/>
        <w:numPr>
          <w:ilvl w:val="0"/>
          <w:numId w:val="31"/>
        </w:numPr>
        <w:spacing w:after="0"/>
      </w:pPr>
      <w:r>
        <w:t>the highest MCS with rank 2 transmission</w:t>
      </w:r>
    </w:p>
    <w:p w14:paraId="00A48F7B" w14:textId="34A3E41A" w:rsidR="004904F7" w:rsidRDefault="004904F7" w:rsidP="004904F7">
      <w:pPr>
        <w:pStyle w:val="BodyText"/>
        <w:numPr>
          <w:ilvl w:val="0"/>
          <w:numId w:val="31"/>
        </w:numPr>
        <w:spacing w:after="0"/>
      </w:pPr>
      <w:r>
        <w:t>the highest MCS with rank 1, 120kHz SCS transmission</w:t>
      </w:r>
    </w:p>
    <w:p w14:paraId="44210EB7" w14:textId="77777777" w:rsidR="004904F7" w:rsidRDefault="004904F7" w:rsidP="004904F7">
      <w:pPr>
        <w:pStyle w:val="BodyText"/>
        <w:spacing w:after="0"/>
      </w:pPr>
    </w:p>
    <w:p w14:paraId="433E62B1" w14:textId="77777777" w:rsidR="004904F7" w:rsidRDefault="004904F7" w:rsidP="004904F7">
      <w:pPr>
        <w:pStyle w:val="BodyText"/>
        <w:spacing w:after="0"/>
        <w:rPr>
          <w:rFonts w:ascii="Times New Roman" w:hAnsi="Times New Roman"/>
          <w:szCs w:val="20"/>
          <w:lang w:eastAsia="zh-CN"/>
        </w:rPr>
      </w:pPr>
    </w:p>
    <w:p w14:paraId="4B5CE7EF" w14:textId="77777777" w:rsidR="004904F7" w:rsidRDefault="004904F7" w:rsidP="004904F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904F7" w14:paraId="2CA61D08" w14:textId="77777777" w:rsidTr="00053101">
        <w:trPr>
          <w:trHeight w:val="224"/>
        </w:trPr>
        <w:tc>
          <w:tcPr>
            <w:tcW w:w="1871" w:type="dxa"/>
            <w:shd w:val="clear" w:color="auto" w:fill="FFE599" w:themeFill="accent4" w:themeFillTint="66"/>
          </w:tcPr>
          <w:p w14:paraId="463A882D"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8703B5"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04F7" w14:paraId="6326504D" w14:textId="77777777" w:rsidTr="00053101">
        <w:trPr>
          <w:trHeight w:val="339"/>
        </w:trPr>
        <w:tc>
          <w:tcPr>
            <w:tcW w:w="1871" w:type="dxa"/>
          </w:tcPr>
          <w:p w14:paraId="7BB4936B" w14:textId="3DAE5E4D"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9887611" w14:textId="4E3234F6"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22662F" w14:paraId="073F10F0" w14:textId="77777777" w:rsidTr="00053101">
        <w:trPr>
          <w:trHeight w:val="339"/>
        </w:trPr>
        <w:tc>
          <w:tcPr>
            <w:tcW w:w="1871" w:type="dxa"/>
          </w:tcPr>
          <w:p w14:paraId="4FE389EA" w14:textId="1ADBDC08"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94EDBA"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0F70FC13"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But, it is confused why we make the “negative” observation at the last stage of Rel-17 WI. Even though we make the conclusion, it does not give much information, i.e., gNB vendor, UE vendor and operator will evaluate whether the performance metric can be achieved with realistic channel environments and scenarios.</w:t>
            </w:r>
          </w:p>
          <w:p w14:paraId="672EBE15" w14:textId="7C830FFC"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22662F" w14:paraId="513205F7" w14:textId="77777777" w:rsidTr="00053101">
        <w:trPr>
          <w:trHeight w:val="339"/>
        </w:trPr>
        <w:tc>
          <w:tcPr>
            <w:tcW w:w="1871" w:type="dxa"/>
          </w:tcPr>
          <w:p w14:paraId="19796A7B" w14:textId="3D94B313" w:rsidR="0022662F" w:rsidRDefault="00053101" w:rsidP="0022662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CDE169" w14:textId="77777777" w:rsidR="0022662F"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17138122" w14:textId="77777777" w:rsidR="00053101" w:rsidRDefault="00053101" w:rsidP="00053101">
            <w:pPr>
              <w:pStyle w:val="BodyText"/>
              <w:spacing w:before="0" w:after="0" w:line="240" w:lineRule="auto"/>
              <w:rPr>
                <w:rFonts w:ascii="Times New Roman" w:hAnsi="Times New Roman"/>
                <w:szCs w:val="20"/>
                <w:lang w:eastAsia="zh-CN"/>
              </w:rPr>
            </w:pPr>
          </w:p>
          <w:p w14:paraId="61F6B95D" w14:textId="4B0C1734" w:rsidR="00053101"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Intel is the proponent</w:t>
            </w:r>
            <w:r w:rsidR="00081522">
              <w:rPr>
                <w:rFonts w:ascii="Times New Roman" w:hAnsi="Times New Roman"/>
                <w:szCs w:val="20"/>
                <w:lang w:eastAsia="zh-CN"/>
              </w:rPr>
              <w:t xml:space="preserve"> of this conclusion, I think it would be better for them to clarify/explain the reason.</w:t>
            </w:r>
          </w:p>
        </w:tc>
      </w:tr>
      <w:tr w:rsidR="006C38BA" w14:paraId="2226316E" w14:textId="77777777" w:rsidTr="00053101">
        <w:trPr>
          <w:trHeight w:val="339"/>
        </w:trPr>
        <w:tc>
          <w:tcPr>
            <w:tcW w:w="1871" w:type="dxa"/>
          </w:tcPr>
          <w:p w14:paraId="7FB62A4B" w14:textId="2B198317" w:rsidR="006C38BA" w:rsidRDefault="006C38BA"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C6E653" w14:textId="2E84C7FF"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w:t>
            </w:r>
            <w:r w:rsidR="00535B4E">
              <w:rPr>
                <w:rFonts w:ascii="Times New Roman" w:hAnsi="Times New Roman"/>
                <w:szCs w:val="20"/>
                <w:lang w:eastAsia="zh-CN"/>
              </w:rPr>
              <w:t>ly</w:t>
            </w:r>
            <w:r>
              <w:rPr>
                <w:rFonts w:ascii="Times New Roman" w:hAnsi="Times New Roman"/>
                <w:szCs w:val="20"/>
                <w:lang w:eastAsia="zh-CN"/>
              </w:rPr>
              <w:t xml:space="preserve"> feasible.</w:t>
            </w:r>
          </w:p>
          <w:p w14:paraId="37404930" w14:textId="6F5E9F73"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You can review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in </w:t>
            </w:r>
            <w:r w:rsidRPr="006C38BA">
              <w:rPr>
                <w:rFonts w:ascii="Times New Roman" w:hAnsi="Times New Roman"/>
                <w:szCs w:val="20"/>
                <w:lang w:eastAsia="zh-CN"/>
              </w:rPr>
              <w:t>R1-2109602</w:t>
            </w:r>
            <w:r>
              <w:rPr>
                <w:rFonts w:ascii="Times New Roman" w:hAnsi="Times New Roman"/>
                <w:szCs w:val="20"/>
                <w:lang w:eastAsia="zh-CN"/>
              </w:rPr>
              <w:t xml:space="preserve"> where we tried all possible receive enhancement technical far beyond anyone is willing to implement </w:t>
            </w:r>
            <w:r w:rsidR="00535B4E">
              <w:rPr>
                <w:rFonts w:ascii="Times New Roman" w:hAnsi="Times New Roman"/>
                <w:szCs w:val="20"/>
                <w:lang w:eastAsia="zh-CN"/>
              </w:rPr>
              <w:t xml:space="preserve">(in terms of complexity) </w:t>
            </w:r>
            <w:r>
              <w:rPr>
                <w:rFonts w:ascii="Times New Roman" w:hAnsi="Times New Roman"/>
                <w:szCs w:val="20"/>
                <w:lang w:eastAsia="zh-CN"/>
              </w:rPr>
              <w:t>and still wasn’t able to achieve adequate performance.</w:t>
            </w:r>
          </w:p>
          <w:p w14:paraId="5EDA4943" w14:textId="32EDC908" w:rsidR="00535B4E"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w:t>
            </w:r>
            <w:r w:rsidR="00535B4E">
              <w:rPr>
                <w:rFonts w:ascii="Times New Roman" w:hAnsi="Times New Roman"/>
                <w:szCs w:val="20"/>
                <w:lang w:eastAsia="zh-CN"/>
              </w:rPr>
              <w:t xml:space="preserve"> In our opinion, knowing which MCS can be support and not supported is pretty critical for gNB to make appropriate MCS calculation and adjustments for PDSCH.</w:t>
            </w:r>
          </w:p>
          <w:p w14:paraId="11D49301" w14:textId="29024721"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companies seem to have concerns on introducing the capability, </w:t>
            </w:r>
            <w:r w:rsidR="00535B4E">
              <w:rPr>
                <w:rFonts w:ascii="Times New Roman" w:hAnsi="Times New Roman"/>
                <w:szCs w:val="20"/>
                <w:lang w:eastAsia="zh-CN"/>
              </w:rPr>
              <w:t xml:space="preserve">and </w:t>
            </w:r>
            <w:r>
              <w:rPr>
                <w:rFonts w:ascii="Times New Roman" w:hAnsi="Times New Roman"/>
                <w:szCs w:val="20"/>
                <w:lang w:eastAsia="zh-CN"/>
              </w:rPr>
              <w:t>rather (if needed) to resolve this in RAN4</w:t>
            </w:r>
            <w:r w:rsidR="00535B4E">
              <w:rPr>
                <w:rFonts w:ascii="Times New Roman" w:hAnsi="Times New Roman"/>
                <w:szCs w:val="20"/>
                <w:lang w:eastAsia="zh-CN"/>
              </w:rPr>
              <w:t xml:space="preserve"> by defining appropriate requirements</w:t>
            </w:r>
            <w:r>
              <w:rPr>
                <w:rFonts w:ascii="Times New Roman" w:hAnsi="Times New Roman"/>
                <w:szCs w:val="20"/>
                <w:lang w:eastAsia="zh-CN"/>
              </w:rPr>
              <w:t xml:space="preserve">, which we </w:t>
            </w:r>
            <w:r w:rsidR="00535B4E">
              <w:rPr>
                <w:rFonts w:ascii="Times New Roman" w:hAnsi="Times New Roman"/>
                <w:szCs w:val="20"/>
                <w:lang w:eastAsia="zh-CN"/>
              </w:rPr>
              <w:t xml:space="preserve">are </w:t>
            </w:r>
            <w:r>
              <w:rPr>
                <w:rFonts w:ascii="Times New Roman" w:hAnsi="Times New Roman"/>
                <w:szCs w:val="20"/>
                <w:lang w:eastAsia="zh-CN"/>
              </w:rPr>
              <w:t>willing to accept.</w:t>
            </w:r>
          </w:p>
          <w:p w14:paraId="49D5E4CB" w14:textId="7E553F2E" w:rsidR="00D470BA" w:rsidRDefault="00535B4E" w:rsidP="00535B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For this, w</w:t>
            </w:r>
            <w:r w:rsidR="00D470BA">
              <w:rPr>
                <w:rFonts w:ascii="Times New Roman" w:hAnsi="Times New Roman"/>
                <w:szCs w:val="20"/>
                <w:lang w:eastAsia="zh-CN"/>
              </w:rPr>
              <w:t>e think it would be good for RAN1 to have its own conclusion given that PTRS design and conclusion were based on performance study conducted in RAN1.</w:t>
            </w:r>
            <w:r>
              <w:rPr>
                <w:rFonts w:ascii="Times New Roman" w:hAnsi="Times New Roman"/>
                <w:szCs w:val="20"/>
                <w:lang w:eastAsia="zh-CN"/>
              </w:rPr>
              <w:t xml:space="preserve"> We think performance study conducted in RAN1 must mean something, otherwise all the technical discussion to introduce PTRS enhancement or not was </w:t>
            </w:r>
            <w:r w:rsidR="000134A0">
              <w:rPr>
                <w:rFonts w:ascii="Times New Roman" w:hAnsi="Times New Roman"/>
                <w:szCs w:val="20"/>
                <w:lang w:eastAsia="zh-CN"/>
              </w:rPr>
              <w:t xml:space="preserve">a </w:t>
            </w:r>
            <w:r>
              <w:rPr>
                <w:rFonts w:ascii="Times New Roman" w:hAnsi="Times New Roman"/>
                <w:szCs w:val="20"/>
                <w:lang w:eastAsia="zh-CN"/>
              </w:rPr>
              <w:t>complete</w:t>
            </w:r>
            <w:r w:rsidR="000134A0">
              <w:rPr>
                <w:rFonts w:ascii="Times New Roman" w:hAnsi="Times New Roman"/>
                <w:szCs w:val="20"/>
                <w:lang w:eastAsia="zh-CN"/>
              </w:rPr>
              <w:t>ly illogical discussion.</w:t>
            </w:r>
          </w:p>
          <w:p w14:paraId="0A816C58" w14:textId="2D3BE377" w:rsidR="00D470BA" w:rsidRDefault="000134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we have some RAN1 conclusion on observation, at the very least R</w:t>
            </w:r>
            <w:r w:rsidR="00D470BA">
              <w:rPr>
                <w:rFonts w:ascii="Times New Roman" w:hAnsi="Times New Roman"/>
                <w:szCs w:val="20"/>
                <w:lang w:eastAsia="zh-CN"/>
              </w:rPr>
              <w:t xml:space="preserve">AN4 can take study and conclude on their own terms but still would be able to reference observations from RAN1 to further consider requirements </w:t>
            </w:r>
            <w:r>
              <w:rPr>
                <w:rFonts w:ascii="Times New Roman" w:hAnsi="Times New Roman"/>
                <w:szCs w:val="20"/>
                <w:lang w:eastAsia="zh-CN"/>
              </w:rPr>
              <w:t>that may or may not be updated</w:t>
            </w:r>
            <w:r w:rsidR="00D470BA">
              <w:rPr>
                <w:rFonts w:ascii="Times New Roman" w:hAnsi="Times New Roman"/>
                <w:szCs w:val="20"/>
                <w:lang w:eastAsia="zh-CN"/>
              </w:rPr>
              <w:t>.</w:t>
            </w:r>
            <w:r w:rsidR="00535B4E">
              <w:rPr>
                <w:rFonts w:ascii="Times New Roman" w:hAnsi="Times New Roman"/>
                <w:szCs w:val="20"/>
                <w:lang w:eastAsia="zh-CN"/>
              </w:rPr>
              <w:t xml:space="preserve"> </w:t>
            </w:r>
          </w:p>
        </w:tc>
      </w:tr>
      <w:tr w:rsidR="00C13CA0" w:rsidRPr="00C13CA0" w14:paraId="1827B897" w14:textId="77777777" w:rsidTr="00053101">
        <w:trPr>
          <w:trHeight w:val="339"/>
        </w:trPr>
        <w:tc>
          <w:tcPr>
            <w:tcW w:w="1871" w:type="dxa"/>
          </w:tcPr>
          <w:p w14:paraId="45DE62E3" w14:textId="05D3998C" w:rsidR="00C13CA0" w:rsidRPr="00C13CA0" w:rsidRDefault="00C13CA0"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4787D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0E5907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3903D37A"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a UE consistently cannot support a certain MCS, the network is not blind to this. Corrective measures are taken all the time based on HARQ-ACK feedback. One example is UEs that provide too optimistic a CSI report. The gNB scheduler is more intelligent than to blindly follow such an optimistic CSI report. Another example could be a UE that is not able to support a very large MCS.</w:t>
            </w:r>
          </w:p>
          <w:p w14:paraId="7F847920" w14:textId="2062201C" w:rsidR="00C13CA0" w:rsidRP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r w:rsidR="005231E2" w:rsidRPr="00C13CA0" w14:paraId="50DBF5C8" w14:textId="77777777" w:rsidTr="00053101">
        <w:trPr>
          <w:trHeight w:val="339"/>
        </w:trPr>
        <w:tc>
          <w:tcPr>
            <w:tcW w:w="1871" w:type="dxa"/>
          </w:tcPr>
          <w:p w14:paraId="44465370" w14:textId="67B3D496" w:rsidR="005231E2" w:rsidRDefault="005231E2"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FBD9B6" w14:textId="5AC35BCE" w:rsidR="005231E2" w:rsidRDefault="003320F4"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do not prefer such conclusion</w:t>
            </w:r>
            <w:r w:rsidR="0039414B">
              <w:rPr>
                <w:rFonts w:ascii="Times New Roman" w:hAnsi="Times New Roman"/>
                <w:szCs w:val="20"/>
                <w:lang w:eastAsia="zh-CN"/>
              </w:rPr>
              <w:t xml:space="preserve">, but we can be okay with it if the majority supports it. </w:t>
            </w:r>
          </w:p>
        </w:tc>
      </w:tr>
    </w:tbl>
    <w:p w14:paraId="78D06754" w14:textId="77777777" w:rsidR="004904F7" w:rsidRDefault="004904F7">
      <w:pPr>
        <w:pStyle w:val="NormalWeb"/>
        <w:rPr>
          <w:lang w:eastAsia="zh-CN"/>
        </w:rPr>
      </w:pPr>
    </w:p>
    <w:p w14:paraId="078577E9" w14:textId="77777777" w:rsidR="00665C2B" w:rsidRDefault="00706918" w:rsidP="001F2898">
      <w:pPr>
        <w:pStyle w:val="Heading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rsidP="001F2898">
      <w:pPr>
        <w:pStyle w:val="Heading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Pr="00D13BB1" w:rsidRDefault="003F0553" w:rsidP="00D13BB1">
      <w:pPr>
        <w:pStyle w:val="NormalWeb"/>
        <w:rPr>
          <w:rFonts w:ascii="Arial" w:hAnsi="Arial" w:cs="Arial"/>
          <w:sz w:val="22"/>
          <w:szCs w:val="22"/>
        </w:rPr>
      </w:pPr>
      <w:r w:rsidRPr="00D13BB1">
        <w:rPr>
          <w:rFonts w:ascii="Arial" w:hAnsi="Arial" w:cs="Arial"/>
          <w:sz w:val="22"/>
          <w:szCs w:val="22"/>
        </w:rP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568E82C8"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sidR="004904F7">
        <w:rPr>
          <w:rFonts w:ascii="Times New Roman" w:hAnsi="Times New Roman"/>
          <w:szCs w:val="20"/>
          <w:lang w:eastAsia="zh-CN"/>
        </w:rPr>
        <w:t>-</w:t>
      </w:r>
      <w:r w:rsidRPr="003F0553">
        <w:rPr>
          <w:rFonts w:ascii="Times New Roman" w:hAnsi="Times New Roman"/>
          <w:szCs w:val="20"/>
          <w:lang w:eastAsia="zh-CN"/>
        </w:rPr>
        <w:t>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053101">
        <w:trPr>
          <w:trHeight w:val="224"/>
        </w:trPr>
        <w:tc>
          <w:tcPr>
            <w:tcW w:w="1871" w:type="dxa"/>
            <w:shd w:val="clear" w:color="auto" w:fill="FFE599" w:themeFill="accent4" w:themeFillTint="66"/>
          </w:tcPr>
          <w:p w14:paraId="1504232F"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053101">
        <w:trPr>
          <w:trHeight w:val="339"/>
        </w:trPr>
        <w:tc>
          <w:tcPr>
            <w:tcW w:w="1871" w:type="dxa"/>
          </w:tcPr>
          <w:p w14:paraId="3287A5DC" w14:textId="2B74F71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053101">
        <w:trPr>
          <w:trHeight w:val="339"/>
        </w:trPr>
        <w:tc>
          <w:tcPr>
            <w:tcW w:w="1871" w:type="dxa"/>
          </w:tcPr>
          <w:p w14:paraId="6A107F42" w14:textId="0853DA30"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053101">
        <w:trPr>
          <w:trHeight w:val="339"/>
        </w:trPr>
        <w:tc>
          <w:tcPr>
            <w:tcW w:w="1871" w:type="dxa"/>
          </w:tcPr>
          <w:p w14:paraId="3E405A5A" w14:textId="13C37E21" w:rsidR="003F0553" w:rsidRPr="005C7745" w:rsidRDefault="00D56662" w:rsidP="00053101">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Futurewei</w:t>
            </w:r>
          </w:p>
        </w:tc>
        <w:tc>
          <w:tcPr>
            <w:tcW w:w="8021" w:type="dxa"/>
          </w:tcPr>
          <w:p w14:paraId="65DCA653" w14:textId="7339A81A" w:rsidR="003F0553" w:rsidRPr="005C7745" w:rsidRDefault="00D56662" w:rsidP="003F0553">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053101">
        <w:trPr>
          <w:trHeight w:val="339"/>
        </w:trPr>
        <w:tc>
          <w:tcPr>
            <w:tcW w:w="1871" w:type="dxa"/>
          </w:tcPr>
          <w:p w14:paraId="47FB47B0" w14:textId="1338A939" w:rsidR="0056161A" w:rsidRPr="0056161A" w:rsidRDefault="0056161A" w:rsidP="0005310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FA132B" w14:textId="3CD7FADC" w:rsidR="0056161A" w:rsidRPr="0056161A" w:rsidRDefault="0056161A" w:rsidP="003F055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D5E2F" w14:paraId="4FA426AF" w14:textId="77777777" w:rsidTr="00053101">
        <w:trPr>
          <w:trHeight w:val="339"/>
        </w:trPr>
        <w:tc>
          <w:tcPr>
            <w:tcW w:w="1871" w:type="dxa"/>
          </w:tcPr>
          <w:p w14:paraId="1F0B9C60" w14:textId="5C33607D" w:rsidR="004D5E2F" w:rsidRDefault="004D5E2F"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B7AC354" w14:textId="289A65D2" w:rsidR="004D5E2F" w:rsidRDefault="004D5E2F" w:rsidP="003F055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22662F" w14:paraId="76DBDF69" w14:textId="77777777" w:rsidTr="00053101">
        <w:trPr>
          <w:trHeight w:val="339"/>
        </w:trPr>
        <w:tc>
          <w:tcPr>
            <w:tcW w:w="1871" w:type="dxa"/>
          </w:tcPr>
          <w:p w14:paraId="3ABC280B" w14:textId="0D1B0F64" w:rsidR="0022662F" w:rsidRPr="0022662F" w:rsidRDefault="0022662F"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F591086" w14:textId="72BFC4F3" w:rsidR="0022662F" w:rsidRPr="0022662F" w:rsidRDefault="0022662F" w:rsidP="003F055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C13CA0" w:rsidRPr="00C13CA0" w14:paraId="758C9063" w14:textId="77777777" w:rsidTr="00053101">
        <w:trPr>
          <w:trHeight w:val="339"/>
        </w:trPr>
        <w:tc>
          <w:tcPr>
            <w:tcW w:w="1871" w:type="dxa"/>
          </w:tcPr>
          <w:p w14:paraId="3CF4C589" w14:textId="718C28F7" w:rsidR="00C13CA0" w:rsidRPr="00C13CA0" w:rsidRDefault="00C13CA0"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0DC9B67" w14:textId="77777777" w:rsidR="00C13CA0" w:rsidRDefault="00C13CA0"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6B2A7D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47E46A1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3837BFA1" w14:textId="12BC02BC"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Non-contiguous slots and interaction with the coherency window introduced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781E07D6"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studied only TB over multiple slots and have not made agreements on separate TBs</w:t>
            </w:r>
          </w:p>
          <w:p w14:paraId="154AE6FF" w14:textId="7A7D65E9" w:rsidR="00C13CA0" w:rsidRPr="00C13CA0" w:rsidRDefault="00C55D29"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in no place to make a speculative decision to automatically inherit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features for multi-PUSCH with no study whatsoever. Furthermore, this is the end of the WI for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too, and they will not be studying multi-PUSCH to determine what use cases will apply.</w:t>
            </w:r>
          </w:p>
        </w:tc>
      </w:tr>
      <w:tr w:rsidR="007A0FF8" w:rsidRPr="00C13CA0" w14:paraId="6CCA4715" w14:textId="77777777" w:rsidTr="00053101">
        <w:trPr>
          <w:trHeight w:val="339"/>
        </w:trPr>
        <w:tc>
          <w:tcPr>
            <w:tcW w:w="1871" w:type="dxa"/>
          </w:tcPr>
          <w:p w14:paraId="0612C16F" w14:textId="4EC6A9B8" w:rsidR="007A0FF8" w:rsidRDefault="007A0FF8"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2DE3DD8" w14:textId="6AB965FB" w:rsidR="007A0FF8" w:rsidRDefault="00B574C0"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2DD00166" w14:textId="27A37FCC" w:rsidR="007A0FF8" w:rsidRDefault="007A0FF8" w:rsidP="007A0FF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49471F44" w14:textId="3D4FAA07" w:rsidR="007A0FF8" w:rsidRDefault="007A0FF8"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third bullet,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RAN1 and RAN4 has been discussed non-contiguous symbols/slots in FR1 and FR2. See </w:t>
            </w:r>
            <w:r w:rsidR="00B574C0">
              <w:rPr>
                <w:rFonts w:ascii="Times New Roman" w:eastAsiaTheme="minorEastAsia" w:hAnsi="Times New Roman"/>
                <w:szCs w:val="20"/>
                <w:lang w:eastAsia="ko-KR"/>
              </w:rPr>
              <w:t xml:space="preserve">Reply </w:t>
            </w:r>
            <w:r>
              <w:rPr>
                <w:rFonts w:ascii="Times New Roman" w:eastAsiaTheme="minorEastAsia" w:hAnsi="Times New Roman"/>
                <w:szCs w:val="20"/>
                <w:lang w:eastAsia="ko-KR"/>
              </w:rPr>
              <w:t xml:space="preserve">LS </w:t>
            </w:r>
            <w:r w:rsidR="00B574C0" w:rsidRPr="00B574C0">
              <w:rPr>
                <w:rFonts w:ascii="Times New Roman" w:eastAsiaTheme="minorEastAsia" w:hAnsi="Times New Roman"/>
                <w:szCs w:val="20"/>
                <w:lang w:eastAsia="ko-KR"/>
              </w:rPr>
              <w:t>R1-2104168</w:t>
            </w:r>
            <w:r w:rsidR="00B574C0">
              <w:rPr>
                <w:rFonts w:ascii="Times New Roman" w:eastAsiaTheme="minorEastAsia" w:hAnsi="Times New Roman"/>
                <w:szCs w:val="20"/>
                <w:lang w:eastAsia="ko-KR"/>
              </w:rPr>
              <w:t xml:space="preserve"> and R1-2106423 for a reference.</w:t>
            </w:r>
          </w:p>
          <w:p w14:paraId="46408004" w14:textId="77777777" w:rsidR="00B574C0" w:rsidRDefault="00B574C0"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 xml:space="preserve">Regarding the fourth bullet, </w:t>
            </w:r>
            <w:r>
              <w:rPr>
                <w:rFonts w:ascii="Times New Roman" w:eastAsiaTheme="minorEastAsia" w:hAnsi="Times New Roman"/>
                <w:szCs w:val="20"/>
                <w:lang w:eastAsia="ko-KR"/>
              </w:rPr>
              <w:t xml:space="preserve">whether to support </w:t>
            </w:r>
            <w:proofErr w:type="spellStart"/>
            <w:r>
              <w:rPr>
                <w:rFonts w:ascii="Times New Roman" w:eastAsiaTheme="minorEastAsia" w:hAnsi="Times New Roman"/>
                <w:szCs w:val="20"/>
                <w:lang w:eastAsia="ko-KR"/>
              </w:rPr>
              <w:t>TBoMB</w:t>
            </w:r>
            <w:proofErr w:type="spellEnd"/>
            <w:r>
              <w:rPr>
                <w:rFonts w:ascii="Times New Roman" w:eastAsiaTheme="minorEastAsia" w:hAnsi="Times New Roman"/>
                <w:szCs w:val="20"/>
                <w:lang w:eastAsia="ko-KR"/>
              </w:rPr>
              <w:t xml:space="preserve"> or not is a separate issue.</w:t>
            </w:r>
          </w:p>
          <w:p w14:paraId="18937A5F" w14:textId="4B2229D8" w:rsidR="00B574C0" w:rsidRDefault="00B574C0" w:rsidP="001A476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One thing to be taken into account is potential impacts on phase noise when applying joint channel estimation. Our understating is that gNB may use phase-noise suppression techniques, if necessary, and the joint channel estimation based on DMRS symbols over multiple slots can be applied. We would like to hear companies’ views on phase noise impacts.</w:t>
            </w:r>
          </w:p>
        </w:tc>
      </w:tr>
      <w:tr w:rsidR="00277980" w:rsidRPr="00C13CA0" w14:paraId="4DCCA6CC" w14:textId="77777777" w:rsidTr="00053101">
        <w:trPr>
          <w:trHeight w:val="339"/>
        </w:trPr>
        <w:tc>
          <w:tcPr>
            <w:tcW w:w="1871" w:type="dxa"/>
          </w:tcPr>
          <w:p w14:paraId="5AE7A2FE" w14:textId="4AA52FD8" w:rsidR="00277980" w:rsidRDefault="00277980"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Qualcomm </w:t>
            </w:r>
          </w:p>
        </w:tc>
        <w:tc>
          <w:tcPr>
            <w:tcW w:w="8021" w:type="dxa"/>
          </w:tcPr>
          <w:p w14:paraId="0364D1AE" w14:textId="2766EBCE" w:rsidR="00277980" w:rsidRDefault="00277980"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understanding is that the conclusion is intended for </w:t>
            </w:r>
            <w:r w:rsidR="002C0B64">
              <w:rPr>
                <w:rFonts w:ascii="Times New Roman" w:eastAsiaTheme="minorEastAsia" w:hAnsi="Times New Roman"/>
                <w:szCs w:val="20"/>
                <w:lang w:eastAsia="ko-KR"/>
              </w:rPr>
              <w:t>SCS 120kHz only.</w:t>
            </w:r>
            <w:r w:rsidR="00285C1B">
              <w:rPr>
                <w:rFonts w:ascii="Times New Roman" w:eastAsiaTheme="minorEastAsia" w:hAnsi="Times New Roman"/>
                <w:szCs w:val="20"/>
                <w:lang w:eastAsia="ko-KR"/>
              </w:rPr>
              <w:t xml:space="preserve"> We think that it will be easier if we agreed on supporting DMRS bundling </w:t>
            </w:r>
            <w:r w:rsidR="00371235">
              <w:rPr>
                <w:rFonts w:ascii="Times New Roman" w:eastAsiaTheme="minorEastAsia" w:hAnsi="Times New Roman"/>
                <w:szCs w:val="20"/>
                <w:lang w:eastAsia="ko-KR"/>
              </w:rPr>
              <w:t xml:space="preserve">in case of </w:t>
            </w:r>
            <w:r w:rsidR="00F255B0">
              <w:rPr>
                <w:rFonts w:ascii="Times New Roman" w:eastAsiaTheme="minorEastAsia" w:hAnsi="Times New Roman"/>
                <w:szCs w:val="20"/>
                <w:lang w:eastAsia="ko-KR"/>
              </w:rPr>
              <w:t>contiguous</w:t>
            </w:r>
            <w:r w:rsidR="00371235">
              <w:rPr>
                <w:rFonts w:ascii="Times New Roman" w:eastAsiaTheme="minorEastAsia" w:hAnsi="Times New Roman"/>
                <w:szCs w:val="20"/>
                <w:lang w:eastAsia="ko-KR"/>
              </w:rPr>
              <w:t xml:space="preserve"> time domain</w:t>
            </w:r>
            <w:r w:rsidR="00F255B0">
              <w:rPr>
                <w:rFonts w:ascii="Times New Roman" w:eastAsiaTheme="minorEastAsia" w:hAnsi="Times New Roman"/>
                <w:szCs w:val="20"/>
                <w:lang w:eastAsia="ko-KR"/>
              </w:rPr>
              <w:t xml:space="preserve"> </w:t>
            </w:r>
            <w:r w:rsidR="00285C1B">
              <w:rPr>
                <w:rFonts w:ascii="Times New Roman" w:eastAsiaTheme="minorEastAsia" w:hAnsi="Times New Roman"/>
                <w:szCs w:val="20"/>
                <w:lang w:eastAsia="ko-KR"/>
              </w:rPr>
              <w:t>allocation</w:t>
            </w:r>
            <w:r w:rsidR="00371235">
              <w:rPr>
                <w:rFonts w:ascii="Times New Roman" w:eastAsiaTheme="minorEastAsia" w:hAnsi="Times New Roman"/>
                <w:szCs w:val="20"/>
                <w:lang w:eastAsia="ko-KR"/>
              </w:rPr>
              <w:t xml:space="preserve">s. </w:t>
            </w:r>
            <w:r w:rsidR="00285C1B">
              <w:rPr>
                <w:rFonts w:ascii="Times New Roman" w:eastAsiaTheme="minorEastAsia" w:hAnsi="Times New Roman"/>
                <w:szCs w:val="20"/>
                <w:lang w:eastAsia="ko-KR"/>
              </w:rPr>
              <w:t xml:space="preserve"> </w:t>
            </w:r>
            <w:r w:rsidR="00FB1023">
              <w:rPr>
                <w:rFonts w:ascii="Times New Roman" w:eastAsiaTheme="minorEastAsia" w:hAnsi="Times New Roman"/>
                <w:szCs w:val="20"/>
                <w:lang w:eastAsia="ko-KR"/>
              </w:rPr>
              <w:t xml:space="preserve"> </w:t>
            </w:r>
          </w:p>
        </w:tc>
      </w:tr>
      <w:tr w:rsidR="00D13BB1" w:rsidRPr="00C13CA0" w14:paraId="0041A069" w14:textId="77777777" w:rsidTr="00053101">
        <w:trPr>
          <w:trHeight w:val="339"/>
        </w:trPr>
        <w:tc>
          <w:tcPr>
            <w:tcW w:w="1871" w:type="dxa"/>
          </w:tcPr>
          <w:p w14:paraId="1E18B043" w14:textId="77777777" w:rsidR="00D13BB1" w:rsidRDefault="00D13BB1" w:rsidP="00053101">
            <w:pPr>
              <w:pStyle w:val="BodyText"/>
              <w:spacing w:after="0" w:line="240" w:lineRule="auto"/>
              <w:rPr>
                <w:rFonts w:ascii="Times New Roman" w:eastAsiaTheme="minorEastAsia" w:hAnsi="Times New Roman"/>
                <w:szCs w:val="20"/>
                <w:lang w:eastAsia="ko-KR"/>
              </w:rPr>
            </w:pPr>
          </w:p>
        </w:tc>
        <w:tc>
          <w:tcPr>
            <w:tcW w:w="8021" w:type="dxa"/>
          </w:tcPr>
          <w:p w14:paraId="342EBE27" w14:textId="77777777" w:rsidR="00D13BB1" w:rsidRDefault="00D13BB1" w:rsidP="00C55D29">
            <w:pPr>
              <w:pStyle w:val="BodyText"/>
              <w:spacing w:after="0" w:line="240" w:lineRule="auto"/>
              <w:rPr>
                <w:rFonts w:ascii="Times New Roman" w:eastAsiaTheme="minorEastAsia" w:hAnsi="Times New Roman"/>
                <w:szCs w:val="20"/>
                <w:lang w:eastAsia="ko-KR"/>
              </w:rPr>
            </w:pPr>
          </w:p>
        </w:tc>
      </w:tr>
      <w:tr w:rsidR="00D13BB1" w:rsidRPr="00C13CA0" w14:paraId="536F4EAF" w14:textId="77777777" w:rsidTr="00053101">
        <w:trPr>
          <w:trHeight w:val="339"/>
        </w:trPr>
        <w:tc>
          <w:tcPr>
            <w:tcW w:w="1871" w:type="dxa"/>
          </w:tcPr>
          <w:p w14:paraId="661CB59F" w14:textId="2BE1CFBE" w:rsidR="00D13BB1" w:rsidRDefault="00D13BB1" w:rsidP="00053101">
            <w:pPr>
              <w:pStyle w:val="BodyText"/>
              <w:spacing w:after="0" w:line="240" w:lineRule="auto"/>
              <w:rPr>
                <w:rFonts w:ascii="Times New Roman" w:eastAsiaTheme="minorEastAsia" w:hAnsi="Times New Roman"/>
                <w:szCs w:val="20"/>
                <w:lang w:eastAsia="ko-KR"/>
              </w:rPr>
            </w:pPr>
            <w:bookmarkStart w:id="6" w:name="_GoBack"/>
            <w:r>
              <w:rPr>
                <w:rFonts w:ascii="Times New Roman" w:eastAsiaTheme="minorEastAsia" w:hAnsi="Times New Roman"/>
                <w:szCs w:val="20"/>
                <w:lang w:eastAsia="ko-KR"/>
              </w:rPr>
              <w:t>Moderator</w:t>
            </w:r>
          </w:p>
        </w:tc>
        <w:tc>
          <w:tcPr>
            <w:tcW w:w="8021" w:type="dxa"/>
          </w:tcPr>
          <w:p w14:paraId="76707617" w14:textId="74BA9BC2" w:rsidR="00D13BB1" w:rsidRDefault="00D13BB1"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2-3b as commented.</w:t>
            </w:r>
          </w:p>
        </w:tc>
      </w:tr>
      <w:bookmarkEnd w:id="6"/>
    </w:tbl>
    <w:p w14:paraId="250AB4DF" w14:textId="554BA5C3" w:rsidR="003F0553" w:rsidRDefault="003F0553"/>
    <w:p w14:paraId="1C3A56B4" w14:textId="2CFB4519" w:rsidR="00D13BB1" w:rsidRDefault="00D13BB1" w:rsidP="00D13BB1">
      <w:pPr>
        <w:pStyle w:val="Heading5"/>
      </w:pPr>
      <w:r>
        <w:t>Conclusion 2-3</w:t>
      </w:r>
      <w:r>
        <w:t>b</w:t>
      </w:r>
    </w:p>
    <w:p w14:paraId="051D0698" w14:textId="2AC4E168" w:rsidR="00D13BB1" w:rsidRPr="003F0553" w:rsidRDefault="00D13BB1" w:rsidP="00D13BB1">
      <w:pPr>
        <w:pStyle w:val="BodyText"/>
        <w:spacing w:after="0"/>
        <w:rPr>
          <w:rFonts w:ascii="Times New Roman" w:hAnsi="Times New Roman"/>
          <w:szCs w:val="20"/>
          <w:lang w:eastAsia="zh-CN"/>
        </w:rPr>
      </w:pPr>
      <w:r>
        <w:rPr>
          <w:rFonts w:ascii="Times New Roman" w:hAnsi="Times New Roman"/>
        </w:rPr>
        <w:t xml:space="preserve">For multiple PUSCHs with </w:t>
      </w:r>
      <w:r>
        <w:t>contiguous time domain resource</w:t>
      </w:r>
      <w:r>
        <w:rPr>
          <w:rFonts w:ascii="Times New Roman" w:hAnsi="Times New Roman"/>
        </w:rPr>
        <w:t xml:space="preserve">, </w:t>
      </w: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4592A878" w14:textId="77777777" w:rsidR="00D13BB1" w:rsidRPr="003F0553" w:rsidRDefault="00D13BB1" w:rsidP="00D13BB1">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655E6BA" w14:textId="77777777" w:rsidR="00D13BB1" w:rsidRPr="003F0553" w:rsidRDefault="00D13BB1" w:rsidP="00D13BB1">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Pr>
          <w:rFonts w:ascii="Times New Roman" w:hAnsi="Times New Roman"/>
          <w:szCs w:val="20"/>
          <w:lang w:eastAsia="zh-CN"/>
        </w:rPr>
        <w:t>-</w:t>
      </w:r>
      <w:r w:rsidRPr="003F0553">
        <w:rPr>
          <w:rFonts w:ascii="Times New Roman" w:hAnsi="Times New Roman"/>
          <w:szCs w:val="20"/>
          <w:lang w:eastAsia="zh-CN"/>
        </w:rPr>
        <w:t>2 in Rel-17</w:t>
      </w:r>
    </w:p>
    <w:p w14:paraId="48812CF6" w14:textId="77777777" w:rsidR="00D13BB1" w:rsidRDefault="00D13BB1" w:rsidP="00D13BB1"/>
    <w:p w14:paraId="1EA6A679" w14:textId="77777777" w:rsidR="00D13BB1" w:rsidRDefault="00D13BB1" w:rsidP="00D13BB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13BB1" w14:paraId="2B71E13E" w14:textId="77777777" w:rsidTr="00FC6A96">
        <w:trPr>
          <w:trHeight w:val="224"/>
        </w:trPr>
        <w:tc>
          <w:tcPr>
            <w:tcW w:w="1871" w:type="dxa"/>
            <w:shd w:val="clear" w:color="auto" w:fill="FFE599" w:themeFill="accent4" w:themeFillTint="66"/>
          </w:tcPr>
          <w:p w14:paraId="7A4D1FE8" w14:textId="77777777" w:rsidR="00D13BB1" w:rsidRDefault="00D13BB1" w:rsidP="00FC6A9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CE1112" w14:textId="77777777" w:rsidR="00D13BB1" w:rsidRDefault="00D13BB1" w:rsidP="00FC6A9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3BB1" w14:paraId="2809B842" w14:textId="77777777" w:rsidTr="00FC6A96">
        <w:trPr>
          <w:trHeight w:val="339"/>
        </w:trPr>
        <w:tc>
          <w:tcPr>
            <w:tcW w:w="1871" w:type="dxa"/>
          </w:tcPr>
          <w:p w14:paraId="4ADACB2F" w14:textId="053C4567" w:rsidR="00D13BB1" w:rsidRDefault="00D13BB1" w:rsidP="00FC6A96">
            <w:pPr>
              <w:pStyle w:val="BodyText"/>
              <w:spacing w:before="0" w:after="0" w:line="240" w:lineRule="auto"/>
              <w:rPr>
                <w:rFonts w:ascii="Times New Roman" w:eastAsiaTheme="minorEastAsia" w:hAnsi="Times New Roman"/>
                <w:szCs w:val="20"/>
                <w:lang w:eastAsia="ko-KR"/>
              </w:rPr>
            </w:pPr>
          </w:p>
        </w:tc>
        <w:tc>
          <w:tcPr>
            <w:tcW w:w="8021" w:type="dxa"/>
          </w:tcPr>
          <w:p w14:paraId="46B1A4BD" w14:textId="517B60C5" w:rsidR="00D13BB1" w:rsidRDefault="00D13BB1" w:rsidP="00FC6A96">
            <w:pPr>
              <w:pStyle w:val="BodyText"/>
              <w:spacing w:before="0" w:after="0" w:line="240" w:lineRule="auto"/>
              <w:rPr>
                <w:rFonts w:ascii="Times New Roman" w:eastAsiaTheme="minorEastAsia" w:hAnsi="Times New Roman"/>
                <w:szCs w:val="20"/>
                <w:lang w:eastAsia="ko-KR"/>
              </w:rPr>
            </w:pPr>
          </w:p>
        </w:tc>
      </w:tr>
      <w:tr w:rsidR="00D13BB1" w14:paraId="7B7787CB" w14:textId="77777777" w:rsidTr="00FC6A96">
        <w:trPr>
          <w:trHeight w:val="339"/>
        </w:trPr>
        <w:tc>
          <w:tcPr>
            <w:tcW w:w="1871" w:type="dxa"/>
          </w:tcPr>
          <w:p w14:paraId="17EE8E67" w14:textId="398B34C9" w:rsidR="00D13BB1" w:rsidRDefault="00D13BB1" w:rsidP="00FC6A96">
            <w:pPr>
              <w:pStyle w:val="BodyText"/>
              <w:spacing w:before="0" w:after="0" w:line="240" w:lineRule="auto"/>
              <w:rPr>
                <w:rFonts w:ascii="Times New Roman" w:hAnsi="Times New Roman"/>
                <w:szCs w:val="20"/>
                <w:lang w:eastAsia="zh-CN"/>
              </w:rPr>
            </w:pPr>
          </w:p>
        </w:tc>
        <w:tc>
          <w:tcPr>
            <w:tcW w:w="8021" w:type="dxa"/>
          </w:tcPr>
          <w:p w14:paraId="35D9B167" w14:textId="743F401B" w:rsidR="00D13BB1" w:rsidRDefault="00D13BB1" w:rsidP="00FC6A96">
            <w:pPr>
              <w:pStyle w:val="BodyText"/>
              <w:spacing w:before="0" w:after="0" w:line="240" w:lineRule="auto"/>
              <w:rPr>
                <w:rFonts w:ascii="Times New Roman" w:hAnsi="Times New Roman"/>
                <w:szCs w:val="20"/>
                <w:lang w:eastAsia="zh-CN"/>
              </w:rPr>
            </w:pPr>
          </w:p>
        </w:tc>
      </w:tr>
      <w:tr w:rsidR="00D13BB1" w14:paraId="20C723A1" w14:textId="77777777" w:rsidTr="00FC6A96">
        <w:trPr>
          <w:trHeight w:val="339"/>
        </w:trPr>
        <w:tc>
          <w:tcPr>
            <w:tcW w:w="1871" w:type="dxa"/>
          </w:tcPr>
          <w:p w14:paraId="33A16C9C" w14:textId="174D17FF" w:rsidR="00D13BB1" w:rsidRPr="005C7745" w:rsidRDefault="00D13BB1" w:rsidP="00FC6A96">
            <w:pPr>
              <w:pStyle w:val="BodyText"/>
              <w:spacing w:before="0" w:after="0" w:line="240" w:lineRule="auto"/>
              <w:rPr>
                <w:rFonts w:ascii="Times New Roman" w:eastAsiaTheme="minorEastAsia" w:hAnsi="Times New Roman"/>
                <w:szCs w:val="20"/>
                <w:lang w:eastAsia="ko-KR"/>
              </w:rPr>
            </w:pPr>
          </w:p>
        </w:tc>
        <w:tc>
          <w:tcPr>
            <w:tcW w:w="8021" w:type="dxa"/>
          </w:tcPr>
          <w:p w14:paraId="52D06BDF" w14:textId="2C74C8EE" w:rsidR="00D13BB1" w:rsidRPr="005C7745" w:rsidRDefault="00D13BB1" w:rsidP="00FC6A96">
            <w:pPr>
              <w:pStyle w:val="BodyText"/>
              <w:spacing w:before="0" w:after="0" w:line="240" w:lineRule="auto"/>
              <w:rPr>
                <w:rFonts w:ascii="Times New Roman" w:eastAsiaTheme="minorEastAsia" w:hAnsi="Times New Roman"/>
                <w:szCs w:val="20"/>
                <w:lang w:eastAsia="ko-KR"/>
              </w:rPr>
            </w:pPr>
          </w:p>
        </w:tc>
      </w:tr>
    </w:tbl>
    <w:p w14:paraId="5222FDC2" w14:textId="77777777" w:rsidR="00D13BB1" w:rsidRDefault="00D13BB1"/>
    <w:p w14:paraId="0984361E" w14:textId="77777777" w:rsidR="00665C2B" w:rsidRDefault="00706918" w:rsidP="001F289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4C5469B3" w:rsidR="00665C2B" w:rsidRDefault="00706918">
      <w:pPr>
        <w:pStyle w:val="Heading1"/>
        <w:numPr>
          <w:ilvl w:val="0"/>
          <w:numId w:val="5"/>
        </w:numPr>
        <w:ind w:left="360"/>
        <w:rPr>
          <w:rFonts w:cs="Arial"/>
          <w:sz w:val="32"/>
          <w:szCs w:val="32"/>
        </w:rPr>
      </w:pPr>
      <w:r>
        <w:rPr>
          <w:rFonts w:cs="Arial"/>
          <w:sz w:val="32"/>
          <w:szCs w:val="32"/>
        </w:rPr>
        <w:t xml:space="preserve">Recommendation for </w:t>
      </w:r>
      <w:r w:rsidR="00E0798D">
        <w:rPr>
          <w:rFonts w:cs="Arial"/>
          <w:sz w:val="32"/>
          <w:szCs w:val="32"/>
        </w:rPr>
        <w:t>GTW/</w:t>
      </w:r>
      <w:r w:rsidR="004904F7">
        <w:rPr>
          <w:rFonts w:cs="Arial"/>
          <w:sz w:val="32"/>
          <w:szCs w:val="32"/>
        </w:rPr>
        <w:t>email approval</w:t>
      </w:r>
    </w:p>
    <w:p w14:paraId="1612D1E9" w14:textId="3D0AB605" w:rsidR="00475307" w:rsidRDefault="00827B33" w:rsidP="00475307">
      <w:pPr>
        <w:pStyle w:val="Caption"/>
        <w:rPr>
          <w:b w:val="0"/>
        </w:rPr>
      </w:pPr>
      <w:r>
        <w:rPr>
          <w:b w:val="0"/>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6A65DC2A" w:rsidR="00665C2B" w:rsidRDefault="00665C2B">
      <w:pPr>
        <w:rPr>
          <w:sz w:val="24"/>
          <w:szCs w:val="24"/>
        </w:rPr>
      </w:pPr>
    </w:p>
    <w:p w14:paraId="6E616CBC" w14:textId="77777777" w:rsidR="004904F7" w:rsidRDefault="004904F7" w:rsidP="004904F7">
      <w:pPr>
        <w:rPr>
          <w:rFonts w:cs="Times"/>
          <w:b/>
          <w:bCs/>
          <w:lang w:eastAsia="x-none"/>
        </w:rPr>
      </w:pPr>
      <w:r>
        <w:rPr>
          <w:b/>
          <w:bCs/>
          <w:highlight w:val="green"/>
          <w:lang w:eastAsia="x-none"/>
        </w:rPr>
        <w:t>Agreement</w:t>
      </w:r>
    </w:p>
    <w:p w14:paraId="2A955F0F" w14:textId="77777777" w:rsidR="004904F7" w:rsidRPr="005642F1" w:rsidRDefault="004904F7" w:rsidP="004904F7">
      <w:pPr>
        <w:rPr>
          <w:iCs/>
          <w:lang w:eastAsia="x-none"/>
        </w:rPr>
      </w:pPr>
      <w:r w:rsidRPr="005642F1">
        <w:rPr>
          <w:iCs/>
          <w:lang w:eastAsia="x-none"/>
        </w:rPr>
        <w:t>For NR operation with 480 kHz</w:t>
      </w:r>
      <w:r>
        <w:rPr>
          <w:iCs/>
          <w:lang w:eastAsia="x-none"/>
        </w:rPr>
        <w:t xml:space="preserve"> and/or 960 kHz SCS, select the following </w:t>
      </w:r>
      <w:r w:rsidRPr="005642F1">
        <w:rPr>
          <w:iCs/>
          <w:lang w:eastAsia="x-none"/>
        </w:rPr>
        <w:t>as the set of values for PDSCH-to-HARQ_feedback timing indicator field in DCI format 1_0.</w:t>
      </w:r>
    </w:p>
    <w:p w14:paraId="3F6C988B" w14:textId="77777777" w:rsidR="004904F7" w:rsidRPr="005642F1" w:rsidRDefault="004904F7" w:rsidP="004904F7">
      <w:pPr>
        <w:numPr>
          <w:ilvl w:val="0"/>
          <w:numId w:val="13"/>
        </w:numPr>
        <w:overflowPunct/>
        <w:autoSpaceDE/>
        <w:autoSpaceDN/>
        <w:adjustRightInd/>
        <w:spacing w:after="0" w:line="240" w:lineRule="auto"/>
        <w:textAlignment w:val="auto"/>
        <w:rPr>
          <w:iCs/>
          <w:lang w:eastAsia="x-none"/>
        </w:rPr>
      </w:pPr>
      <w:r w:rsidRPr="005642F1">
        <w:rPr>
          <w:iCs/>
          <w:lang w:eastAsia="x-none"/>
        </w:rPr>
        <w:t>{7, 8, 12, 16, 20, 24, 28, 32} for 480 kHz and {13, 16, 24, 32, 40, 48, 56, 64} for 960 kHz</w:t>
      </w:r>
    </w:p>
    <w:p w14:paraId="4424DB05" w14:textId="77777777" w:rsidR="004904F7" w:rsidRDefault="004904F7" w:rsidP="004904F7">
      <w:pPr>
        <w:rPr>
          <w:iCs/>
          <w:lang w:eastAsia="x-none"/>
        </w:rPr>
      </w:pPr>
    </w:p>
    <w:p w14:paraId="54F33671" w14:textId="77777777" w:rsidR="004904F7" w:rsidRPr="007411E5" w:rsidRDefault="004904F7" w:rsidP="004904F7">
      <w:pPr>
        <w:rPr>
          <w:b/>
          <w:iCs/>
          <w:u w:val="single"/>
          <w:lang w:eastAsia="x-none"/>
        </w:rPr>
      </w:pPr>
      <w:r w:rsidRPr="007411E5">
        <w:rPr>
          <w:b/>
          <w:iCs/>
          <w:u w:val="single"/>
          <w:lang w:eastAsia="x-none"/>
        </w:rPr>
        <w:t>Conclusion</w:t>
      </w:r>
    </w:p>
    <w:p w14:paraId="117C6EE9" w14:textId="77777777" w:rsidR="004904F7" w:rsidRPr="005642F1" w:rsidRDefault="004904F7" w:rsidP="004904F7">
      <w:pPr>
        <w:rPr>
          <w:iCs/>
          <w:lang w:eastAsia="x-none"/>
        </w:rPr>
      </w:pPr>
      <w:r w:rsidRPr="005642F1">
        <w:rPr>
          <w:bCs/>
          <w:iCs/>
          <w:lang w:eastAsia="x-none"/>
        </w:rPr>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60BC1717" w14:textId="77777777" w:rsidR="004904F7" w:rsidRDefault="004904F7">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F563FA">
      <w:pPr>
        <w:pStyle w:val="ListParagraph"/>
        <w:numPr>
          <w:ilvl w:val="0"/>
          <w:numId w:val="29"/>
        </w:numPr>
        <w:ind w:left="360"/>
        <w:rPr>
          <w:rFonts w:ascii="Times New Roman" w:hAnsi="Times New Roman"/>
          <w:iCs/>
          <w:sz w:val="20"/>
          <w:szCs w:val="20"/>
          <w:lang w:eastAsia="zh-CN"/>
        </w:rPr>
      </w:pPr>
      <w:hyperlink r:id="rId22"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F563FA">
      <w:pPr>
        <w:pStyle w:val="ListParagraph"/>
        <w:numPr>
          <w:ilvl w:val="0"/>
          <w:numId w:val="29"/>
        </w:numPr>
        <w:ind w:left="360"/>
        <w:rPr>
          <w:rFonts w:ascii="Times New Roman" w:hAnsi="Times New Roman"/>
          <w:iCs/>
          <w:sz w:val="20"/>
          <w:szCs w:val="20"/>
          <w:lang w:eastAsia="zh-CN"/>
        </w:rPr>
      </w:pPr>
      <w:hyperlink r:id="rId23"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F563FA">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F563FA">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F563FA">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F563FA">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F563FA">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F563FA">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F563FA">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F563FA">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F563FA">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F563FA">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F563FA">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F563FA">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F563FA">
      <w:pPr>
        <w:pStyle w:val="ListParagraph"/>
        <w:numPr>
          <w:ilvl w:val="0"/>
          <w:numId w:val="29"/>
        </w:numPr>
        <w:ind w:left="360"/>
        <w:rPr>
          <w:rFonts w:ascii="Times New Roman" w:hAnsi="Times New Roman"/>
          <w:iCs/>
          <w:sz w:val="20"/>
          <w:szCs w:val="20"/>
          <w:lang w:eastAsia="zh-CN"/>
        </w:rPr>
      </w:pPr>
      <w:hyperlink r:id="rId36"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F563FA">
      <w:pPr>
        <w:pStyle w:val="ListParagraph"/>
        <w:numPr>
          <w:ilvl w:val="0"/>
          <w:numId w:val="29"/>
        </w:numPr>
        <w:ind w:left="360"/>
        <w:rPr>
          <w:rFonts w:ascii="Times New Roman" w:hAnsi="Times New Roman"/>
          <w:iCs/>
          <w:sz w:val="20"/>
          <w:szCs w:val="20"/>
          <w:lang w:eastAsia="zh-CN"/>
        </w:rPr>
      </w:pPr>
      <w:hyperlink r:id="rId37"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F563FA">
      <w:pPr>
        <w:pStyle w:val="ListParagraph"/>
        <w:numPr>
          <w:ilvl w:val="0"/>
          <w:numId w:val="29"/>
        </w:numPr>
        <w:ind w:left="360"/>
        <w:rPr>
          <w:rFonts w:ascii="Times New Roman" w:hAnsi="Times New Roman"/>
          <w:iCs/>
          <w:sz w:val="20"/>
          <w:szCs w:val="20"/>
          <w:lang w:eastAsia="zh-CN"/>
        </w:rPr>
      </w:pPr>
      <w:hyperlink r:id="rId38"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F563FA">
      <w:pPr>
        <w:pStyle w:val="ListParagraph"/>
        <w:numPr>
          <w:ilvl w:val="0"/>
          <w:numId w:val="29"/>
        </w:numPr>
        <w:ind w:left="360"/>
        <w:rPr>
          <w:rFonts w:ascii="Times New Roman" w:hAnsi="Times New Roman"/>
          <w:iCs/>
          <w:sz w:val="20"/>
          <w:szCs w:val="20"/>
          <w:lang w:eastAsia="zh-CN"/>
        </w:rPr>
      </w:pPr>
      <w:hyperlink r:id="rId39"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F563FA">
      <w:pPr>
        <w:pStyle w:val="ListParagraph"/>
        <w:numPr>
          <w:ilvl w:val="0"/>
          <w:numId w:val="29"/>
        </w:numPr>
        <w:ind w:left="360"/>
        <w:rPr>
          <w:rFonts w:ascii="Times New Roman" w:hAnsi="Times New Roman"/>
          <w:iCs/>
          <w:sz w:val="20"/>
          <w:szCs w:val="20"/>
          <w:lang w:eastAsia="zh-CN"/>
        </w:rPr>
      </w:pPr>
      <w:hyperlink r:id="rId40"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F563FA">
      <w:pPr>
        <w:pStyle w:val="ListParagraph"/>
        <w:numPr>
          <w:ilvl w:val="0"/>
          <w:numId w:val="29"/>
        </w:numPr>
        <w:ind w:left="360"/>
        <w:rPr>
          <w:rFonts w:ascii="Times New Roman" w:hAnsi="Times New Roman"/>
          <w:iCs/>
          <w:sz w:val="20"/>
          <w:szCs w:val="20"/>
          <w:lang w:eastAsia="zh-CN"/>
        </w:rPr>
      </w:pPr>
      <w:hyperlink r:id="rId41"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F563FA">
      <w:pPr>
        <w:pStyle w:val="ListParagraph"/>
        <w:numPr>
          <w:ilvl w:val="0"/>
          <w:numId w:val="29"/>
        </w:numPr>
        <w:ind w:left="360"/>
        <w:rPr>
          <w:rFonts w:ascii="Times New Roman" w:hAnsi="Times New Roman"/>
          <w:iCs/>
          <w:sz w:val="20"/>
          <w:szCs w:val="20"/>
          <w:lang w:eastAsia="zh-CN"/>
        </w:rPr>
      </w:pPr>
      <w:hyperlink r:id="rId42"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F563FA">
      <w:pPr>
        <w:pStyle w:val="ListParagraph"/>
        <w:numPr>
          <w:ilvl w:val="0"/>
          <w:numId w:val="29"/>
        </w:numPr>
        <w:ind w:left="360"/>
        <w:rPr>
          <w:rFonts w:ascii="Times New Roman" w:hAnsi="Times New Roman"/>
          <w:iCs/>
          <w:sz w:val="20"/>
          <w:szCs w:val="20"/>
          <w:lang w:eastAsia="zh-CN"/>
        </w:rPr>
      </w:pPr>
      <w:hyperlink r:id="rId43"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DF8EA" w14:textId="77777777" w:rsidR="00F563FA" w:rsidRDefault="00F563FA">
      <w:pPr>
        <w:spacing w:after="0" w:line="240" w:lineRule="auto"/>
      </w:pPr>
      <w:r>
        <w:separator/>
      </w:r>
    </w:p>
  </w:endnote>
  <w:endnote w:type="continuationSeparator" w:id="0">
    <w:p w14:paraId="18DA9E79" w14:textId="77777777" w:rsidR="00F563FA" w:rsidRDefault="00F5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9F72" w14:textId="77777777" w:rsidR="001F2898" w:rsidRDefault="001F2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1F2898" w:rsidRDefault="001F28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8E41" w14:textId="6FF3C72B" w:rsidR="001F2898" w:rsidRDefault="001F2898">
    <w:pPr>
      <w:pStyle w:val="Footer"/>
      <w:ind w:right="360"/>
    </w:pPr>
    <w:r>
      <w:rPr>
        <w:rStyle w:val="PageNumber"/>
      </w:rPr>
      <w:fldChar w:fldCharType="begin"/>
    </w:r>
    <w:r>
      <w:rPr>
        <w:rStyle w:val="PageNumber"/>
      </w:rPr>
      <w:instrText xml:space="preserve"> PAGE </w:instrText>
    </w:r>
    <w:r>
      <w:rPr>
        <w:rStyle w:val="PageNumber"/>
      </w:rPr>
      <w:fldChar w:fldCharType="separate"/>
    </w:r>
    <w:r w:rsidR="000F729E">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729E">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07995" w14:textId="77777777" w:rsidR="00F563FA" w:rsidRDefault="00F563FA">
      <w:pPr>
        <w:spacing w:after="0" w:line="240" w:lineRule="auto"/>
      </w:pPr>
      <w:r>
        <w:separator/>
      </w:r>
    </w:p>
  </w:footnote>
  <w:footnote w:type="continuationSeparator" w:id="0">
    <w:p w14:paraId="1554B3F9" w14:textId="77777777" w:rsidR="00F563FA" w:rsidRDefault="00F56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20DD" w14:textId="77777777" w:rsidR="001F2898" w:rsidRDefault="001F289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E11398"/>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425173"/>
    <w:multiLevelType w:val="hybridMultilevel"/>
    <w:tmpl w:val="EE84E7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25"/>
  </w:num>
  <w:num w:numId="7">
    <w:abstractNumId w:val="30"/>
  </w:num>
  <w:num w:numId="8">
    <w:abstractNumId w:val="18"/>
  </w:num>
  <w:num w:numId="9">
    <w:abstractNumId w:val="19"/>
  </w:num>
  <w:num w:numId="10">
    <w:abstractNumId w:val="0"/>
  </w:num>
  <w:num w:numId="11">
    <w:abstractNumId w:val="29"/>
  </w:num>
  <w:num w:numId="12">
    <w:abstractNumId w:val="2"/>
  </w:num>
  <w:num w:numId="13">
    <w:abstractNumId w:val="7"/>
  </w:num>
  <w:num w:numId="14">
    <w:abstractNumId w:val="28"/>
  </w:num>
  <w:num w:numId="15">
    <w:abstractNumId w:val="9"/>
  </w:num>
  <w:num w:numId="16">
    <w:abstractNumId w:val="16"/>
  </w:num>
  <w:num w:numId="17">
    <w:abstractNumId w:val="6"/>
  </w:num>
  <w:num w:numId="18">
    <w:abstractNumId w:val="17"/>
  </w:num>
  <w:num w:numId="19">
    <w:abstractNumId w:val="21"/>
  </w:num>
  <w:num w:numId="20">
    <w:abstractNumId w:val="32"/>
  </w:num>
  <w:num w:numId="21">
    <w:abstractNumId w:val="11"/>
  </w:num>
  <w:num w:numId="22">
    <w:abstractNumId w:val="12"/>
  </w:num>
  <w:num w:numId="23">
    <w:abstractNumId w:val="3"/>
  </w:num>
  <w:num w:numId="24">
    <w:abstractNumId w:val="10"/>
  </w:num>
  <w:num w:numId="25">
    <w:abstractNumId w:val="31"/>
  </w:num>
  <w:num w:numId="26">
    <w:abstractNumId w:val="23"/>
  </w:num>
  <w:num w:numId="27">
    <w:abstractNumId w:val="24"/>
  </w:num>
  <w:num w:numId="28">
    <w:abstractNumId w:val="5"/>
  </w:num>
  <w:num w:numId="29">
    <w:abstractNumId w:val="26"/>
  </w:num>
  <w:num w:numId="30">
    <w:abstractNumId w:val="15"/>
  </w:num>
  <w:num w:numId="31">
    <w:abstractNumId w:val="8"/>
  </w:num>
  <w:num w:numId="32">
    <w:abstractNumId w:val="1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29E"/>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980"/>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C1B"/>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B6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0F4"/>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235"/>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14B"/>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1E2"/>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2C6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1"/>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5B0"/>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3FA"/>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02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88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3.bin"/><Relationship Id="rId26" Type="http://schemas.openxmlformats.org/officeDocument/2006/relationships/hyperlink" Target="https://www.3gpp.org/ftp/tsg_ran/WG1_RL1/TSGR1_107-e/Docs/R1-2111147.zip" TargetMode="External"/><Relationship Id="rId39" Type="http://schemas.openxmlformats.org/officeDocument/2006/relationships/hyperlink" Target="https://www.3gpp.org/ftp/tsg_ran/WG1_RL1/TSGR1_107-e/Docs/R1-2112049.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e/Docs/R1-2111644.zip" TargetMode="External"/><Relationship Id="rId42" Type="http://schemas.openxmlformats.org/officeDocument/2006/relationships/hyperlink" Target="https://www.3gpp.org/ftp/tsg_ran/WG1_RL1/TSGR1_107-e/Docs/R1-2112303.zip"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e/Docs/R1-2111311.zip" TargetMode="External"/><Relationship Id="rId11" Type="http://schemas.openxmlformats.org/officeDocument/2006/relationships/footnotes" Target="footnotes.xml"/><Relationship Id="rId24" Type="http://schemas.openxmlformats.org/officeDocument/2006/relationships/hyperlink" Target="https://www.3gpp.org/ftp/tsg_ran/WG1_RL1/TSGR1_107-e/Docs/R1-2111002.zip" TargetMode="External"/><Relationship Id="rId32" Type="http://schemas.openxmlformats.org/officeDocument/2006/relationships/hyperlink" Target="https://www.3gpp.org/ftp/tsg_ran/WG1_RL1/TSGR1_107-e/Docs/R1-2111487.zip" TargetMode="External"/><Relationship Id="rId37" Type="http://schemas.openxmlformats.org/officeDocument/2006/relationships/hyperlink" Target="https://www.3gpp.org/ftp/tsg_ran/WG1_RL1/TSGR1_107-e/Docs/R1-2111837.zip" TargetMode="External"/><Relationship Id="rId40" Type="http://schemas.openxmlformats.org/officeDocument/2006/relationships/hyperlink" Target="https://www.3gpp.org/ftp/tsg_ran/WG1_RL1/TSGR1_107-e/Docs/R1-211210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7-e/Docs/R1-2110876.zip" TargetMode="External"/><Relationship Id="rId28" Type="http://schemas.openxmlformats.org/officeDocument/2006/relationships/hyperlink" Target="https://www.3gpp.org/ftp/tsg_ran/WG1_RL1/TSGR1_107-e/Docs/R1-2111245.zip" TargetMode="External"/><Relationship Id="rId36" Type="http://schemas.openxmlformats.org/officeDocument/2006/relationships/hyperlink" Target="https://www.3gpp.org/ftp/tsg_ran/WG1_RL1/TSGR1_107-e/Docs/R1-2111728.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yperlink" Target="https://www.3gpp.org/ftp/tsg_ran/WG1_RL1/TSGR1_107-e/Docs/R1-2111468.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7-e/Docs/R1-2110831.zip" TargetMode="External"/><Relationship Id="rId27" Type="http://schemas.openxmlformats.org/officeDocument/2006/relationships/hyperlink" Target="https://www.3gpp.org/ftp/tsg_ran/WG1_RL1/TSGR1_107-e/Docs/R1-2111199.zip" TargetMode="External"/><Relationship Id="rId30" Type="http://schemas.openxmlformats.org/officeDocument/2006/relationships/hyperlink" Target="https://www.3gpp.org/ftp/tsg_ran/WG1_RL1/TSGR1_107-e/Docs/R1-2111424.zip" TargetMode="External"/><Relationship Id="rId35" Type="http://schemas.openxmlformats.org/officeDocument/2006/relationships/hyperlink" Target="https://www.3gpp.org/ftp/tsg_ran/WG1_RL1/TSGR1_107-e/Docs/R1-2111692.zip" TargetMode="External"/><Relationship Id="rId43" Type="http://schemas.openxmlformats.org/officeDocument/2006/relationships/hyperlink" Target="https://www.3gpp.org/ftp/tsg_ran/WG1_RL1/TSGR1_106b-e/Docs/R1-2110512.zip" TargetMode="External"/><Relationship Id="rId48"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1078.zip" TargetMode="External"/><Relationship Id="rId33" Type="http://schemas.openxmlformats.org/officeDocument/2006/relationships/hyperlink" Target="https://www.3gpp.org/ftp/tsg_ran/WG1_RL1/TSGR1_107-e/Docs/R1-2111565.zip" TargetMode="External"/><Relationship Id="rId38" Type="http://schemas.openxmlformats.org/officeDocument/2006/relationships/hyperlink" Target="https://www.3gpp.org/ftp/tsg_ran/WG1_RL1/TSGR1_107-e/Docs/R1-2111865.zip" TargetMode="External"/><Relationship Id="rId46" Type="http://schemas.openxmlformats.org/officeDocument/2006/relationships/footer" Target="footer2.xml"/><Relationship Id="rId20" Type="http://schemas.openxmlformats.org/officeDocument/2006/relationships/oleObject" Target="embeddings/oleObject5.bin"/><Relationship Id="rId41" Type="http://schemas.openxmlformats.org/officeDocument/2006/relationships/hyperlink" Target="https://www.3gpp.org/ftp/tsg_ran/WG1_RL1/TSGR1_107-e/Docs/R1-2112207.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4073E"/>
    <w:rsid w:val="008447D3"/>
    <w:rsid w:val="00860CCA"/>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E67EC"/>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0B0F557-552B-4271-9093-A68EEB7643C2}">
  <ds:schemaRefs>
    <ds:schemaRef ds:uri="http://schemas.openxmlformats.org/officeDocument/2006/bibliography"/>
  </ds:schemaRefs>
</ds:datastoreItem>
</file>

<file path=customXml/itemProps6.xml><?xml version="1.0" encoding="utf-8"?>
<ds:datastoreItem xmlns:ds="http://schemas.openxmlformats.org/officeDocument/2006/customXml" ds:itemID="{7A640ECD-CF1B-4C4A-B239-DCC3D70B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TotalTime>
  <Pages>35</Pages>
  <Words>13290</Words>
  <Characters>75756</Characters>
  <Application>Microsoft Office Word</Application>
  <DocSecurity>0</DocSecurity>
  <Lines>631</Lines>
  <Paragraphs>177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#2 of [107-e-NR-52-71GHz-05]</vt:lpstr>
      <vt:lpstr>Discussion summary #2 of [107-e-NR-52-71GHz-05]</vt:lpstr>
    </vt:vector>
  </TitlesOfParts>
  <Company>Intel</Company>
  <LinksUpToDate>false</LinksUpToDate>
  <CharactersWithSpaces>88869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vivo</cp:lastModifiedBy>
  <cp:revision>3</cp:revision>
  <cp:lastPrinted>2011-11-09T07:49:00Z</cp:lastPrinted>
  <dcterms:created xsi:type="dcterms:W3CDTF">2021-11-17T17:11:00Z</dcterms:created>
  <dcterms:modified xsi:type="dcterms:W3CDTF">2021-11-17T17:21:00Z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