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47E4" w14:textId="639E3E41" w:rsidR="001B5C21" w:rsidRPr="00F83B88" w:rsidRDefault="002C2E1B" w:rsidP="001B5C21">
      <w:pPr>
        <w:tabs>
          <w:tab w:val="center" w:pos="4536"/>
          <w:tab w:val="right" w:pos="8280"/>
          <w:tab w:val="right" w:pos="9639"/>
        </w:tabs>
        <w:ind w:right="2"/>
        <w:rPr>
          <w:rFonts w:ascii="Arial" w:hAnsi="Arial" w:cs="Arial"/>
          <w:b/>
          <w:bCs/>
          <w:sz w:val="24"/>
          <w:szCs w:val="18"/>
        </w:rPr>
      </w:pPr>
      <w:bookmarkStart w:id="0" w:name="page1"/>
      <w:r w:rsidRPr="00F83B88">
        <w:rPr>
          <w:rFonts w:ascii="Arial" w:hAnsi="Arial" w:cs="Arial"/>
          <w:b/>
          <w:bCs/>
          <w:sz w:val="24"/>
          <w:szCs w:val="18"/>
        </w:rPr>
        <w:t>n</w:t>
      </w:r>
      <w:r w:rsidR="001B5C21" w:rsidRPr="00F83B88">
        <w:rPr>
          <w:rFonts w:ascii="Arial" w:hAnsi="Arial" w:cs="Arial"/>
          <w:b/>
          <w:bCs/>
          <w:sz w:val="24"/>
          <w:szCs w:val="18"/>
        </w:rPr>
        <w:t>3</w:t>
      </w:r>
      <w:bookmarkStart w:id="1" w:name="_Ref83649681"/>
      <w:bookmarkEnd w:id="1"/>
      <w:r w:rsidR="001B5C21" w:rsidRPr="00F83B88">
        <w:rPr>
          <w:rFonts w:ascii="Arial" w:hAnsi="Arial" w:cs="Arial"/>
          <w:b/>
          <w:bCs/>
          <w:sz w:val="24"/>
          <w:szCs w:val="18"/>
        </w:rPr>
        <w:t>GPP TSG RAN WG1 #10</w:t>
      </w:r>
      <w:r w:rsidR="00362608" w:rsidRPr="00F83B88">
        <w:rPr>
          <w:rFonts w:ascii="Arial" w:hAnsi="Arial" w:cs="Arial"/>
          <w:b/>
          <w:bCs/>
          <w:sz w:val="24"/>
          <w:szCs w:val="18"/>
        </w:rPr>
        <w:t>7</w:t>
      </w:r>
      <w:r w:rsidR="001B5C21" w:rsidRPr="00F83B88">
        <w:rPr>
          <w:rFonts w:ascii="Arial" w:hAnsi="Arial" w:cs="Arial"/>
          <w:b/>
          <w:bCs/>
          <w:sz w:val="24"/>
          <w:szCs w:val="18"/>
        </w:rPr>
        <w:t>-e</w:t>
      </w:r>
      <w:r w:rsidR="001B5C21" w:rsidRPr="00F83B88">
        <w:rPr>
          <w:rFonts w:ascii="Arial" w:hAnsi="Arial" w:cs="Arial"/>
          <w:b/>
          <w:bCs/>
          <w:sz w:val="24"/>
          <w:szCs w:val="18"/>
        </w:rPr>
        <w:tab/>
      </w:r>
      <w:r w:rsidR="001B5C21" w:rsidRPr="00F83B88">
        <w:rPr>
          <w:rFonts w:ascii="Arial" w:hAnsi="Arial" w:cs="Arial"/>
          <w:b/>
          <w:bCs/>
          <w:sz w:val="24"/>
          <w:szCs w:val="18"/>
        </w:rPr>
        <w:tab/>
        <w:t>R1-</w:t>
      </w:r>
      <w:r w:rsidR="008D165E" w:rsidRPr="00F83B88">
        <w:rPr>
          <w:rFonts w:ascii="Arial" w:hAnsi="Arial" w:cs="Arial"/>
          <w:b/>
          <w:bCs/>
          <w:sz w:val="24"/>
          <w:szCs w:val="18"/>
        </w:rPr>
        <w:t>xxxxxx</w:t>
      </w:r>
    </w:p>
    <w:p w14:paraId="41FCD98F" w14:textId="18A49209" w:rsidR="001B5C21" w:rsidRPr="00F83B88" w:rsidRDefault="001B5C21" w:rsidP="001B5C21">
      <w:pPr>
        <w:tabs>
          <w:tab w:val="center" w:pos="4536"/>
          <w:tab w:val="right" w:pos="9072"/>
        </w:tabs>
        <w:rPr>
          <w:rFonts w:ascii="Arial" w:eastAsia="MS Mincho" w:hAnsi="Arial" w:cs="Arial"/>
          <w:b/>
          <w:bCs/>
          <w:sz w:val="24"/>
          <w:szCs w:val="18"/>
          <w:lang w:eastAsia="ja-JP"/>
        </w:rPr>
      </w:pPr>
      <w:r w:rsidRPr="00F83B88">
        <w:rPr>
          <w:rFonts w:ascii="Arial" w:eastAsia="MS Mincho" w:hAnsi="Arial" w:cs="Arial"/>
          <w:b/>
          <w:bCs/>
          <w:sz w:val="28"/>
          <w:lang w:eastAsia="ja-JP"/>
        </w:rPr>
        <w:t xml:space="preserve">e-Meeting, </w:t>
      </w:r>
      <w:r w:rsidR="00362608" w:rsidRPr="00F83B88">
        <w:rPr>
          <w:rFonts w:ascii="Arial" w:eastAsia="MS Mincho" w:hAnsi="Arial" w:cs="Arial"/>
          <w:b/>
          <w:bCs/>
          <w:sz w:val="28"/>
          <w:lang w:eastAsia="ja-JP"/>
        </w:rPr>
        <w:t>Nov</w:t>
      </w:r>
      <w:r w:rsidRPr="00F83B88">
        <w:rPr>
          <w:rFonts w:ascii="Arial" w:eastAsia="MS Mincho" w:hAnsi="Arial" w:cs="Arial"/>
          <w:b/>
          <w:bCs/>
          <w:sz w:val="28"/>
          <w:lang w:eastAsia="ja-JP"/>
        </w:rPr>
        <w:t xml:space="preserve"> 11</w:t>
      </w:r>
      <w:r w:rsidRPr="00F83B88">
        <w:rPr>
          <w:rFonts w:ascii="Arial" w:eastAsia="MS Mincho" w:hAnsi="Arial" w:cs="Arial"/>
          <w:b/>
          <w:bCs/>
          <w:sz w:val="28"/>
          <w:vertAlign w:val="superscript"/>
          <w:lang w:eastAsia="ja-JP"/>
        </w:rPr>
        <w:t>th</w:t>
      </w:r>
      <w:r w:rsidRPr="00F83B88">
        <w:rPr>
          <w:rFonts w:ascii="Arial" w:eastAsia="MS Mincho" w:hAnsi="Arial" w:cs="Arial"/>
          <w:b/>
          <w:bCs/>
          <w:sz w:val="28"/>
          <w:lang w:eastAsia="ja-JP"/>
        </w:rPr>
        <w:t xml:space="preserve"> – 19</w:t>
      </w:r>
      <w:r w:rsidRPr="00F83B88">
        <w:rPr>
          <w:rFonts w:ascii="Arial" w:eastAsia="MS Mincho" w:hAnsi="Arial" w:cs="Arial"/>
          <w:b/>
          <w:bCs/>
          <w:sz w:val="28"/>
          <w:vertAlign w:val="superscript"/>
          <w:lang w:eastAsia="ja-JP"/>
        </w:rPr>
        <w:t>th</w:t>
      </w:r>
    </w:p>
    <w:p w14:paraId="1C3313B9" w14:textId="2F0AF3A9" w:rsidR="001B5C21" w:rsidRPr="00F83B88" w:rsidRDefault="001B5C21" w:rsidP="001B5C21">
      <w:pPr>
        <w:tabs>
          <w:tab w:val="left" w:pos="1985"/>
        </w:tabs>
        <w:jc w:val="both"/>
        <w:rPr>
          <w:rFonts w:asciiTheme="minorHAnsi" w:hAnsiTheme="minorHAnsi" w:cstheme="minorHAnsi"/>
          <w:b/>
        </w:rPr>
      </w:pPr>
      <w:r w:rsidRPr="00F83B88">
        <w:rPr>
          <w:rFonts w:cs="Arial"/>
          <w:bCs/>
          <w:sz w:val="22"/>
        </w:rPr>
        <w:br/>
      </w:r>
      <w:r w:rsidRPr="00F83B88">
        <w:rPr>
          <w:rFonts w:asciiTheme="minorHAnsi" w:hAnsiTheme="minorHAnsi" w:cstheme="minorHAnsi"/>
          <w:b/>
        </w:rPr>
        <w:t>Agenda item:</w:t>
      </w:r>
      <w:r w:rsidRPr="00F83B88">
        <w:rPr>
          <w:rFonts w:asciiTheme="minorHAnsi" w:hAnsiTheme="minorHAnsi" w:cstheme="minorHAnsi"/>
          <w:b/>
        </w:rPr>
        <w:tab/>
      </w:r>
      <w:bookmarkStart w:id="2" w:name="Source"/>
      <w:bookmarkEnd w:id="2"/>
      <w:r w:rsidRPr="00F83B88">
        <w:rPr>
          <w:rFonts w:asciiTheme="minorHAnsi" w:hAnsiTheme="minorHAnsi" w:cstheme="minorHAnsi"/>
          <w:b/>
        </w:rPr>
        <w:t>8.14</w:t>
      </w:r>
      <w:r w:rsidR="00536CA9" w:rsidRPr="00F83B88">
        <w:rPr>
          <w:rFonts w:asciiTheme="minorHAnsi" w:hAnsiTheme="minorHAnsi" w:cstheme="minorHAnsi"/>
          <w:b/>
        </w:rPr>
        <w:t>.1</w:t>
      </w:r>
    </w:p>
    <w:p w14:paraId="6E8872B3" w14:textId="37B6DBCD" w:rsidR="001B5C21" w:rsidRPr="00F83B88" w:rsidRDefault="001B5C21" w:rsidP="001B5C21">
      <w:pPr>
        <w:spacing w:after="60"/>
        <w:ind w:left="1985" w:hanging="1985"/>
        <w:rPr>
          <w:rFonts w:asciiTheme="minorHAnsi" w:hAnsiTheme="minorHAnsi" w:cs="Arial"/>
          <w:b/>
        </w:rPr>
      </w:pPr>
      <w:r w:rsidRPr="00F83B88">
        <w:rPr>
          <w:rFonts w:asciiTheme="minorHAnsi" w:hAnsiTheme="minorHAnsi" w:cs="Arial"/>
          <w:b/>
        </w:rPr>
        <w:t>Title:</w:t>
      </w:r>
      <w:r w:rsidRPr="00F83B88">
        <w:rPr>
          <w:rFonts w:asciiTheme="minorHAnsi" w:hAnsiTheme="minorHAnsi" w:cs="Arial"/>
          <w:b/>
        </w:rPr>
        <w:tab/>
      </w:r>
      <w:r w:rsidR="00023164">
        <w:rPr>
          <w:rFonts w:asciiTheme="minorHAnsi" w:hAnsiTheme="minorHAnsi" w:cs="Arial"/>
          <w:b/>
        </w:rPr>
        <w:t>[Draft] TR section - C</w:t>
      </w:r>
      <w:r w:rsidR="00B20367" w:rsidRPr="00F83B88">
        <w:rPr>
          <w:rFonts w:asciiTheme="minorHAnsi" w:hAnsiTheme="minorHAnsi" w:cs="Arial"/>
          <w:b/>
        </w:rPr>
        <w:t>overage</w:t>
      </w:r>
      <w:r w:rsidR="0042264D" w:rsidRPr="00F83B88">
        <w:rPr>
          <w:rFonts w:asciiTheme="minorHAnsi" w:hAnsiTheme="minorHAnsi" w:cs="Arial"/>
          <w:b/>
        </w:rPr>
        <w:t xml:space="preserve"> evaluation</w:t>
      </w:r>
      <w:r w:rsidR="00536CA9" w:rsidRPr="00F83B88">
        <w:rPr>
          <w:rFonts w:asciiTheme="minorHAnsi" w:hAnsiTheme="minorHAnsi" w:cs="Arial"/>
          <w:b/>
        </w:rPr>
        <w:t xml:space="preserve"> </w:t>
      </w:r>
      <w:r w:rsidRPr="00F83B88">
        <w:rPr>
          <w:rFonts w:asciiTheme="minorHAnsi" w:hAnsiTheme="minorHAnsi" w:cs="Arial"/>
          <w:b/>
        </w:rPr>
        <w:br/>
      </w:r>
    </w:p>
    <w:p w14:paraId="03A53CB6" w14:textId="54600967" w:rsidR="001B5C21" w:rsidRPr="00F83B88" w:rsidRDefault="001B5C21" w:rsidP="001B5C21">
      <w:pPr>
        <w:spacing w:after="60"/>
        <w:ind w:left="1985" w:hanging="1985"/>
        <w:rPr>
          <w:rFonts w:asciiTheme="minorHAnsi" w:hAnsiTheme="minorHAnsi" w:cs="Arial"/>
          <w:b/>
        </w:rPr>
      </w:pPr>
      <w:r w:rsidRPr="00F83B88">
        <w:rPr>
          <w:rFonts w:asciiTheme="minorHAnsi" w:hAnsiTheme="minorHAnsi" w:cs="Arial"/>
          <w:b/>
        </w:rPr>
        <w:t>Source:</w:t>
      </w:r>
      <w:r w:rsidRPr="00F83B88">
        <w:rPr>
          <w:rFonts w:asciiTheme="minorHAnsi" w:hAnsiTheme="minorHAnsi" w:cs="Arial"/>
          <w:b/>
        </w:rPr>
        <w:tab/>
      </w:r>
      <w:r w:rsidR="0042264D" w:rsidRPr="00F83B88">
        <w:rPr>
          <w:rFonts w:asciiTheme="minorHAnsi" w:hAnsiTheme="minorHAnsi" w:cs="Arial"/>
          <w:b/>
        </w:rPr>
        <w:t>Moderator (Qualcomm)</w:t>
      </w:r>
      <w:r w:rsidRPr="00F83B88">
        <w:rPr>
          <w:rFonts w:asciiTheme="minorHAnsi" w:hAnsiTheme="minorHAnsi" w:cs="Arial"/>
          <w:b/>
        </w:rPr>
        <w:br/>
      </w:r>
    </w:p>
    <w:p w14:paraId="7516B302" w14:textId="77777777" w:rsidR="001B5C21" w:rsidRPr="00F83B88" w:rsidRDefault="001B5C21" w:rsidP="001B5C21">
      <w:pPr>
        <w:spacing w:after="60"/>
        <w:ind w:left="1985" w:hanging="1985"/>
        <w:rPr>
          <w:rFonts w:asciiTheme="minorHAnsi" w:hAnsiTheme="minorHAnsi" w:cs="Arial"/>
          <w:b/>
        </w:rPr>
      </w:pPr>
      <w:r w:rsidRPr="00F83B88">
        <w:rPr>
          <w:rFonts w:asciiTheme="minorHAnsi" w:hAnsiTheme="minorHAnsi" w:cs="Arial"/>
          <w:b/>
        </w:rPr>
        <w:t>Document for:</w:t>
      </w:r>
      <w:r w:rsidRPr="00F83B88">
        <w:rPr>
          <w:rFonts w:asciiTheme="minorHAnsi" w:hAnsiTheme="minorHAnsi" w:cs="Arial"/>
          <w:b/>
        </w:rPr>
        <w:tab/>
        <w:t>Discussion</w:t>
      </w:r>
    </w:p>
    <w:p w14:paraId="24C8547C" w14:textId="77777777" w:rsidR="001B5C21" w:rsidRPr="00F83B88" w:rsidRDefault="001B5C21" w:rsidP="001B5C21">
      <w:pPr>
        <w:tabs>
          <w:tab w:val="left" w:pos="3119"/>
        </w:tabs>
        <w:rPr>
          <w:b/>
          <w:sz w:val="24"/>
        </w:rPr>
      </w:pPr>
    </w:p>
    <w:p w14:paraId="345DE507" w14:textId="49598F12" w:rsidR="001B5C21" w:rsidRPr="00F83B88" w:rsidRDefault="001B5C21" w:rsidP="00F26FFF">
      <w:pPr>
        <w:pBdr>
          <w:top w:val="single" w:sz="4" w:space="1" w:color="auto"/>
        </w:pBdr>
        <w:tabs>
          <w:tab w:val="left" w:pos="3119"/>
        </w:tabs>
        <w:spacing w:after="120"/>
        <w:rPr>
          <w:b/>
          <w:sz w:val="16"/>
          <w:szCs w:val="16"/>
        </w:rPr>
      </w:pPr>
    </w:p>
    <w:p w14:paraId="3F2EDFC8" w14:textId="31DE696D" w:rsidR="00287E4C" w:rsidRDefault="00B20367" w:rsidP="008B1288">
      <w:pPr>
        <w:spacing w:before="240"/>
        <w:jc w:val="both"/>
      </w:pPr>
      <w:r w:rsidRPr="00F83B88">
        <w:t xml:space="preserve">This document </w:t>
      </w:r>
      <w:r w:rsidR="00820382" w:rsidRPr="00F83B88">
        <w:t>contains</w:t>
      </w:r>
      <w:r w:rsidR="00362608" w:rsidRPr="00F83B88">
        <w:t xml:space="preserve"> XR coverage evaluation results </w:t>
      </w:r>
      <w:r w:rsidR="009774DE">
        <w:t>submitted by c</w:t>
      </w:r>
      <w:r w:rsidRPr="00F83B88">
        <w:t>ompanies</w:t>
      </w:r>
      <w:r w:rsidR="00820382" w:rsidRPr="00F83B88">
        <w:t xml:space="preserve">. </w:t>
      </w:r>
      <w:r w:rsidR="002562E7" w:rsidRPr="00F83B88">
        <w:t xml:space="preserve">If agreed, this is going to be </w:t>
      </w:r>
      <w:r w:rsidR="001B753E" w:rsidRPr="00F83B88">
        <w:t>coverage evaluation results section</w:t>
      </w:r>
      <w:r w:rsidR="002562E7" w:rsidRPr="00F83B88">
        <w:t xml:space="preserve"> in </w:t>
      </w:r>
      <w:r w:rsidR="00287E4C" w:rsidRPr="00F83B88">
        <w:t>R17</w:t>
      </w:r>
      <w:r w:rsidR="000D7BDF" w:rsidRPr="00F83B88">
        <w:t xml:space="preserve"> </w:t>
      </w:r>
      <w:r w:rsidR="002562E7" w:rsidRPr="00F83B88">
        <w:t>XR SI TR.</w:t>
      </w:r>
    </w:p>
    <w:p w14:paraId="3C7F51F7" w14:textId="09959B95" w:rsidR="00A53583" w:rsidRDefault="00A53583" w:rsidP="008B1288">
      <w:pPr>
        <w:spacing w:before="240"/>
        <w:jc w:val="both"/>
      </w:pPr>
      <w:r>
        <w:t xml:space="preserve">Please note that company names are explicitly indicated in the below sections. As discussed in the online session, the company names will be changed to Source XX, Source YY, etc. according to the following table in the final version. </w:t>
      </w:r>
    </w:p>
    <w:p w14:paraId="2C0802F4" w14:textId="77777777" w:rsidR="00A53583" w:rsidRPr="005F5AB7" w:rsidRDefault="00A53583" w:rsidP="00A53583">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A53583" w:rsidRPr="005F5AB7" w14:paraId="4FB3E806" w14:textId="77777777" w:rsidTr="00404F02">
        <w:trPr>
          <w:trHeight w:val="450"/>
          <w:jc w:val="center"/>
        </w:trPr>
        <w:tc>
          <w:tcPr>
            <w:tcW w:w="0" w:type="auto"/>
            <w:shd w:val="clear" w:color="000000" w:fill="FFFFFF"/>
            <w:vAlign w:val="center"/>
            <w:hideMark/>
          </w:tcPr>
          <w:p w14:paraId="4A6620A8" w14:textId="77777777" w:rsidR="00A53583" w:rsidRPr="005F5AB7" w:rsidRDefault="00A53583" w:rsidP="00404F02">
            <w:pPr>
              <w:spacing w:after="0"/>
              <w:jc w:val="center"/>
              <w:rPr>
                <w:lang w:val="en-US" w:eastAsia="zh-CN"/>
              </w:rPr>
            </w:pPr>
            <w:bookmarkStart w:id="3" w:name="_Hlk87605618"/>
            <w:r w:rsidRPr="005F5AB7">
              <w:rPr>
                <w:lang w:val="en-US" w:eastAsia="zh-CN"/>
              </w:rPr>
              <w:t>Source 1</w:t>
            </w:r>
          </w:p>
        </w:tc>
        <w:tc>
          <w:tcPr>
            <w:tcW w:w="0" w:type="auto"/>
            <w:shd w:val="clear" w:color="auto" w:fill="auto"/>
            <w:noWrap/>
            <w:vAlign w:val="center"/>
            <w:hideMark/>
          </w:tcPr>
          <w:p w14:paraId="4AFFBAF3" w14:textId="3766E0CA" w:rsidR="00A53583" w:rsidRPr="005F5AB7" w:rsidRDefault="00A53583" w:rsidP="00404F02">
            <w:pPr>
              <w:spacing w:after="0"/>
              <w:jc w:val="center"/>
              <w:rPr>
                <w:color w:val="000000"/>
                <w:lang w:val="en-US" w:eastAsia="zh-CN"/>
              </w:rPr>
            </w:pPr>
            <w:r>
              <w:rPr>
                <w:color w:val="000000"/>
                <w:lang w:val="en-US" w:eastAsia="zh-CN"/>
              </w:rPr>
              <w:t>Apple</w:t>
            </w:r>
          </w:p>
        </w:tc>
      </w:tr>
      <w:tr w:rsidR="00A53583" w:rsidRPr="005F5AB7" w14:paraId="493A7CF8" w14:textId="77777777" w:rsidTr="00404F02">
        <w:trPr>
          <w:trHeight w:val="450"/>
          <w:jc w:val="center"/>
        </w:trPr>
        <w:tc>
          <w:tcPr>
            <w:tcW w:w="0" w:type="auto"/>
            <w:shd w:val="clear" w:color="000000" w:fill="FFFFFF"/>
            <w:vAlign w:val="center"/>
          </w:tcPr>
          <w:p w14:paraId="5DD84B05" w14:textId="0255265A"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2</w:t>
            </w:r>
          </w:p>
        </w:tc>
        <w:tc>
          <w:tcPr>
            <w:tcW w:w="0" w:type="auto"/>
            <w:shd w:val="clear" w:color="auto" w:fill="auto"/>
            <w:noWrap/>
            <w:vAlign w:val="center"/>
          </w:tcPr>
          <w:p w14:paraId="4DC2E791" w14:textId="77016D2E" w:rsidR="00A53583" w:rsidRPr="005F5AB7" w:rsidRDefault="00A53583" w:rsidP="00404F02">
            <w:pPr>
              <w:spacing w:after="0"/>
              <w:jc w:val="center"/>
              <w:rPr>
                <w:color w:val="000000"/>
                <w:lang w:val="en-US" w:eastAsia="zh-CN"/>
              </w:rPr>
            </w:pPr>
            <w:r>
              <w:rPr>
                <w:color w:val="000000"/>
                <w:lang w:val="en-US" w:eastAsia="zh-CN"/>
              </w:rPr>
              <w:t>AT&amp;T</w:t>
            </w:r>
          </w:p>
        </w:tc>
      </w:tr>
      <w:tr w:rsidR="00A53583" w:rsidRPr="005F5AB7" w14:paraId="3B6A5AA2" w14:textId="77777777" w:rsidTr="00404F02">
        <w:trPr>
          <w:trHeight w:val="450"/>
          <w:jc w:val="center"/>
        </w:trPr>
        <w:tc>
          <w:tcPr>
            <w:tcW w:w="0" w:type="auto"/>
            <w:shd w:val="clear" w:color="000000" w:fill="FFFFFF"/>
            <w:vAlign w:val="center"/>
          </w:tcPr>
          <w:p w14:paraId="4BA2AC1A" w14:textId="649F58A3"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3</w:t>
            </w:r>
          </w:p>
        </w:tc>
        <w:tc>
          <w:tcPr>
            <w:tcW w:w="0" w:type="auto"/>
            <w:shd w:val="clear" w:color="auto" w:fill="auto"/>
            <w:noWrap/>
            <w:vAlign w:val="center"/>
          </w:tcPr>
          <w:p w14:paraId="3AB135D1" w14:textId="2D6D7CAA" w:rsidR="00A53583" w:rsidRDefault="00A53583" w:rsidP="00404F02">
            <w:pPr>
              <w:spacing w:after="0"/>
              <w:jc w:val="center"/>
              <w:rPr>
                <w:color w:val="000000"/>
                <w:lang w:val="en-US" w:eastAsia="zh-CN"/>
              </w:rPr>
            </w:pPr>
            <w:r>
              <w:rPr>
                <w:color w:val="000000"/>
                <w:lang w:val="en-US" w:eastAsia="zh-CN"/>
              </w:rPr>
              <w:t>CATT</w:t>
            </w:r>
          </w:p>
        </w:tc>
      </w:tr>
      <w:tr w:rsidR="00A53583" w:rsidRPr="005F5AB7" w14:paraId="5E567C21" w14:textId="77777777" w:rsidTr="00404F02">
        <w:trPr>
          <w:trHeight w:val="450"/>
          <w:jc w:val="center"/>
        </w:trPr>
        <w:tc>
          <w:tcPr>
            <w:tcW w:w="0" w:type="auto"/>
            <w:shd w:val="clear" w:color="000000" w:fill="FFFFFF"/>
            <w:vAlign w:val="center"/>
          </w:tcPr>
          <w:p w14:paraId="49BD53F2" w14:textId="4FE6CED9"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4</w:t>
            </w:r>
          </w:p>
        </w:tc>
        <w:tc>
          <w:tcPr>
            <w:tcW w:w="0" w:type="auto"/>
            <w:shd w:val="clear" w:color="auto" w:fill="auto"/>
            <w:noWrap/>
            <w:vAlign w:val="center"/>
          </w:tcPr>
          <w:p w14:paraId="7F4A3EC1" w14:textId="0CFB317A" w:rsidR="00A53583" w:rsidRDefault="00A53583" w:rsidP="00404F02">
            <w:pPr>
              <w:spacing w:after="0"/>
              <w:jc w:val="center"/>
              <w:rPr>
                <w:color w:val="000000"/>
                <w:lang w:val="en-US" w:eastAsia="zh-CN"/>
              </w:rPr>
            </w:pPr>
            <w:proofErr w:type="spellStart"/>
            <w:r>
              <w:rPr>
                <w:color w:val="000000"/>
                <w:lang w:val="en-US" w:eastAsia="zh-CN"/>
              </w:rPr>
              <w:t>CEWiT</w:t>
            </w:r>
            <w:proofErr w:type="spellEnd"/>
          </w:p>
        </w:tc>
      </w:tr>
      <w:tr w:rsidR="00A53583" w:rsidRPr="005F5AB7" w14:paraId="3BDFAEC6" w14:textId="77777777" w:rsidTr="00404F02">
        <w:trPr>
          <w:trHeight w:val="450"/>
          <w:jc w:val="center"/>
        </w:trPr>
        <w:tc>
          <w:tcPr>
            <w:tcW w:w="0" w:type="auto"/>
            <w:shd w:val="clear" w:color="000000" w:fill="FFFFFF"/>
            <w:vAlign w:val="center"/>
          </w:tcPr>
          <w:p w14:paraId="5E09DF27" w14:textId="0CB24757"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5</w:t>
            </w:r>
          </w:p>
        </w:tc>
        <w:tc>
          <w:tcPr>
            <w:tcW w:w="0" w:type="auto"/>
            <w:shd w:val="clear" w:color="auto" w:fill="auto"/>
            <w:noWrap/>
            <w:vAlign w:val="center"/>
          </w:tcPr>
          <w:p w14:paraId="3BC2D12E" w14:textId="4D7532AB" w:rsidR="00A53583" w:rsidRDefault="00A53583" w:rsidP="00404F02">
            <w:pPr>
              <w:spacing w:after="0"/>
              <w:jc w:val="center"/>
              <w:rPr>
                <w:color w:val="000000"/>
                <w:lang w:val="en-US" w:eastAsia="zh-CN"/>
              </w:rPr>
            </w:pPr>
            <w:r>
              <w:rPr>
                <w:color w:val="000000"/>
                <w:lang w:val="en-US" w:eastAsia="zh-CN"/>
              </w:rPr>
              <w:t>China Unicom</w:t>
            </w:r>
          </w:p>
        </w:tc>
      </w:tr>
      <w:tr w:rsidR="00A53583" w:rsidRPr="005F5AB7" w14:paraId="27F21455" w14:textId="77777777" w:rsidTr="00404F02">
        <w:trPr>
          <w:trHeight w:val="450"/>
          <w:jc w:val="center"/>
        </w:trPr>
        <w:tc>
          <w:tcPr>
            <w:tcW w:w="0" w:type="auto"/>
            <w:shd w:val="clear" w:color="000000" w:fill="FFFFFF"/>
            <w:vAlign w:val="center"/>
          </w:tcPr>
          <w:p w14:paraId="3D8C479A" w14:textId="5319139B" w:rsidR="00A53583" w:rsidRPr="005F5AB7" w:rsidRDefault="00A53583" w:rsidP="00A53583">
            <w:pPr>
              <w:spacing w:after="0"/>
              <w:rPr>
                <w:lang w:val="en-US" w:eastAsia="zh-CN"/>
              </w:rPr>
            </w:pPr>
            <w:r w:rsidRPr="005F5AB7">
              <w:rPr>
                <w:lang w:val="en-US" w:eastAsia="zh-CN"/>
              </w:rPr>
              <w:t xml:space="preserve">Source </w:t>
            </w:r>
            <w:r>
              <w:rPr>
                <w:lang w:val="en-US" w:eastAsia="zh-CN"/>
              </w:rPr>
              <w:t>6</w:t>
            </w:r>
          </w:p>
        </w:tc>
        <w:tc>
          <w:tcPr>
            <w:tcW w:w="0" w:type="auto"/>
            <w:shd w:val="clear" w:color="auto" w:fill="auto"/>
            <w:noWrap/>
            <w:vAlign w:val="center"/>
          </w:tcPr>
          <w:p w14:paraId="49A3B20A" w14:textId="70257042" w:rsidR="00A53583" w:rsidRDefault="00A53583" w:rsidP="00404F02">
            <w:pPr>
              <w:spacing w:after="0"/>
              <w:jc w:val="center"/>
              <w:rPr>
                <w:color w:val="000000"/>
                <w:lang w:val="en-US" w:eastAsia="zh-CN"/>
              </w:rPr>
            </w:pPr>
            <w:r>
              <w:rPr>
                <w:color w:val="000000"/>
                <w:lang w:val="en-US" w:eastAsia="zh-CN"/>
              </w:rPr>
              <w:t>CMCC</w:t>
            </w:r>
          </w:p>
        </w:tc>
      </w:tr>
      <w:tr w:rsidR="00A53583" w:rsidRPr="005F5AB7" w14:paraId="764E2934" w14:textId="77777777" w:rsidTr="00404F02">
        <w:trPr>
          <w:trHeight w:val="450"/>
          <w:jc w:val="center"/>
        </w:trPr>
        <w:tc>
          <w:tcPr>
            <w:tcW w:w="0" w:type="auto"/>
            <w:shd w:val="clear" w:color="000000" w:fill="FFFFFF"/>
            <w:vAlign w:val="center"/>
          </w:tcPr>
          <w:p w14:paraId="436663BD" w14:textId="40051C2D" w:rsidR="00A53583" w:rsidRPr="005F5AB7" w:rsidRDefault="00A53583" w:rsidP="00A53583">
            <w:pPr>
              <w:spacing w:after="0"/>
              <w:rPr>
                <w:lang w:val="en-US" w:eastAsia="zh-CN"/>
              </w:rPr>
            </w:pPr>
            <w:r w:rsidRPr="005F5AB7">
              <w:rPr>
                <w:lang w:val="en-US" w:eastAsia="zh-CN"/>
              </w:rPr>
              <w:t xml:space="preserve">Source </w:t>
            </w:r>
            <w:r>
              <w:rPr>
                <w:lang w:val="en-US" w:eastAsia="zh-CN"/>
              </w:rPr>
              <w:t>7</w:t>
            </w:r>
          </w:p>
        </w:tc>
        <w:tc>
          <w:tcPr>
            <w:tcW w:w="0" w:type="auto"/>
            <w:shd w:val="clear" w:color="auto" w:fill="auto"/>
            <w:noWrap/>
            <w:vAlign w:val="center"/>
          </w:tcPr>
          <w:p w14:paraId="4A0D2B97" w14:textId="65EE8D9E" w:rsidR="00A53583" w:rsidRDefault="00A53583" w:rsidP="00404F02">
            <w:pPr>
              <w:spacing w:after="0"/>
              <w:jc w:val="center"/>
              <w:rPr>
                <w:color w:val="000000"/>
                <w:lang w:val="en-US" w:eastAsia="zh-CN"/>
              </w:rPr>
            </w:pPr>
            <w:r>
              <w:rPr>
                <w:color w:val="000000"/>
                <w:lang w:val="en-US" w:eastAsia="zh-CN"/>
              </w:rPr>
              <w:t>Ericsson</w:t>
            </w:r>
          </w:p>
        </w:tc>
      </w:tr>
      <w:tr w:rsidR="00A53583" w:rsidRPr="005F5AB7" w14:paraId="309C21D9" w14:textId="77777777" w:rsidTr="00404F02">
        <w:trPr>
          <w:trHeight w:val="450"/>
          <w:jc w:val="center"/>
        </w:trPr>
        <w:tc>
          <w:tcPr>
            <w:tcW w:w="0" w:type="auto"/>
            <w:shd w:val="clear" w:color="000000" w:fill="FFFFFF"/>
            <w:vAlign w:val="center"/>
          </w:tcPr>
          <w:p w14:paraId="3875BC25" w14:textId="47B35422" w:rsidR="00A53583" w:rsidRPr="005F5AB7" w:rsidRDefault="00A53583" w:rsidP="00A53583">
            <w:pPr>
              <w:spacing w:after="0"/>
              <w:rPr>
                <w:lang w:val="en-US" w:eastAsia="zh-CN"/>
              </w:rPr>
            </w:pPr>
            <w:r w:rsidRPr="005F5AB7">
              <w:rPr>
                <w:lang w:val="en-US" w:eastAsia="zh-CN"/>
              </w:rPr>
              <w:t xml:space="preserve">Source </w:t>
            </w:r>
            <w:r>
              <w:rPr>
                <w:lang w:val="en-US" w:eastAsia="zh-CN"/>
              </w:rPr>
              <w:t>8</w:t>
            </w:r>
          </w:p>
        </w:tc>
        <w:tc>
          <w:tcPr>
            <w:tcW w:w="0" w:type="auto"/>
            <w:shd w:val="clear" w:color="auto" w:fill="auto"/>
            <w:noWrap/>
            <w:vAlign w:val="center"/>
          </w:tcPr>
          <w:p w14:paraId="17BFB554" w14:textId="3FDCDCF5" w:rsidR="00A53583" w:rsidRDefault="00A53583" w:rsidP="00404F02">
            <w:pPr>
              <w:spacing w:after="0"/>
              <w:jc w:val="center"/>
              <w:rPr>
                <w:color w:val="000000"/>
                <w:lang w:val="en-US" w:eastAsia="zh-CN"/>
              </w:rPr>
            </w:pPr>
            <w:r w:rsidRPr="005F5AB7">
              <w:rPr>
                <w:color w:val="000000"/>
                <w:lang w:val="en-US" w:eastAsia="zh-CN"/>
              </w:rPr>
              <w:t>FUTUREWEI</w:t>
            </w:r>
          </w:p>
        </w:tc>
      </w:tr>
      <w:tr w:rsidR="00A53583" w:rsidRPr="005F5AB7" w14:paraId="304C0F64" w14:textId="77777777" w:rsidTr="00404F02">
        <w:trPr>
          <w:trHeight w:val="450"/>
          <w:jc w:val="center"/>
        </w:trPr>
        <w:tc>
          <w:tcPr>
            <w:tcW w:w="0" w:type="auto"/>
            <w:shd w:val="clear" w:color="000000" w:fill="FFFFFF"/>
            <w:vAlign w:val="center"/>
          </w:tcPr>
          <w:p w14:paraId="519A3249" w14:textId="7A4FC533"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9</w:t>
            </w:r>
          </w:p>
        </w:tc>
        <w:tc>
          <w:tcPr>
            <w:tcW w:w="0" w:type="auto"/>
            <w:shd w:val="clear" w:color="auto" w:fill="auto"/>
            <w:noWrap/>
            <w:vAlign w:val="center"/>
          </w:tcPr>
          <w:p w14:paraId="2387EAEB" w14:textId="5A447600" w:rsidR="00A53583" w:rsidRPr="005F5AB7" w:rsidRDefault="00A53583" w:rsidP="00404F02">
            <w:pPr>
              <w:spacing w:after="0"/>
              <w:jc w:val="center"/>
              <w:rPr>
                <w:color w:val="000000"/>
                <w:lang w:val="en-US" w:eastAsia="zh-CN"/>
              </w:rPr>
            </w:pPr>
            <w:r>
              <w:rPr>
                <w:color w:val="000000"/>
                <w:lang w:val="en-US" w:eastAsia="zh-CN"/>
              </w:rPr>
              <w:t>Huawei</w:t>
            </w:r>
          </w:p>
        </w:tc>
      </w:tr>
      <w:tr w:rsidR="00A53583" w:rsidRPr="005F5AB7" w14:paraId="2F32C041" w14:textId="77777777" w:rsidTr="00404F02">
        <w:trPr>
          <w:trHeight w:val="450"/>
          <w:jc w:val="center"/>
        </w:trPr>
        <w:tc>
          <w:tcPr>
            <w:tcW w:w="0" w:type="auto"/>
            <w:shd w:val="clear" w:color="000000" w:fill="FFFFFF"/>
            <w:vAlign w:val="center"/>
          </w:tcPr>
          <w:p w14:paraId="20C214AF" w14:textId="614D235F" w:rsidR="00A53583" w:rsidRPr="005F5AB7" w:rsidRDefault="00A53583" w:rsidP="00404F02">
            <w:pPr>
              <w:spacing w:after="0"/>
              <w:jc w:val="center"/>
              <w:rPr>
                <w:lang w:val="en-US" w:eastAsia="zh-CN"/>
              </w:rPr>
            </w:pPr>
            <w:r w:rsidRPr="005F5AB7">
              <w:rPr>
                <w:lang w:val="en-US" w:eastAsia="zh-CN"/>
              </w:rPr>
              <w:t>Source 1</w:t>
            </w:r>
            <w:r>
              <w:rPr>
                <w:lang w:val="en-US" w:eastAsia="zh-CN"/>
              </w:rPr>
              <w:t>0</w:t>
            </w:r>
          </w:p>
        </w:tc>
        <w:tc>
          <w:tcPr>
            <w:tcW w:w="0" w:type="auto"/>
            <w:shd w:val="clear" w:color="auto" w:fill="auto"/>
            <w:noWrap/>
            <w:vAlign w:val="center"/>
          </w:tcPr>
          <w:p w14:paraId="50A042E2" w14:textId="7111983F" w:rsidR="00A53583" w:rsidRDefault="00A53583" w:rsidP="00404F02">
            <w:pPr>
              <w:spacing w:after="0"/>
              <w:jc w:val="center"/>
              <w:rPr>
                <w:color w:val="000000"/>
                <w:lang w:val="en-US" w:eastAsia="zh-CN"/>
              </w:rPr>
            </w:pPr>
            <w:r>
              <w:rPr>
                <w:color w:val="000000"/>
                <w:lang w:val="en-US" w:eastAsia="zh-CN"/>
              </w:rPr>
              <w:t>Intel</w:t>
            </w:r>
          </w:p>
        </w:tc>
      </w:tr>
      <w:tr w:rsidR="00A53583" w:rsidRPr="005F5AB7" w14:paraId="41269A31" w14:textId="77777777" w:rsidTr="00404F02">
        <w:trPr>
          <w:trHeight w:val="450"/>
          <w:jc w:val="center"/>
        </w:trPr>
        <w:tc>
          <w:tcPr>
            <w:tcW w:w="0" w:type="auto"/>
            <w:shd w:val="clear" w:color="000000" w:fill="FFFFFF"/>
            <w:vAlign w:val="center"/>
          </w:tcPr>
          <w:p w14:paraId="55486E6B" w14:textId="6752D870" w:rsidR="00A53583" w:rsidRPr="005F5AB7" w:rsidRDefault="00A53583" w:rsidP="00404F02">
            <w:pPr>
              <w:spacing w:after="0"/>
              <w:jc w:val="center"/>
              <w:rPr>
                <w:lang w:val="en-US" w:eastAsia="zh-CN"/>
              </w:rPr>
            </w:pPr>
            <w:r w:rsidRPr="005F5AB7">
              <w:rPr>
                <w:lang w:val="en-US" w:eastAsia="zh-CN"/>
              </w:rPr>
              <w:t>Source 1</w:t>
            </w:r>
            <w:r>
              <w:rPr>
                <w:lang w:val="en-US" w:eastAsia="zh-CN"/>
              </w:rPr>
              <w:t>1</w:t>
            </w:r>
          </w:p>
        </w:tc>
        <w:tc>
          <w:tcPr>
            <w:tcW w:w="0" w:type="auto"/>
            <w:shd w:val="clear" w:color="auto" w:fill="auto"/>
            <w:noWrap/>
            <w:vAlign w:val="center"/>
          </w:tcPr>
          <w:p w14:paraId="56C0E539" w14:textId="38561138" w:rsidR="00A53583" w:rsidRDefault="00A53583" w:rsidP="00404F02">
            <w:pPr>
              <w:spacing w:after="0"/>
              <w:jc w:val="center"/>
              <w:rPr>
                <w:color w:val="000000"/>
                <w:lang w:val="en-US" w:eastAsia="zh-CN"/>
              </w:rPr>
            </w:pPr>
            <w:proofErr w:type="spellStart"/>
            <w:r>
              <w:rPr>
                <w:color w:val="000000"/>
                <w:lang w:val="en-US" w:eastAsia="zh-CN"/>
              </w:rPr>
              <w:t>InterDigital</w:t>
            </w:r>
            <w:proofErr w:type="spellEnd"/>
          </w:p>
        </w:tc>
      </w:tr>
      <w:tr w:rsidR="00A53583" w:rsidRPr="005F5AB7" w14:paraId="04C3319A" w14:textId="77777777" w:rsidTr="00404F02">
        <w:trPr>
          <w:trHeight w:val="450"/>
          <w:jc w:val="center"/>
        </w:trPr>
        <w:tc>
          <w:tcPr>
            <w:tcW w:w="0" w:type="auto"/>
            <w:shd w:val="clear" w:color="000000" w:fill="FFFFFF"/>
            <w:vAlign w:val="center"/>
          </w:tcPr>
          <w:p w14:paraId="1C287861" w14:textId="70463439" w:rsidR="00A53583" w:rsidRPr="005F5AB7" w:rsidRDefault="00A53583" w:rsidP="00404F02">
            <w:pPr>
              <w:spacing w:after="0"/>
              <w:jc w:val="center"/>
              <w:rPr>
                <w:lang w:val="en-US" w:eastAsia="zh-CN"/>
              </w:rPr>
            </w:pPr>
            <w:r w:rsidRPr="005F5AB7">
              <w:rPr>
                <w:lang w:val="en-US" w:eastAsia="zh-CN"/>
              </w:rPr>
              <w:t>Source 1</w:t>
            </w:r>
            <w:r>
              <w:rPr>
                <w:lang w:val="en-US" w:eastAsia="zh-CN"/>
              </w:rPr>
              <w:t>2</w:t>
            </w:r>
          </w:p>
        </w:tc>
        <w:tc>
          <w:tcPr>
            <w:tcW w:w="0" w:type="auto"/>
            <w:shd w:val="clear" w:color="auto" w:fill="auto"/>
            <w:noWrap/>
            <w:vAlign w:val="center"/>
          </w:tcPr>
          <w:p w14:paraId="579EDE4E" w14:textId="5E20BA72" w:rsidR="00A53583" w:rsidRDefault="00A53583" w:rsidP="00404F02">
            <w:pPr>
              <w:spacing w:after="0"/>
              <w:jc w:val="center"/>
              <w:rPr>
                <w:color w:val="000000"/>
                <w:lang w:val="en-US" w:eastAsia="zh-CN"/>
              </w:rPr>
            </w:pPr>
            <w:r>
              <w:rPr>
                <w:color w:val="000000"/>
                <w:lang w:val="en-US" w:eastAsia="zh-CN"/>
              </w:rPr>
              <w:t>ITRI</w:t>
            </w:r>
          </w:p>
        </w:tc>
      </w:tr>
      <w:tr w:rsidR="00A53583" w:rsidRPr="005F5AB7" w14:paraId="5AF0BAA5" w14:textId="77777777" w:rsidTr="00404F02">
        <w:trPr>
          <w:trHeight w:val="450"/>
          <w:jc w:val="center"/>
        </w:trPr>
        <w:tc>
          <w:tcPr>
            <w:tcW w:w="0" w:type="auto"/>
            <w:shd w:val="clear" w:color="000000" w:fill="FFFFFF"/>
            <w:vAlign w:val="center"/>
            <w:hideMark/>
          </w:tcPr>
          <w:p w14:paraId="43D90FA9" w14:textId="68CC8DA7"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13</w:t>
            </w:r>
          </w:p>
        </w:tc>
        <w:tc>
          <w:tcPr>
            <w:tcW w:w="0" w:type="auto"/>
            <w:shd w:val="clear" w:color="auto" w:fill="auto"/>
            <w:noWrap/>
            <w:vAlign w:val="center"/>
            <w:hideMark/>
          </w:tcPr>
          <w:p w14:paraId="793AAC4B" w14:textId="0AEB3467" w:rsidR="00A53583" w:rsidRPr="005F5AB7" w:rsidRDefault="00A53583" w:rsidP="00404F02">
            <w:pPr>
              <w:spacing w:after="0"/>
              <w:jc w:val="center"/>
              <w:rPr>
                <w:color w:val="000000"/>
                <w:lang w:val="en-US" w:eastAsia="zh-CN"/>
              </w:rPr>
            </w:pPr>
            <w:r>
              <w:rPr>
                <w:color w:val="000000"/>
                <w:lang w:val="en-US" w:eastAsia="zh-CN"/>
              </w:rPr>
              <w:t>LG</w:t>
            </w:r>
          </w:p>
        </w:tc>
      </w:tr>
      <w:tr w:rsidR="00A53583" w:rsidRPr="005F5AB7" w14:paraId="3C75B5A0" w14:textId="77777777" w:rsidTr="00404F02">
        <w:trPr>
          <w:trHeight w:val="450"/>
          <w:jc w:val="center"/>
        </w:trPr>
        <w:tc>
          <w:tcPr>
            <w:tcW w:w="0" w:type="auto"/>
            <w:shd w:val="clear" w:color="000000" w:fill="FFFFFF"/>
            <w:vAlign w:val="center"/>
          </w:tcPr>
          <w:p w14:paraId="553C4C64" w14:textId="0A63415F" w:rsidR="00A53583" w:rsidRPr="005F5AB7" w:rsidRDefault="00A53583" w:rsidP="00404F02">
            <w:pPr>
              <w:spacing w:after="0"/>
              <w:jc w:val="center"/>
              <w:rPr>
                <w:lang w:val="en-US" w:eastAsia="zh-CN"/>
              </w:rPr>
            </w:pPr>
            <w:r w:rsidRPr="005F5AB7">
              <w:rPr>
                <w:lang w:val="en-US" w:eastAsia="zh-CN"/>
              </w:rPr>
              <w:t>Source 1</w:t>
            </w:r>
            <w:r>
              <w:rPr>
                <w:lang w:val="en-US" w:eastAsia="zh-CN"/>
              </w:rPr>
              <w:t>4</w:t>
            </w:r>
          </w:p>
        </w:tc>
        <w:tc>
          <w:tcPr>
            <w:tcW w:w="0" w:type="auto"/>
            <w:shd w:val="clear" w:color="auto" w:fill="auto"/>
            <w:noWrap/>
            <w:vAlign w:val="center"/>
          </w:tcPr>
          <w:p w14:paraId="054B7FE2" w14:textId="71600EB0" w:rsidR="00A53583" w:rsidRDefault="00A53583" w:rsidP="00404F02">
            <w:pPr>
              <w:spacing w:after="0"/>
              <w:jc w:val="center"/>
              <w:rPr>
                <w:color w:val="000000"/>
                <w:lang w:val="en-US" w:eastAsia="zh-CN"/>
              </w:rPr>
            </w:pPr>
            <w:r w:rsidRPr="005F5AB7">
              <w:rPr>
                <w:color w:val="000000"/>
                <w:lang w:val="en-US" w:eastAsia="zh-CN"/>
              </w:rPr>
              <w:t>MediaTek</w:t>
            </w:r>
          </w:p>
        </w:tc>
      </w:tr>
      <w:tr w:rsidR="00A53583" w:rsidRPr="005F5AB7" w14:paraId="3C1DB72B" w14:textId="77777777" w:rsidTr="00404F02">
        <w:trPr>
          <w:trHeight w:val="450"/>
          <w:jc w:val="center"/>
        </w:trPr>
        <w:tc>
          <w:tcPr>
            <w:tcW w:w="0" w:type="auto"/>
            <w:shd w:val="clear" w:color="000000" w:fill="FFFFFF"/>
            <w:vAlign w:val="center"/>
          </w:tcPr>
          <w:p w14:paraId="2976683C" w14:textId="1CCF9D19" w:rsidR="00A53583" w:rsidRPr="005F5AB7" w:rsidRDefault="00A53583" w:rsidP="00404F02">
            <w:pPr>
              <w:spacing w:after="0"/>
              <w:jc w:val="center"/>
              <w:rPr>
                <w:lang w:val="en-US" w:eastAsia="zh-CN"/>
              </w:rPr>
            </w:pPr>
            <w:r w:rsidRPr="005F5AB7">
              <w:rPr>
                <w:lang w:val="en-US" w:eastAsia="zh-CN"/>
              </w:rPr>
              <w:t>Source 1</w:t>
            </w:r>
            <w:r>
              <w:rPr>
                <w:lang w:val="en-US" w:eastAsia="zh-CN"/>
              </w:rPr>
              <w:t>5</w:t>
            </w:r>
          </w:p>
        </w:tc>
        <w:tc>
          <w:tcPr>
            <w:tcW w:w="0" w:type="auto"/>
            <w:shd w:val="clear" w:color="auto" w:fill="auto"/>
            <w:noWrap/>
            <w:vAlign w:val="center"/>
          </w:tcPr>
          <w:p w14:paraId="3E8980C4" w14:textId="010C9039" w:rsidR="00A53583" w:rsidRPr="005F5AB7" w:rsidRDefault="00A53583" w:rsidP="00404F02">
            <w:pPr>
              <w:spacing w:after="0"/>
              <w:jc w:val="center"/>
              <w:rPr>
                <w:color w:val="000000"/>
                <w:lang w:val="en-US" w:eastAsia="zh-CN"/>
              </w:rPr>
            </w:pPr>
            <w:r>
              <w:rPr>
                <w:color w:val="000000"/>
                <w:lang w:val="en-US" w:eastAsia="zh-CN"/>
              </w:rPr>
              <w:t>Nokia</w:t>
            </w:r>
          </w:p>
        </w:tc>
      </w:tr>
      <w:tr w:rsidR="00A53583" w:rsidRPr="005F5AB7" w14:paraId="5534EC20" w14:textId="77777777" w:rsidTr="00404F02">
        <w:trPr>
          <w:trHeight w:val="450"/>
          <w:jc w:val="center"/>
        </w:trPr>
        <w:tc>
          <w:tcPr>
            <w:tcW w:w="0" w:type="auto"/>
            <w:shd w:val="clear" w:color="000000" w:fill="FFFFFF"/>
            <w:vAlign w:val="center"/>
          </w:tcPr>
          <w:p w14:paraId="6830BF77" w14:textId="63CA9BC6" w:rsidR="00A53583" w:rsidRPr="005F5AB7" w:rsidRDefault="00A53583" w:rsidP="00404F02">
            <w:pPr>
              <w:spacing w:after="0"/>
              <w:jc w:val="center"/>
              <w:rPr>
                <w:lang w:val="en-US" w:eastAsia="zh-CN"/>
              </w:rPr>
            </w:pPr>
            <w:r w:rsidRPr="005F5AB7">
              <w:rPr>
                <w:lang w:val="en-US" w:eastAsia="zh-CN"/>
              </w:rPr>
              <w:lastRenderedPageBreak/>
              <w:t>Source 1</w:t>
            </w:r>
            <w:r>
              <w:rPr>
                <w:lang w:val="en-US" w:eastAsia="zh-CN"/>
              </w:rPr>
              <w:t>6</w:t>
            </w:r>
          </w:p>
        </w:tc>
        <w:tc>
          <w:tcPr>
            <w:tcW w:w="0" w:type="auto"/>
            <w:shd w:val="clear" w:color="auto" w:fill="auto"/>
            <w:noWrap/>
            <w:vAlign w:val="center"/>
          </w:tcPr>
          <w:p w14:paraId="312E385C" w14:textId="18A374DD" w:rsidR="00A53583" w:rsidRDefault="00A53583" w:rsidP="00404F02">
            <w:pPr>
              <w:spacing w:after="0"/>
              <w:jc w:val="center"/>
              <w:rPr>
                <w:color w:val="000000"/>
                <w:lang w:val="en-US" w:eastAsia="zh-CN"/>
              </w:rPr>
            </w:pPr>
            <w:r w:rsidRPr="005F5AB7">
              <w:rPr>
                <w:color w:val="000000"/>
                <w:lang w:val="en-US" w:eastAsia="zh-CN"/>
              </w:rPr>
              <w:t>Qualcomm</w:t>
            </w:r>
          </w:p>
        </w:tc>
      </w:tr>
      <w:tr w:rsidR="00A53583" w:rsidRPr="005F5AB7" w14:paraId="1BDE745C" w14:textId="77777777" w:rsidTr="00404F02">
        <w:trPr>
          <w:trHeight w:val="450"/>
          <w:jc w:val="center"/>
        </w:trPr>
        <w:tc>
          <w:tcPr>
            <w:tcW w:w="0" w:type="auto"/>
            <w:shd w:val="clear" w:color="000000" w:fill="FFFFFF"/>
            <w:vAlign w:val="center"/>
          </w:tcPr>
          <w:p w14:paraId="52F4046F" w14:textId="6EC6F702" w:rsidR="00A53583" w:rsidRPr="005F5AB7" w:rsidRDefault="00A53583" w:rsidP="00404F02">
            <w:pPr>
              <w:spacing w:after="0"/>
              <w:jc w:val="center"/>
              <w:rPr>
                <w:lang w:val="en-US" w:eastAsia="zh-CN"/>
              </w:rPr>
            </w:pPr>
            <w:r w:rsidRPr="005F5AB7">
              <w:rPr>
                <w:lang w:val="en-US" w:eastAsia="zh-CN"/>
              </w:rPr>
              <w:t>Source 1</w:t>
            </w:r>
            <w:r>
              <w:rPr>
                <w:lang w:val="en-US" w:eastAsia="zh-CN"/>
              </w:rPr>
              <w:t>7</w:t>
            </w:r>
          </w:p>
        </w:tc>
        <w:tc>
          <w:tcPr>
            <w:tcW w:w="0" w:type="auto"/>
            <w:shd w:val="clear" w:color="auto" w:fill="auto"/>
            <w:noWrap/>
            <w:vAlign w:val="center"/>
          </w:tcPr>
          <w:p w14:paraId="765AFE66" w14:textId="5A5CCC1C" w:rsidR="00A53583" w:rsidRPr="005F5AB7" w:rsidRDefault="00A53583" w:rsidP="00404F02">
            <w:pPr>
              <w:spacing w:after="0"/>
              <w:jc w:val="center"/>
              <w:rPr>
                <w:color w:val="000000"/>
                <w:lang w:val="en-US" w:eastAsia="zh-CN"/>
              </w:rPr>
            </w:pPr>
            <w:r w:rsidRPr="005F5AB7">
              <w:rPr>
                <w:color w:val="000000"/>
                <w:lang w:val="en-US" w:eastAsia="zh-CN"/>
              </w:rPr>
              <w:t>OPPO</w:t>
            </w:r>
          </w:p>
        </w:tc>
      </w:tr>
      <w:tr w:rsidR="00A53583" w:rsidRPr="005F5AB7" w14:paraId="0E971FFC" w14:textId="77777777" w:rsidTr="00404F02">
        <w:trPr>
          <w:trHeight w:val="450"/>
          <w:jc w:val="center"/>
        </w:trPr>
        <w:tc>
          <w:tcPr>
            <w:tcW w:w="0" w:type="auto"/>
            <w:shd w:val="clear" w:color="000000" w:fill="FFFFFF"/>
            <w:vAlign w:val="center"/>
            <w:hideMark/>
          </w:tcPr>
          <w:p w14:paraId="60354074" w14:textId="546F5BD4"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18</w:t>
            </w:r>
          </w:p>
        </w:tc>
        <w:tc>
          <w:tcPr>
            <w:tcW w:w="0" w:type="auto"/>
            <w:shd w:val="clear" w:color="auto" w:fill="auto"/>
            <w:noWrap/>
            <w:vAlign w:val="center"/>
            <w:hideMark/>
          </w:tcPr>
          <w:p w14:paraId="75F68D49" w14:textId="77777777" w:rsidR="00A53583" w:rsidRPr="005F5AB7" w:rsidRDefault="00A53583" w:rsidP="00404F02">
            <w:pPr>
              <w:spacing w:after="0"/>
              <w:jc w:val="center"/>
              <w:rPr>
                <w:color w:val="000000"/>
                <w:lang w:val="en-US" w:eastAsia="zh-CN"/>
              </w:rPr>
            </w:pPr>
            <w:r w:rsidRPr="005F5AB7">
              <w:rPr>
                <w:color w:val="000000"/>
                <w:lang w:val="en-US" w:eastAsia="zh-CN"/>
              </w:rPr>
              <w:t>vivo</w:t>
            </w:r>
          </w:p>
        </w:tc>
      </w:tr>
      <w:tr w:rsidR="00A53583" w:rsidRPr="005F5AB7" w14:paraId="08BA43C0" w14:textId="77777777" w:rsidTr="00404F02">
        <w:trPr>
          <w:trHeight w:val="450"/>
          <w:jc w:val="center"/>
        </w:trPr>
        <w:tc>
          <w:tcPr>
            <w:tcW w:w="0" w:type="auto"/>
            <w:shd w:val="clear" w:color="000000" w:fill="FFFFFF"/>
            <w:vAlign w:val="center"/>
            <w:hideMark/>
          </w:tcPr>
          <w:p w14:paraId="56B2C0C4" w14:textId="2904C615"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19</w:t>
            </w:r>
          </w:p>
        </w:tc>
        <w:tc>
          <w:tcPr>
            <w:tcW w:w="0" w:type="auto"/>
            <w:shd w:val="clear" w:color="auto" w:fill="auto"/>
            <w:noWrap/>
            <w:vAlign w:val="center"/>
            <w:hideMark/>
          </w:tcPr>
          <w:p w14:paraId="2299FE37" w14:textId="5F8E4B83" w:rsidR="00A53583" w:rsidRPr="005F5AB7" w:rsidRDefault="00A53583" w:rsidP="00404F02">
            <w:pPr>
              <w:spacing w:after="0"/>
              <w:jc w:val="center"/>
              <w:rPr>
                <w:color w:val="000000"/>
                <w:lang w:val="en-US" w:eastAsia="zh-CN"/>
              </w:rPr>
            </w:pPr>
            <w:r w:rsidRPr="005F5AB7">
              <w:rPr>
                <w:color w:val="000000"/>
                <w:lang w:val="en-US" w:eastAsia="zh-CN"/>
              </w:rPr>
              <w:t>Xiaomi</w:t>
            </w:r>
          </w:p>
        </w:tc>
      </w:tr>
      <w:tr w:rsidR="00A53583" w:rsidRPr="005F5AB7" w14:paraId="4B761A37" w14:textId="77777777" w:rsidTr="00404F02">
        <w:trPr>
          <w:trHeight w:val="450"/>
          <w:jc w:val="center"/>
        </w:trPr>
        <w:tc>
          <w:tcPr>
            <w:tcW w:w="0" w:type="auto"/>
            <w:shd w:val="clear" w:color="000000" w:fill="FFFFFF"/>
            <w:vAlign w:val="center"/>
            <w:hideMark/>
          </w:tcPr>
          <w:p w14:paraId="6CC5BFF7" w14:textId="34869197" w:rsidR="00A53583" w:rsidRPr="005F5AB7" w:rsidRDefault="00A53583" w:rsidP="00404F02">
            <w:pPr>
              <w:spacing w:after="0"/>
              <w:jc w:val="center"/>
              <w:rPr>
                <w:lang w:val="en-US" w:eastAsia="zh-CN"/>
              </w:rPr>
            </w:pPr>
            <w:r w:rsidRPr="005F5AB7">
              <w:rPr>
                <w:lang w:val="en-US" w:eastAsia="zh-CN"/>
              </w:rPr>
              <w:t xml:space="preserve">Source </w:t>
            </w:r>
            <w:r>
              <w:rPr>
                <w:lang w:val="en-US" w:eastAsia="zh-CN"/>
              </w:rPr>
              <w:t>20</w:t>
            </w:r>
          </w:p>
        </w:tc>
        <w:tc>
          <w:tcPr>
            <w:tcW w:w="0" w:type="auto"/>
            <w:shd w:val="clear" w:color="auto" w:fill="auto"/>
            <w:noWrap/>
            <w:vAlign w:val="center"/>
            <w:hideMark/>
          </w:tcPr>
          <w:p w14:paraId="79624ECD" w14:textId="10808C40" w:rsidR="00A53583" w:rsidRPr="005F5AB7" w:rsidRDefault="00A53583" w:rsidP="00404F02">
            <w:pPr>
              <w:spacing w:after="0"/>
              <w:jc w:val="center"/>
              <w:rPr>
                <w:color w:val="000000"/>
                <w:lang w:val="en-US" w:eastAsia="zh-CN"/>
              </w:rPr>
            </w:pPr>
            <w:r w:rsidRPr="005F5AB7">
              <w:rPr>
                <w:color w:val="000000"/>
                <w:lang w:val="en-US" w:eastAsia="zh-CN"/>
              </w:rPr>
              <w:t>ZTE</w:t>
            </w:r>
          </w:p>
        </w:tc>
      </w:tr>
      <w:bookmarkEnd w:id="3"/>
    </w:tbl>
    <w:p w14:paraId="070E9F9B" w14:textId="2C2E4572" w:rsidR="00A53583" w:rsidRDefault="00A53583" w:rsidP="00A53583">
      <w:pPr>
        <w:pStyle w:val="EX"/>
      </w:pPr>
    </w:p>
    <w:p w14:paraId="062AFD2F" w14:textId="77777777" w:rsidR="00A53583" w:rsidRDefault="00A53583" w:rsidP="00A53583">
      <w:pPr>
        <w:pStyle w:val="EX"/>
      </w:pPr>
    </w:p>
    <w:p w14:paraId="7E601237" w14:textId="488DF802" w:rsidR="00A53583" w:rsidRDefault="00A53583" w:rsidP="00A53583">
      <w:pPr>
        <w:rPr>
          <w:color w:val="FF0000"/>
        </w:rPr>
      </w:pPr>
      <w:r w:rsidRPr="005F5F2A">
        <w:rPr>
          <w:color w:val="FF0000"/>
        </w:rPr>
        <w:t>=================</w:t>
      </w:r>
      <w:r>
        <w:rPr>
          <w:color w:val="FF0000"/>
        </w:rPr>
        <w:t xml:space="preserve"> </w:t>
      </w:r>
      <w:r>
        <w:rPr>
          <w:color w:val="FF0000"/>
        </w:rPr>
        <w:t>Start of Coverage Section</w:t>
      </w:r>
      <w:r>
        <w:rPr>
          <w:color w:val="FF0000"/>
        </w:rPr>
        <w:t xml:space="preserve"> </w:t>
      </w:r>
      <w:r w:rsidR="00121560">
        <w:rPr>
          <w:color w:val="FF0000"/>
        </w:rPr>
        <w:t xml:space="preserve">in TR </w:t>
      </w:r>
      <w:r w:rsidRPr="005F5F2A">
        <w:rPr>
          <w:color w:val="FF0000"/>
        </w:rPr>
        <w:t>==========================</w:t>
      </w:r>
    </w:p>
    <w:p w14:paraId="543A0DAB" w14:textId="4AB2D141" w:rsidR="001B5C21" w:rsidRPr="00F83B88" w:rsidRDefault="001B5C21" w:rsidP="00864F65">
      <w:pPr>
        <w:pStyle w:val="Heading2"/>
        <w:rPr>
          <w:rFonts w:eastAsia="DengXian"/>
        </w:rPr>
      </w:pPr>
      <w:bookmarkStart w:id="4" w:name="_Toc83729180"/>
      <w:bookmarkStart w:id="5" w:name="_Toc54335623"/>
      <w:bookmarkEnd w:id="0"/>
      <w:r w:rsidRPr="00F83B88">
        <w:rPr>
          <w:rFonts w:eastAsia="DengXian"/>
        </w:rPr>
        <w:t>XR Coverage Evaluation</w:t>
      </w:r>
      <w:bookmarkEnd w:id="4"/>
      <w:bookmarkEnd w:id="5"/>
    </w:p>
    <w:p w14:paraId="0FB9CBBB" w14:textId="0862717B" w:rsidR="00FC4CE0" w:rsidRPr="00F83B88" w:rsidRDefault="001B5C21" w:rsidP="00864F65">
      <w:pPr>
        <w:pStyle w:val="Heading3"/>
        <w:rPr>
          <w:rFonts w:eastAsia="DengXian"/>
        </w:rPr>
      </w:pPr>
      <w:bookmarkStart w:id="6" w:name="_Toc83729183"/>
      <w:bookmarkStart w:id="7" w:name="_Toc84845492"/>
      <w:r w:rsidRPr="00F83B88">
        <w:rPr>
          <w:rFonts w:eastAsia="DengXian"/>
        </w:rPr>
        <w:t xml:space="preserve">Coverage </w:t>
      </w:r>
      <w:r w:rsidR="006B639E" w:rsidRPr="00F83B88">
        <w:rPr>
          <w:rFonts w:eastAsia="DengXian"/>
        </w:rPr>
        <w:t>based on Methodology 1</w:t>
      </w:r>
      <w:bookmarkEnd w:id="6"/>
      <w:bookmarkEnd w:id="7"/>
    </w:p>
    <w:p w14:paraId="7DF84A22" w14:textId="77777777" w:rsidR="00653524" w:rsidRPr="00F83B88" w:rsidRDefault="008E1B75" w:rsidP="00864F65">
      <w:pPr>
        <w:pStyle w:val="Heading4"/>
      </w:pPr>
      <w:r w:rsidRPr="00F83B88">
        <w:t>FR1</w:t>
      </w:r>
    </w:p>
    <w:p w14:paraId="0A9A7EAE" w14:textId="32614DD8" w:rsidR="008E1B75" w:rsidRPr="00F83B88" w:rsidRDefault="008E1B75" w:rsidP="00864F65">
      <w:pPr>
        <w:pStyle w:val="Heading5"/>
      </w:pPr>
      <w:r w:rsidRPr="00F83B88">
        <w:t>DU</w:t>
      </w:r>
    </w:p>
    <w:p w14:paraId="31E9562C" w14:textId="4B41A152" w:rsidR="005951CE" w:rsidRPr="00F83B88" w:rsidRDefault="00D85714" w:rsidP="00ED4510">
      <w:r w:rsidRPr="00F83B88">
        <w:t>Following table captures the company reported XR coverage evaluation results for FR1, DU.</w:t>
      </w:r>
    </w:p>
    <w:p w14:paraId="6B9FC7F3" w14:textId="41DC3328" w:rsidR="005951CE" w:rsidRPr="00F83B88" w:rsidRDefault="005951CE" w:rsidP="00B41349">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1</w:t>
      </w:r>
      <w:r w:rsidRPr="00F83B88">
        <w:fldChar w:fldCharType="end"/>
      </w:r>
      <w:r w:rsidRPr="00F83B88">
        <w:t xml:space="preserve"> XR coverage results for </w:t>
      </w:r>
      <w:r w:rsidR="00F162A0" w:rsidRPr="00F83B88">
        <w:t xml:space="preserve">Method 1, </w:t>
      </w:r>
      <w:r w:rsidRPr="00F83B88">
        <w:t>FR1, DU</w:t>
      </w:r>
      <w:r w:rsidR="00CD233C" w:rsidRPr="00F83B88">
        <w:t>, DDDSU</w:t>
      </w:r>
    </w:p>
    <w:tbl>
      <w:tblPr>
        <w:tblStyle w:val="TableGrid"/>
        <w:tblW w:w="0" w:type="auto"/>
        <w:tblLook w:val="04A0" w:firstRow="1" w:lastRow="0" w:firstColumn="1" w:lastColumn="0" w:noHBand="0" w:noVBand="1"/>
      </w:tblPr>
      <w:tblGrid>
        <w:gridCol w:w="1216"/>
        <w:gridCol w:w="583"/>
        <w:gridCol w:w="1236"/>
        <w:gridCol w:w="625"/>
        <w:gridCol w:w="1318"/>
        <w:gridCol w:w="1108"/>
        <w:gridCol w:w="1387"/>
        <w:gridCol w:w="1030"/>
        <w:gridCol w:w="847"/>
      </w:tblGrid>
      <w:tr w:rsidR="00FD0A4E" w:rsidRPr="00F83B88" w14:paraId="777FB110" w14:textId="04926684" w:rsidTr="00FD0A4E">
        <w:tc>
          <w:tcPr>
            <w:tcW w:w="1216" w:type="dxa"/>
            <w:vMerge w:val="restart"/>
            <w:shd w:val="clear" w:color="auto" w:fill="E7E6E6" w:themeFill="background2"/>
          </w:tcPr>
          <w:p w14:paraId="5D5FF678" w14:textId="2E53C567" w:rsidR="00FD0A4E" w:rsidRPr="00F83B88" w:rsidRDefault="00FD0A4E" w:rsidP="001A73AC">
            <w:pPr>
              <w:rPr>
                <w:sz w:val="18"/>
                <w:szCs w:val="18"/>
              </w:rPr>
            </w:pPr>
            <w:r w:rsidRPr="00F83B88">
              <w:rPr>
                <w:sz w:val="18"/>
                <w:szCs w:val="18"/>
              </w:rPr>
              <w:t>Deployment environment</w:t>
            </w:r>
          </w:p>
        </w:tc>
        <w:tc>
          <w:tcPr>
            <w:tcW w:w="583" w:type="dxa"/>
            <w:vMerge w:val="restart"/>
            <w:shd w:val="clear" w:color="auto" w:fill="E7E6E6" w:themeFill="background2"/>
          </w:tcPr>
          <w:p w14:paraId="457F5227" w14:textId="61C89D07" w:rsidR="00FD0A4E" w:rsidRPr="00F83B88" w:rsidRDefault="00FD0A4E" w:rsidP="001A73AC">
            <w:pPr>
              <w:rPr>
                <w:sz w:val="18"/>
                <w:szCs w:val="18"/>
              </w:rPr>
            </w:pPr>
            <w:r w:rsidRPr="00F83B88">
              <w:rPr>
                <w:sz w:val="18"/>
                <w:szCs w:val="18"/>
              </w:rPr>
              <w:t>Link</w:t>
            </w:r>
          </w:p>
        </w:tc>
        <w:tc>
          <w:tcPr>
            <w:tcW w:w="1236" w:type="dxa"/>
            <w:vMerge w:val="restart"/>
            <w:shd w:val="clear" w:color="auto" w:fill="E7E6E6" w:themeFill="background2"/>
          </w:tcPr>
          <w:p w14:paraId="407F85F9" w14:textId="6FAA6194" w:rsidR="00FD0A4E" w:rsidRPr="00F83B88" w:rsidRDefault="00FD0A4E" w:rsidP="001A73AC">
            <w:pPr>
              <w:rPr>
                <w:sz w:val="18"/>
                <w:szCs w:val="18"/>
              </w:rPr>
            </w:pPr>
            <w:r w:rsidRPr="00F83B88">
              <w:rPr>
                <w:sz w:val="18"/>
                <w:szCs w:val="18"/>
              </w:rPr>
              <w:t>Applications</w:t>
            </w:r>
          </w:p>
        </w:tc>
        <w:tc>
          <w:tcPr>
            <w:tcW w:w="625" w:type="dxa"/>
            <w:vMerge w:val="restart"/>
            <w:shd w:val="clear" w:color="auto" w:fill="E7E6E6" w:themeFill="background2"/>
          </w:tcPr>
          <w:p w14:paraId="77437932" w14:textId="2DB09B12" w:rsidR="00FD0A4E" w:rsidRPr="00F83B88" w:rsidRDefault="00FD0A4E" w:rsidP="001A73AC">
            <w:pPr>
              <w:rPr>
                <w:sz w:val="18"/>
                <w:szCs w:val="18"/>
              </w:rPr>
            </w:pPr>
            <w:r w:rsidRPr="00F83B88">
              <w:rPr>
                <w:sz w:val="18"/>
                <w:szCs w:val="18"/>
              </w:rPr>
              <w:t>PDB (ms)</w:t>
            </w:r>
          </w:p>
        </w:tc>
        <w:tc>
          <w:tcPr>
            <w:tcW w:w="1318" w:type="dxa"/>
            <w:vMerge w:val="restart"/>
            <w:shd w:val="clear" w:color="auto" w:fill="E7E6E6" w:themeFill="background2"/>
          </w:tcPr>
          <w:p w14:paraId="728D67E6" w14:textId="39BEFDD4" w:rsidR="00FD0A4E" w:rsidRPr="00F83B88" w:rsidRDefault="00FD0A4E" w:rsidP="001A73AC">
            <w:pPr>
              <w:rPr>
                <w:sz w:val="18"/>
                <w:szCs w:val="18"/>
              </w:rPr>
            </w:pPr>
            <w:r w:rsidRPr="00F83B88">
              <w:rPr>
                <w:sz w:val="18"/>
                <w:szCs w:val="18"/>
              </w:rPr>
              <w:t xml:space="preserve"># of UEs / cell </w:t>
            </w:r>
          </w:p>
        </w:tc>
        <w:tc>
          <w:tcPr>
            <w:tcW w:w="2495" w:type="dxa"/>
            <w:gridSpan w:val="2"/>
            <w:shd w:val="clear" w:color="auto" w:fill="E7E6E6" w:themeFill="background2"/>
          </w:tcPr>
          <w:p w14:paraId="35D7E2C2" w14:textId="5D7741D8" w:rsidR="00FD0A4E" w:rsidRPr="00F83B88" w:rsidRDefault="00FD0A4E" w:rsidP="00575C6C">
            <w:pPr>
              <w:jc w:val="center"/>
              <w:rPr>
                <w:sz w:val="18"/>
                <w:szCs w:val="18"/>
              </w:rPr>
            </w:pPr>
            <w:r w:rsidRPr="00F83B88">
              <w:rPr>
                <w:sz w:val="18"/>
                <w:szCs w:val="18"/>
              </w:rPr>
              <w:t>XR Coverage</w:t>
            </w:r>
          </w:p>
        </w:tc>
        <w:tc>
          <w:tcPr>
            <w:tcW w:w="1030" w:type="dxa"/>
            <w:vMerge w:val="restart"/>
            <w:shd w:val="clear" w:color="auto" w:fill="E7E6E6" w:themeFill="background2"/>
          </w:tcPr>
          <w:p w14:paraId="3622FE39" w14:textId="1E0B2C8A" w:rsidR="00FD0A4E" w:rsidRPr="00F83B88" w:rsidRDefault="00FD0A4E" w:rsidP="001A73AC">
            <w:pPr>
              <w:rPr>
                <w:sz w:val="18"/>
                <w:szCs w:val="18"/>
              </w:rPr>
            </w:pPr>
            <w:r w:rsidRPr="00F83B88">
              <w:rPr>
                <w:sz w:val="18"/>
                <w:szCs w:val="18"/>
              </w:rPr>
              <w:t>source</w:t>
            </w:r>
          </w:p>
        </w:tc>
        <w:tc>
          <w:tcPr>
            <w:tcW w:w="847" w:type="dxa"/>
            <w:vMerge w:val="restart"/>
            <w:shd w:val="clear" w:color="auto" w:fill="E7E6E6" w:themeFill="background2"/>
          </w:tcPr>
          <w:p w14:paraId="7F738AC6" w14:textId="19E5D775" w:rsidR="00FD0A4E" w:rsidRPr="00F83B88" w:rsidRDefault="00FD0A4E" w:rsidP="001A73AC">
            <w:pPr>
              <w:rPr>
                <w:sz w:val="18"/>
                <w:szCs w:val="18"/>
              </w:rPr>
            </w:pPr>
            <w:r w:rsidRPr="00F83B88">
              <w:rPr>
                <w:sz w:val="18"/>
                <w:szCs w:val="18"/>
              </w:rPr>
              <w:t>Note</w:t>
            </w:r>
          </w:p>
        </w:tc>
      </w:tr>
      <w:tr w:rsidR="00FD0A4E" w:rsidRPr="00F83B88" w14:paraId="09A3FE12" w14:textId="3FD47E66" w:rsidTr="00FD0A4E">
        <w:tc>
          <w:tcPr>
            <w:tcW w:w="1216" w:type="dxa"/>
            <w:vMerge/>
            <w:shd w:val="clear" w:color="auto" w:fill="E7E6E6" w:themeFill="background2"/>
          </w:tcPr>
          <w:p w14:paraId="11A55856" w14:textId="61727B66" w:rsidR="00FD0A4E" w:rsidRPr="00F83B88" w:rsidRDefault="00FD0A4E" w:rsidP="001A73AC">
            <w:pPr>
              <w:rPr>
                <w:sz w:val="18"/>
                <w:szCs w:val="18"/>
              </w:rPr>
            </w:pPr>
          </w:p>
        </w:tc>
        <w:tc>
          <w:tcPr>
            <w:tcW w:w="583" w:type="dxa"/>
            <w:vMerge/>
            <w:shd w:val="clear" w:color="auto" w:fill="E7E6E6" w:themeFill="background2"/>
          </w:tcPr>
          <w:p w14:paraId="0F3A8EF2" w14:textId="74AC4E3E" w:rsidR="00FD0A4E" w:rsidRPr="00F83B88" w:rsidRDefault="00FD0A4E" w:rsidP="001A73AC">
            <w:pPr>
              <w:rPr>
                <w:sz w:val="18"/>
                <w:szCs w:val="18"/>
              </w:rPr>
            </w:pPr>
          </w:p>
        </w:tc>
        <w:tc>
          <w:tcPr>
            <w:tcW w:w="1236" w:type="dxa"/>
            <w:vMerge/>
            <w:shd w:val="clear" w:color="auto" w:fill="E7E6E6" w:themeFill="background2"/>
          </w:tcPr>
          <w:p w14:paraId="548A9A20" w14:textId="299601DB" w:rsidR="00FD0A4E" w:rsidRPr="00F83B88" w:rsidRDefault="00FD0A4E" w:rsidP="001A73AC">
            <w:pPr>
              <w:rPr>
                <w:sz w:val="18"/>
                <w:szCs w:val="18"/>
              </w:rPr>
            </w:pPr>
          </w:p>
        </w:tc>
        <w:tc>
          <w:tcPr>
            <w:tcW w:w="625" w:type="dxa"/>
            <w:vMerge/>
            <w:shd w:val="clear" w:color="auto" w:fill="E7E6E6" w:themeFill="background2"/>
          </w:tcPr>
          <w:p w14:paraId="6447B103" w14:textId="7F77F222" w:rsidR="00FD0A4E" w:rsidRPr="00F83B88" w:rsidRDefault="00FD0A4E" w:rsidP="001A73AC">
            <w:pPr>
              <w:rPr>
                <w:sz w:val="18"/>
                <w:szCs w:val="18"/>
              </w:rPr>
            </w:pPr>
          </w:p>
        </w:tc>
        <w:tc>
          <w:tcPr>
            <w:tcW w:w="1318" w:type="dxa"/>
            <w:vMerge/>
            <w:shd w:val="clear" w:color="auto" w:fill="E7E6E6" w:themeFill="background2"/>
          </w:tcPr>
          <w:p w14:paraId="4154F1FF" w14:textId="093E21F9" w:rsidR="00FD0A4E" w:rsidRPr="00F83B88" w:rsidRDefault="00FD0A4E" w:rsidP="001A73AC">
            <w:pPr>
              <w:rPr>
                <w:sz w:val="18"/>
                <w:szCs w:val="18"/>
              </w:rPr>
            </w:pPr>
          </w:p>
        </w:tc>
        <w:tc>
          <w:tcPr>
            <w:tcW w:w="1108" w:type="dxa"/>
            <w:shd w:val="clear" w:color="auto" w:fill="E7E6E6" w:themeFill="background2"/>
          </w:tcPr>
          <w:p w14:paraId="2283CBE3" w14:textId="751A24B0" w:rsidR="00FD0A4E" w:rsidRPr="00F83B88" w:rsidRDefault="00FD0A4E" w:rsidP="001A73AC">
            <w:pPr>
              <w:rPr>
                <w:sz w:val="18"/>
                <w:szCs w:val="18"/>
              </w:rPr>
            </w:pPr>
            <w:r w:rsidRPr="00F83B88">
              <w:rPr>
                <w:sz w:val="18"/>
                <w:szCs w:val="18"/>
              </w:rPr>
              <w:t>Mean (dB)</w:t>
            </w:r>
          </w:p>
        </w:tc>
        <w:tc>
          <w:tcPr>
            <w:tcW w:w="1387" w:type="dxa"/>
            <w:shd w:val="clear" w:color="auto" w:fill="E7E6E6" w:themeFill="background2"/>
          </w:tcPr>
          <w:p w14:paraId="2D5EB5CE" w14:textId="2055D8E6" w:rsidR="00FD0A4E" w:rsidRPr="00F83B88" w:rsidRDefault="00D525DB" w:rsidP="001A73AC">
            <w:pPr>
              <w:rPr>
                <w:sz w:val="18"/>
                <w:szCs w:val="18"/>
              </w:rPr>
            </w:pPr>
            <w:r w:rsidRPr="00F83B88">
              <w:rPr>
                <w:sz w:val="18"/>
                <w:szCs w:val="18"/>
              </w:rPr>
              <w:t>Value</w:t>
            </w:r>
            <w:r w:rsidR="00FD0A4E" w:rsidRPr="00F83B88">
              <w:rPr>
                <w:sz w:val="18"/>
                <w:szCs w:val="18"/>
              </w:rPr>
              <w:t xml:space="preserve"> (dB)</w:t>
            </w:r>
          </w:p>
        </w:tc>
        <w:tc>
          <w:tcPr>
            <w:tcW w:w="1030" w:type="dxa"/>
            <w:vMerge/>
            <w:shd w:val="clear" w:color="auto" w:fill="E7E6E6" w:themeFill="background2"/>
          </w:tcPr>
          <w:p w14:paraId="25716107" w14:textId="08030027" w:rsidR="00FD0A4E" w:rsidRPr="00F83B88" w:rsidRDefault="00FD0A4E" w:rsidP="001A73AC">
            <w:pPr>
              <w:rPr>
                <w:sz w:val="18"/>
                <w:szCs w:val="18"/>
              </w:rPr>
            </w:pPr>
          </w:p>
        </w:tc>
        <w:tc>
          <w:tcPr>
            <w:tcW w:w="847" w:type="dxa"/>
            <w:vMerge/>
            <w:shd w:val="clear" w:color="auto" w:fill="E7E6E6" w:themeFill="background2"/>
          </w:tcPr>
          <w:p w14:paraId="5601E825" w14:textId="77777777" w:rsidR="00FD0A4E" w:rsidRPr="00F83B88" w:rsidRDefault="00FD0A4E" w:rsidP="001A73AC">
            <w:pPr>
              <w:rPr>
                <w:sz w:val="18"/>
                <w:szCs w:val="18"/>
              </w:rPr>
            </w:pPr>
          </w:p>
        </w:tc>
      </w:tr>
      <w:tr w:rsidR="00D93E8F" w:rsidRPr="00F83B88" w14:paraId="5E45F3F8" w14:textId="11ED8E0C" w:rsidTr="00FD0A4E">
        <w:tc>
          <w:tcPr>
            <w:tcW w:w="1216" w:type="dxa"/>
            <w:vMerge w:val="restart"/>
          </w:tcPr>
          <w:p w14:paraId="79275A88" w14:textId="113E2F89" w:rsidR="00D93E8F" w:rsidRPr="00F83B88" w:rsidRDefault="00D93E8F" w:rsidP="001A73AC">
            <w:pPr>
              <w:rPr>
                <w:sz w:val="18"/>
                <w:szCs w:val="18"/>
              </w:rPr>
            </w:pPr>
            <w:r w:rsidRPr="00F83B88">
              <w:rPr>
                <w:sz w:val="18"/>
                <w:szCs w:val="18"/>
              </w:rPr>
              <w:t>FR1, DU</w:t>
            </w:r>
          </w:p>
        </w:tc>
        <w:tc>
          <w:tcPr>
            <w:tcW w:w="583" w:type="dxa"/>
            <w:vMerge w:val="restart"/>
          </w:tcPr>
          <w:p w14:paraId="75C91721" w14:textId="7E517D7B" w:rsidR="00D93E8F" w:rsidRPr="00F83B88" w:rsidRDefault="00D93E8F" w:rsidP="001A73AC">
            <w:pPr>
              <w:rPr>
                <w:sz w:val="18"/>
                <w:szCs w:val="18"/>
              </w:rPr>
            </w:pPr>
            <w:r w:rsidRPr="00F83B88">
              <w:rPr>
                <w:sz w:val="18"/>
                <w:szCs w:val="18"/>
              </w:rPr>
              <w:t>DL</w:t>
            </w:r>
          </w:p>
        </w:tc>
        <w:tc>
          <w:tcPr>
            <w:tcW w:w="1236" w:type="dxa"/>
            <w:vMerge w:val="restart"/>
          </w:tcPr>
          <w:p w14:paraId="3E89336A" w14:textId="6AE0E264" w:rsidR="00D93E8F" w:rsidRPr="00F83B88" w:rsidRDefault="00D93E8F" w:rsidP="00885C60">
            <w:pPr>
              <w:rPr>
                <w:sz w:val="18"/>
                <w:szCs w:val="18"/>
              </w:rPr>
            </w:pPr>
            <w:r w:rsidRPr="00F83B88">
              <w:rPr>
                <w:sz w:val="18"/>
                <w:szCs w:val="18"/>
              </w:rPr>
              <w:t>VR/AR30</w:t>
            </w:r>
          </w:p>
        </w:tc>
        <w:tc>
          <w:tcPr>
            <w:tcW w:w="625" w:type="dxa"/>
            <w:vMerge w:val="restart"/>
          </w:tcPr>
          <w:p w14:paraId="0A096133" w14:textId="77777777" w:rsidR="00D93E8F" w:rsidRPr="00F83B88" w:rsidRDefault="00D93E8F" w:rsidP="001A73AC">
            <w:pPr>
              <w:rPr>
                <w:sz w:val="18"/>
                <w:szCs w:val="18"/>
              </w:rPr>
            </w:pPr>
            <w:r w:rsidRPr="00F83B88">
              <w:rPr>
                <w:sz w:val="18"/>
                <w:szCs w:val="18"/>
              </w:rPr>
              <w:t>10</w:t>
            </w:r>
          </w:p>
          <w:p w14:paraId="30864F09" w14:textId="31C1078E" w:rsidR="00D93E8F" w:rsidRPr="00F83B88" w:rsidRDefault="00D93E8F" w:rsidP="00885C60">
            <w:pPr>
              <w:rPr>
                <w:sz w:val="18"/>
                <w:szCs w:val="18"/>
              </w:rPr>
            </w:pPr>
          </w:p>
        </w:tc>
        <w:tc>
          <w:tcPr>
            <w:tcW w:w="1318" w:type="dxa"/>
            <w:vMerge w:val="restart"/>
          </w:tcPr>
          <w:p w14:paraId="7719DBF5" w14:textId="07006F9F" w:rsidR="00D93E8F" w:rsidRPr="00F83B88" w:rsidRDefault="00D93E8F" w:rsidP="001A73AC">
            <w:pPr>
              <w:rPr>
                <w:sz w:val="18"/>
                <w:szCs w:val="18"/>
              </w:rPr>
            </w:pPr>
            <w:r w:rsidRPr="00F83B88">
              <w:rPr>
                <w:sz w:val="18"/>
                <w:szCs w:val="18"/>
              </w:rPr>
              <w:t>Capacity</w:t>
            </w:r>
          </w:p>
        </w:tc>
        <w:tc>
          <w:tcPr>
            <w:tcW w:w="1108" w:type="dxa"/>
            <w:vMerge w:val="restart"/>
            <w:shd w:val="clear" w:color="auto" w:fill="auto"/>
          </w:tcPr>
          <w:p w14:paraId="1471420D" w14:textId="7A7C50AA" w:rsidR="00D93E8F" w:rsidRPr="00F83B88" w:rsidRDefault="00D93E8F" w:rsidP="001A73AC">
            <w:pPr>
              <w:rPr>
                <w:sz w:val="18"/>
                <w:szCs w:val="18"/>
              </w:rPr>
            </w:pPr>
            <w:r w:rsidRPr="00F83B88">
              <w:rPr>
                <w:sz w:val="18"/>
                <w:szCs w:val="18"/>
              </w:rPr>
              <w:t>-121.99</w:t>
            </w:r>
          </w:p>
        </w:tc>
        <w:tc>
          <w:tcPr>
            <w:tcW w:w="1387" w:type="dxa"/>
            <w:shd w:val="clear" w:color="auto" w:fill="auto"/>
          </w:tcPr>
          <w:p w14:paraId="2B92EAD5" w14:textId="05F308AC" w:rsidR="00D93E8F" w:rsidRPr="00F83B88" w:rsidRDefault="00D93E8F" w:rsidP="001A73AC">
            <w:pPr>
              <w:rPr>
                <w:sz w:val="18"/>
                <w:szCs w:val="18"/>
              </w:rPr>
            </w:pPr>
            <w:r w:rsidRPr="00F83B88">
              <w:rPr>
                <w:sz w:val="18"/>
                <w:szCs w:val="18"/>
              </w:rPr>
              <w:t>-121.9</w:t>
            </w:r>
          </w:p>
        </w:tc>
        <w:tc>
          <w:tcPr>
            <w:tcW w:w="1030" w:type="dxa"/>
          </w:tcPr>
          <w:p w14:paraId="3E47A9B2" w14:textId="14ADA58D" w:rsidR="00D93E8F" w:rsidRPr="00F83B88" w:rsidRDefault="00D93E8F" w:rsidP="001A73AC">
            <w:pPr>
              <w:rPr>
                <w:sz w:val="18"/>
                <w:szCs w:val="18"/>
              </w:rPr>
            </w:pPr>
            <w:r w:rsidRPr="00F83B88">
              <w:rPr>
                <w:sz w:val="18"/>
                <w:szCs w:val="18"/>
              </w:rPr>
              <w:t>vivo</w:t>
            </w:r>
          </w:p>
        </w:tc>
        <w:tc>
          <w:tcPr>
            <w:tcW w:w="847" w:type="dxa"/>
          </w:tcPr>
          <w:p w14:paraId="616F2AF7" w14:textId="2ED105BB" w:rsidR="00D93E8F" w:rsidRPr="00F83B88" w:rsidRDefault="00D93E8F" w:rsidP="001A73AC">
            <w:pPr>
              <w:rPr>
                <w:sz w:val="18"/>
                <w:szCs w:val="18"/>
              </w:rPr>
            </w:pPr>
            <w:r w:rsidRPr="00F83B88">
              <w:rPr>
                <w:sz w:val="18"/>
                <w:szCs w:val="18"/>
              </w:rPr>
              <w:t>Note 1</w:t>
            </w:r>
          </w:p>
        </w:tc>
      </w:tr>
      <w:tr w:rsidR="00D93E8F" w:rsidRPr="00F83B88" w14:paraId="5D1708B3" w14:textId="2FDA31F6" w:rsidTr="00FD0A4E">
        <w:tc>
          <w:tcPr>
            <w:tcW w:w="1216" w:type="dxa"/>
            <w:vMerge/>
          </w:tcPr>
          <w:p w14:paraId="217F1D1D" w14:textId="77777777" w:rsidR="00D93E8F" w:rsidRPr="00F83B88" w:rsidRDefault="00D93E8F" w:rsidP="001A73AC">
            <w:pPr>
              <w:rPr>
                <w:sz w:val="18"/>
                <w:szCs w:val="18"/>
              </w:rPr>
            </w:pPr>
          </w:p>
        </w:tc>
        <w:tc>
          <w:tcPr>
            <w:tcW w:w="583" w:type="dxa"/>
            <w:vMerge/>
          </w:tcPr>
          <w:p w14:paraId="248C984F" w14:textId="77777777" w:rsidR="00D93E8F" w:rsidRPr="00F83B88" w:rsidRDefault="00D93E8F" w:rsidP="001A73AC">
            <w:pPr>
              <w:rPr>
                <w:sz w:val="18"/>
                <w:szCs w:val="18"/>
              </w:rPr>
            </w:pPr>
          </w:p>
        </w:tc>
        <w:tc>
          <w:tcPr>
            <w:tcW w:w="1236" w:type="dxa"/>
            <w:vMerge/>
          </w:tcPr>
          <w:p w14:paraId="40BBE012" w14:textId="77777777" w:rsidR="00D93E8F" w:rsidRPr="00F83B88" w:rsidRDefault="00D93E8F" w:rsidP="001A73AC">
            <w:pPr>
              <w:rPr>
                <w:sz w:val="18"/>
                <w:szCs w:val="18"/>
              </w:rPr>
            </w:pPr>
          </w:p>
        </w:tc>
        <w:tc>
          <w:tcPr>
            <w:tcW w:w="625" w:type="dxa"/>
            <w:vMerge/>
          </w:tcPr>
          <w:p w14:paraId="028FF66C" w14:textId="77777777" w:rsidR="00D93E8F" w:rsidRPr="00F83B88" w:rsidRDefault="00D93E8F" w:rsidP="001A73AC">
            <w:pPr>
              <w:rPr>
                <w:sz w:val="18"/>
                <w:szCs w:val="18"/>
              </w:rPr>
            </w:pPr>
          </w:p>
        </w:tc>
        <w:tc>
          <w:tcPr>
            <w:tcW w:w="1318" w:type="dxa"/>
            <w:vMerge/>
          </w:tcPr>
          <w:p w14:paraId="67ED4594" w14:textId="77777777" w:rsidR="00D93E8F" w:rsidRPr="00F83B88" w:rsidRDefault="00D93E8F" w:rsidP="001A73AC">
            <w:pPr>
              <w:rPr>
                <w:sz w:val="18"/>
                <w:szCs w:val="18"/>
              </w:rPr>
            </w:pPr>
          </w:p>
        </w:tc>
        <w:tc>
          <w:tcPr>
            <w:tcW w:w="1108" w:type="dxa"/>
            <w:vMerge/>
            <w:shd w:val="clear" w:color="auto" w:fill="auto"/>
          </w:tcPr>
          <w:p w14:paraId="14932F63" w14:textId="77777777" w:rsidR="00D93E8F" w:rsidRPr="00F83B88" w:rsidRDefault="00D93E8F" w:rsidP="001A73AC">
            <w:pPr>
              <w:rPr>
                <w:sz w:val="18"/>
                <w:szCs w:val="18"/>
              </w:rPr>
            </w:pPr>
          </w:p>
        </w:tc>
        <w:tc>
          <w:tcPr>
            <w:tcW w:w="1387" w:type="dxa"/>
            <w:shd w:val="clear" w:color="auto" w:fill="auto"/>
          </w:tcPr>
          <w:p w14:paraId="6D8DB3AA" w14:textId="093872C7" w:rsidR="00D93E8F" w:rsidRPr="00F83B88" w:rsidRDefault="00D93E8F" w:rsidP="001A73AC">
            <w:pPr>
              <w:rPr>
                <w:sz w:val="18"/>
                <w:szCs w:val="18"/>
              </w:rPr>
            </w:pPr>
            <w:r w:rsidRPr="00F83B88">
              <w:rPr>
                <w:sz w:val="18"/>
                <w:szCs w:val="18"/>
              </w:rPr>
              <w:t>-118.08</w:t>
            </w:r>
          </w:p>
        </w:tc>
        <w:tc>
          <w:tcPr>
            <w:tcW w:w="1030" w:type="dxa"/>
          </w:tcPr>
          <w:p w14:paraId="703284A1" w14:textId="481F228A" w:rsidR="00D93E8F" w:rsidRPr="00F83B88" w:rsidRDefault="00D93E8F" w:rsidP="001A73AC">
            <w:pPr>
              <w:rPr>
                <w:sz w:val="18"/>
                <w:szCs w:val="18"/>
              </w:rPr>
            </w:pPr>
            <w:r w:rsidRPr="00F83B88">
              <w:rPr>
                <w:sz w:val="18"/>
                <w:szCs w:val="18"/>
              </w:rPr>
              <w:t>ZTE</w:t>
            </w:r>
          </w:p>
        </w:tc>
        <w:tc>
          <w:tcPr>
            <w:tcW w:w="847" w:type="dxa"/>
          </w:tcPr>
          <w:p w14:paraId="60BB85EE" w14:textId="77777777" w:rsidR="00D93E8F" w:rsidRPr="00F83B88" w:rsidRDefault="00D93E8F" w:rsidP="001A73AC">
            <w:pPr>
              <w:rPr>
                <w:sz w:val="18"/>
                <w:szCs w:val="18"/>
              </w:rPr>
            </w:pPr>
          </w:p>
        </w:tc>
      </w:tr>
      <w:tr w:rsidR="00D93E8F" w:rsidRPr="00F83B88" w14:paraId="01E4C47C" w14:textId="78AA6D4C" w:rsidTr="00FD0A4E">
        <w:tc>
          <w:tcPr>
            <w:tcW w:w="1216" w:type="dxa"/>
            <w:vMerge/>
          </w:tcPr>
          <w:p w14:paraId="106203BE" w14:textId="77777777" w:rsidR="00D93E8F" w:rsidRPr="00F83B88" w:rsidRDefault="00D93E8F" w:rsidP="001A73AC">
            <w:pPr>
              <w:rPr>
                <w:sz w:val="18"/>
                <w:szCs w:val="18"/>
              </w:rPr>
            </w:pPr>
          </w:p>
        </w:tc>
        <w:tc>
          <w:tcPr>
            <w:tcW w:w="583" w:type="dxa"/>
            <w:vMerge/>
          </w:tcPr>
          <w:p w14:paraId="1B363A6F" w14:textId="77777777" w:rsidR="00D93E8F" w:rsidRPr="00F83B88" w:rsidRDefault="00D93E8F" w:rsidP="001A73AC">
            <w:pPr>
              <w:rPr>
                <w:sz w:val="18"/>
                <w:szCs w:val="18"/>
              </w:rPr>
            </w:pPr>
          </w:p>
        </w:tc>
        <w:tc>
          <w:tcPr>
            <w:tcW w:w="1236" w:type="dxa"/>
            <w:vMerge/>
          </w:tcPr>
          <w:p w14:paraId="0A6C86D3" w14:textId="77777777" w:rsidR="00D93E8F" w:rsidRPr="00F83B88" w:rsidRDefault="00D93E8F" w:rsidP="001A73AC">
            <w:pPr>
              <w:rPr>
                <w:sz w:val="18"/>
                <w:szCs w:val="18"/>
              </w:rPr>
            </w:pPr>
          </w:p>
        </w:tc>
        <w:tc>
          <w:tcPr>
            <w:tcW w:w="625" w:type="dxa"/>
            <w:vMerge/>
          </w:tcPr>
          <w:p w14:paraId="007CFF9C" w14:textId="77777777" w:rsidR="00D93E8F" w:rsidRPr="00F83B88" w:rsidRDefault="00D93E8F" w:rsidP="001A73AC">
            <w:pPr>
              <w:rPr>
                <w:sz w:val="18"/>
                <w:szCs w:val="18"/>
              </w:rPr>
            </w:pPr>
          </w:p>
        </w:tc>
        <w:tc>
          <w:tcPr>
            <w:tcW w:w="1318" w:type="dxa"/>
            <w:vMerge/>
          </w:tcPr>
          <w:p w14:paraId="5666A490" w14:textId="77777777" w:rsidR="00D93E8F" w:rsidRPr="00F83B88" w:rsidRDefault="00D93E8F" w:rsidP="001A73AC">
            <w:pPr>
              <w:rPr>
                <w:sz w:val="18"/>
                <w:szCs w:val="18"/>
              </w:rPr>
            </w:pPr>
          </w:p>
        </w:tc>
        <w:tc>
          <w:tcPr>
            <w:tcW w:w="1108" w:type="dxa"/>
            <w:vMerge/>
            <w:shd w:val="clear" w:color="auto" w:fill="auto"/>
          </w:tcPr>
          <w:p w14:paraId="3AC41E8D" w14:textId="77777777" w:rsidR="00D93E8F" w:rsidRPr="00F83B88" w:rsidRDefault="00D93E8F" w:rsidP="001A73AC">
            <w:pPr>
              <w:rPr>
                <w:sz w:val="18"/>
                <w:szCs w:val="18"/>
              </w:rPr>
            </w:pPr>
          </w:p>
        </w:tc>
        <w:tc>
          <w:tcPr>
            <w:tcW w:w="1387" w:type="dxa"/>
            <w:shd w:val="clear" w:color="auto" w:fill="auto"/>
          </w:tcPr>
          <w:p w14:paraId="10D4DE4B" w14:textId="423CB9C7" w:rsidR="00D93E8F" w:rsidRPr="00F83B88" w:rsidRDefault="00D93E8F" w:rsidP="001A73AC">
            <w:pPr>
              <w:rPr>
                <w:sz w:val="18"/>
                <w:szCs w:val="18"/>
              </w:rPr>
            </w:pPr>
            <w:r w:rsidRPr="00F83B88">
              <w:rPr>
                <w:sz w:val="18"/>
                <w:szCs w:val="18"/>
              </w:rPr>
              <w:t>-126</w:t>
            </w:r>
          </w:p>
        </w:tc>
        <w:tc>
          <w:tcPr>
            <w:tcW w:w="1030" w:type="dxa"/>
          </w:tcPr>
          <w:p w14:paraId="51609945" w14:textId="1388CFC1" w:rsidR="00D93E8F" w:rsidRPr="00F83B88" w:rsidRDefault="00D93E8F" w:rsidP="001A73AC">
            <w:pPr>
              <w:rPr>
                <w:sz w:val="18"/>
                <w:szCs w:val="18"/>
              </w:rPr>
            </w:pPr>
            <w:r w:rsidRPr="00F83B88">
              <w:rPr>
                <w:sz w:val="18"/>
                <w:szCs w:val="18"/>
              </w:rPr>
              <w:t>Nokia</w:t>
            </w:r>
          </w:p>
        </w:tc>
        <w:tc>
          <w:tcPr>
            <w:tcW w:w="847" w:type="dxa"/>
          </w:tcPr>
          <w:p w14:paraId="3D2FEA74" w14:textId="77777777" w:rsidR="00D93E8F" w:rsidRPr="00F83B88" w:rsidRDefault="00D93E8F" w:rsidP="001A73AC">
            <w:pPr>
              <w:rPr>
                <w:sz w:val="18"/>
                <w:szCs w:val="18"/>
              </w:rPr>
            </w:pPr>
          </w:p>
        </w:tc>
      </w:tr>
      <w:tr w:rsidR="00D93E8F" w:rsidRPr="00F83B88" w14:paraId="34C7822C" w14:textId="5993BDEA" w:rsidTr="00FD0A4E">
        <w:tc>
          <w:tcPr>
            <w:tcW w:w="1216" w:type="dxa"/>
            <w:vMerge/>
          </w:tcPr>
          <w:p w14:paraId="3CAD56EC" w14:textId="77777777" w:rsidR="00D93E8F" w:rsidRPr="00F83B88" w:rsidRDefault="00D93E8F" w:rsidP="00885C60">
            <w:pPr>
              <w:rPr>
                <w:sz w:val="18"/>
                <w:szCs w:val="18"/>
              </w:rPr>
            </w:pPr>
          </w:p>
        </w:tc>
        <w:tc>
          <w:tcPr>
            <w:tcW w:w="583" w:type="dxa"/>
            <w:vMerge/>
          </w:tcPr>
          <w:p w14:paraId="60EC6FCD" w14:textId="77777777" w:rsidR="00D93E8F" w:rsidRPr="00F83B88" w:rsidRDefault="00D93E8F" w:rsidP="00885C60">
            <w:pPr>
              <w:rPr>
                <w:sz w:val="18"/>
                <w:szCs w:val="18"/>
              </w:rPr>
            </w:pPr>
          </w:p>
        </w:tc>
        <w:tc>
          <w:tcPr>
            <w:tcW w:w="1236" w:type="dxa"/>
            <w:vMerge/>
          </w:tcPr>
          <w:p w14:paraId="698A0408" w14:textId="5B7CFB87" w:rsidR="00D93E8F" w:rsidRPr="00F83B88" w:rsidRDefault="00D93E8F" w:rsidP="00885C60">
            <w:pPr>
              <w:rPr>
                <w:sz w:val="18"/>
                <w:szCs w:val="18"/>
              </w:rPr>
            </w:pPr>
          </w:p>
        </w:tc>
        <w:tc>
          <w:tcPr>
            <w:tcW w:w="625" w:type="dxa"/>
            <w:vMerge/>
          </w:tcPr>
          <w:p w14:paraId="6EC98AB5" w14:textId="6F906D5A" w:rsidR="00D93E8F" w:rsidRPr="00F83B88" w:rsidRDefault="00D93E8F" w:rsidP="00885C60">
            <w:pPr>
              <w:rPr>
                <w:sz w:val="18"/>
                <w:szCs w:val="18"/>
              </w:rPr>
            </w:pPr>
          </w:p>
        </w:tc>
        <w:tc>
          <w:tcPr>
            <w:tcW w:w="1318" w:type="dxa"/>
            <w:vMerge w:val="restart"/>
          </w:tcPr>
          <w:p w14:paraId="4747DF83" w14:textId="067BF14E" w:rsidR="00D93E8F" w:rsidRPr="00F83B88" w:rsidRDefault="00D93E8F" w:rsidP="00885C60">
            <w:pPr>
              <w:rPr>
                <w:sz w:val="18"/>
                <w:szCs w:val="18"/>
              </w:rPr>
            </w:pPr>
            <w:r w:rsidRPr="00F83B88">
              <w:rPr>
                <w:sz w:val="18"/>
                <w:szCs w:val="18"/>
              </w:rPr>
              <w:t>1</w:t>
            </w:r>
          </w:p>
        </w:tc>
        <w:tc>
          <w:tcPr>
            <w:tcW w:w="1108" w:type="dxa"/>
            <w:vMerge w:val="restart"/>
            <w:shd w:val="clear" w:color="auto" w:fill="auto"/>
          </w:tcPr>
          <w:p w14:paraId="63EA1ECA" w14:textId="029D891E" w:rsidR="00D93E8F" w:rsidRPr="00F83B88" w:rsidRDefault="00D93E8F" w:rsidP="00885C60">
            <w:pPr>
              <w:rPr>
                <w:sz w:val="18"/>
                <w:szCs w:val="18"/>
              </w:rPr>
            </w:pPr>
            <w:r w:rsidRPr="00F83B88">
              <w:rPr>
                <w:sz w:val="18"/>
                <w:szCs w:val="18"/>
                <w:lang w:eastAsia="zh-CN"/>
              </w:rPr>
              <w:t>-121.63</w:t>
            </w:r>
          </w:p>
        </w:tc>
        <w:tc>
          <w:tcPr>
            <w:tcW w:w="1387" w:type="dxa"/>
            <w:shd w:val="clear" w:color="auto" w:fill="auto"/>
          </w:tcPr>
          <w:p w14:paraId="44DB3FDC" w14:textId="5BFFEC46" w:rsidR="00D93E8F" w:rsidRPr="00F83B88" w:rsidRDefault="00D93E8F" w:rsidP="00885C60">
            <w:pPr>
              <w:rPr>
                <w:sz w:val="18"/>
                <w:szCs w:val="18"/>
              </w:rPr>
            </w:pPr>
            <w:r w:rsidRPr="00F83B88">
              <w:rPr>
                <w:sz w:val="18"/>
                <w:szCs w:val="18"/>
                <w:lang w:eastAsia="zh-CN"/>
              </w:rPr>
              <w:t>-122.9</w:t>
            </w:r>
            <w:r w:rsidRPr="00F83B88">
              <w:rPr>
                <w:sz w:val="18"/>
                <w:szCs w:val="18"/>
              </w:rPr>
              <w:t xml:space="preserve"> </w:t>
            </w:r>
          </w:p>
        </w:tc>
        <w:tc>
          <w:tcPr>
            <w:tcW w:w="1030" w:type="dxa"/>
          </w:tcPr>
          <w:p w14:paraId="2A2DA960" w14:textId="0CD2BF6E" w:rsidR="00D93E8F" w:rsidRPr="00F83B88" w:rsidRDefault="00D93E8F" w:rsidP="00885C60">
            <w:pPr>
              <w:rPr>
                <w:sz w:val="18"/>
                <w:szCs w:val="18"/>
              </w:rPr>
            </w:pPr>
            <w:r w:rsidRPr="00F83B88">
              <w:rPr>
                <w:sz w:val="18"/>
                <w:szCs w:val="18"/>
              </w:rPr>
              <w:t>Vivo</w:t>
            </w:r>
          </w:p>
        </w:tc>
        <w:tc>
          <w:tcPr>
            <w:tcW w:w="847" w:type="dxa"/>
          </w:tcPr>
          <w:p w14:paraId="13E9A755" w14:textId="32206B79" w:rsidR="00D93E8F" w:rsidRPr="00F83B88" w:rsidRDefault="00D93E8F" w:rsidP="00885C60">
            <w:pPr>
              <w:rPr>
                <w:sz w:val="18"/>
                <w:szCs w:val="18"/>
              </w:rPr>
            </w:pPr>
          </w:p>
        </w:tc>
      </w:tr>
      <w:tr w:rsidR="00D93E8F" w:rsidRPr="00F83B88" w14:paraId="196BC5ED" w14:textId="169B1B8F" w:rsidTr="00FD0A4E">
        <w:tc>
          <w:tcPr>
            <w:tcW w:w="1216" w:type="dxa"/>
            <w:vMerge/>
          </w:tcPr>
          <w:p w14:paraId="395BC28A" w14:textId="77777777" w:rsidR="00D93E8F" w:rsidRPr="00F83B88" w:rsidRDefault="00D93E8F" w:rsidP="00885C60">
            <w:pPr>
              <w:rPr>
                <w:sz w:val="18"/>
                <w:szCs w:val="18"/>
              </w:rPr>
            </w:pPr>
          </w:p>
        </w:tc>
        <w:tc>
          <w:tcPr>
            <w:tcW w:w="583" w:type="dxa"/>
            <w:vMerge/>
          </w:tcPr>
          <w:p w14:paraId="1043087E" w14:textId="77777777" w:rsidR="00D93E8F" w:rsidRPr="00F83B88" w:rsidRDefault="00D93E8F" w:rsidP="00885C60">
            <w:pPr>
              <w:rPr>
                <w:sz w:val="18"/>
                <w:szCs w:val="18"/>
              </w:rPr>
            </w:pPr>
          </w:p>
        </w:tc>
        <w:tc>
          <w:tcPr>
            <w:tcW w:w="1236" w:type="dxa"/>
            <w:vMerge/>
          </w:tcPr>
          <w:p w14:paraId="76A993E0" w14:textId="77777777" w:rsidR="00D93E8F" w:rsidRPr="00F83B88" w:rsidRDefault="00D93E8F" w:rsidP="00885C60">
            <w:pPr>
              <w:rPr>
                <w:sz w:val="18"/>
                <w:szCs w:val="18"/>
              </w:rPr>
            </w:pPr>
          </w:p>
        </w:tc>
        <w:tc>
          <w:tcPr>
            <w:tcW w:w="625" w:type="dxa"/>
            <w:vMerge/>
          </w:tcPr>
          <w:p w14:paraId="629AEADD" w14:textId="77777777" w:rsidR="00D93E8F" w:rsidRPr="00F83B88" w:rsidRDefault="00D93E8F" w:rsidP="00885C60">
            <w:pPr>
              <w:rPr>
                <w:sz w:val="18"/>
                <w:szCs w:val="18"/>
              </w:rPr>
            </w:pPr>
          </w:p>
        </w:tc>
        <w:tc>
          <w:tcPr>
            <w:tcW w:w="1318" w:type="dxa"/>
            <w:vMerge/>
          </w:tcPr>
          <w:p w14:paraId="6C310F1A" w14:textId="77777777" w:rsidR="00D93E8F" w:rsidRPr="00F83B88" w:rsidRDefault="00D93E8F" w:rsidP="00885C60">
            <w:pPr>
              <w:rPr>
                <w:sz w:val="18"/>
                <w:szCs w:val="18"/>
              </w:rPr>
            </w:pPr>
          </w:p>
        </w:tc>
        <w:tc>
          <w:tcPr>
            <w:tcW w:w="1108" w:type="dxa"/>
            <w:vMerge/>
            <w:shd w:val="clear" w:color="auto" w:fill="auto"/>
          </w:tcPr>
          <w:p w14:paraId="311D4B16" w14:textId="77777777" w:rsidR="00D93E8F" w:rsidRPr="00F83B88" w:rsidRDefault="00D93E8F" w:rsidP="00885C60">
            <w:pPr>
              <w:rPr>
                <w:sz w:val="18"/>
                <w:szCs w:val="18"/>
              </w:rPr>
            </w:pPr>
          </w:p>
        </w:tc>
        <w:tc>
          <w:tcPr>
            <w:tcW w:w="1387" w:type="dxa"/>
            <w:shd w:val="clear" w:color="auto" w:fill="auto"/>
          </w:tcPr>
          <w:p w14:paraId="4BD66189" w14:textId="7E856D02" w:rsidR="00D93E8F" w:rsidRPr="00F83B88" w:rsidRDefault="00D93E8F" w:rsidP="00885C60">
            <w:pPr>
              <w:rPr>
                <w:sz w:val="18"/>
                <w:szCs w:val="18"/>
              </w:rPr>
            </w:pPr>
            <w:r w:rsidRPr="00F83B88">
              <w:rPr>
                <w:sz w:val="18"/>
                <w:szCs w:val="18"/>
              </w:rPr>
              <w:t>-123</w:t>
            </w:r>
          </w:p>
        </w:tc>
        <w:tc>
          <w:tcPr>
            <w:tcW w:w="1030" w:type="dxa"/>
          </w:tcPr>
          <w:p w14:paraId="7A6896BD" w14:textId="26C6DBB3" w:rsidR="00D93E8F" w:rsidRPr="00F83B88" w:rsidRDefault="00D93E8F" w:rsidP="00885C60">
            <w:pPr>
              <w:rPr>
                <w:sz w:val="18"/>
                <w:szCs w:val="18"/>
              </w:rPr>
            </w:pPr>
            <w:r w:rsidRPr="00F83B88">
              <w:rPr>
                <w:sz w:val="18"/>
                <w:szCs w:val="18"/>
              </w:rPr>
              <w:t>Nokia</w:t>
            </w:r>
          </w:p>
        </w:tc>
        <w:tc>
          <w:tcPr>
            <w:tcW w:w="847" w:type="dxa"/>
          </w:tcPr>
          <w:p w14:paraId="577D0DCC" w14:textId="77777777" w:rsidR="00D93E8F" w:rsidRPr="00F83B88" w:rsidRDefault="00D93E8F" w:rsidP="00885C60">
            <w:pPr>
              <w:rPr>
                <w:sz w:val="18"/>
                <w:szCs w:val="18"/>
              </w:rPr>
            </w:pPr>
          </w:p>
        </w:tc>
      </w:tr>
      <w:tr w:rsidR="00D93E8F" w:rsidRPr="00F83B88" w14:paraId="625A36EE" w14:textId="77777777" w:rsidTr="00FD0A4E">
        <w:tc>
          <w:tcPr>
            <w:tcW w:w="1216" w:type="dxa"/>
            <w:vMerge/>
          </w:tcPr>
          <w:p w14:paraId="663D73EE" w14:textId="77777777" w:rsidR="00D93E8F" w:rsidRPr="00F83B88" w:rsidRDefault="00D93E8F" w:rsidP="00885C60">
            <w:pPr>
              <w:rPr>
                <w:sz w:val="18"/>
                <w:szCs w:val="18"/>
              </w:rPr>
            </w:pPr>
          </w:p>
        </w:tc>
        <w:tc>
          <w:tcPr>
            <w:tcW w:w="583" w:type="dxa"/>
            <w:vMerge/>
          </w:tcPr>
          <w:p w14:paraId="5E95641A" w14:textId="77777777" w:rsidR="00D93E8F" w:rsidRPr="00F83B88" w:rsidRDefault="00D93E8F" w:rsidP="00885C60">
            <w:pPr>
              <w:rPr>
                <w:sz w:val="18"/>
                <w:szCs w:val="18"/>
              </w:rPr>
            </w:pPr>
          </w:p>
        </w:tc>
        <w:tc>
          <w:tcPr>
            <w:tcW w:w="1236" w:type="dxa"/>
            <w:vMerge/>
          </w:tcPr>
          <w:p w14:paraId="242E0FD7" w14:textId="77777777" w:rsidR="00D93E8F" w:rsidRPr="00F83B88" w:rsidRDefault="00D93E8F" w:rsidP="00885C60">
            <w:pPr>
              <w:rPr>
                <w:sz w:val="18"/>
                <w:szCs w:val="18"/>
              </w:rPr>
            </w:pPr>
          </w:p>
        </w:tc>
        <w:tc>
          <w:tcPr>
            <w:tcW w:w="625" w:type="dxa"/>
            <w:vMerge/>
          </w:tcPr>
          <w:p w14:paraId="16226F25" w14:textId="77777777" w:rsidR="00D93E8F" w:rsidRPr="00F83B88" w:rsidRDefault="00D93E8F" w:rsidP="00885C60">
            <w:pPr>
              <w:rPr>
                <w:sz w:val="18"/>
                <w:szCs w:val="18"/>
              </w:rPr>
            </w:pPr>
          </w:p>
        </w:tc>
        <w:tc>
          <w:tcPr>
            <w:tcW w:w="1318" w:type="dxa"/>
            <w:vMerge/>
          </w:tcPr>
          <w:p w14:paraId="420E8F38" w14:textId="77777777" w:rsidR="00D93E8F" w:rsidRPr="00F83B88" w:rsidRDefault="00D93E8F" w:rsidP="00885C60">
            <w:pPr>
              <w:rPr>
                <w:sz w:val="18"/>
                <w:szCs w:val="18"/>
              </w:rPr>
            </w:pPr>
          </w:p>
        </w:tc>
        <w:tc>
          <w:tcPr>
            <w:tcW w:w="1108" w:type="dxa"/>
            <w:vMerge/>
            <w:shd w:val="clear" w:color="auto" w:fill="auto"/>
          </w:tcPr>
          <w:p w14:paraId="43993AB3" w14:textId="77777777" w:rsidR="00D93E8F" w:rsidRPr="00F83B88" w:rsidRDefault="00D93E8F" w:rsidP="00885C60">
            <w:pPr>
              <w:rPr>
                <w:sz w:val="18"/>
                <w:szCs w:val="18"/>
              </w:rPr>
            </w:pPr>
          </w:p>
        </w:tc>
        <w:tc>
          <w:tcPr>
            <w:tcW w:w="1387" w:type="dxa"/>
            <w:shd w:val="clear" w:color="auto" w:fill="auto"/>
          </w:tcPr>
          <w:p w14:paraId="686DB952" w14:textId="26C0DEF7" w:rsidR="00D93E8F" w:rsidRPr="00F83B88" w:rsidRDefault="00D93E8F" w:rsidP="00885C60">
            <w:pPr>
              <w:rPr>
                <w:sz w:val="18"/>
                <w:szCs w:val="18"/>
              </w:rPr>
            </w:pPr>
            <w:r w:rsidRPr="00F83B88">
              <w:rPr>
                <w:sz w:val="18"/>
                <w:szCs w:val="18"/>
              </w:rPr>
              <w:t>-119</w:t>
            </w:r>
          </w:p>
        </w:tc>
        <w:tc>
          <w:tcPr>
            <w:tcW w:w="1030" w:type="dxa"/>
          </w:tcPr>
          <w:p w14:paraId="546B65E4" w14:textId="6DAEC7DA" w:rsidR="00D93E8F" w:rsidRPr="00F83B88" w:rsidRDefault="00D93E8F" w:rsidP="00885C60">
            <w:pPr>
              <w:rPr>
                <w:sz w:val="18"/>
                <w:szCs w:val="18"/>
              </w:rPr>
            </w:pPr>
            <w:r w:rsidRPr="00F83B88">
              <w:rPr>
                <w:sz w:val="18"/>
                <w:szCs w:val="18"/>
              </w:rPr>
              <w:t>Ericsson</w:t>
            </w:r>
          </w:p>
        </w:tc>
        <w:tc>
          <w:tcPr>
            <w:tcW w:w="847" w:type="dxa"/>
          </w:tcPr>
          <w:p w14:paraId="3730B345" w14:textId="77777777" w:rsidR="00D93E8F" w:rsidRPr="00F83B88" w:rsidRDefault="00D93E8F" w:rsidP="00885C60">
            <w:pPr>
              <w:rPr>
                <w:sz w:val="18"/>
                <w:szCs w:val="18"/>
              </w:rPr>
            </w:pPr>
          </w:p>
        </w:tc>
      </w:tr>
      <w:tr w:rsidR="00D93E8F" w:rsidRPr="00F83B88" w14:paraId="245CBC21" w14:textId="7A24E549" w:rsidTr="00FD0A4E">
        <w:tc>
          <w:tcPr>
            <w:tcW w:w="1216" w:type="dxa"/>
            <w:vMerge/>
          </w:tcPr>
          <w:p w14:paraId="594B938F" w14:textId="77777777" w:rsidR="00D93E8F" w:rsidRPr="00F83B88" w:rsidRDefault="00D93E8F" w:rsidP="00885C60">
            <w:pPr>
              <w:rPr>
                <w:sz w:val="18"/>
                <w:szCs w:val="18"/>
              </w:rPr>
            </w:pPr>
          </w:p>
        </w:tc>
        <w:tc>
          <w:tcPr>
            <w:tcW w:w="583" w:type="dxa"/>
            <w:vMerge/>
          </w:tcPr>
          <w:p w14:paraId="4368C079" w14:textId="77777777" w:rsidR="00D93E8F" w:rsidRPr="00F83B88" w:rsidRDefault="00D93E8F" w:rsidP="00885C60">
            <w:pPr>
              <w:rPr>
                <w:sz w:val="18"/>
                <w:szCs w:val="18"/>
              </w:rPr>
            </w:pPr>
          </w:p>
        </w:tc>
        <w:tc>
          <w:tcPr>
            <w:tcW w:w="1236" w:type="dxa"/>
            <w:vMerge w:val="restart"/>
          </w:tcPr>
          <w:p w14:paraId="24ACAE89" w14:textId="664A8D5F" w:rsidR="00D93E8F" w:rsidRPr="00F83B88" w:rsidRDefault="00D93E8F" w:rsidP="00885C60">
            <w:pPr>
              <w:rPr>
                <w:sz w:val="18"/>
                <w:szCs w:val="18"/>
              </w:rPr>
            </w:pPr>
            <w:r w:rsidRPr="00F83B88">
              <w:rPr>
                <w:sz w:val="18"/>
                <w:szCs w:val="18"/>
              </w:rPr>
              <w:t>VR/AR45</w:t>
            </w:r>
          </w:p>
        </w:tc>
        <w:tc>
          <w:tcPr>
            <w:tcW w:w="625" w:type="dxa"/>
            <w:vMerge w:val="restart"/>
          </w:tcPr>
          <w:p w14:paraId="0FB089AD" w14:textId="551E7005" w:rsidR="00D93E8F" w:rsidRPr="00F83B88" w:rsidRDefault="00D93E8F" w:rsidP="00885C60">
            <w:pPr>
              <w:rPr>
                <w:sz w:val="18"/>
                <w:szCs w:val="18"/>
              </w:rPr>
            </w:pPr>
            <w:r w:rsidRPr="00F83B88">
              <w:rPr>
                <w:sz w:val="18"/>
                <w:szCs w:val="18"/>
              </w:rPr>
              <w:t>10</w:t>
            </w:r>
          </w:p>
        </w:tc>
        <w:tc>
          <w:tcPr>
            <w:tcW w:w="1318" w:type="dxa"/>
            <w:vMerge w:val="restart"/>
          </w:tcPr>
          <w:p w14:paraId="029E6567" w14:textId="4D09A8D4" w:rsidR="00D93E8F" w:rsidRPr="00F83B88" w:rsidRDefault="00D93E8F" w:rsidP="00885C60">
            <w:pPr>
              <w:rPr>
                <w:sz w:val="18"/>
                <w:szCs w:val="18"/>
              </w:rPr>
            </w:pPr>
            <w:r w:rsidRPr="00F83B88">
              <w:rPr>
                <w:sz w:val="18"/>
                <w:szCs w:val="18"/>
              </w:rPr>
              <w:t>Capacity</w:t>
            </w:r>
          </w:p>
        </w:tc>
        <w:tc>
          <w:tcPr>
            <w:tcW w:w="1108" w:type="dxa"/>
            <w:vMerge w:val="restart"/>
            <w:shd w:val="clear" w:color="auto" w:fill="auto"/>
          </w:tcPr>
          <w:p w14:paraId="11A4D2B3" w14:textId="7D230E4D" w:rsidR="00D93E8F" w:rsidRPr="00F83B88" w:rsidRDefault="00D93E8F" w:rsidP="00885C60">
            <w:pPr>
              <w:rPr>
                <w:sz w:val="18"/>
                <w:szCs w:val="18"/>
              </w:rPr>
            </w:pPr>
            <w:r w:rsidRPr="00F83B88">
              <w:rPr>
                <w:sz w:val="18"/>
                <w:szCs w:val="18"/>
              </w:rPr>
              <w:t>-123.19</w:t>
            </w:r>
          </w:p>
        </w:tc>
        <w:tc>
          <w:tcPr>
            <w:tcW w:w="1387" w:type="dxa"/>
            <w:shd w:val="clear" w:color="auto" w:fill="auto"/>
          </w:tcPr>
          <w:p w14:paraId="7B33CBEE" w14:textId="4163849E" w:rsidR="00D93E8F" w:rsidRPr="00F83B88" w:rsidRDefault="00D93E8F" w:rsidP="00885C60">
            <w:pPr>
              <w:rPr>
                <w:sz w:val="18"/>
                <w:szCs w:val="18"/>
              </w:rPr>
            </w:pPr>
            <w:r w:rsidRPr="00F83B88">
              <w:rPr>
                <w:sz w:val="18"/>
                <w:szCs w:val="18"/>
              </w:rPr>
              <w:t>-120.39</w:t>
            </w:r>
          </w:p>
        </w:tc>
        <w:tc>
          <w:tcPr>
            <w:tcW w:w="1030" w:type="dxa"/>
          </w:tcPr>
          <w:p w14:paraId="0D23756E" w14:textId="397B1EC7" w:rsidR="00D93E8F" w:rsidRPr="00F83B88" w:rsidRDefault="00D93E8F" w:rsidP="00885C60">
            <w:pPr>
              <w:rPr>
                <w:sz w:val="18"/>
                <w:szCs w:val="18"/>
              </w:rPr>
            </w:pPr>
            <w:r w:rsidRPr="00F83B88">
              <w:rPr>
                <w:sz w:val="18"/>
                <w:szCs w:val="18"/>
              </w:rPr>
              <w:t>ZTE</w:t>
            </w:r>
          </w:p>
        </w:tc>
        <w:tc>
          <w:tcPr>
            <w:tcW w:w="847" w:type="dxa"/>
          </w:tcPr>
          <w:p w14:paraId="747D1B33" w14:textId="77777777" w:rsidR="00D93E8F" w:rsidRPr="00F83B88" w:rsidRDefault="00D93E8F" w:rsidP="00885C60">
            <w:pPr>
              <w:rPr>
                <w:sz w:val="18"/>
                <w:szCs w:val="18"/>
              </w:rPr>
            </w:pPr>
          </w:p>
        </w:tc>
      </w:tr>
      <w:tr w:rsidR="00D93E8F" w:rsidRPr="00F83B88" w14:paraId="4EEF5FC7" w14:textId="37860A85" w:rsidTr="00FD0A4E">
        <w:tc>
          <w:tcPr>
            <w:tcW w:w="1216" w:type="dxa"/>
            <w:vMerge/>
          </w:tcPr>
          <w:p w14:paraId="553DFF5E" w14:textId="77777777" w:rsidR="00D93E8F" w:rsidRPr="00F83B88" w:rsidRDefault="00D93E8F" w:rsidP="00AF4E8D">
            <w:pPr>
              <w:rPr>
                <w:sz w:val="18"/>
                <w:szCs w:val="18"/>
              </w:rPr>
            </w:pPr>
          </w:p>
        </w:tc>
        <w:tc>
          <w:tcPr>
            <w:tcW w:w="583" w:type="dxa"/>
            <w:vMerge/>
          </w:tcPr>
          <w:p w14:paraId="467A9935" w14:textId="77777777" w:rsidR="00D93E8F" w:rsidRPr="00F83B88" w:rsidRDefault="00D93E8F" w:rsidP="00AF4E8D">
            <w:pPr>
              <w:rPr>
                <w:sz w:val="18"/>
                <w:szCs w:val="18"/>
              </w:rPr>
            </w:pPr>
          </w:p>
        </w:tc>
        <w:tc>
          <w:tcPr>
            <w:tcW w:w="1236" w:type="dxa"/>
            <w:vMerge/>
          </w:tcPr>
          <w:p w14:paraId="68545AD9" w14:textId="77777777" w:rsidR="00D93E8F" w:rsidRPr="00F83B88" w:rsidRDefault="00D93E8F" w:rsidP="00AF4E8D">
            <w:pPr>
              <w:rPr>
                <w:sz w:val="18"/>
                <w:szCs w:val="18"/>
              </w:rPr>
            </w:pPr>
          </w:p>
        </w:tc>
        <w:tc>
          <w:tcPr>
            <w:tcW w:w="625" w:type="dxa"/>
            <w:vMerge/>
          </w:tcPr>
          <w:p w14:paraId="072E1372" w14:textId="77777777" w:rsidR="00D93E8F" w:rsidRPr="00F83B88" w:rsidRDefault="00D93E8F" w:rsidP="00AF4E8D">
            <w:pPr>
              <w:rPr>
                <w:sz w:val="18"/>
                <w:szCs w:val="18"/>
              </w:rPr>
            </w:pPr>
          </w:p>
        </w:tc>
        <w:tc>
          <w:tcPr>
            <w:tcW w:w="1318" w:type="dxa"/>
            <w:vMerge/>
          </w:tcPr>
          <w:p w14:paraId="0DACC360" w14:textId="77777777" w:rsidR="00D93E8F" w:rsidRPr="00F83B88" w:rsidRDefault="00D93E8F" w:rsidP="00AF4E8D">
            <w:pPr>
              <w:rPr>
                <w:sz w:val="18"/>
                <w:szCs w:val="18"/>
              </w:rPr>
            </w:pPr>
          </w:p>
        </w:tc>
        <w:tc>
          <w:tcPr>
            <w:tcW w:w="1108" w:type="dxa"/>
            <w:vMerge/>
            <w:shd w:val="clear" w:color="auto" w:fill="auto"/>
          </w:tcPr>
          <w:p w14:paraId="37CFEDE0" w14:textId="07D21D47" w:rsidR="00D93E8F" w:rsidRPr="00F83B88" w:rsidRDefault="00D93E8F" w:rsidP="00AF4E8D">
            <w:pPr>
              <w:rPr>
                <w:sz w:val="18"/>
                <w:szCs w:val="18"/>
              </w:rPr>
            </w:pPr>
          </w:p>
        </w:tc>
        <w:tc>
          <w:tcPr>
            <w:tcW w:w="1387" w:type="dxa"/>
            <w:shd w:val="clear" w:color="auto" w:fill="auto"/>
          </w:tcPr>
          <w:p w14:paraId="3EE58676" w14:textId="04D91AF6" w:rsidR="00D93E8F" w:rsidRPr="00F83B88" w:rsidRDefault="00D93E8F" w:rsidP="00AF4E8D">
            <w:pPr>
              <w:rPr>
                <w:sz w:val="18"/>
                <w:szCs w:val="18"/>
              </w:rPr>
            </w:pPr>
            <w:r w:rsidRPr="00F83B88">
              <w:rPr>
                <w:sz w:val="18"/>
                <w:szCs w:val="18"/>
              </w:rPr>
              <w:t>-126</w:t>
            </w:r>
          </w:p>
        </w:tc>
        <w:tc>
          <w:tcPr>
            <w:tcW w:w="1030" w:type="dxa"/>
          </w:tcPr>
          <w:p w14:paraId="06643FC7" w14:textId="763F8EBC" w:rsidR="00D93E8F" w:rsidRPr="00F83B88" w:rsidRDefault="00D93E8F" w:rsidP="00AF4E8D">
            <w:pPr>
              <w:rPr>
                <w:sz w:val="18"/>
                <w:szCs w:val="18"/>
              </w:rPr>
            </w:pPr>
            <w:r w:rsidRPr="00F83B88">
              <w:rPr>
                <w:sz w:val="18"/>
                <w:szCs w:val="18"/>
              </w:rPr>
              <w:t>Nokia</w:t>
            </w:r>
          </w:p>
        </w:tc>
        <w:tc>
          <w:tcPr>
            <w:tcW w:w="847" w:type="dxa"/>
          </w:tcPr>
          <w:p w14:paraId="2C4E5E78" w14:textId="77777777" w:rsidR="00D93E8F" w:rsidRPr="00F83B88" w:rsidRDefault="00D93E8F" w:rsidP="00AF4E8D">
            <w:pPr>
              <w:rPr>
                <w:sz w:val="18"/>
                <w:szCs w:val="18"/>
              </w:rPr>
            </w:pPr>
          </w:p>
        </w:tc>
      </w:tr>
      <w:tr w:rsidR="00D93E8F" w:rsidRPr="00F83B88" w14:paraId="5A0A1812" w14:textId="531BAEC0" w:rsidTr="00FD0A4E">
        <w:tc>
          <w:tcPr>
            <w:tcW w:w="1216" w:type="dxa"/>
            <w:vMerge/>
          </w:tcPr>
          <w:p w14:paraId="2C584663" w14:textId="77777777" w:rsidR="00D93E8F" w:rsidRPr="00F83B88" w:rsidRDefault="00D93E8F" w:rsidP="00AF4E8D">
            <w:pPr>
              <w:rPr>
                <w:sz w:val="18"/>
                <w:szCs w:val="18"/>
              </w:rPr>
            </w:pPr>
          </w:p>
        </w:tc>
        <w:tc>
          <w:tcPr>
            <w:tcW w:w="583" w:type="dxa"/>
            <w:vMerge/>
          </w:tcPr>
          <w:p w14:paraId="51911A22" w14:textId="77777777" w:rsidR="00D93E8F" w:rsidRPr="00F83B88" w:rsidRDefault="00D93E8F" w:rsidP="00AF4E8D">
            <w:pPr>
              <w:rPr>
                <w:sz w:val="18"/>
                <w:szCs w:val="18"/>
              </w:rPr>
            </w:pPr>
          </w:p>
        </w:tc>
        <w:tc>
          <w:tcPr>
            <w:tcW w:w="1236" w:type="dxa"/>
            <w:vMerge/>
          </w:tcPr>
          <w:p w14:paraId="46A45FD8" w14:textId="77777777" w:rsidR="00D93E8F" w:rsidRPr="00F83B88" w:rsidRDefault="00D93E8F" w:rsidP="00AF4E8D">
            <w:pPr>
              <w:rPr>
                <w:sz w:val="18"/>
                <w:szCs w:val="18"/>
              </w:rPr>
            </w:pPr>
          </w:p>
        </w:tc>
        <w:tc>
          <w:tcPr>
            <w:tcW w:w="625" w:type="dxa"/>
            <w:vMerge/>
          </w:tcPr>
          <w:p w14:paraId="2AFDC4FA" w14:textId="77777777" w:rsidR="00D93E8F" w:rsidRPr="00F83B88" w:rsidRDefault="00D93E8F" w:rsidP="00AF4E8D">
            <w:pPr>
              <w:rPr>
                <w:sz w:val="18"/>
                <w:szCs w:val="18"/>
              </w:rPr>
            </w:pPr>
          </w:p>
        </w:tc>
        <w:tc>
          <w:tcPr>
            <w:tcW w:w="1318" w:type="dxa"/>
          </w:tcPr>
          <w:p w14:paraId="647A66B0" w14:textId="4848F508" w:rsidR="00D93E8F" w:rsidRPr="00F83B88" w:rsidRDefault="00D93E8F" w:rsidP="00AF4E8D">
            <w:pPr>
              <w:rPr>
                <w:sz w:val="18"/>
                <w:szCs w:val="18"/>
              </w:rPr>
            </w:pPr>
            <w:r w:rsidRPr="00F83B88">
              <w:rPr>
                <w:sz w:val="18"/>
                <w:szCs w:val="18"/>
              </w:rPr>
              <w:t>1</w:t>
            </w:r>
          </w:p>
        </w:tc>
        <w:tc>
          <w:tcPr>
            <w:tcW w:w="1108" w:type="dxa"/>
            <w:shd w:val="clear" w:color="auto" w:fill="auto"/>
          </w:tcPr>
          <w:p w14:paraId="46C24CCC" w14:textId="2A9AE013" w:rsidR="00D93E8F" w:rsidRPr="00F83B88" w:rsidRDefault="00D93E8F" w:rsidP="00AF4E8D">
            <w:pPr>
              <w:rPr>
                <w:sz w:val="18"/>
                <w:szCs w:val="18"/>
              </w:rPr>
            </w:pPr>
            <w:r w:rsidRPr="00F83B88">
              <w:rPr>
                <w:sz w:val="18"/>
                <w:szCs w:val="18"/>
              </w:rPr>
              <w:t>-123</w:t>
            </w:r>
          </w:p>
        </w:tc>
        <w:tc>
          <w:tcPr>
            <w:tcW w:w="1387" w:type="dxa"/>
            <w:shd w:val="clear" w:color="auto" w:fill="auto"/>
          </w:tcPr>
          <w:p w14:paraId="2709064D" w14:textId="640240E2" w:rsidR="00D93E8F" w:rsidRPr="00F83B88" w:rsidRDefault="00D93E8F" w:rsidP="00AF4E8D">
            <w:pPr>
              <w:rPr>
                <w:sz w:val="18"/>
                <w:szCs w:val="18"/>
              </w:rPr>
            </w:pPr>
            <w:r w:rsidRPr="00F83B88">
              <w:rPr>
                <w:sz w:val="18"/>
                <w:szCs w:val="18"/>
              </w:rPr>
              <w:t>-123</w:t>
            </w:r>
          </w:p>
        </w:tc>
        <w:tc>
          <w:tcPr>
            <w:tcW w:w="1030" w:type="dxa"/>
          </w:tcPr>
          <w:p w14:paraId="204389CC" w14:textId="5638D80F" w:rsidR="00D93E8F" w:rsidRPr="00F83B88" w:rsidRDefault="00D93E8F" w:rsidP="00AF4E8D">
            <w:pPr>
              <w:rPr>
                <w:sz w:val="18"/>
                <w:szCs w:val="18"/>
              </w:rPr>
            </w:pPr>
            <w:r w:rsidRPr="00F83B88">
              <w:rPr>
                <w:sz w:val="18"/>
                <w:szCs w:val="18"/>
              </w:rPr>
              <w:t>Nokia</w:t>
            </w:r>
          </w:p>
        </w:tc>
        <w:tc>
          <w:tcPr>
            <w:tcW w:w="847" w:type="dxa"/>
          </w:tcPr>
          <w:p w14:paraId="680BD3CA" w14:textId="77777777" w:rsidR="00D93E8F" w:rsidRPr="00F83B88" w:rsidRDefault="00D93E8F" w:rsidP="00AF4E8D">
            <w:pPr>
              <w:rPr>
                <w:sz w:val="18"/>
                <w:szCs w:val="18"/>
              </w:rPr>
            </w:pPr>
          </w:p>
        </w:tc>
      </w:tr>
      <w:tr w:rsidR="00D93E8F" w:rsidRPr="00F83B88" w14:paraId="4481272F" w14:textId="6D93DAAE" w:rsidTr="00FD0A4E">
        <w:tc>
          <w:tcPr>
            <w:tcW w:w="1216" w:type="dxa"/>
            <w:vMerge/>
          </w:tcPr>
          <w:p w14:paraId="43998113" w14:textId="77777777" w:rsidR="00D93E8F" w:rsidRPr="00F83B88" w:rsidRDefault="00D93E8F" w:rsidP="00AF4E8D">
            <w:pPr>
              <w:rPr>
                <w:sz w:val="18"/>
                <w:szCs w:val="18"/>
              </w:rPr>
            </w:pPr>
          </w:p>
        </w:tc>
        <w:tc>
          <w:tcPr>
            <w:tcW w:w="583" w:type="dxa"/>
            <w:vMerge/>
          </w:tcPr>
          <w:p w14:paraId="72F984A6" w14:textId="77777777" w:rsidR="00D93E8F" w:rsidRPr="00F83B88" w:rsidRDefault="00D93E8F" w:rsidP="00AF4E8D">
            <w:pPr>
              <w:rPr>
                <w:sz w:val="18"/>
                <w:szCs w:val="18"/>
              </w:rPr>
            </w:pPr>
          </w:p>
        </w:tc>
        <w:tc>
          <w:tcPr>
            <w:tcW w:w="1236" w:type="dxa"/>
            <w:vMerge w:val="restart"/>
          </w:tcPr>
          <w:p w14:paraId="6962D0D5" w14:textId="326D0DFE" w:rsidR="00D93E8F" w:rsidRPr="00F83B88" w:rsidRDefault="00D93E8F" w:rsidP="00AF4E8D">
            <w:pPr>
              <w:rPr>
                <w:sz w:val="18"/>
                <w:szCs w:val="18"/>
              </w:rPr>
            </w:pPr>
            <w:r w:rsidRPr="00F83B88">
              <w:rPr>
                <w:sz w:val="18"/>
                <w:szCs w:val="18"/>
              </w:rPr>
              <w:t>CG30</w:t>
            </w:r>
          </w:p>
        </w:tc>
        <w:tc>
          <w:tcPr>
            <w:tcW w:w="625" w:type="dxa"/>
            <w:vMerge w:val="restart"/>
          </w:tcPr>
          <w:p w14:paraId="0EF27763" w14:textId="6E933535" w:rsidR="00D93E8F" w:rsidRPr="00F83B88" w:rsidRDefault="00D93E8F" w:rsidP="00AF4E8D">
            <w:pPr>
              <w:rPr>
                <w:sz w:val="18"/>
                <w:szCs w:val="18"/>
              </w:rPr>
            </w:pPr>
            <w:r w:rsidRPr="00F83B88">
              <w:rPr>
                <w:sz w:val="18"/>
                <w:szCs w:val="18"/>
              </w:rPr>
              <w:t>15</w:t>
            </w:r>
          </w:p>
        </w:tc>
        <w:tc>
          <w:tcPr>
            <w:tcW w:w="1318" w:type="dxa"/>
            <w:vMerge w:val="restart"/>
          </w:tcPr>
          <w:p w14:paraId="06DADC0C" w14:textId="01BD9E12" w:rsidR="00D93E8F" w:rsidRPr="00F83B88" w:rsidRDefault="00D93E8F" w:rsidP="00AF4E8D">
            <w:pPr>
              <w:rPr>
                <w:sz w:val="18"/>
                <w:szCs w:val="18"/>
              </w:rPr>
            </w:pPr>
            <w:r w:rsidRPr="00F83B88">
              <w:rPr>
                <w:sz w:val="18"/>
                <w:szCs w:val="18"/>
              </w:rPr>
              <w:t>Capacity</w:t>
            </w:r>
          </w:p>
        </w:tc>
        <w:tc>
          <w:tcPr>
            <w:tcW w:w="1108" w:type="dxa"/>
            <w:vMerge w:val="restart"/>
            <w:shd w:val="clear" w:color="auto" w:fill="auto"/>
          </w:tcPr>
          <w:p w14:paraId="15386BFD" w14:textId="08E50C6C" w:rsidR="00D93E8F" w:rsidRPr="00F83B88" w:rsidRDefault="00D93E8F" w:rsidP="00AF4E8D">
            <w:pPr>
              <w:rPr>
                <w:sz w:val="18"/>
                <w:szCs w:val="18"/>
              </w:rPr>
            </w:pPr>
            <w:r w:rsidRPr="00F83B88">
              <w:rPr>
                <w:sz w:val="18"/>
                <w:szCs w:val="18"/>
              </w:rPr>
              <w:t>-123.2</w:t>
            </w:r>
          </w:p>
        </w:tc>
        <w:tc>
          <w:tcPr>
            <w:tcW w:w="1387" w:type="dxa"/>
            <w:shd w:val="clear" w:color="auto" w:fill="auto"/>
          </w:tcPr>
          <w:p w14:paraId="30938228" w14:textId="55D2CD15" w:rsidR="00D93E8F" w:rsidRPr="00F83B88" w:rsidRDefault="00D93E8F" w:rsidP="00AF4E8D">
            <w:pPr>
              <w:rPr>
                <w:sz w:val="18"/>
                <w:szCs w:val="18"/>
              </w:rPr>
            </w:pPr>
            <w:r w:rsidRPr="00F83B88">
              <w:rPr>
                <w:sz w:val="18"/>
                <w:szCs w:val="18"/>
              </w:rPr>
              <w:t>-120.41</w:t>
            </w:r>
          </w:p>
        </w:tc>
        <w:tc>
          <w:tcPr>
            <w:tcW w:w="1030" w:type="dxa"/>
          </w:tcPr>
          <w:p w14:paraId="25F509AE" w14:textId="7D222D6A" w:rsidR="00D93E8F" w:rsidRPr="00F83B88" w:rsidRDefault="00D93E8F" w:rsidP="00AF4E8D">
            <w:pPr>
              <w:rPr>
                <w:sz w:val="18"/>
                <w:szCs w:val="18"/>
              </w:rPr>
            </w:pPr>
            <w:r w:rsidRPr="00F83B88">
              <w:rPr>
                <w:sz w:val="18"/>
                <w:szCs w:val="18"/>
              </w:rPr>
              <w:t>ZTE</w:t>
            </w:r>
          </w:p>
        </w:tc>
        <w:tc>
          <w:tcPr>
            <w:tcW w:w="847" w:type="dxa"/>
          </w:tcPr>
          <w:p w14:paraId="5C393F1E" w14:textId="77777777" w:rsidR="00D93E8F" w:rsidRPr="00F83B88" w:rsidRDefault="00D93E8F" w:rsidP="00AF4E8D">
            <w:pPr>
              <w:rPr>
                <w:sz w:val="18"/>
                <w:szCs w:val="18"/>
              </w:rPr>
            </w:pPr>
          </w:p>
        </w:tc>
      </w:tr>
      <w:tr w:rsidR="00D93E8F" w:rsidRPr="00F83B88" w14:paraId="55679D0C" w14:textId="69207F87" w:rsidTr="00FD0A4E">
        <w:tc>
          <w:tcPr>
            <w:tcW w:w="1216" w:type="dxa"/>
            <w:vMerge/>
          </w:tcPr>
          <w:p w14:paraId="012DFF54" w14:textId="77777777" w:rsidR="00D93E8F" w:rsidRPr="00F83B88" w:rsidRDefault="00D93E8F" w:rsidP="00AF4E8D">
            <w:pPr>
              <w:rPr>
                <w:sz w:val="18"/>
                <w:szCs w:val="18"/>
              </w:rPr>
            </w:pPr>
          </w:p>
        </w:tc>
        <w:tc>
          <w:tcPr>
            <w:tcW w:w="583" w:type="dxa"/>
            <w:vMerge/>
          </w:tcPr>
          <w:p w14:paraId="5CA8DBC2" w14:textId="77777777" w:rsidR="00D93E8F" w:rsidRPr="00F83B88" w:rsidRDefault="00D93E8F" w:rsidP="00AF4E8D">
            <w:pPr>
              <w:rPr>
                <w:sz w:val="18"/>
                <w:szCs w:val="18"/>
              </w:rPr>
            </w:pPr>
          </w:p>
        </w:tc>
        <w:tc>
          <w:tcPr>
            <w:tcW w:w="1236" w:type="dxa"/>
            <w:vMerge/>
          </w:tcPr>
          <w:p w14:paraId="55037BB1" w14:textId="77777777" w:rsidR="00D93E8F" w:rsidRPr="00F83B88" w:rsidRDefault="00D93E8F" w:rsidP="00AF4E8D">
            <w:pPr>
              <w:rPr>
                <w:sz w:val="18"/>
                <w:szCs w:val="18"/>
              </w:rPr>
            </w:pPr>
          </w:p>
        </w:tc>
        <w:tc>
          <w:tcPr>
            <w:tcW w:w="625" w:type="dxa"/>
            <w:vMerge/>
          </w:tcPr>
          <w:p w14:paraId="01AD0EEB" w14:textId="77777777" w:rsidR="00D93E8F" w:rsidRPr="00F83B88" w:rsidRDefault="00D93E8F" w:rsidP="00AF4E8D">
            <w:pPr>
              <w:rPr>
                <w:sz w:val="18"/>
                <w:szCs w:val="18"/>
              </w:rPr>
            </w:pPr>
          </w:p>
        </w:tc>
        <w:tc>
          <w:tcPr>
            <w:tcW w:w="1318" w:type="dxa"/>
            <w:vMerge/>
          </w:tcPr>
          <w:p w14:paraId="67220A23" w14:textId="77777777" w:rsidR="00D93E8F" w:rsidRPr="00F83B88" w:rsidRDefault="00D93E8F" w:rsidP="00AF4E8D">
            <w:pPr>
              <w:rPr>
                <w:sz w:val="18"/>
                <w:szCs w:val="18"/>
              </w:rPr>
            </w:pPr>
          </w:p>
        </w:tc>
        <w:tc>
          <w:tcPr>
            <w:tcW w:w="1108" w:type="dxa"/>
            <w:vMerge/>
            <w:shd w:val="clear" w:color="auto" w:fill="auto"/>
          </w:tcPr>
          <w:p w14:paraId="1FEBC679" w14:textId="77777777" w:rsidR="00D93E8F" w:rsidRPr="00F83B88" w:rsidRDefault="00D93E8F" w:rsidP="00AF4E8D">
            <w:pPr>
              <w:rPr>
                <w:sz w:val="18"/>
                <w:szCs w:val="18"/>
              </w:rPr>
            </w:pPr>
          </w:p>
        </w:tc>
        <w:tc>
          <w:tcPr>
            <w:tcW w:w="1387" w:type="dxa"/>
            <w:shd w:val="clear" w:color="auto" w:fill="auto"/>
          </w:tcPr>
          <w:p w14:paraId="3329CDB3" w14:textId="61E094A7" w:rsidR="00D93E8F" w:rsidRPr="00F83B88" w:rsidRDefault="00D93E8F" w:rsidP="00AF4E8D">
            <w:pPr>
              <w:rPr>
                <w:sz w:val="18"/>
                <w:szCs w:val="18"/>
              </w:rPr>
            </w:pPr>
            <w:r w:rsidRPr="00F83B88">
              <w:rPr>
                <w:sz w:val="18"/>
                <w:szCs w:val="18"/>
              </w:rPr>
              <w:t>-126</w:t>
            </w:r>
          </w:p>
        </w:tc>
        <w:tc>
          <w:tcPr>
            <w:tcW w:w="1030" w:type="dxa"/>
          </w:tcPr>
          <w:p w14:paraId="65C51947" w14:textId="5A942B35" w:rsidR="00D93E8F" w:rsidRPr="00F83B88" w:rsidRDefault="00D93E8F" w:rsidP="00AF4E8D">
            <w:pPr>
              <w:rPr>
                <w:sz w:val="18"/>
                <w:szCs w:val="18"/>
              </w:rPr>
            </w:pPr>
            <w:r w:rsidRPr="00F83B88">
              <w:rPr>
                <w:sz w:val="18"/>
                <w:szCs w:val="18"/>
              </w:rPr>
              <w:t>Nokia</w:t>
            </w:r>
          </w:p>
        </w:tc>
        <w:tc>
          <w:tcPr>
            <w:tcW w:w="847" w:type="dxa"/>
          </w:tcPr>
          <w:p w14:paraId="1EC94572" w14:textId="77777777" w:rsidR="00D93E8F" w:rsidRPr="00F83B88" w:rsidRDefault="00D93E8F" w:rsidP="00AF4E8D">
            <w:pPr>
              <w:rPr>
                <w:sz w:val="18"/>
                <w:szCs w:val="18"/>
              </w:rPr>
            </w:pPr>
          </w:p>
        </w:tc>
      </w:tr>
      <w:tr w:rsidR="00D93E8F" w:rsidRPr="00F83B88" w14:paraId="6D9765AD" w14:textId="1FFE97B8" w:rsidTr="00FD0A4E">
        <w:tc>
          <w:tcPr>
            <w:tcW w:w="1216" w:type="dxa"/>
            <w:vMerge/>
          </w:tcPr>
          <w:p w14:paraId="3BC4D8E2" w14:textId="77777777" w:rsidR="00D93E8F" w:rsidRPr="00F83B88" w:rsidRDefault="00D93E8F" w:rsidP="00AF4E8D">
            <w:pPr>
              <w:rPr>
                <w:sz w:val="18"/>
                <w:szCs w:val="18"/>
              </w:rPr>
            </w:pPr>
          </w:p>
        </w:tc>
        <w:tc>
          <w:tcPr>
            <w:tcW w:w="583" w:type="dxa"/>
            <w:vMerge/>
          </w:tcPr>
          <w:p w14:paraId="09C12CCC" w14:textId="77777777" w:rsidR="00D93E8F" w:rsidRPr="00F83B88" w:rsidRDefault="00D93E8F" w:rsidP="00AF4E8D">
            <w:pPr>
              <w:rPr>
                <w:sz w:val="18"/>
                <w:szCs w:val="18"/>
              </w:rPr>
            </w:pPr>
          </w:p>
        </w:tc>
        <w:tc>
          <w:tcPr>
            <w:tcW w:w="1236" w:type="dxa"/>
            <w:vMerge/>
          </w:tcPr>
          <w:p w14:paraId="52E047A7" w14:textId="79A2F19A" w:rsidR="00D93E8F" w:rsidRPr="00F83B88" w:rsidRDefault="00D93E8F" w:rsidP="00AF4E8D">
            <w:pPr>
              <w:rPr>
                <w:sz w:val="18"/>
                <w:szCs w:val="18"/>
              </w:rPr>
            </w:pPr>
          </w:p>
        </w:tc>
        <w:tc>
          <w:tcPr>
            <w:tcW w:w="625" w:type="dxa"/>
            <w:vMerge/>
          </w:tcPr>
          <w:p w14:paraId="0129BEB1" w14:textId="7C3506B8" w:rsidR="00D93E8F" w:rsidRPr="00F83B88" w:rsidRDefault="00D93E8F" w:rsidP="00AF4E8D">
            <w:pPr>
              <w:rPr>
                <w:sz w:val="18"/>
                <w:szCs w:val="18"/>
              </w:rPr>
            </w:pPr>
          </w:p>
        </w:tc>
        <w:tc>
          <w:tcPr>
            <w:tcW w:w="1318" w:type="dxa"/>
            <w:vMerge w:val="restart"/>
          </w:tcPr>
          <w:p w14:paraId="39854ACB" w14:textId="0BE26228" w:rsidR="00D93E8F" w:rsidRPr="00F83B88" w:rsidRDefault="00D93E8F" w:rsidP="00AF4E8D">
            <w:pPr>
              <w:rPr>
                <w:sz w:val="18"/>
                <w:szCs w:val="18"/>
              </w:rPr>
            </w:pPr>
            <w:r w:rsidRPr="00F83B88">
              <w:rPr>
                <w:sz w:val="18"/>
                <w:szCs w:val="18"/>
              </w:rPr>
              <w:t>1</w:t>
            </w:r>
          </w:p>
        </w:tc>
        <w:tc>
          <w:tcPr>
            <w:tcW w:w="1108" w:type="dxa"/>
            <w:vMerge w:val="restart"/>
            <w:shd w:val="clear" w:color="auto" w:fill="auto"/>
          </w:tcPr>
          <w:p w14:paraId="499313F4" w14:textId="2673F9B8" w:rsidR="00D93E8F" w:rsidRPr="00F83B88" w:rsidRDefault="00D93E8F" w:rsidP="00AF4E8D">
            <w:pPr>
              <w:rPr>
                <w:sz w:val="18"/>
                <w:szCs w:val="18"/>
              </w:rPr>
            </w:pPr>
            <w:r w:rsidRPr="00F83B88">
              <w:rPr>
                <w:sz w:val="18"/>
                <w:szCs w:val="18"/>
              </w:rPr>
              <w:t>-121</w:t>
            </w:r>
          </w:p>
        </w:tc>
        <w:tc>
          <w:tcPr>
            <w:tcW w:w="1387" w:type="dxa"/>
            <w:shd w:val="clear" w:color="auto" w:fill="auto"/>
          </w:tcPr>
          <w:p w14:paraId="2A716483" w14:textId="07510643" w:rsidR="00D93E8F" w:rsidRPr="00F83B88" w:rsidRDefault="00D93E8F" w:rsidP="00AF4E8D">
            <w:pPr>
              <w:rPr>
                <w:sz w:val="18"/>
                <w:szCs w:val="18"/>
              </w:rPr>
            </w:pPr>
            <w:r w:rsidRPr="00F83B88">
              <w:rPr>
                <w:sz w:val="18"/>
                <w:szCs w:val="18"/>
              </w:rPr>
              <w:t>-123</w:t>
            </w:r>
          </w:p>
        </w:tc>
        <w:tc>
          <w:tcPr>
            <w:tcW w:w="1030" w:type="dxa"/>
          </w:tcPr>
          <w:p w14:paraId="5B29CC81" w14:textId="14490A0F" w:rsidR="00D93E8F" w:rsidRPr="00F83B88" w:rsidRDefault="00D93E8F" w:rsidP="00AF4E8D">
            <w:pPr>
              <w:rPr>
                <w:sz w:val="18"/>
                <w:szCs w:val="18"/>
              </w:rPr>
            </w:pPr>
            <w:r w:rsidRPr="00F83B88">
              <w:rPr>
                <w:sz w:val="18"/>
                <w:szCs w:val="18"/>
              </w:rPr>
              <w:t>Nokia</w:t>
            </w:r>
          </w:p>
        </w:tc>
        <w:tc>
          <w:tcPr>
            <w:tcW w:w="847" w:type="dxa"/>
          </w:tcPr>
          <w:p w14:paraId="050F21FF" w14:textId="77777777" w:rsidR="00D93E8F" w:rsidRPr="00F83B88" w:rsidRDefault="00D93E8F" w:rsidP="00AF4E8D">
            <w:pPr>
              <w:rPr>
                <w:sz w:val="18"/>
                <w:szCs w:val="18"/>
              </w:rPr>
            </w:pPr>
          </w:p>
        </w:tc>
      </w:tr>
      <w:tr w:rsidR="00D93E8F" w:rsidRPr="00F83B88" w14:paraId="2A6D2AAC" w14:textId="77777777" w:rsidTr="00FD0A4E">
        <w:tc>
          <w:tcPr>
            <w:tcW w:w="1216" w:type="dxa"/>
            <w:vMerge/>
          </w:tcPr>
          <w:p w14:paraId="459AC1BF" w14:textId="77777777" w:rsidR="00D93E8F" w:rsidRPr="00F83B88" w:rsidRDefault="00D93E8F" w:rsidP="00AF4E8D">
            <w:pPr>
              <w:rPr>
                <w:sz w:val="18"/>
                <w:szCs w:val="18"/>
              </w:rPr>
            </w:pPr>
          </w:p>
        </w:tc>
        <w:tc>
          <w:tcPr>
            <w:tcW w:w="583" w:type="dxa"/>
            <w:vMerge/>
          </w:tcPr>
          <w:p w14:paraId="5D079061" w14:textId="77777777" w:rsidR="00D93E8F" w:rsidRPr="00F83B88" w:rsidRDefault="00D93E8F" w:rsidP="00AF4E8D">
            <w:pPr>
              <w:rPr>
                <w:sz w:val="18"/>
                <w:szCs w:val="18"/>
              </w:rPr>
            </w:pPr>
          </w:p>
        </w:tc>
        <w:tc>
          <w:tcPr>
            <w:tcW w:w="1236" w:type="dxa"/>
            <w:vMerge/>
          </w:tcPr>
          <w:p w14:paraId="063ACAD5" w14:textId="77777777" w:rsidR="00D93E8F" w:rsidRPr="00F83B88" w:rsidRDefault="00D93E8F" w:rsidP="00AF4E8D">
            <w:pPr>
              <w:rPr>
                <w:sz w:val="18"/>
                <w:szCs w:val="18"/>
              </w:rPr>
            </w:pPr>
          </w:p>
        </w:tc>
        <w:tc>
          <w:tcPr>
            <w:tcW w:w="625" w:type="dxa"/>
            <w:vMerge/>
          </w:tcPr>
          <w:p w14:paraId="18840EF2" w14:textId="77777777" w:rsidR="00D93E8F" w:rsidRPr="00F83B88" w:rsidRDefault="00D93E8F" w:rsidP="00AF4E8D">
            <w:pPr>
              <w:rPr>
                <w:sz w:val="18"/>
                <w:szCs w:val="18"/>
              </w:rPr>
            </w:pPr>
          </w:p>
        </w:tc>
        <w:tc>
          <w:tcPr>
            <w:tcW w:w="1318" w:type="dxa"/>
            <w:vMerge/>
          </w:tcPr>
          <w:p w14:paraId="1D3E0AEB" w14:textId="77777777" w:rsidR="00D93E8F" w:rsidRPr="00F83B88" w:rsidRDefault="00D93E8F" w:rsidP="00AF4E8D">
            <w:pPr>
              <w:rPr>
                <w:sz w:val="18"/>
                <w:szCs w:val="18"/>
              </w:rPr>
            </w:pPr>
          </w:p>
        </w:tc>
        <w:tc>
          <w:tcPr>
            <w:tcW w:w="1108" w:type="dxa"/>
            <w:vMerge/>
            <w:shd w:val="clear" w:color="auto" w:fill="auto"/>
          </w:tcPr>
          <w:p w14:paraId="7035AB44" w14:textId="77777777" w:rsidR="00D93E8F" w:rsidRPr="00F83B88" w:rsidRDefault="00D93E8F" w:rsidP="00AF4E8D">
            <w:pPr>
              <w:rPr>
                <w:sz w:val="18"/>
                <w:szCs w:val="18"/>
              </w:rPr>
            </w:pPr>
          </w:p>
        </w:tc>
        <w:tc>
          <w:tcPr>
            <w:tcW w:w="1387" w:type="dxa"/>
            <w:shd w:val="clear" w:color="auto" w:fill="auto"/>
          </w:tcPr>
          <w:p w14:paraId="55F83DFF" w14:textId="444149E9" w:rsidR="00D93E8F" w:rsidRPr="00F83B88" w:rsidRDefault="00D93E8F" w:rsidP="00AF4E8D">
            <w:pPr>
              <w:rPr>
                <w:sz w:val="18"/>
                <w:szCs w:val="18"/>
              </w:rPr>
            </w:pPr>
            <w:r w:rsidRPr="00F83B88">
              <w:rPr>
                <w:sz w:val="18"/>
                <w:szCs w:val="18"/>
              </w:rPr>
              <w:t>-119</w:t>
            </w:r>
          </w:p>
        </w:tc>
        <w:tc>
          <w:tcPr>
            <w:tcW w:w="1030" w:type="dxa"/>
          </w:tcPr>
          <w:p w14:paraId="2F6F47DD" w14:textId="7082FBB8" w:rsidR="00D93E8F" w:rsidRPr="00F83B88" w:rsidRDefault="00D93E8F" w:rsidP="00AF4E8D">
            <w:pPr>
              <w:rPr>
                <w:sz w:val="18"/>
                <w:szCs w:val="18"/>
              </w:rPr>
            </w:pPr>
            <w:r w:rsidRPr="00F83B88">
              <w:rPr>
                <w:sz w:val="18"/>
                <w:szCs w:val="18"/>
              </w:rPr>
              <w:t>Ericsson</w:t>
            </w:r>
          </w:p>
        </w:tc>
        <w:tc>
          <w:tcPr>
            <w:tcW w:w="847" w:type="dxa"/>
          </w:tcPr>
          <w:p w14:paraId="5B24B629" w14:textId="77777777" w:rsidR="00D93E8F" w:rsidRPr="00F83B88" w:rsidRDefault="00D93E8F" w:rsidP="00AF4E8D">
            <w:pPr>
              <w:rPr>
                <w:sz w:val="18"/>
                <w:szCs w:val="18"/>
              </w:rPr>
            </w:pPr>
          </w:p>
        </w:tc>
      </w:tr>
      <w:tr w:rsidR="00D93E8F" w:rsidRPr="00F83B88" w14:paraId="555C7EFD" w14:textId="2DC5C407" w:rsidTr="00FD0A4E">
        <w:tc>
          <w:tcPr>
            <w:tcW w:w="1216" w:type="dxa"/>
            <w:vMerge/>
          </w:tcPr>
          <w:p w14:paraId="312FE119" w14:textId="77777777" w:rsidR="00D93E8F" w:rsidRPr="00F83B88" w:rsidRDefault="00D93E8F" w:rsidP="00AF4E8D">
            <w:pPr>
              <w:rPr>
                <w:sz w:val="18"/>
                <w:szCs w:val="18"/>
              </w:rPr>
            </w:pPr>
          </w:p>
        </w:tc>
        <w:tc>
          <w:tcPr>
            <w:tcW w:w="583" w:type="dxa"/>
            <w:vMerge w:val="restart"/>
          </w:tcPr>
          <w:p w14:paraId="14DB3D59" w14:textId="182ABF3C" w:rsidR="00D93E8F" w:rsidRPr="00F83B88" w:rsidRDefault="00D93E8F" w:rsidP="00AF4E8D">
            <w:pPr>
              <w:rPr>
                <w:sz w:val="18"/>
                <w:szCs w:val="18"/>
              </w:rPr>
            </w:pPr>
            <w:r w:rsidRPr="00F83B88">
              <w:rPr>
                <w:sz w:val="18"/>
                <w:szCs w:val="18"/>
              </w:rPr>
              <w:t>UL</w:t>
            </w:r>
          </w:p>
        </w:tc>
        <w:tc>
          <w:tcPr>
            <w:tcW w:w="1236" w:type="dxa"/>
            <w:vMerge w:val="restart"/>
          </w:tcPr>
          <w:p w14:paraId="39CD3AD3" w14:textId="30C27D45" w:rsidR="00D93E8F" w:rsidRPr="00F83B88" w:rsidRDefault="00D93E8F" w:rsidP="00AF4E8D">
            <w:pPr>
              <w:rPr>
                <w:sz w:val="18"/>
                <w:szCs w:val="18"/>
              </w:rPr>
            </w:pPr>
            <w:r w:rsidRPr="00F83B88">
              <w:rPr>
                <w:sz w:val="18"/>
                <w:szCs w:val="18"/>
              </w:rPr>
              <w:t>Pose</w:t>
            </w:r>
          </w:p>
        </w:tc>
        <w:tc>
          <w:tcPr>
            <w:tcW w:w="625" w:type="dxa"/>
            <w:vMerge w:val="restart"/>
          </w:tcPr>
          <w:p w14:paraId="11569309" w14:textId="4ECB9050" w:rsidR="00D93E8F" w:rsidRPr="00F83B88" w:rsidRDefault="00D93E8F" w:rsidP="00AF4E8D">
            <w:pPr>
              <w:rPr>
                <w:sz w:val="18"/>
                <w:szCs w:val="18"/>
              </w:rPr>
            </w:pPr>
            <w:r w:rsidRPr="00F83B88">
              <w:rPr>
                <w:sz w:val="18"/>
                <w:szCs w:val="18"/>
              </w:rPr>
              <w:t>10</w:t>
            </w:r>
          </w:p>
        </w:tc>
        <w:tc>
          <w:tcPr>
            <w:tcW w:w="1318" w:type="dxa"/>
          </w:tcPr>
          <w:p w14:paraId="415386B4" w14:textId="1CA9E798" w:rsidR="00D93E8F" w:rsidRPr="00F83B88" w:rsidRDefault="00D93E8F" w:rsidP="00AF4E8D">
            <w:pPr>
              <w:rPr>
                <w:sz w:val="18"/>
                <w:szCs w:val="18"/>
              </w:rPr>
            </w:pPr>
            <w:r w:rsidRPr="00F83B88">
              <w:rPr>
                <w:sz w:val="18"/>
                <w:szCs w:val="18"/>
              </w:rPr>
              <w:t>25</w:t>
            </w:r>
          </w:p>
        </w:tc>
        <w:tc>
          <w:tcPr>
            <w:tcW w:w="1108" w:type="dxa"/>
            <w:shd w:val="clear" w:color="auto" w:fill="auto"/>
          </w:tcPr>
          <w:p w14:paraId="3C637757" w14:textId="7A7FD6F7" w:rsidR="00D93E8F" w:rsidRPr="00F83B88" w:rsidRDefault="00D93E8F" w:rsidP="00AF4E8D">
            <w:pPr>
              <w:rPr>
                <w:sz w:val="18"/>
                <w:szCs w:val="18"/>
              </w:rPr>
            </w:pPr>
            <w:r w:rsidRPr="00F83B88">
              <w:rPr>
                <w:sz w:val="18"/>
                <w:szCs w:val="18"/>
              </w:rPr>
              <w:t>-119.72</w:t>
            </w:r>
          </w:p>
        </w:tc>
        <w:tc>
          <w:tcPr>
            <w:tcW w:w="1387" w:type="dxa"/>
            <w:shd w:val="clear" w:color="auto" w:fill="auto"/>
          </w:tcPr>
          <w:p w14:paraId="4EE6172D" w14:textId="160C2414" w:rsidR="00D93E8F" w:rsidRPr="00F83B88" w:rsidRDefault="00D93E8F" w:rsidP="00AF4E8D">
            <w:pPr>
              <w:rPr>
                <w:sz w:val="18"/>
                <w:szCs w:val="18"/>
              </w:rPr>
            </w:pPr>
            <w:r w:rsidRPr="00F83B88">
              <w:rPr>
                <w:sz w:val="18"/>
                <w:szCs w:val="18"/>
              </w:rPr>
              <w:t>-119.72</w:t>
            </w:r>
          </w:p>
        </w:tc>
        <w:tc>
          <w:tcPr>
            <w:tcW w:w="1030" w:type="dxa"/>
          </w:tcPr>
          <w:p w14:paraId="6C13F9A1" w14:textId="19F16D97" w:rsidR="00D93E8F" w:rsidRPr="00F83B88" w:rsidRDefault="00D93E8F" w:rsidP="00AF4E8D">
            <w:pPr>
              <w:rPr>
                <w:sz w:val="18"/>
                <w:szCs w:val="18"/>
              </w:rPr>
            </w:pPr>
            <w:r w:rsidRPr="00F83B88">
              <w:rPr>
                <w:sz w:val="18"/>
                <w:szCs w:val="18"/>
              </w:rPr>
              <w:t>ZTE</w:t>
            </w:r>
          </w:p>
        </w:tc>
        <w:tc>
          <w:tcPr>
            <w:tcW w:w="847" w:type="dxa"/>
          </w:tcPr>
          <w:p w14:paraId="16FE12F8" w14:textId="77777777" w:rsidR="00D93E8F" w:rsidRPr="00F83B88" w:rsidRDefault="00D93E8F" w:rsidP="00AF4E8D">
            <w:pPr>
              <w:rPr>
                <w:sz w:val="18"/>
                <w:szCs w:val="18"/>
              </w:rPr>
            </w:pPr>
          </w:p>
        </w:tc>
      </w:tr>
      <w:tr w:rsidR="00D93E8F" w:rsidRPr="00F83B88" w14:paraId="411A05BE" w14:textId="5E034B70" w:rsidTr="00FD0A4E">
        <w:tc>
          <w:tcPr>
            <w:tcW w:w="1216" w:type="dxa"/>
            <w:vMerge/>
          </w:tcPr>
          <w:p w14:paraId="402D63EF" w14:textId="77777777" w:rsidR="00D93E8F" w:rsidRPr="00F83B88" w:rsidRDefault="00D93E8F" w:rsidP="00AF4E8D">
            <w:pPr>
              <w:rPr>
                <w:sz w:val="18"/>
                <w:szCs w:val="18"/>
              </w:rPr>
            </w:pPr>
          </w:p>
        </w:tc>
        <w:tc>
          <w:tcPr>
            <w:tcW w:w="583" w:type="dxa"/>
            <w:vMerge/>
          </w:tcPr>
          <w:p w14:paraId="285FB0E0" w14:textId="77777777" w:rsidR="00D93E8F" w:rsidRPr="00F83B88" w:rsidRDefault="00D93E8F" w:rsidP="00AF4E8D">
            <w:pPr>
              <w:rPr>
                <w:sz w:val="18"/>
                <w:szCs w:val="18"/>
              </w:rPr>
            </w:pPr>
          </w:p>
        </w:tc>
        <w:tc>
          <w:tcPr>
            <w:tcW w:w="1236" w:type="dxa"/>
            <w:vMerge/>
          </w:tcPr>
          <w:p w14:paraId="7A114E2C" w14:textId="77777777" w:rsidR="00D93E8F" w:rsidRPr="00F83B88" w:rsidRDefault="00D93E8F" w:rsidP="00AF4E8D">
            <w:pPr>
              <w:rPr>
                <w:sz w:val="18"/>
                <w:szCs w:val="18"/>
              </w:rPr>
            </w:pPr>
          </w:p>
        </w:tc>
        <w:tc>
          <w:tcPr>
            <w:tcW w:w="625" w:type="dxa"/>
            <w:vMerge/>
          </w:tcPr>
          <w:p w14:paraId="04F0F529" w14:textId="77777777" w:rsidR="00D93E8F" w:rsidRPr="00F83B88" w:rsidRDefault="00D93E8F" w:rsidP="00AF4E8D">
            <w:pPr>
              <w:rPr>
                <w:sz w:val="18"/>
                <w:szCs w:val="18"/>
              </w:rPr>
            </w:pPr>
          </w:p>
        </w:tc>
        <w:tc>
          <w:tcPr>
            <w:tcW w:w="1318" w:type="dxa"/>
          </w:tcPr>
          <w:p w14:paraId="2AF9CD15" w14:textId="27E65932" w:rsidR="00D93E8F" w:rsidRPr="00F83B88" w:rsidRDefault="00D93E8F" w:rsidP="00AF4E8D">
            <w:pPr>
              <w:rPr>
                <w:sz w:val="18"/>
                <w:szCs w:val="18"/>
              </w:rPr>
            </w:pPr>
            <w:r w:rsidRPr="00F83B88">
              <w:rPr>
                <w:sz w:val="18"/>
                <w:szCs w:val="18"/>
              </w:rPr>
              <w:t>1</w:t>
            </w:r>
          </w:p>
        </w:tc>
        <w:tc>
          <w:tcPr>
            <w:tcW w:w="1108" w:type="dxa"/>
            <w:shd w:val="clear" w:color="auto" w:fill="auto"/>
          </w:tcPr>
          <w:p w14:paraId="4C3D7865" w14:textId="64ECEE0A" w:rsidR="00D93E8F" w:rsidRPr="00F83B88" w:rsidRDefault="00D93E8F" w:rsidP="00AF4E8D">
            <w:pPr>
              <w:rPr>
                <w:sz w:val="18"/>
                <w:szCs w:val="18"/>
              </w:rPr>
            </w:pPr>
            <w:r w:rsidRPr="00F83B88">
              <w:rPr>
                <w:sz w:val="18"/>
                <w:szCs w:val="18"/>
              </w:rPr>
              <w:t>-119</w:t>
            </w:r>
          </w:p>
        </w:tc>
        <w:tc>
          <w:tcPr>
            <w:tcW w:w="1387" w:type="dxa"/>
            <w:shd w:val="clear" w:color="auto" w:fill="auto"/>
          </w:tcPr>
          <w:p w14:paraId="6D408564" w14:textId="217F2D4C" w:rsidR="00D93E8F" w:rsidRPr="00F83B88" w:rsidRDefault="00D93E8F" w:rsidP="00AF4E8D">
            <w:pPr>
              <w:rPr>
                <w:sz w:val="18"/>
                <w:szCs w:val="18"/>
              </w:rPr>
            </w:pPr>
            <w:r w:rsidRPr="00F83B88">
              <w:rPr>
                <w:sz w:val="18"/>
                <w:szCs w:val="18"/>
              </w:rPr>
              <w:t>-119</w:t>
            </w:r>
          </w:p>
        </w:tc>
        <w:tc>
          <w:tcPr>
            <w:tcW w:w="1030" w:type="dxa"/>
          </w:tcPr>
          <w:p w14:paraId="5F4A5133" w14:textId="1010468A" w:rsidR="00D93E8F" w:rsidRPr="00F83B88" w:rsidRDefault="00D93E8F" w:rsidP="00AF4E8D">
            <w:pPr>
              <w:rPr>
                <w:sz w:val="18"/>
                <w:szCs w:val="18"/>
              </w:rPr>
            </w:pPr>
            <w:r w:rsidRPr="00F83B88">
              <w:rPr>
                <w:sz w:val="18"/>
                <w:szCs w:val="18"/>
              </w:rPr>
              <w:t>Ericsson</w:t>
            </w:r>
          </w:p>
        </w:tc>
        <w:tc>
          <w:tcPr>
            <w:tcW w:w="847" w:type="dxa"/>
          </w:tcPr>
          <w:p w14:paraId="3F71FD40" w14:textId="454E90B5" w:rsidR="00D93E8F" w:rsidRPr="00F83B88" w:rsidRDefault="00D93E8F" w:rsidP="00AF4E8D">
            <w:pPr>
              <w:rPr>
                <w:sz w:val="18"/>
                <w:szCs w:val="18"/>
              </w:rPr>
            </w:pPr>
            <w:r w:rsidRPr="00F83B88">
              <w:rPr>
                <w:sz w:val="18"/>
                <w:szCs w:val="18"/>
              </w:rPr>
              <w:t>Note 2</w:t>
            </w:r>
          </w:p>
        </w:tc>
      </w:tr>
      <w:tr w:rsidR="00D93E8F" w:rsidRPr="00F83B88" w14:paraId="6CFC1053" w14:textId="06290644" w:rsidTr="00FD0A4E">
        <w:tc>
          <w:tcPr>
            <w:tcW w:w="1216" w:type="dxa"/>
            <w:vMerge/>
          </w:tcPr>
          <w:p w14:paraId="60E2F7B4" w14:textId="77777777" w:rsidR="00D93E8F" w:rsidRPr="00F83B88" w:rsidRDefault="00D93E8F" w:rsidP="00940B13">
            <w:pPr>
              <w:rPr>
                <w:sz w:val="18"/>
                <w:szCs w:val="18"/>
              </w:rPr>
            </w:pPr>
          </w:p>
        </w:tc>
        <w:tc>
          <w:tcPr>
            <w:tcW w:w="583" w:type="dxa"/>
            <w:vMerge/>
          </w:tcPr>
          <w:p w14:paraId="7E458EC1" w14:textId="4DAA4520" w:rsidR="00D93E8F" w:rsidRPr="00F83B88" w:rsidRDefault="00D93E8F" w:rsidP="00940B13">
            <w:pPr>
              <w:rPr>
                <w:sz w:val="18"/>
                <w:szCs w:val="18"/>
              </w:rPr>
            </w:pPr>
          </w:p>
        </w:tc>
        <w:tc>
          <w:tcPr>
            <w:tcW w:w="1236" w:type="dxa"/>
            <w:vMerge w:val="restart"/>
          </w:tcPr>
          <w:p w14:paraId="4D827534" w14:textId="00F78184" w:rsidR="00D93E8F" w:rsidRPr="00F83B88" w:rsidRDefault="00D93E8F" w:rsidP="00940B13">
            <w:pPr>
              <w:rPr>
                <w:sz w:val="18"/>
                <w:szCs w:val="18"/>
              </w:rPr>
            </w:pPr>
            <w:r w:rsidRPr="00F83B88">
              <w:rPr>
                <w:sz w:val="18"/>
                <w:szCs w:val="18"/>
              </w:rPr>
              <w:t>AR 1 stream</w:t>
            </w:r>
          </w:p>
        </w:tc>
        <w:tc>
          <w:tcPr>
            <w:tcW w:w="625" w:type="dxa"/>
            <w:vMerge w:val="restart"/>
          </w:tcPr>
          <w:p w14:paraId="20D725BB" w14:textId="77777777" w:rsidR="00D93E8F" w:rsidRPr="00F83B88" w:rsidRDefault="00D93E8F" w:rsidP="00940B13">
            <w:pPr>
              <w:rPr>
                <w:sz w:val="18"/>
                <w:szCs w:val="18"/>
              </w:rPr>
            </w:pPr>
            <w:r w:rsidRPr="00F83B88">
              <w:rPr>
                <w:sz w:val="18"/>
                <w:szCs w:val="18"/>
              </w:rPr>
              <w:t>30</w:t>
            </w:r>
          </w:p>
        </w:tc>
        <w:tc>
          <w:tcPr>
            <w:tcW w:w="1318" w:type="dxa"/>
            <w:vMerge w:val="restart"/>
          </w:tcPr>
          <w:p w14:paraId="2B0AFC9B" w14:textId="63FFC057" w:rsidR="00D93E8F" w:rsidRPr="00F83B88" w:rsidRDefault="00D93E8F" w:rsidP="00940B13">
            <w:pPr>
              <w:rPr>
                <w:sz w:val="18"/>
                <w:szCs w:val="18"/>
              </w:rPr>
            </w:pPr>
            <w:r w:rsidRPr="00F83B88">
              <w:rPr>
                <w:sz w:val="18"/>
                <w:szCs w:val="18"/>
              </w:rPr>
              <w:t>Capacity</w:t>
            </w:r>
          </w:p>
        </w:tc>
        <w:tc>
          <w:tcPr>
            <w:tcW w:w="1108" w:type="dxa"/>
            <w:vMerge w:val="restart"/>
          </w:tcPr>
          <w:p w14:paraId="5F6AEB85" w14:textId="139B7859" w:rsidR="00D93E8F" w:rsidRPr="00F83B88" w:rsidRDefault="00D93E8F" w:rsidP="00940B13">
            <w:pPr>
              <w:rPr>
                <w:sz w:val="18"/>
                <w:szCs w:val="18"/>
              </w:rPr>
            </w:pPr>
            <w:r w:rsidRPr="00F83B88">
              <w:rPr>
                <w:sz w:val="18"/>
                <w:szCs w:val="18"/>
              </w:rPr>
              <w:t>-118.53</w:t>
            </w:r>
          </w:p>
        </w:tc>
        <w:tc>
          <w:tcPr>
            <w:tcW w:w="1387" w:type="dxa"/>
          </w:tcPr>
          <w:p w14:paraId="78CF489A" w14:textId="45B7A5AA" w:rsidR="00D93E8F" w:rsidRPr="00F83B88" w:rsidRDefault="00D93E8F" w:rsidP="00940B13">
            <w:pPr>
              <w:rPr>
                <w:sz w:val="18"/>
                <w:szCs w:val="18"/>
              </w:rPr>
            </w:pPr>
            <w:r w:rsidRPr="00F83B88">
              <w:rPr>
                <w:sz w:val="18"/>
                <w:szCs w:val="18"/>
              </w:rPr>
              <w:t>-117</w:t>
            </w:r>
          </w:p>
        </w:tc>
        <w:tc>
          <w:tcPr>
            <w:tcW w:w="1030" w:type="dxa"/>
          </w:tcPr>
          <w:p w14:paraId="43213BB3" w14:textId="42A87EEF" w:rsidR="00D93E8F" w:rsidRPr="00F83B88" w:rsidRDefault="00D93E8F" w:rsidP="00940B13">
            <w:pPr>
              <w:rPr>
                <w:sz w:val="18"/>
                <w:szCs w:val="18"/>
              </w:rPr>
            </w:pPr>
            <w:r w:rsidRPr="00F83B88">
              <w:rPr>
                <w:sz w:val="18"/>
                <w:szCs w:val="18"/>
              </w:rPr>
              <w:t>vivo</w:t>
            </w:r>
          </w:p>
        </w:tc>
        <w:tc>
          <w:tcPr>
            <w:tcW w:w="847" w:type="dxa"/>
          </w:tcPr>
          <w:p w14:paraId="6EE20571" w14:textId="77777777" w:rsidR="00D93E8F" w:rsidRPr="00F83B88" w:rsidRDefault="00D93E8F" w:rsidP="00940B13">
            <w:pPr>
              <w:rPr>
                <w:sz w:val="18"/>
                <w:szCs w:val="18"/>
              </w:rPr>
            </w:pPr>
          </w:p>
        </w:tc>
      </w:tr>
      <w:tr w:rsidR="00D93E8F" w:rsidRPr="00F83B88" w14:paraId="06F5BD79" w14:textId="42B23F38" w:rsidTr="00FD0A4E">
        <w:tc>
          <w:tcPr>
            <w:tcW w:w="1216" w:type="dxa"/>
            <w:vMerge/>
          </w:tcPr>
          <w:p w14:paraId="58A5FCB1" w14:textId="77777777" w:rsidR="00D93E8F" w:rsidRPr="00F83B88" w:rsidRDefault="00D93E8F" w:rsidP="00940B13">
            <w:pPr>
              <w:rPr>
                <w:sz w:val="18"/>
                <w:szCs w:val="18"/>
              </w:rPr>
            </w:pPr>
          </w:p>
        </w:tc>
        <w:tc>
          <w:tcPr>
            <w:tcW w:w="583" w:type="dxa"/>
            <w:vMerge/>
          </w:tcPr>
          <w:p w14:paraId="72DBE8B1" w14:textId="77777777" w:rsidR="00D93E8F" w:rsidRPr="00F83B88" w:rsidRDefault="00D93E8F" w:rsidP="00940B13">
            <w:pPr>
              <w:rPr>
                <w:sz w:val="18"/>
                <w:szCs w:val="18"/>
              </w:rPr>
            </w:pPr>
          </w:p>
        </w:tc>
        <w:tc>
          <w:tcPr>
            <w:tcW w:w="1236" w:type="dxa"/>
            <w:vMerge/>
          </w:tcPr>
          <w:p w14:paraId="797AB8B2" w14:textId="77777777" w:rsidR="00D93E8F" w:rsidRPr="00F83B88" w:rsidRDefault="00D93E8F" w:rsidP="00940B13">
            <w:pPr>
              <w:rPr>
                <w:sz w:val="18"/>
                <w:szCs w:val="18"/>
              </w:rPr>
            </w:pPr>
          </w:p>
        </w:tc>
        <w:tc>
          <w:tcPr>
            <w:tcW w:w="625" w:type="dxa"/>
            <w:vMerge/>
          </w:tcPr>
          <w:p w14:paraId="740C822B" w14:textId="77777777" w:rsidR="00D93E8F" w:rsidRPr="00F83B88" w:rsidRDefault="00D93E8F" w:rsidP="00940B13">
            <w:pPr>
              <w:rPr>
                <w:sz w:val="18"/>
                <w:szCs w:val="18"/>
              </w:rPr>
            </w:pPr>
          </w:p>
        </w:tc>
        <w:tc>
          <w:tcPr>
            <w:tcW w:w="1318" w:type="dxa"/>
            <w:vMerge/>
          </w:tcPr>
          <w:p w14:paraId="1EEA8F0E" w14:textId="77777777" w:rsidR="00D93E8F" w:rsidRPr="00F83B88" w:rsidRDefault="00D93E8F" w:rsidP="00940B13">
            <w:pPr>
              <w:rPr>
                <w:sz w:val="18"/>
                <w:szCs w:val="18"/>
              </w:rPr>
            </w:pPr>
          </w:p>
        </w:tc>
        <w:tc>
          <w:tcPr>
            <w:tcW w:w="1108" w:type="dxa"/>
            <w:vMerge/>
          </w:tcPr>
          <w:p w14:paraId="277EC110" w14:textId="77777777" w:rsidR="00D93E8F" w:rsidRPr="00F83B88" w:rsidRDefault="00D93E8F" w:rsidP="00940B13">
            <w:pPr>
              <w:rPr>
                <w:sz w:val="18"/>
                <w:szCs w:val="18"/>
              </w:rPr>
            </w:pPr>
          </w:p>
        </w:tc>
        <w:tc>
          <w:tcPr>
            <w:tcW w:w="1387" w:type="dxa"/>
          </w:tcPr>
          <w:p w14:paraId="44C14666" w14:textId="7BBDDD10" w:rsidR="00D93E8F" w:rsidRPr="00F83B88" w:rsidRDefault="00D93E8F" w:rsidP="00940B13">
            <w:pPr>
              <w:rPr>
                <w:sz w:val="18"/>
                <w:szCs w:val="18"/>
              </w:rPr>
            </w:pPr>
            <w:r w:rsidRPr="00F83B88">
              <w:rPr>
                <w:sz w:val="18"/>
                <w:szCs w:val="18"/>
              </w:rPr>
              <w:t>-120.07</w:t>
            </w:r>
          </w:p>
        </w:tc>
        <w:tc>
          <w:tcPr>
            <w:tcW w:w="1030" w:type="dxa"/>
          </w:tcPr>
          <w:p w14:paraId="45B68AC0" w14:textId="4C737B5E" w:rsidR="00D93E8F" w:rsidRPr="00F83B88" w:rsidRDefault="00D93E8F" w:rsidP="00940B13">
            <w:pPr>
              <w:rPr>
                <w:sz w:val="18"/>
                <w:szCs w:val="18"/>
              </w:rPr>
            </w:pPr>
            <w:r w:rsidRPr="00F83B88">
              <w:rPr>
                <w:sz w:val="18"/>
                <w:szCs w:val="18"/>
              </w:rPr>
              <w:t>ZTE</w:t>
            </w:r>
          </w:p>
        </w:tc>
        <w:tc>
          <w:tcPr>
            <w:tcW w:w="847" w:type="dxa"/>
          </w:tcPr>
          <w:p w14:paraId="4B3029CD" w14:textId="77777777" w:rsidR="00D93E8F" w:rsidRPr="00F83B88" w:rsidRDefault="00D93E8F" w:rsidP="00940B13">
            <w:pPr>
              <w:rPr>
                <w:sz w:val="18"/>
                <w:szCs w:val="18"/>
              </w:rPr>
            </w:pPr>
          </w:p>
        </w:tc>
      </w:tr>
      <w:tr w:rsidR="00D93E8F" w:rsidRPr="00F83B88" w14:paraId="24DC1120" w14:textId="710FA0D5" w:rsidTr="00FD0A4E">
        <w:tc>
          <w:tcPr>
            <w:tcW w:w="1216" w:type="dxa"/>
            <w:vMerge/>
          </w:tcPr>
          <w:p w14:paraId="3B63AD54" w14:textId="77777777" w:rsidR="00D93E8F" w:rsidRPr="00F83B88" w:rsidRDefault="00D93E8F" w:rsidP="00940B13">
            <w:pPr>
              <w:rPr>
                <w:sz w:val="18"/>
                <w:szCs w:val="18"/>
              </w:rPr>
            </w:pPr>
          </w:p>
        </w:tc>
        <w:tc>
          <w:tcPr>
            <w:tcW w:w="583" w:type="dxa"/>
            <w:vMerge/>
          </w:tcPr>
          <w:p w14:paraId="79FD398B" w14:textId="77777777" w:rsidR="00D93E8F" w:rsidRPr="00F83B88" w:rsidRDefault="00D93E8F" w:rsidP="00940B13">
            <w:pPr>
              <w:rPr>
                <w:sz w:val="18"/>
                <w:szCs w:val="18"/>
              </w:rPr>
            </w:pPr>
          </w:p>
        </w:tc>
        <w:tc>
          <w:tcPr>
            <w:tcW w:w="1236" w:type="dxa"/>
            <w:vMerge/>
          </w:tcPr>
          <w:p w14:paraId="02957506" w14:textId="77777777" w:rsidR="00D93E8F" w:rsidRPr="00F83B88" w:rsidRDefault="00D93E8F" w:rsidP="00940B13">
            <w:pPr>
              <w:rPr>
                <w:sz w:val="18"/>
                <w:szCs w:val="18"/>
              </w:rPr>
            </w:pPr>
          </w:p>
        </w:tc>
        <w:tc>
          <w:tcPr>
            <w:tcW w:w="625" w:type="dxa"/>
            <w:vMerge/>
          </w:tcPr>
          <w:p w14:paraId="3AB70D78" w14:textId="77777777" w:rsidR="00D93E8F" w:rsidRPr="00F83B88" w:rsidRDefault="00D93E8F" w:rsidP="00940B13">
            <w:pPr>
              <w:rPr>
                <w:sz w:val="18"/>
                <w:szCs w:val="18"/>
              </w:rPr>
            </w:pPr>
          </w:p>
        </w:tc>
        <w:tc>
          <w:tcPr>
            <w:tcW w:w="1318" w:type="dxa"/>
            <w:vMerge w:val="restart"/>
          </w:tcPr>
          <w:p w14:paraId="1B8C8778" w14:textId="6AF9D4BF" w:rsidR="00D93E8F" w:rsidRPr="00F83B88" w:rsidRDefault="00D93E8F" w:rsidP="00940B13">
            <w:pPr>
              <w:rPr>
                <w:sz w:val="18"/>
                <w:szCs w:val="18"/>
              </w:rPr>
            </w:pPr>
            <w:r w:rsidRPr="00F83B88">
              <w:rPr>
                <w:sz w:val="18"/>
                <w:szCs w:val="18"/>
              </w:rPr>
              <w:t>1</w:t>
            </w:r>
          </w:p>
        </w:tc>
        <w:tc>
          <w:tcPr>
            <w:tcW w:w="1108" w:type="dxa"/>
            <w:vMerge w:val="restart"/>
          </w:tcPr>
          <w:p w14:paraId="7935CD06" w14:textId="480F95D4" w:rsidR="00D93E8F" w:rsidRPr="00F83B88" w:rsidRDefault="00D93E8F" w:rsidP="00940B13">
            <w:pPr>
              <w:rPr>
                <w:sz w:val="18"/>
                <w:szCs w:val="18"/>
              </w:rPr>
            </w:pPr>
            <w:r w:rsidRPr="00F83B88">
              <w:rPr>
                <w:sz w:val="18"/>
                <w:szCs w:val="18"/>
              </w:rPr>
              <w:t>-119.96</w:t>
            </w:r>
          </w:p>
        </w:tc>
        <w:tc>
          <w:tcPr>
            <w:tcW w:w="1387" w:type="dxa"/>
          </w:tcPr>
          <w:p w14:paraId="2007557E" w14:textId="6CADC36D" w:rsidR="00D93E8F" w:rsidRPr="00F83B88" w:rsidRDefault="00D93E8F" w:rsidP="00940B13">
            <w:pPr>
              <w:rPr>
                <w:sz w:val="18"/>
                <w:szCs w:val="18"/>
              </w:rPr>
            </w:pPr>
            <w:r w:rsidRPr="00F83B88">
              <w:rPr>
                <w:sz w:val="18"/>
                <w:szCs w:val="18"/>
              </w:rPr>
              <w:t>-122.9</w:t>
            </w:r>
          </w:p>
        </w:tc>
        <w:tc>
          <w:tcPr>
            <w:tcW w:w="1030" w:type="dxa"/>
          </w:tcPr>
          <w:p w14:paraId="5467956B" w14:textId="025475EF" w:rsidR="00D93E8F" w:rsidRPr="00F83B88" w:rsidRDefault="00D93E8F" w:rsidP="00940B13">
            <w:pPr>
              <w:rPr>
                <w:sz w:val="18"/>
                <w:szCs w:val="18"/>
              </w:rPr>
            </w:pPr>
            <w:r w:rsidRPr="00F83B88">
              <w:rPr>
                <w:sz w:val="18"/>
                <w:szCs w:val="18"/>
              </w:rPr>
              <w:t>vivo</w:t>
            </w:r>
          </w:p>
        </w:tc>
        <w:tc>
          <w:tcPr>
            <w:tcW w:w="847" w:type="dxa"/>
          </w:tcPr>
          <w:p w14:paraId="7F9A0E80" w14:textId="77777777" w:rsidR="00D93E8F" w:rsidRPr="00F83B88" w:rsidRDefault="00D93E8F" w:rsidP="00940B13">
            <w:pPr>
              <w:rPr>
                <w:sz w:val="18"/>
                <w:szCs w:val="18"/>
              </w:rPr>
            </w:pPr>
          </w:p>
        </w:tc>
      </w:tr>
      <w:tr w:rsidR="00D93E8F" w:rsidRPr="00F83B88" w14:paraId="6F59AA2A" w14:textId="77777777" w:rsidTr="00FD0A4E">
        <w:tc>
          <w:tcPr>
            <w:tcW w:w="1216" w:type="dxa"/>
            <w:vMerge/>
          </w:tcPr>
          <w:p w14:paraId="622BBC9B" w14:textId="77777777" w:rsidR="00D93E8F" w:rsidRPr="00F83B88" w:rsidRDefault="00D93E8F" w:rsidP="00940B13">
            <w:pPr>
              <w:rPr>
                <w:sz w:val="18"/>
                <w:szCs w:val="18"/>
              </w:rPr>
            </w:pPr>
          </w:p>
        </w:tc>
        <w:tc>
          <w:tcPr>
            <w:tcW w:w="583" w:type="dxa"/>
            <w:vMerge/>
          </w:tcPr>
          <w:p w14:paraId="42EF5EE0" w14:textId="77777777" w:rsidR="00D93E8F" w:rsidRPr="00F83B88" w:rsidRDefault="00D93E8F" w:rsidP="00940B13">
            <w:pPr>
              <w:rPr>
                <w:sz w:val="18"/>
                <w:szCs w:val="18"/>
              </w:rPr>
            </w:pPr>
          </w:p>
        </w:tc>
        <w:tc>
          <w:tcPr>
            <w:tcW w:w="1236" w:type="dxa"/>
            <w:vMerge/>
          </w:tcPr>
          <w:p w14:paraId="741785AC" w14:textId="77777777" w:rsidR="00D93E8F" w:rsidRPr="00F83B88" w:rsidRDefault="00D93E8F" w:rsidP="00940B13">
            <w:pPr>
              <w:rPr>
                <w:sz w:val="18"/>
                <w:szCs w:val="18"/>
              </w:rPr>
            </w:pPr>
          </w:p>
        </w:tc>
        <w:tc>
          <w:tcPr>
            <w:tcW w:w="625" w:type="dxa"/>
            <w:vMerge/>
          </w:tcPr>
          <w:p w14:paraId="45701092" w14:textId="77777777" w:rsidR="00D93E8F" w:rsidRPr="00F83B88" w:rsidRDefault="00D93E8F" w:rsidP="00940B13">
            <w:pPr>
              <w:rPr>
                <w:sz w:val="18"/>
                <w:szCs w:val="18"/>
              </w:rPr>
            </w:pPr>
          </w:p>
        </w:tc>
        <w:tc>
          <w:tcPr>
            <w:tcW w:w="1318" w:type="dxa"/>
            <w:vMerge/>
          </w:tcPr>
          <w:p w14:paraId="773878E4" w14:textId="77777777" w:rsidR="00D93E8F" w:rsidRPr="00F83B88" w:rsidRDefault="00D93E8F" w:rsidP="00940B13">
            <w:pPr>
              <w:rPr>
                <w:sz w:val="18"/>
                <w:szCs w:val="18"/>
              </w:rPr>
            </w:pPr>
          </w:p>
        </w:tc>
        <w:tc>
          <w:tcPr>
            <w:tcW w:w="1108" w:type="dxa"/>
            <w:vMerge/>
          </w:tcPr>
          <w:p w14:paraId="4C82CA73" w14:textId="77777777" w:rsidR="00D93E8F" w:rsidRPr="00F83B88" w:rsidRDefault="00D93E8F" w:rsidP="00940B13">
            <w:pPr>
              <w:rPr>
                <w:sz w:val="18"/>
                <w:szCs w:val="18"/>
              </w:rPr>
            </w:pPr>
          </w:p>
        </w:tc>
        <w:tc>
          <w:tcPr>
            <w:tcW w:w="1387" w:type="dxa"/>
          </w:tcPr>
          <w:p w14:paraId="509D6EED" w14:textId="33EA4628" w:rsidR="00D93E8F" w:rsidRPr="00F83B88" w:rsidRDefault="00D93E8F" w:rsidP="00940B13">
            <w:pPr>
              <w:rPr>
                <w:sz w:val="18"/>
                <w:szCs w:val="18"/>
              </w:rPr>
            </w:pPr>
            <w:r w:rsidRPr="00F83B88">
              <w:rPr>
                <w:sz w:val="18"/>
                <w:szCs w:val="18"/>
              </w:rPr>
              <w:t>-118</w:t>
            </w:r>
          </w:p>
        </w:tc>
        <w:tc>
          <w:tcPr>
            <w:tcW w:w="1030" w:type="dxa"/>
          </w:tcPr>
          <w:p w14:paraId="42B54912" w14:textId="3573F027" w:rsidR="00D93E8F" w:rsidRPr="00F83B88" w:rsidRDefault="00D93E8F" w:rsidP="00940B13">
            <w:pPr>
              <w:rPr>
                <w:sz w:val="18"/>
                <w:szCs w:val="18"/>
              </w:rPr>
            </w:pPr>
            <w:r w:rsidRPr="00F83B88">
              <w:rPr>
                <w:sz w:val="18"/>
                <w:szCs w:val="18"/>
              </w:rPr>
              <w:t>Ericsson</w:t>
            </w:r>
          </w:p>
        </w:tc>
        <w:tc>
          <w:tcPr>
            <w:tcW w:w="847" w:type="dxa"/>
          </w:tcPr>
          <w:p w14:paraId="3FC1229D" w14:textId="20A30D3B" w:rsidR="00D93E8F" w:rsidRPr="00F83B88" w:rsidRDefault="00D93E8F" w:rsidP="00940B13">
            <w:pPr>
              <w:rPr>
                <w:sz w:val="18"/>
                <w:szCs w:val="18"/>
              </w:rPr>
            </w:pPr>
            <w:r w:rsidRPr="00F83B88">
              <w:rPr>
                <w:sz w:val="18"/>
                <w:szCs w:val="18"/>
              </w:rPr>
              <w:t>Note 3</w:t>
            </w:r>
          </w:p>
        </w:tc>
      </w:tr>
      <w:tr w:rsidR="00FD0A4E" w:rsidRPr="00F83B88" w14:paraId="52FD7A5B" w14:textId="77777777" w:rsidTr="00625F28">
        <w:tc>
          <w:tcPr>
            <w:tcW w:w="9350" w:type="dxa"/>
            <w:gridSpan w:val="9"/>
          </w:tcPr>
          <w:p w14:paraId="1CA3CD08" w14:textId="60C340AB" w:rsidR="00D93E8F" w:rsidRPr="00F83B88" w:rsidRDefault="00FD0A4E" w:rsidP="00940B13">
            <w:pPr>
              <w:rPr>
                <w:sz w:val="18"/>
                <w:szCs w:val="18"/>
              </w:rPr>
            </w:pPr>
            <w:r w:rsidRPr="00F83B88">
              <w:rPr>
                <w:sz w:val="18"/>
                <w:szCs w:val="18"/>
              </w:rPr>
              <w:t xml:space="preserve">Note 1. </w:t>
            </w:r>
            <w:r w:rsidR="00606CCB" w:rsidRPr="00F83B88">
              <w:rPr>
                <w:sz w:val="18"/>
                <w:szCs w:val="18"/>
              </w:rPr>
              <w:t>Capacity in method 1 equals the minimal value of the DL and UL system capacity results</w:t>
            </w:r>
            <w:r w:rsidR="002D0D87" w:rsidRPr="00F83B88">
              <w:rPr>
                <w:sz w:val="18"/>
                <w:szCs w:val="18"/>
              </w:rPr>
              <w:br/>
              <w:t xml:space="preserve">Note 2. </w:t>
            </w:r>
            <w:r w:rsidR="00512779" w:rsidRPr="00F83B88">
              <w:rPr>
                <w:sz w:val="18"/>
                <w:szCs w:val="18"/>
              </w:rPr>
              <w:t xml:space="preserve">- </w:t>
            </w:r>
            <w:r w:rsidR="001D3E8F" w:rsidRPr="00F83B88">
              <w:rPr>
                <w:sz w:val="18"/>
                <w:szCs w:val="18"/>
              </w:rPr>
              <w:t>119</w:t>
            </w:r>
            <w:r w:rsidR="00512779" w:rsidRPr="00F83B88">
              <w:rPr>
                <w:sz w:val="18"/>
                <w:szCs w:val="18"/>
              </w:rPr>
              <w:t>dB</w:t>
            </w:r>
            <w:r w:rsidR="001D3E8F" w:rsidRPr="00F83B88">
              <w:rPr>
                <w:sz w:val="18"/>
                <w:szCs w:val="18"/>
              </w:rPr>
              <w:t xml:space="preserve"> for</w:t>
            </w:r>
            <w:r w:rsidR="002D0D87" w:rsidRPr="00F83B88">
              <w:rPr>
                <w:sz w:val="18"/>
                <w:szCs w:val="18"/>
              </w:rPr>
              <w:t xml:space="preserve"> DDDUU</w:t>
            </w:r>
            <w:r w:rsidR="00D93E8F" w:rsidRPr="00F83B88">
              <w:rPr>
                <w:sz w:val="18"/>
                <w:szCs w:val="18"/>
              </w:rPr>
              <w:br/>
              <w:t xml:space="preserve">Note 3. </w:t>
            </w:r>
            <w:r w:rsidR="00512779" w:rsidRPr="00F83B88">
              <w:rPr>
                <w:sz w:val="18"/>
                <w:szCs w:val="18"/>
              </w:rPr>
              <w:t xml:space="preserve">- </w:t>
            </w:r>
            <w:r w:rsidR="00D93E8F" w:rsidRPr="00F83B88">
              <w:rPr>
                <w:sz w:val="18"/>
                <w:szCs w:val="18"/>
              </w:rPr>
              <w:t>119</w:t>
            </w:r>
            <w:r w:rsidR="00512779" w:rsidRPr="00F83B88">
              <w:rPr>
                <w:sz w:val="18"/>
                <w:szCs w:val="18"/>
              </w:rPr>
              <w:t>dB</w:t>
            </w:r>
            <w:r w:rsidR="00D93E8F" w:rsidRPr="00F83B88">
              <w:rPr>
                <w:sz w:val="18"/>
                <w:szCs w:val="18"/>
              </w:rPr>
              <w:t xml:space="preserve"> for DDDUU</w:t>
            </w:r>
          </w:p>
        </w:tc>
      </w:tr>
    </w:tbl>
    <w:p w14:paraId="09354461" w14:textId="6F06626B" w:rsidR="009A02E0" w:rsidRPr="00F83B88" w:rsidRDefault="009A02E0" w:rsidP="00711162"/>
    <w:p w14:paraId="6D25600D" w14:textId="5606190B" w:rsidR="003E501D" w:rsidRPr="00F83B88" w:rsidRDefault="0041774C" w:rsidP="003E501D">
      <w:pPr>
        <w:rPr>
          <w:b/>
          <w:bCs/>
        </w:rPr>
      </w:pPr>
      <w:r w:rsidRPr="00F83B88">
        <w:rPr>
          <w:b/>
          <w:bCs/>
        </w:rPr>
        <w:t>Observation</w:t>
      </w:r>
      <w:r w:rsidR="00424DA4" w:rsidRPr="00F83B88">
        <w:rPr>
          <w:b/>
          <w:bCs/>
        </w:rPr>
        <w:t>s</w:t>
      </w:r>
    </w:p>
    <w:p w14:paraId="6BF4057D" w14:textId="2A16CC86" w:rsidR="00021D04" w:rsidRPr="00F83B88" w:rsidRDefault="00021D04"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DU, </w:t>
      </w:r>
      <w:r w:rsidRPr="00F83B88">
        <w:rPr>
          <w:rFonts w:ascii="Times New Roman" w:hAnsi="Times New Roman" w:cs="Times New Roman"/>
        </w:rPr>
        <w:t># of UE =</w:t>
      </w:r>
      <w:r w:rsidR="004B1B29" w:rsidRPr="00F83B88">
        <w:rPr>
          <w:rFonts w:ascii="Times New Roman" w:hAnsi="Times New Roman" w:cs="Times New Roman"/>
        </w:rPr>
        <w:t xml:space="preserve"> </w:t>
      </w:r>
      <w:r w:rsidRPr="00F83B88">
        <w:rPr>
          <w:rFonts w:ascii="Times New Roman" w:hAnsi="Times New Roman" w:cs="Times New Roman"/>
        </w:rPr>
        <w:t>Cap</w:t>
      </w:r>
      <w:r w:rsidR="004B1B29" w:rsidRPr="00F83B88">
        <w:rPr>
          <w:rFonts w:ascii="Times New Roman" w:hAnsi="Times New Roman" w:cs="Times New Roman"/>
        </w:rPr>
        <w:t>a</w:t>
      </w:r>
      <w:r w:rsidRPr="00F83B88">
        <w:rPr>
          <w:rFonts w:ascii="Times New Roman" w:hAnsi="Times New Roman" w:cs="Times New Roman"/>
        </w:rPr>
        <w:t>city,</w:t>
      </w:r>
      <w:r w:rsidRPr="00F83B88">
        <w:rPr>
          <w:rFonts w:ascii="Times New Roman" w:hAnsi="Times New Roman" w:cs="Times New Roman"/>
          <w:sz w:val="20"/>
          <w:szCs w:val="20"/>
        </w:rPr>
        <w:t xml:space="preserve"> it is observed by Source vivo, ZTE, </w:t>
      </w:r>
      <w:r w:rsidR="00613730" w:rsidRPr="00F83B88">
        <w:rPr>
          <w:rFonts w:ascii="Times New Roman" w:hAnsi="Times New Roman" w:cs="Times New Roman"/>
          <w:sz w:val="20"/>
          <w:szCs w:val="20"/>
        </w:rPr>
        <w:t xml:space="preserve">and </w:t>
      </w:r>
      <w:r w:rsidRPr="00F83B88">
        <w:rPr>
          <w:rFonts w:ascii="Times New Roman" w:hAnsi="Times New Roman" w:cs="Times New Roman"/>
          <w:sz w:val="20"/>
          <w:szCs w:val="20"/>
        </w:rPr>
        <w:t>Nokia</w:t>
      </w:r>
      <w:r w:rsidR="00613730" w:rsidRPr="00F83B88">
        <w:rPr>
          <w:rFonts w:ascii="Times New Roman" w:hAnsi="Times New Roman" w:cs="Times New Roman"/>
          <w:sz w:val="20"/>
          <w:szCs w:val="20"/>
        </w:rPr>
        <w:t xml:space="preserve"> </w:t>
      </w:r>
      <w:r w:rsidRPr="00F83B88">
        <w:rPr>
          <w:rFonts w:ascii="Times New Roman" w:hAnsi="Times New Roman" w:cs="Times New Roman"/>
          <w:sz w:val="20"/>
          <w:szCs w:val="20"/>
        </w:rPr>
        <w:t>that DL coverage for VR/AR30, VR/AR45, and CG30 are -121.</w:t>
      </w:r>
      <w:r w:rsidR="00613730" w:rsidRPr="00F83B88">
        <w:rPr>
          <w:rFonts w:ascii="Times New Roman" w:hAnsi="Times New Roman" w:cs="Times New Roman"/>
          <w:sz w:val="20"/>
          <w:szCs w:val="20"/>
        </w:rPr>
        <w:t>99</w:t>
      </w:r>
      <w:r w:rsidRPr="00F83B88">
        <w:rPr>
          <w:rFonts w:ascii="Times New Roman" w:hAnsi="Times New Roman" w:cs="Times New Roman"/>
          <w:sz w:val="20"/>
          <w:szCs w:val="20"/>
        </w:rPr>
        <w:t>, -123</w:t>
      </w:r>
      <w:r w:rsidR="00613730" w:rsidRPr="00F83B88">
        <w:rPr>
          <w:rFonts w:ascii="Times New Roman" w:hAnsi="Times New Roman" w:cs="Times New Roman"/>
          <w:sz w:val="20"/>
          <w:szCs w:val="20"/>
        </w:rPr>
        <w:t>.19</w:t>
      </w:r>
      <w:r w:rsidRPr="00F83B88">
        <w:rPr>
          <w:rFonts w:ascii="Times New Roman" w:hAnsi="Times New Roman" w:cs="Times New Roman"/>
          <w:sz w:val="20"/>
          <w:szCs w:val="20"/>
        </w:rPr>
        <w:t>, and -12</w:t>
      </w:r>
      <w:r w:rsidR="00613730" w:rsidRPr="00F83B88">
        <w:rPr>
          <w:rFonts w:ascii="Times New Roman" w:hAnsi="Times New Roman" w:cs="Times New Roman"/>
          <w:sz w:val="20"/>
          <w:szCs w:val="20"/>
        </w:rPr>
        <w:t>3.2</w:t>
      </w:r>
      <w:r w:rsidRPr="00F83B88">
        <w:rPr>
          <w:rFonts w:ascii="Times New Roman" w:hAnsi="Times New Roman" w:cs="Times New Roman"/>
          <w:sz w:val="20"/>
          <w:szCs w:val="20"/>
        </w:rPr>
        <w:t xml:space="preserve"> respectively.</w:t>
      </w:r>
    </w:p>
    <w:p w14:paraId="5F037BA6" w14:textId="6AF68421" w:rsidR="00021D04" w:rsidRPr="00F83B88" w:rsidRDefault="00747AD9"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1, FR1, DU</w:t>
      </w:r>
      <w:r w:rsidRPr="00F83B88">
        <w:rPr>
          <w:rFonts w:ascii="Times New Roman" w:hAnsi="Times New Roman" w:cs="Times New Roman"/>
        </w:rPr>
        <w:t>,</w:t>
      </w:r>
      <w:r w:rsidRPr="00F83B88">
        <w:rPr>
          <w:rFonts w:ascii="Times New Roman" w:hAnsi="Times New Roman" w:cs="Times New Roman"/>
          <w:sz w:val="20"/>
          <w:szCs w:val="20"/>
        </w:rPr>
        <w:t xml:space="preserve"> it is observed by Source ZTE, vivo that UL coverage for Pose</w:t>
      </w:r>
      <w:r w:rsidR="00231B73" w:rsidRPr="00F83B88">
        <w:rPr>
          <w:rFonts w:ascii="Times New Roman" w:hAnsi="Times New Roman" w:cs="Times New Roman"/>
          <w:sz w:val="20"/>
          <w:szCs w:val="20"/>
        </w:rPr>
        <w:t xml:space="preserve"> (w/ #UE=25/cell)</w:t>
      </w:r>
      <w:r w:rsidRPr="00F83B88">
        <w:rPr>
          <w:rFonts w:ascii="Times New Roman" w:hAnsi="Times New Roman" w:cs="Times New Roman"/>
          <w:sz w:val="20"/>
          <w:szCs w:val="20"/>
        </w:rPr>
        <w:t xml:space="preserve"> and AR1 stream </w:t>
      </w:r>
      <w:r w:rsidR="00231B73" w:rsidRPr="00F83B88">
        <w:rPr>
          <w:rFonts w:ascii="Times New Roman" w:hAnsi="Times New Roman" w:cs="Times New Roman"/>
          <w:sz w:val="20"/>
          <w:szCs w:val="20"/>
        </w:rPr>
        <w:t xml:space="preserve">(w/ #UE=Capacity/cell) </w:t>
      </w:r>
      <w:r w:rsidRPr="00F83B88">
        <w:rPr>
          <w:rFonts w:ascii="Times New Roman" w:hAnsi="Times New Roman" w:cs="Times New Roman"/>
          <w:sz w:val="20"/>
          <w:szCs w:val="20"/>
        </w:rPr>
        <w:t>are -119</w:t>
      </w:r>
      <w:r w:rsidR="00231B73" w:rsidRPr="00F83B88">
        <w:rPr>
          <w:rFonts w:ascii="Times New Roman" w:hAnsi="Times New Roman" w:cs="Times New Roman"/>
          <w:sz w:val="20"/>
          <w:szCs w:val="20"/>
        </w:rPr>
        <w:t>.72</w:t>
      </w:r>
      <w:r w:rsidRPr="00F83B88">
        <w:rPr>
          <w:rFonts w:ascii="Times New Roman" w:hAnsi="Times New Roman" w:cs="Times New Roman"/>
          <w:sz w:val="20"/>
          <w:szCs w:val="20"/>
        </w:rPr>
        <w:t xml:space="preserve"> and -11</w:t>
      </w:r>
      <w:r w:rsidR="00231B73" w:rsidRPr="00F83B88">
        <w:rPr>
          <w:rFonts w:ascii="Times New Roman" w:hAnsi="Times New Roman" w:cs="Times New Roman"/>
          <w:sz w:val="20"/>
          <w:szCs w:val="20"/>
        </w:rPr>
        <w:t>8</w:t>
      </w:r>
      <w:r w:rsidRPr="00F83B88">
        <w:rPr>
          <w:rFonts w:ascii="Times New Roman" w:hAnsi="Times New Roman" w:cs="Times New Roman"/>
          <w:sz w:val="20"/>
          <w:szCs w:val="20"/>
        </w:rPr>
        <w:t>.</w:t>
      </w:r>
      <w:r w:rsidR="00231B73" w:rsidRPr="00F83B88">
        <w:rPr>
          <w:rFonts w:ascii="Times New Roman" w:hAnsi="Times New Roman" w:cs="Times New Roman"/>
          <w:sz w:val="20"/>
          <w:szCs w:val="20"/>
        </w:rPr>
        <w:t>53</w:t>
      </w:r>
      <w:r w:rsidRPr="00F83B88">
        <w:rPr>
          <w:rFonts w:ascii="Times New Roman" w:hAnsi="Times New Roman" w:cs="Times New Roman"/>
          <w:sz w:val="20"/>
          <w:szCs w:val="20"/>
        </w:rPr>
        <w:t xml:space="preserve"> respectively.</w:t>
      </w:r>
    </w:p>
    <w:p w14:paraId="3E6DBAAE" w14:textId="0DC6A2BF" w:rsidR="00B56B38" w:rsidRPr="00F83B88" w:rsidRDefault="007349F7"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w:t>
      </w:r>
      <w:r w:rsidR="001E06B7" w:rsidRPr="00F83B88">
        <w:rPr>
          <w:rFonts w:ascii="Times New Roman" w:hAnsi="Times New Roman" w:cs="Times New Roman"/>
          <w:sz w:val="20"/>
          <w:szCs w:val="20"/>
        </w:rPr>
        <w:t>FR1</w:t>
      </w:r>
      <w:r w:rsidRPr="00F83B88">
        <w:rPr>
          <w:rFonts w:ascii="Times New Roman" w:hAnsi="Times New Roman" w:cs="Times New Roman"/>
          <w:sz w:val="20"/>
          <w:szCs w:val="20"/>
        </w:rPr>
        <w:t>, DU</w:t>
      </w:r>
      <w:r w:rsidR="00C91F3C" w:rsidRPr="00F83B88">
        <w:rPr>
          <w:rFonts w:ascii="Times New Roman" w:hAnsi="Times New Roman" w:cs="Times New Roman"/>
          <w:sz w:val="20"/>
          <w:szCs w:val="20"/>
        </w:rPr>
        <w:t xml:space="preserve">, </w:t>
      </w:r>
      <w:r w:rsidR="00B300FB" w:rsidRPr="00F83B88">
        <w:rPr>
          <w:rFonts w:ascii="Times New Roman" w:hAnsi="Times New Roman" w:cs="Times New Roman"/>
        </w:rPr>
        <w:t># of UE =1</w:t>
      </w:r>
      <w:r w:rsidR="009266A4" w:rsidRPr="00F83B88">
        <w:rPr>
          <w:rFonts w:ascii="Times New Roman" w:hAnsi="Times New Roman" w:cs="Times New Roman"/>
        </w:rPr>
        <w:t>/</w:t>
      </w:r>
      <w:r w:rsidR="00B300FB" w:rsidRPr="00F83B88">
        <w:rPr>
          <w:rFonts w:ascii="Times New Roman" w:hAnsi="Times New Roman" w:cs="Times New Roman"/>
        </w:rPr>
        <w:t>cell,</w:t>
      </w:r>
      <w:r w:rsidR="0086633E" w:rsidRPr="00F83B88">
        <w:rPr>
          <w:rFonts w:ascii="Times New Roman" w:hAnsi="Times New Roman" w:cs="Times New Roman"/>
          <w:sz w:val="20"/>
          <w:szCs w:val="20"/>
        </w:rPr>
        <w:t xml:space="preserve"> </w:t>
      </w:r>
      <w:r w:rsidR="006041AE" w:rsidRPr="00F83B88">
        <w:rPr>
          <w:rFonts w:ascii="Times New Roman" w:hAnsi="Times New Roman" w:cs="Times New Roman"/>
          <w:sz w:val="20"/>
          <w:szCs w:val="20"/>
        </w:rPr>
        <w:t xml:space="preserve">it is observed </w:t>
      </w:r>
      <w:r w:rsidR="00E43EA4" w:rsidRPr="00F83B88">
        <w:rPr>
          <w:rFonts w:ascii="Times New Roman" w:hAnsi="Times New Roman" w:cs="Times New Roman"/>
          <w:sz w:val="20"/>
          <w:szCs w:val="20"/>
        </w:rPr>
        <w:t>by</w:t>
      </w:r>
      <w:r w:rsidR="006041AE" w:rsidRPr="00F83B88">
        <w:rPr>
          <w:rFonts w:ascii="Times New Roman" w:hAnsi="Times New Roman" w:cs="Times New Roman"/>
          <w:sz w:val="20"/>
          <w:szCs w:val="20"/>
        </w:rPr>
        <w:t xml:space="preserve"> Source vivo, Nokia, Ericsson, ZTE</w:t>
      </w:r>
      <w:r w:rsidR="0012397B" w:rsidRPr="00F83B88">
        <w:rPr>
          <w:rFonts w:ascii="Times New Roman" w:hAnsi="Times New Roman" w:cs="Times New Roman"/>
          <w:sz w:val="20"/>
          <w:szCs w:val="20"/>
        </w:rPr>
        <w:t xml:space="preserve"> that </w:t>
      </w:r>
      <w:r w:rsidR="00703881" w:rsidRPr="00F83B88">
        <w:rPr>
          <w:rFonts w:ascii="Times New Roman" w:hAnsi="Times New Roman" w:cs="Times New Roman"/>
          <w:sz w:val="20"/>
          <w:szCs w:val="20"/>
        </w:rPr>
        <w:t xml:space="preserve">DL coverage for VR/AR30, VR/AR45, </w:t>
      </w:r>
      <w:r w:rsidR="00A1544A" w:rsidRPr="00F83B88">
        <w:rPr>
          <w:rFonts w:ascii="Times New Roman" w:hAnsi="Times New Roman" w:cs="Times New Roman"/>
          <w:sz w:val="20"/>
          <w:szCs w:val="20"/>
        </w:rPr>
        <w:t xml:space="preserve">and </w:t>
      </w:r>
      <w:r w:rsidR="00703881" w:rsidRPr="00F83B88">
        <w:rPr>
          <w:rFonts w:ascii="Times New Roman" w:hAnsi="Times New Roman" w:cs="Times New Roman"/>
          <w:sz w:val="20"/>
          <w:szCs w:val="20"/>
        </w:rPr>
        <w:t xml:space="preserve">CG30 are -121.63, -123, </w:t>
      </w:r>
      <w:r w:rsidR="00A1544A" w:rsidRPr="00F83B88">
        <w:rPr>
          <w:rFonts w:ascii="Times New Roman" w:hAnsi="Times New Roman" w:cs="Times New Roman"/>
          <w:sz w:val="20"/>
          <w:szCs w:val="20"/>
        </w:rPr>
        <w:t xml:space="preserve">and </w:t>
      </w:r>
      <w:r w:rsidR="00F80C6E" w:rsidRPr="00F83B88">
        <w:rPr>
          <w:rFonts w:ascii="Times New Roman" w:hAnsi="Times New Roman" w:cs="Times New Roman"/>
          <w:sz w:val="20"/>
          <w:szCs w:val="20"/>
        </w:rPr>
        <w:t>-121 respectively.</w:t>
      </w:r>
    </w:p>
    <w:p w14:paraId="212DD997" w14:textId="7033C8B9" w:rsidR="00E43EA4" w:rsidRPr="00F83B88" w:rsidRDefault="00E43EA4"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1, FR1, DU,</w:t>
      </w:r>
      <w:r w:rsidR="00424DA4" w:rsidRPr="00F83B88">
        <w:rPr>
          <w:rFonts w:ascii="Times New Roman" w:hAnsi="Times New Roman" w:cs="Times New Roman"/>
          <w:sz w:val="20"/>
          <w:szCs w:val="20"/>
        </w:rPr>
        <w:t xml:space="preserve"> </w:t>
      </w:r>
      <w:r w:rsidRPr="00F83B88">
        <w:rPr>
          <w:rFonts w:ascii="Times New Roman" w:hAnsi="Times New Roman" w:cs="Times New Roman"/>
        </w:rPr>
        <w:t># of UE =1/cell,</w:t>
      </w:r>
      <w:r w:rsidRPr="00F83B88">
        <w:rPr>
          <w:rFonts w:ascii="Times New Roman" w:hAnsi="Times New Roman" w:cs="Times New Roman"/>
          <w:sz w:val="20"/>
          <w:szCs w:val="20"/>
        </w:rPr>
        <w:t xml:space="preserve"> it is observed by Source </w:t>
      </w:r>
      <w:r w:rsidR="004917D8" w:rsidRPr="00F83B88">
        <w:rPr>
          <w:rFonts w:ascii="Times New Roman" w:hAnsi="Times New Roman" w:cs="Times New Roman"/>
          <w:sz w:val="20"/>
          <w:szCs w:val="20"/>
        </w:rPr>
        <w:t>ZTE</w:t>
      </w:r>
      <w:r w:rsidRPr="00F83B88">
        <w:rPr>
          <w:rFonts w:ascii="Times New Roman" w:hAnsi="Times New Roman" w:cs="Times New Roman"/>
          <w:sz w:val="20"/>
          <w:szCs w:val="20"/>
        </w:rPr>
        <w:t xml:space="preserve">, </w:t>
      </w:r>
      <w:r w:rsidR="004917D8" w:rsidRPr="00F83B88">
        <w:rPr>
          <w:rFonts w:ascii="Times New Roman" w:hAnsi="Times New Roman" w:cs="Times New Roman"/>
          <w:sz w:val="20"/>
          <w:szCs w:val="20"/>
        </w:rPr>
        <w:t>Ericsson</w:t>
      </w:r>
      <w:r w:rsidRPr="00F83B88">
        <w:rPr>
          <w:rFonts w:ascii="Times New Roman" w:hAnsi="Times New Roman" w:cs="Times New Roman"/>
          <w:sz w:val="20"/>
          <w:szCs w:val="20"/>
        </w:rPr>
        <w:t xml:space="preserve">, </w:t>
      </w:r>
      <w:r w:rsidR="004917D8" w:rsidRPr="00F83B88">
        <w:rPr>
          <w:rFonts w:ascii="Times New Roman" w:hAnsi="Times New Roman" w:cs="Times New Roman"/>
          <w:sz w:val="20"/>
          <w:szCs w:val="20"/>
        </w:rPr>
        <w:t>vivo</w:t>
      </w:r>
      <w:r w:rsidR="00747AD9" w:rsidRPr="00F83B88">
        <w:rPr>
          <w:rFonts w:ascii="Times New Roman" w:hAnsi="Times New Roman" w:cs="Times New Roman"/>
          <w:sz w:val="20"/>
          <w:szCs w:val="20"/>
        </w:rPr>
        <w:t xml:space="preserve"> </w:t>
      </w:r>
      <w:r w:rsidRPr="00F83B88">
        <w:rPr>
          <w:rFonts w:ascii="Times New Roman" w:hAnsi="Times New Roman" w:cs="Times New Roman"/>
          <w:sz w:val="20"/>
          <w:szCs w:val="20"/>
        </w:rPr>
        <w:t xml:space="preserve">that </w:t>
      </w:r>
      <w:r w:rsidR="004917D8" w:rsidRPr="00F83B88">
        <w:rPr>
          <w:rFonts w:ascii="Times New Roman" w:hAnsi="Times New Roman" w:cs="Times New Roman"/>
          <w:sz w:val="20"/>
          <w:szCs w:val="20"/>
        </w:rPr>
        <w:t>U</w:t>
      </w:r>
      <w:r w:rsidRPr="00F83B88">
        <w:rPr>
          <w:rFonts w:ascii="Times New Roman" w:hAnsi="Times New Roman" w:cs="Times New Roman"/>
          <w:sz w:val="20"/>
          <w:szCs w:val="20"/>
        </w:rPr>
        <w:t xml:space="preserve">L coverage for </w:t>
      </w:r>
      <w:r w:rsidR="004917D8" w:rsidRPr="00F83B88">
        <w:rPr>
          <w:rFonts w:ascii="Times New Roman" w:hAnsi="Times New Roman" w:cs="Times New Roman"/>
          <w:sz w:val="20"/>
          <w:szCs w:val="20"/>
        </w:rPr>
        <w:t>Pose and</w:t>
      </w:r>
      <w:r w:rsidRPr="00F83B88">
        <w:rPr>
          <w:rFonts w:ascii="Times New Roman" w:hAnsi="Times New Roman" w:cs="Times New Roman"/>
          <w:sz w:val="20"/>
          <w:szCs w:val="20"/>
        </w:rPr>
        <w:t xml:space="preserve"> AR</w:t>
      </w:r>
      <w:r w:rsidR="004917D8" w:rsidRPr="00F83B88">
        <w:rPr>
          <w:rFonts w:ascii="Times New Roman" w:hAnsi="Times New Roman" w:cs="Times New Roman"/>
          <w:sz w:val="20"/>
          <w:szCs w:val="20"/>
        </w:rPr>
        <w:t>1 stream</w:t>
      </w:r>
      <w:r w:rsidRPr="00F83B88">
        <w:rPr>
          <w:rFonts w:ascii="Times New Roman" w:hAnsi="Times New Roman" w:cs="Times New Roman"/>
          <w:sz w:val="20"/>
          <w:szCs w:val="20"/>
        </w:rPr>
        <w:t xml:space="preserve"> are -1</w:t>
      </w:r>
      <w:r w:rsidR="004917D8" w:rsidRPr="00F83B88">
        <w:rPr>
          <w:rFonts w:ascii="Times New Roman" w:hAnsi="Times New Roman" w:cs="Times New Roman"/>
          <w:sz w:val="20"/>
          <w:szCs w:val="20"/>
        </w:rPr>
        <w:t>19</w:t>
      </w:r>
      <w:r w:rsidR="00A1544A" w:rsidRPr="00F83B88">
        <w:rPr>
          <w:rFonts w:ascii="Times New Roman" w:hAnsi="Times New Roman" w:cs="Times New Roman"/>
          <w:sz w:val="20"/>
          <w:szCs w:val="20"/>
        </w:rPr>
        <w:t xml:space="preserve"> and </w:t>
      </w:r>
      <w:r w:rsidRPr="00F83B88">
        <w:rPr>
          <w:rFonts w:ascii="Times New Roman" w:hAnsi="Times New Roman" w:cs="Times New Roman"/>
          <w:sz w:val="20"/>
          <w:szCs w:val="20"/>
        </w:rPr>
        <w:t>-</w:t>
      </w:r>
      <w:r w:rsidR="004917D8" w:rsidRPr="00F83B88">
        <w:rPr>
          <w:rFonts w:ascii="Times New Roman" w:hAnsi="Times New Roman" w:cs="Times New Roman"/>
          <w:sz w:val="20"/>
          <w:szCs w:val="20"/>
        </w:rPr>
        <w:t>119.96</w:t>
      </w:r>
      <w:r w:rsidRPr="00F83B88">
        <w:rPr>
          <w:rFonts w:ascii="Times New Roman" w:hAnsi="Times New Roman" w:cs="Times New Roman"/>
          <w:sz w:val="20"/>
          <w:szCs w:val="20"/>
        </w:rPr>
        <w:t xml:space="preserve"> respectively.</w:t>
      </w:r>
    </w:p>
    <w:p w14:paraId="0FE56215" w14:textId="6F755B65" w:rsidR="00390DC2" w:rsidRPr="00F83B88" w:rsidRDefault="00390DC2" w:rsidP="00390DC2">
      <w:pPr>
        <w:rPr>
          <w:b/>
          <w:bCs/>
        </w:rPr>
      </w:pPr>
      <w:r w:rsidRPr="00F83B88">
        <w:rPr>
          <w:b/>
          <w:bCs/>
        </w:rPr>
        <w:t>Observations</w:t>
      </w:r>
    </w:p>
    <w:p w14:paraId="1BAF21C4" w14:textId="0BAB9924" w:rsidR="006D2CC9" w:rsidRPr="00F83B88" w:rsidRDefault="006D2CC9"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DU, </w:t>
      </w:r>
      <w:r w:rsidR="001E727E" w:rsidRPr="00F83B88">
        <w:rPr>
          <w:rFonts w:ascii="Times New Roman" w:hAnsi="Times New Roman" w:cs="Times New Roman"/>
          <w:sz w:val="20"/>
          <w:szCs w:val="20"/>
        </w:rPr>
        <w:t xml:space="preserve">VR30, </w:t>
      </w:r>
      <w:r w:rsidRPr="00F83B88">
        <w:rPr>
          <w:rFonts w:ascii="Times New Roman" w:hAnsi="Times New Roman" w:cs="Times New Roman"/>
          <w:sz w:val="20"/>
          <w:szCs w:val="20"/>
        </w:rPr>
        <w:t>DL coverage is better than UL coverage</w:t>
      </w:r>
      <w:r w:rsidR="001E727E" w:rsidRPr="00F83B88">
        <w:rPr>
          <w:rFonts w:ascii="Times New Roman" w:hAnsi="Times New Roman" w:cs="Times New Roman"/>
          <w:sz w:val="20"/>
          <w:szCs w:val="20"/>
        </w:rPr>
        <w:t xml:space="preserve"> by </w:t>
      </w:r>
      <w:r w:rsidR="001B349D" w:rsidRPr="00F83B88">
        <w:rPr>
          <w:rFonts w:ascii="Times New Roman" w:hAnsi="Times New Roman" w:cs="Times New Roman"/>
          <w:sz w:val="20"/>
          <w:szCs w:val="20"/>
        </w:rPr>
        <w:t>2.63dB.</w:t>
      </w:r>
    </w:p>
    <w:p w14:paraId="2A5DB9D0" w14:textId="1F3D260C" w:rsidR="001B349D" w:rsidRPr="00F83B88" w:rsidRDefault="001B349D"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DU, VR45, DL coverage is better than UL coverage by </w:t>
      </w:r>
      <w:r w:rsidR="00471112" w:rsidRPr="00F83B88">
        <w:rPr>
          <w:rFonts w:ascii="Times New Roman" w:hAnsi="Times New Roman" w:cs="Times New Roman"/>
          <w:sz w:val="20"/>
          <w:szCs w:val="20"/>
        </w:rPr>
        <w:t>4</w:t>
      </w:r>
      <w:r w:rsidRPr="00F83B88">
        <w:rPr>
          <w:rFonts w:ascii="Times New Roman" w:hAnsi="Times New Roman" w:cs="Times New Roman"/>
          <w:sz w:val="20"/>
          <w:szCs w:val="20"/>
        </w:rPr>
        <w:t>dB.</w:t>
      </w:r>
    </w:p>
    <w:p w14:paraId="457F3797" w14:textId="1ECBA05A" w:rsidR="00471112" w:rsidRPr="00F83B88" w:rsidRDefault="00471112"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DU, AR30, DL coverage is better than UL coverage by </w:t>
      </w:r>
      <w:r w:rsidR="00BC6708" w:rsidRPr="00F83B88">
        <w:rPr>
          <w:rFonts w:ascii="Times New Roman" w:hAnsi="Times New Roman" w:cs="Times New Roman"/>
          <w:sz w:val="20"/>
          <w:szCs w:val="20"/>
        </w:rPr>
        <w:t>1.67</w:t>
      </w:r>
      <w:r w:rsidRPr="00F83B88">
        <w:rPr>
          <w:rFonts w:ascii="Times New Roman" w:hAnsi="Times New Roman" w:cs="Times New Roman"/>
          <w:sz w:val="20"/>
          <w:szCs w:val="20"/>
        </w:rPr>
        <w:t>dB.</w:t>
      </w:r>
    </w:p>
    <w:p w14:paraId="3CA121CD" w14:textId="3D9CECC8" w:rsidR="00E43EA4" w:rsidRPr="00F83B88" w:rsidRDefault="00BC6708"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1, FR1, DU, AR45, DL coverage is better than UL coverage by 3.04dB.</w:t>
      </w:r>
    </w:p>
    <w:p w14:paraId="487DF53B" w14:textId="21A4E2D2" w:rsidR="00D947D3" w:rsidRPr="00F83B88" w:rsidRDefault="00D947D3"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1, FR1, DU, CG30, DL coverage is better than UL coverage by 1.04dB.</w:t>
      </w:r>
    </w:p>
    <w:p w14:paraId="3C33226C" w14:textId="4D450669" w:rsidR="00390DC2" w:rsidRPr="00F83B88" w:rsidRDefault="00390DC2" w:rsidP="00390DC2">
      <w:pPr>
        <w:rPr>
          <w:b/>
          <w:bCs/>
        </w:rPr>
      </w:pPr>
      <w:r w:rsidRPr="00F83B88">
        <w:rPr>
          <w:b/>
          <w:bCs/>
        </w:rPr>
        <w:t>Observations</w:t>
      </w:r>
    </w:p>
    <w:p w14:paraId="110B34A2" w14:textId="50622E46" w:rsidR="008A4F68" w:rsidRPr="00F83B88" w:rsidRDefault="008A4F68"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DU, it was observed by the Source Ericsson that </w:t>
      </w:r>
      <w:r w:rsidR="00FE4107" w:rsidRPr="00F83B88">
        <w:rPr>
          <w:rFonts w:ascii="Times New Roman" w:hAnsi="Times New Roman" w:cs="Times New Roman"/>
          <w:sz w:val="20"/>
          <w:szCs w:val="20"/>
        </w:rPr>
        <w:t>coverage of UL Pose is -119dB for both DDDSU and DDDUU.</w:t>
      </w:r>
    </w:p>
    <w:p w14:paraId="5DA0F3E1" w14:textId="5542B955" w:rsidR="00FE4107" w:rsidRPr="00F83B88" w:rsidRDefault="00FE4107"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1, FR1, DU, it was observed by the Source Ericsson that coverage of UL AR 1 stream is -118</w:t>
      </w:r>
      <w:r w:rsidR="007446B2" w:rsidRPr="00F83B88">
        <w:rPr>
          <w:rFonts w:ascii="Times New Roman" w:hAnsi="Times New Roman" w:cs="Times New Roman"/>
          <w:sz w:val="20"/>
          <w:szCs w:val="20"/>
        </w:rPr>
        <w:t>/-119</w:t>
      </w:r>
      <w:r w:rsidR="00DA1F13" w:rsidRPr="00F83B88">
        <w:rPr>
          <w:rFonts w:ascii="Times New Roman" w:hAnsi="Times New Roman" w:cs="Times New Roman"/>
          <w:sz w:val="20"/>
          <w:szCs w:val="20"/>
        </w:rPr>
        <w:t>dB</w:t>
      </w:r>
      <w:r w:rsidR="007446B2" w:rsidRPr="00F83B88">
        <w:rPr>
          <w:rFonts w:ascii="Times New Roman" w:hAnsi="Times New Roman" w:cs="Times New Roman"/>
          <w:sz w:val="20"/>
          <w:szCs w:val="20"/>
        </w:rPr>
        <w:t xml:space="preserve"> </w:t>
      </w:r>
      <w:r w:rsidRPr="00F83B88">
        <w:rPr>
          <w:rFonts w:ascii="Times New Roman" w:hAnsi="Times New Roman" w:cs="Times New Roman"/>
          <w:sz w:val="20"/>
          <w:szCs w:val="20"/>
        </w:rPr>
        <w:t>for DDDSU</w:t>
      </w:r>
      <w:r w:rsidR="007446B2" w:rsidRPr="00F83B88">
        <w:rPr>
          <w:rFonts w:ascii="Times New Roman" w:hAnsi="Times New Roman" w:cs="Times New Roman"/>
          <w:sz w:val="20"/>
          <w:szCs w:val="20"/>
        </w:rPr>
        <w:t>/</w:t>
      </w:r>
      <w:r w:rsidRPr="00F83B88">
        <w:rPr>
          <w:rFonts w:ascii="Times New Roman" w:hAnsi="Times New Roman" w:cs="Times New Roman"/>
          <w:sz w:val="20"/>
          <w:szCs w:val="20"/>
        </w:rPr>
        <w:t>DDDUU</w:t>
      </w:r>
      <w:r w:rsidR="007446B2" w:rsidRPr="00F83B88">
        <w:rPr>
          <w:rFonts w:ascii="Times New Roman" w:hAnsi="Times New Roman" w:cs="Times New Roman"/>
          <w:sz w:val="20"/>
          <w:szCs w:val="20"/>
        </w:rPr>
        <w:t xml:space="preserve"> respectively.</w:t>
      </w:r>
    </w:p>
    <w:p w14:paraId="5E5EC0B1" w14:textId="77777777" w:rsidR="000C1D31" w:rsidRPr="00F83B88" w:rsidRDefault="000C1D31" w:rsidP="009369C5"/>
    <w:p w14:paraId="742975F0" w14:textId="0E690FCC" w:rsidR="008E3730" w:rsidRPr="00F83B88" w:rsidRDefault="009230E3" w:rsidP="00864F65">
      <w:pPr>
        <w:pStyle w:val="Heading5"/>
      </w:pPr>
      <w:r w:rsidRPr="00F83B88">
        <w:t>UMa</w:t>
      </w:r>
    </w:p>
    <w:p w14:paraId="6F8FB7E8" w14:textId="198959B8" w:rsidR="00B2604F" w:rsidRPr="00F83B88" w:rsidRDefault="00B2604F" w:rsidP="00B41349">
      <w:r w:rsidRPr="00F83B88">
        <w:t>Following table captures the company reported XR coverage evaluation results for FR1, UMa.</w:t>
      </w:r>
    </w:p>
    <w:p w14:paraId="31A323BD" w14:textId="064BAE78" w:rsidR="002A27BC" w:rsidRPr="00F83B88" w:rsidRDefault="002A27BC" w:rsidP="002A27BC">
      <w:pPr>
        <w:pStyle w:val="Caption"/>
        <w:keepNext/>
      </w:pPr>
      <w:r w:rsidRPr="00F83B88">
        <w:lastRenderedPageBreak/>
        <w:t xml:space="preserve">Table </w:t>
      </w:r>
      <w:r w:rsidRPr="00F83B88">
        <w:fldChar w:fldCharType="begin"/>
      </w:r>
      <w:r w:rsidRPr="00F83B88">
        <w:instrText xml:space="preserve"> SEQ Table \* ARABIC </w:instrText>
      </w:r>
      <w:r w:rsidRPr="00F83B88">
        <w:fldChar w:fldCharType="separate"/>
      </w:r>
      <w:r w:rsidR="009056D1">
        <w:rPr>
          <w:noProof/>
        </w:rPr>
        <w:t>2</w:t>
      </w:r>
      <w:r w:rsidRPr="00F83B88">
        <w:fldChar w:fldCharType="end"/>
      </w:r>
      <w:r w:rsidRPr="00F83B88">
        <w:t xml:space="preserve"> </w:t>
      </w:r>
      <w:r w:rsidR="00C02761" w:rsidRPr="00F83B88">
        <w:t xml:space="preserve">XR </w:t>
      </w:r>
      <w:r w:rsidRPr="00F83B88">
        <w:t>Coverage</w:t>
      </w:r>
      <w:r w:rsidR="00F162A0" w:rsidRPr="00F83B88">
        <w:t xml:space="preserve"> results in Method 1,</w:t>
      </w:r>
      <w:r w:rsidRPr="00F83B88">
        <w:t xml:space="preserve"> </w:t>
      </w:r>
      <w:r w:rsidR="00C02761" w:rsidRPr="00F83B88">
        <w:t>FR1, UMa</w:t>
      </w:r>
      <w:r w:rsidR="003D4462" w:rsidRPr="00F83B88">
        <w:t>, DDDSU</w:t>
      </w:r>
    </w:p>
    <w:tbl>
      <w:tblPr>
        <w:tblStyle w:val="TableGrid"/>
        <w:tblW w:w="0" w:type="auto"/>
        <w:tblLook w:val="04A0" w:firstRow="1" w:lastRow="0" w:firstColumn="1" w:lastColumn="0" w:noHBand="0" w:noVBand="1"/>
      </w:tblPr>
      <w:tblGrid>
        <w:gridCol w:w="1235"/>
        <w:gridCol w:w="594"/>
        <w:gridCol w:w="1251"/>
        <w:gridCol w:w="619"/>
        <w:gridCol w:w="965"/>
        <w:gridCol w:w="1091"/>
        <w:gridCol w:w="1170"/>
        <w:gridCol w:w="1366"/>
        <w:gridCol w:w="1059"/>
      </w:tblGrid>
      <w:tr w:rsidR="00960628" w:rsidRPr="00F83B88" w14:paraId="7323062E" w14:textId="56FB38AE" w:rsidTr="00D525DB">
        <w:tc>
          <w:tcPr>
            <w:tcW w:w="1235" w:type="dxa"/>
            <w:vMerge w:val="restart"/>
            <w:shd w:val="clear" w:color="auto" w:fill="E7E6E6" w:themeFill="background2"/>
          </w:tcPr>
          <w:p w14:paraId="713B98CA" w14:textId="01A036F5" w:rsidR="00960628" w:rsidRPr="00F83B88" w:rsidRDefault="00960628" w:rsidP="001A73AC">
            <w:r w:rsidRPr="00F83B88">
              <w:t>Deployment environment</w:t>
            </w:r>
          </w:p>
        </w:tc>
        <w:tc>
          <w:tcPr>
            <w:tcW w:w="594" w:type="dxa"/>
            <w:vMerge w:val="restart"/>
            <w:shd w:val="clear" w:color="auto" w:fill="E7E6E6" w:themeFill="background2"/>
          </w:tcPr>
          <w:p w14:paraId="16617259" w14:textId="34BD5985" w:rsidR="00960628" w:rsidRPr="00F83B88" w:rsidRDefault="00960628" w:rsidP="001A73AC">
            <w:r w:rsidRPr="00F83B88">
              <w:t>Link</w:t>
            </w:r>
          </w:p>
        </w:tc>
        <w:tc>
          <w:tcPr>
            <w:tcW w:w="1251" w:type="dxa"/>
            <w:vMerge w:val="restart"/>
            <w:shd w:val="clear" w:color="auto" w:fill="E7E6E6" w:themeFill="background2"/>
          </w:tcPr>
          <w:p w14:paraId="336C88A4" w14:textId="7FA70EA6" w:rsidR="00960628" w:rsidRPr="00F83B88" w:rsidRDefault="00960628" w:rsidP="001A73AC">
            <w:r w:rsidRPr="00F83B88">
              <w:t>Applications</w:t>
            </w:r>
          </w:p>
        </w:tc>
        <w:tc>
          <w:tcPr>
            <w:tcW w:w="619" w:type="dxa"/>
            <w:vMerge w:val="restart"/>
            <w:shd w:val="clear" w:color="auto" w:fill="E7E6E6" w:themeFill="background2"/>
          </w:tcPr>
          <w:p w14:paraId="65C2B9EB" w14:textId="387EFB12" w:rsidR="00960628" w:rsidRPr="00F83B88" w:rsidRDefault="00960628" w:rsidP="001A73AC">
            <w:r w:rsidRPr="00F83B88">
              <w:t>PDB (ms)</w:t>
            </w:r>
          </w:p>
        </w:tc>
        <w:tc>
          <w:tcPr>
            <w:tcW w:w="965" w:type="dxa"/>
            <w:vMerge w:val="restart"/>
            <w:shd w:val="clear" w:color="auto" w:fill="E7E6E6" w:themeFill="background2"/>
          </w:tcPr>
          <w:p w14:paraId="7A634B01" w14:textId="3463FFBC" w:rsidR="00960628" w:rsidRPr="00F83B88" w:rsidRDefault="00960628" w:rsidP="001A73AC">
            <w:r w:rsidRPr="00F83B88">
              <w:t># of UEs / cell</w:t>
            </w:r>
          </w:p>
        </w:tc>
        <w:tc>
          <w:tcPr>
            <w:tcW w:w="2261" w:type="dxa"/>
            <w:gridSpan w:val="2"/>
            <w:shd w:val="clear" w:color="auto" w:fill="E7E6E6" w:themeFill="background2"/>
          </w:tcPr>
          <w:p w14:paraId="3A81046D" w14:textId="2B7FEF7D" w:rsidR="00960628" w:rsidRPr="00F83B88" w:rsidRDefault="00960628" w:rsidP="001A73AC">
            <w:r w:rsidRPr="00F83B88">
              <w:t xml:space="preserve">XR Coverage </w:t>
            </w:r>
          </w:p>
        </w:tc>
        <w:tc>
          <w:tcPr>
            <w:tcW w:w="1366" w:type="dxa"/>
            <w:vMerge w:val="restart"/>
            <w:shd w:val="clear" w:color="auto" w:fill="E7E6E6" w:themeFill="background2"/>
          </w:tcPr>
          <w:p w14:paraId="02939761" w14:textId="7D5A0538" w:rsidR="00960628" w:rsidRPr="00F83B88" w:rsidRDefault="00960628" w:rsidP="001A73AC">
            <w:r w:rsidRPr="00F83B88">
              <w:t>source</w:t>
            </w:r>
          </w:p>
        </w:tc>
        <w:tc>
          <w:tcPr>
            <w:tcW w:w="1059" w:type="dxa"/>
            <w:vMerge w:val="restart"/>
            <w:shd w:val="clear" w:color="auto" w:fill="E7E6E6" w:themeFill="background2"/>
          </w:tcPr>
          <w:p w14:paraId="7EBA4413" w14:textId="292FF91C" w:rsidR="00960628" w:rsidRPr="00F83B88" w:rsidRDefault="00960628" w:rsidP="001A73AC">
            <w:r w:rsidRPr="00F83B88">
              <w:t>Note</w:t>
            </w:r>
          </w:p>
        </w:tc>
      </w:tr>
      <w:tr w:rsidR="00960628" w:rsidRPr="00F83B88" w14:paraId="1CD10181" w14:textId="309C8A17" w:rsidTr="00D525DB">
        <w:tc>
          <w:tcPr>
            <w:tcW w:w="1235" w:type="dxa"/>
            <w:vMerge/>
            <w:shd w:val="clear" w:color="auto" w:fill="E7E6E6" w:themeFill="background2"/>
          </w:tcPr>
          <w:p w14:paraId="2D6B9028" w14:textId="47E18F3B" w:rsidR="00960628" w:rsidRPr="00F83B88" w:rsidRDefault="00960628" w:rsidP="001A73AC"/>
        </w:tc>
        <w:tc>
          <w:tcPr>
            <w:tcW w:w="594" w:type="dxa"/>
            <w:vMerge/>
            <w:shd w:val="clear" w:color="auto" w:fill="E7E6E6" w:themeFill="background2"/>
          </w:tcPr>
          <w:p w14:paraId="12862620" w14:textId="04CC7E23" w:rsidR="00960628" w:rsidRPr="00F83B88" w:rsidRDefault="00960628" w:rsidP="001A73AC"/>
        </w:tc>
        <w:tc>
          <w:tcPr>
            <w:tcW w:w="1251" w:type="dxa"/>
            <w:vMerge/>
            <w:shd w:val="clear" w:color="auto" w:fill="E7E6E6" w:themeFill="background2"/>
          </w:tcPr>
          <w:p w14:paraId="3F715A10" w14:textId="4D5BC07E" w:rsidR="00960628" w:rsidRPr="00F83B88" w:rsidRDefault="00960628" w:rsidP="001A73AC"/>
        </w:tc>
        <w:tc>
          <w:tcPr>
            <w:tcW w:w="619" w:type="dxa"/>
            <w:vMerge/>
            <w:shd w:val="clear" w:color="auto" w:fill="E7E6E6" w:themeFill="background2"/>
          </w:tcPr>
          <w:p w14:paraId="7A98F9BE" w14:textId="4A22ACAB" w:rsidR="00960628" w:rsidRPr="00F83B88" w:rsidRDefault="00960628" w:rsidP="001A73AC"/>
        </w:tc>
        <w:tc>
          <w:tcPr>
            <w:tcW w:w="965" w:type="dxa"/>
            <w:vMerge/>
            <w:shd w:val="clear" w:color="auto" w:fill="E7E6E6" w:themeFill="background2"/>
          </w:tcPr>
          <w:p w14:paraId="250467A3" w14:textId="0C209B0F" w:rsidR="00960628" w:rsidRPr="00F83B88" w:rsidRDefault="00960628" w:rsidP="001A73AC"/>
        </w:tc>
        <w:tc>
          <w:tcPr>
            <w:tcW w:w="1091" w:type="dxa"/>
            <w:shd w:val="clear" w:color="auto" w:fill="E7E6E6" w:themeFill="background2"/>
          </w:tcPr>
          <w:p w14:paraId="6A6A6D7A" w14:textId="79815849" w:rsidR="00960628" w:rsidRPr="00F83B88" w:rsidRDefault="00960628" w:rsidP="001A73AC">
            <w:r w:rsidRPr="00F83B88">
              <w:t>Mean (dB)</w:t>
            </w:r>
          </w:p>
        </w:tc>
        <w:tc>
          <w:tcPr>
            <w:tcW w:w="1170" w:type="dxa"/>
            <w:shd w:val="clear" w:color="auto" w:fill="E7E6E6" w:themeFill="background2"/>
          </w:tcPr>
          <w:p w14:paraId="59B1D75F" w14:textId="6C8EB6A7" w:rsidR="00960628" w:rsidRPr="00F83B88" w:rsidRDefault="00D525DB" w:rsidP="001A73AC">
            <w:r w:rsidRPr="00F83B88">
              <w:t>Value</w:t>
            </w:r>
            <w:r w:rsidR="00960628" w:rsidRPr="00F83B88">
              <w:t xml:space="preserve"> (dB)</w:t>
            </w:r>
          </w:p>
        </w:tc>
        <w:tc>
          <w:tcPr>
            <w:tcW w:w="1366" w:type="dxa"/>
            <w:vMerge/>
            <w:shd w:val="clear" w:color="auto" w:fill="E7E6E6" w:themeFill="background2"/>
          </w:tcPr>
          <w:p w14:paraId="16A04057" w14:textId="1A3946BA" w:rsidR="00960628" w:rsidRPr="00F83B88" w:rsidRDefault="00960628" w:rsidP="001A73AC"/>
        </w:tc>
        <w:tc>
          <w:tcPr>
            <w:tcW w:w="1059" w:type="dxa"/>
            <w:vMerge/>
            <w:shd w:val="clear" w:color="auto" w:fill="E7E6E6" w:themeFill="background2"/>
          </w:tcPr>
          <w:p w14:paraId="006A6369" w14:textId="77777777" w:rsidR="00960628" w:rsidRPr="00F83B88" w:rsidRDefault="00960628" w:rsidP="001A73AC"/>
        </w:tc>
      </w:tr>
      <w:tr w:rsidR="00D62BCA" w:rsidRPr="00F83B88" w14:paraId="3D208688" w14:textId="4EA160E1" w:rsidTr="00D525DB">
        <w:tc>
          <w:tcPr>
            <w:tcW w:w="1235" w:type="dxa"/>
            <w:vMerge w:val="restart"/>
          </w:tcPr>
          <w:p w14:paraId="462A9923" w14:textId="52982716" w:rsidR="00D62BCA" w:rsidRPr="00F83B88" w:rsidRDefault="00D62BCA" w:rsidP="0019196C">
            <w:r w:rsidRPr="00F83B88">
              <w:t>FR1, UMa</w:t>
            </w:r>
          </w:p>
        </w:tc>
        <w:tc>
          <w:tcPr>
            <w:tcW w:w="594" w:type="dxa"/>
            <w:vMerge w:val="restart"/>
          </w:tcPr>
          <w:p w14:paraId="6B41AE4D" w14:textId="32204897" w:rsidR="00D62BCA" w:rsidRPr="00F83B88" w:rsidRDefault="00D62BCA" w:rsidP="0019196C">
            <w:r w:rsidRPr="00F83B88">
              <w:t>DL</w:t>
            </w:r>
          </w:p>
        </w:tc>
        <w:tc>
          <w:tcPr>
            <w:tcW w:w="1251" w:type="dxa"/>
            <w:vMerge w:val="restart"/>
          </w:tcPr>
          <w:p w14:paraId="51C8B0F7" w14:textId="77777777" w:rsidR="00D62BCA" w:rsidRPr="00F83B88" w:rsidRDefault="00D62BCA" w:rsidP="0019196C">
            <w:r w:rsidRPr="00F83B88">
              <w:t>VR/AR30</w:t>
            </w:r>
          </w:p>
        </w:tc>
        <w:tc>
          <w:tcPr>
            <w:tcW w:w="619" w:type="dxa"/>
            <w:vMerge w:val="restart"/>
          </w:tcPr>
          <w:p w14:paraId="1B39CA46" w14:textId="77777777" w:rsidR="00D62BCA" w:rsidRPr="00F83B88" w:rsidRDefault="00D62BCA" w:rsidP="0019196C">
            <w:r w:rsidRPr="00F83B88">
              <w:t>10</w:t>
            </w:r>
          </w:p>
        </w:tc>
        <w:tc>
          <w:tcPr>
            <w:tcW w:w="965" w:type="dxa"/>
            <w:vMerge w:val="restart"/>
          </w:tcPr>
          <w:p w14:paraId="7525B0B3" w14:textId="74437CD9" w:rsidR="00D62BCA" w:rsidRPr="00F83B88" w:rsidRDefault="00D62BCA" w:rsidP="0019196C">
            <w:r w:rsidRPr="00F83B88">
              <w:t>Capacity</w:t>
            </w:r>
          </w:p>
        </w:tc>
        <w:tc>
          <w:tcPr>
            <w:tcW w:w="1091" w:type="dxa"/>
            <w:vMerge w:val="restart"/>
          </w:tcPr>
          <w:p w14:paraId="42F55DD3" w14:textId="07125B9B" w:rsidR="00D62BCA" w:rsidRPr="00F83B88" w:rsidRDefault="00D62BCA" w:rsidP="0019196C">
            <w:r w:rsidRPr="00F83B88">
              <w:t>-136.81</w:t>
            </w:r>
          </w:p>
        </w:tc>
        <w:tc>
          <w:tcPr>
            <w:tcW w:w="1170" w:type="dxa"/>
          </w:tcPr>
          <w:p w14:paraId="1311B168" w14:textId="4BCFB07E" w:rsidR="00D62BCA" w:rsidRPr="00F83B88" w:rsidRDefault="00D62BCA" w:rsidP="0019196C">
            <w:r w:rsidRPr="00F83B88">
              <w:t>-132.86</w:t>
            </w:r>
          </w:p>
        </w:tc>
        <w:tc>
          <w:tcPr>
            <w:tcW w:w="1366" w:type="dxa"/>
          </w:tcPr>
          <w:p w14:paraId="28CF8B52" w14:textId="53B8C41F" w:rsidR="00D62BCA" w:rsidRPr="00F83B88" w:rsidRDefault="00D62BCA" w:rsidP="0019196C">
            <w:r w:rsidRPr="00F83B88">
              <w:t>HW</w:t>
            </w:r>
          </w:p>
        </w:tc>
        <w:tc>
          <w:tcPr>
            <w:tcW w:w="1059" w:type="dxa"/>
          </w:tcPr>
          <w:p w14:paraId="200E7A7F" w14:textId="77777777" w:rsidR="00D62BCA" w:rsidRPr="00F83B88" w:rsidRDefault="00D62BCA" w:rsidP="0019196C"/>
        </w:tc>
      </w:tr>
      <w:tr w:rsidR="00D62BCA" w:rsidRPr="00F83B88" w14:paraId="473F7D72" w14:textId="54A65B9E" w:rsidTr="00D525DB">
        <w:tc>
          <w:tcPr>
            <w:tcW w:w="1235" w:type="dxa"/>
            <w:vMerge/>
          </w:tcPr>
          <w:p w14:paraId="4839A3D9" w14:textId="77777777" w:rsidR="00D62BCA" w:rsidRPr="00F83B88" w:rsidRDefault="00D62BCA" w:rsidP="0019196C"/>
        </w:tc>
        <w:tc>
          <w:tcPr>
            <w:tcW w:w="594" w:type="dxa"/>
            <w:vMerge/>
          </w:tcPr>
          <w:p w14:paraId="664FA64E" w14:textId="77777777" w:rsidR="00D62BCA" w:rsidRPr="00F83B88" w:rsidRDefault="00D62BCA" w:rsidP="0019196C"/>
        </w:tc>
        <w:tc>
          <w:tcPr>
            <w:tcW w:w="1251" w:type="dxa"/>
            <w:vMerge/>
          </w:tcPr>
          <w:p w14:paraId="18ABDC73" w14:textId="77777777" w:rsidR="00D62BCA" w:rsidRPr="00F83B88" w:rsidRDefault="00D62BCA" w:rsidP="0019196C"/>
        </w:tc>
        <w:tc>
          <w:tcPr>
            <w:tcW w:w="619" w:type="dxa"/>
            <w:vMerge/>
          </w:tcPr>
          <w:p w14:paraId="1434E0A7" w14:textId="77777777" w:rsidR="00D62BCA" w:rsidRPr="00F83B88" w:rsidRDefault="00D62BCA" w:rsidP="0019196C"/>
        </w:tc>
        <w:tc>
          <w:tcPr>
            <w:tcW w:w="965" w:type="dxa"/>
            <w:vMerge/>
          </w:tcPr>
          <w:p w14:paraId="4B9B14F9" w14:textId="77777777" w:rsidR="00D62BCA" w:rsidRPr="00F83B88" w:rsidRDefault="00D62BCA" w:rsidP="0019196C"/>
        </w:tc>
        <w:tc>
          <w:tcPr>
            <w:tcW w:w="1091" w:type="dxa"/>
            <w:vMerge/>
          </w:tcPr>
          <w:p w14:paraId="1780780A" w14:textId="77777777" w:rsidR="00D62BCA" w:rsidRPr="00F83B88" w:rsidRDefault="00D62BCA" w:rsidP="0019196C"/>
        </w:tc>
        <w:tc>
          <w:tcPr>
            <w:tcW w:w="1170" w:type="dxa"/>
          </w:tcPr>
          <w:p w14:paraId="3689DA78" w14:textId="62A3EFF6" w:rsidR="00D62BCA" w:rsidRPr="00F83B88" w:rsidRDefault="00D62BCA" w:rsidP="0019196C">
            <w:r w:rsidRPr="00F83B88">
              <w:t>-140.76</w:t>
            </w:r>
          </w:p>
        </w:tc>
        <w:tc>
          <w:tcPr>
            <w:tcW w:w="1366" w:type="dxa"/>
          </w:tcPr>
          <w:p w14:paraId="618F0855" w14:textId="0E552AE6" w:rsidR="00D62BCA" w:rsidRPr="00F83B88" w:rsidRDefault="00D62BCA" w:rsidP="0019196C">
            <w:r w:rsidRPr="00F83B88">
              <w:t>ZTE</w:t>
            </w:r>
          </w:p>
        </w:tc>
        <w:tc>
          <w:tcPr>
            <w:tcW w:w="1059" w:type="dxa"/>
          </w:tcPr>
          <w:p w14:paraId="0D15B171" w14:textId="77777777" w:rsidR="00D62BCA" w:rsidRPr="00F83B88" w:rsidRDefault="00D62BCA" w:rsidP="0019196C"/>
        </w:tc>
      </w:tr>
      <w:tr w:rsidR="00D62BCA" w:rsidRPr="00F83B88" w14:paraId="47A2319E" w14:textId="52758C65" w:rsidTr="00D525DB">
        <w:tc>
          <w:tcPr>
            <w:tcW w:w="1235" w:type="dxa"/>
            <w:vMerge/>
          </w:tcPr>
          <w:p w14:paraId="17CE97FC" w14:textId="77777777" w:rsidR="00D62BCA" w:rsidRPr="00F83B88" w:rsidRDefault="00D62BCA" w:rsidP="0019196C"/>
        </w:tc>
        <w:tc>
          <w:tcPr>
            <w:tcW w:w="594" w:type="dxa"/>
            <w:vMerge/>
          </w:tcPr>
          <w:p w14:paraId="6BA96906" w14:textId="77777777" w:rsidR="00D62BCA" w:rsidRPr="00F83B88" w:rsidRDefault="00D62BCA" w:rsidP="0019196C"/>
        </w:tc>
        <w:tc>
          <w:tcPr>
            <w:tcW w:w="1251" w:type="dxa"/>
            <w:vMerge/>
          </w:tcPr>
          <w:p w14:paraId="5D2EFA26" w14:textId="77777777" w:rsidR="00D62BCA" w:rsidRPr="00F83B88" w:rsidRDefault="00D62BCA" w:rsidP="0019196C"/>
        </w:tc>
        <w:tc>
          <w:tcPr>
            <w:tcW w:w="619" w:type="dxa"/>
            <w:vMerge/>
          </w:tcPr>
          <w:p w14:paraId="6E3F5E17" w14:textId="77777777" w:rsidR="00D62BCA" w:rsidRPr="00F83B88" w:rsidRDefault="00D62BCA" w:rsidP="0019196C"/>
        </w:tc>
        <w:tc>
          <w:tcPr>
            <w:tcW w:w="965" w:type="dxa"/>
            <w:vMerge w:val="restart"/>
          </w:tcPr>
          <w:p w14:paraId="100993D7" w14:textId="5C1996A7" w:rsidR="00D62BCA" w:rsidRPr="00F83B88" w:rsidRDefault="00D62BCA" w:rsidP="0019196C">
            <w:r w:rsidRPr="00F83B88">
              <w:t>1</w:t>
            </w:r>
          </w:p>
        </w:tc>
        <w:tc>
          <w:tcPr>
            <w:tcW w:w="1091" w:type="dxa"/>
            <w:vMerge w:val="restart"/>
          </w:tcPr>
          <w:p w14:paraId="2C841856" w14:textId="72CBBD36" w:rsidR="00D62BCA" w:rsidRPr="00F83B88" w:rsidRDefault="00D62BCA" w:rsidP="0019196C">
            <w:r w:rsidRPr="00F83B88">
              <w:t>-138.69</w:t>
            </w:r>
          </w:p>
        </w:tc>
        <w:tc>
          <w:tcPr>
            <w:tcW w:w="1170" w:type="dxa"/>
          </w:tcPr>
          <w:p w14:paraId="5A795FC4" w14:textId="6AF0FA7E" w:rsidR="00D62BCA" w:rsidRPr="00F83B88" w:rsidRDefault="00D62BCA" w:rsidP="0019196C">
            <w:r w:rsidRPr="00F83B88">
              <w:t>-137.19</w:t>
            </w:r>
          </w:p>
        </w:tc>
        <w:tc>
          <w:tcPr>
            <w:tcW w:w="1366" w:type="dxa"/>
          </w:tcPr>
          <w:p w14:paraId="7D5BD909" w14:textId="4BF0B012" w:rsidR="00D62BCA" w:rsidRPr="00F83B88" w:rsidRDefault="00D62BCA" w:rsidP="0019196C">
            <w:r w:rsidRPr="00F83B88">
              <w:t>HW</w:t>
            </w:r>
          </w:p>
        </w:tc>
        <w:tc>
          <w:tcPr>
            <w:tcW w:w="1059" w:type="dxa"/>
          </w:tcPr>
          <w:p w14:paraId="0297E473" w14:textId="77777777" w:rsidR="00D62BCA" w:rsidRPr="00F83B88" w:rsidRDefault="00D62BCA" w:rsidP="0019196C"/>
        </w:tc>
      </w:tr>
      <w:tr w:rsidR="00D62BCA" w:rsidRPr="00F83B88" w14:paraId="689FAB2A" w14:textId="68CC9D7F" w:rsidTr="00D525DB">
        <w:tc>
          <w:tcPr>
            <w:tcW w:w="1235" w:type="dxa"/>
            <w:vMerge/>
          </w:tcPr>
          <w:p w14:paraId="671D7B03" w14:textId="77777777" w:rsidR="00D62BCA" w:rsidRPr="00F83B88" w:rsidRDefault="00D62BCA" w:rsidP="0019196C"/>
        </w:tc>
        <w:tc>
          <w:tcPr>
            <w:tcW w:w="594" w:type="dxa"/>
            <w:vMerge/>
          </w:tcPr>
          <w:p w14:paraId="71051028" w14:textId="77777777" w:rsidR="00D62BCA" w:rsidRPr="00F83B88" w:rsidRDefault="00D62BCA" w:rsidP="0019196C"/>
        </w:tc>
        <w:tc>
          <w:tcPr>
            <w:tcW w:w="1251" w:type="dxa"/>
            <w:vMerge/>
          </w:tcPr>
          <w:p w14:paraId="6A49C836" w14:textId="77777777" w:rsidR="00D62BCA" w:rsidRPr="00F83B88" w:rsidRDefault="00D62BCA" w:rsidP="0019196C"/>
        </w:tc>
        <w:tc>
          <w:tcPr>
            <w:tcW w:w="619" w:type="dxa"/>
            <w:vMerge/>
          </w:tcPr>
          <w:p w14:paraId="2B92BF39" w14:textId="77777777" w:rsidR="00D62BCA" w:rsidRPr="00F83B88" w:rsidRDefault="00D62BCA" w:rsidP="0019196C"/>
        </w:tc>
        <w:tc>
          <w:tcPr>
            <w:tcW w:w="965" w:type="dxa"/>
            <w:vMerge/>
          </w:tcPr>
          <w:p w14:paraId="37BEADFF" w14:textId="77777777" w:rsidR="00D62BCA" w:rsidRPr="00F83B88" w:rsidRDefault="00D62BCA" w:rsidP="0019196C"/>
        </w:tc>
        <w:tc>
          <w:tcPr>
            <w:tcW w:w="1091" w:type="dxa"/>
            <w:vMerge/>
          </w:tcPr>
          <w:p w14:paraId="2925E3A2" w14:textId="77777777" w:rsidR="00D62BCA" w:rsidRPr="00F83B88" w:rsidRDefault="00D62BCA" w:rsidP="0019196C"/>
        </w:tc>
        <w:tc>
          <w:tcPr>
            <w:tcW w:w="1170" w:type="dxa"/>
          </w:tcPr>
          <w:p w14:paraId="2D9A8915" w14:textId="3C685AAF" w:rsidR="00D62BCA" w:rsidRPr="00F83B88" w:rsidRDefault="00D62BCA" w:rsidP="0019196C">
            <w:r w:rsidRPr="00F83B88">
              <w:t>-140.9</w:t>
            </w:r>
          </w:p>
        </w:tc>
        <w:tc>
          <w:tcPr>
            <w:tcW w:w="1366" w:type="dxa"/>
          </w:tcPr>
          <w:p w14:paraId="1C89AC32" w14:textId="3D687083" w:rsidR="00D62BCA" w:rsidRPr="00F83B88" w:rsidRDefault="00D62BCA" w:rsidP="0019196C">
            <w:r w:rsidRPr="00F83B88">
              <w:t>vivo</w:t>
            </w:r>
          </w:p>
        </w:tc>
        <w:tc>
          <w:tcPr>
            <w:tcW w:w="1059" w:type="dxa"/>
          </w:tcPr>
          <w:p w14:paraId="0CC309B3" w14:textId="756CDB85" w:rsidR="00D62BCA" w:rsidRPr="00F83B88" w:rsidRDefault="00D62BCA" w:rsidP="0019196C"/>
        </w:tc>
      </w:tr>
      <w:tr w:rsidR="00D62BCA" w:rsidRPr="00F83B88" w14:paraId="1B08B1F6" w14:textId="09D5959F" w:rsidTr="00D525DB">
        <w:tc>
          <w:tcPr>
            <w:tcW w:w="1235" w:type="dxa"/>
            <w:vMerge/>
          </w:tcPr>
          <w:p w14:paraId="6BB258DC" w14:textId="77777777" w:rsidR="00D62BCA" w:rsidRPr="00F83B88" w:rsidRDefault="00D62BCA" w:rsidP="0019196C"/>
        </w:tc>
        <w:tc>
          <w:tcPr>
            <w:tcW w:w="594" w:type="dxa"/>
            <w:vMerge/>
          </w:tcPr>
          <w:p w14:paraId="3407DC32" w14:textId="77777777" w:rsidR="00D62BCA" w:rsidRPr="00F83B88" w:rsidRDefault="00D62BCA" w:rsidP="0019196C"/>
        </w:tc>
        <w:tc>
          <w:tcPr>
            <w:tcW w:w="1251" w:type="dxa"/>
            <w:vMerge/>
          </w:tcPr>
          <w:p w14:paraId="2C972FC6" w14:textId="77777777" w:rsidR="00D62BCA" w:rsidRPr="00F83B88" w:rsidRDefault="00D62BCA" w:rsidP="0019196C"/>
        </w:tc>
        <w:tc>
          <w:tcPr>
            <w:tcW w:w="619" w:type="dxa"/>
            <w:vMerge/>
          </w:tcPr>
          <w:p w14:paraId="3F108EF4" w14:textId="77777777" w:rsidR="00D62BCA" w:rsidRPr="00F83B88" w:rsidRDefault="00D62BCA" w:rsidP="0019196C"/>
        </w:tc>
        <w:tc>
          <w:tcPr>
            <w:tcW w:w="965" w:type="dxa"/>
            <w:vMerge/>
          </w:tcPr>
          <w:p w14:paraId="7949002D" w14:textId="77777777" w:rsidR="00D62BCA" w:rsidRPr="00F83B88" w:rsidRDefault="00D62BCA" w:rsidP="0019196C"/>
        </w:tc>
        <w:tc>
          <w:tcPr>
            <w:tcW w:w="1091" w:type="dxa"/>
            <w:vMerge/>
          </w:tcPr>
          <w:p w14:paraId="0098C0E0" w14:textId="77777777" w:rsidR="00D62BCA" w:rsidRPr="00F83B88" w:rsidRDefault="00D62BCA" w:rsidP="0019196C"/>
        </w:tc>
        <w:tc>
          <w:tcPr>
            <w:tcW w:w="1170" w:type="dxa"/>
          </w:tcPr>
          <w:p w14:paraId="7F2C1508" w14:textId="1A29D728" w:rsidR="00D62BCA" w:rsidRPr="00F83B88" w:rsidRDefault="00D62BCA" w:rsidP="0019196C">
            <w:r w:rsidRPr="00F83B88">
              <w:t>-138</w:t>
            </w:r>
          </w:p>
        </w:tc>
        <w:tc>
          <w:tcPr>
            <w:tcW w:w="1366" w:type="dxa"/>
          </w:tcPr>
          <w:p w14:paraId="592FD4EF" w14:textId="2F4C1D0B" w:rsidR="00D62BCA" w:rsidRPr="00F83B88" w:rsidRDefault="00D62BCA" w:rsidP="0019196C">
            <w:r w:rsidRPr="00F83B88">
              <w:t>Ericsson</w:t>
            </w:r>
          </w:p>
        </w:tc>
        <w:tc>
          <w:tcPr>
            <w:tcW w:w="1059" w:type="dxa"/>
          </w:tcPr>
          <w:p w14:paraId="61D9A816" w14:textId="77777777" w:rsidR="00D62BCA" w:rsidRPr="00F83B88" w:rsidRDefault="00D62BCA" w:rsidP="0019196C"/>
        </w:tc>
      </w:tr>
      <w:tr w:rsidR="00D62BCA" w:rsidRPr="00F83B88" w14:paraId="1556E574" w14:textId="4A8B8C76" w:rsidTr="00D525DB">
        <w:tc>
          <w:tcPr>
            <w:tcW w:w="1235" w:type="dxa"/>
            <w:vMerge/>
          </w:tcPr>
          <w:p w14:paraId="23D5DCA9" w14:textId="77777777" w:rsidR="00D62BCA" w:rsidRPr="00F83B88" w:rsidRDefault="00D62BCA" w:rsidP="0019196C"/>
        </w:tc>
        <w:tc>
          <w:tcPr>
            <w:tcW w:w="594" w:type="dxa"/>
            <w:vMerge/>
          </w:tcPr>
          <w:p w14:paraId="5E7EFD49" w14:textId="77777777" w:rsidR="00D62BCA" w:rsidRPr="00F83B88" w:rsidRDefault="00D62BCA" w:rsidP="0019196C"/>
        </w:tc>
        <w:tc>
          <w:tcPr>
            <w:tcW w:w="1251" w:type="dxa"/>
            <w:vMerge w:val="restart"/>
          </w:tcPr>
          <w:p w14:paraId="48C7B4B5" w14:textId="77777777" w:rsidR="00D62BCA" w:rsidRPr="00F83B88" w:rsidRDefault="00D62BCA" w:rsidP="0019196C">
            <w:r w:rsidRPr="00F83B88">
              <w:t>VR/AR45</w:t>
            </w:r>
          </w:p>
        </w:tc>
        <w:tc>
          <w:tcPr>
            <w:tcW w:w="619" w:type="dxa"/>
            <w:vMerge w:val="restart"/>
          </w:tcPr>
          <w:p w14:paraId="306C5FC4" w14:textId="77777777" w:rsidR="00D62BCA" w:rsidRPr="00F83B88" w:rsidRDefault="00D62BCA" w:rsidP="0019196C">
            <w:r w:rsidRPr="00F83B88">
              <w:t>10</w:t>
            </w:r>
          </w:p>
        </w:tc>
        <w:tc>
          <w:tcPr>
            <w:tcW w:w="965" w:type="dxa"/>
            <w:vMerge w:val="restart"/>
          </w:tcPr>
          <w:p w14:paraId="77932C89" w14:textId="3B44671C" w:rsidR="00D62BCA" w:rsidRPr="00F83B88" w:rsidRDefault="00D62BCA" w:rsidP="0019196C">
            <w:r w:rsidRPr="00F83B88">
              <w:t>Capacity</w:t>
            </w:r>
          </w:p>
        </w:tc>
        <w:tc>
          <w:tcPr>
            <w:tcW w:w="1091" w:type="dxa"/>
            <w:vMerge w:val="restart"/>
          </w:tcPr>
          <w:p w14:paraId="5223FEBE" w14:textId="7D315DF5" w:rsidR="00D62BCA" w:rsidRPr="00F83B88" w:rsidRDefault="00D62BCA" w:rsidP="0019196C">
            <w:r w:rsidRPr="00F83B88">
              <w:t>-136.26</w:t>
            </w:r>
          </w:p>
        </w:tc>
        <w:tc>
          <w:tcPr>
            <w:tcW w:w="1170" w:type="dxa"/>
          </w:tcPr>
          <w:p w14:paraId="48A2BE24" w14:textId="5BF9E88C" w:rsidR="00D62BCA" w:rsidRPr="00F83B88" w:rsidRDefault="00D62BCA" w:rsidP="0019196C">
            <w:r w:rsidRPr="00F83B88">
              <w:t>-132.95</w:t>
            </w:r>
          </w:p>
        </w:tc>
        <w:tc>
          <w:tcPr>
            <w:tcW w:w="1366" w:type="dxa"/>
          </w:tcPr>
          <w:p w14:paraId="2665400C" w14:textId="75A7DA44" w:rsidR="00D62BCA" w:rsidRPr="00F83B88" w:rsidRDefault="00D62BCA" w:rsidP="0019196C">
            <w:r w:rsidRPr="00F83B88">
              <w:t>HW</w:t>
            </w:r>
          </w:p>
        </w:tc>
        <w:tc>
          <w:tcPr>
            <w:tcW w:w="1059" w:type="dxa"/>
          </w:tcPr>
          <w:p w14:paraId="669864A1" w14:textId="77777777" w:rsidR="00D62BCA" w:rsidRPr="00F83B88" w:rsidRDefault="00D62BCA" w:rsidP="0019196C"/>
        </w:tc>
      </w:tr>
      <w:tr w:rsidR="00D62BCA" w:rsidRPr="00F83B88" w14:paraId="79D8B240" w14:textId="77777777" w:rsidTr="00D525DB">
        <w:tc>
          <w:tcPr>
            <w:tcW w:w="1235" w:type="dxa"/>
            <w:vMerge/>
          </w:tcPr>
          <w:p w14:paraId="5CCC3D2A" w14:textId="77777777" w:rsidR="00D62BCA" w:rsidRPr="00F83B88" w:rsidRDefault="00D62BCA" w:rsidP="0019196C"/>
        </w:tc>
        <w:tc>
          <w:tcPr>
            <w:tcW w:w="594" w:type="dxa"/>
            <w:vMerge/>
          </w:tcPr>
          <w:p w14:paraId="22535B83" w14:textId="77777777" w:rsidR="00D62BCA" w:rsidRPr="00F83B88" w:rsidRDefault="00D62BCA" w:rsidP="0019196C"/>
        </w:tc>
        <w:tc>
          <w:tcPr>
            <w:tcW w:w="1251" w:type="dxa"/>
            <w:vMerge/>
          </w:tcPr>
          <w:p w14:paraId="72EA6F9A" w14:textId="77777777" w:rsidR="00D62BCA" w:rsidRPr="00F83B88" w:rsidRDefault="00D62BCA" w:rsidP="0019196C"/>
        </w:tc>
        <w:tc>
          <w:tcPr>
            <w:tcW w:w="619" w:type="dxa"/>
            <w:vMerge/>
          </w:tcPr>
          <w:p w14:paraId="26C85DEF" w14:textId="77777777" w:rsidR="00D62BCA" w:rsidRPr="00F83B88" w:rsidRDefault="00D62BCA" w:rsidP="0019196C"/>
        </w:tc>
        <w:tc>
          <w:tcPr>
            <w:tcW w:w="965" w:type="dxa"/>
            <w:vMerge/>
          </w:tcPr>
          <w:p w14:paraId="6FC85E62" w14:textId="77777777" w:rsidR="00D62BCA" w:rsidRPr="00F83B88" w:rsidRDefault="00D62BCA" w:rsidP="0019196C"/>
        </w:tc>
        <w:tc>
          <w:tcPr>
            <w:tcW w:w="1091" w:type="dxa"/>
            <w:vMerge/>
          </w:tcPr>
          <w:p w14:paraId="74D9B728" w14:textId="77777777" w:rsidR="00D62BCA" w:rsidRPr="00F83B88" w:rsidRDefault="00D62BCA" w:rsidP="0019196C"/>
        </w:tc>
        <w:tc>
          <w:tcPr>
            <w:tcW w:w="1170" w:type="dxa"/>
          </w:tcPr>
          <w:p w14:paraId="5F54668D" w14:textId="6558BBC2" w:rsidR="00D62BCA" w:rsidRPr="00F83B88" w:rsidRDefault="00D62BCA" w:rsidP="0019196C">
            <w:r w:rsidRPr="00F83B88">
              <w:t>-139.56</w:t>
            </w:r>
          </w:p>
        </w:tc>
        <w:tc>
          <w:tcPr>
            <w:tcW w:w="1366" w:type="dxa"/>
          </w:tcPr>
          <w:p w14:paraId="43EF1427" w14:textId="15066F8A" w:rsidR="00D62BCA" w:rsidRPr="00F83B88" w:rsidRDefault="00D62BCA" w:rsidP="0019196C">
            <w:r w:rsidRPr="00F83B88">
              <w:t>ZTE</w:t>
            </w:r>
          </w:p>
        </w:tc>
        <w:tc>
          <w:tcPr>
            <w:tcW w:w="1059" w:type="dxa"/>
          </w:tcPr>
          <w:p w14:paraId="45E4E958" w14:textId="77777777" w:rsidR="00D62BCA" w:rsidRPr="00F83B88" w:rsidRDefault="00D62BCA" w:rsidP="0019196C"/>
        </w:tc>
      </w:tr>
      <w:tr w:rsidR="00D62BCA" w:rsidRPr="00F83B88" w14:paraId="56D2C39F" w14:textId="5FB74AEE" w:rsidTr="00D525DB">
        <w:tc>
          <w:tcPr>
            <w:tcW w:w="1235" w:type="dxa"/>
            <w:vMerge/>
          </w:tcPr>
          <w:p w14:paraId="1E433DB2" w14:textId="77777777" w:rsidR="00D62BCA" w:rsidRPr="00F83B88" w:rsidRDefault="00D62BCA" w:rsidP="0019196C"/>
        </w:tc>
        <w:tc>
          <w:tcPr>
            <w:tcW w:w="594" w:type="dxa"/>
            <w:vMerge/>
          </w:tcPr>
          <w:p w14:paraId="14A2943B" w14:textId="77777777" w:rsidR="00D62BCA" w:rsidRPr="00F83B88" w:rsidRDefault="00D62BCA" w:rsidP="0019196C"/>
        </w:tc>
        <w:tc>
          <w:tcPr>
            <w:tcW w:w="1251" w:type="dxa"/>
            <w:vMerge/>
          </w:tcPr>
          <w:p w14:paraId="3C1D689C" w14:textId="77777777" w:rsidR="00D62BCA" w:rsidRPr="00F83B88" w:rsidRDefault="00D62BCA" w:rsidP="0019196C"/>
        </w:tc>
        <w:tc>
          <w:tcPr>
            <w:tcW w:w="619" w:type="dxa"/>
            <w:vMerge/>
          </w:tcPr>
          <w:p w14:paraId="4F4305F5" w14:textId="77777777" w:rsidR="00D62BCA" w:rsidRPr="00F83B88" w:rsidRDefault="00D62BCA" w:rsidP="0019196C"/>
        </w:tc>
        <w:tc>
          <w:tcPr>
            <w:tcW w:w="965" w:type="dxa"/>
          </w:tcPr>
          <w:p w14:paraId="59486750" w14:textId="4A346A6C" w:rsidR="00D62BCA" w:rsidRPr="00F83B88" w:rsidRDefault="00D62BCA" w:rsidP="0019196C">
            <w:r w:rsidRPr="00F83B88">
              <w:t>1</w:t>
            </w:r>
          </w:p>
        </w:tc>
        <w:tc>
          <w:tcPr>
            <w:tcW w:w="1091" w:type="dxa"/>
          </w:tcPr>
          <w:p w14:paraId="099686D0" w14:textId="231BFAC4" w:rsidR="00D62BCA" w:rsidRPr="00F83B88" w:rsidRDefault="00D62BCA" w:rsidP="0019196C">
            <w:r w:rsidRPr="00F83B88">
              <w:t>-136.58</w:t>
            </w:r>
          </w:p>
        </w:tc>
        <w:tc>
          <w:tcPr>
            <w:tcW w:w="1170" w:type="dxa"/>
          </w:tcPr>
          <w:p w14:paraId="49B043B3" w14:textId="0AE5A255" w:rsidR="00D62BCA" w:rsidRPr="00F83B88" w:rsidRDefault="00D62BCA" w:rsidP="0019196C">
            <w:r w:rsidRPr="00F83B88">
              <w:t>-136.58</w:t>
            </w:r>
          </w:p>
        </w:tc>
        <w:tc>
          <w:tcPr>
            <w:tcW w:w="1366" w:type="dxa"/>
          </w:tcPr>
          <w:p w14:paraId="0A22097D" w14:textId="6BE56949" w:rsidR="00D62BCA" w:rsidRPr="00F83B88" w:rsidRDefault="00D62BCA" w:rsidP="0019196C">
            <w:r w:rsidRPr="00F83B88">
              <w:t>HW</w:t>
            </w:r>
          </w:p>
        </w:tc>
        <w:tc>
          <w:tcPr>
            <w:tcW w:w="1059" w:type="dxa"/>
          </w:tcPr>
          <w:p w14:paraId="15C2821A" w14:textId="77777777" w:rsidR="00D62BCA" w:rsidRPr="00F83B88" w:rsidRDefault="00D62BCA" w:rsidP="0019196C"/>
        </w:tc>
      </w:tr>
      <w:tr w:rsidR="00D62BCA" w:rsidRPr="00F83B88" w14:paraId="2F81DBB6" w14:textId="57F49E54" w:rsidTr="00D525DB">
        <w:tc>
          <w:tcPr>
            <w:tcW w:w="1235" w:type="dxa"/>
            <w:vMerge/>
          </w:tcPr>
          <w:p w14:paraId="5A044C49" w14:textId="77777777" w:rsidR="00D62BCA" w:rsidRPr="00F83B88" w:rsidRDefault="00D62BCA" w:rsidP="0019196C"/>
        </w:tc>
        <w:tc>
          <w:tcPr>
            <w:tcW w:w="594" w:type="dxa"/>
            <w:vMerge/>
          </w:tcPr>
          <w:p w14:paraId="71EF81C8" w14:textId="77777777" w:rsidR="00D62BCA" w:rsidRPr="00F83B88" w:rsidRDefault="00D62BCA" w:rsidP="0019196C"/>
        </w:tc>
        <w:tc>
          <w:tcPr>
            <w:tcW w:w="1251" w:type="dxa"/>
            <w:vMerge w:val="restart"/>
          </w:tcPr>
          <w:p w14:paraId="0C52B9C4" w14:textId="486851E1" w:rsidR="00D62BCA" w:rsidRPr="00F83B88" w:rsidRDefault="00D62BCA" w:rsidP="0019196C">
            <w:r w:rsidRPr="00F83B88">
              <w:t>CG30</w:t>
            </w:r>
          </w:p>
        </w:tc>
        <w:tc>
          <w:tcPr>
            <w:tcW w:w="619" w:type="dxa"/>
            <w:vMerge w:val="restart"/>
          </w:tcPr>
          <w:p w14:paraId="5CAD3B17" w14:textId="1336A075" w:rsidR="00D62BCA" w:rsidRPr="00F83B88" w:rsidRDefault="00D62BCA" w:rsidP="0019196C">
            <w:r w:rsidRPr="00F83B88">
              <w:t>15</w:t>
            </w:r>
          </w:p>
        </w:tc>
        <w:tc>
          <w:tcPr>
            <w:tcW w:w="965" w:type="dxa"/>
            <w:vMerge w:val="restart"/>
          </w:tcPr>
          <w:p w14:paraId="7CC0C59B" w14:textId="1186F187" w:rsidR="00D62BCA" w:rsidRPr="00F83B88" w:rsidRDefault="00D62BCA" w:rsidP="0019196C">
            <w:r w:rsidRPr="00F83B88">
              <w:t>Capacity</w:t>
            </w:r>
          </w:p>
        </w:tc>
        <w:tc>
          <w:tcPr>
            <w:tcW w:w="1091" w:type="dxa"/>
            <w:vMerge w:val="restart"/>
          </w:tcPr>
          <w:p w14:paraId="0A69CCDD" w14:textId="060B2435" w:rsidR="00D62BCA" w:rsidRPr="00F83B88" w:rsidRDefault="00D62BCA" w:rsidP="0019196C">
            <w:r w:rsidRPr="00F83B88">
              <w:t>-137.12</w:t>
            </w:r>
          </w:p>
        </w:tc>
        <w:tc>
          <w:tcPr>
            <w:tcW w:w="1170" w:type="dxa"/>
          </w:tcPr>
          <w:p w14:paraId="17E4F003" w14:textId="5DB479FC" w:rsidR="00D62BCA" w:rsidRPr="00F83B88" w:rsidRDefault="00D62BCA" w:rsidP="0019196C">
            <w:r w:rsidRPr="00F83B88">
              <w:t>-134.38</w:t>
            </w:r>
          </w:p>
        </w:tc>
        <w:tc>
          <w:tcPr>
            <w:tcW w:w="1366" w:type="dxa"/>
          </w:tcPr>
          <w:p w14:paraId="44D85FA2" w14:textId="0556D3F3" w:rsidR="00D62BCA" w:rsidRPr="00F83B88" w:rsidRDefault="00D62BCA" w:rsidP="0019196C">
            <w:r w:rsidRPr="00F83B88">
              <w:t>HW</w:t>
            </w:r>
          </w:p>
        </w:tc>
        <w:tc>
          <w:tcPr>
            <w:tcW w:w="1059" w:type="dxa"/>
          </w:tcPr>
          <w:p w14:paraId="5E6AEC75" w14:textId="77777777" w:rsidR="00D62BCA" w:rsidRPr="00F83B88" w:rsidRDefault="00D62BCA" w:rsidP="0019196C"/>
        </w:tc>
      </w:tr>
      <w:tr w:rsidR="00D62BCA" w:rsidRPr="00F83B88" w14:paraId="27D8DF34" w14:textId="77777777" w:rsidTr="00D525DB">
        <w:tc>
          <w:tcPr>
            <w:tcW w:w="1235" w:type="dxa"/>
            <w:vMerge/>
          </w:tcPr>
          <w:p w14:paraId="5FF5C19E" w14:textId="77777777" w:rsidR="00D62BCA" w:rsidRPr="00F83B88" w:rsidRDefault="00D62BCA" w:rsidP="0019196C"/>
        </w:tc>
        <w:tc>
          <w:tcPr>
            <w:tcW w:w="594" w:type="dxa"/>
            <w:vMerge/>
          </w:tcPr>
          <w:p w14:paraId="7211AAFA" w14:textId="77777777" w:rsidR="00D62BCA" w:rsidRPr="00F83B88" w:rsidRDefault="00D62BCA" w:rsidP="0019196C"/>
        </w:tc>
        <w:tc>
          <w:tcPr>
            <w:tcW w:w="1251" w:type="dxa"/>
            <w:vMerge/>
          </w:tcPr>
          <w:p w14:paraId="2AD93E32" w14:textId="77777777" w:rsidR="00D62BCA" w:rsidRPr="00F83B88" w:rsidRDefault="00D62BCA" w:rsidP="0019196C"/>
        </w:tc>
        <w:tc>
          <w:tcPr>
            <w:tcW w:w="619" w:type="dxa"/>
            <w:vMerge/>
          </w:tcPr>
          <w:p w14:paraId="6B33C3ED" w14:textId="77777777" w:rsidR="00D62BCA" w:rsidRPr="00F83B88" w:rsidRDefault="00D62BCA" w:rsidP="0019196C"/>
        </w:tc>
        <w:tc>
          <w:tcPr>
            <w:tcW w:w="965" w:type="dxa"/>
            <w:vMerge/>
          </w:tcPr>
          <w:p w14:paraId="3BF04B0B" w14:textId="77777777" w:rsidR="00D62BCA" w:rsidRPr="00F83B88" w:rsidRDefault="00D62BCA" w:rsidP="0019196C"/>
        </w:tc>
        <w:tc>
          <w:tcPr>
            <w:tcW w:w="1091" w:type="dxa"/>
            <w:vMerge/>
          </w:tcPr>
          <w:p w14:paraId="0C7BA6DD" w14:textId="77777777" w:rsidR="00D62BCA" w:rsidRPr="00F83B88" w:rsidRDefault="00D62BCA" w:rsidP="0019196C"/>
        </w:tc>
        <w:tc>
          <w:tcPr>
            <w:tcW w:w="1170" w:type="dxa"/>
          </w:tcPr>
          <w:p w14:paraId="7EBD12CB" w14:textId="4829612D" w:rsidR="00D62BCA" w:rsidRPr="00F83B88" w:rsidRDefault="00D62BCA" w:rsidP="0019196C">
            <w:r w:rsidRPr="00F83B88">
              <w:t>-139.86</w:t>
            </w:r>
          </w:p>
        </w:tc>
        <w:tc>
          <w:tcPr>
            <w:tcW w:w="1366" w:type="dxa"/>
          </w:tcPr>
          <w:p w14:paraId="368703E3" w14:textId="6B03267D" w:rsidR="00D62BCA" w:rsidRPr="00F83B88" w:rsidRDefault="00D62BCA" w:rsidP="0019196C">
            <w:r w:rsidRPr="00F83B88">
              <w:t>ZTE</w:t>
            </w:r>
          </w:p>
        </w:tc>
        <w:tc>
          <w:tcPr>
            <w:tcW w:w="1059" w:type="dxa"/>
          </w:tcPr>
          <w:p w14:paraId="74ACE4F7" w14:textId="77777777" w:rsidR="00D62BCA" w:rsidRPr="00F83B88" w:rsidRDefault="00D62BCA" w:rsidP="0019196C"/>
        </w:tc>
      </w:tr>
      <w:tr w:rsidR="00D62BCA" w:rsidRPr="00F83B88" w14:paraId="5DFEFAC7" w14:textId="63ABEF31" w:rsidTr="00D525DB">
        <w:tc>
          <w:tcPr>
            <w:tcW w:w="1235" w:type="dxa"/>
            <w:vMerge/>
          </w:tcPr>
          <w:p w14:paraId="062CAF33" w14:textId="77777777" w:rsidR="00D62BCA" w:rsidRPr="00F83B88" w:rsidRDefault="00D62BCA" w:rsidP="0019196C"/>
        </w:tc>
        <w:tc>
          <w:tcPr>
            <w:tcW w:w="594" w:type="dxa"/>
            <w:vMerge/>
          </w:tcPr>
          <w:p w14:paraId="7B49E54E" w14:textId="77777777" w:rsidR="00D62BCA" w:rsidRPr="00F83B88" w:rsidRDefault="00D62BCA" w:rsidP="0019196C"/>
        </w:tc>
        <w:tc>
          <w:tcPr>
            <w:tcW w:w="1251" w:type="dxa"/>
            <w:vMerge/>
          </w:tcPr>
          <w:p w14:paraId="5CEEE0DD" w14:textId="77777777" w:rsidR="00D62BCA" w:rsidRPr="00F83B88" w:rsidRDefault="00D62BCA" w:rsidP="0019196C"/>
        </w:tc>
        <w:tc>
          <w:tcPr>
            <w:tcW w:w="619" w:type="dxa"/>
            <w:vMerge/>
          </w:tcPr>
          <w:p w14:paraId="53355E1E" w14:textId="77777777" w:rsidR="00D62BCA" w:rsidRPr="00F83B88" w:rsidRDefault="00D62BCA" w:rsidP="0019196C"/>
        </w:tc>
        <w:tc>
          <w:tcPr>
            <w:tcW w:w="965" w:type="dxa"/>
            <w:vMerge w:val="restart"/>
          </w:tcPr>
          <w:p w14:paraId="41688AF3" w14:textId="00EC73A8" w:rsidR="00D62BCA" w:rsidRPr="00F83B88" w:rsidRDefault="00D62BCA" w:rsidP="0019196C">
            <w:r w:rsidRPr="00F83B88">
              <w:t>1</w:t>
            </w:r>
          </w:p>
        </w:tc>
        <w:tc>
          <w:tcPr>
            <w:tcW w:w="1091" w:type="dxa"/>
            <w:vMerge w:val="restart"/>
          </w:tcPr>
          <w:p w14:paraId="62A77540" w14:textId="384B46CB" w:rsidR="00D62BCA" w:rsidRPr="00F83B88" w:rsidRDefault="00D62BCA" w:rsidP="0019196C">
            <w:r w:rsidRPr="00F83B88">
              <w:t>-137.59</w:t>
            </w:r>
          </w:p>
        </w:tc>
        <w:tc>
          <w:tcPr>
            <w:tcW w:w="1170" w:type="dxa"/>
          </w:tcPr>
          <w:p w14:paraId="4D4A0472" w14:textId="27E9E79A" w:rsidR="00D62BCA" w:rsidRPr="00F83B88" w:rsidRDefault="00D62BCA" w:rsidP="0019196C">
            <w:r w:rsidRPr="00F83B88">
              <w:t>-137.19</w:t>
            </w:r>
          </w:p>
        </w:tc>
        <w:tc>
          <w:tcPr>
            <w:tcW w:w="1366" w:type="dxa"/>
          </w:tcPr>
          <w:p w14:paraId="2B996E58" w14:textId="0CBAB34C" w:rsidR="00D62BCA" w:rsidRPr="00F83B88" w:rsidRDefault="00D62BCA" w:rsidP="0019196C">
            <w:r w:rsidRPr="00F83B88">
              <w:t>HW</w:t>
            </w:r>
          </w:p>
        </w:tc>
        <w:tc>
          <w:tcPr>
            <w:tcW w:w="1059" w:type="dxa"/>
          </w:tcPr>
          <w:p w14:paraId="560419D8" w14:textId="77777777" w:rsidR="00D62BCA" w:rsidRPr="00F83B88" w:rsidRDefault="00D62BCA" w:rsidP="0019196C"/>
        </w:tc>
      </w:tr>
      <w:tr w:rsidR="00D62BCA" w:rsidRPr="00F83B88" w14:paraId="45DF10E3" w14:textId="77777777" w:rsidTr="00D525DB">
        <w:tc>
          <w:tcPr>
            <w:tcW w:w="1235" w:type="dxa"/>
            <w:vMerge/>
          </w:tcPr>
          <w:p w14:paraId="434C923E" w14:textId="77777777" w:rsidR="00D62BCA" w:rsidRPr="00F83B88" w:rsidRDefault="00D62BCA" w:rsidP="0019196C"/>
        </w:tc>
        <w:tc>
          <w:tcPr>
            <w:tcW w:w="594" w:type="dxa"/>
            <w:vMerge/>
          </w:tcPr>
          <w:p w14:paraId="6B932DB0" w14:textId="77777777" w:rsidR="00D62BCA" w:rsidRPr="00F83B88" w:rsidRDefault="00D62BCA" w:rsidP="0019196C"/>
        </w:tc>
        <w:tc>
          <w:tcPr>
            <w:tcW w:w="1251" w:type="dxa"/>
            <w:vMerge/>
          </w:tcPr>
          <w:p w14:paraId="084C98A0" w14:textId="77777777" w:rsidR="00D62BCA" w:rsidRPr="00F83B88" w:rsidRDefault="00D62BCA" w:rsidP="0019196C"/>
        </w:tc>
        <w:tc>
          <w:tcPr>
            <w:tcW w:w="619" w:type="dxa"/>
            <w:vMerge/>
          </w:tcPr>
          <w:p w14:paraId="7D87E3F3" w14:textId="77777777" w:rsidR="00D62BCA" w:rsidRPr="00F83B88" w:rsidRDefault="00D62BCA" w:rsidP="0019196C"/>
        </w:tc>
        <w:tc>
          <w:tcPr>
            <w:tcW w:w="965" w:type="dxa"/>
            <w:vMerge/>
          </w:tcPr>
          <w:p w14:paraId="6140D976" w14:textId="77777777" w:rsidR="00D62BCA" w:rsidRPr="00F83B88" w:rsidRDefault="00D62BCA" w:rsidP="0019196C"/>
        </w:tc>
        <w:tc>
          <w:tcPr>
            <w:tcW w:w="1091" w:type="dxa"/>
            <w:vMerge/>
          </w:tcPr>
          <w:p w14:paraId="0FE36B32" w14:textId="77777777" w:rsidR="00D62BCA" w:rsidRPr="00F83B88" w:rsidRDefault="00D62BCA" w:rsidP="0019196C"/>
        </w:tc>
        <w:tc>
          <w:tcPr>
            <w:tcW w:w="1170" w:type="dxa"/>
          </w:tcPr>
          <w:p w14:paraId="22942326" w14:textId="6F5BB457" w:rsidR="00D62BCA" w:rsidRPr="00F83B88" w:rsidRDefault="00D62BCA" w:rsidP="0019196C">
            <w:r w:rsidRPr="00F83B88">
              <w:t>-138</w:t>
            </w:r>
          </w:p>
        </w:tc>
        <w:tc>
          <w:tcPr>
            <w:tcW w:w="1366" w:type="dxa"/>
          </w:tcPr>
          <w:p w14:paraId="2815354F" w14:textId="422EAC9F" w:rsidR="00D62BCA" w:rsidRPr="00F83B88" w:rsidRDefault="00D62BCA" w:rsidP="0019196C">
            <w:r w:rsidRPr="00F83B88">
              <w:t>Ericsson</w:t>
            </w:r>
          </w:p>
        </w:tc>
        <w:tc>
          <w:tcPr>
            <w:tcW w:w="1059" w:type="dxa"/>
          </w:tcPr>
          <w:p w14:paraId="50AADCA2" w14:textId="77777777" w:rsidR="00D62BCA" w:rsidRPr="00F83B88" w:rsidRDefault="00D62BCA" w:rsidP="0019196C"/>
        </w:tc>
      </w:tr>
      <w:tr w:rsidR="00D62BCA" w:rsidRPr="00F83B88" w14:paraId="40FE0B5C" w14:textId="506A1C2F" w:rsidTr="00D525DB">
        <w:tc>
          <w:tcPr>
            <w:tcW w:w="1235" w:type="dxa"/>
            <w:vMerge/>
          </w:tcPr>
          <w:p w14:paraId="41AD457E" w14:textId="77777777" w:rsidR="00D62BCA" w:rsidRPr="00F83B88" w:rsidRDefault="00D62BCA" w:rsidP="0019196C"/>
        </w:tc>
        <w:tc>
          <w:tcPr>
            <w:tcW w:w="594" w:type="dxa"/>
            <w:vMerge w:val="restart"/>
          </w:tcPr>
          <w:p w14:paraId="2F4FCF03" w14:textId="77777777" w:rsidR="00D62BCA" w:rsidRPr="00F83B88" w:rsidRDefault="00D62BCA" w:rsidP="0019196C">
            <w:r w:rsidRPr="00F83B88">
              <w:t>UL</w:t>
            </w:r>
          </w:p>
        </w:tc>
        <w:tc>
          <w:tcPr>
            <w:tcW w:w="1251" w:type="dxa"/>
            <w:vMerge w:val="restart"/>
          </w:tcPr>
          <w:p w14:paraId="23C57092" w14:textId="77777777" w:rsidR="00D62BCA" w:rsidRPr="00F83B88" w:rsidRDefault="00D62BCA" w:rsidP="0019196C">
            <w:r w:rsidRPr="00F83B88">
              <w:t>Pose</w:t>
            </w:r>
          </w:p>
        </w:tc>
        <w:tc>
          <w:tcPr>
            <w:tcW w:w="619" w:type="dxa"/>
            <w:vMerge w:val="restart"/>
          </w:tcPr>
          <w:p w14:paraId="687C59A4" w14:textId="77777777" w:rsidR="00D62BCA" w:rsidRPr="00F83B88" w:rsidRDefault="00D62BCA" w:rsidP="0019196C">
            <w:r w:rsidRPr="00F83B88">
              <w:t>10</w:t>
            </w:r>
          </w:p>
        </w:tc>
        <w:tc>
          <w:tcPr>
            <w:tcW w:w="965" w:type="dxa"/>
            <w:vMerge w:val="restart"/>
          </w:tcPr>
          <w:p w14:paraId="7BF5C7D7" w14:textId="5BFCB8D1" w:rsidR="00D62BCA" w:rsidRPr="00F83B88" w:rsidRDefault="00D62BCA" w:rsidP="0019196C">
            <w:r w:rsidRPr="00F83B88">
              <w:t>1</w:t>
            </w:r>
          </w:p>
        </w:tc>
        <w:tc>
          <w:tcPr>
            <w:tcW w:w="1091" w:type="dxa"/>
            <w:vMerge w:val="restart"/>
          </w:tcPr>
          <w:p w14:paraId="756DE1EB" w14:textId="12396295" w:rsidR="00D62BCA" w:rsidRPr="00F83B88" w:rsidRDefault="00D62BCA" w:rsidP="0019196C">
            <w:r w:rsidRPr="00F83B88">
              <w:t>-130.5</w:t>
            </w:r>
          </w:p>
        </w:tc>
        <w:tc>
          <w:tcPr>
            <w:tcW w:w="1170" w:type="dxa"/>
          </w:tcPr>
          <w:p w14:paraId="0587E929" w14:textId="33508E45" w:rsidR="00D62BCA" w:rsidRPr="00F83B88" w:rsidRDefault="00D62BCA" w:rsidP="0019196C">
            <w:r w:rsidRPr="00F83B88">
              <w:t>-136.01</w:t>
            </w:r>
          </w:p>
        </w:tc>
        <w:tc>
          <w:tcPr>
            <w:tcW w:w="1366" w:type="dxa"/>
          </w:tcPr>
          <w:p w14:paraId="4A0871AE" w14:textId="2CB8840B" w:rsidR="00D62BCA" w:rsidRPr="00F83B88" w:rsidRDefault="00D62BCA" w:rsidP="0019196C">
            <w:r w:rsidRPr="00F83B88">
              <w:t>HW</w:t>
            </w:r>
          </w:p>
        </w:tc>
        <w:tc>
          <w:tcPr>
            <w:tcW w:w="1059" w:type="dxa"/>
          </w:tcPr>
          <w:p w14:paraId="11C82A04" w14:textId="77777777" w:rsidR="00D62BCA" w:rsidRPr="00F83B88" w:rsidRDefault="00D62BCA" w:rsidP="0019196C"/>
        </w:tc>
      </w:tr>
      <w:tr w:rsidR="00D62BCA" w:rsidRPr="00F83B88" w14:paraId="1C947414" w14:textId="77777777" w:rsidTr="00D525DB">
        <w:tc>
          <w:tcPr>
            <w:tcW w:w="1235" w:type="dxa"/>
            <w:vMerge/>
          </w:tcPr>
          <w:p w14:paraId="65824B00" w14:textId="77777777" w:rsidR="00D62BCA" w:rsidRPr="00F83B88" w:rsidRDefault="00D62BCA" w:rsidP="0019196C"/>
        </w:tc>
        <w:tc>
          <w:tcPr>
            <w:tcW w:w="594" w:type="dxa"/>
            <w:vMerge/>
          </w:tcPr>
          <w:p w14:paraId="52843A08" w14:textId="77777777" w:rsidR="00D62BCA" w:rsidRPr="00F83B88" w:rsidRDefault="00D62BCA" w:rsidP="0019196C"/>
        </w:tc>
        <w:tc>
          <w:tcPr>
            <w:tcW w:w="1251" w:type="dxa"/>
            <w:vMerge/>
          </w:tcPr>
          <w:p w14:paraId="35B3287D" w14:textId="77777777" w:rsidR="00D62BCA" w:rsidRPr="00F83B88" w:rsidRDefault="00D62BCA" w:rsidP="0019196C"/>
        </w:tc>
        <w:tc>
          <w:tcPr>
            <w:tcW w:w="619" w:type="dxa"/>
            <w:vMerge/>
          </w:tcPr>
          <w:p w14:paraId="3525063F" w14:textId="77777777" w:rsidR="00D62BCA" w:rsidRPr="00F83B88" w:rsidRDefault="00D62BCA" w:rsidP="0019196C"/>
        </w:tc>
        <w:tc>
          <w:tcPr>
            <w:tcW w:w="965" w:type="dxa"/>
            <w:vMerge/>
          </w:tcPr>
          <w:p w14:paraId="686D799F" w14:textId="77777777" w:rsidR="00D62BCA" w:rsidRPr="00F83B88" w:rsidRDefault="00D62BCA" w:rsidP="0019196C"/>
        </w:tc>
        <w:tc>
          <w:tcPr>
            <w:tcW w:w="1091" w:type="dxa"/>
            <w:vMerge/>
          </w:tcPr>
          <w:p w14:paraId="4ADFC7B1" w14:textId="77777777" w:rsidR="00D62BCA" w:rsidRPr="00F83B88" w:rsidRDefault="00D62BCA" w:rsidP="0019196C"/>
        </w:tc>
        <w:tc>
          <w:tcPr>
            <w:tcW w:w="1170" w:type="dxa"/>
          </w:tcPr>
          <w:p w14:paraId="05FC9F9B" w14:textId="39AFD0D1" w:rsidR="00D62BCA" w:rsidRPr="00F83B88" w:rsidRDefault="00D62BCA" w:rsidP="0019196C">
            <w:r w:rsidRPr="00F83B88">
              <w:t>-125</w:t>
            </w:r>
          </w:p>
        </w:tc>
        <w:tc>
          <w:tcPr>
            <w:tcW w:w="1366" w:type="dxa"/>
          </w:tcPr>
          <w:p w14:paraId="4783A9AA" w14:textId="78F549B5" w:rsidR="00D62BCA" w:rsidRPr="00F83B88" w:rsidRDefault="00D62BCA" w:rsidP="0019196C">
            <w:r w:rsidRPr="00F83B88">
              <w:t>Ericsson</w:t>
            </w:r>
          </w:p>
        </w:tc>
        <w:tc>
          <w:tcPr>
            <w:tcW w:w="1059" w:type="dxa"/>
          </w:tcPr>
          <w:p w14:paraId="2110CCFB" w14:textId="295C1A28" w:rsidR="00D62BCA" w:rsidRPr="00F83B88" w:rsidRDefault="0094339E" w:rsidP="0019196C">
            <w:r w:rsidRPr="00F83B88">
              <w:t>Note 2</w:t>
            </w:r>
          </w:p>
        </w:tc>
      </w:tr>
      <w:tr w:rsidR="00C54A08" w:rsidRPr="00F83B88" w14:paraId="6594BCB5" w14:textId="36075419" w:rsidTr="00D525DB">
        <w:tc>
          <w:tcPr>
            <w:tcW w:w="1235" w:type="dxa"/>
            <w:vMerge/>
          </w:tcPr>
          <w:p w14:paraId="6D069885" w14:textId="77777777" w:rsidR="00C54A08" w:rsidRPr="00F83B88" w:rsidRDefault="00C54A08" w:rsidP="0019196C"/>
        </w:tc>
        <w:tc>
          <w:tcPr>
            <w:tcW w:w="594" w:type="dxa"/>
            <w:vMerge/>
          </w:tcPr>
          <w:p w14:paraId="311606D3" w14:textId="77777777" w:rsidR="00C54A08" w:rsidRPr="00F83B88" w:rsidRDefault="00C54A08" w:rsidP="0019196C"/>
        </w:tc>
        <w:tc>
          <w:tcPr>
            <w:tcW w:w="1251" w:type="dxa"/>
            <w:vMerge w:val="restart"/>
          </w:tcPr>
          <w:p w14:paraId="3510A4B2" w14:textId="32B5419E" w:rsidR="00C54A08" w:rsidRPr="00F83B88" w:rsidRDefault="00C54A08" w:rsidP="0019196C">
            <w:r w:rsidRPr="00F83B88">
              <w:t>AR 1 stream</w:t>
            </w:r>
          </w:p>
        </w:tc>
        <w:tc>
          <w:tcPr>
            <w:tcW w:w="619" w:type="dxa"/>
            <w:vMerge w:val="restart"/>
          </w:tcPr>
          <w:p w14:paraId="5A8B048C" w14:textId="77777777" w:rsidR="00C54A08" w:rsidRPr="00F83B88" w:rsidRDefault="00C54A08" w:rsidP="0019196C">
            <w:r w:rsidRPr="00F83B88">
              <w:t>30</w:t>
            </w:r>
          </w:p>
        </w:tc>
        <w:tc>
          <w:tcPr>
            <w:tcW w:w="965" w:type="dxa"/>
            <w:vMerge w:val="restart"/>
          </w:tcPr>
          <w:p w14:paraId="53DF35AD" w14:textId="399CA7C2" w:rsidR="00C54A08" w:rsidRPr="00F83B88" w:rsidRDefault="00C54A08" w:rsidP="0019196C">
            <w:r w:rsidRPr="00F83B88">
              <w:t>1</w:t>
            </w:r>
          </w:p>
        </w:tc>
        <w:tc>
          <w:tcPr>
            <w:tcW w:w="1091" w:type="dxa"/>
            <w:vMerge w:val="restart"/>
          </w:tcPr>
          <w:p w14:paraId="1C6938F9" w14:textId="53F1C561" w:rsidR="00C54A08" w:rsidRPr="00F83B88" w:rsidRDefault="00C54A08" w:rsidP="0019196C">
            <w:r w:rsidRPr="00F83B88">
              <w:t>-122.93</w:t>
            </w:r>
          </w:p>
        </w:tc>
        <w:tc>
          <w:tcPr>
            <w:tcW w:w="1170" w:type="dxa"/>
          </w:tcPr>
          <w:p w14:paraId="223A5E6E" w14:textId="61ADE491" w:rsidR="00C54A08" w:rsidRPr="00F83B88" w:rsidRDefault="00C54A08" w:rsidP="0019196C">
            <w:r w:rsidRPr="00F83B88">
              <w:t>-121.61</w:t>
            </w:r>
          </w:p>
        </w:tc>
        <w:tc>
          <w:tcPr>
            <w:tcW w:w="1366" w:type="dxa"/>
          </w:tcPr>
          <w:p w14:paraId="34456732" w14:textId="337716C9" w:rsidR="00C54A08" w:rsidRPr="00F83B88" w:rsidRDefault="00C54A08" w:rsidP="0019196C">
            <w:r w:rsidRPr="00F83B88">
              <w:t>HW</w:t>
            </w:r>
          </w:p>
        </w:tc>
        <w:tc>
          <w:tcPr>
            <w:tcW w:w="1059" w:type="dxa"/>
          </w:tcPr>
          <w:p w14:paraId="5232186D" w14:textId="7A3A9333" w:rsidR="00C54A08" w:rsidRPr="00F83B88" w:rsidRDefault="00C54A08" w:rsidP="0019196C">
            <w:r w:rsidRPr="00F83B88">
              <w:t xml:space="preserve">Note </w:t>
            </w:r>
            <w:r w:rsidR="0094339E" w:rsidRPr="00F83B88">
              <w:t>3</w:t>
            </w:r>
          </w:p>
        </w:tc>
      </w:tr>
      <w:tr w:rsidR="00C54A08" w:rsidRPr="00F83B88" w14:paraId="01ED6EEF" w14:textId="77777777" w:rsidTr="00D525DB">
        <w:tc>
          <w:tcPr>
            <w:tcW w:w="1235" w:type="dxa"/>
            <w:vMerge/>
          </w:tcPr>
          <w:p w14:paraId="083F9A19" w14:textId="77777777" w:rsidR="00C54A08" w:rsidRPr="00F83B88" w:rsidRDefault="00C54A08" w:rsidP="0019196C"/>
        </w:tc>
        <w:tc>
          <w:tcPr>
            <w:tcW w:w="594" w:type="dxa"/>
            <w:vMerge/>
          </w:tcPr>
          <w:p w14:paraId="0B07792B" w14:textId="77777777" w:rsidR="00C54A08" w:rsidRPr="00F83B88" w:rsidRDefault="00C54A08" w:rsidP="0019196C"/>
        </w:tc>
        <w:tc>
          <w:tcPr>
            <w:tcW w:w="1251" w:type="dxa"/>
            <w:vMerge/>
          </w:tcPr>
          <w:p w14:paraId="38C0100F" w14:textId="77777777" w:rsidR="00C54A08" w:rsidRPr="00F83B88" w:rsidRDefault="00C54A08" w:rsidP="0019196C"/>
        </w:tc>
        <w:tc>
          <w:tcPr>
            <w:tcW w:w="619" w:type="dxa"/>
            <w:vMerge/>
          </w:tcPr>
          <w:p w14:paraId="3B34D416" w14:textId="77777777" w:rsidR="00C54A08" w:rsidRPr="00F83B88" w:rsidRDefault="00C54A08" w:rsidP="0019196C"/>
        </w:tc>
        <w:tc>
          <w:tcPr>
            <w:tcW w:w="965" w:type="dxa"/>
            <w:vMerge/>
          </w:tcPr>
          <w:p w14:paraId="74B91227" w14:textId="77777777" w:rsidR="00C54A08" w:rsidRPr="00F83B88" w:rsidRDefault="00C54A08" w:rsidP="0019196C"/>
        </w:tc>
        <w:tc>
          <w:tcPr>
            <w:tcW w:w="1091" w:type="dxa"/>
            <w:vMerge/>
          </w:tcPr>
          <w:p w14:paraId="7AFA4AEA" w14:textId="77777777" w:rsidR="00C54A08" w:rsidRPr="00F83B88" w:rsidRDefault="00C54A08" w:rsidP="0019196C"/>
        </w:tc>
        <w:tc>
          <w:tcPr>
            <w:tcW w:w="1170" w:type="dxa"/>
          </w:tcPr>
          <w:p w14:paraId="6F18F0CF" w14:textId="27AAC82E" w:rsidR="00C54A08" w:rsidRPr="00F83B88" w:rsidRDefault="00C54A08" w:rsidP="0019196C">
            <w:r w:rsidRPr="00F83B88">
              <w:t>-124.2</w:t>
            </w:r>
          </w:p>
        </w:tc>
        <w:tc>
          <w:tcPr>
            <w:tcW w:w="1366" w:type="dxa"/>
          </w:tcPr>
          <w:p w14:paraId="2ADB3481" w14:textId="3FC319F4" w:rsidR="00C54A08" w:rsidRPr="00F83B88" w:rsidRDefault="00C54A08" w:rsidP="0019196C">
            <w:r w:rsidRPr="00F83B88">
              <w:t>vivo</w:t>
            </w:r>
          </w:p>
        </w:tc>
        <w:tc>
          <w:tcPr>
            <w:tcW w:w="1059" w:type="dxa"/>
          </w:tcPr>
          <w:p w14:paraId="367A03B8" w14:textId="77777777" w:rsidR="00C54A08" w:rsidRPr="00F83B88" w:rsidRDefault="00C54A08" w:rsidP="0019196C"/>
        </w:tc>
      </w:tr>
      <w:tr w:rsidR="00C54A08" w:rsidRPr="00F83B88" w14:paraId="68CFED20" w14:textId="77777777" w:rsidTr="00D525DB">
        <w:tc>
          <w:tcPr>
            <w:tcW w:w="1235" w:type="dxa"/>
            <w:vMerge/>
          </w:tcPr>
          <w:p w14:paraId="73CBD5D2" w14:textId="77777777" w:rsidR="00C54A08" w:rsidRPr="00F83B88" w:rsidRDefault="00C54A08" w:rsidP="0019196C"/>
        </w:tc>
        <w:tc>
          <w:tcPr>
            <w:tcW w:w="594" w:type="dxa"/>
            <w:vMerge/>
          </w:tcPr>
          <w:p w14:paraId="6DD6D84A" w14:textId="77777777" w:rsidR="00C54A08" w:rsidRPr="00F83B88" w:rsidRDefault="00C54A08" w:rsidP="0019196C"/>
        </w:tc>
        <w:tc>
          <w:tcPr>
            <w:tcW w:w="1251" w:type="dxa"/>
            <w:vMerge/>
          </w:tcPr>
          <w:p w14:paraId="66348A96" w14:textId="77777777" w:rsidR="00C54A08" w:rsidRPr="00F83B88" w:rsidRDefault="00C54A08" w:rsidP="0019196C"/>
        </w:tc>
        <w:tc>
          <w:tcPr>
            <w:tcW w:w="619" w:type="dxa"/>
            <w:vMerge/>
          </w:tcPr>
          <w:p w14:paraId="08B59881" w14:textId="77777777" w:rsidR="00C54A08" w:rsidRPr="00F83B88" w:rsidRDefault="00C54A08" w:rsidP="0019196C"/>
        </w:tc>
        <w:tc>
          <w:tcPr>
            <w:tcW w:w="965" w:type="dxa"/>
            <w:vMerge/>
          </w:tcPr>
          <w:p w14:paraId="39A83194" w14:textId="77777777" w:rsidR="00C54A08" w:rsidRPr="00F83B88" w:rsidRDefault="00C54A08" w:rsidP="0019196C"/>
        </w:tc>
        <w:tc>
          <w:tcPr>
            <w:tcW w:w="1091" w:type="dxa"/>
            <w:vMerge/>
          </w:tcPr>
          <w:p w14:paraId="0482D4C2" w14:textId="77777777" w:rsidR="00C54A08" w:rsidRPr="00F83B88" w:rsidRDefault="00C54A08" w:rsidP="0019196C"/>
        </w:tc>
        <w:tc>
          <w:tcPr>
            <w:tcW w:w="1170" w:type="dxa"/>
          </w:tcPr>
          <w:p w14:paraId="2A28CFB9" w14:textId="1D2DAF07" w:rsidR="00C54A08" w:rsidRPr="00F83B88" w:rsidRDefault="00C54A08" w:rsidP="0019196C">
            <w:r w:rsidRPr="00F83B88">
              <w:t>-123</w:t>
            </w:r>
          </w:p>
        </w:tc>
        <w:tc>
          <w:tcPr>
            <w:tcW w:w="1366" w:type="dxa"/>
          </w:tcPr>
          <w:p w14:paraId="7AB5BD5A" w14:textId="6FEB9C06" w:rsidR="00C54A08" w:rsidRPr="00F83B88" w:rsidRDefault="00C54A08" w:rsidP="0019196C">
            <w:r w:rsidRPr="00F83B88">
              <w:t>Ericsson</w:t>
            </w:r>
          </w:p>
        </w:tc>
        <w:tc>
          <w:tcPr>
            <w:tcW w:w="1059" w:type="dxa"/>
          </w:tcPr>
          <w:p w14:paraId="292E1B09" w14:textId="4A1F4611" w:rsidR="00C54A08" w:rsidRPr="00F83B88" w:rsidRDefault="00794738" w:rsidP="0019196C">
            <w:r w:rsidRPr="00F83B88">
              <w:t>Note 4</w:t>
            </w:r>
          </w:p>
        </w:tc>
      </w:tr>
      <w:tr w:rsidR="00960628" w:rsidRPr="00F83B88" w14:paraId="0ABB7B6B" w14:textId="77777777" w:rsidTr="00D35A5D">
        <w:tc>
          <w:tcPr>
            <w:tcW w:w="9350" w:type="dxa"/>
            <w:gridSpan w:val="9"/>
          </w:tcPr>
          <w:p w14:paraId="06DA960F" w14:textId="2F6E0D64" w:rsidR="00B84C90" w:rsidRPr="00F83B88" w:rsidRDefault="00D37F31" w:rsidP="0019196C">
            <w:r w:rsidRPr="00F83B88">
              <w:t>Note 1. Capacity in method 1 equals the minimal value of the DL and UL system capacity results</w:t>
            </w:r>
            <w:r w:rsidR="0094339E" w:rsidRPr="00F83B88">
              <w:br/>
              <w:t xml:space="preserve">Note 2. </w:t>
            </w:r>
            <w:r w:rsidR="00B84C90" w:rsidRPr="00F83B88">
              <w:t>-135dB for DDDUU</w:t>
            </w:r>
            <w:r w:rsidR="00F01E72" w:rsidRPr="00F83B88">
              <w:br/>
              <w:t xml:space="preserve">Note </w:t>
            </w:r>
            <w:r w:rsidR="0094339E" w:rsidRPr="00F83B88">
              <w:t>3</w:t>
            </w:r>
            <w:r w:rsidR="00F01E72" w:rsidRPr="00F83B88">
              <w:t xml:space="preserve">. </w:t>
            </w:r>
            <w:r w:rsidR="00C54A08" w:rsidRPr="00F83B88">
              <w:t xml:space="preserve">-118.91dB </w:t>
            </w:r>
            <w:r w:rsidR="00B46E83" w:rsidRPr="00F83B88">
              <w:t>when</w:t>
            </w:r>
            <w:r w:rsidR="00C54A08" w:rsidRPr="00F83B88">
              <w:t xml:space="preserve"> PDB=15ms, -122.55dB </w:t>
            </w:r>
            <w:r w:rsidR="00B46E83" w:rsidRPr="00F83B88">
              <w:t>when</w:t>
            </w:r>
            <w:r w:rsidR="00C54A08" w:rsidRPr="00F83B88">
              <w:t xml:space="preserve"> PDB=60ms</w:t>
            </w:r>
            <w:r w:rsidR="00B84C90" w:rsidRPr="00F83B88">
              <w:br/>
              <w:t xml:space="preserve">Note 4. </w:t>
            </w:r>
            <w:r w:rsidR="00794738" w:rsidRPr="00F83B88">
              <w:t>-127</w:t>
            </w:r>
            <w:r w:rsidR="00E32CF8" w:rsidRPr="00F83B88">
              <w:t>dB for DDDUU</w:t>
            </w:r>
          </w:p>
        </w:tc>
      </w:tr>
    </w:tbl>
    <w:p w14:paraId="7978A681" w14:textId="7EC31BFC" w:rsidR="003E0EEF" w:rsidRPr="00F83B88" w:rsidRDefault="003E0EEF" w:rsidP="00711162"/>
    <w:p w14:paraId="3B7ED9D4" w14:textId="73A7F608" w:rsidR="00D730A8" w:rsidRPr="00F83B88" w:rsidRDefault="00D730A8" w:rsidP="00D730A8">
      <w:pPr>
        <w:rPr>
          <w:b/>
          <w:bCs/>
        </w:rPr>
      </w:pPr>
      <w:r w:rsidRPr="00F83B88">
        <w:rPr>
          <w:b/>
          <w:bCs/>
        </w:rPr>
        <w:t>Observation</w:t>
      </w:r>
      <w:r w:rsidR="00961663" w:rsidRPr="00F83B88">
        <w:rPr>
          <w:b/>
          <w:bCs/>
        </w:rPr>
        <w:t>s</w:t>
      </w:r>
    </w:p>
    <w:p w14:paraId="3E6FEB67" w14:textId="7AB8C320" w:rsidR="002F5D86" w:rsidRPr="009056D1" w:rsidRDefault="002F5D86" w:rsidP="00E76168">
      <w:pPr>
        <w:pStyle w:val="ListParagraph"/>
        <w:numPr>
          <w:ilvl w:val="0"/>
          <w:numId w:val="10"/>
        </w:numPr>
        <w:ind w:firstLineChars="0"/>
        <w:rPr>
          <w:rFonts w:ascii="Times New Roman" w:eastAsia="DengXi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w:t>
      </w:r>
      <w:r w:rsidRPr="00F83B88">
        <w:rPr>
          <w:rFonts w:ascii="Times New Roman" w:hAnsi="Times New Roman" w:cs="Times New Roman"/>
        </w:rPr>
        <w:t># of UE =</w:t>
      </w:r>
      <w:r w:rsidR="00F95117" w:rsidRPr="00F83B88">
        <w:rPr>
          <w:rFonts w:ascii="Times New Roman" w:hAnsi="Times New Roman" w:cs="Times New Roman"/>
        </w:rPr>
        <w:t>Capacity</w:t>
      </w:r>
      <w:r w:rsidRPr="00F83B88">
        <w:rPr>
          <w:rFonts w:ascii="Times New Roman" w:hAnsi="Times New Roman" w:cs="Times New Roman"/>
        </w:rPr>
        <w:t>,</w:t>
      </w:r>
      <w:r w:rsidRPr="00F83B88">
        <w:rPr>
          <w:rFonts w:ascii="Times New Roman" w:hAnsi="Times New Roman" w:cs="Times New Roman"/>
          <w:sz w:val="20"/>
          <w:szCs w:val="20"/>
        </w:rPr>
        <w:t xml:space="preserve"> it is observed by Sources HW, </w:t>
      </w:r>
      <w:r w:rsidR="00F95117" w:rsidRPr="00F83B88">
        <w:rPr>
          <w:rFonts w:ascii="Times New Roman" w:hAnsi="Times New Roman" w:cs="Times New Roman"/>
          <w:sz w:val="20"/>
          <w:szCs w:val="20"/>
        </w:rPr>
        <w:t xml:space="preserve">ZTE, </w:t>
      </w:r>
      <w:r w:rsidRPr="00F83B88">
        <w:rPr>
          <w:rFonts w:ascii="Times New Roman" w:hAnsi="Times New Roman" w:cs="Times New Roman"/>
          <w:sz w:val="20"/>
          <w:szCs w:val="20"/>
        </w:rPr>
        <w:t xml:space="preserve">that </w:t>
      </w:r>
      <w:r w:rsidRPr="009056D1">
        <w:rPr>
          <w:rFonts w:ascii="Times New Roman" w:hAnsi="Times New Roman" w:cs="Times New Roman"/>
          <w:sz w:val="20"/>
          <w:szCs w:val="20"/>
        </w:rPr>
        <w:t>DL coverage for VR/AR30, VR/AR45, and CG30 are -13</w:t>
      </w:r>
      <w:r w:rsidR="005F70AC" w:rsidRPr="009056D1">
        <w:rPr>
          <w:rFonts w:ascii="Times New Roman" w:hAnsi="Times New Roman" w:cs="Times New Roman"/>
          <w:sz w:val="20"/>
          <w:szCs w:val="20"/>
        </w:rPr>
        <w:t>6</w:t>
      </w:r>
      <w:r w:rsidRPr="009056D1">
        <w:rPr>
          <w:rFonts w:ascii="Times New Roman" w:hAnsi="Times New Roman" w:cs="Times New Roman"/>
          <w:sz w:val="20"/>
          <w:szCs w:val="20"/>
        </w:rPr>
        <w:t>.</w:t>
      </w:r>
      <w:r w:rsidR="005F70AC" w:rsidRPr="009056D1">
        <w:rPr>
          <w:rFonts w:ascii="Times New Roman" w:hAnsi="Times New Roman" w:cs="Times New Roman"/>
          <w:sz w:val="20"/>
          <w:szCs w:val="20"/>
        </w:rPr>
        <w:t>81</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-136.</w:t>
      </w:r>
      <w:r w:rsidR="005F70AC" w:rsidRPr="009056D1">
        <w:rPr>
          <w:rFonts w:ascii="Times New Roman" w:hAnsi="Times New Roman" w:cs="Times New Roman"/>
          <w:sz w:val="20"/>
          <w:szCs w:val="20"/>
        </w:rPr>
        <w:t>26</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and -137.</w:t>
      </w:r>
      <w:r w:rsidR="005F70AC" w:rsidRPr="009056D1">
        <w:rPr>
          <w:rFonts w:ascii="Times New Roman" w:hAnsi="Times New Roman" w:cs="Times New Roman"/>
          <w:sz w:val="20"/>
          <w:szCs w:val="20"/>
        </w:rPr>
        <w:t>12</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xml:space="preserve"> respectively.</w:t>
      </w:r>
    </w:p>
    <w:p w14:paraId="66A63416" w14:textId="52E4C6BF" w:rsidR="00424DA4" w:rsidRPr="009056D1" w:rsidRDefault="00424DA4" w:rsidP="00E76168">
      <w:pPr>
        <w:pStyle w:val="ListParagraph"/>
        <w:numPr>
          <w:ilvl w:val="0"/>
          <w:numId w:val="10"/>
        </w:numPr>
        <w:ind w:firstLineChars="0"/>
        <w:rPr>
          <w:rFonts w:ascii="Times New Roman" w:eastAsia="DengXian" w:hAnsi="Times New Roman" w:cs="Times New Roman"/>
          <w:sz w:val="20"/>
          <w:szCs w:val="20"/>
        </w:rPr>
      </w:pPr>
      <w:r w:rsidRPr="009056D1">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9056D1">
        <w:rPr>
          <w:rFonts w:ascii="Times New Roman" w:hAnsi="Times New Roman" w:cs="Times New Roman"/>
          <w:sz w:val="20"/>
          <w:szCs w:val="20"/>
        </w:rPr>
        <w:t xml:space="preserve">1, FR1, UMa,  </w:t>
      </w:r>
      <w:r w:rsidRPr="009056D1">
        <w:rPr>
          <w:rFonts w:ascii="Times New Roman" w:hAnsi="Times New Roman" w:cs="Times New Roman"/>
        </w:rPr>
        <w:t># of UE =1/cell,</w:t>
      </w:r>
      <w:r w:rsidRPr="009056D1">
        <w:rPr>
          <w:rFonts w:ascii="Times New Roman" w:hAnsi="Times New Roman" w:cs="Times New Roman"/>
          <w:sz w:val="20"/>
          <w:szCs w:val="20"/>
        </w:rPr>
        <w:t xml:space="preserve"> it is observed by Sources HW, vivo, Ericsson, that DL coverage for VR/AR30, VR/AR45, and CG30 are -</w:t>
      </w:r>
      <w:r w:rsidR="000916E6" w:rsidRPr="009056D1">
        <w:rPr>
          <w:rFonts w:ascii="Times New Roman" w:hAnsi="Times New Roman" w:cs="Times New Roman"/>
          <w:sz w:val="20"/>
          <w:szCs w:val="20"/>
        </w:rPr>
        <w:t>138.69</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-1</w:t>
      </w:r>
      <w:r w:rsidR="000916E6" w:rsidRPr="009056D1">
        <w:rPr>
          <w:rFonts w:ascii="Times New Roman" w:hAnsi="Times New Roman" w:cs="Times New Roman"/>
          <w:sz w:val="20"/>
          <w:szCs w:val="20"/>
        </w:rPr>
        <w:t>36.58</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and -1</w:t>
      </w:r>
      <w:r w:rsidR="000916E6" w:rsidRPr="009056D1">
        <w:rPr>
          <w:rFonts w:ascii="Times New Roman" w:hAnsi="Times New Roman" w:cs="Times New Roman"/>
          <w:sz w:val="20"/>
          <w:szCs w:val="20"/>
        </w:rPr>
        <w:t>37.59</w:t>
      </w:r>
      <w:r w:rsidR="00126A0F" w:rsidRPr="009056D1">
        <w:rPr>
          <w:rFonts w:ascii="Times New Roman" w:hAnsi="Times New Roman" w:cs="Times New Roman"/>
          <w:sz w:val="20"/>
          <w:szCs w:val="20"/>
        </w:rPr>
        <w:t>dB</w:t>
      </w:r>
      <w:r w:rsidRPr="009056D1">
        <w:rPr>
          <w:rFonts w:ascii="Times New Roman" w:hAnsi="Times New Roman" w:cs="Times New Roman"/>
          <w:sz w:val="20"/>
          <w:szCs w:val="20"/>
        </w:rPr>
        <w:t xml:space="preserve"> respectively.</w:t>
      </w:r>
    </w:p>
    <w:p w14:paraId="621FBB00" w14:textId="59653129" w:rsidR="00424DA4" w:rsidRPr="00F83B88" w:rsidRDefault="00424DA4" w:rsidP="00E76168">
      <w:pPr>
        <w:pStyle w:val="ListParagraph"/>
        <w:numPr>
          <w:ilvl w:val="0"/>
          <w:numId w:val="10"/>
        </w:numPr>
        <w:ind w:firstLineChars="0"/>
        <w:rPr>
          <w:rFonts w:ascii="Times New Roman" w:eastAsia="DengXian" w:hAnsi="Times New Roman" w:cs="Times New Roman"/>
          <w:sz w:val="20"/>
          <w:szCs w:val="20"/>
        </w:rPr>
      </w:pPr>
      <w:r w:rsidRPr="009056D1">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9056D1">
        <w:rPr>
          <w:rFonts w:ascii="Times New Roman" w:hAnsi="Times New Roman" w:cs="Times New Roman"/>
          <w:sz w:val="20"/>
          <w:szCs w:val="20"/>
        </w:rPr>
        <w:t xml:space="preserve">1, FR1, UMa,  </w:t>
      </w:r>
      <w:r w:rsidRPr="009056D1">
        <w:rPr>
          <w:rFonts w:ascii="Times New Roman" w:hAnsi="Times New Roman" w:cs="Times New Roman"/>
        </w:rPr>
        <w:t># of UE =1/cell,</w:t>
      </w:r>
      <w:r w:rsidRPr="009056D1">
        <w:rPr>
          <w:rFonts w:ascii="Times New Roman" w:hAnsi="Times New Roman" w:cs="Times New Roman"/>
          <w:sz w:val="20"/>
          <w:szCs w:val="20"/>
        </w:rPr>
        <w:t xml:space="preserve"> it is observed by Source</w:t>
      </w:r>
      <w:r w:rsidR="00E106B3" w:rsidRPr="009056D1">
        <w:rPr>
          <w:rFonts w:ascii="Times New Roman" w:hAnsi="Times New Roman" w:cs="Times New Roman"/>
          <w:sz w:val="20"/>
          <w:szCs w:val="20"/>
        </w:rPr>
        <w:t>s</w:t>
      </w:r>
      <w:r w:rsidRPr="009056D1">
        <w:rPr>
          <w:rFonts w:ascii="Times New Roman" w:hAnsi="Times New Roman" w:cs="Times New Roman"/>
          <w:sz w:val="20"/>
          <w:szCs w:val="20"/>
        </w:rPr>
        <w:t xml:space="preserve"> </w:t>
      </w:r>
      <w:r w:rsidR="00B70955" w:rsidRPr="009056D1">
        <w:rPr>
          <w:rFonts w:ascii="Times New Roman" w:hAnsi="Times New Roman" w:cs="Times New Roman"/>
          <w:sz w:val="20"/>
          <w:szCs w:val="20"/>
        </w:rPr>
        <w:t>HW</w:t>
      </w:r>
      <w:r w:rsidRPr="009056D1">
        <w:rPr>
          <w:rFonts w:ascii="Times New Roman" w:hAnsi="Times New Roman" w:cs="Times New Roman"/>
          <w:sz w:val="20"/>
          <w:szCs w:val="20"/>
        </w:rPr>
        <w:t>, Ericsson, vivo that UL coverage</w:t>
      </w:r>
      <w:r w:rsidRPr="00F83B88">
        <w:rPr>
          <w:rFonts w:ascii="Times New Roman" w:hAnsi="Times New Roman" w:cs="Times New Roman"/>
          <w:sz w:val="20"/>
          <w:szCs w:val="20"/>
        </w:rPr>
        <w:t xml:space="preserve"> for Pose and AR1 stream are -1</w:t>
      </w:r>
      <w:r w:rsidR="00B70955" w:rsidRPr="00F83B88">
        <w:rPr>
          <w:rFonts w:ascii="Times New Roman" w:hAnsi="Times New Roman" w:cs="Times New Roman"/>
          <w:sz w:val="20"/>
          <w:szCs w:val="20"/>
        </w:rPr>
        <w:t>30.5</w:t>
      </w:r>
      <w:r w:rsidR="00126A0F" w:rsidRPr="00F83B88">
        <w:rPr>
          <w:rFonts w:ascii="Times New Roman" w:hAnsi="Times New Roman" w:cs="Times New Roman"/>
          <w:sz w:val="20"/>
          <w:szCs w:val="20"/>
        </w:rPr>
        <w:t>dB</w:t>
      </w:r>
      <w:r w:rsidRPr="00F83B88">
        <w:rPr>
          <w:rFonts w:ascii="Times New Roman" w:hAnsi="Times New Roman" w:cs="Times New Roman"/>
          <w:sz w:val="20"/>
          <w:szCs w:val="20"/>
        </w:rPr>
        <w:t xml:space="preserve"> and -1</w:t>
      </w:r>
      <w:r w:rsidR="00B70955" w:rsidRPr="00F83B88">
        <w:rPr>
          <w:rFonts w:ascii="Times New Roman" w:hAnsi="Times New Roman" w:cs="Times New Roman"/>
          <w:sz w:val="20"/>
          <w:szCs w:val="20"/>
        </w:rPr>
        <w:t>22</w:t>
      </w:r>
      <w:r w:rsidRPr="00F83B88">
        <w:rPr>
          <w:rFonts w:ascii="Times New Roman" w:hAnsi="Times New Roman" w:cs="Times New Roman"/>
          <w:sz w:val="20"/>
          <w:szCs w:val="20"/>
        </w:rPr>
        <w:t>.9</w:t>
      </w:r>
      <w:r w:rsidR="00B70955" w:rsidRPr="00F83B88">
        <w:rPr>
          <w:rFonts w:ascii="Times New Roman" w:hAnsi="Times New Roman" w:cs="Times New Roman"/>
          <w:sz w:val="20"/>
          <w:szCs w:val="20"/>
        </w:rPr>
        <w:t>3</w:t>
      </w:r>
      <w:r w:rsidR="00126A0F" w:rsidRPr="00F83B88">
        <w:rPr>
          <w:rFonts w:ascii="Times New Roman" w:hAnsi="Times New Roman" w:cs="Times New Roman"/>
          <w:sz w:val="20"/>
          <w:szCs w:val="20"/>
        </w:rPr>
        <w:t>dB</w:t>
      </w:r>
      <w:r w:rsidRPr="00F83B88">
        <w:rPr>
          <w:rFonts w:ascii="Times New Roman" w:hAnsi="Times New Roman" w:cs="Times New Roman"/>
          <w:sz w:val="20"/>
          <w:szCs w:val="20"/>
        </w:rPr>
        <w:t xml:space="preserve"> respectively.</w:t>
      </w:r>
    </w:p>
    <w:p w14:paraId="7C3D4C35" w14:textId="2E5D4C09" w:rsidR="000E3308" w:rsidRPr="00F83B88" w:rsidRDefault="000E3308" w:rsidP="000E3308">
      <w:pPr>
        <w:rPr>
          <w:b/>
          <w:bCs/>
        </w:rPr>
      </w:pPr>
      <w:r w:rsidRPr="00F83B88">
        <w:rPr>
          <w:b/>
          <w:bCs/>
        </w:rPr>
        <w:lastRenderedPageBreak/>
        <w:t>Observations</w:t>
      </w:r>
    </w:p>
    <w:p w14:paraId="44A9D0DC" w14:textId="38D0CC8C" w:rsidR="00402BF0" w:rsidRPr="00F83B88" w:rsidRDefault="00402BF0"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w:t>
      </w:r>
      <w:r w:rsidR="00BB1673" w:rsidRPr="00F83B88">
        <w:rPr>
          <w:rFonts w:ascii="Times New Roman" w:hAnsi="Times New Roman" w:cs="Times New Roman"/>
          <w:sz w:val="20"/>
          <w:szCs w:val="20"/>
        </w:rPr>
        <w:t>UMa</w:t>
      </w:r>
      <w:r w:rsidRPr="00F83B88">
        <w:rPr>
          <w:rFonts w:ascii="Times New Roman" w:hAnsi="Times New Roman" w:cs="Times New Roman"/>
          <w:sz w:val="20"/>
          <w:szCs w:val="20"/>
        </w:rPr>
        <w:t xml:space="preserve">, VR30, </w:t>
      </w:r>
      <w:r w:rsidR="00DD1492" w:rsidRPr="00F83B88">
        <w:rPr>
          <w:rFonts w:ascii="Times New Roman" w:hAnsi="Times New Roman" w:cs="Times New Roman"/>
          <w:sz w:val="20"/>
          <w:szCs w:val="20"/>
        </w:rPr>
        <w:t xml:space="preserve"># of UE/cell =1, </w:t>
      </w:r>
      <w:r w:rsidRPr="00F83B88">
        <w:rPr>
          <w:rFonts w:ascii="Times New Roman" w:hAnsi="Times New Roman" w:cs="Times New Roman"/>
          <w:sz w:val="20"/>
          <w:szCs w:val="20"/>
        </w:rPr>
        <w:t xml:space="preserve">the DL coverage is better than that of UL by </w:t>
      </w:r>
      <w:r w:rsidR="00CA11CC" w:rsidRPr="00F83B88">
        <w:rPr>
          <w:rFonts w:ascii="Times New Roman" w:hAnsi="Times New Roman" w:cs="Times New Roman"/>
          <w:sz w:val="20"/>
          <w:szCs w:val="20"/>
        </w:rPr>
        <w:t>around</w:t>
      </w:r>
      <w:r w:rsidRPr="00F83B88">
        <w:rPr>
          <w:rFonts w:ascii="Times New Roman" w:hAnsi="Times New Roman" w:cs="Times New Roman"/>
          <w:sz w:val="20"/>
          <w:szCs w:val="20"/>
        </w:rPr>
        <w:t xml:space="preserve"> </w:t>
      </w:r>
      <w:r w:rsidR="002802EA" w:rsidRPr="00F83B88">
        <w:rPr>
          <w:rFonts w:ascii="Times New Roman" w:hAnsi="Times New Roman" w:cs="Times New Roman"/>
          <w:sz w:val="20"/>
          <w:szCs w:val="20"/>
        </w:rPr>
        <w:t>8.19</w:t>
      </w:r>
      <w:r w:rsidR="00EE5745" w:rsidRPr="00F83B88">
        <w:rPr>
          <w:rFonts w:ascii="Times New Roman" w:hAnsi="Times New Roman" w:cs="Times New Roman"/>
          <w:sz w:val="20"/>
          <w:szCs w:val="20"/>
        </w:rPr>
        <w:t>dB.</w:t>
      </w:r>
    </w:p>
    <w:p w14:paraId="4CCF4638" w14:textId="6EB2E005" w:rsidR="00FC3736" w:rsidRPr="00F83B88" w:rsidRDefault="00FC3736"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VR45, # of UE/cell =1, the DL coverage is better than that of UL by around </w:t>
      </w:r>
      <w:r w:rsidR="005259FC" w:rsidRPr="00F83B88">
        <w:rPr>
          <w:rFonts w:ascii="Times New Roman" w:hAnsi="Times New Roman" w:cs="Times New Roman"/>
          <w:sz w:val="20"/>
          <w:szCs w:val="20"/>
        </w:rPr>
        <w:t>6.08</w:t>
      </w:r>
      <w:r w:rsidRPr="00F83B88">
        <w:rPr>
          <w:rFonts w:ascii="Times New Roman" w:hAnsi="Times New Roman" w:cs="Times New Roman"/>
          <w:sz w:val="20"/>
          <w:szCs w:val="20"/>
        </w:rPr>
        <w:t>dB.</w:t>
      </w:r>
    </w:p>
    <w:p w14:paraId="0244060F" w14:textId="1338D353" w:rsidR="004746E0" w:rsidRPr="00F83B88" w:rsidRDefault="00F3146F"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w:t>
      </w:r>
      <w:r w:rsidR="00BB1673" w:rsidRPr="00F83B88">
        <w:rPr>
          <w:rFonts w:ascii="Times New Roman" w:hAnsi="Times New Roman" w:cs="Times New Roman"/>
          <w:sz w:val="20"/>
          <w:szCs w:val="20"/>
        </w:rPr>
        <w:t>UMa</w:t>
      </w:r>
      <w:r w:rsidRPr="00F83B88">
        <w:rPr>
          <w:rFonts w:ascii="Times New Roman" w:hAnsi="Times New Roman" w:cs="Times New Roman"/>
          <w:sz w:val="20"/>
          <w:szCs w:val="20"/>
        </w:rPr>
        <w:t xml:space="preserve">, AR30, </w:t>
      </w:r>
      <w:r w:rsidR="00DD1492" w:rsidRPr="00F83B88">
        <w:rPr>
          <w:rFonts w:ascii="Times New Roman" w:hAnsi="Times New Roman" w:cs="Times New Roman"/>
          <w:sz w:val="20"/>
          <w:szCs w:val="20"/>
        </w:rPr>
        <w:t xml:space="preserve"># of UE/cell =1, </w:t>
      </w:r>
      <w:r w:rsidRPr="00F83B88">
        <w:rPr>
          <w:rFonts w:ascii="Times New Roman" w:hAnsi="Times New Roman" w:cs="Times New Roman"/>
          <w:sz w:val="20"/>
          <w:szCs w:val="20"/>
        </w:rPr>
        <w:t>the DL coverage is better than that of UL by</w:t>
      </w:r>
      <w:r w:rsidR="00CA11CC" w:rsidRPr="00F83B88">
        <w:rPr>
          <w:rFonts w:ascii="Times New Roman" w:hAnsi="Times New Roman" w:cs="Times New Roman"/>
          <w:sz w:val="20"/>
          <w:szCs w:val="20"/>
        </w:rPr>
        <w:t xml:space="preserve"> around</w:t>
      </w:r>
      <w:r w:rsidRPr="00F83B88">
        <w:rPr>
          <w:rFonts w:ascii="Times New Roman" w:hAnsi="Times New Roman" w:cs="Times New Roman"/>
          <w:sz w:val="20"/>
          <w:szCs w:val="20"/>
        </w:rPr>
        <w:t xml:space="preserve"> </w:t>
      </w:r>
      <w:r w:rsidR="0094082C" w:rsidRPr="00F83B88">
        <w:rPr>
          <w:rFonts w:ascii="Times New Roman" w:hAnsi="Times New Roman" w:cs="Times New Roman"/>
          <w:sz w:val="20"/>
          <w:szCs w:val="20"/>
        </w:rPr>
        <w:t>1</w:t>
      </w:r>
      <w:r w:rsidR="00D571CC" w:rsidRPr="00F83B88">
        <w:rPr>
          <w:rFonts w:ascii="Times New Roman" w:hAnsi="Times New Roman" w:cs="Times New Roman"/>
          <w:sz w:val="20"/>
          <w:szCs w:val="20"/>
        </w:rPr>
        <w:t>5</w:t>
      </w:r>
      <w:r w:rsidRPr="00F83B88">
        <w:rPr>
          <w:rFonts w:ascii="Times New Roman" w:hAnsi="Times New Roman" w:cs="Times New Roman"/>
          <w:sz w:val="20"/>
          <w:szCs w:val="20"/>
        </w:rPr>
        <w:t>.</w:t>
      </w:r>
      <w:r w:rsidR="00D571CC" w:rsidRPr="00F83B88">
        <w:rPr>
          <w:rFonts w:ascii="Times New Roman" w:hAnsi="Times New Roman" w:cs="Times New Roman"/>
          <w:sz w:val="20"/>
          <w:szCs w:val="20"/>
        </w:rPr>
        <w:t>7</w:t>
      </w:r>
      <w:r w:rsidR="0094082C" w:rsidRPr="00F83B88">
        <w:rPr>
          <w:rFonts w:ascii="Times New Roman" w:hAnsi="Times New Roman" w:cs="Times New Roman"/>
          <w:sz w:val="20"/>
          <w:szCs w:val="20"/>
        </w:rPr>
        <w:t>6</w:t>
      </w:r>
      <w:r w:rsidRPr="00F83B88">
        <w:rPr>
          <w:rFonts w:ascii="Times New Roman" w:hAnsi="Times New Roman" w:cs="Times New Roman"/>
          <w:sz w:val="20"/>
          <w:szCs w:val="20"/>
        </w:rPr>
        <w:t>dB</w:t>
      </w:r>
      <w:r w:rsidR="00F2003F" w:rsidRPr="00F83B88">
        <w:rPr>
          <w:rFonts w:ascii="Times New Roman" w:hAnsi="Times New Roman" w:cs="Times New Roman"/>
          <w:sz w:val="20"/>
          <w:szCs w:val="20"/>
        </w:rPr>
        <w:t>.</w:t>
      </w:r>
    </w:p>
    <w:p w14:paraId="32CE5259" w14:textId="256A84D8" w:rsidR="00F2003F" w:rsidRPr="00F83B88" w:rsidRDefault="00F2003F"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w:t>
      </w:r>
      <w:r w:rsidR="00BB1673" w:rsidRPr="00F83B88">
        <w:rPr>
          <w:rFonts w:ascii="Times New Roman" w:hAnsi="Times New Roman" w:cs="Times New Roman"/>
          <w:sz w:val="20"/>
          <w:szCs w:val="20"/>
        </w:rPr>
        <w:t>UMa</w:t>
      </w:r>
      <w:r w:rsidRPr="00F83B88">
        <w:rPr>
          <w:rFonts w:ascii="Times New Roman" w:hAnsi="Times New Roman" w:cs="Times New Roman"/>
          <w:sz w:val="20"/>
          <w:szCs w:val="20"/>
        </w:rPr>
        <w:t xml:space="preserve">, AR45, </w:t>
      </w:r>
      <w:r w:rsidR="00DB333F" w:rsidRPr="00F83B88">
        <w:rPr>
          <w:rFonts w:ascii="Times New Roman" w:hAnsi="Times New Roman" w:cs="Times New Roman"/>
          <w:sz w:val="20"/>
          <w:szCs w:val="20"/>
        </w:rPr>
        <w:t xml:space="preserve"># of UE/cell =1, </w:t>
      </w:r>
      <w:r w:rsidRPr="00F83B88">
        <w:rPr>
          <w:rFonts w:ascii="Times New Roman" w:hAnsi="Times New Roman" w:cs="Times New Roman"/>
          <w:sz w:val="20"/>
          <w:szCs w:val="20"/>
        </w:rPr>
        <w:t>the DL coverage is better than that of UL by</w:t>
      </w:r>
      <w:r w:rsidR="00CA11CC" w:rsidRPr="00F83B88">
        <w:rPr>
          <w:rFonts w:ascii="Times New Roman" w:hAnsi="Times New Roman" w:cs="Times New Roman"/>
          <w:sz w:val="20"/>
          <w:szCs w:val="20"/>
        </w:rPr>
        <w:t xml:space="preserve"> around</w:t>
      </w:r>
      <w:r w:rsidRPr="00F83B88">
        <w:rPr>
          <w:rFonts w:ascii="Times New Roman" w:hAnsi="Times New Roman" w:cs="Times New Roman"/>
          <w:sz w:val="20"/>
          <w:szCs w:val="20"/>
        </w:rPr>
        <w:t xml:space="preserve"> 1</w:t>
      </w:r>
      <w:r w:rsidR="00482F9D" w:rsidRPr="00F83B88">
        <w:rPr>
          <w:rFonts w:ascii="Times New Roman" w:hAnsi="Times New Roman" w:cs="Times New Roman"/>
          <w:sz w:val="20"/>
          <w:szCs w:val="20"/>
        </w:rPr>
        <w:t>3</w:t>
      </w:r>
      <w:r w:rsidRPr="00F83B88">
        <w:rPr>
          <w:rFonts w:ascii="Times New Roman" w:hAnsi="Times New Roman" w:cs="Times New Roman"/>
          <w:sz w:val="20"/>
          <w:szCs w:val="20"/>
        </w:rPr>
        <w:t>.</w:t>
      </w:r>
      <w:r w:rsidR="00D947D3" w:rsidRPr="00F83B88">
        <w:rPr>
          <w:rFonts w:ascii="Times New Roman" w:hAnsi="Times New Roman" w:cs="Times New Roman"/>
          <w:sz w:val="20"/>
          <w:szCs w:val="20"/>
        </w:rPr>
        <w:t>57</w:t>
      </w:r>
      <w:r w:rsidRPr="00F83B88">
        <w:rPr>
          <w:rFonts w:ascii="Times New Roman" w:hAnsi="Times New Roman" w:cs="Times New Roman"/>
          <w:sz w:val="20"/>
          <w:szCs w:val="20"/>
        </w:rPr>
        <w:t>dB.</w:t>
      </w:r>
    </w:p>
    <w:p w14:paraId="33BD2148" w14:textId="30088E97" w:rsidR="00AA02A6" w:rsidRPr="00F83B88" w:rsidRDefault="00AA02A6"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CG30, </w:t>
      </w:r>
      <w:r w:rsidR="00DB333F" w:rsidRPr="00F83B88">
        <w:rPr>
          <w:rFonts w:ascii="Times New Roman" w:hAnsi="Times New Roman" w:cs="Times New Roman"/>
          <w:sz w:val="20"/>
          <w:szCs w:val="20"/>
        </w:rPr>
        <w:t xml:space="preserve"># of UE/cell =1, </w:t>
      </w:r>
      <w:r w:rsidRPr="00F83B88">
        <w:rPr>
          <w:rFonts w:ascii="Times New Roman" w:hAnsi="Times New Roman" w:cs="Times New Roman"/>
          <w:sz w:val="20"/>
          <w:szCs w:val="20"/>
        </w:rPr>
        <w:t>the DL coverage is better than that of UL by</w:t>
      </w:r>
      <w:r w:rsidR="00CA11CC" w:rsidRPr="00F83B88">
        <w:rPr>
          <w:rFonts w:ascii="Times New Roman" w:hAnsi="Times New Roman" w:cs="Times New Roman"/>
          <w:sz w:val="20"/>
          <w:szCs w:val="20"/>
        </w:rPr>
        <w:t xml:space="preserve"> around</w:t>
      </w:r>
      <w:r w:rsidRPr="00F83B88">
        <w:rPr>
          <w:rFonts w:ascii="Times New Roman" w:hAnsi="Times New Roman" w:cs="Times New Roman"/>
          <w:sz w:val="20"/>
          <w:szCs w:val="20"/>
        </w:rPr>
        <w:t xml:space="preserve"> </w:t>
      </w:r>
      <w:r w:rsidR="001D773C" w:rsidRPr="00F83B88">
        <w:rPr>
          <w:rFonts w:ascii="Times New Roman" w:hAnsi="Times New Roman" w:cs="Times New Roman"/>
          <w:sz w:val="20"/>
          <w:szCs w:val="20"/>
        </w:rPr>
        <w:t>14.66</w:t>
      </w:r>
      <w:r w:rsidRPr="00F83B88">
        <w:rPr>
          <w:rFonts w:ascii="Times New Roman" w:hAnsi="Times New Roman" w:cs="Times New Roman"/>
          <w:sz w:val="20"/>
          <w:szCs w:val="20"/>
        </w:rPr>
        <w:t>dB.</w:t>
      </w:r>
    </w:p>
    <w:p w14:paraId="10D86C14" w14:textId="3C6F3C25" w:rsidR="000E3308" w:rsidRPr="00F83B88" w:rsidRDefault="000E3308" w:rsidP="000E3308">
      <w:pPr>
        <w:rPr>
          <w:b/>
          <w:bCs/>
        </w:rPr>
      </w:pPr>
      <w:r w:rsidRPr="00F83B88">
        <w:rPr>
          <w:b/>
          <w:bCs/>
        </w:rPr>
        <w:t>Observations</w:t>
      </w:r>
    </w:p>
    <w:p w14:paraId="58761615" w14:textId="31AF2821" w:rsidR="0008546F" w:rsidRPr="00F83B88" w:rsidRDefault="00CE7A9F"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 of UE/cell =1, </w:t>
      </w:r>
      <w:r w:rsidR="008A3405" w:rsidRPr="00F83B88">
        <w:rPr>
          <w:rFonts w:ascii="Times New Roman" w:hAnsi="Times New Roman" w:cs="Times New Roman"/>
          <w:sz w:val="20"/>
          <w:szCs w:val="20"/>
        </w:rPr>
        <w:t xml:space="preserve">it was observed by Source Ericsson that </w:t>
      </w:r>
      <w:r w:rsidRPr="00F83B88">
        <w:rPr>
          <w:rFonts w:ascii="Times New Roman" w:hAnsi="Times New Roman" w:cs="Times New Roman"/>
          <w:sz w:val="20"/>
          <w:szCs w:val="20"/>
        </w:rPr>
        <w:t xml:space="preserve">the coverage of UL Pose </w:t>
      </w:r>
      <w:r w:rsidR="006A27A2" w:rsidRPr="00F83B88">
        <w:rPr>
          <w:rFonts w:ascii="Times New Roman" w:hAnsi="Times New Roman" w:cs="Times New Roman"/>
          <w:sz w:val="20"/>
          <w:szCs w:val="20"/>
        </w:rPr>
        <w:t xml:space="preserve">with DDDUU is </w:t>
      </w:r>
      <w:r w:rsidR="005A0702" w:rsidRPr="00F83B88">
        <w:rPr>
          <w:rFonts w:ascii="Times New Roman" w:hAnsi="Times New Roman" w:cs="Times New Roman"/>
          <w:sz w:val="20"/>
          <w:szCs w:val="20"/>
        </w:rPr>
        <w:t xml:space="preserve">10dB </w:t>
      </w:r>
      <w:r w:rsidR="006A27A2" w:rsidRPr="00F83B88">
        <w:rPr>
          <w:rFonts w:ascii="Times New Roman" w:hAnsi="Times New Roman" w:cs="Times New Roman"/>
          <w:sz w:val="20"/>
          <w:szCs w:val="20"/>
        </w:rPr>
        <w:t>better than that with DDDSU.</w:t>
      </w:r>
    </w:p>
    <w:p w14:paraId="192322D5" w14:textId="3DCE54F7" w:rsidR="00D92169" w:rsidRPr="00F83B88" w:rsidRDefault="00D92169"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 of UE/cell =1, it was observed by Source Ericsson that the coverage of UL AR 1 stream </w:t>
      </w:r>
      <w:r w:rsidR="008D1AF1" w:rsidRPr="00F83B88">
        <w:rPr>
          <w:rFonts w:ascii="Times New Roman" w:hAnsi="Times New Roman" w:cs="Times New Roman"/>
          <w:sz w:val="20"/>
          <w:szCs w:val="20"/>
        </w:rPr>
        <w:t>with DDDUU is 4dB better than that with DDDSU.</w:t>
      </w:r>
      <w:r w:rsidRPr="00F83B88">
        <w:rPr>
          <w:rFonts w:ascii="Times New Roman" w:hAnsi="Times New Roman" w:cs="Times New Roman"/>
          <w:sz w:val="20"/>
          <w:szCs w:val="20"/>
        </w:rPr>
        <w:t xml:space="preserve"> </w:t>
      </w:r>
    </w:p>
    <w:p w14:paraId="6B022139" w14:textId="6BEF1A3E" w:rsidR="00885C60" w:rsidRPr="00F83B88" w:rsidRDefault="00BE761B"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1, FR1, UMa, # of UE/cell =1, it was observed by Source HW that the coverage of UL AR 1 stream </w:t>
      </w:r>
      <w:r w:rsidR="00927F8A" w:rsidRPr="00F83B88">
        <w:rPr>
          <w:rFonts w:ascii="Times New Roman" w:hAnsi="Times New Roman" w:cs="Times New Roman"/>
          <w:sz w:val="20"/>
          <w:szCs w:val="20"/>
        </w:rPr>
        <w:t>for PDB=15</w:t>
      </w:r>
      <w:r w:rsidR="00630380" w:rsidRPr="00F83B88">
        <w:rPr>
          <w:rFonts w:ascii="Times New Roman" w:hAnsi="Times New Roman" w:cs="Times New Roman"/>
          <w:sz w:val="20"/>
          <w:szCs w:val="20"/>
        </w:rPr>
        <w:t>ms</w:t>
      </w:r>
      <w:r w:rsidR="00104363" w:rsidRPr="00F83B88">
        <w:rPr>
          <w:rFonts w:ascii="Times New Roman" w:hAnsi="Times New Roman" w:cs="Times New Roman"/>
          <w:sz w:val="20"/>
          <w:szCs w:val="20"/>
        </w:rPr>
        <w:t xml:space="preserve">, </w:t>
      </w:r>
      <w:r w:rsidR="00927F8A" w:rsidRPr="00F83B88">
        <w:rPr>
          <w:rFonts w:ascii="Times New Roman" w:hAnsi="Times New Roman" w:cs="Times New Roman"/>
          <w:sz w:val="20"/>
          <w:szCs w:val="20"/>
        </w:rPr>
        <w:t>30</w:t>
      </w:r>
      <w:r w:rsidR="00630380" w:rsidRPr="00F83B88">
        <w:rPr>
          <w:rFonts w:ascii="Times New Roman" w:hAnsi="Times New Roman" w:cs="Times New Roman"/>
          <w:sz w:val="20"/>
          <w:szCs w:val="20"/>
        </w:rPr>
        <w:t>ms</w:t>
      </w:r>
      <w:r w:rsidR="00104363" w:rsidRPr="00F83B88">
        <w:rPr>
          <w:rFonts w:ascii="Times New Roman" w:hAnsi="Times New Roman" w:cs="Times New Roman"/>
          <w:sz w:val="20"/>
          <w:szCs w:val="20"/>
        </w:rPr>
        <w:t xml:space="preserve">, </w:t>
      </w:r>
      <w:r w:rsidR="00FE05A3" w:rsidRPr="00F83B88">
        <w:rPr>
          <w:rFonts w:ascii="Times New Roman" w:hAnsi="Times New Roman" w:cs="Times New Roman"/>
          <w:sz w:val="20"/>
          <w:szCs w:val="20"/>
        </w:rPr>
        <w:t xml:space="preserve">and </w:t>
      </w:r>
      <w:r w:rsidR="00927F8A" w:rsidRPr="00F83B88">
        <w:rPr>
          <w:rFonts w:ascii="Times New Roman" w:hAnsi="Times New Roman" w:cs="Times New Roman"/>
          <w:sz w:val="20"/>
          <w:szCs w:val="20"/>
        </w:rPr>
        <w:t xml:space="preserve">60ms are given as </w:t>
      </w:r>
      <w:r w:rsidR="004005FE" w:rsidRPr="00F83B88">
        <w:rPr>
          <w:rFonts w:ascii="Times New Roman" w:hAnsi="Times New Roman" w:cs="Times New Roman"/>
          <w:sz w:val="20"/>
          <w:szCs w:val="20"/>
        </w:rPr>
        <w:t>-118.91</w:t>
      </w:r>
      <w:r w:rsidR="00104363" w:rsidRPr="00F83B88">
        <w:rPr>
          <w:rFonts w:ascii="Times New Roman" w:hAnsi="Times New Roman" w:cs="Times New Roman"/>
          <w:sz w:val="20"/>
          <w:szCs w:val="20"/>
        </w:rPr>
        <w:t xml:space="preserve">dB, </w:t>
      </w:r>
      <w:r w:rsidR="004005FE" w:rsidRPr="00F83B88">
        <w:rPr>
          <w:rFonts w:ascii="Times New Roman" w:hAnsi="Times New Roman" w:cs="Times New Roman"/>
          <w:sz w:val="20"/>
          <w:szCs w:val="20"/>
        </w:rPr>
        <w:t>-121.61</w:t>
      </w:r>
      <w:r w:rsidR="00104363" w:rsidRPr="00F83B88">
        <w:rPr>
          <w:rFonts w:ascii="Times New Roman" w:hAnsi="Times New Roman" w:cs="Times New Roman"/>
          <w:sz w:val="20"/>
          <w:szCs w:val="20"/>
        </w:rPr>
        <w:t xml:space="preserve">dB, </w:t>
      </w:r>
      <w:r w:rsidR="00FE05A3" w:rsidRPr="00F83B88">
        <w:rPr>
          <w:rFonts w:ascii="Times New Roman" w:hAnsi="Times New Roman" w:cs="Times New Roman"/>
          <w:sz w:val="20"/>
          <w:szCs w:val="20"/>
        </w:rPr>
        <w:t xml:space="preserve">and </w:t>
      </w:r>
      <w:r w:rsidR="004005FE" w:rsidRPr="00F83B88">
        <w:rPr>
          <w:rFonts w:ascii="Times New Roman" w:hAnsi="Times New Roman" w:cs="Times New Roman"/>
          <w:sz w:val="20"/>
          <w:szCs w:val="20"/>
        </w:rPr>
        <w:t>-122.55dB respectively</w:t>
      </w:r>
      <w:r w:rsidR="00630380" w:rsidRPr="00F83B88">
        <w:rPr>
          <w:rFonts w:ascii="Times New Roman" w:hAnsi="Times New Roman" w:cs="Times New Roman"/>
          <w:sz w:val="20"/>
          <w:szCs w:val="20"/>
        </w:rPr>
        <w:t xml:space="preserve">. </w:t>
      </w:r>
    </w:p>
    <w:p w14:paraId="285F64E1" w14:textId="77777777" w:rsidR="0005042F" w:rsidRPr="00F83B88" w:rsidRDefault="0005042F" w:rsidP="0005042F"/>
    <w:p w14:paraId="4BC16D76" w14:textId="58BA6697" w:rsidR="00885C60" w:rsidRPr="00F83B88" w:rsidRDefault="00885C60" w:rsidP="00864F65">
      <w:pPr>
        <w:pStyle w:val="Heading5"/>
      </w:pPr>
      <w:proofErr w:type="spellStart"/>
      <w:r w:rsidRPr="00F83B88">
        <w:t>InH</w:t>
      </w:r>
      <w:proofErr w:type="spellEnd"/>
    </w:p>
    <w:p w14:paraId="0CCE92F3" w14:textId="2D60C08C" w:rsidR="007C5CDA" w:rsidRPr="00F83B88" w:rsidRDefault="007C5CDA" w:rsidP="00DE2D2B">
      <w:r w:rsidRPr="00F83B88">
        <w:t xml:space="preserve">Following table captures the company reported XR coverage evaluation results for FR1, </w:t>
      </w:r>
      <w:proofErr w:type="spellStart"/>
      <w:r w:rsidRPr="00F83B88">
        <w:t>InH</w:t>
      </w:r>
      <w:proofErr w:type="spellEnd"/>
      <w:r w:rsidRPr="00F83B88">
        <w:t>.</w:t>
      </w:r>
    </w:p>
    <w:p w14:paraId="07AF33AA" w14:textId="205549D2" w:rsidR="007C5CDA" w:rsidRPr="00F83B88" w:rsidRDefault="007C5CDA" w:rsidP="00DE2D2B">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3</w:t>
      </w:r>
      <w:r w:rsidRPr="00F83B88">
        <w:fldChar w:fldCharType="end"/>
      </w:r>
      <w:r w:rsidRPr="00F83B88">
        <w:t xml:space="preserve"> XR Coverage</w:t>
      </w:r>
      <w:r w:rsidR="00F162A0" w:rsidRPr="00F83B88">
        <w:t xml:space="preserve"> results in Method 1,</w:t>
      </w:r>
      <w:r w:rsidRPr="00F83B88">
        <w:t xml:space="preserve"> FR1, </w:t>
      </w:r>
      <w:proofErr w:type="spellStart"/>
      <w:r w:rsidRPr="00F83B88">
        <w:t>InH</w:t>
      </w:r>
      <w:proofErr w:type="spellEnd"/>
      <w:r w:rsidR="00A61BE9" w:rsidRPr="00F83B88">
        <w:t>, DDDSU</w:t>
      </w:r>
    </w:p>
    <w:tbl>
      <w:tblPr>
        <w:tblStyle w:val="TableGrid"/>
        <w:tblW w:w="0" w:type="auto"/>
        <w:tblLook w:val="04A0" w:firstRow="1" w:lastRow="0" w:firstColumn="1" w:lastColumn="0" w:noHBand="0" w:noVBand="1"/>
      </w:tblPr>
      <w:tblGrid>
        <w:gridCol w:w="1311"/>
        <w:gridCol w:w="653"/>
        <w:gridCol w:w="1534"/>
        <w:gridCol w:w="640"/>
        <w:gridCol w:w="1599"/>
        <w:gridCol w:w="1195"/>
        <w:gridCol w:w="1224"/>
        <w:gridCol w:w="1194"/>
      </w:tblGrid>
      <w:tr w:rsidR="00337F33" w:rsidRPr="00F83B88" w14:paraId="5275513F" w14:textId="77777777" w:rsidTr="004D18BA">
        <w:tc>
          <w:tcPr>
            <w:tcW w:w="1311" w:type="dxa"/>
            <w:vMerge w:val="restart"/>
            <w:shd w:val="clear" w:color="auto" w:fill="E7E6E6" w:themeFill="background2"/>
          </w:tcPr>
          <w:p w14:paraId="5691151E" w14:textId="77777777" w:rsidR="00885C60" w:rsidRPr="00F83B88" w:rsidRDefault="00885C60" w:rsidP="001A73AC">
            <w:r w:rsidRPr="00F83B88">
              <w:t>Deployment environment</w:t>
            </w:r>
          </w:p>
        </w:tc>
        <w:tc>
          <w:tcPr>
            <w:tcW w:w="653" w:type="dxa"/>
            <w:vMerge w:val="restart"/>
            <w:shd w:val="clear" w:color="auto" w:fill="E7E6E6" w:themeFill="background2"/>
          </w:tcPr>
          <w:p w14:paraId="16E40428" w14:textId="77777777" w:rsidR="00885C60" w:rsidRPr="00F83B88" w:rsidRDefault="00885C60" w:rsidP="001A73AC">
            <w:r w:rsidRPr="00F83B88">
              <w:t>Link</w:t>
            </w:r>
          </w:p>
        </w:tc>
        <w:tc>
          <w:tcPr>
            <w:tcW w:w="1534" w:type="dxa"/>
            <w:vMerge w:val="restart"/>
            <w:shd w:val="clear" w:color="auto" w:fill="E7E6E6" w:themeFill="background2"/>
          </w:tcPr>
          <w:p w14:paraId="4480275B" w14:textId="77777777" w:rsidR="00885C60" w:rsidRPr="00F83B88" w:rsidRDefault="00885C60" w:rsidP="001A73AC">
            <w:r w:rsidRPr="00F83B88">
              <w:t>Applications</w:t>
            </w:r>
          </w:p>
        </w:tc>
        <w:tc>
          <w:tcPr>
            <w:tcW w:w="640" w:type="dxa"/>
            <w:vMerge w:val="restart"/>
            <w:shd w:val="clear" w:color="auto" w:fill="E7E6E6" w:themeFill="background2"/>
          </w:tcPr>
          <w:p w14:paraId="0372AA13" w14:textId="77777777" w:rsidR="00885C60" w:rsidRPr="00F83B88" w:rsidRDefault="00885C60" w:rsidP="001A73AC">
            <w:r w:rsidRPr="00F83B88">
              <w:t>PDB (ms)</w:t>
            </w:r>
          </w:p>
        </w:tc>
        <w:tc>
          <w:tcPr>
            <w:tcW w:w="1599" w:type="dxa"/>
            <w:vMerge w:val="restart"/>
            <w:shd w:val="clear" w:color="auto" w:fill="E7E6E6" w:themeFill="background2"/>
          </w:tcPr>
          <w:p w14:paraId="60F35079" w14:textId="77777777" w:rsidR="00885C60" w:rsidRPr="00F83B88" w:rsidRDefault="00885C60" w:rsidP="001A73AC">
            <w:r w:rsidRPr="00F83B88">
              <w:t xml:space="preserve"># of UEs / cell </w:t>
            </w:r>
          </w:p>
        </w:tc>
        <w:tc>
          <w:tcPr>
            <w:tcW w:w="2419" w:type="dxa"/>
            <w:gridSpan w:val="2"/>
            <w:shd w:val="clear" w:color="auto" w:fill="E7E6E6" w:themeFill="background2"/>
          </w:tcPr>
          <w:p w14:paraId="71632D49" w14:textId="77777777" w:rsidR="00885C60" w:rsidRPr="00F83B88" w:rsidRDefault="00885C60" w:rsidP="001A73AC">
            <w:pPr>
              <w:jc w:val="center"/>
            </w:pPr>
            <w:r w:rsidRPr="00F83B88">
              <w:t>XR Coverage</w:t>
            </w:r>
          </w:p>
        </w:tc>
        <w:tc>
          <w:tcPr>
            <w:tcW w:w="1194" w:type="dxa"/>
            <w:vMerge w:val="restart"/>
            <w:shd w:val="clear" w:color="auto" w:fill="E7E6E6" w:themeFill="background2"/>
          </w:tcPr>
          <w:p w14:paraId="04CD48FA" w14:textId="77777777" w:rsidR="00885C60" w:rsidRPr="00F83B88" w:rsidRDefault="00885C60" w:rsidP="001A73AC">
            <w:r w:rsidRPr="00F83B88">
              <w:t>source</w:t>
            </w:r>
          </w:p>
        </w:tc>
      </w:tr>
      <w:tr w:rsidR="00337F33" w:rsidRPr="00F83B88" w14:paraId="10AC8BBD" w14:textId="77777777" w:rsidTr="004D18BA">
        <w:tc>
          <w:tcPr>
            <w:tcW w:w="1311" w:type="dxa"/>
            <w:vMerge/>
            <w:shd w:val="clear" w:color="auto" w:fill="E7E6E6" w:themeFill="background2"/>
          </w:tcPr>
          <w:p w14:paraId="79BAC117" w14:textId="77777777" w:rsidR="00885C60" w:rsidRPr="00F83B88" w:rsidRDefault="00885C60" w:rsidP="001A73AC"/>
        </w:tc>
        <w:tc>
          <w:tcPr>
            <w:tcW w:w="653" w:type="dxa"/>
            <w:vMerge/>
            <w:shd w:val="clear" w:color="auto" w:fill="E7E6E6" w:themeFill="background2"/>
          </w:tcPr>
          <w:p w14:paraId="0C8E7C14" w14:textId="77777777" w:rsidR="00885C60" w:rsidRPr="00F83B88" w:rsidRDefault="00885C60" w:rsidP="001A73AC"/>
        </w:tc>
        <w:tc>
          <w:tcPr>
            <w:tcW w:w="1534" w:type="dxa"/>
            <w:vMerge/>
            <w:shd w:val="clear" w:color="auto" w:fill="E7E6E6" w:themeFill="background2"/>
          </w:tcPr>
          <w:p w14:paraId="513AD452" w14:textId="77777777" w:rsidR="00885C60" w:rsidRPr="00F83B88" w:rsidRDefault="00885C60" w:rsidP="001A73AC"/>
        </w:tc>
        <w:tc>
          <w:tcPr>
            <w:tcW w:w="640" w:type="dxa"/>
            <w:vMerge/>
            <w:shd w:val="clear" w:color="auto" w:fill="E7E6E6" w:themeFill="background2"/>
          </w:tcPr>
          <w:p w14:paraId="58F02B73" w14:textId="77777777" w:rsidR="00885C60" w:rsidRPr="00F83B88" w:rsidRDefault="00885C60" w:rsidP="001A73AC"/>
        </w:tc>
        <w:tc>
          <w:tcPr>
            <w:tcW w:w="1599" w:type="dxa"/>
            <w:vMerge/>
            <w:shd w:val="clear" w:color="auto" w:fill="E7E6E6" w:themeFill="background2"/>
          </w:tcPr>
          <w:p w14:paraId="10BFB691" w14:textId="77777777" w:rsidR="00885C60" w:rsidRPr="00F83B88" w:rsidRDefault="00885C60" w:rsidP="001A73AC"/>
        </w:tc>
        <w:tc>
          <w:tcPr>
            <w:tcW w:w="1195" w:type="dxa"/>
            <w:shd w:val="clear" w:color="auto" w:fill="E7E6E6" w:themeFill="background2"/>
          </w:tcPr>
          <w:p w14:paraId="25CB9FB6" w14:textId="77777777" w:rsidR="00885C60" w:rsidRPr="00F83B88" w:rsidRDefault="00885C60" w:rsidP="001A73AC">
            <w:r w:rsidRPr="00F83B88">
              <w:t>Mean (dB)</w:t>
            </w:r>
          </w:p>
        </w:tc>
        <w:tc>
          <w:tcPr>
            <w:tcW w:w="1224" w:type="dxa"/>
            <w:shd w:val="clear" w:color="auto" w:fill="E7E6E6" w:themeFill="background2"/>
          </w:tcPr>
          <w:p w14:paraId="0FBAC417" w14:textId="1395A84E" w:rsidR="00885C60" w:rsidRPr="00F83B88" w:rsidRDefault="001316A2" w:rsidP="001A73AC">
            <w:r w:rsidRPr="00F83B88">
              <w:t>Value</w:t>
            </w:r>
            <w:r w:rsidR="00885C60" w:rsidRPr="00F83B88">
              <w:t xml:space="preserve"> (dB)</w:t>
            </w:r>
          </w:p>
        </w:tc>
        <w:tc>
          <w:tcPr>
            <w:tcW w:w="1194" w:type="dxa"/>
            <w:vMerge/>
            <w:shd w:val="clear" w:color="auto" w:fill="E7E6E6" w:themeFill="background2"/>
          </w:tcPr>
          <w:p w14:paraId="0B0157F6" w14:textId="77777777" w:rsidR="00885C60" w:rsidRPr="00F83B88" w:rsidRDefault="00885C60" w:rsidP="001A73AC"/>
        </w:tc>
      </w:tr>
      <w:tr w:rsidR="004C2C50" w:rsidRPr="00F83B88" w14:paraId="450F9F18" w14:textId="77777777" w:rsidTr="004D18BA">
        <w:tc>
          <w:tcPr>
            <w:tcW w:w="1311" w:type="dxa"/>
            <w:vMerge w:val="restart"/>
          </w:tcPr>
          <w:p w14:paraId="6340FED8" w14:textId="6951B0B1" w:rsidR="004C2C50" w:rsidRPr="00F83B88" w:rsidRDefault="004C2C50" w:rsidP="00D85D55">
            <w:r w:rsidRPr="00F83B88">
              <w:t xml:space="preserve">FR1, </w:t>
            </w:r>
            <w:proofErr w:type="spellStart"/>
            <w:r w:rsidRPr="00F83B88">
              <w:t>InH</w:t>
            </w:r>
            <w:proofErr w:type="spellEnd"/>
          </w:p>
        </w:tc>
        <w:tc>
          <w:tcPr>
            <w:tcW w:w="653" w:type="dxa"/>
            <w:vMerge w:val="restart"/>
          </w:tcPr>
          <w:p w14:paraId="4F7D8FB1" w14:textId="77777777" w:rsidR="004C2C50" w:rsidRPr="00F83B88" w:rsidRDefault="004C2C50" w:rsidP="00D85D55">
            <w:r w:rsidRPr="00F83B88">
              <w:t>DL</w:t>
            </w:r>
          </w:p>
        </w:tc>
        <w:tc>
          <w:tcPr>
            <w:tcW w:w="1534" w:type="dxa"/>
            <w:vMerge w:val="restart"/>
          </w:tcPr>
          <w:p w14:paraId="1EFE505F" w14:textId="1FDF4785" w:rsidR="004C2C50" w:rsidRPr="00F83B88" w:rsidRDefault="004C2C50" w:rsidP="00D85D55">
            <w:r w:rsidRPr="00F83B88">
              <w:t>VR/AR30</w:t>
            </w:r>
          </w:p>
        </w:tc>
        <w:tc>
          <w:tcPr>
            <w:tcW w:w="640" w:type="dxa"/>
            <w:vMerge w:val="restart"/>
          </w:tcPr>
          <w:p w14:paraId="1D5E028A" w14:textId="32A03EF1" w:rsidR="004C2C50" w:rsidRPr="00F83B88" w:rsidRDefault="004C2C50" w:rsidP="00D85D55">
            <w:r w:rsidRPr="00F83B88">
              <w:t>10</w:t>
            </w:r>
          </w:p>
        </w:tc>
        <w:tc>
          <w:tcPr>
            <w:tcW w:w="1599" w:type="dxa"/>
            <w:vMerge w:val="restart"/>
          </w:tcPr>
          <w:p w14:paraId="3A941A30" w14:textId="26CED8E6" w:rsidR="004C2C50" w:rsidRPr="00F83B88" w:rsidRDefault="004C2C50" w:rsidP="00D85D55">
            <w:r w:rsidRPr="00F83B88">
              <w:t>Capacity</w:t>
            </w:r>
          </w:p>
        </w:tc>
        <w:tc>
          <w:tcPr>
            <w:tcW w:w="1195" w:type="dxa"/>
            <w:vMerge w:val="restart"/>
            <w:shd w:val="clear" w:color="auto" w:fill="auto"/>
          </w:tcPr>
          <w:p w14:paraId="5EBD63CD" w14:textId="35EE36CD" w:rsidR="004C2C50" w:rsidRPr="00F83B88" w:rsidRDefault="004C2C50" w:rsidP="00D85D55">
            <w:r w:rsidRPr="00F83B88">
              <w:t>-76.62</w:t>
            </w:r>
          </w:p>
        </w:tc>
        <w:tc>
          <w:tcPr>
            <w:tcW w:w="1224" w:type="dxa"/>
            <w:shd w:val="clear" w:color="auto" w:fill="auto"/>
          </w:tcPr>
          <w:p w14:paraId="22AA8A70" w14:textId="0AC08582" w:rsidR="004C2C50" w:rsidRPr="00F83B88" w:rsidRDefault="004C2C50" w:rsidP="00D85D55">
            <w:r w:rsidRPr="00F83B88">
              <w:t>-82.24</w:t>
            </w:r>
          </w:p>
        </w:tc>
        <w:tc>
          <w:tcPr>
            <w:tcW w:w="1194" w:type="dxa"/>
          </w:tcPr>
          <w:p w14:paraId="038DB1CC" w14:textId="5E055616" w:rsidR="004C2C50" w:rsidRPr="00F83B88" w:rsidRDefault="004C2C50" w:rsidP="00D85D55">
            <w:r w:rsidRPr="00F83B88">
              <w:t>ZTE</w:t>
            </w:r>
          </w:p>
        </w:tc>
      </w:tr>
      <w:tr w:rsidR="004C2C50" w:rsidRPr="00F83B88" w14:paraId="4D8DB0C1" w14:textId="77777777" w:rsidTr="004D18BA">
        <w:tc>
          <w:tcPr>
            <w:tcW w:w="1311" w:type="dxa"/>
            <w:vMerge/>
          </w:tcPr>
          <w:p w14:paraId="2D3081D2" w14:textId="77777777" w:rsidR="004C2C50" w:rsidRPr="00F83B88" w:rsidRDefault="004C2C50" w:rsidP="00B05F6A"/>
        </w:tc>
        <w:tc>
          <w:tcPr>
            <w:tcW w:w="653" w:type="dxa"/>
            <w:vMerge/>
          </w:tcPr>
          <w:p w14:paraId="38F1314D" w14:textId="77777777" w:rsidR="004C2C50" w:rsidRPr="00F83B88" w:rsidRDefault="004C2C50" w:rsidP="00B05F6A"/>
        </w:tc>
        <w:tc>
          <w:tcPr>
            <w:tcW w:w="1534" w:type="dxa"/>
            <w:vMerge/>
          </w:tcPr>
          <w:p w14:paraId="17FD32EA" w14:textId="77777777" w:rsidR="004C2C50" w:rsidRPr="00F83B88" w:rsidRDefault="004C2C50" w:rsidP="00B05F6A"/>
        </w:tc>
        <w:tc>
          <w:tcPr>
            <w:tcW w:w="640" w:type="dxa"/>
            <w:vMerge/>
          </w:tcPr>
          <w:p w14:paraId="6796E99C" w14:textId="77777777" w:rsidR="004C2C50" w:rsidRPr="00F83B88" w:rsidRDefault="004C2C50" w:rsidP="00B05F6A"/>
        </w:tc>
        <w:tc>
          <w:tcPr>
            <w:tcW w:w="1599" w:type="dxa"/>
            <w:vMerge/>
          </w:tcPr>
          <w:p w14:paraId="238D0521" w14:textId="77777777" w:rsidR="004C2C50" w:rsidRPr="00F83B88" w:rsidRDefault="004C2C50" w:rsidP="00B05F6A"/>
        </w:tc>
        <w:tc>
          <w:tcPr>
            <w:tcW w:w="1195" w:type="dxa"/>
            <w:vMerge/>
            <w:shd w:val="clear" w:color="auto" w:fill="auto"/>
          </w:tcPr>
          <w:p w14:paraId="740A7556" w14:textId="3253FF04" w:rsidR="004C2C50" w:rsidRPr="00F83B88" w:rsidRDefault="004C2C50" w:rsidP="00B05F6A"/>
        </w:tc>
        <w:tc>
          <w:tcPr>
            <w:tcW w:w="1224" w:type="dxa"/>
            <w:shd w:val="clear" w:color="auto" w:fill="auto"/>
          </w:tcPr>
          <w:p w14:paraId="504466D7" w14:textId="657045F0" w:rsidR="004C2C50" w:rsidRPr="00F83B88" w:rsidRDefault="004C2C50" w:rsidP="00B05F6A">
            <w:r w:rsidRPr="00F83B88">
              <w:t>-71</w:t>
            </w:r>
          </w:p>
        </w:tc>
        <w:tc>
          <w:tcPr>
            <w:tcW w:w="1194" w:type="dxa"/>
          </w:tcPr>
          <w:p w14:paraId="6B2A3705" w14:textId="10D955F1" w:rsidR="004C2C50" w:rsidRPr="00F83B88" w:rsidRDefault="004C2C50" w:rsidP="00B05F6A">
            <w:r w:rsidRPr="00F83B88">
              <w:t>Nokia</w:t>
            </w:r>
          </w:p>
        </w:tc>
      </w:tr>
      <w:tr w:rsidR="00D767F7" w:rsidRPr="00F83B88" w14:paraId="1BA4C054" w14:textId="77777777" w:rsidTr="004D18BA">
        <w:tc>
          <w:tcPr>
            <w:tcW w:w="1311" w:type="dxa"/>
            <w:vMerge/>
          </w:tcPr>
          <w:p w14:paraId="2654DABB" w14:textId="77777777" w:rsidR="00D767F7" w:rsidRPr="00F83B88" w:rsidRDefault="00D767F7" w:rsidP="00B05F6A"/>
        </w:tc>
        <w:tc>
          <w:tcPr>
            <w:tcW w:w="653" w:type="dxa"/>
            <w:vMerge/>
          </w:tcPr>
          <w:p w14:paraId="2057ED0F" w14:textId="77777777" w:rsidR="00D767F7" w:rsidRPr="00F83B88" w:rsidRDefault="00D767F7" w:rsidP="00B05F6A"/>
        </w:tc>
        <w:tc>
          <w:tcPr>
            <w:tcW w:w="1534" w:type="dxa"/>
            <w:vMerge/>
          </w:tcPr>
          <w:p w14:paraId="682E29F8" w14:textId="77777777" w:rsidR="00D767F7" w:rsidRPr="00F83B88" w:rsidRDefault="00D767F7" w:rsidP="00B05F6A"/>
        </w:tc>
        <w:tc>
          <w:tcPr>
            <w:tcW w:w="640" w:type="dxa"/>
            <w:vMerge/>
          </w:tcPr>
          <w:p w14:paraId="4E0D00E9" w14:textId="77777777" w:rsidR="00D767F7" w:rsidRPr="00F83B88" w:rsidRDefault="00D767F7" w:rsidP="00B05F6A"/>
        </w:tc>
        <w:tc>
          <w:tcPr>
            <w:tcW w:w="1599" w:type="dxa"/>
          </w:tcPr>
          <w:p w14:paraId="63E8C11C" w14:textId="51C3E4CD" w:rsidR="00D767F7" w:rsidRPr="00F83B88" w:rsidRDefault="00D767F7" w:rsidP="00B05F6A">
            <w:r w:rsidRPr="00F83B88">
              <w:t>1</w:t>
            </w:r>
          </w:p>
        </w:tc>
        <w:tc>
          <w:tcPr>
            <w:tcW w:w="1195" w:type="dxa"/>
            <w:shd w:val="clear" w:color="auto" w:fill="auto"/>
          </w:tcPr>
          <w:p w14:paraId="73454089" w14:textId="016E22DD" w:rsidR="00D767F7" w:rsidRPr="00F83B88" w:rsidRDefault="00D767F7" w:rsidP="00B05F6A">
            <w:r w:rsidRPr="00F83B88">
              <w:t>-72</w:t>
            </w:r>
          </w:p>
        </w:tc>
        <w:tc>
          <w:tcPr>
            <w:tcW w:w="1224" w:type="dxa"/>
            <w:shd w:val="clear" w:color="auto" w:fill="auto"/>
          </w:tcPr>
          <w:p w14:paraId="42C9C127" w14:textId="5DB49806" w:rsidR="00D767F7" w:rsidRPr="00F83B88" w:rsidRDefault="00D767F7" w:rsidP="00B05F6A">
            <w:r w:rsidRPr="00F83B88">
              <w:t>-72</w:t>
            </w:r>
          </w:p>
        </w:tc>
        <w:tc>
          <w:tcPr>
            <w:tcW w:w="1194" w:type="dxa"/>
          </w:tcPr>
          <w:p w14:paraId="5103D8E6" w14:textId="3D9DA723" w:rsidR="00D767F7" w:rsidRPr="00F83B88" w:rsidRDefault="00D767F7" w:rsidP="00B05F6A">
            <w:r w:rsidRPr="00F83B88">
              <w:t>Nokia</w:t>
            </w:r>
          </w:p>
        </w:tc>
      </w:tr>
      <w:tr w:rsidR="00D767F7" w:rsidRPr="00F83B88" w14:paraId="112B82FC" w14:textId="77777777" w:rsidTr="004D18BA">
        <w:tc>
          <w:tcPr>
            <w:tcW w:w="1311" w:type="dxa"/>
            <w:vMerge/>
          </w:tcPr>
          <w:p w14:paraId="760E1FC9" w14:textId="77777777" w:rsidR="00D767F7" w:rsidRPr="00F83B88" w:rsidRDefault="00D767F7" w:rsidP="00B05F6A"/>
        </w:tc>
        <w:tc>
          <w:tcPr>
            <w:tcW w:w="653" w:type="dxa"/>
            <w:vMerge/>
          </w:tcPr>
          <w:p w14:paraId="16E669A5" w14:textId="77777777" w:rsidR="00D767F7" w:rsidRPr="00F83B88" w:rsidRDefault="00D767F7" w:rsidP="00B05F6A"/>
        </w:tc>
        <w:tc>
          <w:tcPr>
            <w:tcW w:w="1534" w:type="dxa"/>
            <w:vMerge w:val="restart"/>
          </w:tcPr>
          <w:p w14:paraId="206F89BA" w14:textId="3C8F53AE" w:rsidR="00D767F7" w:rsidRPr="00F83B88" w:rsidRDefault="00D767F7" w:rsidP="00B05F6A">
            <w:r w:rsidRPr="00F83B88">
              <w:t>VR/AR45</w:t>
            </w:r>
          </w:p>
        </w:tc>
        <w:tc>
          <w:tcPr>
            <w:tcW w:w="640" w:type="dxa"/>
            <w:vMerge w:val="restart"/>
          </w:tcPr>
          <w:p w14:paraId="7203738B" w14:textId="73FB4B0B" w:rsidR="00D767F7" w:rsidRPr="00F83B88" w:rsidRDefault="00D767F7" w:rsidP="00B05F6A">
            <w:r w:rsidRPr="00F83B88">
              <w:t>10</w:t>
            </w:r>
          </w:p>
        </w:tc>
        <w:tc>
          <w:tcPr>
            <w:tcW w:w="1599" w:type="dxa"/>
            <w:vMerge w:val="restart"/>
          </w:tcPr>
          <w:p w14:paraId="09748693" w14:textId="7610733F" w:rsidR="00D767F7" w:rsidRPr="00F83B88" w:rsidRDefault="00D767F7" w:rsidP="00B05F6A">
            <w:r w:rsidRPr="00F83B88">
              <w:t>Capacity</w:t>
            </w:r>
          </w:p>
        </w:tc>
        <w:tc>
          <w:tcPr>
            <w:tcW w:w="1195" w:type="dxa"/>
            <w:vMerge w:val="restart"/>
            <w:shd w:val="clear" w:color="auto" w:fill="auto"/>
          </w:tcPr>
          <w:p w14:paraId="565B583E" w14:textId="111A70B1" w:rsidR="00D767F7" w:rsidRPr="00F83B88" w:rsidRDefault="00D767F7" w:rsidP="00B05F6A">
            <w:r w:rsidRPr="00F83B88">
              <w:t>-76.06</w:t>
            </w:r>
          </w:p>
        </w:tc>
        <w:tc>
          <w:tcPr>
            <w:tcW w:w="1224" w:type="dxa"/>
            <w:shd w:val="clear" w:color="auto" w:fill="auto"/>
          </w:tcPr>
          <w:p w14:paraId="09552E20" w14:textId="2034E5FE" w:rsidR="00D767F7" w:rsidRPr="00F83B88" w:rsidRDefault="00D767F7" w:rsidP="00B05F6A">
            <w:r w:rsidRPr="00F83B88">
              <w:t>-82.12</w:t>
            </w:r>
          </w:p>
        </w:tc>
        <w:tc>
          <w:tcPr>
            <w:tcW w:w="1194" w:type="dxa"/>
          </w:tcPr>
          <w:p w14:paraId="23D72ECF" w14:textId="020F8324" w:rsidR="00D767F7" w:rsidRPr="00F83B88" w:rsidRDefault="00D767F7" w:rsidP="00B05F6A">
            <w:r w:rsidRPr="00F83B88">
              <w:t>ZTE</w:t>
            </w:r>
          </w:p>
        </w:tc>
      </w:tr>
      <w:tr w:rsidR="00D767F7" w:rsidRPr="00F83B88" w14:paraId="1C24EC51" w14:textId="77777777" w:rsidTr="004D18BA">
        <w:tc>
          <w:tcPr>
            <w:tcW w:w="1311" w:type="dxa"/>
            <w:vMerge/>
          </w:tcPr>
          <w:p w14:paraId="1C35BC5C" w14:textId="77777777" w:rsidR="00D767F7" w:rsidRPr="00F83B88" w:rsidRDefault="00D767F7" w:rsidP="00B05F6A"/>
        </w:tc>
        <w:tc>
          <w:tcPr>
            <w:tcW w:w="653" w:type="dxa"/>
            <w:vMerge/>
          </w:tcPr>
          <w:p w14:paraId="5487DDE0" w14:textId="77777777" w:rsidR="00D767F7" w:rsidRPr="00F83B88" w:rsidRDefault="00D767F7" w:rsidP="00B05F6A"/>
        </w:tc>
        <w:tc>
          <w:tcPr>
            <w:tcW w:w="1534" w:type="dxa"/>
            <w:vMerge/>
          </w:tcPr>
          <w:p w14:paraId="7B57CD03" w14:textId="77777777" w:rsidR="00D767F7" w:rsidRPr="00F83B88" w:rsidRDefault="00D767F7" w:rsidP="00B05F6A"/>
        </w:tc>
        <w:tc>
          <w:tcPr>
            <w:tcW w:w="640" w:type="dxa"/>
            <w:vMerge/>
          </w:tcPr>
          <w:p w14:paraId="7260E8D8" w14:textId="77777777" w:rsidR="00D767F7" w:rsidRPr="00F83B88" w:rsidRDefault="00D767F7" w:rsidP="00B05F6A"/>
        </w:tc>
        <w:tc>
          <w:tcPr>
            <w:tcW w:w="1599" w:type="dxa"/>
            <w:vMerge/>
          </w:tcPr>
          <w:p w14:paraId="0AD190F2" w14:textId="77777777" w:rsidR="00D767F7" w:rsidRPr="00F83B88" w:rsidRDefault="00D767F7" w:rsidP="00B05F6A"/>
        </w:tc>
        <w:tc>
          <w:tcPr>
            <w:tcW w:w="1195" w:type="dxa"/>
            <w:vMerge/>
            <w:shd w:val="clear" w:color="auto" w:fill="auto"/>
          </w:tcPr>
          <w:p w14:paraId="24B24BBD" w14:textId="77777777" w:rsidR="00D767F7" w:rsidRPr="00F83B88" w:rsidRDefault="00D767F7" w:rsidP="00B05F6A"/>
        </w:tc>
        <w:tc>
          <w:tcPr>
            <w:tcW w:w="1224" w:type="dxa"/>
            <w:shd w:val="clear" w:color="auto" w:fill="auto"/>
          </w:tcPr>
          <w:p w14:paraId="6710517F" w14:textId="1F9CBC67" w:rsidR="00D767F7" w:rsidRPr="00F83B88" w:rsidRDefault="00D767F7" w:rsidP="00B05F6A">
            <w:r w:rsidRPr="00F83B88">
              <w:t>-70</w:t>
            </w:r>
          </w:p>
        </w:tc>
        <w:tc>
          <w:tcPr>
            <w:tcW w:w="1194" w:type="dxa"/>
          </w:tcPr>
          <w:p w14:paraId="78136C0B" w14:textId="19E3687A" w:rsidR="00D767F7" w:rsidRPr="00F83B88" w:rsidRDefault="00D767F7" w:rsidP="00B05F6A">
            <w:r w:rsidRPr="00F83B88">
              <w:t>Nokia</w:t>
            </w:r>
          </w:p>
        </w:tc>
      </w:tr>
      <w:tr w:rsidR="00D767F7" w:rsidRPr="00F83B88" w14:paraId="0BA233D7" w14:textId="77777777" w:rsidTr="004D18BA">
        <w:tc>
          <w:tcPr>
            <w:tcW w:w="1311" w:type="dxa"/>
            <w:vMerge/>
          </w:tcPr>
          <w:p w14:paraId="3BB63E3B" w14:textId="77777777" w:rsidR="00D767F7" w:rsidRPr="00F83B88" w:rsidRDefault="00D767F7" w:rsidP="00B05F6A"/>
        </w:tc>
        <w:tc>
          <w:tcPr>
            <w:tcW w:w="653" w:type="dxa"/>
            <w:vMerge/>
          </w:tcPr>
          <w:p w14:paraId="597E2DD5" w14:textId="77777777" w:rsidR="00D767F7" w:rsidRPr="00F83B88" w:rsidRDefault="00D767F7" w:rsidP="00B05F6A"/>
        </w:tc>
        <w:tc>
          <w:tcPr>
            <w:tcW w:w="1534" w:type="dxa"/>
            <w:vMerge/>
          </w:tcPr>
          <w:p w14:paraId="58B11A65" w14:textId="77777777" w:rsidR="00D767F7" w:rsidRPr="00F83B88" w:rsidRDefault="00D767F7" w:rsidP="00B05F6A"/>
        </w:tc>
        <w:tc>
          <w:tcPr>
            <w:tcW w:w="640" w:type="dxa"/>
            <w:vMerge/>
          </w:tcPr>
          <w:p w14:paraId="1D4E829D" w14:textId="77777777" w:rsidR="00D767F7" w:rsidRPr="00F83B88" w:rsidRDefault="00D767F7" w:rsidP="00B05F6A"/>
        </w:tc>
        <w:tc>
          <w:tcPr>
            <w:tcW w:w="1599" w:type="dxa"/>
          </w:tcPr>
          <w:p w14:paraId="67F5866B" w14:textId="4FD66273" w:rsidR="00D767F7" w:rsidRPr="00F83B88" w:rsidRDefault="00D767F7" w:rsidP="00B05F6A">
            <w:r w:rsidRPr="00F83B88">
              <w:t>1</w:t>
            </w:r>
          </w:p>
        </w:tc>
        <w:tc>
          <w:tcPr>
            <w:tcW w:w="1195" w:type="dxa"/>
            <w:shd w:val="clear" w:color="auto" w:fill="auto"/>
          </w:tcPr>
          <w:p w14:paraId="5132985A" w14:textId="4176FC49" w:rsidR="00D767F7" w:rsidRPr="00F83B88" w:rsidRDefault="00D767F7" w:rsidP="00B05F6A">
            <w:r w:rsidRPr="00F83B88">
              <w:t>-71</w:t>
            </w:r>
          </w:p>
        </w:tc>
        <w:tc>
          <w:tcPr>
            <w:tcW w:w="1224" w:type="dxa"/>
            <w:shd w:val="clear" w:color="auto" w:fill="auto"/>
          </w:tcPr>
          <w:p w14:paraId="1D0B9A9A" w14:textId="1FB09340" w:rsidR="00D767F7" w:rsidRPr="00F83B88" w:rsidRDefault="00D767F7" w:rsidP="00B05F6A">
            <w:r w:rsidRPr="00F83B88">
              <w:t>-71</w:t>
            </w:r>
          </w:p>
        </w:tc>
        <w:tc>
          <w:tcPr>
            <w:tcW w:w="1194" w:type="dxa"/>
          </w:tcPr>
          <w:p w14:paraId="6136BA9E" w14:textId="3878D615" w:rsidR="00D767F7" w:rsidRPr="00F83B88" w:rsidRDefault="00D767F7" w:rsidP="00B05F6A">
            <w:r w:rsidRPr="00F83B88">
              <w:t>Nokia</w:t>
            </w:r>
          </w:p>
        </w:tc>
      </w:tr>
      <w:tr w:rsidR="00D767F7" w:rsidRPr="00F83B88" w14:paraId="5E932EAB" w14:textId="77777777" w:rsidTr="004D18BA">
        <w:tc>
          <w:tcPr>
            <w:tcW w:w="1311" w:type="dxa"/>
            <w:vMerge/>
          </w:tcPr>
          <w:p w14:paraId="1F2B5C07" w14:textId="77777777" w:rsidR="00D767F7" w:rsidRPr="00F83B88" w:rsidRDefault="00D767F7" w:rsidP="00B05F6A"/>
        </w:tc>
        <w:tc>
          <w:tcPr>
            <w:tcW w:w="653" w:type="dxa"/>
            <w:vMerge/>
          </w:tcPr>
          <w:p w14:paraId="5D763BC1" w14:textId="77777777" w:rsidR="00D767F7" w:rsidRPr="00F83B88" w:rsidRDefault="00D767F7" w:rsidP="00B05F6A"/>
        </w:tc>
        <w:tc>
          <w:tcPr>
            <w:tcW w:w="1534" w:type="dxa"/>
            <w:vMerge w:val="restart"/>
          </w:tcPr>
          <w:p w14:paraId="1BDF3255" w14:textId="4D20F019" w:rsidR="00D767F7" w:rsidRPr="00F83B88" w:rsidRDefault="00D767F7" w:rsidP="00B05F6A">
            <w:r w:rsidRPr="00F83B88">
              <w:t>CG30</w:t>
            </w:r>
          </w:p>
        </w:tc>
        <w:tc>
          <w:tcPr>
            <w:tcW w:w="640" w:type="dxa"/>
            <w:vMerge w:val="restart"/>
          </w:tcPr>
          <w:p w14:paraId="5C9AAAD6" w14:textId="4985D10D" w:rsidR="00D767F7" w:rsidRPr="00F83B88" w:rsidRDefault="00D767F7" w:rsidP="00B05F6A">
            <w:r w:rsidRPr="00F83B88">
              <w:t>15</w:t>
            </w:r>
          </w:p>
        </w:tc>
        <w:tc>
          <w:tcPr>
            <w:tcW w:w="1599" w:type="dxa"/>
            <w:vMerge w:val="restart"/>
          </w:tcPr>
          <w:p w14:paraId="3498CA48" w14:textId="3181F438" w:rsidR="00D767F7" w:rsidRPr="00F83B88" w:rsidRDefault="00D767F7" w:rsidP="00B05F6A">
            <w:r w:rsidRPr="00F83B88">
              <w:t>Capacity</w:t>
            </w:r>
          </w:p>
        </w:tc>
        <w:tc>
          <w:tcPr>
            <w:tcW w:w="1195" w:type="dxa"/>
            <w:vMerge w:val="restart"/>
            <w:shd w:val="clear" w:color="auto" w:fill="auto"/>
          </w:tcPr>
          <w:p w14:paraId="6494ED44" w14:textId="58A48052" w:rsidR="00D767F7" w:rsidRPr="00F83B88" w:rsidRDefault="00D767F7" w:rsidP="00B05F6A">
            <w:r w:rsidRPr="00F83B88">
              <w:t>-76.59</w:t>
            </w:r>
          </w:p>
        </w:tc>
        <w:tc>
          <w:tcPr>
            <w:tcW w:w="1224" w:type="dxa"/>
            <w:shd w:val="clear" w:color="auto" w:fill="auto"/>
          </w:tcPr>
          <w:p w14:paraId="405F43FD" w14:textId="75FB1132" w:rsidR="00D767F7" w:rsidRPr="00F83B88" w:rsidRDefault="00D767F7" w:rsidP="00B05F6A">
            <w:r w:rsidRPr="00F83B88">
              <w:t>-82.18</w:t>
            </w:r>
          </w:p>
        </w:tc>
        <w:tc>
          <w:tcPr>
            <w:tcW w:w="1194" w:type="dxa"/>
          </w:tcPr>
          <w:p w14:paraId="21C0052C" w14:textId="7F8446FE" w:rsidR="00D767F7" w:rsidRPr="00F83B88" w:rsidRDefault="00D767F7" w:rsidP="00B05F6A">
            <w:r w:rsidRPr="00F83B88">
              <w:t>ZTE</w:t>
            </w:r>
          </w:p>
        </w:tc>
      </w:tr>
      <w:tr w:rsidR="00D767F7" w:rsidRPr="00F83B88" w14:paraId="68FD383D" w14:textId="77777777" w:rsidTr="004D18BA">
        <w:tc>
          <w:tcPr>
            <w:tcW w:w="1311" w:type="dxa"/>
            <w:vMerge/>
          </w:tcPr>
          <w:p w14:paraId="68278A2A" w14:textId="77777777" w:rsidR="00D767F7" w:rsidRPr="00F83B88" w:rsidRDefault="00D767F7" w:rsidP="001E12D4"/>
        </w:tc>
        <w:tc>
          <w:tcPr>
            <w:tcW w:w="653" w:type="dxa"/>
            <w:vMerge/>
          </w:tcPr>
          <w:p w14:paraId="4FEC6D4F" w14:textId="77777777" w:rsidR="00D767F7" w:rsidRPr="00F83B88" w:rsidRDefault="00D767F7" w:rsidP="001E12D4"/>
        </w:tc>
        <w:tc>
          <w:tcPr>
            <w:tcW w:w="1534" w:type="dxa"/>
            <w:vMerge/>
          </w:tcPr>
          <w:p w14:paraId="3C2A59CC" w14:textId="77777777" w:rsidR="00D767F7" w:rsidRPr="00F83B88" w:rsidRDefault="00D767F7" w:rsidP="001E12D4"/>
        </w:tc>
        <w:tc>
          <w:tcPr>
            <w:tcW w:w="640" w:type="dxa"/>
            <w:vMerge/>
          </w:tcPr>
          <w:p w14:paraId="3FC3C8BE" w14:textId="77777777" w:rsidR="00D767F7" w:rsidRPr="00F83B88" w:rsidRDefault="00D767F7" w:rsidP="001E12D4"/>
        </w:tc>
        <w:tc>
          <w:tcPr>
            <w:tcW w:w="1599" w:type="dxa"/>
            <w:vMerge/>
          </w:tcPr>
          <w:p w14:paraId="54F8EE80" w14:textId="581176FB" w:rsidR="00D767F7" w:rsidRPr="00F83B88" w:rsidRDefault="00D767F7" w:rsidP="001E12D4"/>
        </w:tc>
        <w:tc>
          <w:tcPr>
            <w:tcW w:w="1195" w:type="dxa"/>
            <w:vMerge/>
            <w:shd w:val="clear" w:color="auto" w:fill="auto"/>
          </w:tcPr>
          <w:p w14:paraId="6CE2774B" w14:textId="7BC906BA" w:rsidR="00D767F7" w:rsidRPr="00F83B88" w:rsidRDefault="00D767F7" w:rsidP="001E12D4"/>
        </w:tc>
        <w:tc>
          <w:tcPr>
            <w:tcW w:w="1224" w:type="dxa"/>
            <w:shd w:val="clear" w:color="auto" w:fill="auto"/>
          </w:tcPr>
          <w:p w14:paraId="47076D6F" w14:textId="56E4F242" w:rsidR="00D767F7" w:rsidRPr="00F83B88" w:rsidRDefault="00D767F7" w:rsidP="001E12D4">
            <w:r w:rsidRPr="00F83B88">
              <w:t>-71</w:t>
            </w:r>
          </w:p>
        </w:tc>
        <w:tc>
          <w:tcPr>
            <w:tcW w:w="1194" w:type="dxa"/>
          </w:tcPr>
          <w:p w14:paraId="02FE1877" w14:textId="50617F54" w:rsidR="00D767F7" w:rsidRPr="00F83B88" w:rsidRDefault="00D767F7" w:rsidP="001E12D4">
            <w:r w:rsidRPr="00F83B88">
              <w:t>Nokia</w:t>
            </w:r>
          </w:p>
        </w:tc>
      </w:tr>
      <w:tr w:rsidR="00D767F7" w:rsidRPr="00F83B88" w14:paraId="2F506311" w14:textId="77777777" w:rsidTr="004D18BA">
        <w:tc>
          <w:tcPr>
            <w:tcW w:w="1311" w:type="dxa"/>
            <w:vMerge/>
          </w:tcPr>
          <w:p w14:paraId="18A2BA40" w14:textId="77777777" w:rsidR="00D767F7" w:rsidRPr="00F83B88" w:rsidRDefault="00D767F7" w:rsidP="001E12D4"/>
        </w:tc>
        <w:tc>
          <w:tcPr>
            <w:tcW w:w="653" w:type="dxa"/>
            <w:vMerge/>
          </w:tcPr>
          <w:p w14:paraId="35CFD8AE" w14:textId="77777777" w:rsidR="00D767F7" w:rsidRPr="00F83B88" w:rsidRDefault="00D767F7" w:rsidP="001E12D4"/>
        </w:tc>
        <w:tc>
          <w:tcPr>
            <w:tcW w:w="1534" w:type="dxa"/>
            <w:vMerge/>
          </w:tcPr>
          <w:p w14:paraId="01B8643B" w14:textId="77777777" w:rsidR="00D767F7" w:rsidRPr="00F83B88" w:rsidRDefault="00D767F7" w:rsidP="001E12D4"/>
        </w:tc>
        <w:tc>
          <w:tcPr>
            <w:tcW w:w="640" w:type="dxa"/>
            <w:vMerge/>
          </w:tcPr>
          <w:p w14:paraId="19E9D6D2" w14:textId="77777777" w:rsidR="00D767F7" w:rsidRPr="00F83B88" w:rsidRDefault="00D767F7" w:rsidP="001E12D4"/>
        </w:tc>
        <w:tc>
          <w:tcPr>
            <w:tcW w:w="1599" w:type="dxa"/>
          </w:tcPr>
          <w:p w14:paraId="3AE2F049" w14:textId="338CDA80" w:rsidR="00D767F7" w:rsidRPr="00F83B88" w:rsidRDefault="00D767F7" w:rsidP="001E12D4">
            <w:r w:rsidRPr="00F83B88">
              <w:t>1</w:t>
            </w:r>
          </w:p>
        </w:tc>
        <w:tc>
          <w:tcPr>
            <w:tcW w:w="1195" w:type="dxa"/>
            <w:shd w:val="clear" w:color="auto" w:fill="auto"/>
          </w:tcPr>
          <w:p w14:paraId="2F2901A1" w14:textId="164332E2" w:rsidR="00D767F7" w:rsidRPr="00F83B88" w:rsidRDefault="00D767F7" w:rsidP="001E12D4">
            <w:r w:rsidRPr="00F83B88">
              <w:t>-72</w:t>
            </w:r>
          </w:p>
        </w:tc>
        <w:tc>
          <w:tcPr>
            <w:tcW w:w="1224" w:type="dxa"/>
            <w:shd w:val="clear" w:color="auto" w:fill="auto"/>
          </w:tcPr>
          <w:p w14:paraId="5330408C" w14:textId="6342C2EE" w:rsidR="00D767F7" w:rsidRPr="00F83B88" w:rsidRDefault="00D767F7" w:rsidP="001E12D4">
            <w:r w:rsidRPr="00F83B88">
              <w:t>-72</w:t>
            </w:r>
          </w:p>
        </w:tc>
        <w:tc>
          <w:tcPr>
            <w:tcW w:w="1194" w:type="dxa"/>
          </w:tcPr>
          <w:p w14:paraId="7D292A80" w14:textId="40E8BB6E" w:rsidR="00D767F7" w:rsidRPr="00F83B88" w:rsidRDefault="00D767F7" w:rsidP="001E12D4">
            <w:r w:rsidRPr="00F83B88">
              <w:t>Nokia</w:t>
            </w:r>
          </w:p>
        </w:tc>
      </w:tr>
      <w:tr w:rsidR="00D767F7" w:rsidRPr="00F83B88" w14:paraId="748469EE" w14:textId="77777777" w:rsidTr="004D18BA">
        <w:tc>
          <w:tcPr>
            <w:tcW w:w="1311" w:type="dxa"/>
            <w:vMerge/>
          </w:tcPr>
          <w:p w14:paraId="5DEAC2AA" w14:textId="77777777" w:rsidR="00D767F7" w:rsidRPr="00F83B88" w:rsidRDefault="00D767F7" w:rsidP="001E12D4"/>
        </w:tc>
        <w:tc>
          <w:tcPr>
            <w:tcW w:w="653" w:type="dxa"/>
            <w:vMerge w:val="restart"/>
          </w:tcPr>
          <w:p w14:paraId="123ADCF6" w14:textId="1057D888" w:rsidR="00D767F7" w:rsidRPr="00F83B88" w:rsidRDefault="00D767F7" w:rsidP="001E12D4">
            <w:r w:rsidRPr="00F83B88">
              <w:t>UL</w:t>
            </w:r>
          </w:p>
        </w:tc>
        <w:tc>
          <w:tcPr>
            <w:tcW w:w="1534" w:type="dxa"/>
          </w:tcPr>
          <w:p w14:paraId="773B7DBD" w14:textId="1EC0A4BA" w:rsidR="00D767F7" w:rsidRPr="00F83B88" w:rsidRDefault="00D767F7" w:rsidP="001E12D4">
            <w:r w:rsidRPr="00F83B88">
              <w:t>Pose</w:t>
            </w:r>
          </w:p>
        </w:tc>
        <w:tc>
          <w:tcPr>
            <w:tcW w:w="640" w:type="dxa"/>
          </w:tcPr>
          <w:p w14:paraId="4053BA97" w14:textId="60CB7901" w:rsidR="00D767F7" w:rsidRPr="00F83B88" w:rsidRDefault="00D767F7" w:rsidP="001E12D4">
            <w:r w:rsidRPr="00F83B88">
              <w:t>10</w:t>
            </w:r>
          </w:p>
        </w:tc>
        <w:tc>
          <w:tcPr>
            <w:tcW w:w="1599" w:type="dxa"/>
          </w:tcPr>
          <w:p w14:paraId="672A014E" w14:textId="2BB7092A" w:rsidR="00D767F7" w:rsidRPr="00F83B88" w:rsidRDefault="00D767F7" w:rsidP="001E12D4">
            <w:r w:rsidRPr="00F83B88">
              <w:t>25</w:t>
            </w:r>
          </w:p>
        </w:tc>
        <w:tc>
          <w:tcPr>
            <w:tcW w:w="1195" w:type="dxa"/>
            <w:shd w:val="clear" w:color="auto" w:fill="auto"/>
          </w:tcPr>
          <w:p w14:paraId="5180EDFE" w14:textId="59E1B800" w:rsidR="00D767F7" w:rsidRPr="00F83B88" w:rsidRDefault="00D767F7" w:rsidP="001E12D4">
            <w:r w:rsidRPr="00F83B88">
              <w:t>-79.62</w:t>
            </w:r>
          </w:p>
        </w:tc>
        <w:tc>
          <w:tcPr>
            <w:tcW w:w="1224" w:type="dxa"/>
            <w:shd w:val="clear" w:color="auto" w:fill="auto"/>
          </w:tcPr>
          <w:p w14:paraId="5A370F40" w14:textId="0C0E0C03" w:rsidR="00D767F7" w:rsidRPr="00F83B88" w:rsidRDefault="00D767F7" w:rsidP="001E12D4">
            <w:r w:rsidRPr="00F83B88">
              <w:t>-79.62</w:t>
            </w:r>
          </w:p>
        </w:tc>
        <w:tc>
          <w:tcPr>
            <w:tcW w:w="1194" w:type="dxa"/>
          </w:tcPr>
          <w:p w14:paraId="0D50EC42" w14:textId="1AE4740B" w:rsidR="00D767F7" w:rsidRPr="00F83B88" w:rsidRDefault="00D767F7" w:rsidP="001E12D4">
            <w:r w:rsidRPr="00F83B88">
              <w:t>ZTE</w:t>
            </w:r>
          </w:p>
        </w:tc>
      </w:tr>
      <w:tr w:rsidR="00D767F7" w:rsidRPr="00F83B88" w14:paraId="109EA91A" w14:textId="77777777" w:rsidTr="004D18BA">
        <w:tc>
          <w:tcPr>
            <w:tcW w:w="1311" w:type="dxa"/>
            <w:vMerge/>
          </w:tcPr>
          <w:p w14:paraId="6D27BE48" w14:textId="77777777" w:rsidR="00D767F7" w:rsidRPr="00F83B88" w:rsidRDefault="00D767F7" w:rsidP="001E12D4"/>
        </w:tc>
        <w:tc>
          <w:tcPr>
            <w:tcW w:w="653" w:type="dxa"/>
            <w:vMerge/>
          </w:tcPr>
          <w:p w14:paraId="28BBB8FC" w14:textId="77777777" w:rsidR="00D767F7" w:rsidRPr="00F83B88" w:rsidRDefault="00D767F7" w:rsidP="001E12D4"/>
        </w:tc>
        <w:tc>
          <w:tcPr>
            <w:tcW w:w="1534" w:type="dxa"/>
          </w:tcPr>
          <w:p w14:paraId="44B45385" w14:textId="359ADCF2" w:rsidR="00D767F7" w:rsidRPr="00F83B88" w:rsidRDefault="00D767F7" w:rsidP="001E12D4">
            <w:r w:rsidRPr="00F83B88">
              <w:t>AR 1 stream</w:t>
            </w:r>
          </w:p>
        </w:tc>
        <w:tc>
          <w:tcPr>
            <w:tcW w:w="640" w:type="dxa"/>
          </w:tcPr>
          <w:p w14:paraId="54F4E317" w14:textId="06B81E4E" w:rsidR="00D767F7" w:rsidRPr="00F83B88" w:rsidRDefault="00D767F7" w:rsidP="001E12D4">
            <w:r w:rsidRPr="00F83B88">
              <w:t>30</w:t>
            </w:r>
          </w:p>
        </w:tc>
        <w:tc>
          <w:tcPr>
            <w:tcW w:w="1599" w:type="dxa"/>
          </w:tcPr>
          <w:p w14:paraId="51B8D806" w14:textId="6D06400C" w:rsidR="00D767F7" w:rsidRPr="00F83B88" w:rsidRDefault="00D767F7" w:rsidP="001E12D4">
            <w:r w:rsidRPr="00F83B88">
              <w:t>10</w:t>
            </w:r>
          </w:p>
        </w:tc>
        <w:tc>
          <w:tcPr>
            <w:tcW w:w="1195" w:type="dxa"/>
            <w:shd w:val="clear" w:color="auto" w:fill="auto"/>
          </w:tcPr>
          <w:p w14:paraId="3B4442E2" w14:textId="3DA69B1D" w:rsidR="00D767F7" w:rsidRPr="00F83B88" w:rsidRDefault="00D767F7" w:rsidP="001E12D4">
            <w:r w:rsidRPr="00F83B88">
              <w:t>-79.56</w:t>
            </w:r>
          </w:p>
        </w:tc>
        <w:tc>
          <w:tcPr>
            <w:tcW w:w="1224" w:type="dxa"/>
            <w:shd w:val="clear" w:color="auto" w:fill="auto"/>
          </w:tcPr>
          <w:p w14:paraId="44C6B6BC" w14:textId="4287A94B" w:rsidR="00D767F7" w:rsidRPr="00F83B88" w:rsidRDefault="00D767F7" w:rsidP="001E12D4">
            <w:r w:rsidRPr="00F83B88">
              <w:t>-79.56</w:t>
            </w:r>
          </w:p>
        </w:tc>
        <w:tc>
          <w:tcPr>
            <w:tcW w:w="1194" w:type="dxa"/>
          </w:tcPr>
          <w:p w14:paraId="165D33F3" w14:textId="5E60B767" w:rsidR="00D767F7" w:rsidRPr="00F83B88" w:rsidRDefault="00D767F7" w:rsidP="001E12D4">
            <w:r w:rsidRPr="00F83B88">
              <w:t>ZTE</w:t>
            </w:r>
          </w:p>
        </w:tc>
      </w:tr>
    </w:tbl>
    <w:p w14:paraId="1162C53C" w14:textId="77777777" w:rsidR="00031C4C" w:rsidRPr="00F83B88" w:rsidRDefault="00031C4C" w:rsidP="009D5EF3"/>
    <w:p w14:paraId="3CF1BAD5" w14:textId="77777777" w:rsidR="00BB02DF" w:rsidRPr="00F83B88" w:rsidRDefault="00BB02DF" w:rsidP="00BB02DF">
      <w:pPr>
        <w:rPr>
          <w:b/>
          <w:bCs/>
        </w:rPr>
      </w:pPr>
      <w:r w:rsidRPr="00F83B88">
        <w:rPr>
          <w:b/>
          <w:bCs/>
        </w:rPr>
        <w:t>Observations</w:t>
      </w:r>
    </w:p>
    <w:p w14:paraId="43B26ED6" w14:textId="6751352F" w:rsidR="001B2212" w:rsidRPr="005F5966" w:rsidRDefault="001B2212" w:rsidP="00E76168">
      <w:pPr>
        <w:pStyle w:val="ListParagraph"/>
        <w:numPr>
          <w:ilvl w:val="0"/>
          <w:numId w:val="12"/>
        </w:numPr>
        <w:ind w:firstLineChars="0"/>
        <w:rPr>
          <w:rFonts w:ascii="Times New Roman" w:eastAsia="DengXian" w:hAnsi="Times New Roman" w:cs="Times New Roman"/>
          <w:sz w:val="20"/>
          <w:szCs w:val="20"/>
        </w:rPr>
      </w:pPr>
      <w:r w:rsidRPr="005F5966">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5F5966">
        <w:rPr>
          <w:rFonts w:ascii="Times New Roman" w:hAnsi="Times New Roman" w:cs="Times New Roman"/>
          <w:sz w:val="20"/>
          <w:szCs w:val="20"/>
        </w:rPr>
        <w:t xml:space="preserve">1, FR1, </w:t>
      </w:r>
      <w:proofErr w:type="spellStart"/>
      <w:r w:rsidRPr="005F5966">
        <w:rPr>
          <w:rFonts w:ascii="Times New Roman" w:hAnsi="Times New Roman" w:cs="Times New Roman"/>
          <w:sz w:val="20"/>
          <w:szCs w:val="20"/>
        </w:rPr>
        <w:t>InH</w:t>
      </w:r>
      <w:proofErr w:type="spellEnd"/>
      <w:r w:rsidRPr="005F5966">
        <w:rPr>
          <w:rFonts w:ascii="Times New Roman" w:hAnsi="Times New Roman" w:cs="Times New Roman"/>
          <w:sz w:val="20"/>
          <w:szCs w:val="20"/>
        </w:rPr>
        <w:t xml:space="preserve">,  </w:t>
      </w:r>
      <w:r w:rsidRPr="005F5966">
        <w:rPr>
          <w:rFonts w:ascii="Times New Roman" w:hAnsi="Times New Roman" w:cs="Times New Roman"/>
        </w:rPr>
        <w:t># of UE =Capacity,</w:t>
      </w:r>
      <w:r w:rsidRPr="005F5966">
        <w:rPr>
          <w:rFonts w:ascii="Times New Roman" w:hAnsi="Times New Roman" w:cs="Times New Roman"/>
          <w:sz w:val="20"/>
          <w:szCs w:val="20"/>
        </w:rPr>
        <w:t xml:space="preserve"> it is observed by Sources ZTE, Nokia that DL coverage for VR/AR30, VR/AR45, and CG30 are -76.62</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-7</w:t>
      </w:r>
      <w:r w:rsidR="0055408C" w:rsidRPr="005F5966">
        <w:rPr>
          <w:rFonts w:ascii="Times New Roman" w:hAnsi="Times New Roman" w:cs="Times New Roman"/>
          <w:sz w:val="20"/>
          <w:szCs w:val="20"/>
        </w:rPr>
        <w:t>6.06</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and -7</w:t>
      </w:r>
      <w:r w:rsidR="0055408C" w:rsidRPr="005F5966">
        <w:rPr>
          <w:rFonts w:ascii="Times New Roman" w:hAnsi="Times New Roman" w:cs="Times New Roman"/>
          <w:sz w:val="20"/>
          <w:szCs w:val="20"/>
        </w:rPr>
        <w:t>6.59</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xml:space="preserve"> respectively.</w:t>
      </w:r>
    </w:p>
    <w:p w14:paraId="7D0F92A8" w14:textId="06754D88" w:rsidR="00537475" w:rsidRPr="005F5966" w:rsidRDefault="00537475" w:rsidP="00E76168">
      <w:pPr>
        <w:pStyle w:val="ListParagraph"/>
        <w:numPr>
          <w:ilvl w:val="0"/>
          <w:numId w:val="12"/>
        </w:numPr>
        <w:ind w:firstLineChars="0"/>
        <w:rPr>
          <w:rFonts w:ascii="Times New Roman" w:eastAsia="DengXian" w:hAnsi="Times New Roman" w:cs="Times New Roman"/>
          <w:sz w:val="20"/>
          <w:szCs w:val="20"/>
        </w:rPr>
      </w:pPr>
      <w:r w:rsidRPr="005F5966">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5F5966">
        <w:rPr>
          <w:rFonts w:ascii="Times New Roman" w:hAnsi="Times New Roman" w:cs="Times New Roman"/>
          <w:sz w:val="20"/>
          <w:szCs w:val="20"/>
        </w:rPr>
        <w:t xml:space="preserve">1, FR1, </w:t>
      </w:r>
      <w:proofErr w:type="spellStart"/>
      <w:r w:rsidRPr="005F5966">
        <w:rPr>
          <w:rFonts w:ascii="Times New Roman" w:hAnsi="Times New Roman" w:cs="Times New Roman"/>
          <w:sz w:val="20"/>
          <w:szCs w:val="20"/>
        </w:rPr>
        <w:t>InH</w:t>
      </w:r>
      <w:proofErr w:type="spellEnd"/>
      <w:r w:rsidRPr="005F5966">
        <w:rPr>
          <w:rFonts w:ascii="Times New Roman" w:hAnsi="Times New Roman" w:cs="Times New Roman"/>
          <w:sz w:val="20"/>
          <w:szCs w:val="20"/>
        </w:rPr>
        <w:t>, it is observed by Sources HW, Ericsson, vivo that UL coverage for Pose (w/ #UE=25) and AR1 stream (w/ #UE=10) are -79.62</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xml:space="preserve"> and -79.56</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xml:space="preserve"> respectively.</w:t>
      </w:r>
    </w:p>
    <w:p w14:paraId="2099416B" w14:textId="7FD534FC" w:rsidR="00BB02DF" w:rsidRPr="005F5966" w:rsidRDefault="00BB02DF" w:rsidP="00E76168">
      <w:pPr>
        <w:pStyle w:val="ListParagraph"/>
        <w:numPr>
          <w:ilvl w:val="0"/>
          <w:numId w:val="12"/>
        </w:numPr>
        <w:ind w:firstLineChars="0"/>
        <w:rPr>
          <w:rFonts w:ascii="Times New Roman" w:eastAsia="DengXian" w:hAnsi="Times New Roman" w:cs="Times New Roman"/>
          <w:sz w:val="20"/>
          <w:szCs w:val="20"/>
        </w:rPr>
      </w:pPr>
      <w:r w:rsidRPr="005F5966">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5F5966">
        <w:rPr>
          <w:rFonts w:ascii="Times New Roman" w:hAnsi="Times New Roman" w:cs="Times New Roman"/>
          <w:sz w:val="20"/>
          <w:szCs w:val="20"/>
        </w:rPr>
        <w:t xml:space="preserve">1, FR1, </w:t>
      </w:r>
      <w:proofErr w:type="spellStart"/>
      <w:r w:rsidRPr="005F5966">
        <w:rPr>
          <w:rFonts w:ascii="Times New Roman" w:hAnsi="Times New Roman" w:cs="Times New Roman"/>
          <w:sz w:val="20"/>
          <w:szCs w:val="20"/>
        </w:rPr>
        <w:t>InH</w:t>
      </w:r>
      <w:proofErr w:type="spellEnd"/>
      <w:r w:rsidRPr="005F5966">
        <w:rPr>
          <w:rFonts w:ascii="Times New Roman" w:hAnsi="Times New Roman" w:cs="Times New Roman"/>
          <w:sz w:val="20"/>
          <w:szCs w:val="20"/>
        </w:rPr>
        <w:t xml:space="preserve">,  </w:t>
      </w:r>
      <w:r w:rsidRPr="005F5966">
        <w:rPr>
          <w:rFonts w:ascii="Times New Roman" w:hAnsi="Times New Roman" w:cs="Times New Roman"/>
        </w:rPr>
        <w:t># of UE =1/cell,</w:t>
      </w:r>
      <w:r w:rsidRPr="005F5966">
        <w:rPr>
          <w:rFonts w:ascii="Times New Roman" w:hAnsi="Times New Roman" w:cs="Times New Roman"/>
          <w:sz w:val="20"/>
          <w:szCs w:val="20"/>
        </w:rPr>
        <w:t xml:space="preserve"> it is observed by Sources </w:t>
      </w:r>
      <w:r w:rsidR="003F1F9E" w:rsidRPr="005F5966">
        <w:rPr>
          <w:rFonts w:ascii="Times New Roman" w:hAnsi="Times New Roman" w:cs="Times New Roman"/>
          <w:sz w:val="20"/>
          <w:szCs w:val="20"/>
        </w:rPr>
        <w:t>ZTE</w:t>
      </w:r>
      <w:r w:rsidRPr="005F5966">
        <w:rPr>
          <w:rFonts w:ascii="Times New Roman" w:hAnsi="Times New Roman" w:cs="Times New Roman"/>
          <w:sz w:val="20"/>
          <w:szCs w:val="20"/>
        </w:rPr>
        <w:t xml:space="preserve">, </w:t>
      </w:r>
      <w:r w:rsidR="006D3AD6" w:rsidRPr="005F5966">
        <w:rPr>
          <w:rFonts w:ascii="Times New Roman" w:hAnsi="Times New Roman" w:cs="Times New Roman"/>
          <w:sz w:val="20"/>
          <w:szCs w:val="20"/>
        </w:rPr>
        <w:t xml:space="preserve">Nokia </w:t>
      </w:r>
      <w:r w:rsidRPr="005F5966">
        <w:rPr>
          <w:rFonts w:ascii="Times New Roman" w:hAnsi="Times New Roman" w:cs="Times New Roman"/>
          <w:sz w:val="20"/>
          <w:szCs w:val="20"/>
        </w:rPr>
        <w:t>that DL coverage for VR/AR30, VR/AR45, and CG30 are -</w:t>
      </w:r>
      <w:r w:rsidR="003F1F9E" w:rsidRPr="005F5966">
        <w:rPr>
          <w:rFonts w:ascii="Times New Roman" w:hAnsi="Times New Roman" w:cs="Times New Roman"/>
          <w:sz w:val="20"/>
          <w:szCs w:val="20"/>
        </w:rPr>
        <w:t>72</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w:t>
      </w:r>
      <w:r w:rsidR="003F1F9E" w:rsidRPr="005F5966">
        <w:rPr>
          <w:rFonts w:ascii="Times New Roman" w:hAnsi="Times New Roman" w:cs="Times New Roman"/>
          <w:sz w:val="20"/>
          <w:szCs w:val="20"/>
        </w:rPr>
        <w:t>71</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and -</w:t>
      </w:r>
      <w:r w:rsidR="003F1F9E" w:rsidRPr="005F5966">
        <w:rPr>
          <w:rFonts w:ascii="Times New Roman" w:hAnsi="Times New Roman" w:cs="Times New Roman"/>
          <w:sz w:val="20"/>
          <w:szCs w:val="20"/>
        </w:rPr>
        <w:t>72</w:t>
      </w:r>
      <w:r w:rsidR="00104363" w:rsidRPr="005F5966">
        <w:rPr>
          <w:rFonts w:ascii="Times New Roman" w:hAnsi="Times New Roman" w:cs="Times New Roman"/>
          <w:sz w:val="20"/>
          <w:szCs w:val="20"/>
        </w:rPr>
        <w:t>dB</w:t>
      </w:r>
      <w:r w:rsidRPr="005F5966">
        <w:rPr>
          <w:rFonts w:ascii="Times New Roman" w:hAnsi="Times New Roman" w:cs="Times New Roman"/>
          <w:sz w:val="20"/>
          <w:szCs w:val="20"/>
        </w:rPr>
        <w:t xml:space="preserve"> respectively.</w:t>
      </w:r>
    </w:p>
    <w:p w14:paraId="7E5D64F5" w14:textId="77777777" w:rsidR="000C1D31" w:rsidRPr="00F83B88" w:rsidRDefault="000C1D31" w:rsidP="0078331A"/>
    <w:p w14:paraId="13B8DCE3" w14:textId="77777777" w:rsidR="00653524" w:rsidRPr="00F83B88" w:rsidRDefault="00100792" w:rsidP="00864F65">
      <w:pPr>
        <w:pStyle w:val="Heading4"/>
      </w:pPr>
      <w:r w:rsidRPr="00F83B88">
        <w:t>FR2</w:t>
      </w:r>
    </w:p>
    <w:p w14:paraId="5E127832" w14:textId="38FB2B61" w:rsidR="00100792" w:rsidRPr="00F83B88" w:rsidRDefault="00100792" w:rsidP="00864F65">
      <w:pPr>
        <w:pStyle w:val="Heading5"/>
      </w:pPr>
      <w:r w:rsidRPr="00F83B88">
        <w:t>DU</w:t>
      </w:r>
    </w:p>
    <w:p w14:paraId="16BC0767" w14:textId="126EACF4" w:rsidR="003E267C" w:rsidRPr="00F83B88" w:rsidRDefault="003E267C" w:rsidP="00DE2D2B">
      <w:r w:rsidRPr="00F83B88">
        <w:t>Following table captures the company reported XR coverage evaluation results for FR2, DU.</w:t>
      </w:r>
    </w:p>
    <w:p w14:paraId="61362E4C" w14:textId="4E5BD30A" w:rsidR="003E267C" w:rsidRPr="00F83B88" w:rsidRDefault="003E267C" w:rsidP="00DE2D2B">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4</w:t>
      </w:r>
      <w:r w:rsidRPr="00F83B88">
        <w:fldChar w:fldCharType="end"/>
      </w:r>
      <w:r w:rsidRPr="00F83B88">
        <w:t xml:space="preserve"> XR Coverage</w:t>
      </w:r>
      <w:r w:rsidR="00F162A0" w:rsidRPr="00F83B88">
        <w:t xml:space="preserve"> results in Method 1,</w:t>
      </w:r>
      <w:r w:rsidRPr="00F83B88">
        <w:t xml:space="preserve"> FR2, DU</w:t>
      </w:r>
    </w:p>
    <w:tbl>
      <w:tblPr>
        <w:tblStyle w:val="TableGrid"/>
        <w:tblW w:w="0" w:type="auto"/>
        <w:tblLook w:val="04A0" w:firstRow="1" w:lastRow="0" w:firstColumn="1" w:lastColumn="0" w:noHBand="0" w:noVBand="1"/>
      </w:tblPr>
      <w:tblGrid>
        <w:gridCol w:w="1252"/>
        <w:gridCol w:w="594"/>
        <w:gridCol w:w="1274"/>
        <w:gridCol w:w="644"/>
        <w:gridCol w:w="1038"/>
        <w:gridCol w:w="1182"/>
        <w:gridCol w:w="1211"/>
        <w:gridCol w:w="1086"/>
        <w:gridCol w:w="1069"/>
      </w:tblGrid>
      <w:tr w:rsidR="00941547" w:rsidRPr="00F83B88" w14:paraId="0A9895F5" w14:textId="77777777" w:rsidTr="004B0760">
        <w:tc>
          <w:tcPr>
            <w:tcW w:w="1252" w:type="dxa"/>
            <w:vMerge w:val="restart"/>
            <w:shd w:val="clear" w:color="auto" w:fill="E7E6E6" w:themeFill="background2"/>
          </w:tcPr>
          <w:p w14:paraId="4E0E34EE" w14:textId="54BDB298" w:rsidR="00941547" w:rsidRPr="00F83B88" w:rsidRDefault="00941547" w:rsidP="001A73AC">
            <w:r w:rsidRPr="00F83B88">
              <w:t>Deployment environment</w:t>
            </w:r>
          </w:p>
        </w:tc>
        <w:tc>
          <w:tcPr>
            <w:tcW w:w="594" w:type="dxa"/>
            <w:vMerge w:val="restart"/>
            <w:shd w:val="clear" w:color="auto" w:fill="E7E6E6" w:themeFill="background2"/>
          </w:tcPr>
          <w:p w14:paraId="121179E9" w14:textId="63572B1C" w:rsidR="00941547" w:rsidRPr="00F83B88" w:rsidRDefault="00941547" w:rsidP="001A73AC">
            <w:r w:rsidRPr="00F83B88">
              <w:t>Link</w:t>
            </w:r>
          </w:p>
        </w:tc>
        <w:tc>
          <w:tcPr>
            <w:tcW w:w="1274" w:type="dxa"/>
            <w:vMerge w:val="restart"/>
            <w:shd w:val="clear" w:color="auto" w:fill="E7E6E6" w:themeFill="background2"/>
          </w:tcPr>
          <w:p w14:paraId="437EA541" w14:textId="0926E3FA" w:rsidR="00941547" w:rsidRPr="00F83B88" w:rsidRDefault="00941547" w:rsidP="001A73AC">
            <w:r w:rsidRPr="00F83B88">
              <w:t>Applications</w:t>
            </w:r>
          </w:p>
        </w:tc>
        <w:tc>
          <w:tcPr>
            <w:tcW w:w="644" w:type="dxa"/>
            <w:vMerge w:val="restart"/>
            <w:shd w:val="clear" w:color="auto" w:fill="E7E6E6" w:themeFill="background2"/>
          </w:tcPr>
          <w:p w14:paraId="6C967EA2" w14:textId="59AADDB0" w:rsidR="00941547" w:rsidRPr="00F83B88" w:rsidRDefault="00941547" w:rsidP="001A73AC">
            <w:r w:rsidRPr="00F83B88">
              <w:t>PDB (ms)</w:t>
            </w:r>
          </w:p>
        </w:tc>
        <w:tc>
          <w:tcPr>
            <w:tcW w:w="1038" w:type="dxa"/>
            <w:vMerge w:val="restart"/>
            <w:shd w:val="clear" w:color="auto" w:fill="E7E6E6" w:themeFill="background2"/>
          </w:tcPr>
          <w:p w14:paraId="64850CC1" w14:textId="07238C5C" w:rsidR="00941547" w:rsidRPr="00F83B88" w:rsidRDefault="00941547" w:rsidP="001A73AC">
            <w:r w:rsidRPr="00F83B88">
              <w:t># of UEs / cell, B</w:t>
            </w:r>
          </w:p>
        </w:tc>
        <w:tc>
          <w:tcPr>
            <w:tcW w:w="2393" w:type="dxa"/>
            <w:gridSpan w:val="2"/>
            <w:shd w:val="clear" w:color="auto" w:fill="E7E6E6" w:themeFill="background2"/>
          </w:tcPr>
          <w:p w14:paraId="5F472459" w14:textId="461505F8" w:rsidR="00941547" w:rsidRPr="00F83B88" w:rsidRDefault="00941547" w:rsidP="001A73AC">
            <w:r w:rsidRPr="00F83B88">
              <w:t>XR Coverage</w:t>
            </w:r>
          </w:p>
        </w:tc>
        <w:tc>
          <w:tcPr>
            <w:tcW w:w="1086" w:type="dxa"/>
            <w:vMerge w:val="restart"/>
            <w:shd w:val="clear" w:color="auto" w:fill="E7E6E6" w:themeFill="background2"/>
          </w:tcPr>
          <w:p w14:paraId="148F355E" w14:textId="66C4E27D" w:rsidR="00941547" w:rsidRPr="00F83B88" w:rsidRDefault="00941547" w:rsidP="001A73AC">
            <w:r w:rsidRPr="00F83B88">
              <w:t>TDD format</w:t>
            </w:r>
          </w:p>
        </w:tc>
        <w:tc>
          <w:tcPr>
            <w:tcW w:w="1069" w:type="dxa"/>
            <w:vMerge w:val="restart"/>
            <w:shd w:val="clear" w:color="auto" w:fill="E7E6E6" w:themeFill="background2"/>
          </w:tcPr>
          <w:p w14:paraId="474A5B2D" w14:textId="5CC53500" w:rsidR="00941547" w:rsidRPr="00F83B88" w:rsidRDefault="00941547" w:rsidP="001A73AC">
            <w:r w:rsidRPr="00F83B88">
              <w:t>source</w:t>
            </w:r>
          </w:p>
        </w:tc>
      </w:tr>
      <w:tr w:rsidR="00941547" w:rsidRPr="00F83B88" w14:paraId="29139A24" w14:textId="77777777" w:rsidTr="004B0760">
        <w:tc>
          <w:tcPr>
            <w:tcW w:w="1252" w:type="dxa"/>
            <w:vMerge/>
            <w:shd w:val="clear" w:color="auto" w:fill="E7E6E6" w:themeFill="background2"/>
          </w:tcPr>
          <w:p w14:paraId="059A025D" w14:textId="2D01C792" w:rsidR="00941547" w:rsidRPr="00F83B88" w:rsidRDefault="00941547" w:rsidP="001A73AC"/>
        </w:tc>
        <w:tc>
          <w:tcPr>
            <w:tcW w:w="594" w:type="dxa"/>
            <w:vMerge/>
            <w:shd w:val="clear" w:color="auto" w:fill="E7E6E6" w:themeFill="background2"/>
          </w:tcPr>
          <w:p w14:paraId="0059685B" w14:textId="63E0A435" w:rsidR="00941547" w:rsidRPr="00F83B88" w:rsidRDefault="00941547" w:rsidP="001A73AC"/>
        </w:tc>
        <w:tc>
          <w:tcPr>
            <w:tcW w:w="1274" w:type="dxa"/>
            <w:vMerge/>
            <w:shd w:val="clear" w:color="auto" w:fill="E7E6E6" w:themeFill="background2"/>
          </w:tcPr>
          <w:p w14:paraId="010511E0" w14:textId="4640D8EB" w:rsidR="00941547" w:rsidRPr="00F83B88" w:rsidRDefault="00941547" w:rsidP="001A73AC"/>
        </w:tc>
        <w:tc>
          <w:tcPr>
            <w:tcW w:w="644" w:type="dxa"/>
            <w:vMerge/>
            <w:shd w:val="clear" w:color="auto" w:fill="E7E6E6" w:themeFill="background2"/>
          </w:tcPr>
          <w:p w14:paraId="3A8B754D" w14:textId="29ADA404" w:rsidR="00941547" w:rsidRPr="00F83B88" w:rsidRDefault="00941547" w:rsidP="001A73AC"/>
        </w:tc>
        <w:tc>
          <w:tcPr>
            <w:tcW w:w="1038" w:type="dxa"/>
            <w:vMerge/>
            <w:shd w:val="clear" w:color="auto" w:fill="E7E6E6" w:themeFill="background2"/>
          </w:tcPr>
          <w:p w14:paraId="131FD24B" w14:textId="1BAC6700" w:rsidR="00941547" w:rsidRPr="00F83B88" w:rsidRDefault="00941547" w:rsidP="001A73AC"/>
        </w:tc>
        <w:tc>
          <w:tcPr>
            <w:tcW w:w="1182" w:type="dxa"/>
            <w:shd w:val="clear" w:color="auto" w:fill="E7E6E6" w:themeFill="background2"/>
          </w:tcPr>
          <w:p w14:paraId="6E79F691" w14:textId="3668487F" w:rsidR="00941547" w:rsidRPr="00F83B88" w:rsidRDefault="00941547" w:rsidP="001A73AC">
            <w:r w:rsidRPr="00F83B88">
              <w:t>Mean (dB)</w:t>
            </w:r>
          </w:p>
        </w:tc>
        <w:tc>
          <w:tcPr>
            <w:tcW w:w="1211" w:type="dxa"/>
            <w:shd w:val="clear" w:color="auto" w:fill="E7E6E6" w:themeFill="background2"/>
          </w:tcPr>
          <w:p w14:paraId="46D352B3" w14:textId="638FCB75" w:rsidR="00941547" w:rsidRPr="00F83B88" w:rsidRDefault="001316A2" w:rsidP="001A73AC">
            <w:r w:rsidRPr="00F83B88">
              <w:t>Value</w:t>
            </w:r>
            <w:r w:rsidR="00941547" w:rsidRPr="00F83B88">
              <w:t xml:space="preserve"> (dB)</w:t>
            </w:r>
          </w:p>
        </w:tc>
        <w:tc>
          <w:tcPr>
            <w:tcW w:w="1086" w:type="dxa"/>
            <w:vMerge/>
            <w:shd w:val="clear" w:color="auto" w:fill="E7E6E6" w:themeFill="background2"/>
          </w:tcPr>
          <w:p w14:paraId="15BF89DA" w14:textId="77777777" w:rsidR="00941547" w:rsidRPr="00F83B88" w:rsidRDefault="00941547" w:rsidP="001A73AC"/>
        </w:tc>
        <w:tc>
          <w:tcPr>
            <w:tcW w:w="1069" w:type="dxa"/>
            <w:vMerge/>
            <w:shd w:val="clear" w:color="auto" w:fill="E7E6E6" w:themeFill="background2"/>
          </w:tcPr>
          <w:p w14:paraId="3418737F" w14:textId="4CACA194" w:rsidR="00941547" w:rsidRPr="00F83B88" w:rsidRDefault="00941547" w:rsidP="001A73AC"/>
        </w:tc>
      </w:tr>
      <w:tr w:rsidR="00941547" w:rsidRPr="00F83B88" w14:paraId="7BCC586E" w14:textId="77777777" w:rsidTr="004B0760">
        <w:tc>
          <w:tcPr>
            <w:tcW w:w="1252" w:type="dxa"/>
            <w:vMerge w:val="restart"/>
            <w:shd w:val="clear" w:color="auto" w:fill="auto"/>
          </w:tcPr>
          <w:p w14:paraId="389B4E44" w14:textId="7C2AE91A" w:rsidR="00941547" w:rsidRPr="00F83B88" w:rsidRDefault="00941547" w:rsidP="001A73AC">
            <w:r w:rsidRPr="00F83B88">
              <w:t>FR2, DU</w:t>
            </w:r>
          </w:p>
        </w:tc>
        <w:tc>
          <w:tcPr>
            <w:tcW w:w="594" w:type="dxa"/>
            <w:vMerge w:val="restart"/>
            <w:shd w:val="clear" w:color="auto" w:fill="auto"/>
          </w:tcPr>
          <w:p w14:paraId="39165A2D" w14:textId="00E4FFBC" w:rsidR="00941547" w:rsidRPr="00F83B88" w:rsidRDefault="00941547" w:rsidP="001A73AC">
            <w:r w:rsidRPr="00F83B88">
              <w:t>DL</w:t>
            </w:r>
          </w:p>
        </w:tc>
        <w:tc>
          <w:tcPr>
            <w:tcW w:w="1274" w:type="dxa"/>
            <w:vMerge w:val="restart"/>
          </w:tcPr>
          <w:p w14:paraId="298E312A" w14:textId="77777777" w:rsidR="00941547" w:rsidRPr="00F83B88" w:rsidRDefault="00941547" w:rsidP="001A73AC">
            <w:r w:rsidRPr="00F83B88">
              <w:t>VR/AR30</w:t>
            </w:r>
          </w:p>
        </w:tc>
        <w:tc>
          <w:tcPr>
            <w:tcW w:w="644" w:type="dxa"/>
            <w:vMerge w:val="restart"/>
          </w:tcPr>
          <w:p w14:paraId="4F00D04E" w14:textId="77777777" w:rsidR="00941547" w:rsidRPr="00F83B88" w:rsidRDefault="00941547" w:rsidP="001A73AC">
            <w:r w:rsidRPr="00F83B88">
              <w:t>10</w:t>
            </w:r>
          </w:p>
        </w:tc>
        <w:tc>
          <w:tcPr>
            <w:tcW w:w="1038" w:type="dxa"/>
            <w:vMerge w:val="restart"/>
          </w:tcPr>
          <w:p w14:paraId="6D441514" w14:textId="77777777" w:rsidR="00941547" w:rsidRPr="00F83B88" w:rsidRDefault="00941547" w:rsidP="001A73AC">
            <w:r w:rsidRPr="00F83B88">
              <w:t>Capacity</w:t>
            </w:r>
          </w:p>
        </w:tc>
        <w:tc>
          <w:tcPr>
            <w:tcW w:w="1182" w:type="dxa"/>
            <w:vMerge w:val="restart"/>
          </w:tcPr>
          <w:p w14:paraId="52D07B8E" w14:textId="77643006" w:rsidR="00941547" w:rsidRPr="00F83B88" w:rsidRDefault="00941547" w:rsidP="001A73AC">
            <w:r w:rsidRPr="00F83B88">
              <w:t>-104.9</w:t>
            </w:r>
          </w:p>
        </w:tc>
        <w:tc>
          <w:tcPr>
            <w:tcW w:w="1211" w:type="dxa"/>
          </w:tcPr>
          <w:p w14:paraId="67E98AD0" w14:textId="099E6D63" w:rsidR="00941547" w:rsidRPr="00F83B88" w:rsidRDefault="00941547" w:rsidP="001A73AC">
            <w:r w:rsidRPr="00F83B88">
              <w:t>-104.5</w:t>
            </w:r>
          </w:p>
        </w:tc>
        <w:tc>
          <w:tcPr>
            <w:tcW w:w="1086" w:type="dxa"/>
          </w:tcPr>
          <w:p w14:paraId="28E7B205" w14:textId="4BAC6068" w:rsidR="00941547" w:rsidRPr="00F83B88" w:rsidRDefault="00941547" w:rsidP="001A73AC">
            <w:r w:rsidRPr="00F83B88">
              <w:t>DDDSU</w:t>
            </w:r>
          </w:p>
        </w:tc>
        <w:tc>
          <w:tcPr>
            <w:tcW w:w="1069" w:type="dxa"/>
          </w:tcPr>
          <w:p w14:paraId="057F32CB" w14:textId="5922D8E5" w:rsidR="00941547" w:rsidRPr="00F83B88" w:rsidRDefault="00941547" w:rsidP="001A73AC">
            <w:r w:rsidRPr="00F83B88">
              <w:t>vivo</w:t>
            </w:r>
          </w:p>
        </w:tc>
      </w:tr>
      <w:tr w:rsidR="00941547" w:rsidRPr="00F83B88" w14:paraId="17B79915" w14:textId="77777777" w:rsidTr="004B0760">
        <w:tc>
          <w:tcPr>
            <w:tcW w:w="1252" w:type="dxa"/>
            <w:vMerge/>
            <w:shd w:val="clear" w:color="auto" w:fill="auto"/>
          </w:tcPr>
          <w:p w14:paraId="0FDAE4E0" w14:textId="77777777" w:rsidR="00941547" w:rsidRPr="00F83B88" w:rsidRDefault="00941547" w:rsidP="001A73AC"/>
        </w:tc>
        <w:tc>
          <w:tcPr>
            <w:tcW w:w="594" w:type="dxa"/>
            <w:vMerge/>
            <w:shd w:val="clear" w:color="auto" w:fill="auto"/>
          </w:tcPr>
          <w:p w14:paraId="5B8B1567" w14:textId="77777777" w:rsidR="00941547" w:rsidRPr="00F83B88" w:rsidRDefault="00941547" w:rsidP="001A73AC"/>
        </w:tc>
        <w:tc>
          <w:tcPr>
            <w:tcW w:w="1274" w:type="dxa"/>
            <w:vMerge/>
          </w:tcPr>
          <w:p w14:paraId="01C0FAD2" w14:textId="77777777" w:rsidR="00941547" w:rsidRPr="00F83B88" w:rsidRDefault="00941547" w:rsidP="001A73AC"/>
        </w:tc>
        <w:tc>
          <w:tcPr>
            <w:tcW w:w="644" w:type="dxa"/>
            <w:vMerge/>
          </w:tcPr>
          <w:p w14:paraId="6362FB11" w14:textId="77777777" w:rsidR="00941547" w:rsidRPr="00F83B88" w:rsidRDefault="00941547" w:rsidP="001A73AC"/>
        </w:tc>
        <w:tc>
          <w:tcPr>
            <w:tcW w:w="1038" w:type="dxa"/>
            <w:vMerge/>
          </w:tcPr>
          <w:p w14:paraId="67469E88" w14:textId="77777777" w:rsidR="00941547" w:rsidRPr="00F83B88" w:rsidRDefault="00941547" w:rsidP="001A73AC"/>
        </w:tc>
        <w:tc>
          <w:tcPr>
            <w:tcW w:w="1182" w:type="dxa"/>
            <w:vMerge/>
          </w:tcPr>
          <w:p w14:paraId="1B3CB2B5" w14:textId="77777777" w:rsidR="00941547" w:rsidRPr="00F83B88" w:rsidRDefault="00941547" w:rsidP="001A73AC"/>
        </w:tc>
        <w:tc>
          <w:tcPr>
            <w:tcW w:w="1211" w:type="dxa"/>
          </w:tcPr>
          <w:p w14:paraId="02A0816E" w14:textId="5D632021" w:rsidR="00941547" w:rsidRPr="00F83B88" w:rsidRDefault="00941547" w:rsidP="001A73AC">
            <w:r w:rsidRPr="00F83B88">
              <w:t>-105.3</w:t>
            </w:r>
          </w:p>
        </w:tc>
        <w:tc>
          <w:tcPr>
            <w:tcW w:w="1086" w:type="dxa"/>
          </w:tcPr>
          <w:p w14:paraId="0AB0E208" w14:textId="13D18309" w:rsidR="00941547" w:rsidRPr="00F83B88" w:rsidRDefault="004B0760" w:rsidP="001A73AC">
            <w:r w:rsidRPr="00F83B88">
              <w:t>DDDSU</w:t>
            </w:r>
          </w:p>
        </w:tc>
        <w:tc>
          <w:tcPr>
            <w:tcW w:w="1069" w:type="dxa"/>
          </w:tcPr>
          <w:p w14:paraId="62920ADD" w14:textId="6D48534F" w:rsidR="00941547" w:rsidRPr="00F83B88" w:rsidRDefault="00941547" w:rsidP="001A73AC">
            <w:r w:rsidRPr="00F83B88">
              <w:t>QC</w:t>
            </w:r>
          </w:p>
        </w:tc>
      </w:tr>
      <w:tr w:rsidR="00941547" w:rsidRPr="00F83B88" w14:paraId="53293296" w14:textId="77777777" w:rsidTr="004B0760">
        <w:tc>
          <w:tcPr>
            <w:tcW w:w="1252" w:type="dxa"/>
            <w:vMerge/>
            <w:shd w:val="clear" w:color="auto" w:fill="auto"/>
          </w:tcPr>
          <w:p w14:paraId="69696720" w14:textId="77777777" w:rsidR="00941547" w:rsidRPr="00F83B88" w:rsidRDefault="00941547" w:rsidP="001A73AC"/>
        </w:tc>
        <w:tc>
          <w:tcPr>
            <w:tcW w:w="594" w:type="dxa"/>
            <w:vMerge/>
            <w:shd w:val="clear" w:color="auto" w:fill="auto"/>
          </w:tcPr>
          <w:p w14:paraId="0BA61783" w14:textId="77777777" w:rsidR="00941547" w:rsidRPr="00F83B88" w:rsidRDefault="00941547" w:rsidP="001A73AC"/>
        </w:tc>
        <w:tc>
          <w:tcPr>
            <w:tcW w:w="1274" w:type="dxa"/>
            <w:vMerge/>
          </w:tcPr>
          <w:p w14:paraId="7DE0AABE" w14:textId="77777777" w:rsidR="00941547" w:rsidRPr="00F83B88" w:rsidRDefault="00941547" w:rsidP="001A73AC"/>
        </w:tc>
        <w:tc>
          <w:tcPr>
            <w:tcW w:w="644" w:type="dxa"/>
            <w:vMerge/>
          </w:tcPr>
          <w:p w14:paraId="2F033708" w14:textId="77777777" w:rsidR="00941547" w:rsidRPr="00F83B88" w:rsidRDefault="00941547" w:rsidP="001A73AC"/>
        </w:tc>
        <w:tc>
          <w:tcPr>
            <w:tcW w:w="1038" w:type="dxa"/>
          </w:tcPr>
          <w:p w14:paraId="2962F910" w14:textId="77777777" w:rsidR="00941547" w:rsidRPr="00F83B88" w:rsidRDefault="00941547" w:rsidP="001A73AC">
            <w:r w:rsidRPr="00F83B88">
              <w:t>1</w:t>
            </w:r>
          </w:p>
        </w:tc>
        <w:tc>
          <w:tcPr>
            <w:tcW w:w="1182" w:type="dxa"/>
          </w:tcPr>
          <w:p w14:paraId="3CE5E065" w14:textId="0291C80E" w:rsidR="00941547" w:rsidRPr="00F83B88" w:rsidRDefault="00941547" w:rsidP="001A73AC">
            <w:r w:rsidRPr="00F83B88">
              <w:t>-106.9</w:t>
            </w:r>
          </w:p>
        </w:tc>
        <w:tc>
          <w:tcPr>
            <w:tcW w:w="1211" w:type="dxa"/>
          </w:tcPr>
          <w:p w14:paraId="54F99568" w14:textId="1FB1E823" w:rsidR="00941547" w:rsidRPr="00F83B88" w:rsidRDefault="00941547" w:rsidP="001A73AC">
            <w:r w:rsidRPr="00F83B88">
              <w:t>-106.9</w:t>
            </w:r>
          </w:p>
        </w:tc>
        <w:tc>
          <w:tcPr>
            <w:tcW w:w="1086" w:type="dxa"/>
          </w:tcPr>
          <w:p w14:paraId="4AEEE439" w14:textId="017804BC" w:rsidR="00941547" w:rsidRPr="00F83B88" w:rsidRDefault="004B0760" w:rsidP="001A73AC">
            <w:r w:rsidRPr="00F83B88">
              <w:t>DDDSU</w:t>
            </w:r>
          </w:p>
        </w:tc>
        <w:tc>
          <w:tcPr>
            <w:tcW w:w="1069" w:type="dxa"/>
          </w:tcPr>
          <w:p w14:paraId="05E59246" w14:textId="0EC58794" w:rsidR="00941547" w:rsidRPr="00F83B88" w:rsidRDefault="00941547" w:rsidP="001A73AC">
            <w:r w:rsidRPr="00F83B88">
              <w:t>vivo</w:t>
            </w:r>
          </w:p>
        </w:tc>
      </w:tr>
      <w:tr w:rsidR="00941547" w:rsidRPr="00F83B88" w14:paraId="59240C6C" w14:textId="77777777" w:rsidTr="004B0760">
        <w:tc>
          <w:tcPr>
            <w:tcW w:w="1252" w:type="dxa"/>
            <w:vMerge/>
            <w:shd w:val="clear" w:color="auto" w:fill="auto"/>
          </w:tcPr>
          <w:p w14:paraId="50C69537" w14:textId="77777777" w:rsidR="00941547" w:rsidRPr="00F83B88" w:rsidRDefault="00941547" w:rsidP="00AD2EC5"/>
        </w:tc>
        <w:tc>
          <w:tcPr>
            <w:tcW w:w="594" w:type="dxa"/>
            <w:vMerge/>
          </w:tcPr>
          <w:p w14:paraId="6D573406" w14:textId="77777777" w:rsidR="00941547" w:rsidRPr="00F83B88" w:rsidRDefault="00941547" w:rsidP="00AD2EC5"/>
        </w:tc>
        <w:tc>
          <w:tcPr>
            <w:tcW w:w="1274" w:type="dxa"/>
          </w:tcPr>
          <w:p w14:paraId="4573AA3D" w14:textId="35C26BF4" w:rsidR="00941547" w:rsidRPr="00F83B88" w:rsidRDefault="00941547" w:rsidP="00AD2EC5">
            <w:r w:rsidRPr="00F83B88">
              <w:t>CG8</w:t>
            </w:r>
          </w:p>
        </w:tc>
        <w:tc>
          <w:tcPr>
            <w:tcW w:w="644" w:type="dxa"/>
          </w:tcPr>
          <w:p w14:paraId="0156BAE9" w14:textId="7EB43758" w:rsidR="00941547" w:rsidRPr="00F83B88" w:rsidRDefault="00941547" w:rsidP="00AD2EC5">
            <w:r w:rsidRPr="00F83B88">
              <w:t>15</w:t>
            </w:r>
          </w:p>
        </w:tc>
        <w:tc>
          <w:tcPr>
            <w:tcW w:w="1038" w:type="dxa"/>
          </w:tcPr>
          <w:p w14:paraId="774D1A77" w14:textId="06C5BDD3" w:rsidR="00941547" w:rsidRPr="00F83B88" w:rsidRDefault="00941547" w:rsidP="00AD2EC5">
            <w:r w:rsidRPr="00F83B88">
              <w:t>Capacity</w:t>
            </w:r>
          </w:p>
        </w:tc>
        <w:tc>
          <w:tcPr>
            <w:tcW w:w="1182" w:type="dxa"/>
          </w:tcPr>
          <w:p w14:paraId="63FD2C4F" w14:textId="46606459" w:rsidR="00941547" w:rsidRPr="00F83B88" w:rsidRDefault="00941547" w:rsidP="00AD2EC5">
            <w:r w:rsidRPr="00F83B88">
              <w:t>-105</w:t>
            </w:r>
          </w:p>
        </w:tc>
        <w:tc>
          <w:tcPr>
            <w:tcW w:w="1211" w:type="dxa"/>
          </w:tcPr>
          <w:p w14:paraId="0299B96E" w14:textId="2AFD71A6" w:rsidR="00941547" w:rsidRPr="00F83B88" w:rsidRDefault="00941547" w:rsidP="00AD2EC5">
            <w:r w:rsidRPr="00F83B88">
              <w:t>-105</w:t>
            </w:r>
          </w:p>
        </w:tc>
        <w:tc>
          <w:tcPr>
            <w:tcW w:w="1086" w:type="dxa"/>
          </w:tcPr>
          <w:p w14:paraId="1FF61AE9" w14:textId="3068EE91" w:rsidR="00941547" w:rsidRPr="00F83B88" w:rsidRDefault="004B0760" w:rsidP="00AD2EC5">
            <w:r w:rsidRPr="00F83B88">
              <w:t>DDD</w:t>
            </w:r>
            <w:r w:rsidR="001B5256" w:rsidRPr="00F83B88">
              <w:t>S</w:t>
            </w:r>
            <w:r w:rsidRPr="00F83B88">
              <w:t>U</w:t>
            </w:r>
          </w:p>
        </w:tc>
        <w:tc>
          <w:tcPr>
            <w:tcW w:w="1069" w:type="dxa"/>
          </w:tcPr>
          <w:p w14:paraId="5E6B658F" w14:textId="339CC31E" w:rsidR="00941547" w:rsidRPr="00F83B88" w:rsidRDefault="00941547" w:rsidP="00AD2EC5">
            <w:r w:rsidRPr="00F83B88">
              <w:t>QC</w:t>
            </w:r>
          </w:p>
        </w:tc>
      </w:tr>
      <w:tr w:rsidR="00941547" w:rsidRPr="00F83B88" w14:paraId="41C29498" w14:textId="77777777" w:rsidTr="004B0760">
        <w:tc>
          <w:tcPr>
            <w:tcW w:w="1252" w:type="dxa"/>
            <w:vMerge/>
            <w:shd w:val="clear" w:color="auto" w:fill="auto"/>
          </w:tcPr>
          <w:p w14:paraId="2A08E2B0" w14:textId="77777777" w:rsidR="00941547" w:rsidRPr="00F83B88" w:rsidRDefault="00941547" w:rsidP="00AD2EC5"/>
        </w:tc>
        <w:tc>
          <w:tcPr>
            <w:tcW w:w="594" w:type="dxa"/>
            <w:vMerge w:val="restart"/>
          </w:tcPr>
          <w:p w14:paraId="31ED4325" w14:textId="77777777" w:rsidR="00941547" w:rsidRPr="00F83B88" w:rsidRDefault="00941547" w:rsidP="00AD2EC5">
            <w:r w:rsidRPr="00F83B88">
              <w:t>UL</w:t>
            </w:r>
          </w:p>
        </w:tc>
        <w:tc>
          <w:tcPr>
            <w:tcW w:w="1274" w:type="dxa"/>
          </w:tcPr>
          <w:p w14:paraId="7635A7AC" w14:textId="77777777" w:rsidR="00941547" w:rsidRPr="00F83B88" w:rsidRDefault="00941547" w:rsidP="00AD2EC5">
            <w:r w:rsidRPr="00F83B88">
              <w:t>Pose</w:t>
            </w:r>
          </w:p>
        </w:tc>
        <w:tc>
          <w:tcPr>
            <w:tcW w:w="644" w:type="dxa"/>
          </w:tcPr>
          <w:p w14:paraId="036E6B66" w14:textId="77777777" w:rsidR="00941547" w:rsidRPr="00F83B88" w:rsidRDefault="00941547" w:rsidP="00AD2EC5">
            <w:r w:rsidRPr="00F83B88">
              <w:t>10</w:t>
            </w:r>
          </w:p>
        </w:tc>
        <w:tc>
          <w:tcPr>
            <w:tcW w:w="1038" w:type="dxa"/>
          </w:tcPr>
          <w:p w14:paraId="3E1AC98C" w14:textId="328013BF" w:rsidR="00941547" w:rsidRPr="00F83B88" w:rsidRDefault="00941547" w:rsidP="00AD2EC5">
            <w:r w:rsidRPr="00F83B88">
              <w:t>Capacity</w:t>
            </w:r>
          </w:p>
        </w:tc>
        <w:tc>
          <w:tcPr>
            <w:tcW w:w="1182" w:type="dxa"/>
          </w:tcPr>
          <w:p w14:paraId="6360A481" w14:textId="7CA9B9C3" w:rsidR="00941547" w:rsidRPr="00F83B88" w:rsidRDefault="00941547" w:rsidP="00AD2EC5">
            <w:r w:rsidRPr="00F83B88">
              <w:t>-105.</w:t>
            </w:r>
            <w:r w:rsidR="002F29AC" w:rsidRPr="00F83B88">
              <w:t>2</w:t>
            </w:r>
          </w:p>
        </w:tc>
        <w:tc>
          <w:tcPr>
            <w:tcW w:w="1211" w:type="dxa"/>
          </w:tcPr>
          <w:p w14:paraId="24B2E11E" w14:textId="1C8E0B11" w:rsidR="00941547" w:rsidRPr="00F83B88" w:rsidRDefault="00941547" w:rsidP="00AD2EC5">
            <w:r w:rsidRPr="00F83B88">
              <w:t>-105.2</w:t>
            </w:r>
          </w:p>
        </w:tc>
        <w:tc>
          <w:tcPr>
            <w:tcW w:w="1086" w:type="dxa"/>
          </w:tcPr>
          <w:p w14:paraId="20FC726C" w14:textId="6F34CE83" w:rsidR="00941547" w:rsidRPr="00F83B88" w:rsidRDefault="00937802" w:rsidP="00AD2EC5">
            <w:r w:rsidRPr="00F83B88">
              <w:t>DDDUU</w:t>
            </w:r>
          </w:p>
        </w:tc>
        <w:tc>
          <w:tcPr>
            <w:tcW w:w="1069" w:type="dxa"/>
          </w:tcPr>
          <w:p w14:paraId="7D730CE4" w14:textId="6B2FB9EC" w:rsidR="00941547" w:rsidRPr="00F83B88" w:rsidRDefault="00941547" w:rsidP="00AD2EC5">
            <w:r w:rsidRPr="00F83B88">
              <w:t>QC</w:t>
            </w:r>
          </w:p>
        </w:tc>
      </w:tr>
      <w:tr w:rsidR="00BA04EB" w:rsidRPr="00F83B88" w14:paraId="1567C13C" w14:textId="77777777" w:rsidTr="004B0760">
        <w:tc>
          <w:tcPr>
            <w:tcW w:w="1252" w:type="dxa"/>
            <w:vMerge/>
            <w:shd w:val="clear" w:color="auto" w:fill="auto"/>
          </w:tcPr>
          <w:p w14:paraId="60CB582B" w14:textId="77777777" w:rsidR="00BA04EB" w:rsidRPr="00F83B88" w:rsidRDefault="00BA04EB" w:rsidP="00AD2EC5"/>
        </w:tc>
        <w:tc>
          <w:tcPr>
            <w:tcW w:w="594" w:type="dxa"/>
            <w:vMerge/>
          </w:tcPr>
          <w:p w14:paraId="7402585D" w14:textId="77777777" w:rsidR="00BA04EB" w:rsidRPr="00F83B88" w:rsidRDefault="00BA04EB" w:rsidP="00AD2EC5"/>
        </w:tc>
        <w:tc>
          <w:tcPr>
            <w:tcW w:w="1274" w:type="dxa"/>
            <w:vMerge w:val="restart"/>
          </w:tcPr>
          <w:p w14:paraId="1904D376" w14:textId="132CC108" w:rsidR="00BA04EB" w:rsidRPr="00F83B88" w:rsidRDefault="00BA04EB" w:rsidP="00AD2EC5">
            <w:r w:rsidRPr="00F83B88">
              <w:t>AR 1 stream</w:t>
            </w:r>
          </w:p>
        </w:tc>
        <w:tc>
          <w:tcPr>
            <w:tcW w:w="644" w:type="dxa"/>
            <w:vMerge w:val="restart"/>
          </w:tcPr>
          <w:p w14:paraId="69310A17" w14:textId="77777777" w:rsidR="00BA04EB" w:rsidRPr="00F83B88" w:rsidRDefault="00BA04EB" w:rsidP="00AD2EC5">
            <w:r w:rsidRPr="00F83B88">
              <w:t>30</w:t>
            </w:r>
          </w:p>
        </w:tc>
        <w:tc>
          <w:tcPr>
            <w:tcW w:w="1038" w:type="dxa"/>
            <w:vMerge w:val="restart"/>
          </w:tcPr>
          <w:p w14:paraId="195D055A" w14:textId="53206FFD" w:rsidR="00BA04EB" w:rsidRPr="00F83B88" w:rsidRDefault="00BA04EB" w:rsidP="00AD2EC5">
            <w:r w:rsidRPr="00F83B88">
              <w:t>Capacity</w:t>
            </w:r>
          </w:p>
        </w:tc>
        <w:tc>
          <w:tcPr>
            <w:tcW w:w="1182" w:type="dxa"/>
            <w:vMerge w:val="restart"/>
          </w:tcPr>
          <w:p w14:paraId="16C43B09" w14:textId="4F16E453" w:rsidR="00BA04EB" w:rsidRPr="00F83B88" w:rsidRDefault="00BA04EB" w:rsidP="00AD2EC5">
            <w:r w:rsidRPr="00F83B88">
              <w:t>-103.35</w:t>
            </w:r>
          </w:p>
        </w:tc>
        <w:tc>
          <w:tcPr>
            <w:tcW w:w="1211" w:type="dxa"/>
          </w:tcPr>
          <w:p w14:paraId="20A2FDE0" w14:textId="31319AD0" w:rsidR="00BA04EB" w:rsidRPr="00F83B88" w:rsidRDefault="00BA04EB" w:rsidP="00AD2EC5">
            <w:r w:rsidRPr="00F83B88">
              <w:t xml:space="preserve">-101.9 </w:t>
            </w:r>
          </w:p>
        </w:tc>
        <w:tc>
          <w:tcPr>
            <w:tcW w:w="1086" w:type="dxa"/>
          </w:tcPr>
          <w:p w14:paraId="4A4606B2" w14:textId="19AC4133" w:rsidR="00BA04EB" w:rsidRPr="00F83B88" w:rsidRDefault="0040177C" w:rsidP="00AD2EC5">
            <w:r w:rsidRPr="00F83B88">
              <w:t>DDDSU</w:t>
            </w:r>
          </w:p>
        </w:tc>
        <w:tc>
          <w:tcPr>
            <w:tcW w:w="1069" w:type="dxa"/>
          </w:tcPr>
          <w:p w14:paraId="27F24C59" w14:textId="1F5DABA4" w:rsidR="00BA04EB" w:rsidRPr="00F83B88" w:rsidRDefault="00BA04EB" w:rsidP="00AD2EC5">
            <w:r w:rsidRPr="00F83B88">
              <w:t>vivo</w:t>
            </w:r>
          </w:p>
        </w:tc>
      </w:tr>
      <w:tr w:rsidR="00BA04EB" w:rsidRPr="00F83B88" w14:paraId="153F5330" w14:textId="77777777" w:rsidTr="004B0760">
        <w:tc>
          <w:tcPr>
            <w:tcW w:w="1252" w:type="dxa"/>
            <w:vMerge/>
            <w:shd w:val="clear" w:color="auto" w:fill="auto"/>
          </w:tcPr>
          <w:p w14:paraId="3BC23945" w14:textId="77777777" w:rsidR="00BA04EB" w:rsidRPr="00F83B88" w:rsidRDefault="00BA04EB" w:rsidP="00AD2EC5"/>
        </w:tc>
        <w:tc>
          <w:tcPr>
            <w:tcW w:w="594" w:type="dxa"/>
            <w:vMerge/>
          </w:tcPr>
          <w:p w14:paraId="251BD7F9" w14:textId="77777777" w:rsidR="00BA04EB" w:rsidRPr="00F83B88" w:rsidRDefault="00BA04EB" w:rsidP="00AD2EC5"/>
        </w:tc>
        <w:tc>
          <w:tcPr>
            <w:tcW w:w="1274" w:type="dxa"/>
            <w:vMerge/>
          </w:tcPr>
          <w:p w14:paraId="38391F02" w14:textId="77777777" w:rsidR="00BA04EB" w:rsidRPr="00F83B88" w:rsidRDefault="00BA04EB" w:rsidP="00AD2EC5"/>
        </w:tc>
        <w:tc>
          <w:tcPr>
            <w:tcW w:w="644" w:type="dxa"/>
            <w:vMerge/>
          </w:tcPr>
          <w:p w14:paraId="0267685F" w14:textId="77777777" w:rsidR="00BA04EB" w:rsidRPr="00F83B88" w:rsidRDefault="00BA04EB" w:rsidP="00AD2EC5"/>
        </w:tc>
        <w:tc>
          <w:tcPr>
            <w:tcW w:w="1038" w:type="dxa"/>
            <w:vMerge/>
          </w:tcPr>
          <w:p w14:paraId="541BB36A" w14:textId="77777777" w:rsidR="00BA04EB" w:rsidRPr="00F83B88" w:rsidRDefault="00BA04EB" w:rsidP="00AD2EC5"/>
        </w:tc>
        <w:tc>
          <w:tcPr>
            <w:tcW w:w="1182" w:type="dxa"/>
            <w:vMerge/>
          </w:tcPr>
          <w:p w14:paraId="45BEDE79" w14:textId="77777777" w:rsidR="00BA04EB" w:rsidRPr="00F83B88" w:rsidRDefault="00BA04EB" w:rsidP="00AD2EC5"/>
        </w:tc>
        <w:tc>
          <w:tcPr>
            <w:tcW w:w="1211" w:type="dxa"/>
          </w:tcPr>
          <w:p w14:paraId="4669A731" w14:textId="76A4F2D3" w:rsidR="00BA04EB" w:rsidRPr="00F83B88" w:rsidRDefault="00BA04EB" w:rsidP="00AD2EC5">
            <w:r w:rsidRPr="00F83B88">
              <w:t>-104.8</w:t>
            </w:r>
          </w:p>
        </w:tc>
        <w:tc>
          <w:tcPr>
            <w:tcW w:w="1086" w:type="dxa"/>
          </w:tcPr>
          <w:p w14:paraId="5E3FD778" w14:textId="546FEC09" w:rsidR="00BA04EB" w:rsidRPr="00F83B88" w:rsidRDefault="0040177C" w:rsidP="00AD2EC5">
            <w:r w:rsidRPr="00F83B88">
              <w:t>DDDUU</w:t>
            </w:r>
          </w:p>
        </w:tc>
        <w:tc>
          <w:tcPr>
            <w:tcW w:w="1069" w:type="dxa"/>
          </w:tcPr>
          <w:p w14:paraId="5239FA2C" w14:textId="09B8EBC7" w:rsidR="00BA04EB" w:rsidRPr="00F83B88" w:rsidRDefault="00BA04EB" w:rsidP="00AD2EC5">
            <w:r w:rsidRPr="00F83B88">
              <w:t>QC</w:t>
            </w:r>
          </w:p>
        </w:tc>
      </w:tr>
      <w:tr w:rsidR="00941547" w:rsidRPr="00F83B88" w14:paraId="62E83D9D" w14:textId="77777777" w:rsidTr="004B0760">
        <w:tc>
          <w:tcPr>
            <w:tcW w:w="1252" w:type="dxa"/>
            <w:vMerge/>
            <w:shd w:val="clear" w:color="auto" w:fill="auto"/>
          </w:tcPr>
          <w:p w14:paraId="486CD88A" w14:textId="77777777" w:rsidR="00941547" w:rsidRPr="00F83B88" w:rsidRDefault="00941547" w:rsidP="00AD2EC5"/>
        </w:tc>
        <w:tc>
          <w:tcPr>
            <w:tcW w:w="594" w:type="dxa"/>
            <w:vMerge/>
          </w:tcPr>
          <w:p w14:paraId="12BBF363" w14:textId="77777777" w:rsidR="00941547" w:rsidRPr="00F83B88" w:rsidRDefault="00941547" w:rsidP="00AD2EC5"/>
        </w:tc>
        <w:tc>
          <w:tcPr>
            <w:tcW w:w="1274" w:type="dxa"/>
            <w:vMerge/>
          </w:tcPr>
          <w:p w14:paraId="4F74DADB" w14:textId="253E3406" w:rsidR="00941547" w:rsidRPr="00F83B88" w:rsidRDefault="00941547" w:rsidP="00AD2EC5"/>
        </w:tc>
        <w:tc>
          <w:tcPr>
            <w:tcW w:w="644" w:type="dxa"/>
            <w:vMerge/>
          </w:tcPr>
          <w:p w14:paraId="50FCDEBF" w14:textId="133E03F3" w:rsidR="00941547" w:rsidRPr="00F83B88" w:rsidRDefault="00941547" w:rsidP="00AD2EC5"/>
        </w:tc>
        <w:tc>
          <w:tcPr>
            <w:tcW w:w="1038" w:type="dxa"/>
          </w:tcPr>
          <w:p w14:paraId="0FFA2167" w14:textId="2859C92E" w:rsidR="00941547" w:rsidRPr="00F83B88" w:rsidRDefault="00941547" w:rsidP="00AD2EC5">
            <w:r w:rsidRPr="00F83B88">
              <w:t>1</w:t>
            </w:r>
          </w:p>
        </w:tc>
        <w:tc>
          <w:tcPr>
            <w:tcW w:w="1182" w:type="dxa"/>
          </w:tcPr>
          <w:p w14:paraId="1229063E" w14:textId="7B375227" w:rsidR="00941547" w:rsidRPr="00F83B88" w:rsidRDefault="00941547" w:rsidP="00AD2EC5">
            <w:r w:rsidRPr="00F83B88">
              <w:t>-106.9</w:t>
            </w:r>
          </w:p>
        </w:tc>
        <w:tc>
          <w:tcPr>
            <w:tcW w:w="1211" w:type="dxa"/>
          </w:tcPr>
          <w:p w14:paraId="09E021FF" w14:textId="2EDFAEC9" w:rsidR="00941547" w:rsidRPr="00F83B88" w:rsidRDefault="00941547" w:rsidP="00AD2EC5">
            <w:r w:rsidRPr="00F83B88">
              <w:t>-106.9</w:t>
            </w:r>
          </w:p>
        </w:tc>
        <w:tc>
          <w:tcPr>
            <w:tcW w:w="1086" w:type="dxa"/>
          </w:tcPr>
          <w:p w14:paraId="53F7EF2B" w14:textId="001CDA67" w:rsidR="00941547" w:rsidRPr="00F83B88" w:rsidRDefault="0040177C" w:rsidP="00AD2EC5">
            <w:r w:rsidRPr="00F83B88">
              <w:t>DDDSU</w:t>
            </w:r>
          </w:p>
        </w:tc>
        <w:tc>
          <w:tcPr>
            <w:tcW w:w="1069" w:type="dxa"/>
          </w:tcPr>
          <w:p w14:paraId="7684E23D" w14:textId="2439AEE9" w:rsidR="00941547" w:rsidRPr="00F83B88" w:rsidRDefault="00941547" w:rsidP="00AD2EC5">
            <w:r w:rsidRPr="00F83B88">
              <w:t>vivo</w:t>
            </w:r>
          </w:p>
        </w:tc>
      </w:tr>
    </w:tbl>
    <w:p w14:paraId="70C2D2DA" w14:textId="27C107F2" w:rsidR="006C3FB8" w:rsidRPr="00F83B88" w:rsidRDefault="006C3FB8" w:rsidP="00711162"/>
    <w:p w14:paraId="0238078E" w14:textId="0032F895" w:rsidR="00F22C53" w:rsidRPr="00F83B88" w:rsidRDefault="00F22C53" w:rsidP="00F22C53">
      <w:pPr>
        <w:rPr>
          <w:b/>
          <w:bCs/>
        </w:rPr>
      </w:pPr>
      <w:r w:rsidRPr="00F83B88">
        <w:rPr>
          <w:b/>
          <w:bCs/>
        </w:rPr>
        <w:t>Observation</w:t>
      </w:r>
      <w:r w:rsidR="003B5782" w:rsidRPr="00F83B88">
        <w:rPr>
          <w:b/>
          <w:bCs/>
        </w:rPr>
        <w:t>s</w:t>
      </w:r>
    </w:p>
    <w:p w14:paraId="388D4DF5" w14:textId="14C40031" w:rsidR="00055F4B" w:rsidRPr="004E39FE" w:rsidRDefault="00055F4B"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DU,  </w:t>
      </w:r>
      <w:r w:rsidRPr="004E39FE">
        <w:rPr>
          <w:rFonts w:ascii="Times New Roman" w:hAnsi="Times New Roman" w:cs="Times New Roman"/>
        </w:rPr>
        <w:t># of UE =Capacity,</w:t>
      </w:r>
      <w:r w:rsidRPr="004E39FE">
        <w:rPr>
          <w:rFonts w:ascii="Times New Roman" w:hAnsi="Times New Roman" w:cs="Times New Roman"/>
          <w:sz w:val="20"/>
          <w:szCs w:val="20"/>
        </w:rPr>
        <w:t xml:space="preserve"> it is observed by Sources vivo, QC that DL coverage for VR/AR30 and CG30 are </w:t>
      </w:r>
      <w:r w:rsidR="005F561F" w:rsidRPr="004E39FE">
        <w:rPr>
          <w:rFonts w:ascii="Times New Roman" w:hAnsi="Times New Roman" w:cs="Times New Roman"/>
          <w:sz w:val="20"/>
          <w:szCs w:val="20"/>
        </w:rPr>
        <w:t>-104.9</w:t>
      </w:r>
      <w:r w:rsidR="00104363" w:rsidRPr="004E39FE">
        <w:rPr>
          <w:rFonts w:ascii="Times New Roman" w:hAnsi="Times New Roman" w:cs="Times New Roman"/>
          <w:sz w:val="20"/>
          <w:szCs w:val="20"/>
        </w:rPr>
        <w:t>dB</w:t>
      </w:r>
      <w:r w:rsidR="005F561F" w:rsidRPr="004E39FE">
        <w:rPr>
          <w:rFonts w:ascii="Times New Roman" w:hAnsi="Times New Roman" w:cs="Times New Roman"/>
          <w:sz w:val="20"/>
          <w:szCs w:val="20"/>
        </w:rPr>
        <w:t xml:space="preserve"> and </w:t>
      </w:r>
      <w:r w:rsidRPr="004E39FE">
        <w:rPr>
          <w:rFonts w:ascii="Times New Roman" w:hAnsi="Times New Roman" w:cs="Times New Roman"/>
          <w:sz w:val="20"/>
          <w:szCs w:val="20"/>
        </w:rPr>
        <w:t>-10</w:t>
      </w:r>
      <w:r w:rsidR="005F561F" w:rsidRPr="004E39FE">
        <w:rPr>
          <w:rFonts w:ascii="Times New Roman" w:hAnsi="Times New Roman" w:cs="Times New Roman"/>
          <w:sz w:val="20"/>
          <w:szCs w:val="20"/>
        </w:rPr>
        <w:t>5</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respectively.</w:t>
      </w:r>
    </w:p>
    <w:p w14:paraId="50E62009" w14:textId="6C9D97B2" w:rsidR="00CF44DE" w:rsidRPr="004E39FE" w:rsidRDefault="00CF44DE"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DU,  </w:t>
      </w:r>
      <w:r w:rsidRPr="004E39FE">
        <w:rPr>
          <w:rFonts w:ascii="Times New Roman" w:hAnsi="Times New Roman" w:cs="Times New Roman"/>
        </w:rPr>
        <w:t># of UE =Capacity,</w:t>
      </w:r>
      <w:r w:rsidRPr="004E39FE">
        <w:rPr>
          <w:rFonts w:ascii="Times New Roman" w:hAnsi="Times New Roman" w:cs="Times New Roman"/>
          <w:sz w:val="20"/>
          <w:szCs w:val="20"/>
        </w:rPr>
        <w:t xml:space="preserve"> it is observed by Sources vivo, QC that UL coverage for Pose and AR 1 stream are -105.2</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and -103.35</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respectively.</w:t>
      </w:r>
    </w:p>
    <w:p w14:paraId="4646BA83" w14:textId="237616EB" w:rsidR="00F22C53" w:rsidRPr="004E39FE" w:rsidRDefault="00F22C53"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DU,  </w:t>
      </w:r>
      <w:r w:rsidRPr="004E39FE">
        <w:rPr>
          <w:rFonts w:ascii="Times New Roman" w:hAnsi="Times New Roman" w:cs="Times New Roman"/>
        </w:rPr>
        <w:t># of UE =1/cell,</w:t>
      </w:r>
      <w:r w:rsidRPr="004E39FE">
        <w:rPr>
          <w:rFonts w:ascii="Times New Roman" w:hAnsi="Times New Roman" w:cs="Times New Roman"/>
          <w:sz w:val="20"/>
          <w:szCs w:val="20"/>
        </w:rPr>
        <w:t xml:space="preserve"> it is observed by Sources vivo that DL coverage for VR/AR30 is -106.9</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respectively.</w:t>
      </w:r>
    </w:p>
    <w:p w14:paraId="335A9725" w14:textId="0D9EE0F3" w:rsidR="00F22C53" w:rsidRPr="004E39FE" w:rsidRDefault="005407B8"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lastRenderedPageBreak/>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DU,  </w:t>
      </w:r>
      <w:r w:rsidRPr="004E39FE">
        <w:rPr>
          <w:rFonts w:ascii="Times New Roman" w:hAnsi="Times New Roman" w:cs="Times New Roman"/>
        </w:rPr>
        <w:t># of UE =1/cell,</w:t>
      </w:r>
      <w:r w:rsidRPr="004E39FE">
        <w:rPr>
          <w:rFonts w:ascii="Times New Roman" w:hAnsi="Times New Roman" w:cs="Times New Roman"/>
          <w:sz w:val="20"/>
          <w:szCs w:val="20"/>
        </w:rPr>
        <w:t xml:space="preserve"> it is observed by Sources vivo, QC that UL coverage for AR 1 stream is -106.9</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w:t>
      </w:r>
    </w:p>
    <w:p w14:paraId="450FAA81" w14:textId="08CB1E6F" w:rsidR="00D730A8" w:rsidRPr="00F83B88" w:rsidRDefault="00D730A8" w:rsidP="00D730A8">
      <w:pPr>
        <w:rPr>
          <w:b/>
          <w:bCs/>
        </w:rPr>
      </w:pPr>
      <w:r w:rsidRPr="00F83B88">
        <w:rPr>
          <w:b/>
          <w:bCs/>
        </w:rPr>
        <w:t>Observation</w:t>
      </w:r>
      <w:r w:rsidR="003B5782" w:rsidRPr="00F83B88">
        <w:rPr>
          <w:b/>
          <w:bCs/>
        </w:rPr>
        <w:t>s</w:t>
      </w:r>
    </w:p>
    <w:p w14:paraId="22ACBDB3" w14:textId="6298705A" w:rsidR="00456979" w:rsidRPr="00CC10F3" w:rsidRDefault="00456979" w:rsidP="00E76168">
      <w:pPr>
        <w:pStyle w:val="ListParagraph"/>
        <w:numPr>
          <w:ilvl w:val="0"/>
          <w:numId w:val="10"/>
        </w:numPr>
        <w:ind w:firstLineChars="0"/>
        <w:rPr>
          <w:rFonts w:ascii="Times New Roman" w:hAnsi="Times New Roman" w:cs="Times New Roman"/>
          <w:sz w:val="20"/>
          <w:szCs w:val="20"/>
          <w:highlight w:val="yellow"/>
        </w:rPr>
      </w:pPr>
      <w:r w:rsidRPr="00CC10F3">
        <w:rPr>
          <w:rFonts w:ascii="Times New Roman" w:hAnsi="Times New Roman" w:cs="Times New Roman"/>
          <w:sz w:val="20"/>
          <w:szCs w:val="20"/>
          <w:highlight w:val="yellow"/>
        </w:rPr>
        <w:t xml:space="preserve">In Coverage </w:t>
      </w:r>
      <w:r w:rsidR="00CD40E1" w:rsidRPr="00CC10F3">
        <w:rPr>
          <w:rFonts w:ascii="Times New Roman" w:hAnsi="Times New Roman" w:cs="Times New Roman"/>
          <w:sz w:val="20"/>
          <w:szCs w:val="20"/>
          <w:highlight w:val="yellow"/>
        </w:rPr>
        <w:t xml:space="preserve">Evaluation Method </w:t>
      </w:r>
      <w:r w:rsidRPr="00CC10F3">
        <w:rPr>
          <w:rFonts w:ascii="Times New Roman" w:hAnsi="Times New Roman" w:cs="Times New Roman"/>
          <w:sz w:val="20"/>
          <w:szCs w:val="20"/>
          <w:highlight w:val="yellow"/>
        </w:rPr>
        <w:t>1, FR2, DU, AR30,</w:t>
      </w:r>
      <w:r w:rsidR="006B2CA3" w:rsidRPr="00CC10F3">
        <w:rPr>
          <w:rFonts w:ascii="Times New Roman" w:hAnsi="Times New Roman" w:cs="Times New Roman"/>
          <w:sz w:val="20"/>
          <w:szCs w:val="20"/>
          <w:highlight w:val="yellow"/>
        </w:rPr>
        <w:t xml:space="preserve"> # of UE/cell=1,</w:t>
      </w:r>
      <w:r w:rsidRPr="00CC10F3">
        <w:rPr>
          <w:rFonts w:ascii="Times New Roman" w:hAnsi="Times New Roman" w:cs="Times New Roman"/>
          <w:sz w:val="20"/>
          <w:szCs w:val="20"/>
          <w:highlight w:val="yellow"/>
        </w:rPr>
        <w:t xml:space="preserve"> the DL coverage is similar with that of UL</w:t>
      </w:r>
      <w:r w:rsidR="008D3AA3" w:rsidRPr="00CC10F3">
        <w:rPr>
          <w:rFonts w:ascii="Times New Roman" w:hAnsi="Times New Roman" w:cs="Times New Roman"/>
          <w:sz w:val="20"/>
          <w:szCs w:val="20"/>
          <w:highlight w:val="yellow"/>
        </w:rPr>
        <w:t>.</w:t>
      </w:r>
    </w:p>
    <w:p w14:paraId="3A73AF37" w14:textId="77777777" w:rsidR="000C1D31" w:rsidRPr="00F83B88" w:rsidRDefault="000C1D31" w:rsidP="00711162"/>
    <w:p w14:paraId="24DE6E10" w14:textId="630F4E3E" w:rsidR="00F944A2" w:rsidRPr="00F83B88" w:rsidRDefault="00F944A2" w:rsidP="00864F65">
      <w:pPr>
        <w:pStyle w:val="Heading5"/>
      </w:pPr>
      <w:proofErr w:type="spellStart"/>
      <w:r w:rsidRPr="00F83B88">
        <w:t>InH</w:t>
      </w:r>
      <w:proofErr w:type="spellEnd"/>
    </w:p>
    <w:p w14:paraId="5D397DBC" w14:textId="35608289" w:rsidR="00AE2E5A" w:rsidRPr="00F83B88" w:rsidRDefault="00AE2E5A" w:rsidP="00AE2E5A">
      <w:r w:rsidRPr="00F83B88">
        <w:t xml:space="preserve">Following table captures the company reported XR coverage evaluation results for FR2, </w:t>
      </w:r>
      <w:proofErr w:type="spellStart"/>
      <w:r w:rsidRPr="00F83B88">
        <w:t>InH</w:t>
      </w:r>
      <w:proofErr w:type="spellEnd"/>
      <w:r w:rsidRPr="00F83B88">
        <w:t>.</w:t>
      </w:r>
    </w:p>
    <w:p w14:paraId="0CEA4E30" w14:textId="1FF35B0E" w:rsidR="00A0499D" w:rsidRPr="00F83B88" w:rsidRDefault="00A0499D" w:rsidP="00C2404A">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5</w:t>
      </w:r>
      <w:r w:rsidRPr="00F83B88">
        <w:fldChar w:fldCharType="end"/>
      </w:r>
      <w:r w:rsidRPr="00F83B88">
        <w:t xml:space="preserve"> XR Coverage</w:t>
      </w:r>
      <w:r w:rsidR="00F162A0" w:rsidRPr="00F83B88">
        <w:t xml:space="preserve"> results in Method 1,</w:t>
      </w:r>
      <w:r w:rsidRPr="00F83B88">
        <w:t xml:space="preserve"> FR2, </w:t>
      </w:r>
      <w:proofErr w:type="spellStart"/>
      <w:r w:rsidRPr="00F83B88">
        <w:t>InH</w:t>
      </w:r>
      <w:proofErr w:type="spellEnd"/>
    </w:p>
    <w:tbl>
      <w:tblPr>
        <w:tblStyle w:val="TableGrid"/>
        <w:tblW w:w="0" w:type="auto"/>
        <w:tblLook w:val="04A0" w:firstRow="1" w:lastRow="0" w:firstColumn="1" w:lastColumn="0" w:noHBand="0" w:noVBand="1"/>
      </w:tblPr>
      <w:tblGrid>
        <w:gridCol w:w="1248"/>
        <w:gridCol w:w="594"/>
        <w:gridCol w:w="1273"/>
        <w:gridCol w:w="644"/>
        <w:gridCol w:w="1048"/>
        <w:gridCol w:w="1129"/>
        <w:gridCol w:w="1296"/>
        <w:gridCol w:w="939"/>
        <w:gridCol w:w="1179"/>
      </w:tblGrid>
      <w:tr w:rsidR="00CA7008" w:rsidRPr="00F83B88" w14:paraId="5F184385" w14:textId="77777777" w:rsidTr="00656795">
        <w:tc>
          <w:tcPr>
            <w:tcW w:w="1248" w:type="dxa"/>
            <w:vMerge w:val="restart"/>
            <w:shd w:val="clear" w:color="auto" w:fill="E7E6E6" w:themeFill="background2"/>
          </w:tcPr>
          <w:p w14:paraId="5DBC10A0" w14:textId="6A8F8EBA" w:rsidR="00CA7008" w:rsidRPr="00F83B88" w:rsidRDefault="00CA7008" w:rsidP="001A73AC">
            <w:r w:rsidRPr="00F83B88">
              <w:t>Deployment environment</w:t>
            </w:r>
          </w:p>
        </w:tc>
        <w:tc>
          <w:tcPr>
            <w:tcW w:w="594" w:type="dxa"/>
            <w:vMerge w:val="restart"/>
            <w:shd w:val="clear" w:color="auto" w:fill="E7E6E6" w:themeFill="background2"/>
          </w:tcPr>
          <w:p w14:paraId="12D6B5A6" w14:textId="079BDE96" w:rsidR="00CA7008" w:rsidRPr="00F83B88" w:rsidRDefault="00CA7008" w:rsidP="001A73AC">
            <w:r w:rsidRPr="00F83B88">
              <w:t>Link</w:t>
            </w:r>
          </w:p>
        </w:tc>
        <w:tc>
          <w:tcPr>
            <w:tcW w:w="1273" w:type="dxa"/>
            <w:vMerge w:val="restart"/>
            <w:shd w:val="clear" w:color="auto" w:fill="E7E6E6" w:themeFill="background2"/>
          </w:tcPr>
          <w:p w14:paraId="52036DE1" w14:textId="737F5543" w:rsidR="00CA7008" w:rsidRPr="00F83B88" w:rsidRDefault="00CA7008" w:rsidP="001A73AC">
            <w:r w:rsidRPr="00F83B88">
              <w:t>Applications</w:t>
            </w:r>
          </w:p>
        </w:tc>
        <w:tc>
          <w:tcPr>
            <w:tcW w:w="644" w:type="dxa"/>
            <w:vMerge w:val="restart"/>
            <w:shd w:val="clear" w:color="auto" w:fill="E7E6E6" w:themeFill="background2"/>
          </w:tcPr>
          <w:p w14:paraId="689B4300" w14:textId="5FB80D00" w:rsidR="00CA7008" w:rsidRPr="00F83B88" w:rsidRDefault="00CA7008" w:rsidP="001A73AC">
            <w:r w:rsidRPr="00F83B88">
              <w:t>PDB (ms)</w:t>
            </w:r>
          </w:p>
        </w:tc>
        <w:tc>
          <w:tcPr>
            <w:tcW w:w="1048" w:type="dxa"/>
            <w:vMerge w:val="restart"/>
            <w:shd w:val="clear" w:color="auto" w:fill="E7E6E6" w:themeFill="background2"/>
          </w:tcPr>
          <w:p w14:paraId="27665747" w14:textId="5F17BB7E" w:rsidR="00CA7008" w:rsidRPr="00F83B88" w:rsidRDefault="00CA7008" w:rsidP="001A73AC">
            <w:r w:rsidRPr="00F83B88">
              <w:t># of UEs / cell</w:t>
            </w:r>
          </w:p>
        </w:tc>
        <w:tc>
          <w:tcPr>
            <w:tcW w:w="2425" w:type="dxa"/>
            <w:gridSpan w:val="2"/>
            <w:shd w:val="clear" w:color="auto" w:fill="E7E6E6" w:themeFill="background2"/>
          </w:tcPr>
          <w:p w14:paraId="55A2D297" w14:textId="24D835A2" w:rsidR="00CA7008" w:rsidRPr="00F83B88" w:rsidRDefault="00CA7008" w:rsidP="001A73AC">
            <w:r w:rsidRPr="00F83B88">
              <w:t>XR Coverage</w:t>
            </w:r>
          </w:p>
        </w:tc>
        <w:tc>
          <w:tcPr>
            <w:tcW w:w="939" w:type="dxa"/>
            <w:vMerge w:val="restart"/>
            <w:shd w:val="clear" w:color="auto" w:fill="E7E6E6" w:themeFill="background2"/>
          </w:tcPr>
          <w:p w14:paraId="76ED7439" w14:textId="3A4EA7E3" w:rsidR="00CA7008" w:rsidRPr="00F83B88" w:rsidRDefault="00CE64DC" w:rsidP="001A73AC">
            <w:r>
              <w:t>T</w:t>
            </w:r>
            <w:r w:rsidR="00CA7008" w:rsidRPr="00F83B88">
              <w:t>DD format</w:t>
            </w:r>
          </w:p>
        </w:tc>
        <w:tc>
          <w:tcPr>
            <w:tcW w:w="1179" w:type="dxa"/>
            <w:vMerge w:val="restart"/>
            <w:shd w:val="clear" w:color="auto" w:fill="E7E6E6" w:themeFill="background2"/>
          </w:tcPr>
          <w:p w14:paraId="6275DFD1" w14:textId="18E727C5" w:rsidR="00CA7008" w:rsidRPr="00F83B88" w:rsidRDefault="00CA7008" w:rsidP="001A73AC">
            <w:r w:rsidRPr="00F83B88">
              <w:t>source</w:t>
            </w:r>
          </w:p>
        </w:tc>
      </w:tr>
      <w:tr w:rsidR="00CA7008" w:rsidRPr="00F83B88" w14:paraId="02398788" w14:textId="77777777" w:rsidTr="00656795">
        <w:tc>
          <w:tcPr>
            <w:tcW w:w="1248" w:type="dxa"/>
            <w:vMerge/>
            <w:shd w:val="clear" w:color="auto" w:fill="E7E6E6" w:themeFill="background2"/>
          </w:tcPr>
          <w:p w14:paraId="04311F8D" w14:textId="3C4FBE16" w:rsidR="00CA7008" w:rsidRPr="00F83B88" w:rsidRDefault="00CA7008" w:rsidP="001A73AC"/>
        </w:tc>
        <w:tc>
          <w:tcPr>
            <w:tcW w:w="594" w:type="dxa"/>
            <w:vMerge/>
            <w:shd w:val="clear" w:color="auto" w:fill="E7E6E6" w:themeFill="background2"/>
          </w:tcPr>
          <w:p w14:paraId="6B941F7D" w14:textId="28A6D826" w:rsidR="00CA7008" w:rsidRPr="00F83B88" w:rsidRDefault="00CA7008" w:rsidP="001A73AC"/>
        </w:tc>
        <w:tc>
          <w:tcPr>
            <w:tcW w:w="1273" w:type="dxa"/>
            <w:vMerge/>
            <w:shd w:val="clear" w:color="auto" w:fill="E7E6E6" w:themeFill="background2"/>
          </w:tcPr>
          <w:p w14:paraId="2C88F240" w14:textId="6D070A27" w:rsidR="00CA7008" w:rsidRPr="00F83B88" w:rsidRDefault="00CA7008" w:rsidP="001A73AC"/>
        </w:tc>
        <w:tc>
          <w:tcPr>
            <w:tcW w:w="644" w:type="dxa"/>
            <w:vMerge/>
            <w:shd w:val="clear" w:color="auto" w:fill="E7E6E6" w:themeFill="background2"/>
          </w:tcPr>
          <w:p w14:paraId="1CC25433" w14:textId="114A2FE8" w:rsidR="00CA7008" w:rsidRPr="00F83B88" w:rsidRDefault="00CA7008" w:rsidP="001A73AC"/>
        </w:tc>
        <w:tc>
          <w:tcPr>
            <w:tcW w:w="1048" w:type="dxa"/>
            <w:vMerge/>
            <w:shd w:val="clear" w:color="auto" w:fill="E7E6E6" w:themeFill="background2"/>
          </w:tcPr>
          <w:p w14:paraId="6624DEEC" w14:textId="49059ECB" w:rsidR="00CA7008" w:rsidRPr="00F83B88" w:rsidRDefault="00CA7008" w:rsidP="001A73AC"/>
        </w:tc>
        <w:tc>
          <w:tcPr>
            <w:tcW w:w="1129" w:type="dxa"/>
            <w:shd w:val="clear" w:color="auto" w:fill="E7E6E6" w:themeFill="background2"/>
          </w:tcPr>
          <w:p w14:paraId="4C365223" w14:textId="2F83B369" w:rsidR="00CA7008" w:rsidRPr="00F83B88" w:rsidRDefault="00CA7008" w:rsidP="001A73AC">
            <w:r w:rsidRPr="00F83B88">
              <w:t>Mean (dB)</w:t>
            </w:r>
          </w:p>
        </w:tc>
        <w:tc>
          <w:tcPr>
            <w:tcW w:w="1296" w:type="dxa"/>
            <w:shd w:val="clear" w:color="auto" w:fill="E7E6E6" w:themeFill="background2"/>
          </w:tcPr>
          <w:p w14:paraId="2F88FEFE" w14:textId="617C8458" w:rsidR="00CA7008" w:rsidRPr="00F83B88" w:rsidRDefault="001316A2" w:rsidP="001A73AC">
            <w:r w:rsidRPr="00F83B88">
              <w:t>Value (dB)</w:t>
            </w:r>
          </w:p>
        </w:tc>
        <w:tc>
          <w:tcPr>
            <w:tcW w:w="939" w:type="dxa"/>
            <w:vMerge/>
            <w:shd w:val="clear" w:color="auto" w:fill="E7E6E6" w:themeFill="background2"/>
          </w:tcPr>
          <w:p w14:paraId="3E85F42A" w14:textId="77777777" w:rsidR="00CA7008" w:rsidRPr="00F83B88" w:rsidRDefault="00CA7008" w:rsidP="001A73AC"/>
        </w:tc>
        <w:tc>
          <w:tcPr>
            <w:tcW w:w="1179" w:type="dxa"/>
            <w:vMerge/>
            <w:shd w:val="clear" w:color="auto" w:fill="E7E6E6" w:themeFill="background2"/>
          </w:tcPr>
          <w:p w14:paraId="35AB2865" w14:textId="6073335A" w:rsidR="00CA7008" w:rsidRPr="00F83B88" w:rsidRDefault="00CA7008" w:rsidP="001A73AC"/>
        </w:tc>
      </w:tr>
      <w:tr w:rsidR="00CA7008" w:rsidRPr="00F83B88" w14:paraId="540FBBDA" w14:textId="77777777" w:rsidTr="00656795">
        <w:tc>
          <w:tcPr>
            <w:tcW w:w="1248" w:type="dxa"/>
            <w:vMerge w:val="restart"/>
            <w:shd w:val="clear" w:color="auto" w:fill="auto"/>
          </w:tcPr>
          <w:p w14:paraId="7F5AB2FB" w14:textId="7CB60FD3" w:rsidR="00CA7008" w:rsidRPr="00F83B88" w:rsidRDefault="00CA7008" w:rsidP="001A73AC">
            <w:r w:rsidRPr="00F83B88">
              <w:t xml:space="preserve">FR2, </w:t>
            </w:r>
            <w:proofErr w:type="spellStart"/>
            <w:r w:rsidRPr="00F83B88">
              <w:t>nH</w:t>
            </w:r>
            <w:proofErr w:type="spellEnd"/>
          </w:p>
        </w:tc>
        <w:tc>
          <w:tcPr>
            <w:tcW w:w="594" w:type="dxa"/>
            <w:vMerge w:val="restart"/>
            <w:shd w:val="clear" w:color="auto" w:fill="auto"/>
          </w:tcPr>
          <w:p w14:paraId="55914B48" w14:textId="3D76076B" w:rsidR="00CA7008" w:rsidRPr="00F83B88" w:rsidRDefault="00CA7008" w:rsidP="001A73AC">
            <w:r w:rsidRPr="00F83B88">
              <w:t>DL</w:t>
            </w:r>
          </w:p>
        </w:tc>
        <w:tc>
          <w:tcPr>
            <w:tcW w:w="1273" w:type="dxa"/>
          </w:tcPr>
          <w:p w14:paraId="4201EBFD" w14:textId="77777777" w:rsidR="00CA7008" w:rsidRPr="00F83B88" w:rsidRDefault="00CA7008" w:rsidP="001A73AC">
            <w:r w:rsidRPr="00F83B88">
              <w:t>VR/AR30</w:t>
            </w:r>
          </w:p>
        </w:tc>
        <w:tc>
          <w:tcPr>
            <w:tcW w:w="644" w:type="dxa"/>
          </w:tcPr>
          <w:p w14:paraId="5EC712CA" w14:textId="77777777" w:rsidR="00CA7008" w:rsidRPr="00F83B88" w:rsidRDefault="00CA7008" w:rsidP="001A73AC">
            <w:r w:rsidRPr="00F83B88">
              <w:t>10</w:t>
            </w:r>
          </w:p>
        </w:tc>
        <w:tc>
          <w:tcPr>
            <w:tcW w:w="1048" w:type="dxa"/>
          </w:tcPr>
          <w:p w14:paraId="1628ACF9" w14:textId="3646ED96" w:rsidR="00CA7008" w:rsidRPr="00F83B88" w:rsidRDefault="00CA7008" w:rsidP="001A73AC">
            <w:r w:rsidRPr="00F83B88">
              <w:t>Capacity</w:t>
            </w:r>
          </w:p>
        </w:tc>
        <w:tc>
          <w:tcPr>
            <w:tcW w:w="1129" w:type="dxa"/>
          </w:tcPr>
          <w:p w14:paraId="3FBD064A" w14:textId="5DA35D36" w:rsidR="00CA7008" w:rsidRPr="00F83B88" w:rsidRDefault="00CA7008" w:rsidP="001A73AC">
            <w:r w:rsidRPr="00F83B88">
              <w:t>-86.5</w:t>
            </w:r>
          </w:p>
        </w:tc>
        <w:tc>
          <w:tcPr>
            <w:tcW w:w="1296" w:type="dxa"/>
          </w:tcPr>
          <w:p w14:paraId="31807AEA" w14:textId="2A32AB14" w:rsidR="00CA7008" w:rsidRPr="00F83B88" w:rsidRDefault="00CA7008" w:rsidP="001A73AC">
            <w:r w:rsidRPr="00F83B88">
              <w:t>-86.5</w:t>
            </w:r>
          </w:p>
        </w:tc>
        <w:tc>
          <w:tcPr>
            <w:tcW w:w="939" w:type="dxa"/>
          </w:tcPr>
          <w:p w14:paraId="271E5BFC" w14:textId="29B9918F" w:rsidR="00CA7008" w:rsidRPr="00F83B88" w:rsidRDefault="00CA7008" w:rsidP="001A73AC">
            <w:r w:rsidRPr="00F83B88">
              <w:t>DDDSU</w:t>
            </w:r>
          </w:p>
        </w:tc>
        <w:tc>
          <w:tcPr>
            <w:tcW w:w="1179" w:type="dxa"/>
          </w:tcPr>
          <w:p w14:paraId="28F82E2A" w14:textId="1E55FEA8" w:rsidR="00CA7008" w:rsidRPr="00F83B88" w:rsidRDefault="00CA7008" w:rsidP="001A73AC">
            <w:r w:rsidRPr="00F83B88">
              <w:t>QC</w:t>
            </w:r>
          </w:p>
        </w:tc>
      </w:tr>
      <w:tr w:rsidR="00CA7008" w:rsidRPr="00F83B88" w14:paraId="2F2082E3" w14:textId="77777777" w:rsidTr="00656795">
        <w:tc>
          <w:tcPr>
            <w:tcW w:w="1248" w:type="dxa"/>
            <w:vMerge/>
            <w:shd w:val="clear" w:color="auto" w:fill="auto"/>
          </w:tcPr>
          <w:p w14:paraId="3AB30FA2" w14:textId="77777777" w:rsidR="00CA7008" w:rsidRPr="00F83B88" w:rsidRDefault="00CA7008" w:rsidP="009B11A3"/>
        </w:tc>
        <w:tc>
          <w:tcPr>
            <w:tcW w:w="594" w:type="dxa"/>
            <w:vMerge/>
          </w:tcPr>
          <w:p w14:paraId="026B8E86" w14:textId="77777777" w:rsidR="00CA7008" w:rsidRPr="00F83B88" w:rsidRDefault="00CA7008" w:rsidP="009B11A3"/>
        </w:tc>
        <w:tc>
          <w:tcPr>
            <w:tcW w:w="1273" w:type="dxa"/>
          </w:tcPr>
          <w:p w14:paraId="734767E5" w14:textId="1C662BDB" w:rsidR="00CA7008" w:rsidRPr="00F83B88" w:rsidRDefault="00CA7008" w:rsidP="009B11A3">
            <w:r w:rsidRPr="00F83B88">
              <w:t>CG8</w:t>
            </w:r>
          </w:p>
        </w:tc>
        <w:tc>
          <w:tcPr>
            <w:tcW w:w="644" w:type="dxa"/>
          </w:tcPr>
          <w:p w14:paraId="1569A565" w14:textId="16AD339F" w:rsidR="00CA7008" w:rsidRPr="00F83B88" w:rsidRDefault="00CA7008" w:rsidP="009B11A3">
            <w:r w:rsidRPr="00F83B88">
              <w:t>15</w:t>
            </w:r>
          </w:p>
        </w:tc>
        <w:tc>
          <w:tcPr>
            <w:tcW w:w="1048" w:type="dxa"/>
          </w:tcPr>
          <w:p w14:paraId="10FADF26" w14:textId="0DA2240C" w:rsidR="00CA7008" w:rsidRPr="00F83B88" w:rsidRDefault="00CA7008" w:rsidP="009B11A3">
            <w:r w:rsidRPr="00F83B88">
              <w:t>Capacity</w:t>
            </w:r>
          </w:p>
        </w:tc>
        <w:tc>
          <w:tcPr>
            <w:tcW w:w="1129" w:type="dxa"/>
          </w:tcPr>
          <w:p w14:paraId="034F64EA" w14:textId="79C654C2" w:rsidR="00CA7008" w:rsidRPr="00F83B88" w:rsidRDefault="00CA7008" w:rsidP="009B11A3">
            <w:r w:rsidRPr="00F83B88">
              <w:t>-85</w:t>
            </w:r>
          </w:p>
        </w:tc>
        <w:tc>
          <w:tcPr>
            <w:tcW w:w="1296" w:type="dxa"/>
          </w:tcPr>
          <w:p w14:paraId="17DF09A7" w14:textId="2D2E713A" w:rsidR="00CA7008" w:rsidRPr="00F83B88" w:rsidRDefault="00CA7008" w:rsidP="009B11A3">
            <w:r w:rsidRPr="00F83B88">
              <w:t>-85</w:t>
            </w:r>
          </w:p>
        </w:tc>
        <w:tc>
          <w:tcPr>
            <w:tcW w:w="939" w:type="dxa"/>
          </w:tcPr>
          <w:p w14:paraId="0C5EC689" w14:textId="02E93B45" w:rsidR="00CA7008" w:rsidRPr="00F83B88" w:rsidRDefault="00665F67" w:rsidP="009B11A3">
            <w:r w:rsidRPr="00F83B88">
              <w:t>DDDSU</w:t>
            </w:r>
          </w:p>
        </w:tc>
        <w:tc>
          <w:tcPr>
            <w:tcW w:w="1179" w:type="dxa"/>
          </w:tcPr>
          <w:p w14:paraId="6281F853" w14:textId="0BCCB632" w:rsidR="00CA7008" w:rsidRPr="00F83B88" w:rsidRDefault="00CA7008" w:rsidP="009B11A3">
            <w:r w:rsidRPr="00F83B88">
              <w:t>QC</w:t>
            </w:r>
          </w:p>
        </w:tc>
      </w:tr>
      <w:tr w:rsidR="00CA7008" w:rsidRPr="00F83B88" w14:paraId="4DBA01BF" w14:textId="77777777" w:rsidTr="00656795">
        <w:tc>
          <w:tcPr>
            <w:tcW w:w="1248" w:type="dxa"/>
            <w:vMerge/>
            <w:shd w:val="clear" w:color="auto" w:fill="auto"/>
          </w:tcPr>
          <w:p w14:paraId="08BE15CA" w14:textId="77777777" w:rsidR="00CA7008" w:rsidRPr="00F83B88" w:rsidRDefault="00CA7008" w:rsidP="009B11A3"/>
        </w:tc>
        <w:tc>
          <w:tcPr>
            <w:tcW w:w="594" w:type="dxa"/>
            <w:vMerge w:val="restart"/>
          </w:tcPr>
          <w:p w14:paraId="7F56A744" w14:textId="77777777" w:rsidR="00CA7008" w:rsidRPr="00F83B88" w:rsidRDefault="00CA7008" w:rsidP="009B11A3">
            <w:r w:rsidRPr="00F83B88">
              <w:t>UL</w:t>
            </w:r>
          </w:p>
        </w:tc>
        <w:tc>
          <w:tcPr>
            <w:tcW w:w="1273" w:type="dxa"/>
          </w:tcPr>
          <w:p w14:paraId="3A5BE772" w14:textId="77777777" w:rsidR="00CA7008" w:rsidRPr="00F83B88" w:rsidRDefault="00CA7008" w:rsidP="009B11A3">
            <w:r w:rsidRPr="00F83B88">
              <w:t>Pose</w:t>
            </w:r>
          </w:p>
        </w:tc>
        <w:tc>
          <w:tcPr>
            <w:tcW w:w="644" w:type="dxa"/>
          </w:tcPr>
          <w:p w14:paraId="72CAD11C" w14:textId="77777777" w:rsidR="00CA7008" w:rsidRPr="00F83B88" w:rsidRDefault="00CA7008" w:rsidP="009B11A3">
            <w:r w:rsidRPr="00F83B88">
              <w:t>10</w:t>
            </w:r>
          </w:p>
        </w:tc>
        <w:tc>
          <w:tcPr>
            <w:tcW w:w="1048" w:type="dxa"/>
          </w:tcPr>
          <w:p w14:paraId="69C51110" w14:textId="7FD6F206" w:rsidR="00CA7008" w:rsidRPr="00F83B88" w:rsidRDefault="00CA7008" w:rsidP="009B11A3">
            <w:r w:rsidRPr="00F83B88">
              <w:t>Capacity</w:t>
            </w:r>
          </w:p>
        </w:tc>
        <w:tc>
          <w:tcPr>
            <w:tcW w:w="1129" w:type="dxa"/>
          </w:tcPr>
          <w:p w14:paraId="6EE97ACE" w14:textId="1D2220E1" w:rsidR="00CA7008" w:rsidRPr="00F83B88" w:rsidRDefault="00AA7BEA" w:rsidP="009B11A3">
            <w:r w:rsidRPr="00F83B88">
              <w:t>-84.5</w:t>
            </w:r>
          </w:p>
        </w:tc>
        <w:tc>
          <w:tcPr>
            <w:tcW w:w="1296" w:type="dxa"/>
          </w:tcPr>
          <w:p w14:paraId="482C703F" w14:textId="66B5DF27" w:rsidR="00CA7008" w:rsidRPr="00F83B88" w:rsidRDefault="00AA7BEA" w:rsidP="009B11A3">
            <w:r w:rsidRPr="00F83B88">
              <w:t>-84.5</w:t>
            </w:r>
          </w:p>
        </w:tc>
        <w:tc>
          <w:tcPr>
            <w:tcW w:w="939" w:type="dxa"/>
          </w:tcPr>
          <w:p w14:paraId="017864FF" w14:textId="6BABF4D6" w:rsidR="00CA7008" w:rsidRPr="00F83B88" w:rsidRDefault="00665F67" w:rsidP="009B11A3">
            <w:r w:rsidRPr="00F83B88">
              <w:t>DDDUU</w:t>
            </w:r>
          </w:p>
        </w:tc>
        <w:tc>
          <w:tcPr>
            <w:tcW w:w="1179" w:type="dxa"/>
          </w:tcPr>
          <w:p w14:paraId="6BDB0E21" w14:textId="3DE8BAAA" w:rsidR="00CA7008" w:rsidRPr="00F83B88" w:rsidRDefault="00CA7008" w:rsidP="009B11A3">
            <w:r w:rsidRPr="00F83B88">
              <w:t>QC</w:t>
            </w:r>
          </w:p>
        </w:tc>
      </w:tr>
      <w:tr w:rsidR="00CA7008" w:rsidRPr="00F83B88" w14:paraId="191D2772" w14:textId="77777777" w:rsidTr="00656795">
        <w:tc>
          <w:tcPr>
            <w:tcW w:w="1248" w:type="dxa"/>
            <w:vMerge/>
            <w:shd w:val="clear" w:color="auto" w:fill="auto"/>
          </w:tcPr>
          <w:p w14:paraId="73E1DCAB" w14:textId="77777777" w:rsidR="00CA7008" w:rsidRPr="00F83B88" w:rsidRDefault="00CA7008" w:rsidP="009B11A3"/>
        </w:tc>
        <w:tc>
          <w:tcPr>
            <w:tcW w:w="594" w:type="dxa"/>
            <w:vMerge/>
          </w:tcPr>
          <w:p w14:paraId="3ADB759F" w14:textId="77777777" w:rsidR="00CA7008" w:rsidRPr="00F83B88" w:rsidRDefault="00CA7008" w:rsidP="009B11A3"/>
        </w:tc>
        <w:tc>
          <w:tcPr>
            <w:tcW w:w="1273" w:type="dxa"/>
          </w:tcPr>
          <w:p w14:paraId="103C2503" w14:textId="740FC152" w:rsidR="00CA7008" w:rsidRPr="00F83B88" w:rsidRDefault="00CA7008" w:rsidP="009B11A3">
            <w:r w:rsidRPr="00F83B88">
              <w:t>AR 1 stream</w:t>
            </w:r>
          </w:p>
        </w:tc>
        <w:tc>
          <w:tcPr>
            <w:tcW w:w="644" w:type="dxa"/>
          </w:tcPr>
          <w:p w14:paraId="6E64AC2B" w14:textId="77777777" w:rsidR="00CA7008" w:rsidRPr="00F83B88" w:rsidRDefault="00CA7008" w:rsidP="009B11A3">
            <w:r w:rsidRPr="00F83B88">
              <w:t>30</w:t>
            </w:r>
          </w:p>
        </w:tc>
        <w:tc>
          <w:tcPr>
            <w:tcW w:w="1048" w:type="dxa"/>
          </w:tcPr>
          <w:p w14:paraId="272DE3C9" w14:textId="0A5ECD2E" w:rsidR="00CA7008" w:rsidRPr="00F83B88" w:rsidRDefault="00CA7008" w:rsidP="009B11A3">
            <w:r w:rsidRPr="00F83B88">
              <w:t>Capacity</w:t>
            </w:r>
          </w:p>
        </w:tc>
        <w:tc>
          <w:tcPr>
            <w:tcW w:w="1129" w:type="dxa"/>
          </w:tcPr>
          <w:p w14:paraId="660E704C" w14:textId="233B23B8" w:rsidR="00CA7008" w:rsidRPr="00F83B88" w:rsidRDefault="00CA7008" w:rsidP="009B11A3">
            <w:r w:rsidRPr="00F83B88">
              <w:t>-8</w:t>
            </w:r>
            <w:r w:rsidR="00656795" w:rsidRPr="00F83B88">
              <w:t>0.1</w:t>
            </w:r>
          </w:p>
        </w:tc>
        <w:tc>
          <w:tcPr>
            <w:tcW w:w="1296" w:type="dxa"/>
          </w:tcPr>
          <w:p w14:paraId="26885ABB" w14:textId="24A0005E" w:rsidR="00CA7008" w:rsidRPr="00F83B88" w:rsidRDefault="00CA7008" w:rsidP="009B11A3">
            <w:r w:rsidRPr="00F83B88">
              <w:t>-80.1</w:t>
            </w:r>
          </w:p>
        </w:tc>
        <w:tc>
          <w:tcPr>
            <w:tcW w:w="939" w:type="dxa"/>
          </w:tcPr>
          <w:p w14:paraId="26E8A07E" w14:textId="3027195D" w:rsidR="00CA7008" w:rsidRPr="00F83B88" w:rsidRDefault="00665F67" w:rsidP="009B11A3">
            <w:r w:rsidRPr="00F83B88">
              <w:t>DDDUU</w:t>
            </w:r>
          </w:p>
        </w:tc>
        <w:tc>
          <w:tcPr>
            <w:tcW w:w="1179" w:type="dxa"/>
          </w:tcPr>
          <w:p w14:paraId="580D8110" w14:textId="72A6A21E" w:rsidR="00CA7008" w:rsidRPr="00F83B88" w:rsidRDefault="00CA7008" w:rsidP="009B11A3">
            <w:r w:rsidRPr="00F83B88">
              <w:t>QC</w:t>
            </w:r>
          </w:p>
        </w:tc>
      </w:tr>
    </w:tbl>
    <w:p w14:paraId="3BE6E27E" w14:textId="0315A14F" w:rsidR="001D65E9" w:rsidRPr="00F83B88" w:rsidRDefault="001D65E9" w:rsidP="00711162"/>
    <w:p w14:paraId="058EBADF" w14:textId="79DEFF2C" w:rsidR="00634CD1" w:rsidRPr="00F83B88" w:rsidRDefault="00634CD1" w:rsidP="00634CD1">
      <w:pPr>
        <w:rPr>
          <w:b/>
          <w:bCs/>
        </w:rPr>
      </w:pPr>
      <w:r w:rsidRPr="00F83B88">
        <w:rPr>
          <w:b/>
          <w:bCs/>
        </w:rPr>
        <w:t>Observation</w:t>
      </w:r>
      <w:r w:rsidR="003B5782" w:rsidRPr="00F83B88">
        <w:rPr>
          <w:b/>
          <w:bCs/>
        </w:rPr>
        <w:t>s</w:t>
      </w:r>
    </w:p>
    <w:p w14:paraId="4FA39F2E" w14:textId="663A495D" w:rsidR="00634CD1" w:rsidRPr="004E39FE" w:rsidRDefault="00634CD1"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w:t>
      </w:r>
      <w:proofErr w:type="spellStart"/>
      <w:r w:rsidRPr="004E39FE">
        <w:rPr>
          <w:rFonts w:ascii="Times New Roman" w:hAnsi="Times New Roman" w:cs="Times New Roman"/>
          <w:sz w:val="20"/>
          <w:szCs w:val="20"/>
        </w:rPr>
        <w:t>InH</w:t>
      </w:r>
      <w:proofErr w:type="spellEnd"/>
      <w:r w:rsidRPr="004E39FE">
        <w:rPr>
          <w:rFonts w:ascii="Times New Roman" w:hAnsi="Times New Roman" w:cs="Times New Roman"/>
          <w:sz w:val="20"/>
          <w:szCs w:val="20"/>
        </w:rPr>
        <w:t xml:space="preserve">,  </w:t>
      </w:r>
      <w:r w:rsidRPr="004E39FE">
        <w:rPr>
          <w:rFonts w:ascii="Times New Roman" w:hAnsi="Times New Roman" w:cs="Times New Roman"/>
        </w:rPr>
        <w:t># of UE=Capacity,</w:t>
      </w:r>
      <w:r w:rsidRPr="004E39FE">
        <w:rPr>
          <w:rFonts w:ascii="Times New Roman" w:hAnsi="Times New Roman" w:cs="Times New Roman"/>
          <w:sz w:val="20"/>
          <w:szCs w:val="20"/>
        </w:rPr>
        <w:t xml:space="preserve"> it is observed by Sources QC that DL coverage for VR/AR30 and CG30 are -86.5</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and -85</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respectively.</w:t>
      </w:r>
    </w:p>
    <w:p w14:paraId="4C60D097" w14:textId="32D0C59B" w:rsidR="00634CD1" w:rsidRPr="004E39FE" w:rsidRDefault="00634CD1" w:rsidP="00E76168">
      <w:pPr>
        <w:pStyle w:val="ListParagraph"/>
        <w:numPr>
          <w:ilvl w:val="0"/>
          <w:numId w:val="13"/>
        </w:numPr>
        <w:ind w:firstLineChars="0"/>
        <w:rPr>
          <w:rFonts w:ascii="Times New Roman" w:eastAsia="DengXi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 xml:space="preserve">1, FR2, </w:t>
      </w:r>
      <w:proofErr w:type="spellStart"/>
      <w:r w:rsidRPr="004E39FE">
        <w:rPr>
          <w:rFonts w:ascii="Times New Roman" w:hAnsi="Times New Roman" w:cs="Times New Roman"/>
          <w:sz w:val="20"/>
          <w:szCs w:val="20"/>
        </w:rPr>
        <w:t>InH</w:t>
      </w:r>
      <w:proofErr w:type="spellEnd"/>
      <w:r w:rsidRPr="004E39FE">
        <w:rPr>
          <w:rFonts w:ascii="Times New Roman" w:hAnsi="Times New Roman" w:cs="Times New Roman"/>
          <w:sz w:val="20"/>
          <w:szCs w:val="20"/>
        </w:rPr>
        <w:t xml:space="preserve">,  </w:t>
      </w:r>
      <w:r w:rsidRPr="004E39FE">
        <w:rPr>
          <w:rFonts w:ascii="Times New Roman" w:hAnsi="Times New Roman" w:cs="Times New Roman"/>
        </w:rPr>
        <w:t># of UE=Capacity,</w:t>
      </w:r>
      <w:r w:rsidRPr="004E39FE">
        <w:rPr>
          <w:rFonts w:ascii="Times New Roman" w:hAnsi="Times New Roman" w:cs="Times New Roman"/>
          <w:sz w:val="20"/>
          <w:szCs w:val="20"/>
        </w:rPr>
        <w:t xml:space="preserve"> it is observed by Sources QC that UL coverage for Pose and AR 1 stream are -84.5</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and -80.1</w:t>
      </w:r>
      <w:r w:rsidR="00104363" w:rsidRPr="004E39FE">
        <w:rPr>
          <w:rFonts w:ascii="Times New Roman" w:hAnsi="Times New Roman" w:cs="Times New Roman"/>
          <w:sz w:val="20"/>
          <w:szCs w:val="20"/>
        </w:rPr>
        <w:t>dB</w:t>
      </w:r>
      <w:r w:rsidRPr="004E39FE">
        <w:rPr>
          <w:rFonts w:ascii="Times New Roman" w:hAnsi="Times New Roman" w:cs="Times New Roman"/>
          <w:sz w:val="20"/>
          <w:szCs w:val="20"/>
        </w:rPr>
        <w:t xml:space="preserve"> respectively.</w:t>
      </w:r>
    </w:p>
    <w:p w14:paraId="6FD9FC62" w14:textId="77777777" w:rsidR="000C1D31" w:rsidRPr="00F83B88" w:rsidRDefault="000C1D31" w:rsidP="00711162"/>
    <w:p w14:paraId="572E39C2" w14:textId="49667C4F" w:rsidR="0087428C" w:rsidRPr="00F83B88" w:rsidRDefault="006B639E" w:rsidP="00864F65">
      <w:pPr>
        <w:pStyle w:val="Heading3"/>
        <w:rPr>
          <w:rFonts w:eastAsia="DengXian"/>
        </w:rPr>
      </w:pPr>
      <w:bookmarkStart w:id="8" w:name="_Toc83729184"/>
      <w:bookmarkStart w:id="9" w:name="_Toc84845493"/>
      <w:r w:rsidRPr="00F83B88">
        <w:rPr>
          <w:rFonts w:eastAsia="DengXian"/>
        </w:rPr>
        <w:t>Coverage based on Methodology 2</w:t>
      </w:r>
      <w:bookmarkEnd w:id="8"/>
      <w:bookmarkEnd w:id="9"/>
    </w:p>
    <w:p w14:paraId="582F6799" w14:textId="184119EE" w:rsidR="00CC5DA0" w:rsidRPr="00F83B88" w:rsidRDefault="008B7A66" w:rsidP="008B7A66">
      <w:pPr>
        <w:tabs>
          <w:tab w:val="left" w:pos="2640"/>
        </w:tabs>
      </w:pPr>
      <w:r w:rsidRPr="00F83B88">
        <w:t>In methodology 2, we evaluate XR coverage with 1 UE per network.</w:t>
      </w:r>
    </w:p>
    <w:p w14:paraId="7B428DA6" w14:textId="77777777" w:rsidR="0068453E" w:rsidRPr="00F83B88" w:rsidRDefault="00C57031" w:rsidP="00864F65">
      <w:pPr>
        <w:pStyle w:val="Heading4"/>
      </w:pPr>
      <w:r w:rsidRPr="00F83B88">
        <w:t>FR1</w:t>
      </w:r>
    </w:p>
    <w:p w14:paraId="148C6DC5" w14:textId="75F348D9" w:rsidR="005D4913" w:rsidRPr="00F83B88" w:rsidRDefault="005D4913" w:rsidP="00864F65">
      <w:pPr>
        <w:pStyle w:val="Heading5"/>
      </w:pPr>
      <w:r w:rsidRPr="00F83B88">
        <w:t>DU</w:t>
      </w:r>
    </w:p>
    <w:p w14:paraId="113EA6F8" w14:textId="4E5AF3BE" w:rsidR="00857DFB" w:rsidRPr="00F83B88" w:rsidRDefault="00857DFB" w:rsidP="00B971B1">
      <w:r w:rsidRPr="00F83B88">
        <w:t>Following table captures the company reported XR coverage evaluation results for FR1, DU.</w:t>
      </w:r>
    </w:p>
    <w:p w14:paraId="4A612A5D" w14:textId="385FCE56" w:rsidR="00A0499D" w:rsidRPr="00F83B88" w:rsidRDefault="00A0499D" w:rsidP="00B971B1">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6</w:t>
      </w:r>
      <w:r w:rsidRPr="00F83B88">
        <w:fldChar w:fldCharType="end"/>
      </w:r>
      <w:r w:rsidRPr="00F83B88">
        <w:t xml:space="preserve"> XR Coverage </w:t>
      </w:r>
      <w:r w:rsidR="00F162A0" w:rsidRPr="00F83B88">
        <w:t xml:space="preserve">results in Method 2, </w:t>
      </w:r>
      <w:r w:rsidRPr="00F83B88">
        <w:t>FR1, DU</w:t>
      </w:r>
      <w:r w:rsidR="008D1CAB" w:rsidRPr="00F83B88">
        <w:t>, DDDSU</w:t>
      </w:r>
    </w:p>
    <w:tbl>
      <w:tblPr>
        <w:tblStyle w:val="TableGrid"/>
        <w:tblW w:w="0" w:type="auto"/>
        <w:tblLook w:val="04A0" w:firstRow="1" w:lastRow="0" w:firstColumn="1" w:lastColumn="0" w:noHBand="0" w:noVBand="1"/>
      </w:tblPr>
      <w:tblGrid>
        <w:gridCol w:w="1295"/>
        <w:gridCol w:w="594"/>
        <w:gridCol w:w="1592"/>
        <w:gridCol w:w="666"/>
        <w:gridCol w:w="1594"/>
        <w:gridCol w:w="1903"/>
        <w:gridCol w:w="1706"/>
      </w:tblGrid>
      <w:tr w:rsidR="003C5042" w:rsidRPr="00F83B88" w14:paraId="2E91E520" w14:textId="77777777" w:rsidTr="001A73AC">
        <w:tc>
          <w:tcPr>
            <w:tcW w:w="1295" w:type="dxa"/>
            <w:vMerge w:val="restart"/>
            <w:shd w:val="clear" w:color="auto" w:fill="E7E6E6" w:themeFill="background2"/>
          </w:tcPr>
          <w:p w14:paraId="6CEEF42E" w14:textId="52D879F0" w:rsidR="003C5042" w:rsidRPr="00F83B88" w:rsidRDefault="003C5042" w:rsidP="008D153F">
            <w:r w:rsidRPr="00F83B88">
              <w:t>Deployment environment</w:t>
            </w:r>
          </w:p>
        </w:tc>
        <w:tc>
          <w:tcPr>
            <w:tcW w:w="594" w:type="dxa"/>
            <w:vMerge w:val="restart"/>
            <w:shd w:val="clear" w:color="auto" w:fill="E7E6E6" w:themeFill="background2"/>
          </w:tcPr>
          <w:p w14:paraId="261A859E" w14:textId="48236B2C" w:rsidR="003C5042" w:rsidRPr="00F83B88" w:rsidRDefault="003C5042" w:rsidP="008D153F">
            <w:r w:rsidRPr="00F83B88">
              <w:t>Link</w:t>
            </w:r>
          </w:p>
        </w:tc>
        <w:tc>
          <w:tcPr>
            <w:tcW w:w="1592" w:type="dxa"/>
            <w:vMerge w:val="restart"/>
            <w:shd w:val="clear" w:color="auto" w:fill="E7E6E6" w:themeFill="background2"/>
          </w:tcPr>
          <w:p w14:paraId="6284D071" w14:textId="16A9AC11" w:rsidR="003C5042" w:rsidRPr="00F83B88" w:rsidRDefault="003C5042" w:rsidP="008D153F">
            <w:r w:rsidRPr="00F83B88">
              <w:t>Applications</w:t>
            </w:r>
          </w:p>
        </w:tc>
        <w:tc>
          <w:tcPr>
            <w:tcW w:w="666" w:type="dxa"/>
            <w:vMerge w:val="restart"/>
            <w:shd w:val="clear" w:color="auto" w:fill="E7E6E6" w:themeFill="background2"/>
          </w:tcPr>
          <w:p w14:paraId="1C3D7B49" w14:textId="6B775107" w:rsidR="003C5042" w:rsidRPr="00F83B88" w:rsidRDefault="003C5042" w:rsidP="008D153F">
            <w:r w:rsidRPr="00F83B88">
              <w:t>PDB (ms)</w:t>
            </w:r>
          </w:p>
        </w:tc>
        <w:tc>
          <w:tcPr>
            <w:tcW w:w="3497" w:type="dxa"/>
            <w:gridSpan w:val="2"/>
            <w:shd w:val="clear" w:color="auto" w:fill="E7E6E6" w:themeFill="background2"/>
          </w:tcPr>
          <w:p w14:paraId="7DAF5923" w14:textId="4489B31E" w:rsidR="003C5042" w:rsidRPr="00F83B88" w:rsidRDefault="003C5042" w:rsidP="008D153F">
            <w:r w:rsidRPr="00F83B88">
              <w:t>XR Coverage</w:t>
            </w:r>
          </w:p>
        </w:tc>
        <w:tc>
          <w:tcPr>
            <w:tcW w:w="1706" w:type="dxa"/>
            <w:vMerge w:val="restart"/>
            <w:shd w:val="clear" w:color="auto" w:fill="E7E6E6" w:themeFill="background2"/>
          </w:tcPr>
          <w:p w14:paraId="4AFB87B4" w14:textId="6E1FD883" w:rsidR="003C5042" w:rsidRPr="00F83B88" w:rsidRDefault="003C5042" w:rsidP="008D153F">
            <w:r w:rsidRPr="00F83B88">
              <w:t>source</w:t>
            </w:r>
          </w:p>
        </w:tc>
      </w:tr>
      <w:tr w:rsidR="003C5042" w:rsidRPr="00F83B88" w14:paraId="59F33C3A" w14:textId="6FDC3C0C" w:rsidTr="00797FE5">
        <w:tc>
          <w:tcPr>
            <w:tcW w:w="1295" w:type="dxa"/>
            <w:vMerge/>
            <w:shd w:val="clear" w:color="auto" w:fill="E7E6E6" w:themeFill="background2"/>
          </w:tcPr>
          <w:p w14:paraId="2363F18E" w14:textId="6616BFDE" w:rsidR="003C5042" w:rsidRPr="00F83B88" w:rsidRDefault="003C5042" w:rsidP="008D153F"/>
        </w:tc>
        <w:tc>
          <w:tcPr>
            <w:tcW w:w="594" w:type="dxa"/>
            <w:vMerge/>
            <w:shd w:val="clear" w:color="auto" w:fill="E7E6E6" w:themeFill="background2"/>
          </w:tcPr>
          <w:p w14:paraId="47C23951" w14:textId="3EF85FA9" w:rsidR="003C5042" w:rsidRPr="00F83B88" w:rsidRDefault="003C5042" w:rsidP="008D153F"/>
        </w:tc>
        <w:tc>
          <w:tcPr>
            <w:tcW w:w="1592" w:type="dxa"/>
            <w:vMerge/>
            <w:shd w:val="clear" w:color="auto" w:fill="E7E6E6" w:themeFill="background2"/>
          </w:tcPr>
          <w:p w14:paraId="4C368B22" w14:textId="56E07FCB" w:rsidR="003C5042" w:rsidRPr="00F83B88" w:rsidRDefault="003C5042" w:rsidP="008D153F"/>
        </w:tc>
        <w:tc>
          <w:tcPr>
            <w:tcW w:w="666" w:type="dxa"/>
            <w:vMerge/>
            <w:shd w:val="clear" w:color="auto" w:fill="E7E6E6" w:themeFill="background2"/>
          </w:tcPr>
          <w:p w14:paraId="63847A2E" w14:textId="7639DB93" w:rsidR="003C5042" w:rsidRPr="00F83B88" w:rsidRDefault="003C5042" w:rsidP="008D153F"/>
        </w:tc>
        <w:tc>
          <w:tcPr>
            <w:tcW w:w="1594" w:type="dxa"/>
            <w:shd w:val="clear" w:color="auto" w:fill="E7E6E6" w:themeFill="background2"/>
          </w:tcPr>
          <w:p w14:paraId="22E56EC1" w14:textId="6F49DDFA" w:rsidR="003C5042" w:rsidRPr="00F83B88" w:rsidRDefault="003C5042" w:rsidP="008D153F">
            <w:r w:rsidRPr="00F83B88">
              <w:t>Mean (dB)</w:t>
            </w:r>
          </w:p>
        </w:tc>
        <w:tc>
          <w:tcPr>
            <w:tcW w:w="1903" w:type="dxa"/>
            <w:shd w:val="clear" w:color="auto" w:fill="E7E6E6" w:themeFill="background2"/>
          </w:tcPr>
          <w:p w14:paraId="6C5026F3" w14:textId="11A3AADA" w:rsidR="003C5042" w:rsidRPr="00F83B88" w:rsidRDefault="00BB107A" w:rsidP="008D153F">
            <w:r w:rsidRPr="00F83B88">
              <w:t>Value</w:t>
            </w:r>
            <w:r w:rsidR="003C5042" w:rsidRPr="00F83B88">
              <w:t xml:space="preserve"> (dB)</w:t>
            </w:r>
          </w:p>
        </w:tc>
        <w:tc>
          <w:tcPr>
            <w:tcW w:w="1706" w:type="dxa"/>
            <w:vMerge/>
            <w:shd w:val="clear" w:color="auto" w:fill="E7E6E6" w:themeFill="background2"/>
          </w:tcPr>
          <w:p w14:paraId="6EF89590" w14:textId="0C3BA004" w:rsidR="003C5042" w:rsidRPr="00F83B88" w:rsidRDefault="003C5042" w:rsidP="008D153F"/>
        </w:tc>
      </w:tr>
      <w:tr w:rsidR="00AE1460" w:rsidRPr="00F83B88" w14:paraId="5667D1DD" w14:textId="5CAAFA15" w:rsidTr="00797FE5">
        <w:tc>
          <w:tcPr>
            <w:tcW w:w="1295" w:type="dxa"/>
            <w:vMerge w:val="restart"/>
          </w:tcPr>
          <w:p w14:paraId="16454F1C" w14:textId="0AE81C8D" w:rsidR="00AE1460" w:rsidRPr="00F83B88" w:rsidRDefault="00AE1460" w:rsidP="008C0641">
            <w:r w:rsidRPr="00F83B88">
              <w:t>FR1, DU</w:t>
            </w:r>
          </w:p>
        </w:tc>
        <w:tc>
          <w:tcPr>
            <w:tcW w:w="594" w:type="dxa"/>
            <w:vMerge w:val="restart"/>
          </w:tcPr>
          <w:p w14:paraId="2E9905A5" w14:textId="47B0A286" w:rsidR="00AE1460" w:rsidRPr="00F83B88" w:rsidRDefault="00AE1460" w:rsidP="008C0641">
            <w:r w:rsidRPr="00F83B88">
              <w:t>DL</w:t>
            </w:r>
          </w:p>
        </w:tc>
        <w:tc>
          <w:tcPr>
            <w:tcW w:w="1592" w:type="dxa"/>
            <w:vMerge w:val="restart"/>
          </w:tcPr>
          <w:p w14:paraId="7BF8B45E" w14:textId="2AD19163" w:rsidR="00AE1460" w:rsidRPr="00F83B88" w:rsidRDefault="00AE1460" w:rsidP="008C0641">
            <w:r w:rsidRPr="00F83B88">
              <w:t>VR/AR30</w:t>
            </w:r>
          </w:p>
        </w:tc>
        <w:tc>
          <w:tcPr>
            <w:tcW w:w="666" w:type="dxa"/>
            <w:vMerge w:val="restart"/>
          </w:tcPr>
          <w:p w14:paraId="0F2C7A21" w14:textId="0816953B" w:rsidR="00AE1460" w:rsidRPr="00F83B88" w:rsidRDefault="00AE1460" w:rsidP="008C0641">
            <w:r w:rsidRPr="00F83B88">
              <w:t>10</w:t>
            </w:r>
          </w:p>
        </w:tc>
        <w:tc>
          <w:tcPr>
            <w:tcW w:w="1594" w:type="dxa"/>
            <w:vMerge w:val="restart"/>
          </w:tcPr>
          <w:p w14:paraId="76CD4AA8" w14:textId="76F2C145" w:rsidR="00AE1460" w:rsidRPr="00F83B88" w:rsidRDefault="00AE1460" w:rsidP="008C0641">
            <w:r w:rsidRPr="00F83B88">
              <w:t>-138.93</w:t>
            </w:r>
          </w:p>
        </w:tc>
        <w:tc>
          <w:tcPr>
            <w:tcW w:w="1903" w:type="dxa"/>
          </w:tcPr>
          <w:p w14:paraId="385600C2" w14:textId="020597F0" w:rsidR="00AE1460" w:rsidRPr="00F83B88" w:rsidRDefault="00AE1460" w:rsidP="008C0641">
            <w:r w:rsidRPr="00F83B88">
              <w:t>-144.58</w:t>
            </w:r>
          </w:p>
        </w:tc>
        <w:tc>
          <w:tcPr>
            <w:tcW w:w="1706" w:type="dxa"/>
          </w:tcPr>
          <w:p w14:paraId="2648E567" w14:textId="49B0F5B1" w:rsidR="00AE1460" w:rsidRPr="00F83B88" w:rsidRDefault="00DB2217" w:rsidP="008C0641">
            <w:r w:rsidRPr="00F83B88">
              <w:t>v</w:t>
            </w:r>
            <w:r w:rsidR="00AE1460" w:rsidRPr="00F83B88">
              <w:t>ivo</w:t>
            </w:r>
          </w:p>
        </w:tc>
      </w:tr>
      <w:tr w:rsidR="00AE1460" w:rsidRPr="00F83B88" w14:paraId="77D2DD37" w14:textId="77777777" w:rsidTr="00797FE5">
        <w:tc>
          <w:tcPr>
            <w:tcW w:w="1295" w:type="dxa"/>
            <w:vMerge/>
          </w:tcPr>
          <w:p w14:paraId="197E3B8C" w14:textId="77777777" w:rsidR="00AE1460" w:rsidRPr="00F83B88" w:rsidRDefault="00AE1460" w:rsidP="008C0641"/>
        </w:tc>
        <w:tc>
          <w:tcPr>
            <w:tcW w:w="594" w:type="dxa"/>
            <w:vMerge/>
          </w:tcPr>
          <w:p w14:paraId="1ABF2C79" w14:textId="77777777" w:rsidR="00AE1460" w:rsidRPr="00F83B88" w:rsidRDefault="00AE1460" w:rsidP="008C0641"/>
        </w:tc>
        <w:tc>
          <w:tcPr>
            <w:tcW w:w="1592" w:type="dxa"/>
            <w:vMerge/>
          </w:tcPr>
          <w:p w14:paraId="3319E3CB" w14:textId="77777777" w:rsidR="00AE1460" w:rsidRPr="00F83B88" w:rsidRDefault="00AE1460" w:rsidP="008C0641"/>
        </w:tc>
        <w:tc>
          <w:tcPr>
            <w:tcW w:w="666" w:type="dxa"/>
            <w:vMerge/>
          </w:tcPr>
          <w:p w14:paraId="0344A151" w14:textId="77777777" w:rsidR="00AE1460" w:rsidRPr="00F83B88" w:rsidRDefault="00AE1460" w:rsidP="008C0641"/>
        </w:tc>
        <w:tc>
          <w:tcPr>
            <w:tcW w:w="1594" w:type="dxa"/>
            <w:vMerge/>
          </w:tcPr>
          <w:p w14:paraId="7AED473C" w14:textId="77777777" w:rsidR="00AE1460" w:rsidRPr="00F83B88" w:rsidRDefault="00AE1460" w:rsidP="008C0641"/>
        </w:tc>
        <w:tc>
          <w:tcPr>
            <w:tcW w:w="1903" w:type="dxa"/>
          </w:tcPr>
          <w:p w14:paraId="7BD2CC72" w14:textId="12308972" w:rsidR="00AE1460" w:rsidRPr="00F83B88" w:rsidRDefault="00AE1460" w:rsidP="008C0641">
            <w:r w:rsidRPr="00F83B88">
              <w:t>-134.80</w:t>
            </w:r>
          </w:p>
        </w:tc>
        <w:tc>
          <w:tcPr>
            <w:tcW w:w="1706" w:type="dxa"/>
          </w:tcPr>
          <w:p w14:paraId="60FA27B9" w14:textId="434E5E3C" w:rsidR="00AE1460" w:rsidRPr="00F83B88" w:rsidRDefault="00AE1460" w:rsidP="008C0641">
            <w:r w:rsidRPr="00F83B88">
              <w:t>Intel</w:t>
            </w:r>
          </w:p>
        </w:tc>
      </w:tr>
      <w:tr w:rsidR="00AE1460" w:rsidRPr="00F83B88" w14:paraId="750D34F5" w14:textId="77777777" w:rsidTr="00797FE5">
        <w:tc>
          <w:tcPr>
            <w:tcW w:w="1295" w:type="dxa"/>
            <w:vMerge/>
          </w:tcPr>
          <w:p w14:paraId="2DF4AAFA" w14:textId="77777777" w:rsidR="00AE1460" w:rsidRPr="00F83B88" w:rsidRDefault="00AE1460" w:rsidP="008C0641"/>
        </w:tc>
        <w:tc>
          <w:tcPr>
            <w:tcW w:w="594" w:type="dxa"/>
            <w:vMerge/>
          </w:tcPr>
          <w:p w14:paraId="1E4FFB6F" w14:textId="77777777" w:rsidR="00AE1460" w:rsidRPr="00F83B88" w:rsidRDefault="00AE1460" w:rsidP="008C0641"/>
        </w:tc>
        <w:tc>
          <w:tcPr>
            <w:tcW w:w="1592" w:type="dxa"/>
            <w:vMerge/>
          </w:tcPr>
          <w:p w14:paraId="7D6D9727" w14:textId="77777777" w:rsidR="00AE1460" w:rsidRPr="00F83B88" w:rsidRDefault="00AE1460" w:rsidP="008C0641"/>
        </w:tc>
        <w:tc>
          <w:tcPr>
            <w:tcW w:w="666" w:type="dxa"/>
            <w:vMerge/>
          </w:tcPr>
          <w:p w14:paraId="704CBE75" w14:textId="77777777" w:rsidR="00AE1460" w:rsidRPr="00F83B88" w:rsidRDefault="00AE1460" w:rsidP="008C0641"/>
        </w:tc>
        <w:tc>
          <w:tcPr>
            <w:tcW w:w="1594" w:type="dxa"/>
            <w:vMerge/>
          </w:tcPr>
          <w:p w14:paraId="4B33821E" w14:textId="77777777" w:rsidR="00AE1460" w:rsidRPr="00F83B88" w:rsidRDefault="00AE1460" w:rsidP="008C0641"/>
        </w:tc>
        <w:tc>
          <w:tcPr>
            <w:tcW w:w="1903" w:type="dxa"/>
          </w:tcPr>
          <w:p w14:paraId="12139D3B" w14:textId="6ECD4CE7" w:rsidR="00AE1460" w:rsidRPr="00F83B88" w:rsidRDefault="00AE1460" w:rsidP="008C0641">
            <w:r w:rsidRPr="00F83B88">
              <w:t>-137.4</w:t>
            </w:r>
          </w:p>
        </w:tc>
        <w:tc>
          <w:tcPr>
            <w:tcW w:w="1706" w:type="dxa"/>
          </w:tcPr>
          <w:p w14:paraId="15839C3B" w14:textId="706D124C" w:rsidR="00AE1460" w:rsidRPr="00F83B88" w:rsidRDefault="00AE1460" w:rsidP="008C0641">
            <w:r w:rsidRPr="00F83B88">
              <w:t>QC</w:t>
            </w:r>
          </w:p>
        </w:tc>
      </w:tr>
      <w:tr w:rsidR="00AE1460" w:rsidRPr="00F83B88" w14:paraId="6435B52C" w14:textId="77777777" w:rsidTr="00797FE5">
        <w:tc>
          <w:tcPr>
            <w:tcW w:w="1295" w:type="dxa"/>
            <w:vMerge/>
          </w:tcPr>
          <w:p w14:paraId="2C014ACE" w14:textId="77777777" w:rsidR="00AE1460" w:rsidRPr="00F83B88" w:rsidRDefault="00AE1460" w:rsidP="008C0641"/>
        </w:tc>
        <w:tc>
          <w:tcPr>
            <w:tcW w:w="594" w:type="dxa"/>
            <w:vMerge/>
          </w:tcPr>
          <w:p w14:paraId="489F7E80" w14:textId="77777777" w:rsidR="00AE1460" w:rsidRPr="00F83B88" w:rsidRDefault="00AE1460" w:rsidP="008C0641"/>
        </w:tc>
        <w:tc>
          <w:tcPr>
            <w:tcW w:w="1592" w:type="dxa"/>
            <w:vMerge w:val="restart"/>
          </w:tcPr>
          <w:p w14:paraId="29C4E126" w14:textId="5F5F993D" w:rsidR="00AE1460" w:rsidRPr="00F83B88" w:rsidRDefault="00AE1460" w:rsidP="008C0641">
            <w:r w:rsidRPr="00F83B88">
              <w:t>CG30</w:t>
            </w:r>
          </w:p>
        </w:tc>
        <w:tc>
          <w:tcPr>
            <w:tcW w:w="666" w:type="dxa"/>
            <w:vMerge w:val="restart"/>
          </w:tcPr>
          <w:p w14:paraId="00FE30D2" w14:textId="718699E4" w:rsidR="00AE1460" w:rsidRPr="00F83B88" w:rsidRDefault="00AE1460" w:rsidP="008C0641">
            <w:r w:rsidRPr="00F83B88">
              <w:t>15</w:t>
            </w:r>
          </w:p>
        </w:tc>
        <w:tc>
          <w:tcPr>
            <w:tcW w:w="1594" w:type="dxa"/>
            <w:vMerge w:val="restart"/>
          </w:tcPr>
          <w:p w14:paraId="32A39CBD" w14:textId="36FA90FA" w:rsidR="00AE1460" w:rsidRPr="00F83B88" w:rsidRDefault="00AE1460" w:rsidP="008C0641">
            <w:r w:rsidRPr="00F83B88">
              <w:t>-138.45</w:t>
            </w:r>
          </w:p>
        </w:tc>
        <w:tc>
          <w:tcPr>
            <w:tcW w:w="1903" w:type="dxa"/>
          </w:tcPr>
          <w:p w14:paraId="49C0DE32" w14:textId="4BC44E0A" w:rsidR="00AE1460" w:rsidRPr="00F83B88" w:rsidRDefault="00AE1460" w:rsidP="008C0641">
            <w:r w:rsidRPr="00F83B88">
              <w:t>-135.5</w:t>
            </w:r>
          </w:p>
        </w:tc>
        <w:tc>
          <w:tcPr>
            <w:tcW w:w="1706" w:type="dxa"/>
          </w:tcPr>
          <w:p w14:paraId="0718F9D9" w14:textId="1AB6ACF4" w:rsidR="00AE1460" w:rsidRPr="00F83B88" w:rsidRDefault="00AE1460" w:rsidP="008C0641">
            <w:r w:rsidRPr="00F83B88">
              <w:t>Intel</w:t>
            </w:r>
          </w:p>
        </w:tc>
      </w:tr>
      <w:tr w:rsidR="00AE1460" w:rsidRPr="00F83B88" w14:paraId="4DE9B855" w14:textId="77777777" w:rsidTr="00797FE5">
        <w:tc>
          <w:tcPr>
            <w:tcW w:w="1295" w:type="dxa"/>
            <w:vMerge/>
          </w:tcPr>
          <w:p w14:paraId="0315E8CC" w14:textId="77777777" w:rsidR="00AE1460" w:rsidRPr="00F83B88" w:rsidRDefault="00AE1460" w:rsidP="008C0641"/>
        </w:tc>
        <w:tc>
          <w:tcPr>
            <w:tcW w:w="594" w:type="dxa"/>
            <w:vMerge/>
          </w:tcPr>
          <w:p w14:paraId="7A907D66" w14:textId="77777777" w:rsidR="00AE1460" w:rsidRPr="00F83B88" w:rsidRDefault="00AE1460" w:rsidP="008C0641"/>
        </w:tc>
        <w:tc>
          <w:tcPr>
            <w:tcW w:w="1592" w:type="dxa"/>
            <w:vMerge/>
          </w:tcPr>
          <w:p w14:paraId="1427A11B" w14:textId="77777777" w:rsidR="00AE1460" w:rsidRPr="00F83B88" w:rsidRDefault="00AE1460" w:rsidP="008C0641"/>
        </w:tc>
        <w:tc>
          <w:tcPr>
            <w:tcW w:w="666" w:type="dxa"/>
            <w:vMerge/>
          </w:tcPr>
          <w:p w14:paraId="4F5C3457" w14:textId="77777777" w:rsidR="00AE1460" w:rsidRPr="00F83B88" w:rsidRDefault="00AE1460" w:rsidP="008C0641"/>
        </w:tc>
        <w:tc>
          <w:tcPr>
            <w:tcW w:w="1594" w:type="dxa"/>
            <w:vMerge/>
          </w:tcPr>
          <w:p w14:paraId="1F50DBE7" w14:textId="77777777" w:rsidR="00AE1460" w:rsidRPr="00F83B88" w:rsidRDefault="00AE1460" w:rsidP="008C0641"/>
        </w:tc>
        <w:tc>
          <w:tcPr>
            <w:tcW w:w="1903" w:type="dxa"/>
          </w:tcPr>
          <w:p w14:paraId="7C10EEC7" w14:textId="2FA14668" w:rsidR="00AE1460" w:rsidRPr="00F83B88" w:rsidRDefault="00AE1460" w:rsidP="008C0641">
            <w:r w:rsidRPr="00F83B88">
              <w:t>-141.4</w:t>
            </w:r>
          </w:p>
        </w:tc>
        <w:tc>
          <w:tcPr>
            <w:tcW w:w="1706" w:type="dxa"/>
          </w:tcPr>
          <w:p w14:paraId="30A53B89" w14:textId="478A111C" w:rsidR="00AE1460" w:rsidRPr="00F83B88" w:rsidRDefault="00AE1460" w:rsidP="008C0641">
            <w:r w:rsidRPr="00F83B88">
              <w:t>QC</w:t>
            </w:r>
          </w:p>
        </w:tc>
      </w:tr>
      <w:tr w:rsidR="00AE300E" w:rsidRPr="00F83B88" w14:paraId="40D763DE" w14:textId="68D711CB" w:rsidTr="00797FE5">
        <w:tc>
          <w:tcPr>
            <w:tcW w:w="1295" w:type="dxa"/>
            <w:vMerge w:val="restart"/>
          </w:tcPr>
          <w:p w14:paraId="7B096B00" w14:textId="77777777" w:rsidR="00AE300E" w:rsidRPr="00F83B88" w:rsidRDefault="00AE300E" w:rsidP="008C0641"/>
        </w:tc>
        <w:tc>
          <w:tcPr>
            <w:tcW w:w="594" w:type="dxa"/>
            <w:vMerge w:val="restart"/>
          </w:tcPr>
          <w:p w14:paraId="0B386932" w14:textId="5EA66311" w:rsidR="00AE300E" w:rsidRPr="00F83B88" w:rsidRDefault="00AE300E" w:rsidP="008C0641">
            <w:r w:rsidRPr="00F83B88">
              <w:t>UL</w:t>
            </w:r>
          </w:p>
        </w:tc>
        <w:tc>
          <w:tcPr>
            <w:tcW w:w="1592" w:type="dxa"/>
            <w:vMerge w:val="restart"/>
          </w:tcPr>
          <w:p w14:paraId="335AC86D" w14:textId="65FA2CCE" w:rsidR="00AE300E" w:rsidRPr="00F83B88" w:rsidRDefault="00AE300E" w:rsidP="008C0641">
            <w:r w:rsidRPr="00F83B88">
              <w:t>Pose</w:t>
            </w:r>
          </w:p>
        </w:tc>
        <w:tc>
          <w:tcPr>
            <w:tcW w:w="666" w:type="dxa"/>
            <w:vMerge w:val="restart"/>
          </w:tcPr>
          <w:p w14:paraId="3CC7C6F4" w14:textId="68D25FDA" w:rsidR="00AE300E" w:rsidRPr="00F83B88" w:rsidRDefault="00AE300E" w:rsidP="008C0641">
            <w:r w:rsidRPr="00F83B88">
              <w:t>10</w:t>
            </w:r>
          </w:p>
        </w:tc>
        <w:tc>
          <w:tcPr>
            <w:tcW w:w="1594" w:type="dxa"/>
            <w:vMerge w:val="restart"/>
          </w:tcPr>
          <w:p w14:paraId="4B261DCB" w14:textId="1403C742" w:rsidR="00AE300E" w:rsidRPr="00F83B88" w:rsidRDefault="00AE300E" w:rsidP="008C0641">
            <w:r w:rsidRPr="00F83B88">
              <w:t>-137.45</w:t>
            </w:r>
          </w:p>
        </w:tc>
        <w:tc>
          <w:tcPr>
            <w:tcW w:w="1903" w:type="dxa"/>
          </w:tcPr>
          <w:p w14:paraId="572851CF" w14:textId="7E2EE1BE" w:rsidR="00AE300E" w:rsidRPr="00F83B88" w:rsidRDefault="00AE300E" w:rsidP="008C0641">
            <w:r w:rsidRPr="00F83B88">
              <w:t>-134.6</w:t>
            </w:r>
          </w:p>
        </w:tc>
        <w:tc>
          <w:tcPr>
            <w:tcW w:w="1706" w:type="dxa"/>
          </w:tcPr>
          <w:p w14:paraId="1DD2871E" w14:textId="1EF0557A" w:rsidR="00AE300E" w:rsidRPr="00F83B88" w:rsidRDefault="00AE300E" w:rsidP="008C0641">
            <w:r w:rsidRPr="00F83B88">
              <w:t>Intel</w:t>
            </w:r>
          </w:p>
        </w:tc>
      </w:tr>
      <w:tr w:rsidR="00AE300E" w:rsidRPr="00F83B88" w14:paraId="2D60C116" w14:textId="77777777" w:rsidTr="00797FE5">
        <w:tc>
          <w:tcPr>
            <w:tcW w:w="1295" w:type="dxa"/>
            <w:vMerge/>
          </w:tcPr>
          <w:p w14:paraId="3C8A60B6" w14:textId="77777777" w:rsidR="00AE300E" w:rsidRPr="00F83B88" w:rsidRDefault="00AE300E" w:rsidP="008C0641"/>
        </w:tc>
        <w:tc>
          <w:tcPr>
            <w:tcW w:w="594" w:type="dxa"/>
            <w:vMerge/>
          </w:tcPr>
          <w:p w14:paraId="23ACF53E" w14:textId="77777777" w:rsidR="00AE300E" w:rsidRPr="00F83B88" w:rsidRDefault="00AE300E" w:rsidP="008C0641"/>
        </w:tc>
        <w:tc>
          <w:tcPr>
            <w:tcW w:w="1592" w:type="dxa"/>
            <w:vMerge/>
          </w:tcPr>
          <w:p w14:paraId="3D491E2B" w14:textId="77777777" w:rsidR="00AE300E" w:rsidRPr="00F83B88" w:rsidRDefault="00AE300E" w:rsidP="008C0641"/>
        </w:tc>
        <w:tc>
          <w:tcPr>
            <w:tcW w:w="666" w:type="dxa"/>
            <w:vMerge/>
          </w:tcPr>
          <w:p w14:paraId="39173EDF" w14:textId="77777777" w:rsidR="00AE300E" w:rsidRPr="00F83B88" w:rsidRDefault="00AE300E" w:rsidP="008C0641"/>
        </w:tc>
        <w:tc>
          <w:tcPr>
            <w:tcW w:w="1594" w:type="dxa"/>
            <w:vMerge/>
          </w:tcPr>
          <w:p w14:paraId="4BD3D664" w14:textId="77777777" w:rsidR="00AE300E" w:rsidRPr="00F83B88" w:rsidRDefault="00AE300E" w:rsidP="008C0641"/>
        </w:tc>
        <w:tc>
          <w:tcPr>
            <w:tcW w:w="1903" w:type="dxa"/>
          </w:tcPr>
          <w:p w14:paraId="18D48AF4" w14:textId="4DB33B23" w:rsidR="00AE300E" w:rsidRPr="00F83B88" w:rsidRDefault="00AE300E" w:rsidP="008C0641">
            <w:r w:rsidRPr="00F83B88">
              <w:t>-140.3</w:t>
            </w:r>
          </w:p>
        </w:tc>
        <w:tc>
          <w:tcPr>
            <w:tcW w:w="1706" w:type="dxa"/>
          </w:tcPr>
          <w:p w14:paraId="2CE37734" w14:textId="5C64D711" w:rsidR="00AE300E" w:rsidRPr="00F83B88" w:rsidRDefault="00AE300E" w:rsidP="008C0641">
            <w:r w:rsidRPr="00F83B88">
              <w:t>QC</w:t>
            </w:r>
          </w:p>
        </w:tc>
      </w:tr>
      <w:tr w:rsidR="008C0641" w:rsidRPr="00F83B88" w14:paraId="3D5A64D1" w14:textId="561E8016" w:rsidTr="00797FE5">
        <w:tc>
          <w:tcPr>
            <w:tcW w:w="1295" w:type="dxa"/>
            <w:vMerge/>
          </w:tcPr>
          <w:p w14:paraId="2857CE83" w14:textId="77777777" w:rsidR="008C0641" w:rsidRPr="00F83B88" w:rsidRDefault="008C0641" w:rsidP="008C0641"/>
        </w:tc>
        <w:tc>
          <w:tcPr>
            <w:tcW w:w="594" w:type="dxa"/>
            <w:vMerge/>
          </w:tcPr>
          <w:p w14:paraId="7711582C" w14:textId="587AF237" w:rsidR="008C0641" w:rsidRPr="00F83B88" w:rsidRDefault="008C0641" w:rsidP="008C0641"/>
        </w:tc>
        <w:tc>
          <w:tcPr>
            <w:tcW w:w="1592" w:type="dxa"/>
          </w:tcPr>
          <w:p w14:paraId="4B9A4657" w14:textId="21274006" w:rsidR="008C0641" w:rsidRPr="00F83B88" w:rsidRDefault="008C0641" w:rsidP="008C0641">
            <w:r w:rsidRPr="00F83B88">
              <w:t>AR 1 stream</w:t>
            </w:r>
          </w:p>
        </w:tc>
        <w:tc>
          <w:tcPr>
            <w:tcW w:w="666" w:type="dxa"/>
          </w:tcPr>
          <w:p w14:paraId="78894DC5" w14:textId="7D4B5843" w:rsidR="008C0641" w:rsidRPr="00F83B88" w:rsidRDefault="008C0641" w:rsidP="008C0641">
            <w:r w:rsidRPr="00F83B88">
              <w:t>30</w:t>
            </w:r>
          </w:p>
        </w:tc>
        <w:tc>
          <w:tcPr>
            <w:tcW w:w="1594" w:type="dxa"/>
          </w:tcPr>
          <w:p w14:paraId="7CA77F04" w14:textId="551CF7C5" w:rsidR="008C0641" w:rsidRPr="00F83B88" w:rsidRDefault="008C0641" w:rsidP="008C0641">
            <w:r w:rsidRPr="00F83B88">
              <w:t>-126.84</w:t>
            </w:r>
          </w:p>
        </w:tc>
        <w:tc>
          <w:tcPr>
            <w:tcW w:w="1903" w:type="dxa"/>
          </w:tcPr>
          <w:p w14:paraId="46797A6C" w14:textId="55F01F39" w:rsidR="008C0641" w:rsidRPr="00F83B88" w:rsidRDefault="008C0641" w:rsidP="008C0641">
            <w:r w:rsidRPr="00F83B88">
              <w:t>-126.84</w:t>
            </w:r>
          </w:p>
        </w:tc>
        <w:tc>
          <w:tcPr>
            <w:tcW w:w="1706" w:type="dxa"/>
          </w:tcPr>
          <w:p w14:paraId="6B24B843" w14:textId="44FC40EB" w:rsidR="008C0641" w:rsidRPr="00F83B88" w:rsidRDefault="008C0641" w:rsidP="008C0641">
            <w:r w:rsidRPr="00F83B88">
              <w:t>vivo</w:t>
            </w:r>
          </w:p>
        </w:tc>
      </w:tr>
      <w:tr w:rsidR="008C0641" w:rsidRPr="00F83B88" w14:paraId="1BDE5FE5" w14:textId="6556F2B7" w:rsidTr="00797FE5">
        <w:tc>
          <w:tcPr>
            <w:tcW w:w="1295" w:type="dxa"/>
            <w:vMerge/>
          </w:tcPr>
          <w:p w14:paraId="2672F5A2" w14:textId="77777777" w:rsidR="008C0641" w:rsidRPr="00F83B88" w:rsidRDefault="008C0641" w:rsidP="008C0641"/>
        </w:tc>
        <w:tc>
          <w:tcPr>
            <w:tcW w:w="594" w:type="dxa"/>
            <w:vMerge/>
          </w:tcPr>
          <w:p w14:paraId="7DCFC920" w14:textId="77777777" w:rsidR="008C0641" w:rsidRPr="00F83B88" w:rsidRDefault="008C0641" w:rsidP="008C0641"/>
        </w:tc>
        <w:tc>
          <w:tcPr>
            <w:tcW w:w="1592" w:type="dxa"/>
          </w:tcPr>
          <w:p w14:paraId="23461D32" w14:textId="5D467D42" w:rsidR="008C0641" w:rsidRPr="00F83B88" w:rsidRDefault="008C0641" w:rsidP="008C0641">
            <w:r w:rsidRPr="00F83B88">
              <w:t>AR 2 streams</w:t>
            </w:r>
          </w:p>
        </w:tc>
        <w:tc>
          <w:tcPr>
            <w:tcW w:w="666" w:type="dxa"/>
          </w:tcPr>
          <w:p w14:paraId="53DADCBB" w14:textId="761C5A26" w:rsidR="008C0641" w:rsidRPr="00F83B88" w:rsidRDefault="008C0641" w:rsidP="008C0641">
            <w:r w:rsidRPr="00F83B88">
              <w:t>10,30</w:t>
            </w:r>
          </w:p>
        </w:tc>
        <w:tc>
          <w:tcPr>
            <w:tcW w:w="1594" w:type="dxa"/>
          </w:tcPr>
          <w:p w14:paraId="5E9F46B7" w14:textId="0D6CAEC5" w:rsidR="008C0641" w:rsidRPr="00F83B88" w:rsidRDefault="008C0641" w:rsidP="008C0641">
            <w:r w:rsidRPr="00F83B88">
              <w:t>-119.9</w:t>
            </w:r>
          </w:p>
        </w:tc>
        <w:tc>
          <w:tcPr>
            <w:tcW w:w="1903" w:type="dxa"/>
          </w:tcPr>
          <w:p w14:paraId="0E52DC69" w14:textId="3CE86032" w:rsidR="008C0641" w:rsidRPr="00F83B88" w:rsidRDefault="008C0641" w:rsidP="008C0641">
            <w:r w:rsidRPr="00F83B88">
              <w:t>-119.9</w:t>
            </w:r>
          </w:p>
        </w:tc>
        <w:tc>
          <w:tcPr>
            <w:tcW w:w="1706" w:type="dxa"/>
          </w:tcPr>
          <w:p w14:paraId="53AA393C" w14:textId="3A10764D" w:rsidR="008C0641" w:rsidRPr="00F83B88" w:rsidRDefault="008C0641" w:rsidP="008C0641">
            <w:r w:rsidRPr="00F83B88">
              <w:t>QC</w:t>
            </w:r>
          </w:p>
        </w:tc>
      </w:tr>
    </w:tbl>
    <w:p w14:paraId="4F5D6382" w14:textId="6486C09D" w:rsidR="00BE5B60" w:rsidRPr="00F83B88" w:rsidRDefault="00BE5B60" w:rsidP="0087428C"/>
    <w:p w14:paraId="442AE420" w14:textId="77777777" w:rsidR="00B11E0E" w:rsidRPr="00F83B88" w:rsidRDefault="00B11E0E" w:rsidP="00B11E0E">
      <w:pPr>
        <w:rPr>
          <w:b/>
          <w:bCs/>
          <w:u w:val="single"/>
        </w:rPr>
      </w:pPr>
      <w:r w:rsidRPr="00F83B88">
        <w:rPr>
          <w:b/>
          <w:bCs/>
          <w:u w:val="single"/>
        </w:rPr>
        <w:t>Observations</w:t>
      </w:r>
    </w:p>
    <w:p w14:paraId="10806566" w14:textId="520910ED" w:rsidR="008F6506" w:rsidRPr="00F83B88" w:rsidRDefault="008F6506" w:rsidP="00E76168">
      <w:pPr>
        <w:pStyle w:val="ListParagraph"/>
        <w:numPr>
          <w:ilvl w:val="0"/>
          <w:numId w:val="14"/>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2, FR1, DU, </w:t>
      </w:r>
      <w:r w:rsidR="00DB2217" w:rsidRPr="00F83B88">
        <w:rPr>
          <w:rFonts w:ascii="Times New Roman" w:hAnsi="Times New Roman" w:cs="Times New Roman"/>
          <w:sz w:val="20"/>
          <w:szCs w:val="20"/>
        </w:rPr>
        <w:t xml:space="preserve">it is observed by Sources vivo, intel, QC that </w:t>
      </w:r>
      <w:r w:rsidR="0026072B" w:rsidRPr="00F83B88">
        <w:rPr>
          <w:rFonts w:ascii="Times New Roman" w:hAnsi="Times New Roman" w:cs="Times New Roman"/>
          <w:sz w:val="20"/>
          <w:szCs w:val="20"/>
        </w:rPr>
        <w:t xml:space="preserve">DL coverage of </w:t>
      </w:r>
      <w:r w:rsidRPr="00F83B88">
        <w:rPr>
          <w:rFonts w:ascii="Times New Roman" w:hAnsi="Times New Roman" w:cs="Times New Roman"/>
          <w:sz w:val="20"/>
          <w:szCs w:val="20"/>
        </w:rPr>
        <w:t>V</w:t>
      </w:r>
      <w:r w:rsidR="0026072B" w:rsidRPr="00F83B88">
        <w:rPr>
          <w:rFonts w:ascii="Times New Roman" w:hAnsi="Times New Roman" w:cs="Times New Roman"/>
          <w:sz w:val="20"/>
          <w:szCs w:val="20"/>
        </w:rPr>
        <w:t xml:space="preserve">R/AR30, CG30 are </w:t>
      </w:r>
      <w:r w:rsidR="00902AEB" w:rsidRPr="00F83B88">
        <w:rPr>
          <w:rFonts w:ascii="Times New Roman" w:hAnsi="Times New Roman" w:cs="Times New Roman"/>
          <w:sz w:val="20"/>
          <w:szCs w:val="20"/>
        </w:rPr>
        <w:t>-138.93</w:t>
      </w:r>
      <w:r w:rsidR="004B40ED" w:rsidRPr="00F83B88">
        <w:rPr>
          <w:rFonts w:ascii="Times New Roman" w:hAnsi="Times New Roman" w:cs="Times New Roman"/>
          <w:sz w:val="20"/>
          <w:szCs w:val="20"/>
        </w:rPr>
        <w:t>dB</w:t>
      </w:r>
      <w:r w:rsidR="00902AEB" w:rsidRPr="00F83B88">
        <w:rPr>
          <w:rFonts w:ascii="Times New Roman" w:hAnsi="Times New Roman" w:cs="Times New Roman"/>
          <w:sz w:val="20"/>
          <w:szCs w:val="20"/>
        </w:rPr>
        <w:t>, -138.45</w:t>
      </w:r>
      <w:r w:rsidR="004B40ED" w:rsidRPr="00F83B88">
        <w:rPr>
          <w:rFonts w:ascii="Times New Roman" w:hAnsi="Times New Roman" w:cs="Times New Roman"/>
          <w:sz w:val="20"/>
          <w:szCs w:val="20"/>
        </w:rPr>
        <w:t>dB</w:t>
      </w:r>
      <w:r w:rsidR="00902AEB" w:rsidRPr="00F83B88">
        <w:rPr>
          <w:rFonts w:ascii="Times New Roman" w:hAnsi="Times New Roman" w:cs="Times New Roman"/>
          <w:sz w:val="20"/>
          <w:szCs w:val="20"/>
        </w:rPr>
        <w:t xml:space="preserve"> respectively.</w:t>
      </w:r>
    </w:p>
    <w:p w14:paraId="166C4C59" w14:textId="371038BC" w:rsidR="007F4123" w:rsidRPr="00F83B88" w:rsidRDefault="00902AEB" w:rsidP="00E76168">
      <w:pPr>
        <w:pStyle w:val="ListParagraph"/>
        <w:numPr>
          <w:ilvl w:val="0"/>
          <w:numId w:val="14"/>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2, FR1, DU, it is observed by Sources intel, QC that UL coverage of Pose, AR 1 stream, AR 2 stream are -137.45</w:t>
      </w:r>
      <w:r w:rsidR="004B40ED" w:rsidRPr="00F83B88">
        <w:rPr>
          <w:rFonts w:ascii="Times New Roman" w:hAnsi="Times New Roman" w:cs="Times New Roman"/>
          <w:sz w:val="20"/>
          <w:szCs w:val="20"/>
        </w:rPr>
        <w:t xml:space="preserve"> dB</w:t>
      </w:r>
      <w:r w:rsidRPr="00F83B88">
        <w:rPr>
          <w:rFonts w:ascii="Times New Roman" w:hAnsi="Times New Roman" w:cs="Times New Roman"/>
          <w:sz w:val="20"/>
          <w:szCs w:val="20"/>
        </w:rPr>
        <w:t>, -126.84</w:t>
      </w:r>
      <w:r w:rsidR="004B40ED" w:rsidRPr="00F83B88">
        <w:rPr>
          <w:rFonts w:ascii="Times New Roman" w:hAnsi="Times New Roman" w:cs="Times New Roman"/>
          <w:sz w:val="20"/>
          <w:szCs w:val="20"/>
        </w:rPr>
        <w:t xml:space="preserve"> dB</w:t>
      </w:r>
      <w:r w:rsidRPr="00F83B88">
        <w:rPr>
          <w:rFonts w:ascii="Times New Roman" w:hAnsi="Times New Roman" w:cs="Times New Roman"/>
          <w:sz w:val="20"/>
          <w:szCs w:val="20"/>
        </w:rPr>
        <w:t>, -119.9</w:t>
      </w:r>
      <w:r w:rsidR="004B40ED" w:rsidRPr="00F83B88">
        <w:rPr>
          <w:rFonts w:ascii="Times New Roman" w:hAnsi="Times New Roman" w:cs="Times New Roman"/>
          <w:sz w:val="20"/>
          <w:szCs w:val="20"/>
        </w:rPr>
        <w:t>dB</w:t>
      </w:r>
      <w:r w:rsidRPr="00F83B88">
        <w:rPr>
          <w:rFonts w:ascii="Times New Roman" w:hAnsi="Times New Roman" w:cs="Times New Roman"/>
          <w:sz w:val="20"/>
          <w:szCs w:val="20"/>
        </w:rPr>
        <w:t xml:space="preserve"> respectively.</w:t>
      </w:r>
    </w:p>
    <w:p w14:paraId="2D135703" w14:textId="719A883B" w:rsidR="00426B84" w:rsidRPr="00F83B88" w:rsidRDefault="00426B84" w:rsidP="00426B84">
      <w:pPr>
        <w:rPr>
          <w:b/>
          <w:bCs/>
          <w:u w:val="single"/>
        </w:rPr>
      </w:pPr>
      <w:r w:rsidRPr="00F83B88">
        <w:rPr>
          <w:b/>
          <w:bCs/>
          <w:u w:val="single"/>
        </w:rPr>
        <w:t>Observation</w:t>
      </w:r>
      <w:r w:rsidR="00422120" w:rsidRPr="00F83B88">
        <w:rPr>
          <w:b/>
          <w:bCs/>
          <w:u w:val="single"/>
        </w:rPr>
        <w:t>s</w:t>
      </w:r>
    </w:p>
    <w:p w14:paraId="6FD6BE25" w14:textId="0BF441C5" w:rsidR="00B11E0E" w:rsidRPr="004E39FE" w:rsidRDefault="00B11E0E" w:rsidP="00E76168">
      <w:pPr>
        <w:pStyle w:val="ListParagraph"/>
        <w:numPr>
          <w:ilvl w:val="0"/>
          <w:numId w:val="10"/>
        </w:numPr>
        <w:ind w:firstLineChars="0"/>
        <w:rPr>
          <w:rFonts w:ascii="Times New Rom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2, FR1, DU, VR30, the DL coverage is better than that of UL by around 1.</w:t>
      </w:r>
      <w:r w:rsidR="00922C80" w:rsidRPr="004E39FE">
        <w:rPr>
          <w:rFonts w:ascii="Times New Roman" w:hAnsi="Times New Roman" w:cs="Times New Roman"/>
          <w:sz w:val="20"/>
          <w:szCs w:val="20"/>
        </w:rPr>
        <w:t>48</w:t>
      </w:r>
      <w:r w:rsidRPr="004E39FE">
        <w:rPr>
          <w:rFonts w:ascii="Times New Roman" w:hAnsi="Times New Roman" w:cs="Times New Roman"/>
          <w:sz w:val="20"/>
          <w:szCs w:val="20"/>
        </w:rPr>
        <w:t>dB.</w:t>
      </w:r>
    </w:p>
    <w:p w14:paraId="0F8B711A" w14:textId="7628D870" w:rsidR="00575B4C" w:rsidRPr="004E39FE" w:rsidRDefault="00575B4C" w:rsidP="00E76168">
      <w:pPr>
        <w:pStyle w:val="ListParagraph"/>
        <w:numPr>
          <w:ilvl w:val="0"/>
          <w:numId w:val="10"/>
        </w:numPr>
        <w:ind w:firstLineChars="0"/>
        <w:rPr>
          <w:rFonts w:ascii="Times New Rom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2, FR1, DU,</w:t>
      </w:r>
      <w:r w:rsidR="0078478E" w:rsidRPr="004E39FE">
        <w:rPr>
          <w:rFonts w:ascii="Times New Roman" w:hAnsi="Times New Roman" w:cs="Times New Roman"/>
          <w:sz w:val="20"/>
          <w:szCs w:val="20"/>
        </w:rPr>
        <w:t xml:space="preserve"> </w:t>
      </w:r>
      <w:r w:rsidRPr="004E39FE">
        <w:rPr>
          <w:rFonts w:ascii="Times New Roman" w:hAnsi="Times New Roman" w:cs="Times New Roman"/>
          <w:sz w:val="20"/>
          <w:szCs w:val="20"/>
        </w:rPr>
        <w:t>CG30, the DL coverage is better than that of UL by</w:t>
      </w:r>
      <w:r w:rsidR="0050495A" w:rsidRPr="004E39FE">
        <w:rPr>
          <w:rFonts w:ascii="Times New Roman" w:hAnsi="Times New Roman" w:cs="Times New Roman"/>
          <w:sz w:val="20"/>
          <w:szCs w:val="20"/>
        </w:rPr>
        <w:t xml:space="preserve"> around</w:t>
      </w:r>
      <w:r w:rsidRPr="004E39FE">
        <w:rPr>
          <w:rFonts w:ascii="Times New Roman" w:hAnsi="Times New Roman" w:cs="Times New Roman"/>
          <w:sz w:val="20"/>
          <w:szCs w:val="20"/>
        </w:rPr>
        <w:t xml:space="preserve"> </w:t>
      </w:r>
      <w:r w:rsidR="00922C80" w:rsidRPr="004E39FE">
        <w:rPr>
          <w:rFonts w:ascii="Times New Roman" w:hAnsi="Times New Roman" w:cs="Times New Roman"/>
          <w:sz w:val="20"/>
          <w:szCs w:val="20"/>
        </w:rPr>
        <w:t>1</w:t>
      </w:r>
      <w:r w:rsidRPr="004E39FE">
        <w:rPr>
          <w:rFonts w:ascii="Times New Roman" w:hAnsi="Times New Roman" w:cs="Times New Roman"/>
          <w:sz w:val="20"/>
          <w:szCs w:val="20"/>
        </w:rPr>
        <w:t>dB</w:t>
      </w:r>
      <w:r w:rsidR="000C2B86" w:rsidRPr="004E39FE">
        <w:rPr>
          <w:rFonts w:ascii="Times New Roman" w:hAnsi="Times New Roman" w:cs="Times New Roman"/>
          <w:sz w:val="20"/>
          <w:szCs w:val="20"/>
        </w:rPr>
        <w:t>.</w:t>
      </w:r>
    </w:p>
    <w:p w14:paraId="5482B373" w14:textId="7490CFB6" w:rsidR="009114A9" w:rsidRPr="004E39FE" w:rsidRDefault="006C5A21" w:rsidP="00E76168">
      <w:pPr>
        <w:pStyle w:val="ListParagraph"/>
        <w:numPr>
          <w:ilvl w:val="0"/>
          <w:numId w:val="10"/>
        </w:numPr>
        <w:ind w:firstLineChars="0"/>
        <w:rPr>
          <w:rFonts w:ascii="Times New Roman" w:hAnsi="Times New Roman" w:cs="Times New Roman"/>
          <w:sz w:val="20"/>
          <w:szCs w:val="20"/>
        </w:rPr>
      </w:pPr>
      <w:r w:rsidRPr="004E39FE">
        <w:rPr>
          <w:rFonts w:ascii="Times New Roman" w:hAnsi="Times New Roman" w:cs="Times New Roman"/>
          <w:sz w:val="20"/>
          <w:szCs w:val="20"/>
        </w:rPr>
        <w:t xml:space="preserve">In Coverage </w:t>
      </w:r>
      <w:r w:rsidR="00CD40E1" w:rsidRPr="004E39FE">
        <w:rPr>
          <w:rFonts w:ascii="Times New Roman" w:hAnsi="Times New Roman" w:cs="Times New Roman"/>
          <w:sz w:val="20"/>
          <w:szCs w:val="20"/>
        </w:rPr>
        <w:t xml:space="preserve">Evaluation Method </w:t>
      </w:r>
      <w:r w:rsidRPr="004E39FE">
        <w:rPr>
          <w:rFonts w:ascii="Times New Roman" w:hAnsi="Times New Roman" w:cs="Times New Roman"/>
          <w:sz w:val="20"/>
          <w:szCs w:val="20"/>
        </w:rPr>
        <w:t>2, FR1, DU, AR30</w:t>
      </w:r>
      <w:r w:rsidR="000C04D0" w:rsidRPr="004E39FE">
        <w:rPr>
          <w:rFonts w:ascii="Times New Roman" w:hAnsi="Times New Roman" w:cs="Times New Roman"/>
          <w:sz w:val="20"/>
          <w:szCs w:val="20"/>
        </w:rPr>
        <w:t xml:space="preserve"> with 2 UL st</w:t>
      </w:r>
      <w:r w:rsidR="00B45C7B" w:rsidRPr="004E39FE">
        <w:rPr>
          <w:rFonts w:ascii="Times New Roman" w:hAnsi="Times New Roman" w:cs="Times New Roman"/>
          <w:sz w:val="20"/>
          <w:szCs w:val="20"/>
        </w:rPr>
        <w:t>reams</w:t>
      </w:r>
      <w:r w:rsidRPr="004E39FE">
        <w:rPr>
          <w:rFonts w:ascii="Times New Roman" w:hAnsi="Times New Roman" w:cs="Times New Roman"/>
          <w:sz w:val="20"/>
          <w:szCs w:val="20"/>
        </w:rPr>
        <w:t xml:space="preserve">, the DL coverage is better than that of UL </w:t>
      </w:r>
      <w:r w:rsidR="007B2087" w:rsidRPr="004E39FE">
        <w:rPr>
          <w:rFonts w:ascii="Times New Roman" w:hAnsi="Times New Roman" w:cs="Times New Roman"/>
          <w:sz w:val="20"/>
          <w:szCs w:val="20"/>
        </w:rPr>
        <w:t xml:space="preserve">by </w:t>
      </w:r>
      <w:r w:rsidR="00CD0323" w:rsidRPr="004E39FE">
        <w:rPr>
          <w:rFonts w:ascii="Times New Roman" w:hAnsi="Times New Roman" w:cs="Times New Roman"/>
          <w:sz w:val="20"/>
          <w:szCs w:val="20"/>
        </w:rPr>
        <w:t xml:space="preserve">around </w:t>
      </w:r>
      <w:r w:rsidR="009C3945" w:rsidRPr="004E39FE">
        <w:rPr>
          <w:rFonts w:ascii="Times New Roman" w:hAnsi="Times New Roman" w:cs="Times New Roman"/>
          <w:sz w:val="20"/>
          <w:szCs w:val="20"/>
        </w:rPr>
        <w:t>1</w:t>
      </w:r>
      <w:r w:rsidR="00AF5A54" w:rsidRPr="004E39FE">
        <w:rPr>
          <w:rFonts w:ascii="Times New Roman" w:hAnsi="Times New Roman" w:cs="Times New Roman"/>
          <w:sz w:val="20"/>
          <w:szCs w:val="20"/>
        </w:rPr>
        <w:t>9.03</w:t>
      </w:r>
      <w:r w:rsidRPr="004E39FE">
        <w:rPr>
          <w:rFonts w:ascii="Times New Roman" w:hAnsi="Times New Roman" w:cs="Times New Roman"/>
          <w:sz w:val="20"/>
          <w:szCs w:val="20"/>
        </w:rPr>
        <w:t>dB</w:t>
      </w:r>
      <w:r w:rsidR="007E73EB" w:rsidRPr="004E39FE">
        <w:rPr>
          <w:rFonts w:ascii="Times New Roman" w:hAnsi="Times New Roman" w:cs="Times New Roman"/>
          <w:sz w:val="20"/>
          <w:szCs w:val="20"/>
        </w:rPr>
        <w:t xml:space="preserve">, </w:t>
      </w:r>
      <w:r w:rsidR="007E73EB" w:rsidRPr="004E39FE">
        <w:rPr>
          <w:rFonts w:ascii="Times New Roman" w:hAnsi="Times New Roman" w:cs="Times New Roman"/>
        </w:rPr>
        <w:t xml:space="preserve">which indicates that UL is </w:t>
      </w:r>
      <w:r w:rsidR="007E73EB" w:rsidRPr="004E39FE">
        <w:rPr>
          <w:rFonts w:ascii="Times New Roman" w:hAnsi="Times New Roman" w:cs="Times New Roman"/>
          <w:i/>
          <w:iCs/>
        </w:rPr>
        <w:t>bottleneck</w:t>
      </w:r>
      <w:r w:rsidR="007E73EB" w:rsidRPr="004E39FE">
        <w:rPr>
          <w:rFonts w:ascii="Times New Roman" w:hAnsi="Times New Roman" w:cs="Times New Roman"/>
        </w:rPr>
        <w:t>.</w:t>
      </w:r>
    </w:p>
    <w:p w14:paraId="236AAFB4" w14:textId="77777777" w:rsidR="007E73EB" w:rsidRPr="00F83B88" w:rsidRDefault="007E73EB" w:rsidP="007E73EB"/>
    <w:p w14:paraId="28DEF124" w14:textId="77777777" w:rsidR="000C1D31" w:rsidRPr="00F83B88" w:rsidRDefault="000C1D31" w:rsidP="0087428C"/>
    <w:p w14:paraId="7EF83F16" w14:textId="7721A395" w:rsidR="005D4913" w:rsidRPr="00F83B88" w:rsidRDefault="00787D4D" w:rsidP="00864F65">
      <w:pPr>
        <w:pStyle w:val="Heading5"/>
      </w:pPr>
      <w:r w:rsidRPr="00F83B88">
        <w:t>UMa</w:t>
      </w:r>
    </w:p>
    <w:p w14:paraId="608D72E7" w14:textId="17C6F200" w:rsidR="00F24C5B" w:rsidRPr="00F83B88" w:rsidRDefault="00F24C5B" w:rsidP="00035173">
      <w:r w:rsidRPr="00F83B88">
        <w:t>Following table captures the company reported XR coverage evaluation results for FR1, UMa.</w:t>
      </w:r>
    </w:p>
    <w:p w14:paraId="5CC537F1" w14:textId="5EF6A0C0" w:rsidR="00AB0447" w:rsidRPr="00F83B88" w:rsidRDefault="00AB0447" w:rsidP="00035173">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7</w:t>
      </w:r>
      <w:r w:rsidRPr="00F83B88">
        <w:fldChar w:fldCharType="end"/>
      </w:r>
      <w:r w:rsidRPr="00F83B88">
        <w:t xml:space="preserve"> </w:t>
      </w:r>
      <w:r w:rsidR="00C50690" w:rsidRPr="00F83B88">
        <w:t xml:space="preserve">XR </w:t>
      </w:r>
      <w:r w:rsidRPr="00F83B88">
        <w:t>Coverage results in Method 2, FR1, UMa</w:t>
      </w:r>
      <w:r w:rsidR="00CE64DC">
        <w:t>, DDDSU</w:t>
      </w:r>
    </w:p>
    <w:tbl>
      <w:tblPr>
        <w:tblStyle w:val="TableGrid"/>
        <w:tblW w:w="0" w:type="auto"/>
        <w:tblLook w:val="04A0" w:firstRow="1" w:lastRow="0" w:firstColumn="1" w:lastColumn="0" w:noHBand="0" w:noVBand="1"/>
      </w:tblPr>
      <w:tblGrid>
        <w:gridCol w:w="1272"/>
        <w:gridCol w:w="594"/>
        <w:gridCol w:w="1474"/>
        <w:gridCol w:w="666"/>
        <w:gridCol w:w="1011"/>
        <w:gridCol w:w="1773"/>
        <w:gridCol w:w="1371"/>
        <w:gridCol w:w="1189"/>
      </w:tblGrid>
      <w:tr w:rsidR="00A76953" w:rsidRPr="00F83B88" w14:paraId="4816016B" w14:textId="0731682E" w:rsidTr="00A76953">
        <w:tc>
          <w:tcPr>
            <w:tcW w:w="1272" w:type="dxa"/>
            <w:vMerge w:val="restart"/>
            <w:shd w:val="clear" w:color="auto" w:fill="E7E6E6" w:themeFill="background2"/>
          </w:tcPr>
          <w:p w14:paraId="3C3B4E68" w14:textId="4B090473" w:rsidR="00A76953" w:rsidRPr="00F83B88" w:rsidRDefault="00A76953" w:rsidP="001A73AC">
            <w:r w:rsidRPr="00F83B88">
              <w:t>Deployment environment</w:t>
            </w:r>
          </w:p>
        </w:tc>
        <w:tc>
          <w:tcPr>
            <w:tcW w:w="594" w:type="dxa"/>
            <w:vMerge w:val="restart"/>
            <w:shd w:val="clear" w:color="auto" w:fill="E7E6E6" w:themeFill="background2"/>
          </w:tcPr>
          <w:p w14:paraId="4A3BC612" w14:textId="7E64A418" w:rsidR="00A76953" w:rsidRPr="00F83B88" w:rsidRDefault="00A76953" w:rsidP="001A73AC">
            <w:r w:rsidRPr="00F83B88">
              <w:t>Link</w:t>
            </w:r>
          </w:p>
        </w:tc>
        <w:tc>
          <w:tcPr>
            <w:tcW w:w="1474" w:type="dxa"/>
            <w:vMerge w:val="restart"/>
            <w:shd w:val="clear" w:color="auto" w:fill="E7E6E6" w:themeFill="background2"/>
          </w:tcPr>
          <w:p w14:paraId="722A75A8" w14:textId="36CC1B60" w:rsidR="00A76953" w:rsidRPr="00F83B88" w:rsidRDefault="00A76953" w:rsidP="001A73AC">
            <w:r w:rsidRPr="00F83B88">
              <w:t>Applications</w:t>
            </w:r>
          </w:p>
        </w:tc>
        <w:tc>
          <w:tcPr>
            <w:tcW w:w="666" w:type="dxa"/>
            <w:vMerge w:val="restart"/>
            <w:shd w:val="clear" w:color="auto" w:fill="E7E6E6" w:themeFill="background2"/>
          </w:tcPr>
          <w:p w14:paraId="61F0950E" w14:textId="4523D78C" w:rsidR="00A76953" w:rsidRPr="00F83B88" w:rsidRDefault="00A76953" w:rsidP="001A73AC">
            <w:r w:rsidRPr="00F83B88">
              <w:t>PDB (ms)</w:t>
            </w:r>
          </w:p>
        </w:tc>
        <w:tc>
          <w:tcPr>
            <w:tcW w:w="2784" w:type="dxa"/>
            <w:gridSpan w:val="2"/>
            <w:shd w:val="clear" w:color="auto" w:fill="E7E6E6" w:themeFill="background2"/>
          </w:tcPr>
          <w:p w14:paraId="5ACB8A97" w14:textId="1D5C203A" w:rsidR="00A76953" w:rsidRPr="00F83B88" w:rsidRDefault="00A76953" w:rsidP="001A73AC">
            <w:r w:rsidRPr="00F83B88">
              <w:t>XR Coverage</w:t>
            </w:r>
          </w:p>
        </w:tc>
        <w:tc>
          <w:tcPr>
            <w:tcW w:w="1371" w:type="dxa"/>
            <w:vMerge w:val="restart"/>
            <w:shd w:val="clear" w:color="auto" w:fill="E7E6E6" w:themeFill="background2"/>
          </w:tcPr>
          <w:p w14:paraId="4D90A888" w14:textId="6A98E3B7" w:rsidR="00A76953" w:rsidRPr="00F83B88" w:rsidRDefault="00A76953" w:rsidP="001A73AC">
            <w:r w:rsidRPr="00F83B88">
              <w:t>source</w:t>
            </w:r>
          </w:p>
        </w:tc>
        <w:tc>
          <w:tcPr>
            <w:tcW w:w="1189" w:type="dxa"/>
            <w:vMerge w:val="restart"/>
            <w:shd w:val="clear" w:color="auto" w:fill="E7E6E6" w:themeFill="background2"/>
          </w:tcPr>
          <w:p w14:paraId="0D76612A" w14:textId="628B67C3" w:rsidR="00A76953" w:rsidRPr="00F83B88" w:rsidRDefault="00A76953" w:rsidP="001A73AC">
            <w:r w:rsidRPr="00F83B88">
              <w:t>Note</w:t>
            </w:r>
          </w:p>
        </w:tc>
      </w:tr>
      <w:tr w:rsidR="00A76953" w:rsidRPr="00F83B88" w14:paraId="6EADD1C4" w14:textId="4712AF2C" w:rsidTr="00A76953">
        <w:tc>
          <w:tcPr>
            <w:tcW w:w="1272" w:type="dxa"/>
            <w:vMerge/>
            <w:shd w:val="clear" w:color="auto" w:fill="E7E6E6" w:themeFill="background2"/>
          </w:tcPr>
          <w:p w14:paraId="6B301638" w14:textId="2659B1B9" w:rsidR="00A76953" w:rsidRPr="00F83B88" w:rsidRDefault="00A76953" w:rsidP="001A73AC"/>
        </w:tc>
        <w:tc>
          <w:tcPr>
            <w:tcW w:w="594" w:type="dxa"/>
            <w:vMerge/>
            <w:shd w:val="clear" w:color="auto" w:fill="E7E6E6" w:themeFill="background2"/>
          </w:tcPr>
          <w:p w14:paraId="2ED1460A" w14:textId="32297D1F" w:rsidR="00A76953" w:rsidRPr="00F83B88" w:rsidRDefault="00A76953" w:rsidP="001A73AC"/>
        </w:tc>
        <w:tc>
          <w:tcPr>
            <w:tcW w:w="1474" w:type="dxa"/>
            <w:vMerge/>
            <w:shd w:val="clear" w:color="auto" w:fill="E7E6E6" w:themeFill="background2"/>
          </w:tcPr>
          <w:p w14:paraId="2D78A7DB" w14:textId="342302F3" w:rsidR="00A76953" w:rsidRPr="00F83B88" w:rsidRDefault="00A76953" w:rsidP="001A73AC"/>
        </w:tc>
        <w:tc>
          <w:tcPr>
            <w:tcW w:w="666" w:type="dxa"/>
            <w:vMerge/>
            <w:shd w:val="clear" w:color="auto" w:fill="E7E6E6" w:themeFill="background2"/>
          </w:tcPr>
          <w:p w14:paraId="08CC3535" w14:textId="2E92E4ED" w:rsidR="00A76953" w:rsidRPr="00F83B88" w:rsidRDefault="00A76953" w:rsidP="001A73AC"/>
        </w:tc>
        <w:tc>
          <w:tcPr>
            <w:tcW w:w="1011" w:type="dxa"/>
            <w:shd w:val="clear" w:color="auto" w:fill="E7E6E6" w:themeFill="background2"/>
          </w:tcPr>
          <w:p w14:paraId="1D21F205" w14:textId="39DB49E7" w:rsidR="00A76953" w:rsidRPr="00F83B88" w:rsidRDefault="00A76953" w:rsidP="001A73AC">
            <w:r w:rsidRPr="00F83B88">
              <w:t>Mean (dB)</w:t>
            </w:r>
          </w:p>
        </w:tc>
        <w:tc>
          <w:tcPr>
            <w:tcW w:w="1773" w:type="dxa"/>
            <w:shd w:val="clear" w:color="auto" w:fill="E7E6E6" w:themeFill="background2"/>
          </w:tcPr>
          <w:p w14:paraId="712F6451" w14:textId="104CFBF8" w:rsidR="00A76953" w:rsidRPr="00F83B88" w:rsidRDefault="00A76953" w:rsidP="001A73AC">
            <w:r w:rsidRPr="00F83B88">
              <w:t>Value (dB)</w:t>
            </w:r>
          </w:p>
        </w:tc>
        <w:tc>
          <w:tcPr>
            <w:tcW w:w="1371" w:type="dxa"/>
            <w:vMerge/>
            <w:shd w:val="clear" w:color="auto" w:fill="E7E6E6" w:themeFill="background2"/>
          </w:tcPr>
          <w:p w14:paraId="3A4E7366" w14:textId="78E8AC87" w:rsidR="00A76953" w:rsidRPr="00F83B88" w:rsidRDefault="00A76953" w:rsidP="001A73AC"/>
        </w:tc>
        <w:tc>
          <w:tcPr>
            <w:tcW w:w="1189" w:type="dxa"/>
            <w:vMerge/>
            <w:shd w:val="clear" w:color="auto" w:fill="E7E6E6" w:themeFill="background2"/>
          </w:tcPr>
          <w:p w14:paraId="32D715AF" w14:textId="77777777" w:rsidR="00A76953" w:rsidRPr="00F83B88" w:rsidRDefault="00A76953" w:rsidP="001A73AC"/>
        </w:tc>
      </w:tr>
      <w:tr w:rsidR="000C483F" w:rsidRPr="00F83B88" w14:paraId="76FE3FD6" w14:textId="1420A959" w:rsidTr="00A76953">
        <w:tc>
          <w:tcPr>
            <w:tcW w:w="1272" w:type="dxa"/>
            <w:vMerge w:val="restart"/>
          </w:tcPr>
          <w:p w14:paraId="2D880AB2" w14:textId="79472E23" w:rsidR="000C483F" w:rsidRPr="00F83B88" w:rsidRDefault="000C483F" w:rsidP="00203AC6">
            <w:r w:rsidRPr="00F83B88">
              <w:t>FR1, UMa</w:t>
            </w:r>
          </w:p>
        </w:tc>
        <w:tc>
          <w:tcPr>
            <w:tcW w:w="594" w:type="dxa"/>
            <w:vMerge w:val="restart"/>
          </w:tcPr>
          <w:p w14:paraId="570F1026" w14:textId="474AA98C" w:rsidR="000C483F" w:rsidRPr="00F83B88" w:rsidRDefault="000C483F" w:rsidP="00203AC6">
            <w:r w:rsidRPr="00F83B88">
              <w:t>DL</w:t>
            </w:r>
          </w:p>
        </w:tc>
        <w:tc>
          <w:tcPr>
            <w:tcW w:w="1474" w:type="dxa"/>
            <w:vMerge w:val="restart"/>
          </w:tcPr>
          <w:p w14:paraId="77EB7890" w14:textId="77777777" w:rsidR="000C483F" w:rsidRPr="00F83B88" w:rsidRDefault="000C483F" w:rsidP="00203AC6">
            <w:r w:rsidRPr="00F83B88">
              <w:t>VR/AR30</w:t>
            </w:r>
          </w:p>
        </w:tc>
        <w:tc>
          <w:tcPr>
            <w:tcW w:w="666" w:type="dxa"/>
            <w:vMerge w:val="restart"/>
          </w:tcPr>
          <w:p w14:paraId="1F7D28B2" w14:textId="77777777" w:rsidR="000C483F" w:rsidRPr="00F83B88" w:rsidRDefault="000C483F" w:rsidP="00203AC6">
            <w:r w:rsidRPr="00F83B88">
              <w:t>10</w:t>
            </w:r>
          </w:p>
        </w:tc>
        <w:tc>
          <w:tcPr>
            <w:tcW w:w="1011" w:type="dxa"/>
            <w:vMerge w:val="restart"/>
          </w:tcPr>
          <w:p w14:paraId="1F8EFC39" w14:textId="6BAC1C7F" w:rsidR="000C483F" w:rsidRPr="00F83B88" w:rsidRDefault="000C483F" w:rsidP="00203AC6">
            <w:r w:rsidRPr="00F83B88">
              <w:t>-145.44</w:t>
            </w:r>
          </w:p>
        </w:tc>
        <w:tc>
          <w:tcPr>
            <w:tcW w:w="1773" w:type="dxa"/>
          </w:tcPr>
          <w:p w14:paraId="24AC42EB" w14:textId="406EB21D" w:rsidR="000C483F" w:rsidRPr="00F83B88" w:rsidRDefault="000C483F" w:rsidP="00203AC6">
            <w:r w:rsidRPr="00F83B88">
              <w:t xml:space="preserve">-145.33 </w:t>
            </w:r>
          </w:p>
        </w:tc>
        <w:tc>
          <w:tcPr>
            <w:tcW w:w="1371" w:type="dxa"/>
          </w:tcPr>
          <w:p w14:paraId="4B6EDC17" w14:textId="08B9481F" w:rsidR="000C483F" w:rsidRPr="00F83B88" w:rsidRDefault="000C483F" w:rsidP="00203AC6">
            <w:r w:rsidRPr="00F83B88">
              <w:t>HW</w:t>
            </w:r>
          </w:p>
        </w:tc>
        <w:tc>
          <w:tcPr>
            <w:tcW w:w="1189" w:type="dxa"/>
          </w:tcPr>
          <w:p w14:paraId="440D7C5F" w14:textId="77777777" w:rsidR="000C483F" w:rsidRPr="00F83B88" w:rsidRDefault="000C483F" w:rsidP="00203AC6"/>
        </w:tc>
      </w:tr>
      <w:tr w:rsidR="000C483F" w:rsidRPr="00F83B88" w14:paraId="303B42E4" w14:textId="0693D259" w:rsidTr="00A76953">
        <w:tc>
          <w:tcPr>
            <w:tcW w:w="1272" w:type="dxa"/>
            <w:vMerge/>
          </w:tcPr>
          <w:p w14:paraId="0BF01B8B" w14:textId="77777777" w:rsidR="000C483F" w:rsidRPr="00F83B88" w:rsidRDefault="000C483F" w:rsidP="00203AC6"/>
        </w:tc>
        <w:tc>
          <w:tcPr>
            <w:tcW w:w="594" w:type="dxa"/>
            <w:vMerge/>
          </w:tcPr>
          <w:p w14:paraId="155D6C7B" w14:textId="77777777" w:rsidR="000C483F" w:rsidRPr="00F83B88" w:rsidRDefault="000C483F" w:rsidP="00203AC6"/>
        </w:tc>
        <w:tc>
          <w:tcPr>
            <w:tcW w:w="1474" w:type="dxa"/>
            <w:vMerge/>
          </w:tcPr>
          <w:p w14:paraId="3C175B03" w14:textId="77777777" w:rsidR="000C483F" w:rsidRPr="00F83B88" w:rsidRDefault="000C483F" w:rsidP="00203AC6"/>
        </w:tc>
        <w:tc>
          <w:tcPr>
            <w:tcW w:w="666" w:type="dxa"/>
            <w:vMerge/>
          </w:tcPr>
          <w:p w14:paraId="670B61FF" w14:textId="77777777" w:rsidR="000C483F" w:rsidRPr="00F83B88" w:rsidRDefault="000C483F" w:rsidP="00203AC6"/>
        </w:tc>
        <w:tc>
          <w:tcPr>
            <w:tcW w:w="1011" w:type="dxa"/>
            <w:vMerge/>
          </w:tcPr>
          <w:p w14:paraId="3ABB60A8" w14:textId="77777777" w:rsidR="000C483F" w:rsidRPr="00F83B88" w:rsidRDefault="000C483F" w:rsidP="00203AC6"/>
        </w:tc>
        <w:tc>
          <w:tcPr>
            <w:tcW w:w="1773" w:type="dxa"/>
          </w:tcPr>
          <w:p w14:paraId="4177F1E3" w14:textId="1F1D3BBE" w:rsidR="000C483F" w:rsidRPr="00F83B88" w:rsidRDefault="000C483F" w:rsidP="00203AC6">
            <w:r w:rsidRPr="00F83B88">
              <w:t>-150.07</w:t>
            </w:r>
          </w:p>
        </w:tc>
        <w:tc>
          <w:tcPr>
            <w:tcW w:w="1371" w:type="dxa"/>
          </w:tcPr>
          <w:p w14:paraId="318757AD" w14:textId="7355D481" w:rsidR="000C483F" w:rsidRPr="00F83B88" w:rsidRDefault="000C483F" w:rsidP="00203AC6">
            <w:r w:rsidRPr="00F83B88">
              <w:t>Vivo</w:t>
            </w:r>
          </w:p>
        </w:tc>
        <w:tc>
          <w:tcPr>
            <w:tcW w:w="1189" w:type="dxa"/>
          </w:tcPr>
          <w:p w14:paraId="6FF9547B" w14:textId="77777777" w:rsidR="000C483F" w:rsidRPr="00F83B88" w:rsidRDefault="000C483F" w:rsidP="00203AC6"/>
        </w:tc>
      </w:tr>
      <w:tr w:rsidR="000C483F" w:rsidRPr="00F83B88" w14:paraId="08D66BC8" w14:textId="34D44857" w:rsidTr="00A76953">
        <w:tc>
          <w:tcPr>
            <w:tcW w:w="1272" w:type="dxa"/>
            <w:vMerge/>
          </w:tcPr>
          <w:p w14:paraId="1FA8A447" w14:textId="77777777" w:rsidR="000C483F" w:rsidRPr="00F83B88" w:rsidRDefault="000C483F" w:rsidP="00203AC6"/>
        </w:tc>
        <w:tc>
          <w:tcPr>
            <w:tcW w:w="594" w:type="dxa"/>
            <w:vMerge/>
          </w:tcPr>
          <w:p w14:paraId="23B2F7C9" w14:textId="77777777" w:rsidR="000C483F" w:rsidRPr="00F83B88" w:rsidRDefault="000C483F" w:rsidP="00203AC6"/>
        </w:tc>
        <w:tc>
          <w:tcPr>
            <w:tcW w:w="1474" w:type="dxa"/>
            <w:vMerge/>
          </w:tcPr>
          <w:p w14:paraId="23D89225" w14:textId="77777777" w:rsidR="000C483F" w:rsidRPr="00F83B88" w:rsidRDefault="000C483F" w:rsidP="00203AC6"/>
        </w:tc>
        <w:tc>
          <w:tcPr>
            <w:tcW w:w="666" w:type="dxa"/>
            <w:vMerge/>
          </w:tcPr>
          <w:p w14:paraId="466B4ACA" w14:textId="77777777" w:rsidR="000C483F" w:rsidRPr="00F83B88" w:rsidRDefault="000C483F" w:rsidP="00203AC6"/>
        </w:tc>
        <w:tc>
          <w:tcPr>
            <w:tcW w:w="1011" w:type="dxa"/>
            <w:vMerge/>
          </w:tcPr>
          <w:p w14:paraId="1D210DD0" w14:textId="77777777" w:rsidR="000C483F" w:rsidRPr="00F83B88" w:rsidRDefault="000C483F" w:rsidP="00203AC6"/>
        </w:tc>
        <w:tc>
          <w:tcPr>
            <w:tcW w:w="1773" w:type="dxa"/>
          </w:tcPr>
          <w:p w14:paraId="181BA3A8" w14:textId="1C97FC8E" w:rsidR="000C483F" w:rsidRPr="00F83B88" w:rsidRDefault="000C483F" w:rsidP="00203AC6">
            <w:r w:rsidRPr="00F83B88">
              <w:t>-144.65</w:t>
            </w:r>
          </w:p>
        </w:tc>
        <w:tc>
          <w:tcPr>
            <w:tcW w:w="1371" w:type="dxa"/>
          </w:tcPr>
          <w:p w14:paraId="77621542" w14:textId="53874085" w:rsidR="000C483F" w:rsidRPr="00F83B88" w:rsidRDefault="000C483F" w:rsidP="00203AC6">
            <w:r w:rsidRPr="00F83B88">
              <w:t>Intel</w:t>
            </w:r>
          </w:p>
        </w:tc>
        <w:tc>
          <w:tcPr>
            <w:tcW w:w="1189" w:type="dxa"/>
          </w:tcPr>
          <w:p w14:paraId="4EE7FFE8" w14:textId="77777777" w:rsidR="000C483F" w:rsidRPr="00F83B88" w:rsidRDefault="000C483F" w:rsidP="00203AC6"/>
        </w:tc>
      </w:tr>
      <w:tr w:rsidR="000C483F" w:rsidRPr="00F83B88" w14:paraId="37E02151" w14:textId="74B44599" w:rsidTr="00A76953">
        <w:tc>
          <w:tcPr>
            <w:tcW w:w="1272" w:type="dxa"/>
            <w:vMerge/>
          </w:tcPr>
          <w:p w14:paraId="07F5C088" w14:textId="77777777" w:rsidR="000C483F" w:rsidRPr="00F83B88" w:rsidRDefault="000C483F" w:rsidP="00203AC6"/>
        </w:tc>
        <w:tc>
          <w:tcPr>
            <w:tcW w:w="594" w:type="dxa"/>
            <w:vMerge/>
          </w:tcPr>
          <w:p w14:paraId="79E7E058" w14:textId="77777777" w:rsidR="000C483F" w:rsidRPr="00F83B88" w:rsidRDefault="000C483F" w:rsidP="00203AC6"/>
        </w:tc>
        <w:tc>
          <w:tcPr>
            <w:tcW w:w="1474" w:type="dxa"/>
            <w:vMerge/>
          </w:tcPr>
          <w:p w14:paraId="4F967FFC" w14:textId="77777777" w:rsidR="000C483F" w:rsidRPr="00F83B88" w:rsidRDefault="000C483F" w:rsidP="00203AC6"/>
        </w:tc>
        <w:tc>
          <w:tcPr>
            <w:tcW w:w="666" w:type="dxa"/>
            <w:vMerge/>
          </w:tcPr>
          <w:p w14:paraId="5BB8D5AA" w14:textId="77777777" w:rsidR="000C483F" w:rsidRPr="00F83B88" w:rsidRDefault="000C483F" w:rsidP="00203AC6"/>
        </w:tc>
        <w:tc>
          <w:tcPr>
            <w:tcW w:w="1011" w:type="dxa"/>
            <w:vMerge/>
          </w:tcPr>
          <w:p w14:paraId="5CE9C2E8" w14:textId="77777777" w:rsidR="000C483F" w:rsidRPr="00F83B88" w:rsidRDefault="000C483F" w:rsidP="00203AC6"/>
        </w:tc>
        <w:tc>
          <w:tcPr>
            <w:tcW w:w="1773" w:type="dxa"/>
          </w:tcPr>
          <w:p w14:paraId="0EE72A8E" w14:textId="72820299" w:rsidR="000C483F" w:rsidRPr="00F83B88" w:rsidRDefault="000C483F" w:rsidP="00203AC6">
            <w:r w:rsidRPr="00F83B88">
              <w:t>-141.7</w:t>
            </w:r>
          </w:p>
        </w:tc>
        <w:tc>
          <w:tcPr>
            <w:tcW w:w="1371" w:type="dxa"/>
          </w:tcPr>
          <w:p w14:paraId="55584F1E" w14:textId="282F2EEA" w:rsidR="000C483F" w:rsidRPr="00F83B88" w:rsidRDefault="000C483F" w:rsidP="00203AC6">
            <w:r w:rsidRPr="00F83B88">
              <w:t>QC</w:t>
            </w:r>
          </w:p>
        </w:tc>
        <w:tc>
          <w:tcPr>
            <w:tcW w:w="1189" w:type="dxa"/>
          </w:tcPr>
          <w:p w14:paraId="42DEF5F1" w14:textId="77777777" w:rsidR="000C483F" w:rsidRPr="00F83B88" w:rsidRDefault="000C483F" w:rsidP="00203AC6"/>
        </w:tc>
      </w:tr>
      <w:tr w:rsidR="000C483F" w:rsidRPr="00F83B88" w14:paraId="136134AC" w14:textId="3059AF7E" w:rsidTr="00A76953">
        <w:tc>
          <w:tcPr>
            <w:tcW w:w="1272" w:type="dxa"/>
            <w:vMerge/>
          </w:tcPr>
          <w:p w14:paraId="12E3DAA6" w14:textId="77777777" w:rsidR="000C483F" w:rsidRPr="00F83B88" w:rsidRDefault="000C483F" w:rsidP="00203AC6"/>
        </w:tc>
        <w:tc>
          <w:tcPr>
            <w:tcW w:w="594" w:type="dxa"/>
            <w:vMerge/>
          </w:tcPr>
          <w:p w14:paraId="4A47C6FB" w14:textId="77777777" w:rsidR="000C483F" w:rsidRPr="00F83B88" w:rsidRDefault="000C483F" w:rsidP="00203AC6"/>
        </w:tc>
        <w:tc>
          <w:tcPr>
            <w:tcW w:w="1474" w:type="dxa"/>
          </w:tcPr>
          <w:p w14:paraId="3EA95942" w14:textId="77777777" w:rsidR="000C483F" w:rsidRPr="00F83B88" w:rsidRDefault="000C483F" w:rsidP="00203AC6">
            <w:r w:rsidRPr="00F83B88">
              <w:t>VR/AR45</w:t>
            </w:r>
          </w:p>
        </w:tc>
        <w:tc>
          <w:tcPr>
            <w:tcW w:w="666" w:type="dxa"/>
          </w:tcPr>
          <w:p w14:paraId="01D21D29" w14:textId="50FDC231" w:rsidR="000C483F" w:rsidRPr="00F83B88" w:rsidRDefault="000C483F" w:rsidP="00203AC6">
            <w:r w:rsidRPr="00F83B88">
              <w:t>10</w:t>
            </w:r>
          </w:p>
        </w:tc>
        <w:tc>
          <w:tcPr>
            <w:tcW w:w="1011" w:type="dxa"/>
          </w:tcPr>
          <w:p w14:paraId="74B55BBF" w14:textId="0C451FFA" w:rsidR="000C483F" w:rsidRPr="00F83B88" w:rsidRDefault="000C483F" w:rsidP="00203AC6">
            <w:r w:rsidRPr="00F83B88">
              <w:t>-143.85</w:t>
            </w:r>
          </w:p>
        </w:tc>
        <w:tc>
          <w:tcPr>
            <w:tcW w:w="1773" w:type="dxa"/>
          </w:tcPr>
          <w:p w14:paraId="21A44B9F" w14:textId="4DFEC001" w:rsidR="000C483F" w:rsidRPr="00F83B88" w:rsidRDefault="000C483F" w:rsidP="00203AC6">
            <w:r w:rsidRPr="00F83B88">
              <w:t>-143.85</w:t>
            </w:r>
          </w:p>
        </w:tc>
        <w:tc>
          <w:tcPr>
            <w:tcW w:w="1371" w:type="dxa"/>
          </w:tcPr>
          <w:p w14:paraId="6C8DB4E2" w14:textId="74C4169C" w:rsidR="000C483F" w:rsidRPr="00F83B88" w:rsidRDefault="000C483F" w:rsidP="00203AC6">
            <w:r w:rsidRPr="00F83B88">
              <w:t>HW</w:t>
            </w:r>
          </w:p>
        </w:tc>
        <w:tc>
          <w:tcPr>
            <w:tcW w:w="1189" w:type="dxa"/>
          </w:tcPr>
          <w:p w14:paraId="7BAE3A74" w14:textId="77777777" w:rsidR="000C483F" w:rsidRPr="00F83B88" w:rsidRDefault="000C483F" w:rsidP="00203AC6"/>
        </w:tc>
      </w:tr>
      <w:tr w:rsidR="000C483F" w:rsidRPr="00F83B88" w14:paraId="1483FE1D" w14:textId="1E3905FF" w:rsidTr="00A76953">
        <w:tc>
          <w:tcPr>
            <w:tcW w:w="1272" w:type="dxa"/>
            <w:vMerge/>
          </w:tcPr>
          <w:p w14:paraId="50B1B3DD" w14:textId="77777777" w:rsidR="000C483F" w:rsidRPr="00F83B88" w:rsidRDefault="000C483F" w:rsidP="00203AC6"/>
        </w:tc>
        <w:tc>
          <w:tcPr>
            <w:tcW w:w="594" w:type="dxa"/>
            <w:vMerge/>
          </w:tcPr>
          <w:p w14:paraId="4C4E04D1" w14:textId="77777777" w:rsidR="000C483F" w:rsidRPr="00F83B88" w:rsidRDefault="000C483F" w:rsidP="00203AC6"/>
        </w:tc>
        <w:tc>
          <w:tcPr>
            <w:tcW w:w="1474" w:type="dxa"/>
            <w:vMerge w:val="restart"/>
          </w:tcPr>
          <w:p w14:paraId="681BB677" w14:textId="181C6E1F" w:rsidR="000C483F" w:rsidRPr="00F83B88" w:rsidRDefault="000C483F" w:rsidP="00203AC6">
            <w:r w:rsidRPr="00F83B88">
              <w:t>CG30</w:t>
            </w:r>
          </w:p>
        </w:tc>
        <w:tc>
          <w:tcPr>
            <w:tcW w:w="666" w:type="dxa"/>
            <w:vMerge w:val="restart"/>
          </w:tcPr>
          <w:p w14:paraId="0A33ECB1" w14:textId="15B95269" w:rsidR="000C483F" w:rsidRPr="00F83B88" w:rsidRDefault="000C483F" w:rsidP="00203AC6">
            <w:r w:rsidRPr="00F83B88">
              <w:t>15</w:t>
            </w:r>
          </w:p>
        </w:tc>
        <w:tc>
          <w:tcPr>
            <w:tcW w:w="1011" w:type="dxa"/>
            <w:vMerge w:val="restart"/>
          </w:tcPr>
          <w:p w14:paraId="050C06A4" w14:textId="75CB3F87" w:rsidR="000C483F" w:rsidRPr="00F83B88" w:rsidRDefault="000C483F" w:rsidP="00203AC6">
            <w:r w:rsidRPr="00F83B88">
              <w:t>-147.16</w:t>
            </w:r>
          </w:p>
        </w:tc>
        <w:tc>
          <w:tcPr>
            <w:tcW w:w="1773" w:type="dxa"/>
          </w:tcPr>
          <w:p w14:paraId="396767DE" w14:textId="5F831F2F" w:rsidR="000C483F" w:rsidRPr="00F83B88" w:rsidRDefault="000C483F" w:rsidP="00203AC6">
            <w:r w:rsidRPr="00F83B88">
              <w:t xml:space="preserve">-146.88 </w:t>
            </w:r>
          </w:p>
        </w:tc>
        <w:tc>
          <w:tcPr>
            <w:tcW w:w="1371" w:type="dxa"/>
          </w:tcPr>
          <w:p w14:paraId="4F088285" w14:textId="53679D66" w:rsidR="000C483F" w:rsidRPr="00F83B88" w:rsidRDefault="000C483F" w:rsidP="00203AC6">
            <w:r w:rsidRPr="00F83B88">
              <w:t>HW</w:t>
            </w:r>
          </w:p>
        </w:tc>
        <w:tc>
          <w:tcPr>
            <w:tcW w:w="1189" w:type="dxa"/>
          </w:tcPr>
          <w:p w14:paraId="0CA7C382" w14:textId="77777777" w:rsidR="000C483F" w:rsidRPr="00F83B88" w:rsidRDefault="000C483F" w:rsidP="00203AC6"/>
        </w:tc>
      </w:tr>
      <w:tr w:rsidR="000C483F" w:rsidRPr="00F83B88" w14:paraId="509AF54B" w14:textId="25ECA1E1" w:rsidTr="00A76953">
        <w:tc>
          <w:tcPr>
            <w:tcW w:w="1272" w:type="dxa"/>
            <w:vMerge/>
          </w:tcPr>
          <w:p w14:paraId="45DB3A82" w14:textId="77777777" w:rsidR="000C483F" w:rsidRPr="00F83B88" w:rsidRDefault="000C483F" w:rsidP="00203AC6"/>
        </w:tc>
        <w:tc>
          <w:tcPr>
            <w:tcW w:w="594" w:type="dxa"/>
            <w:vMerge/>
          </w:tcPr>
          <w:p w14:paraId="066058C2" w14:textId="77777777" w:rsidR="000C483F" w:rsidRPr="00F83B88" w:rsidRDefault="000C483F" w:rsidP="00203AC6"/>
        </w:tc>
        <w:tc>
          <w:tcPr>
            <w:tcW w:w="1474" w:type="dxa"/>
            <w:vMerge/>
          </w:tcPr>
          <w:p w14:paraId="3939C18D" w14:textId="77777777" w:rsidR="000C483F" w:rsidRPr="00F83B88" w:rsidRDefault="000C483F" w:rsidP="00203AC6"/>
        </w:tc>
        <w:tc>
          <w:tcPr>
            <w:tcW w:w="666" w:type="dxa"/>
            <w:vMerge/>
          </w:tcPr>
          <w:p w14:paraId="77C3051A" w14:textId="77777777" w:rsidR="000C483F" w:rsidRPr="00F83B88" w:rsidRDefault="000C483F" w:rsidP="00203AC6"/>
        </w:tc>
        <w:tc>
          <w:tcPr>
            <w:tcW w:w="1011" w:type="dxa"/>
            <w:vMerge/>
          </w:tcPr>
          <w:p w14:paraId="0FA7B035" w14:textId="77777777" w:rsidR="000C483F" w:rsidRPr="00F83B88" w:rsidRDefault="000C483F" w:rsidP="00203AC6"/>
        </w:tc>
        <w:tc>
          <w:tcPr>
            <w:tcW w:w="1773" w:type="dxa"/>
          </w:tcPr>
          <w:p w14:paraId="2F1F9B2D" w14:textId="10DF705F" w:rsidR="000C483F" w:rsidRPr="00F83B88" w:rsidRDefault="000C483F" w:rsidP="00203AC6">
            <w:r w:rsidRPr="00F83B88">
              <w:t>-148.2</w:t>
            </w:r>
          </w:p>
        </w:tc>
        <w:tc>
          <w:tcPr>
            <w:tcW w:w="1371" w:type="dxa"/>
          </w:tcPr>
          <w:p w14:paraId="6A90D07B" w14:textId="62527661" w:rsidR="000C483F" w:rsidRPr="00F83B88" w:rsidRDefault="000C483F" w:rsidP="00203AC6">
            <w:r w:rsidRPr="00F83B88">
              <w:t>Intel</w:t>
            </w:r>
          </w:p>
        </w:tc>
        <w:tc>
          <w:tcPr>
            <w:tcW w:w="1189" w:type="dxa"/>
          </w:tcPr>
          <w:p w14:paraId="020AF5B5" w14:textId="77777777" w:rsidR="000C483F" w:rsidRPr="00F83B88" w:rsidRDefault="000C483F" w:rsidP="00203AC6"/>
        </w:tc>
      </w:tr>
      <w:tr w:rsidR="000C483F" w:rsidRPr="00F83B88" w14:paraId="37ECFF99" w14:textId="30CC382D" w:rsidTr="00A76953">
        <w:tc>
          <w:tcPr>
            <w:tcW w:w="1272" w:type="dxa"/>
            <w:vMerge/>
          </w:tcPr>
          <w:p w14:paraId="670325F6" w14:textId="77777777" w:rsidR="000C483F" w:rsidRPr="00F83B88" w:rsidRDefault="000C483F" w:rsidP="00203AC6"/>
        </w:tc>
        <w:tc>
          <w:tcPr>
            <w:tcW w:w="594" w:type="dxa"/>
            <w:vMerge/>
          </w:tcPr>
          <w:p w14:paraId="7ED429A0" w14:textId="77777777" w:rsidR="000C483F" w:rsidRPr="00F83B88" w:rsidRDefault="000C483F" w:rsidP="00203AC6"/>
        </w:tc>
        <w:tc>
          <w:tcPr>
            <w:tcW w:w="1474" w:type="dxa"/>
            <w:vMerge/>
          </w:tcPr>
          <w:p w14:paraId="2C4DE878" w14:textId="77777777" w:rsidR="000C483F" w:rsidRPr="00F83B88" w:rsidRDefault="000C483F" w:rsidP="00203AC6"/>
        </w:tc>
        <w:tc>
          <w:tcPr>
            <w:tcW w:w="666" w:type="dxa"/>
            <w:vMerge/>
          </w:tcPr>
          <w:p w14:paraId="43DC1B7C" w14:textId="77777777" w:rsidR="000C483F" w:rsidRPr="00F83B88" w:rsidRDefault="000C483F" w:rsidP="00203AC6"/>
        </w:tc>
        <w:tc>
          <w:tcPr>
            <w:tcW w:w="1011" w:type="dxa"/>
            <w:vMerge/>
          </w:tcPr>
          <w:p w14:paraId="6E17405B" w14:textId="77777777" w:rsidR="000C483F" w:rsidRPr="00F83B88" w:rsidRDefault="000C483F" w:rsidP="00203AC6"/>
        </w:tc>
        <w:tc>
          <w:tcPr>
            <w:tcW w:w="1773" w:type="dxa"/>
          </w:tcPr>
          <w:p w14:paraId="0D0CDADF" w14:textId="41384D13" w:rsidR="000C483F" w:rsidRPr="00F83B88" w:rsidRDefault="000C483F" w:rsidP="00203AC6">
            <w:r w:rsidRPr="00F83B88">
              <w:t>-146.4</w:t>
            </w:r>
          </w:p>
        </w:tc>
        <w:tc>
          <w:tcPr>
            <w:tcW w:w="1371" w:type="dxa"/>
          </w:tcPr>
          <w:p w14:paraId="41356192" w14:textId="0097E13D" w:rsidR="000C483F" w:rsidRPr="00F83B88" w:rsidRDefault="000C483F" w:rsidP="00203AC6">
            <w:r w:rsidRPr="00F83B88">
              <w:t>QC</w:t>
            </w:r>
          </w:p>
        </w:tc>
        <w:tc>
          <w:tcPr>
            <w:tcW w:w="1189" w:type="dxa"/>
          </w:tcPr>
          <w:p w14:paraId="2593EB51" w14:textId="77777777" w:rsidR="000C483F" w:rsidRPr="00F83B88" w:rsidRDefault="000C483F" w:rsidP="00203AC6"/>
        </w:tc>
      </w:tr>
      <w:tr w:rsidR="000C483F" w:rsidRPr="00F83B88" w14:paraId="3A9CD028" w14:textId="06E60F5D" w:rsidTr="00A76953">
        <w:tc>
          <w:tcPr>
            <w:tcW w:w="1272" w:type="dxa"/>
            <w:vMerge/>
          </w:tcPr>
          <w:p w14:paraId="132E53A0" w14:textId="77777777" w:rsidR="000C483F" w:rsidRPr="00F83B88" w:rsidRDefault="000C483F" w:rsidP="00203AC6"/>
        </w:tc>
        <w:tc>
          <w:tcPr>
            <w:tcW w:w="594" w:type="dxa"/>
            <w:vMerge w:val="restart"/>
          </w:tcPr>
          <w:p w14:paraId="734AC9E2" w14:textId="77777777" w:rsidR="000C483F" w:rsidRPr="00F83B88" w:rsidRDefault="000C483F" w:rsidP="00203AC6">
            <w:r w:rsidRPr="00F83B88">
              <w:t>UL</w:t>
            </w:r>
          </w:p>
        </w:tc>
        <w:tc>
          <w:tcPr>
            <w:tcW w:w="1474" w:type="dxa"/>
            <w:vMerge w:val="restart"/>
          </w:tcPr>
          <w:p w14:paraId="172FDC1D" w14:textId="77777777" w:rsidR="000C483F" w:rsidRPr="00F83B88" w:rsidRDefault="000C483F" w:rsidP="00203AC6">
            <w:r w:rsidRPr="00F83B88">
              <w:t>Pose</w:t>
            </w:r>
          </w:p>
        </w:tc>
        <w:tc>
          <w:tcPr>
            <w:tcW w:w="666" w:type="dxa"/>
            <w:vMerge w:val="restart"/>
          </w:tcPr>
          <w:p w14:paraId="221C0580" w14:textId="77777777" w:rsidR="000C483F" w:rsidRPr="00F83B88" w:rsidRDefault="000C483F" w:rsidP="00203AC6">
            <w:r w:rsidRPr="00F83B88">
              <w:t>10</w:t>
            </w:r>
          </w:p>
        </w:tc>
        <w:tc>
          <w:tcPr>
            <w:tcW w:w="1011" w:type="dxa"/>
            <w:vMerge w:val="restart"/>
          </w:tcPr>
          <w:p w14:paraId="280BC57C" w14:textId="34C1217A" w:rsidR="000C483F" w:rsidRPr="00F83B88" w:rsidRDefault="000C483F" w:rsidP="00203AC6">
            <w:r w:rsidRPr="00F83B88">
              <w:t>-139.45</w:t>
            </w:r>
          </w:p>
        </w:tc>
        <w:tc>
          <w:tcPr>
            <w:tcW w:w="1773" w:type="dxa"/>
          </w:tcPr>
          <w:p w14:paraId="64D24E25" w14:textId="248E8AFD" w:rsidR="000C483F" w:rsidRPr="00F83B88" w:rsidRDefault="000C483F" w:rsidP="00203AC6">
            <w:r w:rsidRPr="00F83B88">
              <w:t xml:space="preserve">-137.81 </w:t>
            </w:r>
          </w:p>
        </w:tc>
        <w:tc>
          <w:tcPr>
            <w:tcW w:w="1371" w:type="dxa"/>
          </w:tcPr>
          <w:p w14:paraId="66A3F28C" w14:textId="206042B2" w:rsidR="000C483F" w:rsidRPr="00F83B88" w:rsidRDefault="000C483F" w:rsidP="00203AC6">
            <w:r w:rsidRPr="00F83B88">
              <w:t>HW</w:t>
            </w:r>
          </w:p>
        </w:tc>
        <w:tc>
          <w:tcPr>
            <w:tcW w:w="1189" w:type="dxa"/>
          </w:tcPr>
          <w:p w14:paraId="42E806E7" w14:textId="77777777" w:rsidR="000C483F" w:rsidRPr="00F83B88" w:rsidRDefault="000C483F" w:rsidP="00203AC6"/>
        </w:tc>
      </w:tr>
      <w:tr w:rsidR="000C483F" w:rsidRPr="00F83B88" w14:paraId="522F8D95" w14:textId="4F36C957" w:rsidTr="00A76953">
        <w:tc>
          <w:tcPr>
            <w:tcW w:w="1272" w:type="dxa"/>
            <w:vMerge/>
          </w:tcPr>
          <w:p w14:paraId="6E8467AC" w14:textId="77777777" w:rsidR="000C483F" w:rsidRPr="00F83B88" w:rsidRDefault="000C483F" w:rsidP="00203AC6"/>
        </w:tc>
        <w:tc>
          <w:tcPr>
            <w:tcW w:w="594" w:type="dxa"/>
            <w:vMerge/>
          </w:tcPr>
          <w:p w14:paraId="688A2792" w14:textId="77777777" w:rsidR="000C483F" w:rsidRPr="00F83B88" w:rsidRDefault="000C483F" w:rsidP="00203AC6"/>
        </w:tc>
        <w:tc>
          <w:tcPr>
            <w:tcW w:w="1474" w:type="dxa"/>
            <w:vMerge/>
          </w:tcPr>
          <w:p w14:paraId="171CF012" w14:textId="77777777" w:rsidR="000C483F" w:rsidRPr="00F83B88" w:rsidRDefault="000C483F" w:rsidP="00203AC6"/>
        </w:tc>
        <w:tc>
          <w:tcPr>
            <w:tcW w:w="666" w:type="dxa"/>
            <w:vMerge/>
          </w:tcPr>
          <w:p w14:paraId="4C32A8D2" w14:textId="77777777" w:rsidR="000C483F" w:rsidRPr="00F83B88" w:rsidRDefault="000C483F" w:rsidP="00203AC6"/>
        </w:tc>
        <w:tc>
          <w:tcPr>
            <w:tcW w:w="1011" w:type="dxa"/>
            <w:vMerge/>
          </w:tcPr>
          <w:p w14:paraId="4E8368AA" w14:textId="77777777" w:rsidR="000C483F" w:rsidRPr="00F83B88" w:rsidRDefault="000C483F" w:rsidP="00203AC6"/>
        </w:tc>
        <w:tc>
          <w:tcPr>
            <w:tcW w:w="1773" w:type="dxa"/>
          </w:tcPr>
          <w:p w14:paraId="22531C93" w14:textId="66DE8ED7" w:rsidR="000C483F" w:rsidRPr="00F83B88" w:rsidRDefault="000C483F" w:rsidP="00203AC6">
            <w:r w:rsidRPr="00F83B88">
              <w:t>-139.8</w:t>
            </w:r>
          </w:p>
        </w:tc>
        <w:tc>
          <w:tcPr>
            <w:tcW w:w="1371" w:type="dxa"/>
          </w:tcPr>
          <w:p w14:paraId="697BEC92" w14:textId="3C7AA9EE" w:rsidR="000C483F" w:rsidRPr="00F83B88" w:rsidRDefault="000C483F" w:rsidP="00203AC6">
            <w:r w:rsidRPr="00F83B88">
              <w:t>Intel</w:t>
            </w:r>
          </w:p>
        </w:tc>
        <w:tc>
          <w:tcPr>
            <w:tcW w:w="1189" w:type="dxa"/>
          </w:tcPr>
          <w:p w14:paraId="03D6F9C2" w14:textId="77777777" w:rsidR="000C483F" w:rsidRPr="00F83B88" w:rsidRDefault="000C483F" w:rsidP="00203AC6"/>
        </w:tc>
      </w:tr>
      <w:tr w:rsidR="000C483F" w:rsidRPr="00F83B88" w14:paraId="3C99FB0A" w14:textId="36CB34AB" w:rsidTr="00A76953">
        <w:tc>
          <w:tcPr>
            <w:tcW w:w="1272" w:type="dxa"/>
            <w:vMerge/>
          </w:tcPr>
          <w:p w14:paraId="11D08542" w14:textId="77777777" w:rsidR="000C483F" w:rsidRPr="00F83B88" w:rsidRDefault="000C483F" w:rsidP="00203AC6"/>
        </w:tc>
        <w:tc>
          <w:tcPr>
            <w:tcW w:w="594" w:type="dxa"/>
            <w:vMerge/>
          </w:tcPr>
          <w:p w14:paraId="0794FF62" w14:textId="77777777" w:rsidR="000C483F" w:rsidRPr="00F83B88" w:rsidRDefault="000C483F" w:rsidP="00203AC6"/>
        </w:tc>
        <w:tc>
          <w:tcPr>
            <w:tcW w:w="1474" w:type="dxa"/>
            <w:vMerge/>
          </w:tcPr>
          <w:p w14:paraId="7A16143C" w14:textId="77777777" w:rsidR="000C483F" w:rsidRPr="00F83B88" w:rsidRDefault="000C483F" w:rsidP="00203AC6"/>
        </w:tc>
        <w:tc>
          <w:tcPr>
            <w:tcW w:w="666" w:type="dxa"/>
            <w:vMerge/>
          </w:tcPr>
          <w:p w14:paraId="3C13467F" w14:textId="77777777" w:rsidR="000C483F" w:rsidRPr="00F83B88" w:rsidRDefault="000C483F" w:rsidP="00203AC6"/>
        </w:tc>
        <w:tc>
          <w:tcPr>
            <w:tcW w:w="1011" w:type="dxa"/>
            <w:vMerge/>
          </w:tcPr>
          <w:p w14:paraId="4A8443FD" w14:textId="77777777" w:rsidR="000C483F" w:rsidRPr="00F83B88" w:rsidRDefault="000C483F" w:rsidP="00203AC6"/>
        </w:tc>
        <w:tc>
          <w:tcPr>
            <w:tcW w:w="1773" w:type="dxa"/>
          </w:tcPr>
          <w:p w14:paraId="4F31102F" w14:textId="336C6FE0" w:rsidR="000C483F" w:rsidRPr="00F83B88" w:rsidRDefault="000C483F" w:rsidP="00203AC6">
            <w:r w:rsidRPr="00F83B88">
              <w:t>-140.5</w:t>
            </w:r>
          </w:p>
        </w:tc>
        <w:tc>
          <w:tcPr>
            <w:tcW w:w="1371" w:type="dxa"/>
          </w:tcPr>
          <w:p w14:paraId="2846BBA9" w14:textId="00CC7E51" w:rsidR="000C483F" w:rsidRPr="00F83B88" w:rsidRDefault="000C483F" w:rsidP="00203AC6">
            <w:r w:rsidRPr="00F83B88">
              <w:t>QC</w:t>
            </w:r>
          </w:p>
        </w:tc>
        <w:tc>
          <w:tcPr>
            <w:tcW w:w="1189" w:type="dxa"/>
          </w:tcPr>
          <w:p w14:paraId="2CB04802" w14:textId="77777777" w:rsidR="000C483F" w:rsidRPr="00F83B88" w:rsidRDefault="000C483F" w:rsidP="00203AC6"/>
        </w:tc>
      </w:tr>
      <w:tr w:rsidR="000C483F" w:rsidRPr="00F83B88" w14:paraId="60DB8E7E" w14:textId="327175FF" w:rsidTr="00A76953">
        <w:tc>
          <w:tcPr>
            <w:tcW w:w="1272" w:type="dxa"/>
            <w:vMerge/>
          </w:tcPr>
          <w:p w14:paraId="2CEA6C91" w14:textId="77777777" w:rsidR="000C483F" w:rsidRPr="00F83B88" w:rsidRDefault="000C483F" w:rsidP="00203AC6"/>
        </w:tc>
        <w:tc>
          <w:tcPr>
            <w:tcW w:w="594" w:type="dxa"/>
            <w:vMerge/>
          </w:tcPr>
          <w:p w14:paraId="3853CEF1" w14:textId="77777777" w:rsidR="000C483F" w:rsidRPr="00F83B88" w:rsidRDefault="000C483F" w:rsidP="00203AC6"/>
        </w:tc>
        <w:tc>
          <w:tcPr>
            <w:tcW w:w="1474" w:type="dxa"/>
            <w:vMerge w:val="restart"/>
          </w:tcPr>
          <w:p w14:paraId="0236CC58" w14:textId="0E0E224C" w:rsidR="000C483F" w:rsidRPr="00F83B88" w:rsidRDefault="000C483F" w:rsidP="00203AC6">
            <w:r w:rsidRPr="00F83B88">
              <w:t>AR 1 stream</w:t>
            </w:r>
          </w:p>
        </w:tc>
        <w:tc>
          <w:tcPr>
            <w:tcW w:w="666" w:type="dxa"/>
            <w:vMerge w:val="restart"/>
          </w:tcPr>
          <w:p w14:paraId="0B4A08D0" w14:textId="77777777" w:rsidR="000C483F" w:rsidRPr="00F83B88" w:rsidRDefault="000C483F" w:rsidP="00203AC6">
            <w:r w:rsidRPr="00F83B88">
              <w:t>30</w:t>
            </w:r>
          </w:p>
        </w:tc>
        <w:tc>
          <w:tcPr>
            <w:tcW w:w="1011" w:type="dxa"/>
            <w:vMerge w:val="restart"/>
          </w:tcPr>
          <w:p w14:paraId="3240D9EC" w14:textId="1E072500" w:rsidR="000C483F" w:rsidRPr="00F83B88" w:rsidRDefault="000C483F" w:rsidP="00203AC6">
            <w:r w:rsidRPr="00F83B88">
              <w:t>-124.48</w:t>
            </w:r>
          </w:p>
        </w:tc>
        <w:tc>
          <w:tcPr>
            <w:tcW w:w="1773" w:type="dxa"/>
          </w:tcPr>
          <w:p w14:paraId="0339D6D9" w14:textId="0C5E3322" w:rsidR="000C483F" w:rsidRPr="00F83B88" w:rsidRDefault="000C483F" w:rsidP="00203AC6">
            <w:r w:rsidRPr="00F83B88">
              <w:t>-122.5</w:t>
            </w:r>
          </w:p>
        </w:tc>
        <w:tc>
          <w:tcPr>
            <w:tcW w:w="1371" w:type="dxa"/>
          </w:tcPr>
          <w:p w14:paraId="7CF512B4" w14:textId="3827AA23" w:rsidR="000C483F" w:rsidRPr="00F83B88" w:rsidRDefault="000C483F" w:rsidP="00203AC6">
            <w:r w:rsidRPr="00F83B88">
              <w:t>HW</w:t>
            </w:r>
          </w:p>
        </w:tc>
        <w:tc>
          <w:tcPr>
            <w:tcW w:w="1189" w:type="dxa"/>
          </w:tcPr>
          <w:p w14:paraId="45C8966C" w14:textId="1ED33756" w:rsidR="000C483F" w:rsidRPr="00F83B88" w:rsidRDefault="000C483F" w:rsidP="00203AC6">
            <w:r w:rsidRPr="00F83B88">
              <w:t>Note 1</w:t>
            </w:r>
          </w:p>
        </w:tc>
      </w:tr>
      <w:tr w:rsidR="000C483F" w:rsidRPr="00F83B88" w14:paraId="30C80F4E" w14:textId="5DFA105D" w:rsidTr="00A76953">
        <w:tc>
          <w:tcPr>
            <w:tcW w:w="1272" w:type="dxa"/>
            <w:vMerge/>
          </w:tcPr>
          <w:p w14:paraId="11A3ED12" w14:textId="77777777" w:rsidR="000C483F" w:rsidRPr="00F83B88" w:rsidRDefault="000C483F" w:rsidP="00203AC6"/>
        </w:tc>
        <w:tc>
          <w:tcPr>
            <w:tcW w:w="594" w:type="dxa"/>
            <w:vMerge/>
          </w:tcPr>
          <w:p w14:paraId="58CA8A41" w14:textId="77777777" w:rsidR="000C483F" w:rsidRPr="00F83B88" w:rsidRDefault="000C483F" w:rsidP="00203AC6"/>
        </w:tc>
        <w:tc>
          <w:tcPr>
            <w:tcW w:w="1474" w:type="dxa"/>
            <w:vMerge/>
          </w:tcPr>
          <w:p w14:paraId="6D26BAB9" w14:textId="77777777" w:rsidR="000C483F" w:rsidRPr="00F83B88" w:rsidRDefault="000C483F" w:rsidP="00203AC6"/>
        </w:tc>
        <w:tc>
          <w:tcPr>
            <w:tcW w:w="666" w:type="dxa"/>
            <w:vMerge/>
          </w:tcPr>
          <w:p w14:paraId="01D6469E" w14:textId="77777777" w:rsidR="000C483F" w:rsidRPr="00F83B88" w:rsidRDefault="000C483F" w:rsidP="00203AC6"/>
        </w:tc>
        <w:tc>
          <w:tcPr>
            <w:tcW w:w="1011" w:type="dxa"/>
            <w:vMerge/>
          </w:tcPr>
          <w:p w14:paraId="145FD52C" w14:textId="77777777" w:rsidR="000C483F" w:rsidRPr="00F83B88" w:rsidRDefault="000C483F" w:rsidP="00203AC6"/>
        </w:tc>
        <w:tc>
          <w:tcPr>
            <w:tcW w:w="1773" w:type="dxa"/>
          </w:tcPr>
          <w:p w14:paraId="3B81AE30" w14:textId="0531BE8D" w:rsidR="000C483F" w:rsidRPr="00F83B88" w:rsidRDefault="000C483F" w:rsidP="00203AC6">
            <w:r w:rsidRPr="00F83B88">
              <w:t>-126.39</w:t>
            </w:r>
          </w:p>
        </w:tc>
        <w:tc>
          <w:tcPr>
            <w:tcW w:w="1371" w:type="dxa"/>
          </w:tcPr>
          <w:p w14:paraId="79043090" w14:textId="799E4FF4" w:rsidR="000C483F" w:rsidRPr="00F83B88" w:rsidRDefault="000C483F" w:rsidP="00203AC6">
            <w:r w:rsidRPr="00F83B88">
              <w:t>Vivo</w:t>
            </w:r>
          </w:p>
        </w:tc>
        <w:tc>
          <w:tcPr>
            <w:tcW w:w="1189" w:type="dxa"/>
          </w:tcPr>
          <w:p w14:paraId="5D52AFA7" w14:textId="77777777" w:rsidR="000C483F" w:rsidRPr="00F83B88" w:rsidRDefault="000C483F" w:rsidP="00203AC6"/>
        </w:tc>
      </w:tr>
      <w:tr w:rsidR="000C483F" w:rsidRPr="00F83B88" w14:paraId="4F95C991" w14:textId="19535757" w:rsidTr="00A76953">
        <w:tc>
          <w:tcPr>
            <w:tcW w:w="1272" w:type="dxa"/>
            <w:vMerge/>
          </w:tcPr>
          <w:p w14:paraId="61F66D2F" w14:textId="77777777" w:rsidR="000C483F" w:rsidRPr="00F83B88" w:rsidRDefault="000C483F" w:rsidP="00203AC6"/>
        </w:tc>
        <w:tc>
          <w:tcPr>
            <w:tcW w:w="594" w:type="dxa"/>
            <w:vMerge/>
          </w:tcPr>
          <w:p w14:paraId="45C7961D" w14:textId="77777777" w:rsidR="000C483F" w:rsidRPr="00F83B88" w:rsidRDefault="000C483F" w:rsidP="00203AC6"/>
        </w:tc>
        <w:tc>
          <w:tcPr>
            <w:tcW w:w="1474" w:type="dxa"/>
          </w:tcPr>
          <w:p w14:paraId="14D6C1E9" w14:textId="77777777" w:rsidR="000C483F" w:rsidRPr="00F83B88" w:rsidRDefault="000C483F" w:rsidP="00203AC6">
            <w:r w:rsidRPr="00F83B88">
              <w:t>AR 2 stream</w:t>
            </w:r>
          </w:p>
        </w:tc>
        <w:tc>
          <w:tcPr>
            <w:tcW w:w="666" w:type="dxa"/>
          </w:tcPr>
          <w:p w14:paraId="0DD9C64A" w14:textId="77777777" w:rsidR="000C483F" w:rsidRPr="00F83B88" w:rsidRDefault="000C483F" w:rsidP="00203AC6">
            <w:r w:rsidRPr="00F83B88">
              <w:t>10,30</w:t>
            </w:r>
          </w:p>
        </w:tc>
        <w:tc>
          <w:tcPr>
            <w:tcW w:w="1011" w:type="dxa"/>
          </w:tcPr>
          <w:p w14:paraId="7698B2A9" w14:textId="2E4BF8E0" w:rsidR="000C483F" w:rsidRPr="00F83B88" w:rsidRDefault="000C483F" w:rsidP="00203AC6">
            <w:r w:rsidRPr="00F83B88">
              <w:t>-121.7</w:t>
            </w:r>
          </w:p>
        </w:tc>
        <w:tc>
          <w:tcPr>
            <w:tcW w:w="1773" w:type="dxa"/>
          </w:tcPr>
          <w:p w14:paraId="5B73F90B" w14:textId="4023B1C1" w:rsidR="000C483F" w:rsidRPr="00F83B88" w:rsidRDefault="000C483F" w:rsidP="00203AC6">
            <w:r w:rsidRPr="00F83B88">
              <w:t>-121.7</w:t>
            </w:r>
          </w:p>
        </w:tc>
        <w:tc>
          <w:tcPr>
            <w:tcW w:w="1371" w:type="dxa"/>
          </w:tcPr>
          <w:p w14:paraId="5B0AFCEC" w14:textId="2252BEF1" w:rsidR="000C483F" w:rsidRPr="00F83B88" w:rsidRDefault="000C483F" w:rsidP="00203AC6">
            <w:r w:rsidRPr="00F83B88">
              <w:t>QC</w:t>
            </w:r>
          </w:p>
        </w:tc>
        <w:tc>
          <w:tcPr>
            <w:tcW w:w="1189" w:type="dxa"/>
          </w:tcPr>
          <w:p w14:paraId="2D4A70F5" w14:textId="77777777" w:rsidR="000C483F" w:rsidRPr="00F83B88" w:rsidRDefault="000C483F" w:rsidP="00203AC6"/>
        </w:tc>
      </w:tr>
      <w:tr w:rsidR="00A76953" w:rsidRPr="00F83B88" w14:paraId="1F2DFFA5" w14:textId="77777777" w:rsidTr="00FB729F">
        <w:tc>
          <w:tcPr>
            <w:tcW w:w="9350" w:type="dxa"/>
            <w:gridSpan w:val="8"/>
          </w:tcPr>
          <w:p w14:paraId="70FC6EA7" w14:textId="285AD118" w:rsidR="00A76953" w:rsidRPr="00F83B88" w:rsidRDefault="00A76953" w:rsidP="00203AC6">
            <w:r w:rsidRPr="00F83B88">
              <w:t xml:space="preserve">Note 1. </w:t>
            </w:r>
            <w:r w:rsidR="005C53DE" w:rsidRPr="00F83B88">
              <w:t>-119.85dB when PDB=15ms, -123.21dB for PDB=60ms</w:t>
            </w:r>
          </w:p>
        </w:tc>
      </w:tr>
    </w:tbl>
    <w:p w14:paraId="145A670D" w14:textId="267AFD62" w:rsidR="00787D4D" w:rsidRPr="00F83B88" w:rsidRDefault="00787D4D" w:rsidP="0087428C"/>
    <w:p w14:paraId="4143A3ED" w14:textId="77777777" w:rsidR="00727F3F" w:rsidRPr="00F83B88" w:rsidRDefault="00727F3F" w:rsidP="00727F3F">
      <w:pPr>
        <w:rPr>
          <w:b/>
          <w:bCs/>
          <w:u w:val="single"/>
        </w:rPr>
      </w:pPr>
      <w:r w:rsidRPr="00F83B88">
        <w:rPr>
          <w:b/>
          <w:bCs/>
          <w:u w:val="single"/>
        </w:rPr>
        <w:t>Observations</w:t>
      </w:r>
    </w:p>
    <w:p w14:paraId="57576614" w14:textId="5308AC15" w:rsidR="00727F3F" w:rsidRPr="00F83B88" w:rsidRDefault="00727F3F" w:rsidP="00E76168">
      <w:pPr>
        <w:pStyle w:val="ListParagraph"/>
        <w:numPr>
          <w:ilvl w:val="0"/>
          <w:numId w:val="15"/>
        </w:numPr>
        <w:ind w:firstLineChars="0"/>
        <w:rPr>
          <w:rFonts w:ascii="Times New Roman" w:hAnsi="Times New Roman" w:cs="Times New Roman"/>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2, FR1, UMa,</w:t>
      </w:r>
      <w:r w:rsidR="001843C1" w:rsidRPr="00F83B88">
        <w:rPr>
          <w:rFonts w:ascii="Times New Roman" w:hAnsi="Times New Roman" w:cs="Times New Roman"/>
          <w:sz w:val="20"/>
          <w:szCs w:val="20"/>
        </w:rPr>
        <w:t xml:space="preserve"> it was observed by Source HW, vivo, intel, QC that </w:t>
      </w:r>
      <w:r w:rsidR="001843C1" w:rsidRPr="00F83B88">
        <w:rPr>
          <w:rFonts w:ascii="Times New Roman" w:hAnsi="Times New Roman" w:cs="Times New Roman"/>
        </w:rPr>
        <w:t xml:space="preserve">the DL coverage of VR/AR30, VR/AR45, CG30 are </w:t>
      </w:r>
      <w:r w:rsidR="00B137A9" w:rsidRPr="00F83B88">
        <w:rPr>
          <w:rFonts w:ascii="Times New Roman" w:hAnsi="Times New Roman" w:cs="Times New Roman"/>
        </w:rPr>
        <w:t>-145.44dB, -143.85dB, and -147.16dB respectively.</w:t>
      </w:r>
    </w:p>
    <w:p w14:paraId="5AB366CB" w14:textId="3FFD54F3" w:rsidR="00727F3F" w:rsidRPr="00F83B88" w:rsidRDefault="00A61211" w:rsidP="00E76168">
      <w:pPr>
        <w:pStyle w:val="ListParagraph"/>
        <w:numPr>
          <w:ilvl w:val="0"/>
          <w:numId w:val="15"/>
        </w:numPr>
        <w:ind w:firstLineChars="0"/>
        <w:rPr>
          <w:rFonts w:ascii="Times New Roman" w:hAnsi="Times New Roman" w:cs="Times New Roman"/>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 xml:space="preserve">2, FR1, UMa, it was observed by Source HW, intel, QC that </w:t>
      </w:r>
      <w:r w:rsidRPr="00F83B88">
        <w:rPr>
          <w:rFonts w:ascii="Times New Roman" w:hAnsi="Times New Roman" w:cs="Times New Roman"/>
        </w:rPr>
        <w:t>the UL coverage of Pose, UL AR 1 stream, and UL AR 2 streams are -139.45, -124.48dB, and -121.7dB respectively.</w:t>
      </w:r>
    </w:p>
    <w:p w14:paraId="41C97A89" w14:textId="7D3ED1AA" w:rsidR="00426B84" w:rsidRPr="00F83B88" w:rsidRDefault="00426B84" w:rsidP="00426B84">
      <w:pPr>
        <w:rPr>
          <w:b/>
          <w:bCs/>
          <w:u w:val="single"/>
        </w:rPr>
      </w:pPr>
      <w:r w:rsidRPr="00F83B88">
        <w:rPr>
          <w:b/>
          <w:bCs/>
          <w:u w:val="single"/>
        </w:rPr>
        <w:t>Observation</w:t>
      </w:r>
      <w:r w:rsidR="00E656E5" w:rsidRPr="00F83B88">
        <w:rPr>
          <w:b/>
          <w:bCs/>
          <w:u w:val="single"/>
        </w:rPr>
        <w:t>s</w:t>
      </w:r>
    </w:p>
    <w:p w14:paraId="42954481" w14:textId="3EE2A296" w:rsidR="0078478E" w:rsidRPr="006F7B57" w:rsidRDefault="0078478E" w:rsidP="00E76168">
      <w:pPr>
        <w:pStyle w:val="ListParagraph"/>
        <w:numPr>
          <w:ilvl w:val="0"/>
          <w:numId w:val="10"/>
        </w:numPr>
        <w:ind w:firstLineChars="0"/>
        <w:rPr>
          <w:rFonts w:ascii="Times New Roman" w:hAnsi="Times New Roman" w:cs="Times New Roman"/>
          <w:sz w:val="20"/>
          <w:szCs w:val="20"/>
        </w:rPr>
      </w:pPr>
      <w:r w:rsidRPr="006F7B57">
        <w:rPr>
          <w:rFonts w:ascii="Times New Roman" w:hAnsi="Times New Roman" w:cs="Times New Roman"/>
          <w:sz w:val="20"/>
          <w:szCs w:val="20"/>
        </w:rPr>
        <w:t xml:space="preserve">In Coverage </w:t>
      </w:r>
      <w:r w:rsidR="00CD40E1" w:rsidRPr="006F7B57">
        <w:rPr>
          <w:rFonts w:ascii="Times New Roman" w:hAnsi="Times New Roman" w:cs="Times New Roman"/>
          <w:sz w:val="20"/>
          <w:szCs w:val="20"/>
        </w:rPr>
        <w:t xml:space="preserve">Evaluation Method </w:t>
      </w:r>
      <w:r w:rsidRPr="006F7B57">
        <w:rPr>
          <w:rFonts w:ascii="Times New Roman" w:hAnsi="Times New Roman" w:cs="Times New Roman"/>
          <w:sz w:val="20"/>
          <w:szCs w:val="20"/>
        </w:rPr>
        <w:t>2, FR1, UMa, VR30, the DL coverage is better than that of UL by</w:t>
      </w:r>
      <w:r w:rsidR="00437614" w:rsidRPr="006F7B57">
        <w:rPr>
          <w:rFonts w:ascii="Times New Roman" w:hAnsi="Times New Roman" w:cs="Times New Roman"/>
          <w:sz w:val="20"/>
          <w:szCs w:val="20"/>
        </w:rPr>
        <w:t xml:space="preserve"> around</w:t>
      </w:r>
      <w:r w:rsidRPr="006F7B57">
        <w:rPr>
          <w:rFonts w:ascii="Times New Roman" w:hAnsi="Times New Roman" w:cs="Times New Roman"/>
          <w:sz w:val="20"/>
          <w:szCs w:val="20"/>
        </w:rPr>
        <w:t xml:space="preserve"> </w:t>
      </w:r>
      <w:r w:rsidR="00CD05FE" w:rsidRPr="006F7B57">
        <w:rPr>
          <w:rFonts w:ascii="Times New Roman" w:hAnsi="Times New Roman" w:cs="Times New Roman"/>
          <w:sz w:val="20"/>
          <w:szCs w:val="20"/>
        </w:rPr>
        <w:t>5.</w:t>
      </w:r>
      <w:r w:rsidR="0083684D" w:rsidRPr="006F7B57">
        <w:rPr>
          <w:rFonts w:ascii="Times New Roman" w:hAnsi="Times New Roman" w:cs="Times New Roman"/>
          <w:sz w:val="20"/>
          <w:szCs w:val="20"/>
        </w:rPr>
        <w:t>9</w:t>
      </w:r>
      <w:r w:rsidR="00CD05FE" w:rsidRPr="006F7B57">
        <w:rPr>
          <w:rFonts w:ascii="Times New Roman" w:hAnsi="Times New Roman" w:cs="Times New Roman"/>
          <w:sz w:val="20"/>
          <w:szCs w:val="20"/>
        </w:rPr>
        <w:t>9</w:t>
      </w:r>
      <w:r w:rsidRPr="006F7B57">
        <w:rPr>
          <w:rFonts w:ascii="Times New Roman" w:hAnsi="Times New Roman" w:cs="Times New Roman"/>
          <w:sz w:val="20"/>
          <w:szCs w:val="20"/>
        </w:rPr>
        <w:t>dB.</w:t>
      </w:r>
    </w:p>
    <w:p w14:paraId="38FF70F5" w14:textId="435FD6A8" w:rsidR="00CD05FE" w:rsidRPr="006F7B57" w:rsidRDefault="00CD05FE" w:rsidP="00E76168">
      <w:pPr>
        <w:pStyle w:val="ListParagraph"/>
        <w:numPr>
          <w:ilvl w:val="0"/>
          <w:numId w:val="10"/>
        </w:numPr>
        <w:ind w:firstLineChars="0"/>
        <w:rPr>
          <w:rFonts w:ascii="Times New Roman" w:hAnsi="Times New Roman" w:cs="Times New Roman"/>
          <w:sz w:val="20"/>
          <w:szCs w:val="20"/>
        </w:rPr>
      </w:pPr>
      <w:r w:rsidRPr="006F7B57">
        <w:rPr>
          <w:rFonts w:ascii="Times New Roman" w:hAnsi="Times New Roman" w:cs="Times New Roman"/>
          <w:sz w:val="20"/>
          <w:szCs w:val="20"/>
        </w:rPr>
        <w:t xml:space="preserve">In Coverage </w:t>
      </w:r>
      <w:r w:rsidR="00CD40E1" w:rsidRPr="006F7B57">
        <w:rPr>
          <w:rFonts w:ascii="Times New Roman" w:hAnsi="Times New Roman" w:cs="Times New Roman"/>
          <w:sz w:val="20"/>
          <w:szCs w:val="20"/>
        </w:rPr>
        <w:t xml:space="preserve">Evaluation Method </w:t>
      </w:r>
      <w:r w:rsidRPr="006F7B57">
        <w:rPr>
          <w:rFonts w:ascii="Times New Roman" w:hAnsi="Times New Roman" w:cs="Times New Roman"/>
          <w:sz w:val="20"/>
          <w:szCs w:val="20"/>
        </w:rPr>
        <w:t xml:space="preserve">2, FR1, UMa, VR45, the DL coverage is better than that of UL by around </w:t>
      </w:r>
      <w:r w:rsidR="000F3F28" w:rsidRPr="006F7B57">
        <w:rPr>
          <w:rFonts w:ascii="Times New Roman" w:hAnsi="Times New Roman" w:cs="Times New Roman"/>
          <w:sz w:val="20"/>
          <w:szCs w:val="20"/>
        </w:rPr>
        <w:t>4.4</w:t>
      </w:r>
      <w:r w:rsidRPr="006F7B57">
        <w:rPr>
          <w:rFonts w:ascii="Times New Roman" w:hAnsi="Times New Roman" w:cs="Times New Roman"/>
          <w:sz w:val="20"/>
          <w:szCs w:val="20"/>
        </w:rPr>
        <w:t>dB.</w:t>
      </w:r>
    </w:p>
    <w:p w14:paraId="7C792622" w14:textId="6E47AEDF" w:rsidR="00730B41" w:rsidRPr="006F7B57" w:rsidRDefault="00730B41" w:rsidP="00E76168">
      <w:pPr>
        <w:pStyle w:val="ListParagraph"/>
        <w:numPr>
          <w:ilvl w:val="0"/>
          <w:numId w:val="10"/>
        </w:numPr>
        <w:ind w:firstLineChars="0"/>
        <w:rPr>
          <w:rFonts w:ascii="Times New Roman" w:hAnsi="Times New Roman" w:cs="Times New Roman"/>
          <w:sz w:val="20"/>
          <w:szCs w:val="20"/>
        </w:rPr>
      </w:pPr>
      <w:r w:rsidRPr="006F7B57">
        <w:rPr>
          <w:rFonts w:ascii="Times New Roman" w:hAnsi="Times New Roman" w:cs="Times New Roman"/>
          <w:sz w:val="20"/>
          <w:szCs w:val="20"/>
        </w:rPr>
        <w:t xml:space="preserve">In Coverage </w:t>
      </w:r>
      <w:r w:rsidR="00CD40E1" w:rsidRPr="006F7B57">
        <w:rPr>
          <w:rFonts w:ascii="Times New Roman" w:hAnsi="Times New Roman" w:cs="Times New Roman"/>
          <w:sz w:val="20"/>
          <w:szCs w:val="20"/>
        </w:rPr>
        <w:t xml:space="preserve">Evaluation Method </w:t>
      </w:r>
      <w:r w:rsidRPr="006F7B57">
        <w:rPr>
          <w:rFonts w:ascii="Times New Roman" w:hAnsi="Times New Roman" w:cs="Times New Roman"/>
          <w:sz w:val="20"/>
          <w:szCs w:val="20"/>
        </w:rPr>
        <w:t xml:space="preserve">2, FR1, UMa, CG30, the DL coverage is </w:t>
      </w:r>
      <w:r w:rsidRPr="006F7B57">
        <w:t>[</w:t>
      </w:r>
      <w:r w:rsidRPr="006F7B57">
        <w:rPr>
          <w:rFonts w:ascii="Times New Roman" w:hAnsi="Times New Roman" w:cs="Times New Roman"/>
          <w:sz w:val="20"/>
          <w:szCs w:val="20"/>
        </w:rPr>
        <w:t>better] than that of UL by around 7.</w:t>
      </w:r>
      <w:r w:rsidR="003A4E75" w:rsidRPr="006F7B57">
        <w:rPr>
          <w:rFonts w:ascii="Times New Roman" w:hAnsi="Times New Roman" w:cs="Times New Roman"/>
          <w:sz w:val="20"/>
          <w:szCs w:val="20"/>
        </w:rPr>
        <w:t>71</w:t>
      </w:r>
      <w:r w:rsidRPr="006F7B57">
        <w:rPr>
          <w:rFonts w:ascii="Times New Roman" w:hAnsi="Times New Roman" w:cs="Times New Roman"/>
          <w:sz w:val="20"/>
          <w:szCs w:val="20"/>
        </w:rPr>
        <w:t>dB.</w:t>
      </w:r>
    </w:p>
    <w:p w14:paraId="45B19024" w14:textId="2F9AAEDF" w:rsidR="00167FA6" w:rsidRPr="006F7B57" w:rsidRDefault="0078478E" w:rsidP="00E76168">
      <w:pPr>
        <w:pStyle w:val="ListParagraph"/>
        <w:numPr>
          <w:ilvl w:val="0"/>
          <w:numId w:val="10"/>
        </w:numPr>
        <w:ind w:firstLineChars="0"/>
        <w:rPr>
          <w:rFonts w:ascii="Times New Roman" w:hAnsi="Times New Roman" w:cs="Times New Roman"/>
          <w:sz w:val="20"/>
          <w:szCs w:val="20"/>
        </w:rPr>
      </w:pPr>
      <w:r w:rsidRPr="006F7B57">
        <w:rPr>
          <w:rFonts w:ascii="Times New Roman" w:hAnsi="Times New Roman" w:cs="Times New Roman"/>
          <w:sz w:val="20"/>
          <w:szCs w:val="20"/>
        </w:rPr>
        <w:t xml:space="preserve">In Coverage </w:t>
      </w:r>
      <w:r w:rsidR="00CD40E1" w:rsidRPr="006F7B57">
        <w:rPr>
          <w:rFonts w:ascii="Times New Roman" w:hAnsi="Times New Roman" w:cs="Times New Roman"/>
          <w:sz w:val="20"/>
          <w:szCs w:val="20"/>
        </w:rPr>
        <w:t xml:space="preserve">Evaluation Method </w:t>
      </w:r>
      <w:r w:rsidRPr="006F7B57">
        <w:rPr>
          <w:rFonts w:ascii="Times New Roman" w:hAnsi="Times New Roman" w:cs="Times New Roman"/>
          <w:sz w:val="20"/>
          <w:szCs w:val="20"/>
        </w:rPr>
        <w:t>2, FR1, UMa, AR30</w:t>
      </w:r>
      <w:r w:rsidR="00BE1769" w:rsidRPr="006F7B57">
        <w:rPr>
          <w:rFonts w:ascii="Times New Roman" w:hAnsi="Times New Roman" w:cs="Times New Roman"/>
          <w:sz w:val="20"/>
          <w:szCs w:val="20"/>
        </w:rPr>
        <w:t xml:space="preserve"> with 2 UL streams</w:t>
      </w:r>
      <w:r w:rsidRPr="006F7B57">
        <w:rPr>
          <w:rFonts w:ascii="Times New Roman" w:hAnsi="Times New Roman" w:cs="Times New Roman"/>
          <w:sz w:val="20"/>
          <w:szCs w:val="20"/>
        </w:rPr>
        <w:t xml:space="preserve">, the DL coverage is </w:t>
      </w:r>
      <w:r w:rsidR="00E60E62" w:rsidRPr="006F7B57">
        <w:t>[</w:t>
      </w:r>
      <w:r w:rsidRPr="006F7B57">
        <w:rPr>
          <w:rFonts w:ascii="Times New Roman" w:hAnsi="Times New Roman" w:cs="Times New Roman"/>
          <w:sz w:val="20"/>
          <w:szCs w:val="20"/>
        </w:rPr>
        <w:t>better</w:t>
      </w:r>
      <w:r w:rsidR="00E60E62" w:rsidRPr="006F7B57">
        <w:rPr>
          <w:rFonts w:ascii="Times New Roman" w:hAnsi="Times New Roman" w:cs="Times New Roman"/>
          <w:sz w:val="20"/>
          <w:szCs w:val="20"/>
        </w:rPr>
        <w:t>]</w:t>
      </w:r>
      <w:r w:rsidRPr="006F7B57">
        <w:rPr>
          <w:rFonts w:ascii="Times New Roman" w:hAnsi="Times New Roman" w:cs="Times New Roman"/>
          <w:sz w:val="20"/>
          <w:szCs w:val="20"/>
        </w:rPr>
        <w:t xml:space="preserve"> than that of UL by </w:t>
      </w:r>
      <w:r w:rsidR="00437614" w:rsidRPr="006F7B57">
        <w:rPr>
          <w:rFonts w:ascii="Times New Roman" w:hAnsi="Times New Roman" w:cs="Times New Roman"/>
          <w:sz w:val="20"/>
          <w:szCs w:val="20"/>
        </w:rPr>
        <w:t>around</w:t>
      </w:r>
      <w:r w:rsidRPr="006F7B57">
        <w:rPr>
          <w:rFonts w:ascii="Times New Roman" w:hAnsi="Times New Roman" w:cs="Times New Roman"/>
          <w:sz w:val="20"/>
          <w:szCs w:val="20"/>
        </w:rPr>
        <w:t xml:space="preserve"> </w:t>
      </w:r>
      <w:r w:rsidR="009F5980" w:rsidRPr="006F7B57">
        <w:rPr>
          <w:rFonts w:ascii="Times New Roman" w:hAnsi="Times New Roman" w:cs="Times New Roman"/>
          <w:sz w:val="20"/>
          <w:szCs w:val="20"/>
        </w:rPr>
        <w:t>2</w:t>
      </w:r>
      <w:r w:rsidR="00E00690" w:rsidRPr="006F7B57">
        <w:rPr>
          <w:rFonts w:ascii="Times New Roman" w:hAnsi="Times New Roman" w:cs="Times New Roman"/>
          <w:sz w:val="20"/>
          <w:szCs w:val="20"/>
        </w:rPr>
        <w:t>3</w:t>
      </w:r>
      <w:r w:rsidR="009F5980" w:rsidRPr="006F7B57">
        <w:rPr>
          <w:rFonts w:ascii="Times New Roman" w:hAnsi="Times New Roman" w:cs="Times New Roman"/>
          <w:sz w:val="20"/>
          <w:szCs w:val="20"/>
        </w:rPr>
        <w:t>.</w:t>
      </w:r>
      <w:r w:rsidR="00E00690" w:rsidRPr="006F7B57">
        <w:rPr>
          <w:rFonts w:ascii="Times New Roman" w:hAnsi="Times New Roman" w:cs="Times New Roman"/>
          <w:sz w:val="20"/>
          <w:szCs w:val="20"/>
        </w:rPr>
        <w:t>74</w:t>
      </w:r>
      <w:r w:rsidRPr="006F7B57">
        <w:rPr>
          <w:rFonts w:ascii="Times New Roman" w:hAnsi="Times New Roman" w:cs="Times New Roman"/>
          <w:sz w:val="20"/>
          <w:szCs w:val="20"/>
        </w:rPr>
        <w:t>dB.</w:t>
      </w:r>
    </w:p>
    <w:p w14:paraId="73A6C6EE" w14:textId="5558AE28" w:rsidR="00426B84" w:rsidRPr="00F83B88" w:rsidRDefault="00426B84" w:rsidP="00426B84">
      <w:pPr>
        <w:rPr>
          <w:b/>
          <w:bCs/>
          <w:u w:val="single"/>
        </w:rPr>
      </w:pPr>
      <w:r w:rsidRPr="00F83B88">
        <w:rPr>
          <w:b/>
          <w:bCs/>
          <w:u w:val="single"/>
        </w:rPr>
        <w:t>Observation</w:t>
      </w:r>
      <w:r w:rsidR="00A97A29" w:rsidRPr="00F83B88">
        <w:rPr>
          <w:b/>
          <w:bCs/>
          <w:u w:val="single"/>
        </w:rPr>
        <w:t>s</w:t>
      </w:r>
    </w:p>
    <w:p w14:paraId="0E32A25D" w14:textId="0F7913BA" w:rsidR="00F166C7" w:rsidRPr="00F83B88" w:rsidRDefault="00566240" w:rsidP="00E76168">
      <w:pPr>
        <w:pStyle w:val="ListParagraph"/>
        <w:numPr>
          <w:ilvl w:val="0"/>
          <w:numId w:val="9"/>
        </w:numPr>
        <w:ind w:firstLineChars="0"/>
        <w:rPr>
          <w:rFonts w:ascii="Times New Roman" w:hAnsi="Times New Roman" w:cs="Times New Roman"/>
          <w:sz w:val="20"/>
          <w:szCs w:val="20"/>
        </w:rPr>
      </w:pPr>
      <w:r w:rsidRPr="00F83B88">
        <w:rPr>
          <w:rFonts w:ascii="Times New Roman" w:hAnsi="Times New Roman" w:cs="Times New Roman"/>
          <w:sz w:val="20"/>
          <w:szCs w:val="20"/>
        </w:rPr>
        <w:t>For Coverage Evaluation Method 2</w:t>
      </w:r>
      <w:r w:rsidR="00E900E8" w:rsidRPr="00F83B88">
        <w:rPr>
          <w:rFonts w:ascii="Times New Roman" w:hAnsi="Times New Roman" w:cs="Times New Roman"/>
          <w:sz w:val="20"/>
          <w:szCs w:val="20"/>
        </w:rPr>
        <w:t>,</w:t>
      </w:r>
      <w:r w:rsidR="000063F1" w:rsidRPr="00F83B88">
        <w:rPr>
          <w:rFonts w:ascii="Times New Roman" w:hAnsi="Times New Roman" w:cs="Times New Roman"/>
          <w:sz w:val="20"/>
          <w:szCs w:val="20"/>
        </w:rPr>
        <w:t xml:space="preserve"> FR1</w:t>
      </w:r>
      <w:r w:rsidR="00E900E8" w:rsidRPr="00F83B88">
        <w:rPr>
          <w:rFonts w:ascii="Times New Roman" w:hAnsi="Times New Roman" w:cs="Times New Roman"/>
          <w:sz w:val="20"/>
          <w:szCs w:val="20"/>
        </w:rPr>
        <w:t xml:space="preserve">, </w:t>
      </w:r>
      <w:r w:rsidR="00F70F6A" w:rsidRPr="00F83B88">
        <w:rPr>
          <w:rFonts w:ascii="Times New Roman" w:hAnsi="Times New Roman" w:cs="Times New Roman"/>
        </w:rPr>
        <w:t>UMa</w:t>
      </w:r>
      <w:r w:rsidR="004E76DC" w:rsidRPr="00F83B88">
        <w:rPr>
          <w:rFonts w:ascii="Times New Roman" w:hAnsi="Times New Roman" w:cs="Times New Roman"/>
        </w:rPr>
        <w:t xml:space="preserve">, </w:t>
      </w:r>
      <w:r w:rsidR="00E83396" w:rsidRPr="00F83B88">
        <w:rPr>
          <w:rFonts w:ascii="Times New Roman" w:hAnsi="Times New Roman" w:cs="Times New Roman"/>
        </w:rPr>
        <w:t>DL coverage</w:t>
      </w:r>
      <w:r w:rsidR="00D7425C" w:rsidRPr="00F83B88">
        <w:rPr>
          <w:rFonts w:ascii="Times New Roman" w:hAnsi="Times New Roman" w:cs="Times New Roman"/>
        </w:rPr>
        <w:t xml:space="preserve"> of VR/CG/AR</w:t>
      </w:r>
      <w:r w:rsidR="00E83396" w:rsidRPr="00F83B88">
        <w:rPr>
          <w:rFonts w:ascii="Times New Roman" w:hAnsi="Times New Roman" w:cs="Times New Roman"/>
        </w:rPr>
        <w:t xml:space="preserve"> is better than </w:t>
      </w:r>
      <w:r w:rsidR="00D7425C" w:rsidRPr="00F83B88">
        <w:rPr>
          <w:rFonts w:ascii="Times New Roman" w:hAnsi="Times New Roman" w:cs="Times New Roman"/>
        </w:rPr>
        <w:t xml:space="preserve">its </w:t>
      </w:r>
      <w:r w:rsidR="00E83396" w:rsidRPr="00F83B88">
        <w:rPr>
          <w:rFonts w:ascii="Times New Roman" w:hAnsi="Times New Roman" w:cs="Times New Roman"/>
        </w:rPr>
        <w:t>UL coverage</w:t>
      </w:r>
      <w:r w:rsidR="00F62A8E" w:rsidRPr="00F83B88">
        <w:rPr>
          <w:rFonts w:ascii="Times New Roman" w:hAnsi="Times New Roman" w:cs="Times New Roman"/>
        </w:rPr>
        <w:t xml:space="preserve">, which indicates that </w:t>
      </w:r>
      <w:r w:rsidR="00753FC5" w:rsidRPr="00F83B88">
        <w:rPr>
          <w:rFonts w:ascii="Times New Roman" w:hAnsi="Times New Roman" w:cs="Times New Roman"/>
        </w:rPr>
        <w:t xml:space="preserve">UL is </w:t>
      </w:r>
      <w:r w:rsidR="00753FC5" w:rsidRPr="006F7B57">
        <w:rPr>
          <w:rFonts w:ascii="Times New Roman" w:hAnsi="Times New Roman" w:cs="Times New Roman"/>
          <w:i/>
          <w:iCs/>
        </w:rPr>
        <w:t>bottleneck</w:t>
      </w:r>
      <w:r w:rsidR="00753FC5" w:rsidRPr="00F83B88">
        <w:rPr>
          <w:rFonts w:ascii="Times New Roman" w:hAnsi="Times New Roman" w:cs="Times New Roman"/>
        </w:rPr>
        <w:t>.</w:t>
      </w:r>
    </w:p>
    <w:p w14:paraId="19931B82" w14:textId="45A44E96" w:rsidR="00BA6357" w:rsidRPr="00F83B88" w:rsidRDefault="00656B90" w:rsidP="00E76168">
      <w:pPr>
        <w:pStyle w:val="ListParagraph"/>
        <w:numPr>
          <w:ilvl w:val="0"/>
          <w:numId w:val="9"/>
        </w:numPr>
        <w:ind w:firstLineChars="0"/>
        <w:rPr>
          <w:rFonts w:ascii="Times New Roman" w:hAnsi="Times New Roman" w:cs="Times New Roman"/>
          <w:sz w:val="20"/>
          <w:szCs w:val="20"/>
        </w:rPr>
      </w:pPr>
      <w:r w:rsidRPr="00F83B88">
        <w:rPr>
          <w:rFonts w:ascii="Times New Roman" w:hAnsi="Times New Roman" w:cs="Times New Roman"/>
          <w:sz w:val="20"/>
          <w:szCs w:val="20"/>
        </w:rPr>
        <w:t>Applications with relaxed requirements (e.g., lower data rate, larger PDB) has larger coverage</w:t>
      </w:r>
    </w:p>
    <w:p w14:paraId="55376B87" w14:textId="3699B36D" w:rsidR="008F218E" w:rsidRPr="00F83B88" w:rsidRDefault="008F218E" w:rsidP="00E76168">
      <w:pPr>
        <w:pStyle w:val="ListParagraph"/>
        <w:numPr>
          <w:ilvl w:val="0"/>
          <w:numId w:val="9"/>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UMa has </w:t>
      </w:r>
      <w:r w:rsidR="007B47C2" w:rsidRPr="00F83B88">
        <w:rPr>
          <w:rFonts w:ascii="Times New Roman" w:hAnsi="Times New Roman" w:cs="Times New Roman"/>
          <w:sz w:val="20"/>
          <w:szCs w:val="20"/>
        </w:rPr>
        <w:t>better</w:t>
      </w:r>
      <w:r w:rsidRPr="00F83B88">
        <w:rPr>
          <w:rFonts w:ascii="Times New Roman" w:hAnsi="Times New Roman" w:cs="Times New Roman"/>
          <w:sz w:val="20"/>
          <w:szCs w:val="20"/>
        </w:rPr>
        <w:t xml:space="preserve"> </w:t>
      </w:r>
      <w:r w:rsidR="00437614" w:rsidRPr="00F83B88">
        <w:rPr>
          <w:rFonts w:ascii="Times New Roman" w:hAnsi="Times New Roman" w:cs="Times New Roman"/>
          <w:sz w:val="20"/>
          <w:szCs w:val="20"/>
        </w:rPr>
        <w:t xml:space="preserve">DL </w:t>
      </w:r>
      <w:r w:rsidRPr="00F83B88">
        <w:rPr>
          <w:rFonts w:ascii="Times New Roman" w:hAnsi="Times New Roman" w:cs="Times New Roman"/>
          <w:sz w:val="20"/>
          <w:szCs w:val="20"/>
        </w:rPr>
        <w:t>coverage than DU</w:t>
      </w:r>
      <w:r w:rsidR="007646A9" w:rsidRPr="00F83B88">
        <w:rPr>
          <w:rFonts w:ascii="Times New Roman" w:hAnsi="Times New Roman" w:cs="Times New Roman"/>
          <w:sz w:val="20"/>
          <w:szCs w:val="20"/>
        </w:rPr>
        <w:t xml:space="preserve"> due to higher tx power (5dB)</w:t>
      </w:r>
      <w:r w:rsidRPr="00F83B88">
        <w:rPr>
          <w:rFonts w:ascii="Times New Roman" w:hAnsi="Times New Roman" w:cs="Times New Roman"/>
          <w:sz w:val="20"/>
          <w:szCs w:val="20"/>
        </w:rPr>
        <w:t>.</w:t>
      </w:r>
    </w:p>
    <w:p w14:paraId="3517F014" w14:textId="0FD1B905" w:rsidR="00785C3F" w:rsidRPr="00F83B88" w:rsidRDefault="00785C3F" w:rsidP="00E76168">
      <w:pPr>
        <w:pStyle w:val="ListParagraph"/>
        <w:numPr>
          <w:ilvl w:val="0"/>
          <w:numId w:val="9"/>
        </w:numPr>
        <w:ind w:firstLineChars="0"/>
        <w:rPr>
          <w:rFonts w:ascii="Times New Roman" w:hAnsi="Times New Roman" w:cs="Times New Roman"/>
          <w:sz w:val="20"/>
          <w:szCs w:val="20"/>
        </w:rPr>
      </w:pPr>
      <w:r w:rsidRPr="00F83B88">
        <w:rPr>
          <w:rFonts w:ascii="Times New Roman" w:hAnsi="Times New Roman" w:cs="Times New Roman"/>
          <w:sz w:val="20"/>
          <w:szCs w:val="20"/>
        </w:rPr>
        <w:t>UMa and DU have similar UL coverage.</w:t>
      </w:r>
    </w:p>
    <w:p w14:paraId="7B3F5204" w14:textId="77777777" w:rsidR="000C1D31" w:rsidRPr="00F83B88" w:rsidRDefault="000C1D31" w:rsidP="00333541">
      <w:pPr>
        <w:rPr>
          <w:i/>
          <w:iCs/>
        </w:rPr>
      </w:pPr>
    </w:p>
    <w:p w14:paraId="34B5AC14" w14:textId="77777777" w:rsidR="0068453E" w:rsidRPr="00F83B88" w:rsidRDefault="00C57031" w:rsidP="00864F65">
      <w:pPr>
        <w:pStyle w:val="Heading4"/>
      </w:pPr>
      <w:r w:rsidRPr="00F83B88">
        <w:lastRenderedPageBreak/>
        <w:t>FR2</w:t>
      </w:r>
    </w:p>
    <w:p w14:paraId="5881503E" w14:textId="3BF38D55" w:rsidR="005D4913" w:rsidRPr="00F83B88" w:rsidRDefault="00C57031" w:rsidP="00864F65">
      <w:pPr>
        <w:pStyle w:val="Heading5"/>
      </w:pPr>
      <w:r w:rsidRPr="00F83B88">
        <w:t>DU</w:t>
      </w:r>
    </w:p>
    <w:p w14:paraId="0981C2AF" w14:textId="394FF083" w:rsidR="00F24C5B" w:rsidRPr="00F83B88" w:rsidRDefault="00F24C5B" w:rsidP="0038453C">
      <w:r w:rsidRPr="00F83B88">
        <w:t>Following table captures the company reported XR coverage evaluation results for FR</w:t>
      </w:r>
      <w:r w:rsidR="009D0A41" w:rsidRPr="00F83B88">
        <w:t>2</w:t>
      </w:r>
      <w:r w:rsidRPr="00F83B88">
        <w:t>, DU.</w:t>
      </w:r>
    </w:p>
    <w:p w14:paraId="4E40CFC8" w14:textId="5DDDF05C" w:rsidR="00B877B6" w:rsidRPr="00F83B88" w:rsidRDefault="00B877B6" w:rsidP="0038453C">
      <w:pPr>
        <w:pStyle w:val="Caption"/>
        <w:keepNext/>
      </w:pPr>
      <w:r w:rsidRPr="00F83B88">
        <w:t xml:space="preserve">Table </w:t>
      </w:r>
      <w:r w:rsidRPr="00F83B88">
        <w:fldChar w:fldCharType="begin"/>
      </w:r>
      <w:r w:rsidRPr="00F83B88">
        <w:instrText xml:space="preserve"> SEQ Table \* ARABIC </w:instrText>
      </w:r>
      <w:r w:rsidRPr="00F83B88">
        <w:fldChar w:fldCharType="separate"/>
      </w:r>
      <w:r w:rsidR="009056D1">
        <w:rPr>
          <w:noProof/>
        </w:rPr>
        <w:t>8</w:t>
      </w:r>
      <w:r w:rsidRPr="00F83B88">
        <w:fldChar w:fldCharType="end"/>
      </w:r>
      <w:r w:rsidRPr="00F83B88">
        <w:t xml:space="preserve"> </w:t>
      </w:r>
      <w:r w:rsidR="00C50690" w:rsidRPr="00F83B88">
        <w:t xml:space="preserve">XR </w:t>
      </w:r>
      <w:r w:rsidRPr="00F83B88">
        <w:t>Coverage Results in Method 2, FR2, DU</w:t>
      </w:r>
      <w:r w:rsidR="00141BB2" w:rsidRPr="00F83B88">
        <w:t>, DDDSU</w:t>
      </w:r>
    </w:p>
    <w:tbl>
      <w:tblPr>
        <w:tblStyle w:val="TableGrid"/>
        <w:tblW w:w="0" w:type="auto"/>
        <w:tblLook w:val="04A0" w:firstRow="1" w:lastRow="0" w:firstColumn="1" w:lastColumn="0" w:noHBand="0" w:noVBand="1"/>
      </w:tblPr>
      <w:tblGrid>
        <w:gridCol w:w="1298"/>
        <w:gridCol w:w="594"/>
        <w:gridCol w:w="1686"/>
        <w:gridCol w:w="675"/>
        <w:gridCol w:w="1801"/>
        <w:gridCol w:w="1554"/>
        <w:gridCol w:w="1742"/>
      </w:tblGrid>
      <w:tr w:rsidR="0038453C" w:rsidRPr="00F83B88" w14:paraId="5F6FD7C7" w14:textId="77777777" w:rsidTr="002C2E1B">
        <w:tc>
          <w:tcPr>
            <w:tcW w:w="1298" w:type="dxa"/>
            <w:vMerge w:val="restart"/>
            <w:shd w:val="clear" w:color="auto" w:fill="E7E6E6" w:themeFill="background2"/>
          </w:tcPr>
          <w:p w14:paraId="5EA1ECCB" w14:textId="7F46CA25" w:rsidR="00B877B6" w:rsidRPr="00F83B88" w:rsidRDefault="00B877B6" w:rsidP="001A73AC">
            <w:r w:rsidRPr="00F83B88">
              <w:t>Deployment environment</w:t>
            </w:r>
          </w:p>
        </w:tc>
        <w:tc>
          <w:tcPr>
            <w:tcW w:w="594" w:type="dxa"/>
            <w:vMerge w:val="restart"/>
            <w:shd w:val="clear" w:color="auto" w:fill="E7E6E6" w:themeFill="background2"/>
          </w:tcPr>
          <w:p w14:paraId="050601AA" w14:textId="5DDECE3C" w:rsidR="00B877B6" w:rsidRPr="00F83B88" w:rsidRDefault="00B877B6" w:rsidP="001A73AC">
            <w:r w:rsidRPr="00F83B88">
              <w:t>Link</w:t>
            </w:r>
          </w:p>
        </w:tc>
        <w:tc>
          <w:tcPr>
            <w:tcW w:w="1686" w:type="dxa"/>
            <w:vMerge w:val="restart"/>
            <w:shd w:val="clear" w:color="auto" w:fill="E7E6E6" w:themeFill="background2"/>
          </w:tcPr>
          <w:p w14:paraId="527A8909" w14:textId="62F557E6" w:rsidR="00B877B6" w:rsidRPr="00F83B88" w:rsidRDefault="00B877B6" w:rsidP="001A73AC">
            <w:r w:rsidRPr="00F83B88">
              <w:t>Applications</w:t>
            </w:r>
          </w:p>
        </w:tc>
        <w:tc>
          <w:tcPr>
            <w:tcW w:w="675" w:type="dxa"/>
            <w:vMerge w:val="restart"/>
            <w:shd w:val="clear" w:color="auto" w:fill="E7E6E6" w:themeFill="background2"/>
          </w:tcPr>
          <w:p w14:paraId="41E7F38A" w14:textId="18D33FB7" w:rsidR="00B877B6" w:rsidRPr="00F83B88" w:rsidRDefault="00B877B6" w:rsidP="001A73AC">
            <w:r w:rsidRPr="00F83B88">
              <w:t>PDB (ms)</w:t>
            </w:r>
          </w:p>
        </w:tc>
        <w:tc>
          <w:tcPr>
            <w:tcW w:w="3355" w:type="dxa"/>
            <w:gridSpan w:val="2"/>
            <w:shd w:val="clear" w:color="auto" w:fill="E7E6E6" w:themeFill="background2"/>
          </w:tcPr>
          <w:p w14:paraId="15A0D61C" w14:textId="36D36889" w:rsidR="00B877B6" w:rsidRPr="00F83B88" w:rsidRDefault="00B877B6" w:rsidP="001A73AC">
            <w:r w:rsidRPr="00F83B88">
              <w:t>XR Coverage (dB)</w:t>
            </w:r>
          </w:p>
        </w:tc>
        <w:tc>
          <w:tcPr>
            <w:tcW w:w="1742" w:type="dxa"/>
            <w:vMerge w:val="restart"/>
            <w:shd w:val="clear" w:color="auto" w:fill="E7E6E6" w:themeFill="background2"/>
          </w:tcPr>
          <w:p w14:paraId="393FCB87" w14:textId="5E2EEA1A" w:rsidR="00B877B6" w:rsidRPr="00F83B88" w:rsidRDefault="009E7818" w:rsidP="001A73AC">
            <w:r w:rsidRPr="00F83B88">
              <w:t>source</w:t>
            </w:r>
          </w:p>
        </w:tc>
      </w:tr>
      <w:tr w:rsidR="00B877B6" w:rsidRPr="00F83B88" w14:paraId="2F23E294" w14:textId="77777777" w:rsidTr="002C2E1B">
        <w:tc>
          <w:tcPr>
            <w:tcW w:w="1298" w:type="dxa"/>
            <w:vMerge/>
            <w:shd w:val="clear" w:color="auto" w:fill="E7E6E6" w:themeFill="background2"/>
          </w:tcPr>
          <w:p w14:paraId="4AFDD8D4" w14:textId="046DD293" w:rsidR="00B877B6" w:rsidRPr="00F83B88" w:rsidRDefault="00B877B6" w:rsidP="001A73AC"/>
        </w:tc>
        <w:tc>
          <w:tcPr>
            <w:tcW w:w="594" w:type="dxa"/>
            <w:vMerge/>
            <w:shd w:val="clear" w:color="auto" w:fill="E7E6E6" w:themeFill="background2"/>
          </w:tcPr>
          <w:p w14:paraId="0774289E" w14:textId="28E07EE2" w:rsidR="00B877B6" w:rsidRPr="00F83B88" w:rsidRDefault="00B877B6" w:rsidP="001A73AC"/>
        </w:tc>
        <w:tc>
          <w:tcPr>
            <w:tcW w:w="1686" w:type="dxa"/>
            <w:vMerge/>
            <w:shd w:val="clear" w:color="auto" w:fill="E7E6E6" w:themeFill="background2"/>
          </w:tcPr>
          <w:p w14:paraId="0E46E295" w14:textId="221E2EFE" w:rsidR="00B877B6" w:rsidRPr="00F83B88" w:rsidRDefault="00B877B6" w:rsidP="001A73AC"/>
        </w:tc>
        <w:tc>
          <w:tcPr>
            <w:tcW w:w="675" w:type="dxa"/>
            <w:vMerge/>
            <w:shd w:val="clear" w:color="auto" w:fill="E7E6E6" w:themeFill="background2"/>
          </w:tcPr>
          <w:p w14:paraId="506F35E9" w14:textId="26D776F5" w:rsidR="00B877B6" w:rsidRPr="00F83B88" w:rsidRDefault="00B877B6" w:rsidP="001A73AC"/>
        </w:tc>
        <w:tc>
          <w:tcPr>
            <w:tcW w:w="1801" w:type="dxa"/>
            <w:shd w:val="clear" w:color="auto" w:fill="E7E6E6" w:themeFill="background2"/>
          </w:tcPr>
          <w:p w14:paraId="557405EF" w14:textId="7B3EFEA8" w:rsidR="00B877B6" w:rsidRPr="00F83B88" w:rsidRDefault="00B877B6" w:rsidP="001A73AC">
            <w:r w:rsidRPr="00F83B88">
              <w:t xml:space="preserve">Mean, </w:t>
            </w:r>
          </w:p>
        </w:tc>
        <w:tc>
          <w:tcPr>
            <w:tcW w:w="1554" w:type="dxa"/>
            <w:shd w:val="clear" w:color="auto" w:fill="E7E6E6" w:themeFill="background2"/>
          </w:tcPr>
          <w:p w14:paraId="5E409825" w14:textId="40398082" w:rsidR="00B877B6" w:rsidRPr="00F83B88" w:rsidRDefault="00B877B6" w:rsidP="001A73AC">
            <w:r w:rsidRPr="00F83B88">
              <w:t>Data</w:t>
            </w:r>
          </w:p>
        </w:tc>
        <w:tc>
          <w:tcPr>
            <w:tcW w:w="1742" w:type="dxa"/>
            <w:vMerge/>
            <w:shd w:val="clear" w:color="auto" w:fill="E7E6E6" w:themeFill="background2"/>
          </w:tcPr>
          <w:p w14:paraId="5F1476F1" w14:textId="71273D73" w:rsidR="00B877B6" w:rsidRPr="00F83B88" w:rsidRDefault="00B877B6" w:rsidP="001A73AC"/>
        </w:tc>
      </w:tr>
      <w:tr w:rsidR="00B877B6" w:rsidRPr="00F83B88" w14:paraId="6646E055" w14:textId="77777777" w:rsidTr="0038453C">
        <w:tc>
          <w:tcPr>
            <w:tcW w:w="1298" w:type="dxa"/>
            <w:vMerge w:val="restart"/>
          </w:tcPr>
          <w:p w14:paraId="5B4254BB" w14:textId="22A75A59" w:rsidR="00B877B6" w:rsidRPr="00F83B88" w:rsidRDefault="00B877B6" w:rsidP="001A73AC">
            <w:r w:rsidRPr="00F83B88">
              <w:t>FR2, DU</w:t>
            </w:r>
          </w:p>
        </w:tc>
        <w:tc>
          <w:tcPr>
            <w:tcW w:w="594" w:type="dxa"/>
          </w:tcPr>
          <w:p w14:paraId="1AB97A2E" w14:textId="4C2BA529" w:rsidR="00B877B6" w:rsidRPr="00F83B88" w:rsidRDefault="00B877B6" w:rsidP="001A73AC">
            <w:r w:rsidRPr="00F83B88">
              <w:t>DL</w:t>
            </w:r>
          </w:p>
        </w:tc>
        <w:tc>
          <w:tcPr>
            <w:tcW w:w="1686" w:type="dxa"/>
          </w:tcPr>
          <w:p w14:paraId="5890EDEF" w14:textId="10B292D8" w:rsidR="00B877B6" w:rsidRPr="00F83B88" w:rsidRDefault="00B877B6" w:rsidP="001A73AC">
            <w:r w:rsidRPr="00F83B88">
              <w:t>AR30</w:t>
            </w:r>
          </w:p>
        </w:tc>
        <w:tc>
          <w:tcPr>
            <w:tcW w:w="675" w:type="dxa"/>
          </w:tcPr>
          <w:p w14:paraId="4B04BEA5" w14:textId="77777777" w:rsidR="00B877B6" w:rsidRPr="00F83B88" w:rsidRDefault="00B877B6" w:rsidP="001A73AC">
            <w:r w:rsidRPr="00F83B88">
              <w:t>10</w:t>
            </w:r>
          </w:p>
        </w:tc>
        <w:tc>
          <w:tcPr>
            <w:tcW w:w="1801" w:type="dxa"/>
          </w:tcPr>
          <w:p w14:paraId="10128B19" w14:textId="0CC0E75A" w:rsidR="00B877B6" w:rsidRPr="00F83B88" w:rsidRDefault="00B877B6" w:rsidP="001A73AC">
            <w:r w:rsidRPr="00F83B88">
              <w:t>-127.66</w:t>
            </w:r>
          </w:p>
        </w:tc>
        <w:tc>
          <w:tcPr>
            <w:tcW w:w="1554" w:type="dxa"/>
          </w:tcPr>
          <w:p w14:paraId="45D1496D" w14:textId="37AF1ED7" w:rsidR="00B877B6" w:rsidRPr="00F83B88" w:rsidRDefault="00B877B6" w:rsidP="001A73AC">
            <w:r w:rsidRPr="00F83B88">
              <w:t>-127.66</w:t>
            </w:r>
          </w:p>
        </w:tc>
        <w:tc>
          <w:tcPr>
            <w:tcW w:w="1742" w:type="dxa"/>
          </w:tcPr>
          <w:p w14:paraId="326EF8AD" w14:textId="69A9419C" w:rsidR="00B877B6" w:rsidRPr="00F83B88" w:rsidRDefault="00B877B6" w:rsidP="001A73AC">
            <w:r w:rsidRPr="00F83B88">
              <w:t>vivo</w:t>
            </w:r>
          </w:p>
        </w:tc>
      </w:tr>
      <w:tr w:rsidR="00B877B6" w:rsidRPr="00F83B88" w14:paraId="69B03260" w14:textId="77777777" w:rsidTr="0038453C">
        <w:tc>
          <w:tcPr>
            <w:tcW w:w="1298" w:type="dxa"/>
            <w:vMerge/>
          </w:tcPr>
          <w:p w14:paraId="3B243183" w14:textId="77777777" w:rsidR="00B877B6" w:rsidRPr="00F83B88" w:rsidRDefault="00B877B6" w:rsidP="001A73AC"/>
        </w:tc>
        <w:tc>
          <w:tcPr>
            <w:tcW w:w="594" w:type="dxa"/>
          </w:tcPr>
          <w:p w14:paraId="768C443B" w14:textId="1860A363" w:rsidR="00B877B6" w:rsidRPr="00F83B88" w:rsidRDefault="00B877B6" w:rsidP="001A73AC">
            <w:r w:rsidRPr="00F83B88">
              <w:t>UL</w:t>
            </w:r>
          </w:p>
        </w:tc>
        <w:tc>
          <w:tcPr>
            <w:tcW w:w="1686" w:type="dxa"/>
          </w:tcPr>
          <w:p w14:paraId="7E227CDF" w14:textId="1D46EA05" w:rsidR="00B877B6" w:rsidRPr="00F83B88" w:rsidRDefault="00B877B6" w:rsidP="001A73AC">
            <w:r w:rsidRPr="00F83B88">
              <w:t>AR 1 stream</w:t>
            </w:r>
          </w:p>
        </w:tc>
        <w:tc>
          <w:tcPr>
            <w:tcW w:w="675" w:type="dxa"/>
          </w:tcPr>
          <w:p w14:paraId="0C1D7784" w14:textId="77777777" w:rsidR="00B877B6" w:rsidRPr="00F83B88" w:rsidRDefault="00B877B6" w:rsidP="001A73AC">
            <w:r w:rsidRPr="00F83B88">
              <w:t>30</w:t>
            </w:r>
          </w:p>
        </w:tc>
        <w:tc>
          <w:tcPr>
            <w:tcW w:w="1801" w:type="dxa"/>
          </w:tcPr>
          <w:p w14:paraId="617ECA35" w14:textId="748190DD" w:rsidR="00B877B6" w:rsidRPr="00F83B88" w:rsidRDefault="00B877B6" w:rsidP="001A73AC">
            <w:r w:rsidRPr="00F83B88">
              <w:t>-120.17</w:t>
            </w:r>
          </w:p>
        </w:tc>
        <w:tc>
          <w:tcPr>
            <w:tcW w:w="1554" w:type="dxa"/>
          </w:tcPr>
          <w:p w14:paraId="0686A4A1" w14:textId="5B8461AF" w:rsidR="00B877B6" w:rsidRPr="00F83B88" w:rsidRDefault="00B877B6" w:rsidP="001A73AC">
            <w:r w:rsidRPr="00F83B88">
              <w:t>-120.17</w:t>
            </w:r>
          </w:p>
        </w:tc>
        <w:tc>
          <w:tcPr>
            <w:tcW w:w="1742" w:type="dxa"/>
          </w:tcPr>
          <w:p w14:paraId="5820497D" w14:textId="5F3CA4B9" w:rsidR="00B877B6" w:rsidRPr="00F83B88" w:rsidRDefault="00B877B6" w:rsidP="001A73AC">
            <w:r w:rsidRPr="00F83B88">
              <w:t>vivo</w:t>
            </w:r>
          </w:p>
        </w:tc>
      </w:tr>
    </w:tbl>
    <w:p w14:paraId="1C78492D" w14:textId="594AAFD6" w:rsidR="000F7777" w:rsidRPr="00F83B88" w:rsidRDefault="000F7777" w:rsidP="0087428C"/>
    <w:p w14:paraId="4A77C311" w14:textId="77777777" w:rsidR="00E76168" w:rsidRPr="00F83B88" w:rsidRDefault="00E76168" w:rsidP="00E76168">
      <w:pPr>
        <w:rPr>
          <w:b/>
          <w:bCs/>
          <w:u w:val="single"/>
        </w:rPr>
      </w:pPr>
      <w:r w:rsidRPr="00F83B88">
        <w:rPr>
          <w:b/>
          <w:bCs/>
          <w:u w:val="single"/>
        </w:rPr>
        <w:t>Observation</w:t>
      </w:r>
    </w:p>
    <w:p w14:paraId="2A2904FB" w14:textId="31F3E736" w:rsidR="00E76168" w:rsidRPr="00F83B88" w:rsidRDefault="00E92B34" w:rsidP="00E76168">
      <w:pPr>
        <w:pStyle w:val="ListParagraph"/>
        <w:numPr>
          <w:ilvl w:val="0"/>
          <w:numId w:val="16"/>
        </w:numPr>
        <w:ind w:firstLineChars="0"/>
        <w:rPr>
          <w:b/>
          <w:bCs/>
          <w:u w:val="single"/>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2, FR2, DU, it was observed from Source vivo that DL coverage of AR30 is -127.66dB.</w:t>
      </w:r>
    </w:p>
    <w:p w14:paraId="12B49863" w14:textId="2F12B71E" w:rsidR="00E92B34" w:rsidRPr="00F83B88" w:rsidRDefault="00E92B34" w:rsidP="00AA25C5">
      <w:pPr>
        <w:pStyle w:val="ListParagraph"/>
        <w:numPr>
          <w:ilvl w:val="0"/>
          <w:numId w:val="16"/>
        </w:numPr>
        <w:ind w:firstLineChars="0"/>
        <w:rPr>
          <w:b/>
          <w:bCs/>
          <w:u w:val="single"/>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2, FR2, DU, it was observed from Source vivo that UL coverage of AR 1 stream is -120.17dB.</w:t>
      </w:r>
    </w:p>
    <w:p w14:paraId="59900E3F" w14:textId="0273A90D" w:rsidR="00CE3D19" w:rsidRPr="00F83B88" w:rsidRDefault="00426B84" w:rsidP="00CE3D19">
      <w:pPr>
        <w:rPr>
          <w:b/>
          <w:bCs/>
          <w:u w:val="single"/>
        </w:rPr>
      </w:pPr>
      <w:r w:rsidRPr="00F83B88">
        <w:rPr>
          <w:b/>
          <w:bCs/>
          <w:u w:val="single"/>
        </w:rPr>
        <w:t>Observation</w:t>
      </w:r>
    </w:p>
    <w:p w14:paraId="6A3969D8" w14:textId="53AEC731" w:rsidR="007A627D" w:rsidRPr="00F83B88" w:rsidRDefault="00CE3D19" w:rsidP="00E76168">
      <w:pPr>
        <w:pStyle w:val="ListParagraph"/>
        <w:numPr>
          <w:ilvl w:val="0"/>
          <w:numId w:val="10"/>
        </w:numPr>
        <w:ind w:firstLineChars="0"/>
        <w:rPr>
          <w:rFonts w:ascii="Times New Roman" w:hAnsi="Times New Roman" w:cs="Times New Roman"/>
          <w:sz w:val="20"/>
          <w:szCs w:val="20"/>
        </w:rPr>
      </w:pPr>
      <w:r w:rsidRPr="00F83B88">
        <w:rPr>
          <w:rFonts w:ascii="Times New Roman" w:hAnsi="Times New Roman" w:cs="Times New Roman"/>
          <w:sz w:val="20"/>
          <w:szCs w:val="20"/>
        </w:rPr>
        <w:t xml:space="preserve">In Coverage </w:t>
      </w:r>
      <w:r w:rsidR="00CD40E1">
        <w:rPr>
          <w:rFonts w:ascii="Times New Roman" w:hAnsi="Times New Roman" w:cs="Times New Roman"/>
          <w:sz w:val="20"/>
          <w:szCs w:val="20"/>
        </w:rPr>
        <w:t xml:space="preserve">Evaluation Method </w:t>
      </w:r>
      <w:r w:rsidRPr="00F83B88">
        <w:rPr>
          <w:rFonts w:ascii="Times New Roman" w:hAnsi="Times New Roman" w:cs="Times New Roman"/>
          <w:sz w:val="20"/>
          <w:szCs w:val="20"/>
        </w:rPr>
        <w:t>2, FR</w:t>
      </w:r>
      <w:r w:rsidR="00877C1A" w:rsidRPr="00F83B88">
        <w:rPr>
          <w:rFonts w:ascii="Times New Roman" w:hAnsi="Times New Roman" w:cs="Times New Roman"/>
          <w:sz w:val="20"/>
          <w:szCs w:val="20"/>
        </w:rPr>
        <w:t>2</w:t>
      </w:r>
      <w:r w:rsidRPr="00F83B88">
        <w:rPr>
          <w:rFonts w:ascii="Times New Roman" w:hAnsi="Times New Roman" w:cs="Times New Roman"/>
          <w:sz w:val="20"/>
          <w:szCs w:val="20"/>
        </w:rPr>
        <w:t xml:space="preserve">, </w:t>
      </w:r>
      <w:r w:rsidR="00877C1A" w:rsidRPr="00F83B88">
        <w:rPr>
          <w:rFonts w:ascii="Times New Roman" w:hAnsi="Times New Roman" w:cs="Times New Roman"/>
          <w:sz w:val="20"/>
          <w:szCs w:val="20"/>
        </w:rPr>
        <w:t>DU</w:t>
      </w:r>
      <w:r w:rsidRPr="00F83B88">
        <w:rPr>
          <w:rFonts w:ascii="Times New Roman" w:hAnsi="Times New Roman" w:cs="Times New Roman"/>
          <w:sz w:val="20"/>
          <w:szCs w:val="20"/>
        </w:rPr>
        <w:t>, AR30, the DL coverage is better than that of UL by around 7.</w:t>
      </w:r>
      <w:r w:rsidR="00072FF4" w:rsidRPr="00F83B88">
        <w:rPr>
          <w:rFonts w:ascii="Times New Roman" w:hAnsi="Times New Roman" w:cs="Times New Roman"/>
          <w:sz w:val="20"/>
          <w:szCs w:val="20"/>
        </w:rPr>
        <w:t>49</w:t>
      </w:r>
      <w:r w:rsidRPr="00F83B88">
        <w:rPr>
          <w:rFonts w:ascii="Times New Roman" w:hAnsi="Times New Roman" w:cs="Times New Roman"/>
          <w:sz w:val="20"/>
          <w:szCs w:val="20"/>
        </w:rPr>
        <w:t>dB.</w:t>
      </w:r>
    </w:p>
    <w:p w14:paraId="4A4528E8" w14:textId="77777777" w:rsidR="00702F3D" w:rsidRPr="00702F3D" w:rsidRDefault="00702F3D" w:rsidP="00702F3D"/>
    <w:sectPr w:rsidR="00702F3D" w:rsidRPr="00702F3D" w:rsidSect="004B1C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64FC" w14:textId="77777777" w:rsidR="008D4635" w:rsidRDefault="008D4635" w:rsidP="00973DE6">
      <w:pPr>
        <w:spacing w:after="0"/>
      </w:pPr>
      <w:r>
        <w:separator/>
      </w:r>
    </w:p>
  </w:endnote>
  <w:endnote w:type="continuationSeparator" w:id="0">
    <w:p w14:paraId="12948DEB" w14:textId="77777777" w:rsidR="008D4635" w:rsidRDefault="008D4635" w:rsidP="00973DE6">
      <w:pPr>
        <w:spacing w:after="0"/>
      </w:pPr>
      <w:r>
        <w:continuationSeparator/>
      </w:r>
    </w:p>
  </w:endnote>
  <w:endnote w:type="continuationNotice" w:id="1">
    <w:p w14:paraId="0DBC9121" w14:textId="77777777" w:rsidR="008D4635" w:rsidRDefault="008D4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EA86" w14:textId="77777777" w:rsidR="008D4635" w:rsidRDefault="008D4635" w:rsidP="00973DE6">
      <w:pPr>
        <w:spacing w:after="0"/>
      </w:pPr>
      <w:r>
        <w:separator/>
      </w:r>
    </w:p>
  </w:footnote>
  <w:footnote w:type="continuationSeparator" w:id="0">
    <w:p w14:paraId="4A9C028E" w14:textId="77777777" w:rsidR="008D4635" w:rsidRDefault="008D4635" w:rsidP="00973DE6">
      <w:pPr>
        <w:spacing w:after="0"/>
      </w:pPr>
      <w:r>
        <w:continuationSeparator/>
      </w:r>
    </w:p>
  </w:footnote>
  <w:footnote w:type="continuationNotice" w:id="1">
    <w:p w14:paraId="47526261" w14:textId="77777777" w:rsidR="008D4635" w:rsidRDefault="008D46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D52C6"/>
    <w:multiLevelType w:val="hybridMultilevel"/>
    <w:tmpl w:val="88FA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F00B1"/>
    <w:multiLevelType w:val="hybridMultilevel"/>
    <w:tmpl w:val="EAA42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D3D52"/>
    <w:multiLevelType w:val="hybridMultilevel"/>
    <w:tmpl w:val="876E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4422C"/>
    <w:multiLevelType w:val="hybridMultilevel"/>
    <w:tmpl w:val="D19CE87E"/>
    <w:lvl w:ilvl="0" w:tplc="BC6ACC92">
      <w:start w:val="1"/>
      <w:numFmt w:val="decimal"/>
      <w:lvlText w:val="Question %1."/>
      <w:lvlJc w:val="left"/>
      <w:pPr>
        <w:ind w:left="9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6" w15:restartNumberingAfterBreak="0">
    <w:nsid w:val="4A1F5582"/>
    <w:multiLevelType w:val="hybridMultilevel"/>
    <w:tmpl w:val="2356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4C03662F"/>
    <w:multiLevelType w:val="hybridMultilevel"/>
    <w:tmpl w:val="8FE6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97C3B"/>
    <w:multiLevelType w:val="hybridMultilevel"/>
    <w:tmpl w:val="8E8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36F06"/>
    <w:multiLevelType w:val="multilevel"/>
    <w:tmpl w:val="53565FA2"/>
    <w:lvl w:ilvl="0">
      <w:start w:val="10"/>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F82180D"/>
    <w:multiLevelType w:val="hybridMultilevel"/>
    <w:tmpl w:val="C40A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5"/>
  </w:num>
  <w:num w:numId="4">
    <w:abstractNumId w:val="9"/>
  </w:num>
  <w:num w:numId="5">
    <w:abstractNumId w:val="11"/>
  </w:num>
  <w:num w:numId="6">
    <w:abstractNumId w:val="0"/>
  </w:num>
  <w:num w:numId="7">
    <w:abstractNumId w:val="7"/>
  </w:num>
  <w:num w:numId="8">
    <w:abstractNumId w:val="15"/>
  </w:num>
  <w:num w:numId="9">
    <w:abstractNumId w:val="2"/>
  </w:num>
  <w:num w:numId="10">
    <w:abstractNumId w:val="8"/>
  </w:num>
  <w:num w:numId="11">
    <w:abstractNumId w:val="4"/>
  </w:num>
  <w:num w:numId="12">
    <w:abstractNumId w:val="1"/>
  </w:num>
  <w:num w:numId="13">
    <w:abstractNumId w:val="12"/>
  </w:num>
  <w:num w:numId="14">
    <w:abstractNumId w:val="6"/>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13F"/>
    <w:rsid w:val="0000148A"/>
    <w:rsid w:val="0000152C"/>
    <w:rsid w:val="000019E4"/>
    <w:rsid w:val="00002225"/>
    <w:rsid w:val="000023E6"/>
    <w:rsid w:val="00002BCC"/>
    <w:rsid w:val="000034CB"/>
    <w:rsid w:val="000048F5"/>
    <w:rsid w:val="00004A8D"/>
    <w:rsid w:val="00004E4C"/>
    <w:rsid w:val="00005623"/>
    <w:rsid w:val="000063F1"/>
    <w:rsid w:val="00006749"/>
    <w:rsid w:val="00010562"/>
    <w:rsid w:val="0001092C"/>
    <w:rsid w:val="00010CEA"/>
    <w:rsid w:val="0001283B"/>
    <w:rsid w:val="000130E2"/>
    <w:rsid w:val="00013647"/>
    <w:rsid w:val="00015138"/>
    <w:rsid w:val="00015181"/>
    <w:rsid w:val="0001595E"/>
    <w:rsid w:val="00016577"/>
    <w:rsid w:val="00016A99"/>
    <w:rsid w:val="00016C9D"/>
    <w:rsid w:val="00016D6B"/>
    <w:rsid w:val="000170A9"/>
    <w:rsid w:val="000170E3"/>
    <w:rsid w:val="000203AA"/>
    <w:rsid w:val="00021788"/>
    <w:rsid w:val="00021D04"/>
    <w:rsid w:val="00021D3D"/>
    <w:rsid w:val="00023114"/>
    <w:rsid w:val="00023128"/>
    <w:rsid w:val="00023164"/>
    <w:rsid w:val="00023B7F"/>
    <w:rsid w:val="00023E26"/>
    <w:rsid w:val="000244E0"/>
    <w:rsid w:val="0002466E"/>
    <w:rsid w:val="000248ED"/>
    <w:rsid w:val="00024DA4"/>
    <w:rsid w:val="0002567E"/>
    <w:rsid w:val="000264DB"/>
    <w:rsid w:val="00026693"/>
    <w:rsid w:val="00027011"/>
    <w:rsid w:val="00027149"/>
    <w:rsid w:val="00027196"/>
    <w:rsid w:val="000279BA"/>
    <w:rsid w:val="00027AF3"/>
    <w:rsid w:val="00027D44"/>
    <w:rsid w:val="00030047"/>
    <w:rsid w:val="000303B6"/>
    <w:rsid w:val="000304BA"/>
    <w:rsid w:val="00030B2E"/>
    <w:rsid w:val="00030B4C"/>
    <w:rsid w:val="000311A4"/>
    <w:rsid w:val="0003127A"/>
    <w:rsid w:val="000318E1"/>
    <w:rsid w:val="00031924"/>
    <w:rsid w:val="000319C4"/>
    <w:rsid w:val="000319FA"/>
    <w:rsid w:val="00031BD7"/>
    <w:rsid w:val="00031C4C"/>
    <w:rsid w:val="00032DF3"/>
    <w:rsid w:val="00032E93"/>
    <w:rsid w:val="0003421C"/>
    <w:rsid w:val="00034223"/>
    <w:rsid w:val="00034387"/>
    <w:rsid w:val="00034A7C"/>
    <w:rsid w:val="00035173"/>
    <w:rsid w:val="00035E5F"/>
    <w:rsid w:val="000360D3"/>
    <w:rsid w:val="00036C9A"/>
    <w:rsid w:val="00037C18"/>
    <w:rsid w:val="00037ECF"/>
    <w:rsid w:val="000403E1"/>
    <w:rsid w:val="000403FB"/>
    <w:rsid w:val="00040641"/>
    <w:rsid w:val="00040BB1"/>
    <w:rsid w:val="00040E24"/>
    <w:rsid w:val="00041273"/>
    <w:rsid w:val="0004196A"/>
    <w:rsid w:val="000428E4"/>
    <w:rsid w:val="00043677"/>
    <w:rsid w:val="00043B14"/>
    <w:rsid w:val="00043F70"/>
    <w:rsid w:val="00044249"/>
    <w:rsid w:val="00044B02"/>
    <w:rsid w:val="00044E26"/>
    <w:rsid w:val="000454E9"/>
    <w:rsid w:val="000464F8"/>
    <w:rsid w:val="00046BD5"/>
    <w:rsid w:val="00046F8C"/>
    <w:rsid w:val="000470B0"/>
    <w:rsid w:val="000472CB"/>
    <w:rsid w:val="00047470"/>
    <w:rsid w:val="00047B7F"/>
    <w:rsid w:val="00047F1B"/>
    <w:rsid w:val="000500BB"/>
    <w:rsid w:val="00050351"/>
    <w:rsid w:val="00050410"/>
    <w:rsid w:val="0005042F"/>
    <w:rsid w:val="00050A45"/>
    <w:rsid w:val="00050D3D"/>
    <w:rsid w:val="00051030"/>
    <w:rsid w:val="0005120A"/>
    <w:rsid w:val="000514B2"/>
    <w:rsid w:val="00051B43"/>
    <w:rsid w:val="0005237D"/>
    <w:rsid w:val="000526CF"/>
    <w:rsid w:val="00052ADA"/>
    <w:rsid w:val="0005312E"/>
    <w:rsid w:val="000533DF"/>
    <w:rsid w:val="000535DF"/>
    <w:rsid w:val="00053745"/>
    <w:rsid w:val="00053AE9"/>
    <w:rsid w:val="00053CA3"/>
    <w:rsid w:val="00053CC0"/>
    <w:rsid w:val="00055268"/>
    <w:rsid w:val="00055F4B"/>
    <w:rsid w:val="000560D2"/>
    <w:rsid w:val="00057F26"/>
    <w:rsid w:val="0006057C"/>
    <w:rsid w:val="0006087E"/>
    <w:rsid w:val="000610AF"/>
    <w:rsid w:val="000616BC"/>
    <w:rsid w:val="0006191D"/>
    <w:rsid w:val="00061A66"/>
    <w:rsid w:val="00061D66"/>
    <w:rsid w:val="00061F6D"/>
    <w:rsid w:val="00062716"/>
    <w:rsid w:val="00062C4E"/>
    <w:rsid w:val="00063FC1"/>
    <w:rsid w:val="00064144"/>
    <w:rsid w:val="0006439F"/>
    <w:rsid w:val="0006474A"/>
    <w:rsid w:val="000653A9"/>
    <w:rsid w:val="00065771"/>
    <w:rsid w:val="00065C49"/>
    <w:rsid w:val="00065EFC"/>
    <w:rsid w:val="000661E6"/>
    <w:rsid w:val="00066F2A"/>
    <w:rsid w:val="000675E2"/>
    <w:rsid w:val="00067CB9"/>
    <w:rsid w:val="00067F35"/>
    <w:rsid w:val="00070D2F"/>
    <w:rsid w:val="000718AF"/>
    <w:rsid w:val="00072456"/>
    <w:rsid w:val="00072541"/>
    <w:rsid w:val="000727FA"/>
    <w:rsid w:val="00072FF4"/>
    <w:rsid w:val="0007372A"/>
    <w:rsid w:val="0007374B"/>
    <w:rsid w:val="00073931"/>
    <w:rsid w:val="00074734"/>
    <w:rsid w:val="00074BBD"/>
    <w:rsid w:val="0007505A"/>
    <w:rsid w:val="00076C8D"/>
    <w:rsid w:val="00077176"/>
    <w:rsid w:val="00077677"/>
    <w:rsid w:val="00080230"/>
    <w:rsid w:val="00080764"/>
    <w:rsid w:val="00080B3C"/>
    <w:rsid w:val="00080F92"/>
    <w:rsid w:val="0008107A"/>
    <w:rsid w:val="0008131A"/>
    <w:rsid w:val="00082F1C"/>
    <w:rsid w:val="00084232"/>
    <w:rsid w:val="000843AA"/>
    <w:rsid w:val="00084492"/>
    <w:rsid w:val="00084570"/>
    <w:rsid w:val="00084BA6"/>
    <w:rsid w:val="00084C50"/>
    <w:rsid w:val="000852E8"/>
    <w:rsid w:val="0008546F"/>
    <w:rsid w:val="000856C8"/>
    <w:rsid w:val="00085A13"/>
    <w:rsid w:val="00085C05"/>
    <w:rsid w:val="00085C83"/>
    <w:rsid w:val="00085EB8"/>
    <w:rsid w:val="00086174"/>
    <w:rsid w:val="00086675"/>
    <w:rsid w:val="00086847"/>
    <w:rsid w:val="00086E36"/>
    <w:rsid w:val="00086E9F"/>
    <w:rsid w:val="0008742D"/>
    <w:rsid w:val="00087470"/>
    <w:rsid w:val="000879A3"/>
    <w:rsid w:val="00087D95"/>
    <w:rsid w:val="00090028"/>
    <w:rsid w:val="0009014E"/>
    <w:rsid w:val="000908A8"/>
    <w:rsid w:val="000909D2"/>
    <w:rsid w:val="00090C74"/>
    <w:rsid w:val="00090FCC"/>
    <w:rsid w:val="0009119D"/>
    <w:rsid w:val="000916E6"/>
    <w:rsid w:val="00091D2B"/>
    <w:rsid w:val="0009264F"/>
    <w:rsid w:val="00092DAA"/>
    <w:rsid w:val="000933FF"/>
    <w:rsid w:val="00093A49"/>
    <w:rsid w:val="00093A9A"/>
    <w:rsid w:val="00093BE2"/>
    <w:rsid w:val="0009401C"/>
    <w:rsid w:val="000940F5"/>
    <w:rsid w:val="00094D75"/>
    <w:rsid w:val="00094F94"/>
    <w:rsid w:val="00096BCC"/>
    <w:rsid w:val="00096CC4"/>
    <w:rsid w:val="00097522"/>
    <w:rsid w:val="000975EF"/>
    <w:rsid w:val="00097734"/>
    <w:rsid w:val="000A1796"/>
    <w:rsid w:val="000A1E3E"/>
    <w:rsid w:val="000A2482"/>
    <w:rsid w:val="000A2940"/>
    <w:rsid w:val="000A2A46"/>
    <w:rsid w:val="000A2D39"/>
    <w:rsid w:val="000A351C"/>
    <w:rsid w:val="000A357F"/>
    <w:rsid w:val="000A3B26"/>
    <w:rsid w:val="000A4186"/>
    <w:rsid w:val="000A57E5"/>
    <w:rsid w:val="000A58E1"/>
    <w:rsid w:val="000A5DF4"/>
    <w:rsid w:val="000A6E6A"/>
    <w:rsid w:val="000A7215"/>
    <w:rsid w:val="000A796D"/>
    <w:rsid w:val="000A7A00"/>
    <w:rsid w:val="000A7C35"/>
    <w:rsid w:val="000B0922"/>
    <w:rsid w:val="000B0C34"/>
    <w:rsid w:val="000B12AE"/>
    <w:rsid w:val="000B1924"/>
    <w:rsid w:val="000B2F0B"/>
    <w:rsid w:val="000B3251"/>
    <w:rsid w:val="000B3830"/>
    <w:rsid w:val="000B44F7"/>
    <w:rsid w:val="000B4665"/>
    <w:rsid w:val="000B468A"/>
    <w:rsid w:val="000B4B53"/>
    <w:rsid w:val="000B4E0A"/>
    <w:rsid w:val="000B4F19"/>
    <w:rsid w:val="000B4F63"/>
    <w:rsid w:val="000B5306"/>
    <w:rsid w:val="000B5472"/>
    <w:rsid w:val="000B62CA"/>
    <w:rsid w:val="000B6758"/>
    <w:rsid w:val="000B74DD"/>
    <w:rsid w:val="000C04D0"/>
    <w:rsid w:val="000C05CE"/>
    <w:rsid w:val="000C0B09"/>
    <w:rsid w:val="000C0C95"/>
    <w:rsid w:val="000C109B"/>
    <w:rsid w:val="000C1D31"/>
    <w:rsid w:val="000C27A6"/>
    <w:rsid w:val="000C2A68"/>
    <w:rsid w:val="000C2B86"/>
    <w:rsid w:val="000C3CFE"/>
    <w:rsid w:val="000C3DFD"/>
    <w:rsid w:val="000C440F"/>
    <w:rsid w:val="000C483F"/>
    <w:rsid w:val="000C4F56"/>
    <w:rsid w:val="000C567A"/>
    <w:rsid w:val="000C57F4"/>
    <w:rsid w:val="000C57F5"/>
    <w:rsid w:val="000C60FA"/>
    <w:rsid w:val="000C64FE"/>
    <w:rsid w:val="000C6885"/>
    <w:rsid w:val="000C6B3F"/>
    <w:rsid w:val="000C6F46"/>
    <w:rsid w:val="000C7209"/>
    <w:rsid w:val="000C729D"/>
    <w:rsid w:val="000C759C"/>
    <w:rsid w:val="000C7625"/>
    <w:rsid w:val="000D03C9"/>
    <w:rsid w:val="000D0520"/>
    <w:rsid w:val="000D055D"/>
    <w:rsid w:val="000D0DAB"/>
    <w:rsid w:val="000D0ED6"/>
    <w:rsid w:val="000D1083"/>
    <w:rsid w:val="000D1C0D"/>
    <w:rsid w:val="000D1E1D"/>
    <w:rsid w:val="000D2431"/>
    <w:rsid w:val="000D29DF"/>
    <w:rsid w:val="000D35EF"/>
    <w:rsid w:val="000D39A9"/>
    <w:rsid w:val="000D3A17"/>
    <w:rsid w:val="000D3D5D"/>
    <w:rsid w:val="000D46DB"/>
    <w:rsid w:val="000D50C7"/>
    <w:rsid w:val="000D555D"/>
    <w:rsid w:val="000D57F5"/>
    <w:rsid w:val="000D5E7C"/>
    <w:rsid w:val="000D66D2"/>
    <w:rsid w:val="000D6AB9"/>
    <w:rsid w:val="000D6C4C"/>
    <w:rsid w:val="000D7079"/>
    <w:rsid w:val="000D7B7A"/>
    <w:rsid w:val="000D7BDF"/>
    <w:rsid w:val="000D7D37"/>
    <w:rsid w:val="000E0E43"/>
    <w:rsid w:val="000E0E85"/>
    <w:rsid w:val="000E1195"/>
    <w:rsid w:val="000E13D9"/>
    <w:rsid w:val="000E16B8"/>
    <w:rsid w:val="000E2245"/>
    <w:rsid w:val="000E2CA6"/>
    <w:rsid w:val="000E3308"/>
    <w:rsid w:val="000E3B84"/>
    <w:rsid w:val="000E3BB8"/>
    <w:rsid w:val="000E409C"/>
    <w:rsid w:val="000E4610"/>
    <w:rsid w:val="000E4C5E"/>
    <w:rsid w:val="000E4E1E"/>
    <w:rsid w:val="000E58B2"/>
    <w:rsid w:val="000E5E75"/>
    <w:rsid w:val="000E630E"/>
    <w:rsid w:val="000E6670"/>
    <w:rsid w:val="000E6986"/>
    <w:rsid w:val="000E7A66"/>
    <w:rsid w:val="000F0C19"/>
    <w:rsid w:val="000F0C68"/>
    <w:rsid w:val="000F0F91"/>
    <w:rsid w:val="000F156F"/>
    <w:rsid w:val="000F166A"/>
    <w:rsid w:val="000F25E8"/>
    <w:rsid w:val="000F3048"/>
    <w:rsid w:val="000F3113"/>
    <w:rsid w:val="000F3162"/>
    <w:rsid w:val="000F3AA0"/>
    <w:rsid w:val="000F3C48"/>
    <w:rsid w:val="000F3F28"/>
    <w:rsid w:val="000F43E4"/>
    <w:rsid w:val="000F4787"/>
    <w:rsid w:val="000F49FD"/>
    <w:rsid w:val="000F4F0C"/>
    <w:rsid w:val="000F50C2"/>
    <w:rsid w:val="000F53A6"/>
    <w:rsid w:val="000F5817"/>
    <w:rsid w:val="000F5996"/>
    <w:rsid w:val="000F5BB0"/>
    <w:rsid w:val="000F5C76"/>
    <w:rsid w:val="000F5E85"/>
    <w:rsid w:val="000F6A52"/>
    <w:rsid w:val="000F6DC3"/>
    <w:rsid w:val="000F7777"/>
    <w:rsid w:val="000F7876"/>
    <w:rsid w:val="001001A4"/>
    <w:rsid w:val="001001DF"/>
    <w:rsid w:val="001002B4"/>
    <w:rsid w:val="0010076F"/>
    <w:rsid w:val="00100792"/>
    <w:rsid w:val="00101B63"/>
    <w:rsid w:val="00101EEB"/>
    <w:rsid w:val="00101F55"/>
    <w:rsid w:val="00102365"/>
    <w:rsid w:val="00102539"/>
    <w:rsid w:val="00102C48"/>
    <w:rsid w:val="00103D8B"/>
    <w:rsid w:val="00104363"/>
    <w:rsid w:val="001053D6"/>
    <w:rsid w:val="00105459"/>
    <w:rsid w:val="00105A14"/>
    <w:rsid w:val="00105F6B"/>
    <w:rsid w:val="00106800"/>
    <w:rsid w:val="00107D0F"/>
    <w:rsid w:val="00110CE3"/>
    <w:rsid w:val="0011117A"/>
    <w:rsid w:val="001111C3"/>
    <w:rsid w:val="0011187A"/>
    <w:rsid w:val="00112066"/>
    <w:rsid w:val="001125A4"/>
    <w:rsid w:val="001126D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A0"/>
    <w:rsid w:val="00116A71"/>
    <w:rsid w:val="00116B5D"/>
    <w:rsid w:val="001173FB"/>
    <w:rsid w:val="001175CE"/>
    <w:rsid w:val="001175DB"/>
    <w:rsid w:val="001207ED"/>
    <w:rsid w:val="001207FC"/>
    <w:rsid w:val="0012098D"/>
    <w:rsid w:val="00120BC3"/>
    <w:rsid w:val="00121560"/>
    <w:rsid w:val="001224E7"/>
    <w:rsid w:val="0012283A"/>
    <w:rsid w:val="00122B71"/>
    <w:rsid w:val="00122EAC"/>
    <w:rsid w:val="0012362F"/>
    <w:rsid w:val="0012397B"/>
    <w:rsid w:val="00123B0B"/>
    <w:rsid w:val="00123D49"/>
    <w:rsid w:val="001244F2"/>
    <w:rsid w:val="001250F5"/>
    <w:rsid w:val="001255A1"/>
    <w:rsid w:val="001258DF"/>
    <w:rsid w:val="001264D6"/>
    <w:rsid w:val="00126A0F"/>
    <w:rsid w:val="0012784A"/>
    <w:rsid w:val="00127B0C"/>
    <w:rsid w:val="00130361"/>
    <w:rsid w:val="00130446"/>
    <w:rsid w:val="0013091E"/>
    <w:rsid w:val="001311FB"/>
    <w:rsid w:val="0013155D"/>
    <w:rsid w:val="001316A2"/>
    <w:rsid w:val="001319EB"/>
    <w:rsid w:val="00131C62"/>
    <w:rsid w:val="00131E3B"/>
    <w:rsid w:val="001328BE"/>
    <w:rsid w:val="00132FFE"/>
    <w:rsid w:val="00133799"/>
    <w:rsid w:val="001346FA"/>
    <w:rsid w:val="001349D2"/>
    <w:rsid w:val="00134CBA"/>
    <w:rsid w:val="00135090"/>
    <w:rsid w:val="00135671"/>
    <w:rsid w:val="00135C78"/>
    <w:rsid w:val="00136269"/>
    <w:rsid w:val="001376B8"/>
    <w:rsid w:val="00137AB5"/>
    <w:rsid w:val="00137CEB"/>
    <w:rsid w:val="00140D70"/>
    <w:rsid w:val="00141822"/>
    <w:rsid w:val="00141BB2"/>
    <w:rsid w:val="001420B8"/>
    <w:rsid w:val="00142300"/>
    <w:rsid w:val="001426CD"/>
    <w:rsid w:val="001432E9"/>
    <w:rsid w:val="00143386"/>
    <w:rsid w:val="00144267"/>
    <w:rsid w:val="001442C8"/>
    <w:rsid w:val="00144B78"/>
    <w:rsid w:val="00144C0E"/>
    <w:rsid w:val="00145569"/>
    <w:rsid w:val="0014572C"/>
    <w:rsid w:val="00145870"/>
    <w:rsid w:val="00145CAB"/>
    <w:rsid w:val="00145D0D"/>
    <w:rsid w:val="00145F76"/>
    <w:rsid w:val="0014632F"/>
    <w:rsid w:val="001464B3"/>
    <w:rsid w:val="00146883"/>
    <w:rsid w:val="00146A3F"/>
    <w:rsid w:val="00146F81"/>
    <w:rsid w:val="0014733F"/>
    <w:rsid w:val="00147ED4"/>
    <w:rsid w:val="00150836"/>
    <w:rsid w:val="00150A90"/>
    <w:rsid w:val="001517E1"/>
    <w:rsid w:val="00151BC7"/>
    <w:rsid w:val="0015213E"/>
    <w:rsid w:val="00152236"/>
    <w:rsid w:val="00152373"/>
    <w:rsid w:val="00152516"/>
    <w:rsid w:val="001526B2"/>
    <w:rsid w:val="001526B8"/>
    <w:rsid w:val="001529B4"/>
    <w:rsid w:val="0015302A"/>
    <w:rsid w:val="00153599"/>
    <w:rsid w:val="001538C4"/>
    <w:rsid w:val="00153ADC"/>
    <w:rsid w:val="00153F68"/>
    <w:rsid w:val="0015591E"/>
    <w:rsid w:val="001559E2"/>
    <w:rsid w:val="00155D0B"/>
    <w:rsid w:val="00155DB2"/>
    <w:rsid w:val="00156308"/>
    <w:rsid w:val="00156ACC"/>
    <w:rsid w:val="00156D1B"/>
    <w:rsid w:val="00156DF5"/>
    <w:rsid w:val="001572EB"/>
    <w:rsid w:val="00157494"/>
    <w:rsid w:val="00157CEE"/>
    <w:rsid w:val="00157F3A"/>
    <w:rsid w:val="001600E4"/>
    <w:rsid w:val="00161538"/>
    <w:rsid w:val="00161544"/>
    <w:rsid w:val="00161677"/>
    <w:rsid w:val="00161B78"/>
    <w:rsid w:val="001620B4"/>
    <w:rsid w:val="00162ADF"/>
    <w:rsid w:val="00163017"/>
    <w:rsid w:val="00163150"/>
    <w:rsid w:val="001631D4"/>
    <w:rsid w:val="00163965"/>
    <w:rsid w:val="00164547"/>
    <w:rsid w:val="00164641"/>
    <w:rsid w:val="0016537B"/>
    <w:rsid w:val="00165871"/>
    <w:rsid w:val="00165A44"/>
    <w:rsid w:val="00165E25"/>
    <w:rsid w:val="00166063"/>
    <w:rsid w:val="0016686C"/>
    <w:rsid w:val="00167393"/>
    <w:rsid w:val="00167ACE"/>
    <w:rsid w:val="00167C4B"/>
    <w:rsid w:val="00167EE7"/>
    <w:rsid w:val="00167FA6"/>
    <w:rsid w:val="0017072A"/>
    <w:rsid w:val="00170D6F"/>
    <w:rsid w:val="0017178D"/>
    <w:rsid w:val="0017185A"/>
    <w:rsid w:val="001721C2"/>
    <w:rsid w:val="001728C5"/>
    <w:rsid w:val="00172F00"/>
    <w:rsid w:val="001731E0"/>
    <w:rsid w:val="00173909"/>
    <w:rsid w:val="00173A3C"/>
    <w:rsid w:val="00174A11"/>
    <w:rsid w:val="00174F88"/>
    <w:rsid w:val="00175596"/>
    <w:rsid w:val="00175978"/>
    <w:rsid w:val="00175EAB"/>
    <w:rsid w:val="00175F2B"/>
    <w:rsid w:val="001764BF"/>
    <w:rsid w:val="0017661C"/>
    <w:rsid w:val="0017693B"/>
    <w:rsid w:val="001778A3"/>
    <w:rsid w:val="00177E09"/>
    <w:rsid w:val="00180FAF"/>
    <w:rsid w:val="00182717"/>
    <w:rsid w:val="00182B87"/>
    <w:rsid w:val="00184119"/>
    <w:rsid w:val="001843C1"/>
    <w:rsid w:val="00185082"/>
    <w:rsid w:val="00185313"/>
    <w:rsid w:val="00185F04"/>
    <w:rsid w:val="001867D7"/>
    <w:rsid w:val="00187153"/>
    <w:rsid w:val="0018736E"/>
    <w:rsid w:val="00187A81"/>
    <w:rsid w:val="00187EE1"/>
    <w:rsid w:val="00190287"/>
    <w:rsid w:val="0019125F"/>
    <w:rsid w:val="0019182B"/>
    <w:rsid w:val="0019185D"/>
    <w:rsid w:val="0019196C"/>
    <w:rsid w:val="001919C0"/>
    <w:rsid w:val="00191AED"/>
    <w:rsid w:val="001922E2"/>
    <w:rsid w:val="001926E1"/>
    <w:rsid w:val="00192D12"/>
    <w:rsid w:val="0019313E"/>
    <w:rsid w:val="00193866"/>
    <w:rsid w:val="00193BC6"/>
    <w:rsid w:val="00194A26"/>
    <w:rsid w:val="001954E5"/>
    <w:rsid w:val="00196D58"/>
    <w:rsid w:val="00196FEF"/>
    <w:rsid w:val="0019796C"/>
    <w:rsid w:val="00197D06"/>
    <w:rsid w:val="001A05DE"/>
    <w:rsid w:val="001A08EC"/>
    <w:rsid w:val="001A12CE"/>
    <w:rsid w:val="001A1E8D"/>
    <w:rsid w:val="001A209D"/>
    <w:rsid w:val="001A2A62"/>
    <w:rsid w:val="001A33A7"/>
    <w:rsid w:val="001A36CC"/>
    <w:rsid w:val="001A397F"/>
    <w:rsid w:val="001A485D"/>
    <w:rsid w:val="001A4A49"/>
    <w:rsid w:val="001A4F24"/>
    <w:rsid w:val="001A5ADC"/>
    <w:rsid w:val="001A5CF7"/>
    <w:rsid w:val="001A73AC"/>
    <w:rsid w:val="001A77D0"/>
    <w:rsid w:val="001A78FE"/>
    <w:rsid w:val="001A7DDE"/>
    <w:rsid w:val="001A7FEB"/>
    <w:rsid w:val="001B12F8"/>
    <w:rsid w:val="001B1330"/>
    <w:rsid w:val="001B1875"/>
    <w:rsid w:val="001B187E"/>
    <w:rsid w:val="001B1DDF"/>
    <w:rsid w:val="001B2212"/>
    <w:rsid w:val="001B2B37"/>
    <w:rsid w:val="001B2C31"/>
    <w:rsid w:val="001B349D"/>
    <w:rsid w:val="001B3A00"/>
    <w:rsid w:val="001B4136"/>
    <w:rsid w:val="001B4319"/>
    <w:rsid w:val="001B48D0"/>
    <w:rsid w:val="001B4C14"/>
    <w:rsid w:val="001B5256"/>
    <w:rsid w:val="001B52D0"/>
    <w:rsid w:val="001B571F"/>
    <w:rsid w:val="001B5C21"/>
    <w:rsid w:val="001B5DF4"/>
    <w:rsid w:val="001B639D"/>
    <w:rsid w:val="001B6DE9"/>
    <w:rsid w:val="001B6F60"/>
    <w:rsid w:val="001B6FBF"/>
    <w:rsid w:val="001B704C"/>
    <w:rsid w:val="001B753E"/>
    <w:rsid w:val="001B788E"/>
    <w:rsid w:val="001C014B"/>
    <w:rsid w:val="001C0E3E"/>
    <w:rsid w:val="001C1087"/>
    <w:rsid w:val="001C18AB"/>
    <w:rsid w:val="001C1AE1"/>
    <w:rsid w:val="001C28A2"/>
    <w:rsid w:val="001C2D05"/>
    <w:rsid w:val="001C304C"/>
    <w:rsid w:val="001C3B0E"/>
    <w:rsid w:val="001C3DF1"/>
    <w:rsid w:val="001C4777"/>
    <w:rsid w:val="001C48B2"/>
    <w:rsid w:val="001C4A8A"/>
    <w:rsid w:val="001C4D93"/>
    <w:rsid w:val="001C5C5B"/>
    <w:rsid w:val="001C5D87"/>
    <w:rsid w:val="001C6240"/>
    <w:rsid w:val="001C63B1"/>
    <w:rsid w:val="001C7B6A"/>
    <w:rsid w:val="001D04E5"/>
    <w:rsid w:val="001D11A0"/>
    <w:rsid w:val="001D1713"/>
    <w:rsid w:val="001D17FB"/>
    <w:rsid w:val="001D1EAE"/>
    <w:rsid w:val="001D222E"/>
    <w:rsid w:val="001D3E8F"/>
    <w:rsid w:val="001D3F36"/>
    <w:rsid w:val="001D4402"/>
    <w:rsid w:val="001D4708"/>
    <w:rsid w:val="001D5151"/>
    <w:rsid w:val="001D51C7"/>
    <w:rsid w:val="001D57EA"/>
    <w:rsid w:val="001D5806"/>
    <w:rsid w:val="001D5C61"/>
    <w:rsid w:val="001D65E9"/>
    <w:rsid w:val="001D6A5D"/>
    <w:rsid w:val="001D6B49"/>
    <w:rsid w:val="001D6ECB"/>
    <w:rsid w:val="001D74FD"/>
    <w:rsid w:val="001D773C"/>
    <w:rsid w:val="001E01F0"/>
    <w:rsid w:val="001E02A8"/>
    <w:rsid w:val="001E06B7"/>
    <w:rsid w:val="001E0928"/>
    <w:rsid w:val="001E0E75"/>
    <w:rsid w:val="001E12B4"/>
    <w:rsid w:val="001E12D4"/>
    <w:rsid w:val="001E1648"/>
    <w:rsid w:val="001E1B66"/>
    <w:rsid w:val="001E1F35"/>
    <w:rsid w:val="001E234C"/>
    <w:rsid w:val="001E2657"/>
    <w:rsid w:val="001E2A41"/>
    <w:rsid w:val="001E3735"/>
    <w:rsid w:val="001E3E0B"/>
    <w:rsid w:val="001E3F6D"/>
    <w:rsid w:val="001E3FFB"/>
    <w:rsid w:val="001E4020"/>
    <w:rsid w:val="001E42CD"/>
    <w:rsid w:val="001E4349"/>
    <w:rsid w:val="001E44A9"/>
    <w:rsid w:val="001E58FC"/>
    <w:rsid w:val="001E6BEE"/>
    <w:rsid w:val="001E727E"/>
    <w:rsid w:val="001E79F1"/>
    <w:rsid w:val="001F072C"/>
    <w:rsid w:val="001F0C83"/>
    <w:rsid w:val="001F0E83"/>
    <w:rsid w:val="001F143D"/>
    <w:rsid w:val="001F1966"/>
    <w:rsid w:val="001F1EFB"/>
    <w:rsid w:val="001F1FCC"/>
    <w:rsid w:val="001F25E5"/>
    <w:rsid w:val="001F2D2E"/>
    <w:rsid w:val="001F3A7E"/>
    <w:rsid w:val="001F3BB8"/>
    <w:rsid w:val="001F3E74"/>
    <w:rsid w:val="001F514E"/>
    <w:rsid w:val="001F577D"/>
    <w:rsid w:val="001F5809"/>
    <w:rsid w:val="001F6167"/>
    <w:rsid w:val="001F6682"/>
    <w:rsid w:val="001F6981"/>
    <w:rsid w:val="001F75E9"/>
    <w:rsid w:val="00200013"/>
    <w:rsid w:val="002001F5"/>
    <w:rsid w:val="0020020D"/>
    <w:rsid w:val="00200438"/>
    <w:rsid w:val="00200D9B"/>
    <w:rsid w:val="00201313"/>
    <w:rsid w:val="002017F5"/>
    <w:rsid w:val="0020190A"/>
    <w:rsid w:val="002023C4"/>
    <w:rsid w:val="0020270B"/>
    <w:rsid w:val="002028E9"/>
    <w:rsid w:val="00203860"/>
    <w:rsid w:val="002038E2"/>
    <w:rsid w:val="00203AB7"/>
    <w:rsid w:val="00203AC6"/>
    <w:rsid w:val="00203DBB"/>
    <w:rsid w:val="00204A9C"/>
    <w:rsid w:val="00207B5F"/>
    <w:rsid w:val="00207F38"/>
    <w:rsid w:val="00207FD8"/>
    <w:rsid w:val="00210337"/>
    <w:rsid w:val="00210E31"/>
    <w:rsid w:val="00210EF7"/>
    <w:rsid w:val="0021166B"/>
    <w:rsid w:val="00211EAA"/>
    <w:rsid w:val="00211ECD"/>
    <w:rsid w:val="00211F00"/>
    <w:rsid w:val="002133A9"/>
    <w:rsid w:val="00213ABD"/>
    <w:rsid w:val="00214122"/>
    <w:rsid w:val="0021424F"/>
    <w:rsid w:val="00214679"/>
    <w:rsid w:val="00215D69"/>
    <w:rsid w:val="0021651B"/>
    <w:rsid w:val="00216C5F"/>
    <w:rsid w:val="00216FB8"/>
    <w:rsid w:val="00216FDF"/>
    <w:rsid w:val="00217D83"/>
    <w:rsid w:val="00217E96"/>
    <w:rsid w:val="0022041A"/>
    <w:rsid w:val="0022065F"/>
    <w:rsid w:val="00221444"/>
    <w:rsid w:val="0022179D"/>
    <w:rsid w:val="00221CEC"/>
    <w:rsid w:val="00221DBB"/>
    <w:rsid w:val="00222081"/>
    <w:rsid w:val="00222162"/>
    <w:rsid w:val="00222481"/>
    <w:rsid w:val="00222FC6"/>
    <w:rsid w:val="00223B6D"/>
    <w:rsid w:val="00223E86"/>
    <w:rsid w:val="00224D3A"/>
    <w:rsid w:val="00224F0B"/>
    <w:rsid w:val="002254A4"/>
    <w:rsid w:val="002254A5"/>
    <w:rsid w:val="00225BF5"/>
    <w:rsid w:val="00225FDA"/>
    <w:rsid w:val="00226EFA"/>
    <w:rsid w:val="00227F84"/>
    <w:rsid w:val="0023025C"/>
    <w:rsid w:val="00230277"/>
    <w:rsid w:val="002309F9"/>
    <w:rsid w:val="00230C2C"/>
    <w:rsid w:val="00231B73"/>
    <w:rsid w:val="00232388"/>
    <w:rsid w:val="00232D1E"/>
    <w:rsid w:val="00234F04"/>
    <w:rsid w:val="00235642"/>
    <w:rsid w:val="0023600C"/>
    <w:rsid w:val="00236607"/>
    <w:rsid w:val="002377A3"/>
    <w:rsid w:val="0023799A"/>
    <w:rsid w:val="002379D3"/>
    <w:rsid w:val="00240121"/>
    <w:rsid w:val="00240DCD"/>
    <w:rsid w:val="002411E3"/>
    <w:rsid w:val="002416FF"/>
    <w:rsid w:val="00241804"/>
    <w:rsid w:val="00241B19"/>
    <w:rsid w:val="00241D0A"/>
    <w:rsid w:val="00241FAD"/>
    <w:rsid w:val="00242D8A"/>
    <w:rsid w:val="002432DE"/>
    <w:rsid w:val="0024357E"/>
    <w:rsid w:val="002441D2"/>
    <w:rsid w:val="00244392"/>
    <w:rsid w:val="002444A5"/>
    <w:rsid w:val="00244824"/>
    <w:rsid w:val="00244B43"/>
    <w:rsid w:val="0024550A"/>
    <w:rsid w:val="00246243"/>
    <w:rsid w:val="002462AA"/>
    <w:rsid w:val="00246529"/>
    <w:rsid w:val="00246CDC"/>
    <w:rsid w:val="00246DB5"/>
    <w:rsid w:val="00247729"/>
    <w:rsid w:val="002477B2"/>
    <w:rsid w:val="00251E0B"/>
    <w:rsid w:val="00252450"/>
    <w:rsid w:val="00252955"/>
    <w:rsid w:val="00253108"/>
    <w:rsid w:val="002538E4"/>
    <w:rsid w:val="002540CC"/>
    <w:rsid w:val="00254966"/>
    <w:rsid w:val="00254C35"/>
    <w:rsid w:val="00255273"/>
    <w:rsid w:val="00255333"/>
    <w:rsid w:val="002553AA"/>
    <w:rsid w:val="002562E7"/>
    <w:rsid w:val="00256881"/>
    <w:rsid w:val="00256FEE"/>
    <w:rsid w:val="0026072B"/>
    <w:rsid w:val="00260D8C"/>
    <w:rsid w:val="00260E53"/>
    <w:rsid w:val="00260E99"/>
    <w:rsid w:val="00261125"/>
    <w:rsid w:val="002615B6"/>
    <w:rsid w:val="002619C6"/>
    <w:rsid w:val="00261BD9"/>
    <w:rsid w:val="00261EC9"/>
    <w:rsid w:val="00261F6E"/>
    <w:rsid w:val="002625E1"/>
    <w:rsid w:val="00262A04"/>
    <w:rsid w:val="00263073"/>
    <w:rsid w:val="002638C4"/>
    <w:rsid w:val="00263D8C"/>
    <w:rsid w:val="00264513"/>
    <w:rsid w:val="00264A06"/>
    <w:rsid w:val="00264C79"/>
    <w:rsid w:val="00264D6C"/>
    <w:rsid w:val="002664C6"/>
    <w:rsid w:val="00266501"/>
    <w:rsid w:val="00266BBB"/>
    <w:rsid w:val="00266FEE"/>
    <w:rsid w:val="002673D1"/>
    <w:rsid w:val="00267E85"/>
    <w:rsid w:val="00270631"/>
    <w:rsid w:val="00270F5B"/>
    <w:rsid w:val="00271064"/>
    <w:rsid w:val="002710F2"/>
    <w:rsid w:val="00271231"/>
    <w:rsid w:val="002715E3"/>
    <w:rsid w:val="0027193E"/>
    <w:rsid w:val="00271E57"/>
    <w:rsid w:val="00272286"/>
    <w:rsid w:val="002728BD"/>
    <w:rsid w:val="00273D07"/>
    <w:rsid w:val="0027487E"/>
    <w:rsid w:val="00274B42"/>
    <w:rsid w:val="00276549"/>
    <w:rsid w:val="0027780A"/>
    <w:rsid w:val="00277BBD"/>
    <w:rsid w:val="00277E12"/>
    <w:rsid w:val="002802EA"/>
    <w:rsid w:val="0028046A"/>
    <w:rsid w:val="00280B7E"/>
    <w:rsid w:val="00281066"/>
    <w:rsid w:val="00281269"/>
    <w:rsid w:val="00282A5F"/>
    <w:rsid w:val="00283C1A"/>
    <w:rsid w:val="002840DE"/>
    <w:rsid w:val="00284726"/>
    <w:rsid w:val="00284BC5"/>
    <w:rsid w:val="002855BD"/>
    <w:rsid w:val="00285A1F"/>
    <w:rsid w:val="00285E8C"/>
    <w:rsid w:val="00286AB2"/>
    <w:rsid w:val="00287374"/>
    <w:rsid w:val="00287472"/>
    <w:rsid w:val="0028760D"/>
    <w:rsid w:val="00287636"/>
    <w:rsid w:val="0028791C"/>
    <w:rsid w:val="00287E4C"/>
    <w:rsid w:val="00287FC9"/>
    <w:rsid w:val="002900BD"/>
    <w:rsid w:val="002904AD"/>
    <w:rsid w:val="002904F3"/>
    <w:rsid w:val="00290FE2"/>
    <w:rsid w:val="002913CB"/>
    <w:rsid w:val="0029192B"/>
    <w:rsid w:val="00291CAE"/>
    <w:rsid w:val="00291F48"/>
    <w:rsid w:val="00293A76"/>
    <w:rsid w:val="0029419A"/>
    <w:rsid w:val="00294418"/>
    <w:rsid w:val="00294F54"/>
    <w:rsid w:val="002953B3"/>
    <w:rsid w:val="0029589D"/>
    <w:rsid w:val="00295978"/>
    <w:rsid w:val="00296110"/>
    <w:rsid w:val="0029617E"/>
    <w:rsid w:val="0029689E"/>
    <w:rsid w:val="0029691F"/>
    <w:rsid w:val="00296B5E"/>
    <w:rsid w:val="00297967"/>
    <w:rsid w:val="002A09FA"/>
    <w:rsid w:val="002A1058"/>
    <w:rsid w:val="002A27BC"/>
    <w:rsid w:val="002A2C02"/>
    <w:rsid w:val="002A354E"/>
    <w:rsid w:val="002A37C0"/>
    <w:rsid w:val="002A381C"/>
    <w:rsid w:val="002A4B64"/>
    <w:rsid w:val="002A5A59"/>
    <w:rsid w:val="002A61AF"/>
    <w:rsid w:val="002A6A75"/>
    <w:rsid w:val="002A7777"/>
    <w:rsid w:val="002A7AF9"/>
    <w:rsid w:val="002A7E6C"/>
    <w:rsid w:val="002A7FBF"/>
    <w:rsid w:val="002B043C"/>
    <w:rsid w:val="002B0803"/>
    <w:rsid w:val="002B0C70"/>
    <w:rsid w:val="002B16F3"/>
    <w:rsid w:val="002B1AB1"/>
    <w:rsid w:val="002B1BAE"/>
    <w:rsid w:val="002B2397"/>
    <w:rsid w:val="002B2BC0"/>
    <w:rsid w:val="002B2E9F"/>
    <w:rsid w:val="002B3FA6"/>
    <w:rsid w:val="002B4005"/>
    <w:rsid w:val="002B4FF1"/>
    <w:rsid w:val="002B514B"/>
    <w:rsid w:val="002B5A3E"/>
    <w:rsid w:val="002B62ED"/>
    <w:rsid w:val="002B6884"/>
    <w:rsid w:val="002B6E96"/>
    <w:rsid w:val="002B6F27"/>
    <w:rsid w:val="002B7314"/>
    <w:rsid w:val="002C00C1"/>
    <w:rsid w:val="002C078E"/>
    <w:rsid w:val="002C0B8B"/>
    <w:rsid w:val="002C109B"/>
    <w:rsid w:val="002C1227"/>
    <w:rsid w:val="002C181C"/>
    <w:rsid w:val="002C1DBC"/>
    <w:rsid w:val="002C2DB2"/>
    <w:rsid w:val="002C2E1B"/>
    <w:rsid w:val="002C2FAC"/>
    <w:rsid w:val="002C30F0"/>
    <w:rsid w:val="002C388E"/>
    <w:rsid w:val="002C3B6E"/>
    <w:rsid w:val="002C508D"/>
    <w:rsid w:val="002C5A68"/>
    <w:rsid w:val="002C5F18"/>
    <w:rsid w:val="002C6853"/>
    <w:rsid w:val="002C6A4C"/>
    <w:rsid w:val="002C6DBC"/>
    <w:rsid w:val="002C751A"/>
    <w:rsid w:val="002C78C9"/>
    <w:rsid w:val="002D02E5"/>
    <w:rsid w:val="002D09BA"/>
    <w:rsid w:val="002D0D87"/>
    <w:rsid w:val="002D15BA"/>
    <w:rsid w:val="002D2867"/>
    <w:rsid w:val="002D2A2C"/>
    <w:rsid w:val="002D3880"/>
    <w:rsid w:val="002D3E72"/>
    <w:rsid w:val="002D4164"/>
    <w:rsid w:val="002D42F3"/>
    <w:rsid w:val="002D44C7"/>
    <w:rsid w:val="002D4B5A"/>
    <w:rsid w:val="002D4BBF"/>
    <w:rsid w:val="002D4F30"/>
    <w:rsid w:val="002D516B"/>
    <w:rsid w:val="002D52E4"/>
    <w:rsid w:val="002D531C"/>
    <w:rsid w:val="002D6341"/>
    <w:rsid w:val="002D67AC"/>
    <w:rsid w:val="002D680B"/>
    <w:rsid w:val="002D6D7B"/>
    <w:rsid w:val="002D78D8"/>
    <w:rsid w:val="002D7E8B"/>
    <w:rsid w:val="002D7F0D"/>
    <w:rsid w:val="002D7F68"/>
    <w:rsid w:val="002E00DB"/>
    <w:rsid w:val="002E0E7F"/>
    <w:rsid w:val="002E1061"/>
    <w:rsid w:val="002E158A"/>
    <w:rsid w:val="002E176A"/>
    <w:rsid w:val="002E2C18"/>
    <w:rsid w:val="002E2F11"/>
    <w:rsid w:val="002E326A"/>
    <w:rsid w:val="002E3CB9"/>
    <w:rsid w:val="002E3EB6"/>
    <w:rsid w:val="002E3EC9"/>
    <w:rsid w:val="002E4074"/>
    <w:rsid w:val="002E567A"/>
    <w:rsid w:val="002E582C"/>
    <w:rsid w:val="002E5B03"/>
    <w:rsid w:val="002E5E6E"/>
    <w:rsid w:val="002E5EA0"/>
    <w:rsid w:val="002E6014"/>
    <w:rsid w:val="002E62CB"/>
    <w:rsid w:val="002E6B06"/>
    <w:rsid w:val="002E73B3"/>
    <w:rsid w:val="002E7B35"/>
    <w:rsid w:val="002E7CA3"/>
    <w:rsid w:val="002E7E6B"/>
    <w:rsid w:val="002F062D"/>
    <w:rsid w:val="002F0751"/>
    <w:rsid w:val="002F243C"/>
    <w:rsid w:val="002F25BF"/>
    <w:rsid w:val="002F29AC"/>
    <w:rsid w:val="002F2E6C"/>
    <w:rsid w:val="002F5023"/>
    <w:rsid w:val="002F57B9"/>
    <w:rsid w:val="002F5D86"/>
    <w:rsid w:val="002F6168"/>
    <w:rsid w:val="002F62B9"/>
    <w:rsid w:val="002F6794"/>
    <w:rsid w:val="002F7C0A"/>
    <w:rsid w:val="003004B0"/>
    <w:rsid w:val="00301562"/>
    <w:rsid w:val="00301787"/>
    <w:rsid w:val="00301ED9"/>
    <w:rsid w:val="003020F7"/>
    <w:rsid w:val="0030269E"/>
    <w:rsid w:val="003027EF"/>
    <w:rsid w:val="003027FA"/>
    <w:rsid w:val="00302D6C"/>
    <w:rsid w:val="00303400"/>
    <w:rsid w:val="0030388F"/>
    <w:rsid w:val="00303EDE"/>
    <w:rsid w:val="00304EFE"/>
    <w:rsid w:val="0030665A"/>
    <w:rsid w:val="0030697F"/>
    <w:rsid w:val="0030745F"/>
    <w:rsid w:val="00307470"/>
    <w:rsid w:val="00307AE3"/>
    <w:rsid w:val="00307AEE"/>
    <w:rsid w:val="00307E84"/>
    <w:rsid w:val="00307F9F"/>
    <w:rsid w:val="0031020F"/>
    <w:rsid w:val="0031118D"/>
    <w:rsid w:val="0031188B"/>
    <w:rsid w:val="00311983"/>
    <w:rsid w:val="0031198C"/>
    <w:rsid w:val="00312268"/>
    <w:rsid w:val="0031259A"/>
    <w:rsid w:val="003126A9"/>
    <w:rsid w:val="00312983"/>
    <w:rsid w:val="00312AF2"/>
    <w:rsid w:val="00313D18"/>
    <w:rsid w:val="00314025"/>
    <w:rsid w:val="00314284"/>
    <w:rsid w:val="00314476"/>
    <w:rsid w:val="00314816"/>
    <w:rsid w:val="00314CC3"/>
    <w:rsid w:val="00314D18"/>
    <w:rsid w:val="00315A40"/>
    <w:rsid w:val="00317343"/>
    <w:rsid w:val="00317404"/>
    <w:rsid w:val="00317408"/>
    <w:rsid w:val="00317DE5"/>
    <w:rsid w:val="00320536"/>
    <w:rsid w:val="003212B5"/>
    <w:rsid w:val="00321940"/>
    <w:rsid w:val="00321C92"/>
    <w:rsid w:val="00321D50"/>
    <w:rsid w:val="00321F28"/>
    <w:rsid w:val="00323567"/>
    <w:rsid w:val="003235BC"/>
    <w:rsid w:val="00323AB9"/>
    <w:rsid w:val="00323BAC"/>
    <w:rsid w:val="003248F9"/>
    <w:rsid w:val="00324CDA"/>
    <w:rsid w:val="003258B4"/>
    <w:rsid w:val="003277AE"/>
    <w:rsid w:val="00330226"/>
    <w:rsid w:val="0033039F"/>
    <w:rsid w:val="0033075D"/>
    <w:rsid w:val="003311CC"/>
    <w:rsid w:val="00331914"/>
    <w:rsid w:val="00331F88"/>
    <w:rsid w:val="00331F89"/>
    <w:rsid w:val="00332047"/>
    <w:rsid w:val="0033285E"/>
    <w:rsid w:val="00332949"/>
    <w:rsid w:val="00332D42"/>
    <w:rsid w:val="00333541"/>
    <w:rsid w:val="003335AD"/>
    <w:rsid w:val="003338BD"/>
    <w:rsid w:val="00333C92"/>
    <w:rsid w:val="003357D5"/>
    <w:rsid w:val="00335ACF"/>
    <w:rsid w:val="003365D1"/>
    <w:rsid w:val="00337047"/>
    <w:rsid w:val="003374FD"/>
    <w:rsid w:val="00337AE2"/>
    <w:rsid w:val="00337CC4"/>
    <w:rsid w:val="00337F33"/>
    <w:rsid w:val="00340143"/>
    <w:rsid w:val="00340B2F"/>
    <w:rsid w:val="00340D04"/>
    <w:rsid w:val="00341821"/>
    <w:rsid w:val="00341CDF"/>
    <w:rsid w:val="003420B7"/>
    <w:rsid w:val="003428ED"/>
    <w:rsid w:val="00343E9C"/>
    <w:rsid w:val="00344161"/>
    <w:rsid w:val="00344580"/>
    <w:rsid w:val="003445C5"/>
    <w:rsid w:val="00344668"/>
    <w:rsid w:val="00344A0A"/>
    <w:rsid w:val="00345804"/>
    <w:rsid w:val="003459A7"/>
    <w:rsid w:val="003459B0"/>
    <w:rsid w:val="00345D23"/>
    <w:rsid w:val="00347215"/>
    <w:rsid w:val="00350C3C"/>
    <w:rsid w:val="00351463"/>
    <w:rsid w:val="003514FA"/>
    <w:rsid w:val="0035167C"/>
    <w:rsid w:val="00351E82"/>
    <w:rsid w:val="003521C6"/>
    <w:rsid w:val="00352EAC"/>
    <w:rsid w:val="00353B72"/>
    <w:rsid w:val="00353EED"/>
    <w:rsid w:val="0035556B"/>
    <w:rsid w:val="0035572D"/>
    <w:rsid w:val="00360124"/>
    <w:rsid w:val="0036066B"/>
    <w:rsid w:val="003609E6"/>
    <w:rsid w:val="00360D09"/>
    <w:rsid w:val="003611BA"/>
    <w:rsid w:val="0036159C"/>
    <w:rsid w:val="00361E5C"/>
    <w:rsid w:val="00362437"/>
    <w:rsid w:val="00362608"/>
    <w:rsid w:val="0036274A"/>
    <w:rsid w:val="00362C18"/>
    <w:rsid w:val="00362EAB"/>
    <w:rsid w:val="003639CB"/>
    <w:rsid w:val="00364497"/>
    <w:rsid w:val="00364633"/>
    <w:rsid w:val="003651B6"/>
    <w:rsid w:val="00365BC6"/>
    <w:rsid w:val="003660E7"/>
    <w:rsid w:val="003674CA"/>
    <w:rsid w:val="00367902"/>
    <w:rsid w:val="00367CF6"/>
    <w:rsid w:val="00370593"/>
    <w:rsid w:val="00371D88"/>
    <w:rsid w:val="0037281B"/>
    <w:rsid w:val="0037283C"/>
    <w:rsid w:val="003728E0"/>
    <w:rsid w:val="00372B20"/>
    <w:rsid w:val="00372C52"/>
    <w:rsid w:val="00373933"/>
    <w:rsid w:val="00373BC9"/>
    <w:rsid w:val="00374692"/>
    <w:rsid w:val="003748A4"/>
    <w:rsid w:val="00374B4B"/>
    <w:rsid w:val="00374EC6"/>
    <w:rsid w:val="00374F59"/>
    <w:rsid w:val="003752D1"/>
    <w:rsid w:val="00375972"/>
    <w:rsid w:val="00375C2A"/>
    <w:rsid w:val="00375E38"/>
    <w:rsid w:val="00376757"/>
    <w:rsid w:val="003768AB"/>
    <w:rsid w:val="00377238"/>
    <w:rsid w:val="003778D2"/>
    <w:rsid w:val="00377CCF"/>
    <w:rsid w:val="00380998"/>
    <w:rsid w:val="00380E66"/>
    <w:rsid w:val="00381440"/>
    <w:rsid w:val="00381A88"/>
    <w:rsid w:val="00381F3B"/>
    <w:rsid w:val="00382533"/>
    <w:rsid w:val="0038259E"/>
    <w:rsid w:val="003826E7"/>
    <w:rsid w:val="00382CEF"/>
    <w:rsid w:val="00383324"/>
    <w:rsid w:val="0038387B"/>
    <w:rsid w:val="00383A2B"/>
    <w:rsid w:val="00383B0F"/>
    <w:rsid w:val="0038408E"/>
    <w:rsid w:val="0038414D"/>
    <w:rsid w:val="0038434C"/>
    <w:rsid w:val="0038453C"/>
    <w:rsid w:val="003846DF"/>
    <w:rsid w:val="0038485E"/>
    <w:rsid w:val="00384CB5"/>
    <w:rsid w:val="003855F2"/>
    <w:rsid w:val="0038687B"/>
    <w:rsid w:val="00386B1B"/>
    <w:rsid w:val="00386FC5"/>
    <w:rsid w:val="00387514"/>
    <w:rsid w:val="0038768F"/>
    <w:rsid w:val="0039056A"/>
    <w:rsid w:val="0039087C"/>
    <w:rsid w:val="00390888"/>
    <w:rsid w:val="00390B01"/>
    <w:rsid w:val="00390DC2"/>
    <w:rsid w:val="003916F6"/>
    <w:rsid w:val="00391B2A"/>
    <w:rsid w:val="003926D4"/>
    <w:rsid w:val="00392C27"/>
    <w:rsid w:val="003932CA"/>
    <w:rsid w:val="00393361"/>
    <w:rsid w:val="00394091"/>
    <w:rsid w:val="003943F1"/>
    <w:rsid w:val="0039568A"/>
    <w:rsid w:val="00395E01"/>
    <w:rsid w:val="00395EA2"/>
    <w:rsid w:val="003964D2"/>
    <w:rsid w:val="003966AE"/>
    <w:rsid w:val="00397C61"/>
    <w:rsid w:val="00397D9F"/>
    <w:rsid w:val="00397F4B"/>
    <w:rsid w:val="003A0155"/>
    <w:rsid w:val="003A0467"/>
    <w:rsid w:val="003A07A5"/>
    <w:rsid w:val="003A085D"/>
    <w:rsid w:val="003A0E9E"/>
    <w:rsid w:val="003A2233"/>
    <w:rsid w:val="003A3F32"/>
    <w:rsid w:val="003A4109"/>
    <w:rsid w:val="003A4287"/>
    <w:rsid w:val="003A445B"/>
    <w:rsid w:val="003A4E75"/>
    <w:rsid w:val="003A529E"/>
    <w:rsid w:val="003A6035"/>
    <w:rsid w:val="003A751D"/>
    <w:rsid w:val="003A7ACF"/>
    <w:rsid w:val="003B0487"/>
    <w:rsid w:val="003B06B3"/>
    <w:rsid w:val="003B141C"/>
    <w:rsid w:val="003B15F0"/>
    <w:rsid w:val="003B16F2"/>
    <w:rsid w:val="003B1774"/>
    <w:rsid w:val="003B1987"/>
    <w:rsid w:val="003B44CD"/>
    <w:rsid w:val="003B44FC"/>
    <w:rsid w:val="003B5782"/>
    <w:rsid w:val="003B64FA"/>
    <w:rsid w:val="003B7390"/>
    <w:rsid w:val="003B7588"/>
    <w:rsid w:val="003B7ED2"/>
    <w:rsid w:val="003C0125"/>
    <w:rsid w:val="003C0890"/>
    <w:rsid w:val="003C09F8"/>
    <w:rsid w:val="003C0CAB"/>
    <w:rsid w:val="003C1808"/>
    <w:rsid w:val="003C1CE1"/>
    <w:rsid w:val="003C1DBC"/>
    <w:rsid w:val="003C1F03"/>
    <w:rsid w:val="003C20C7"/>
    <w:rsid w:val="003C2934"/>
    <w:rsid w:val="003C2DD5"/>
    <w:rsid w:val="003C3550"/>
    <w:rsid w:val="003C428B"/>
    <w:rsid w:val="003C4390"/>
    <w:rsid w:val="003C45B6"/>
    <w:rsid w:val="003C4C0D"/>
    <w:rsid w:val="003C5042"/>
    <w:rsid w:val="003C5089"/>
    <w:rsid w:val="003C5A14"/>
    <w:rsid w:val="003C6AB1"/>
    <w:rsid w:val="003C6CA8"/>
    <w:rsid w:val="003C6ED0"/>
    <w:rsid w:val="003C723F"/>
    <w:rsid w:val="003C7451"/>
    <w:rsid w:val="003C7EC0"/>
    <w:rsid w:val="003D0471"/>
    <w:rsid w:val="003D09E2"/>
    <w:rsid w:val="003D0F3F"/>
    <w:rsid w:val="003D1351"/>
    <w:rsid w:val="003D158C"/>
    <w:rsid w:val="003D1E53"/>
    <w:rsid w:val="003D239C"/>
    <w:rsid w:val="003D2C74"/>
    <w:rsid w:val="003D314A"/>
    <w:rsid w:val="003D35D0"/>
    <w:rsid w:val="003D40B0"/>
    <w:rsid w:val="003D4462"/>
    <w:rsid w:val="003D44FD"/>
    <w:rsid w:val="003D453B"/>
    <w:rsid w:val="003D487D"/>
    <w:rsid w:val="003D5665"/>
    <w:rsid w:val="003D63E4"/>
    <w:rsid w:val="003D6466"/>
    <w:rsid w:val="003D74C0"/>
    <w:rsid w:val="003E08D9"/>
    <w:rsid w:val="003E0EEF"/>
    <w:rsid w:val="003E112F"/>
    <w:rsid w:val="003E144F"/>
    <w:rsid w:val="003E1979"/>
    <w:rsid w:val="003E267C"/>
    <w:rsid w:val="003E28D9"/>
    <w:rsid w:val="003E293F"/>
    <w:rsid w:val="003E2A76"/>
    <w:rsid w:val="003E2C52"/>
    <w:rsid w:val="003E3B85"/>
    <w:rsid w:val="003E443F"/>
    <w:rsid w:val="003E4AD1"/>
    <w:rsid w:val="003E4CA7"/>
    <w:rsid w:val="003E501D"/>
    <w:rsid w:val="003E5B81"/>
    <w:rsid w:val="003E5D15"/>
    <w:rsid w:val="003E62F6"/>
    <w:rsid w:val="003E6618"/>
    <w:rsid w:val="003E7A27"/>
    <w:rsid w:val="003F0AC3"/>
    <w:rsid w:val="003F1245"/>
    <w:rsid w:val="003F1F9E"/>
    <w:rsid w:val="003F38DE"/>
    <w:rsid w:val="003F4023"/>
    <w:rsid w:val="003F423D"/>
    <w:rsid w:val="003F4515"/>
    <w:rsid w:val="003F467E"/>
    <w:rsid w:val="003F46F1"/>
    <w:rsid w:val="003F4849"/>
    <w:rsid w:val="003F49DB"/>
    <w:rsid w:val="003F4AF3"/>
    <w:rsid w:val="003F4C36"/>
    <w:rsid w:val="003F53B3"/>
    <w:rsid w:val="003F55E2"/>
    <w:rsid w:val="003F635B"/>
    <w:rsid w:val="003F6667"/>
    <w:rsid w:val="003F688A"/>
    <w:rsid w:val="003F6B1E"/>
    <w:rsid w:val="003F6E84"/>
    <w:rsid w:val="003F71C8"/>
    <w:rsid w:val="003F7500"/>
    <w:rsid w:val="003F773F"/>
    <w:rsid w:val="003F77B8"/>
    <w:rsid w:val="003F78C8"/>
    <w:rsid w:val="003F79F4"/>
    <w:rsid w:val="004000E3"/>
    <w:rsid w:val="004005FE"/>
    <w:rsid w:val="00400633"/>
    <w:rsid w:val="004006CB"/>
    <w:rsid w:val="00400BFB"/>
    <w:rsid w:val="0040177C"/>
    <w:rsid w:val="00401C54"/>
    <w:rsid w:val="00402BF0"/>
    <w:rsid w:val="0040303F"/>
    <w:rsid w:val="00403F89"/>
    <w:rsid w:val="0040401D"/>
    <w:rsid w:val="0040414E"/>
    <w:rsid w:val="00405262"/>
    <w:rsid w:val="00405853"/>
    <w:rsid w:val="0040596B"/>
    <w:rsid w:val="004059F7"/>
    <w:rsid w:val="00405CA9"/>
    <w:rsid w:val="00406247"/>
    <w:rsid w:val="004073A4"/>
    <w:rsid w:val="004078D6"/>
    <w:rsid w:val="0041067D"/>
    <w:rsid w:val="0041071E"/>
    <w:rsid w:val="00410E36"/>
    <w:rsid w:val="0041119E"/>
    <w:rsid w:val="004113B5"/>
    <w:rsid w:val="00411981"/>
    <w:rsid w:val="004122D5"/>
    <w:rsid w:val="00412842"/>
    <w:rsid w:val="00414FC8"/>
    <w:rsid w:val="00415987"/>
    <w:rsid w:val="00415C28"/>
    <w:rsid w:val="004160ED"/>
    <w:rsid w:val="004164CC"/>
    <w:rsid w:val="004170F1"/>
    <w:rsid w:val="0041740D"/>
    <w:rsid w:val="0041774C"/>
    <w:rsid w:val="00417BA1"/>
    <w:rsid w:val="0042009B"/>
    <w:rsid w:val="0042015F"/>
    <w:rsid w:val="00420372"/>
    <w:rsid w:val="004203FC"/>
    <w:rsid w:val="004205D9"/>
    <w:rsid w:val="00420834"/>
    <w:rsid w:val="00420A12"/>
    <w:rsid w:val="00420A1E"/>
    <w:rsid w:val="00422120"/>
    <w:rsid w:val="0042264D"/>
    <w:rsid w:val="00422A60"/>
    <w:rsid w:val="00423995"/>
    <w:rsid w:val="00423EF5"/>
    <w:rsid w:val="00424088"/>
    <w:rsid w:val="00424606"/>
    <w:rsid w:val="00424977"/>
    <w:rsid w:val="00424DA4"/>
    <w:rsid w:val="0042535F"/>
    <w:rsid w:val="00425932"/>
    <w:rsid w:val="00425DC3"/>
    <w:rsid w:val="004261B6"/>
    <w:rsid w:val="00426B84"/>
    <w:rsid w:val="004274F2"/>
    <w:rsid w:val="004302FE"/>
    <w:rsid w:val="0043065A"/>
    <w:rsid w:val="0043099B"/>
    <w:rsid w:val="00430EF7"/>
    <w:rsid w:val="00430F70"/>
    <w:rsid w:val="00432175"/>
    <w:rsid w:val="00432802"/>
    <w:rsid w:val="00432D33"/>
    <w:rsid w:val="0043354C"/>
    <w:rsid w:val="004335D2"/>
    <w:rsid w:val="00433617"/>
    <w:rsid w:val="004345F2"/>
    <w:rsid w:val="004348B6"/>
    <w:rsid w:val="00434A10"/>
    <w:rsid w:val="00435F54"/>
    <w:rsid w:val="00435FC4"/>
    <w:rsid w:val="004369BD"/>
    <w:rsid w:val="00436D3F"/>
    <w:rsid w:val="00436D81"/>
    <w:rsid w:val="00437614"/>
    <w:rsid w:val="00437A29"/>
    <w:rsid w:val="00437D0D"/>
    <w:rsid w:val="004402BC"/>
    <w:rsid w:val="004404BC"/>
    <w:rsid w:val="00440B1B"/>
    <w:rsid w:val="004420F8"/>
    <w:rsid w:val="00442369"/>
    <w:rsid w:val="004424E2"/>
    <w:rsid w:val="004433DD"/>
    <w:rsid w:val="0044340C"/>
    <w:rsid w:val="004434A4"/>
    <w:rsid w:val="00443C0C"/>
    <w:rsid w:val="00443E09"/>
    <w:rsid w:val="00444349"/>
    <w:rsid w:val="00444550"/>
    <w:rsid w:val="00444843"/>
    <w:rsid w:val="00444A77"/>
    <w:rsid w:val="00444DEC"/>
    <w:rsid w:val="004457B0"/>
    <w:rsid w:val="00445954"/>
    <w:rsid w:val="00445BBD"/>
    <w:rsid w:val="00445E92"/>
    <w:rsid w:val="004462D0"/>
    <w:rsid w:val="0044689C"/>
    <w:rsid w:val="0044762C"/>
    <w:rsid w:val="0044786C"/>
    <w:rsid w:val="00450261"/>
    <w:rsid w:val="00450DE7"/>
    <w:rsid w:val="00450EE8"/>
    <w:rsid w:val="004525A2"/>
    <w:rsid w:val="00452882"/>
    <w:rsid w:val="00452CE8"/>
    <w:rsid w:val="0045315C"/>
    <w:rsid w:val="00453589"/>
    <w:rsid w:val="00453B0F"/>
    <w:rsid w:val="00454A13"/>
    <w:rsid w:val="00455031"/>
    <w:rsid w:val="00455183"/>
    <w:rsid w:val="004556F3"/>
    <w:rsid w:val="004562B4"/>
    <w:rsid w:val="00456979"/>
    <w:rsid w:val="004569AC"/>
    <w:rsid w:val="004600EB"/>
    <w:rsid w:val="00460420"/>
    <w:rsid w:val="00460A0E"/>
    <w:rsid w:val="00461A31"/>
    <w:rsid w:val="00461B3C"/>
    <w:rsid w:val="00461EE9"/>
    <w:rsid w:val="0046251C"/>
    <w:rsid w:val="00463FA6"/>
    <w:rsid w:val="004646DF"/>
    <w:rsid w:val="004647E0"/>
    <w:rsid w:val="00464DD2"/>
    <w:rsid w:val="0046503A"/>
    <w:rsid w:val="004653EA"/>
    <w:rsid w:val="00465607"/>
    <w:rsid w:val="004659E7"/>
    <w:rsid w:val="00466458"/>
    <w:rsid w:val="00466493"/>
    <w:rsid w:val="00466572"/>
    <w:rsid w:val="004675F7"/>
    <w:rsid w:val="00467CBB"/>
    <w:rsid w:val="0047032B"/>
    <w:rsid w:val="00470B18"/>
    <w:rsid w:val="00471112"/>
    <w:rsid w:val="004713DF"/>
    <w:rsid w:val="00471EEE"/>
    <w:rsid w:val="00472CBA"/>
    <w:rsid w:val="00472EE5"/>
    <w:rsid w:val="00472FA8"/>
    <w:rsid w:val="0047301C"/>
    <w:rsid w:val="00473302"/>
    <w:rsid w:val="0047466D"/>
    <w:rsid w:val="004746E0"/>
    <w:rsid w:val="004748A5"/>
    <w:rsid w:val="00474B7B"/>
    <w:rsid w:val="004750EF"/>
    <w:rsid w:val="0047531B"/>
    <w:rsid w:val="00475A7F"/>
    <w:rsid w:val="00475B1C"/>
    <w:rsid w:val="0047653C"/>
    <w:rsid w:val="00476A42"/>
    <w:rsid w:val="00476B2F"/>
    <w:rsid w:val="00476DEB"/>
    <w:rsid w:val="00477065"/>
    <w:rsid w:val="00477315"/>
    <w:rsid w:val="00477647"/>
    <w:rsid w:val="00477695"/>
    <w:rsid w:val="00477B94"/>
    <w:rsid w:val="00480800"/>
    <w:rsid w:val="00480BD0"/>
    <w:rsid w:val="00481243"/>
    <w:rsid w:val="00482181"/>
    <w:rsid w:val="00482EBA"/>
    <w:rsid w:val="00482F9D"/>
    <w:rsid w:val="004836B3"/>
    <w:rsid w:val="004836B8"/>
    <w:rsid w:val="00483C90"/>
    <w:rsid w:val="0048456D"/>
    <w:rsid w:val="004847D5"/>
    <w:rsid w:val="00484A26"/>
    <w:rsid w:val="00484E42"/>
    <w:rsid w:val="00485085"/>
    <w:rsid w:val="0048549F"/>
    <w:rsid w:val="00486224"/>
    <w:rsid w:val="00486501"/>
    <w:rsid w:val="0048669B"/>
    <w:rsid w:val="00486B1E"/>
    <w:rsid w:val="00486DF8"/>
    <w:rsid w:val="00486FC1"/>
    <w:rsid w:val="00487FA2"/>
    <w:rsid w:val="004900A2"/>
    <w:rsid w:val="00490160"/>
    <w:rsid w:val="004908C5"/>
    <w:rsid w:val="00490F07"/>
    <w:rsid w:val="00491115"/>
    <w:rsid w:val="004917D8"/>
    <w:rsid w:val="00491E97"/>
    <w:rsid w:val="00491F1C"/>
    <w:rsid w:val="004923A4"/>
    <w:rsid w:val="004925F2"/>
    <w:rsid w:val="00492BE9"/>
    <w:rsid w:val="004935E2"/>
    <w:rsid w:val="00493945"/>
    <w:rsid w:val="00493C52"/>
    <w:rsid w:val="00494D80"/>
    <w:rsid w:val="004954FA"/>
    <w:rsid w:val="00495673"/>
    <w:rsid w:val="004956B7"/>
    <w:rsid w:val="00495A54"/>
    <w:rsid w:val="00495A75"/>
    <w:rsid w:val="00495F5E"/>
    <w:rsid w:val="004963E9"/>
    <w:rsid w:val="00497700"/>
    <w:rsid w:val="00497760"/>
    <w:rsid w:val="004A0082"/>
    <w:rsid w:val="004A034A"/>
    <w:rsid w:val="004A0D77"/>
    <w:rsid w:val="004A16A0"/>
    <w:rsid w:val="004A22FF"/>
    <w:rsid w:val="004A267C"/>
    <w:rsid w:val="004A3F8D"/>
    <w:rsid w:val="004A452D"/>
    <w:rsid w:val="004A4967"/>
    <w:rsid w:val="004A4A14"/>
    <w:rsid w:val="004A5C4B"/>
    <w:rsid w:val="004A64E8"/>
    <w:rsid w:val="004A65A5"/>
    <w:rsid w:val="004A6C63"/>
    <w:rsid w:val="004A700A"/>
    <w:rsid w:val="004A7023"/>
    <w:rsid w:val="004A753A"/>
    <w:rsid w:val="004A757B"/>
    <w:rsid w:val="004A7686"/>
    <w:rsid w:val="004A774B"/>
    <w:rsid w:val="004A7AA0"/>
    <w:rsid w:val="004A7EEB"/>
    <w:rsid w:val="004A7F7D"/>
    <w:rsid w:val="004B0731"/>
    <w:rsid w:val="004B0760"/>
    <w:rsid w:val="004B0B0C"/>
    <w:rsid w:val="004B0D38"/>
    <w:rsid w:val="004B1A62"/>
    <w:rsid w:val="004B1AD3"/>
    <w:rsid w:val="004B1B29"/>
    <w:rsid w:val="004B1B49"/>
    <w:rsid w:val="004B1C13"/>
    <w:rsid w:val="004B1D34"/>
    <w:rsid w:val="004B2222"/>
    <w:rsid w:val="004B379C"/>
    <w:rsid w:val="004B389E"/>
    <w:rsid w:val="004B3C9A"/>
    <w:rsid w:val="004B40ED"/>
    <w:rsid w:val="004B4293"/>
    <w:rsid w:val="004B42E4"/>
    <w:rsid w:val="004B4B89"/>
    <w:rsid w:val="004B4BBE"/>
    <w:rsid w:val="004B5581"/>
    <w:rsid w:val="004B55FC"/>
    <w:rsid w:val="004B580F"/>
    <w:rsid w:val="004B5D30"/>
    <w:rsid w:val="004B62AD"/>
    <w:rsid w:val="004B691A"/>
    <w:rsid w:val="004B6D5D"/>
    <w:rsid w:val="004B720A"/>
    <w:rsid w:val="004B7409"/>
    <w:rsid w:val="004B7E5D"/>
    <w:rsid w:val="004C028D"/>
    <w:rsid w:val="004C044C"/>
    <w:rsid w:val="004C14B6"/>
    <w:rsid w:val="004C1834"/>
    <w:rsid w:val="004C1DD4"/>
    <w:rsid w:val="004C2B35"/>
    <w:rsid w:val="004C2C3E"/>
    <w:rsid w:val="004C2C50"/>
    <w:rsid w:val="004C3631"/>
    <w:rsid w:val="004C3E88"/>
    <w:rsid w:val="004C4D00"/>
    <w:rsid w:val="004C4EDD"/>
    <w:rsid w:val="004C5158"/>
    <w:rsid w:val="004C6088"/>
    <w:rsid w:val="004C6182"/>
    <w:rsid w:val="004C62A6"/>
    <w:rsid w:val="004C6388"/>
    <w:rsid w:val="004C65A2"/>
    <w:rsid w:val="004C7188"/>
    <w:rsid w:val="004C7845"/>
    <w:rsid w:val="004D0148"/>
    <w:rsid w:val="004D06A9"/>
    <w:rsid w:val="004D0791"/>
    <w:rsid w:val="004D1129"/>
    <w:rsid w:val="004D1331"/>
    <w:rsid w:val="004D16A6"/>
    <w:rsid w:val="004D18BA"/>
    <w:rsid w:val="004D1EA9"/>
    <w:rsid w:val="004D1F3D"/>
    <w:rsid w:val="004D22D0"/>
    <w:rsid w:val="004D271D"/>
    <w:rsid w:val="004D2F86"/>
    <w:rsid w:val="004D3175"/>
    <w:rsid w:val="004D3291"/>
    <w:rsid w:val="004D37D5"/>
    <w:rsid w:val="004D397A"/>
    <w:rsid w:val="004D3DFC"/>
    <w:rsid w:val="004D3ECF"/>
    <w:rsid w:val="004D40A3"/>
    <w:rsid w:val="004D4702"/>
    <w:rsid w:val="004D608E"/>
    <w:rsid w:val="004D6181"/>
    <w:rsid w:val="004D62C7"/>
    <w:rsid w:val="004D7BD3"/>
    <w:rsid w:val="004E00FE"/>
    <w:rsid w:val="004E010C"/>
    <w:rsid w:val="004E0C92"/>
    <w:rsid w:val="004E10B1"/>
    <w:rsid w:val="004E1308"/>
    <w:rsid w:val="004E157B"/>
    <w:rsid w:val="004E15E2"/>
    <w:rsid w:val="004E2A8F"/>
    <w:rsid w:val="004E370A"/>
    <w:rsid w:val="004E39FE"/>
    <w:rsid w:val="004E4FFB"/>
    <w:rsid w:val="004E509B"/>
    <w:rsid w:val="004E5191"/>
    <w:rsid w:val="004E5463"/>
    <w:rsid w:val="004E7067"/>
    <w:rsid w:val="004E76DC"/>
    <w:rsid w:val="004E777B"/>
    <w:rsid w:val="004E7B9A"/>
    <w:rsid w:val="004F126C"/>
    <w:rsid w:val="004F1874"/>
    <w:rsid w:val="004F1EC2"/>
    <w:rsid w:val="004F2C51"/>
    <w:rsid w:val="004F2DAC"/>
    <w:rsid w:val="004F35E9"/>
    <w:rsid w:val="004F387C"/>
    <w:rsid w:val="004F4545"/>
    <w:rsid w:val="004F52B9"/>
    <w:rsid w:val="004F5435"/>
    <w:rsid w:val="004F55A3"/>
    <w:rsid w:val="004F584B"/>
    <w:rsid w:val="004F6839"/>
    <w:rsid w:val="004F7654"/>
    <w:rsid w:val="005001CF"/>
    <w:rsid w:val="005005B1"/>
    <w:rsid w:val="00500A44"/>
    <w:rsid w:val="005010B0"/>
    <w:rsid w:val="0050145F"/>
    <w:rsid w:val="00501647"/>
    <w:rsid w:val="005018D9"/>
    <w:rsid w:val="005018DE"/>
    <w:rsid w:val="00501E67"/>
    <w:rsid w:val="00502141"/>
    <w:rsid w:val="005026DF"/>
    <w:rsid w:val="00503448"/>
    <w:rsid w:val="0050430B"/>
    <w:rsid w:val="00504690"/>
    <w:rsid w:val="0050495A"/>
    <w:rsid w:val="00505936"/>
    <w:rsid w:val="0050616B"/>
    <w:rsid w:val="0050624A"/>
    <w:rsid w:val="00506852"/>
    <w:rsid w:val="005103DF"/>
    <w:rsid w:val="005109A8"/>
    <w:rsid w:val="00510BD9"/>
    <w:rsid w:val="005110AB"/>
    <w:rsid w:val="0051177E"/>
    <w:rsid w:val="00512779"/>
    <w:rsid w:val="00513376"/>
    <w:rsid w:val="00513A53"/>
    <w:rsid w:val="00514083"/>
    <w:rsid w:val="005142B1"/>
    <w:rsid w:val="005144DD"/>
    <w:rsid w:val="00514DD3"/>
    <w:rsid w:val="00514FF2"/>
    <w:rsid w:val="005154AD"/>
    <w:rsid w:val="00515CCE"/>
    <w:rsid w:val="00515D15"/>
    <w:rsid w:val="0051620C"/>
    <w:rsid w:val="00516D6F"/>
    <w:rsid w:val="0051728E"/>
    <w:rsid w:val="005172CE"/>
    <w:rsid w:val="005174CC"/>
    <w:rsid w:val="00517835"/>
    <w:rsid w:val="00520151"/>
    <w:rsid w:val="00520720"/>
    <w:rsid w:val="005207B1"/>
    <w:rsid w:val="00521DC1"/>
    <w:rsid w:val="005226CD"/>
    <w:rsid w:val="005228E8"/>
    <w:rsid w:val="00522F0E"/>
    <w:rsid w:val="005233C7"/>
    <w:rsid w:val="0052342C"/>
    <w:rsid w:val="0052346F"/>
    <w:rsid w:val="005236E8"/>
    <w:rsid w:val="0052376F"/>
    <w:rsid w:val="00523DC6"/>
    <w:rsid w:val="00524AE4"/>
    <w:rsid w:val="005259FC"/>
    <w:rsid w:val="00525AF1"/>
    <w:rsid w:val="00525B00"/>
    <w:rsid w:val="00525B52"/>
    <w:rsid w:val="00525FF9"/>
    <w:rsid w:val="005269CA"/>
    <w:rsid w:val="00527B84"/>
    <w:rsid w:val="00530162"/>
    <w:rsid w:val="00530187"/>
    <w:rsid w:val="00530345"/>
    <w:rsid w:val="00530B03"/>
    <w:rsid w:val="00530DC4"/>
    <w:rsid w:val="0053143C"/>
    <w:rsid w:val="0053163B"/>
    <w:rsid w:val="00532E8F"/>
    <w:rsid w:val="00533423"/>
    <w:rsid w:val="005350F1"/>
    <w:rsid w:val="00535463"/>
    <w:rsid w:val="005358E3"/>
    <w:rsid w:val="00535B8D"/>
    <w:rsid w:val="00536A3B"/>
    <w:rsid w:val="00536B08"/>
    <w:rsid w:val="00536CA9"/>
    <w:rsid w:val="00536E34"/>
    <w:rsid w:val="00537475"/>
    <w:rsid w:val="0053790A"/>
    <w:rsid w:val="00540021"/>
    <w:rsid w:val="00540034"/>
    <w:rsid w:val="005402E0"/>
    <w:rsid w:val="005407B8"/>
    <w:rsid w:val="00540897"/>
    <w:rsid w:val="00540E70"/>
    <w:rsid w:val="005413D3"/>
    <w:rsid w:val="00541641"/>
    <w:rsid w:val="005417E1"/>
    <w:rsid w:val="005419C0"/>
    <w:rsid w:val="00541AE9"/>
    <w:rsid w:val="00541C44"/>
    <w:rsid w:val="00543111"/>
    <w:rsid w:val="00543221"/>
    <w:rsid w:val="005433AA"/>
    <w:rsid w:val="00543477"/>
    <w:rsid w:val="00543593"/>
    <w:rsid w:val="005435A5"/>
    <w:rsid w:val="00543999"/>
    <w:rsid w:val="005442E9"/>
    <w:rsid w:val="005448A2"/>
    <w:rsid w:val="00544A5F"/>
    <w:rsid w:val="00545615"/>
    <w:rsid w:val="00545B3F"/>
    <w:rsid w:val="00545CDD"/>
    <w:rsid w:val="00545EE8"/>
    <w:rsid w:val="00546172"/>
    <w:rsid w:val="00546352"/>
    <w:rsid w:val="00546540"/>
    <w:rsid w:val="005469B0"/>
    <w:rsid w:val="0054786C"/>
    <w:rsid w:val="00547C0A"/>
    <w:rsid w:val="00550FB9"/>
    <w:rsid w:val="0055252F"/>
    <w:rsid w:val="005527D0"/>
    <w:rsid w:val="00552C1B"/>
    <w:rsid w:val="0055408C"/>
    <w:rsid w:val="005542A3"/>
    <w:rsid w:val="00554E1A"/>
    <w:rsid w:val="005550FF"/>
    <w:rsid w:val="005552E5"/>
    <w:rsid w:val="00556199"/>
    <w:rsid w:val="005572CA"/>
    <w:rsid w:val="00557835"/>
    <w:rsid w:val="00557C65"/>
    <w:rsid w:val="005603D4"/>
    <w:rsid w:val="00561284"/>
    <w:rsid w:val="005618C1"/>
    <w:rsid w:val="00562675"/>
    <w:rsid w:val="005626F3"/>
    <w:rsid w:val="0056308C"/>
    <w:rsid w:val="005635D0"/>
    <w:rsid w:val="0056362C"/>
    <w:rsid w:val="00563731"/>
    <w:rsid w:val="00563863"/>
    <w:rsid w:val="005638CE"/>
    <w:rsid w:val="00563A06"/>
    <w:rsid w:val="00563DB8"/>
    <w:rsid w:val="005641D1"/>
    <w:rsid w:val="00564914"/>
    <w:rsid w:val="00565166"/>
    <w:rsid w:val="0056591C"/>
    <w:rsid w:val="00565A1D"/>
    <w:rsid w:val="00566240"/>
    <w:rsid w:val="00566B6A"/>
    <w:rsid w:val="005670EE"/>
    <w:rsid w:val="005671D1"/>
    <w:rsid w:val="00567236"/>
    <w:rsid w:val="00567468"/>
    <w:rsid w:val="00567B76"/>
    <w:rsid w:val="005701DE"/>
    <w:rsid w:val="00570911"/>
    <w:rsid w:val="00571916"/>
    <w:rsid w:val="00571E95"/>
    <w:rsid w:val="0057349F"/>
    <w:rsid w:val="00573DEB"/>
    <w:rsid w:val="005746B6"/>
    <w:rsid w:val="00574B15"/>
    <w:rsid w:val="00575133"/>
    <w:rsid w:val="0057529D"/>
    <w:rsid w:val="005753E0"/>
    <w:rsid w:val="005753E6"/>
    <w:rsid w:val="005754C4"/>
    <w:rsid w:val="00575B4C"/>
    <w:rsid w:val="00575C6C"/>
    <w:rsid w:val="00575D0A"/>
    <w:rsid w:val="00576650"/>
    <w:rsid w:val="00576AD7"/>
    <w:rsid w:val="00576BF0"/>
    <w:rsid w:val="00576FFB"/>
    <w:rsid w:val="00577502"/>
    <w:rsid w:val="0057791F"/>
    <w:rsid w:val="00580097"/>
    <w:rsid w:val="005802DB"/>
    <w:rsid w:val="00580CAF"/>
    <w:rsid w:val="005819C2"/>
    <w:rsid w:val="00582EB6"/>
    <w:rsid w:val="0058364B"/>
    <w:rsid w:val="005836D6"/>
    <w:rsid w:val="00583ACF"/>
    <w:rsid w:val="00583CFA"/>
    <w:rsid w:val="0058451D"/>
    <w:rsid w:val="00584AFC"/>
    <w:rsid w:val="00586254"/>
    <w:rsid w:val="005866FA"/>
    <w:rsid w:val="00587131"/>
    <w:rsid w:val="00587831"/>
    <w:rsid w:val="00587E79"/>
    <w:rsid w:val="005908DC"/>
    <w:rsid w:val="00591489"/>
    <w:rsid w:val="00591760"/>
    <w:rsid w:val="0059225D"/>
    <w:rsid w:val="005925C4"/>
    <w:rsid w:val="0059380A"/>
    <w:rsid w:val="00594461"/>
    <w:rsid w:val="00594B65"/>
    <w:rsid w:val="005950C2"/>
    <w:rsid w:val="005951CE"/>
    <w:rsid w:val="00595746"/>
    <w:rsid w:val="00595B2F"/>
    <w:rsid w:val="00596867"/>
    <w:rsid w:val="0059753F"/>
    <w:rsid w:val="005977D5"/>
    <w:rsid w:val="005978DA"/>
    <w:rsid w:val="00597988"/>
    <w:rsid w:val="005A06F2"/>
    <w:rsid w:val="005A0702"/>
    <w:rsid w:val="005A0A07"/>
    <w:rsid w:val="005A11F3"/>
    <w:rsid w:val="005A158B"/>
    <w:rsid w:val="005A1763"/>
    <w:rsid w:val="005A1F8D"/>
    <w:rsid w:val="005A2DAD"/>
    <w:rsid w:val="005A319A"/>
    <w:rsid w:val="005A346B"/>
    <w:rsid w:val="005A34AE"/>
    <w:rsid w:val="005A46CA"/>
    <w:rsid w:val="005A50FF"/>
    <w:rsid w:val="005A52F4"/>
    <w:rsid w:val="005A57F1"/>
    <w:rsid w:val="005A6139"/>
    <w:rsid w:val="005A6182"/>
    <w:rsid w:val="005A6515"/>
    <w:rsid w:val="005A735C"/>
    <w:rsid w:val="005A75AA"/>
    <w:rsid w:val="005A769F"/>
    <w:rsid w:val="005B0E12"/>
    <w:rsid w:val="005B1357"/>
    <w:rsid w:val="005B1E74"/>
    <w:rsid w:val="005B236C"/>
    <w:rsid w:val="005B26DC"/>
    <w:rsid w:val="005B2817"/>
    <w:rsid w:val="005B2B51"/>
    <w:rsid w:val="005B2BDC"/>
    <w:rsid w:val="005B301F"/>
    <w:rsid w:val="005B40BB"/>
    <w:rsid w:val="005B526E"/>
    <w:rsid w:val="005B56A6"/>
    <w:rsid w:val="005B56BD"/>
    <w:rsid w:val="005B587F"/>
    <w:rsid w:val="005B5970"/>
    <w:rsid w:val="005B5D55"/>
    <w:rsid w:val="005B6071"/>
    <w:rsid w:val="005B6734"/>
    <w:rsid w:val="005B6890"/>
    <w:rsid w:val="005B7862"/>
    <w:rsid w:val="005B791C"/>
    <w:rsid w:val="005C0515"/>
    <w:rsid w:val="005C0CD4"/>
    <w:rsid w:val="005C0EAB"/>
    <w:rsid w:val="005C143F"/>
    <w:rsid w:val="005C17D1"/>
    <w:rsid w:val="005C1B40"/>
    <w:rsid w:val="005C1DC5"/>
    <w:rsid w:val="005C299A"/>
    <w:rsid w:val="005C2E29"/>
    <w:rsid w:val="005C3087"/>
    <w:rsid w:val="005C3118"/>
    <w:rsid w:val="005C323C"/>
    <w:rsid w:val="005C329E"/>
    <w:rsid w:val="005C32BD"/>
    <w:rsid w:val="005C34A0"/>
    <w:rsid w:val="005C3609"/>
    <w:rsid w:val="005C414F"/>
    <w:rsid w:val="005C4488"/>
    <w:rsid w:val="005C46C7"/>
    <w:rsid w:val="005C4C92"/>
    <w:rsid w:val="005C4D0A"/>
    <w:rsid w:val="005C53DE"/>
    <w:rsid w:val="005C54F2"/>
    <w:rsid w:val="005C5E2F"/>
    <w:rsid w:val="005C6986"/>
    <w:rsid w:val="005C6D7F"/>
    <w:rsid w:val="005C70A3"/>
    <w:rsid w:val="005C74E1"/>
    <w:rsid w:val="005C75E5"/>
    <w:rsid w:val="005C7647"/>
    <w:rsid w:val="005C797B"/>
    <w:rsid w:val="005C7E5E"/>
    <w:rsid w:val="005D0273"/>
    <w:rsid w:val="005D07A7"/>
    <w:rsid w:val="005D0AF2"/>
    <w:rsid w:val="005D0F7A"/>
    <w:rsid w:val="005D1110"/>
    <w:rsid w:val="005D1140"/>
    <w:rsid w:val="005D1A51"/>
    <w:rsid w:val="005D2065"/>
    <w:rsid w:val="005D2790"/>
    <w:rsid w:val="005D3445"/>
    <w:rsid w:val="005D3FB2"/>
    <w:rsid w:val="005D419B"/>
    <w:rsid w:val="005D4913"/>
    <w:rsid w:val="005D5348"/>
    <w:rsid w:val="005D5FE5"/>
    <w:rsid w:val="005D6303"/>
    <w:rsid w:val="005D663B"/>
    <w:rsid w:val="005D67D9"/>
    <w:rsid w:val="005D6809"/>
    <w:rsid w:val="005D6F3B"/>
    <w:rsid w:val="005D77AD"/>
    <w:rsid w:val="005D7BF5"/>
    <w:rsid w:val="005D7F10"/>
    <w:rsid w:val="005E0198"/>
    <w:rsid w:val="005E0579"/>
    <w:rsid w:val="005E0663"/>
    <w:rsid w:val="005E0A65"/>
    <w:rsid w:val="005E15F2"/>
    <w:rsid w:val="005E1770"/>
    <w:rsid w:val="005E269A"/>
    <w:rsid w:val="005E27BE"/>
    <w:rsid w:val="005E288B"/>
    <w:rsid w:val="005E2ABB"/>
    <w:rsid w:val="005E33C0"/>
    <w:rsid w:val="005E39F0"/>
    <w:rsid w:val="005E4197"/>
    <w:rsid w:val="005E49CF"/>
    <w:rsid w:val="005E4BF6"/>
    <w:rsid w:val="005E4F7E"/>
    <w:rsid w:val="005E5577"/>
    <w:rsid w:val="005E5966"/>
    <w:rsid w:val="005E661D"/>
    <w:rsid w:val="005E6B5D"/>
    <w:rsid w:val="005E6D4D"/>
    <w:rsid w:val="005E6F4A"/>
    <w:rsid w:val="005E6F59"/>
    <w:rsid w:val="005E7CFB"/>
    <w:rsid w:val="005F0020"/>
    <w:rsid w:val="005F09B3"/>
    <w:rsid w:val="005F103C"/>
    <w:rsid w:val="005F1061"/>
    <w:rsid w:val="005F561F"/>
    <w:rsid w:val="005F5966"/>
    <w:rsid w:val="005F5B3D"/>
    <w:rsid w:val="005F63C5"/>
    <w:rsid w:val="005F662A"/>
    <w:rsid w:val="005F68A4"/>
    <w:rsid w:val="005F6A88"/>
    <w:rsid w:val="005F6B33"/>
    <w:rsid w:val="005F70AC"/>
    <w:rsid w:val="005F7778"/>
    <w:rsid w:val="005F7785"/>
    <w:rsid w:val="005F7F7A"/>
    <w:rsid w:val="005F7FDB"/>
    <w:rsid w:val="00601498"/>
    <w:rsid w:val="006019A3"/>
    <w:rsid w:val="006025DA"/>
    <w:rsid w:val="006028F1"/>
    <w:rsid w:val="00602D6C"/>
    <w:rsid w:val="006032D3"/>
    <w:rsid w:val="006041AE"/>
    <w:rsid w:val="0060524B"/>
    <w:rsid w:val="006058CB"/>
    <w:rsid w:val="00605BC1"/>
    <w:rsid w:val="00605D26"/>
    <w:rsid w:val="00605DC6"/>
    <w:rsid w:val="006064D3"/>
    <w:rsid w:val="00606CCB"/>
    <w:rsid w:val="00611762"/>
    <w:rsid w:val="006119D9"/>
    <w:rsid w:val="00611D8D"/>
    <w:rsid w:val="0061258F"/>
    <w:rsid w:val="006125D7"/>
    <w:rsid w:val="0061262F"/>
    <w:rsid w:val="006126A2"/>
    <w:rsid w:val="0061296C"/>
    <w:rsid w:val="00612D18"/>
    <w:rsid w:val="0061305A"/>
    <w:rsid w:val="00613659"/>
    <w:rsid w:val="00613730"/>
    <w:rsid w:val="00613A79"/>
    <w:rsid w:val="00613B2F"/>
    <w:rsid w:val="00613C0E"/>
    <w:rsid w:val="00614201"/>
    <w:rsid w:val="00614B9A"/>
    <w:rsid w:val="00614BF2"/>
    <w:rsid w:val="00614E48"/>
    <w:rsid w:val="006153DC"/>
    <w:rsid w:val="006158B9"/>
    <w:rsid w:val="00615E18"/>
    <w:rsid w:val="006166E5"/>
    <w:rsid w:val="00616B2E"/>
    <w:rsid w:val="00616C5C"/>
    <w:rsid w:val="00616E08"/>
    <w:rsid w:val="0061700B"/>
    <w:rsid w:val="006172A5"/>
    <w:rsid w:val="00617E81"/>
    <w:rsid w:val="00620248"/>
    <w:rsid w:val="0062113C"/>
    <w:rsid w:val="0062120B"/>
    <w:rsid w:val="00621802"/>
    <w:rsid w:val="00621D99"/>
    <w:rsid w:val="006226FA"/>
    <w:rsid w:val="00622D6B"/>
    <w:rsid w:val="0062321A"/>
    <w:rsid w:val="00623601"/>
    <w:rsid w:val="00623B52"/>
    <w:rsid w:val="00624C76"/>
    <w:rsid w:val="0062511F"/>
    <w:rsid w:val="00625B64"/>
    <w:rsid w:val="00625CB3"/>
    <w:rsid w:val="00625D90"/>
    <w:rsid w:val="006261DC"/>
    <w:rsid w:val="006263D7"/>
    <w:rsid w:val="00626607"/>
    <w:rsid w:val="00626A3E"/>
    <w:rsid w:val="00626EF1"/>
    <w:rsid w:val="00627637"/>
    <w:rsid w:val="00627E26"/>
    <w:rsid w:val="00630380"/>
    <w:rsid w:val="006304EB"/>
    <w:rsid w:val="00630F93"/>
    <w:rsid w:val="006312EE"/>
    <w:rsid w:val="00631A11"/>
    <w:rsid w:val="00632BD1"/>
    <w:rsid w:val="00632E32"/>
    <w:rsid w:val="00633E83"/>
    <w:rsid w:val="00634409"/>
    <w:rsid w:val="00634A3B"/>
    <w:rsid w:val="00634CD1"/>
    <w:rsid w:val="006351A5"/>
    <w:rsid w:val="00635A93"/>
    <w:rsid w:val="00635DE4"/>
    <w:rsid w:val="0063747B"/>
    <w:rsid w:val="00637F2F"/>
    <w:rsid w:val="00641304"/>
    <w:rsid w:val="0064178F"/>
    <w:rsid w:val="00642046"/>
    <w:rsid w:val="00643719"/>
    <w:rsid w:val="00643F2C"/>
    <w:rsid w:val="00644B24"/>
    <w:rsid w:val="00644B7A"/>
    <w:rsid w:val="00645933"/>
    <w:rsid w:val="006459C6"/>
    <w:rsid w:val="00645F31"/>
    <w:rsid w:val="00646A95"/>
    <w:rsid w:val="00646B3D"/>
    <w:rsid w:val="00646D55"/>
    <w:rsid w:val="00646E91"/>
    <w:rsid w:val="0064703A"/>
    <w:rsid w:val="00647C3E"/>
    <w:rsid w:val="00647D61"/>
    <w:rsid w:val="006502DB"/>
    <w:rsid w:val="0065039A"/>
    <w:rsid w:val="006504BB"/>
    <w:rsid w:val="00650845"/>
    <w:rsid w:val="00650C6D"/>
    <w:rsid w:val="00651112"/>
    <w:rsid w:val="00651238"/>
    <w:rsid w:val="006526E9"/>
    <w:rsid w:val="00653524"/>
    <w:rsid w:val="00653CF0"/>
    <w:rsid w:val="00653CF5"/>
    <w:rsid w:val="006546F5"/>
    <w:rsid w:val="0065474E"/>
    <w:rsid w:val="00654A94"/>
    <w:rsid w:val="006551AD"/>
    <w:rsid w:val="0065555A"/>
    <w:rsid w:val="0065564D"/>
    <w:rsid w:val="00655B7E"/>
    <w:rsid w:val="006563D4"/>
    <w:rsid w:val="00656795"/>
    <w:rsid w:val="00656B90"/>
    <w:rsid w:val="00656ED9"/>
    <w:rsid w:val="00656F52"/>
    <w:rsid w:val="00657908"/>
    <w:rsid w:val="00660388"/>
    <w:rsid w:val="006604AA"/>
    <w:rsid w:val="00660A37"/>
    <w:rsid w:val="00660E67"/>
    <w:rsid w:val="00661D1B"/>
    <w:rsid w:val="00662301"/>
    <w:rsid w:val="006624F3"/>
    <w:rsid w:val="006627DA"/>
    <w:rsid w:val="00663269"/>
    <w:rsid w:val="0066354C"/>
    <w:rsid w:val="00663D89"/>
    <w:rsid w:val="006645A5"/>
    <w:rsid w:val="00664752"/>
    <w:rsid w:val="00665428"/>
    <w:rsid w:val="006657DE"/>
    <w:rsid w:val="00665B35"/>
    <w:rsid w:val="00665D78"/>
    <w:rsid w:val="00665F67"/>
    <w:rsid w:val="006662FE"/>
    <w:rsid w:val="0066780C"/>
    <w:rsid w:val="00670CBE"/>
    <w:rsid w:val="00670FBF"/>
    <w:rsid w:val="00671001"/>
    <w:rsid w:val="0067206F"/>
    <w:rsid w:val="00672529"/>
    <w:rsid w:val="00672A6E"/>
    <w:rsid w:val="006732A6"/>
    <w:rsid w:val="006752D5"/>
    <w:rsid w:val="00675ED6"/>
    <w:rsid w:val="00676036"/>
    <w:rsid w:val="006761C8"/>
    <w:rsid w:val="006762BB"/>
    <w:rsid w:val="006803C9"/>
    <w:rsid w:val="006806B6"/>
    <w:rsid w:val="00680B8B"/>
    <w:rsid w:val="006812E2"/>
    <w:rsid w:val="006817D1"/>
    <w:rsid w:val="00681973"/>
    <w:rsid w:val="006827E3"/>
    <w:rsid w:val="0068289B"/>
    <w:rsid w:val="00683138"/>
    <w:rsid w:val="006835D8"/>
    <w:rsid w:val="006837C7"/>
    <w:rsid w:val="00683AA4"/>
    <w:rsid w:val="00683E8E"/>
    <w:rsid w:val="0068453E"/>
    <w:rsid w:val="00684595"/>
    <w:rsid w:val="00684828"/>
    <w:rsid w:val="0068550B"/>
    <w:rsid w:val="00686FC5"/>
    <w:rsid w:val="00687063"/>
    <w:rsid w:val="0068774D"/>
    <w:rsid w:val="006877C3"/>
    <w:rsid w:val="006878E9"/>
    <w:rsid w:val="00687E12"/>
    <w:rsid w:val="006903F4"/>
    <w:rsid w:val="00691EA2"/>
    <w:rsid w:val="00692F73"/>
    <w:rsid w:val="00693335"/>
    <w:rsid w:val="00694062"/>
    <w:rsid w:val="0069435A"/>
    <w:rsid w:val="00694EDB"/>
    <w:rsid w:val="006953BA"/>
    <w:rsid w:val="006957C5"/>
    <w:rsid w:val="00695EE0"/>
    <w:rsid w:val="00696625"/>
    <w:rsid w:val="00696DF2"/>
    <w:rsid w:val="00696E8C"/>
    <w:rsid w:val="006977B6"/>
    <w:rsid w:val="00697A82"/>
    <w:rsid w:val="00697BC4"/>
    <w:rsid w:val="006A12EB"/>
    <w:rsid w:val="006A13F9"/>
    <w:rsid w:val="006A16C3"/>
    <w:rsid w:val="006A268C"/>
    <w:rsid w:val="006A27A2"/>
    <w:rsid w:val="006A35DF"/>
    <w:rsid w:val="006A376C"/>
    <w:rsid w:val="006A4D86"/>
    <w:rsid w:val="006A7A0E"/>
    <w:rsid w:val="006A7B00"/>
    <w:rsid w:val="006B13AC"/>
    <w:rsid w:val="006B15BD"/>
    <w:rsid w:val="006B2631"/>
    <w:rsid w:val="006B2657"/>
    <w:rsid w:val="006B2892"/>
    <w:rsid w:val="006B2CA3"/>
    <w:rsid w:val="006B2F4B"/>
    <w:rsid w:val="006B3004"/>
    <w:rsid w:val="006B3BB1"/>
    <w:rsid w:val="006B42A2"/>
    <w:rsid w:val="006B4316"/>
    <w:rsid w:val="006B45B4"/>
    <w:rsid w:val="006B536C"/>
    <w:rsid w:val="006B5AF7"/>
    <w:rsid w:val="006B5CF8"/>
    <w:rsid w:val="006B5DA9"/>
    <w:rsid w:val="006B639E"/>
    <w:rsid w:val="006B65D9"/>
    <w:rsid w:val="006B6B52"/>
    <w:rsid w:val="006B7AC1"/>
    <w:rsid w:val="006B7B2D"/>
    <w:rsid w:val="006B7B9E"/>
    <w:rsid w:val="006C0FEC"/>
    <w:rsid w:val="006C1177"/>
    <w:rsid w:val="006C1592"/>
    <w:rsid w:val="006C1BF1"/>
    <w:rsid w:val="006C2701"/>
    <w:rsid w:val="006C274E"/>
    <w:rsid w:val="006C281F"/>
    <w:rsid w:val="006C32AE"/>
    <w:rsid w:val="006C3710"/>
    <w:rsid w:val="006C3925"/>
    <w:rsid w:val="006C3ADF"/>
    <w:rsid w:val="006C3C80"/>
    <w:rsid w:val="006C3CD4"/>
    <w:rsid w:val="006C3FB8"/>
    <w:rsid w:val="006C42DC"/>
    <w:rsid w:val="006C4A10"/>
    <w:rsid w:val="006C523D"/>
    <w:rsid w:val="006C57EB"/>
    <w:rsid w:val="006C58BD"/>
    <w:rsid w:val="006C5A21"/>
    <w:rsid w:val="006C5CC4"/>
    <w:rsid w:val="006C5D5D"/>
    <w:rsid w:val="006C6304"/>
    <w:rsid w:val="006C645E"/>
    <w:rsid w:val="006C6B3C"/>
    <w:rsid w:val="006C6E49"/>
    <w:rsid w:val="006C7A4F"/>
    <w:rsid w:val="006D0EFD"/>
    <w:rsid w:val="006D0FFD"/>
    <w:rsid w:val="006D12DB"/>
    <w:rsid w:val="006D1410"/>
    <w:rsid w:val="006D1A5C"/>
    <w:rsid w:val="006D1CDE"/>
    <w:rsid w:val="006D26B9"/>
    <w:rsid w:val="006D2A63"/>
    <w:rsid w:val="006D2CC9"/>
    <w:rsid w:val="006D370E"/>
    <w:rsid w:val="006D3AD6"/>
    <w:rsid w:val="006D3CB8"/>
    <w:rsid w:val="006D3E74"/>
    <w:rsid w:val="006D45A5"/>
    <w:rsid w:val="006D4988"/>
    <w:rsid w:val="006D4B55"/>
    <w:rsid w:val="006D61A5"/>
    <w:rsid w:val="006D6209"/>
    <w:rsid w:val="006D71F3"/>
    <w:rsid w:val="006D722D"/>
    <w:rsid w:val="006D7269"/>
    <w:rsid w:val="006D77F3"/>
    <w:rsid w:val="006D7B7D"/>
    <w:rsid w:val="006E0D9A"/>
    <w:rsid w:val="006E12D7"/>
    <w:rsid w:val="006E14A6"/>
    <w:rsid w:val="006E31DD"/>
    <w:rsid w:val="006E33EB"/>
    <w:rsid w:val="006E35C8"/>
    <w:rsid w:val="006E37DA"/>
    <w:rsid w:val="006E39E5"/>
    <w:rsid w:val="006E4154"/>
    <w:rsid w:val="006E41D4"/>
    <w:rsid w:val="006E426B"/>
    <w:rsid w:val="006E47AE"/>
    <w:rsid w:val="006E4CF2"/>
    <w:rsid w:val="006E4F61"/>
    <w:rsid w:val="006E5342"/>
    <w:rsid w:val="006E5821"/>
    <w:rsid w:val="006E5842"/>
    <w:rsid w:val="006E6530"/>
    <w:rsid w:val="006E653D"/>
    <w:rsid w:val="006E7935"/>
    <w:rsid w:val="006E7A42"/>
    <w:rsid w:val="006E7B2A"/>
    <w:rsid w:val="006E7D28"/>
    <w:rsid w:val="006E7F76"/>
    <w:rsid w:val="006F08F4"/>
    <w:rsid w:val="006F1A56"/>
    <w:rsid w:val="006F1AEE"/>
    <w:rsid w:val="006F211A"/>
    <w:rsid w:val="006F23A1"/>
    <w:rsid w:val="006F2A89"/>
    <w:rsid w:val="006F2DB2"/>
    <w:rsid w:val="006F31D9"/>
    <w:rsid w:val="006F3253"/>
    <w:rsid w:val="006F3897"/>
    <w:rsid w:val="006F3F80"/>
    <w:rsid w:val="006F4017"/>
    <w:rsid w:val="006F412D"/>
    <w:rsid w:val="006F44BD"/>
    <w:rsid w:val="006F46FB"/>
    <w:rsid w:val="006F48E5"/>
    <w:rsid w:val="006F4D40"/>
    <w:rsid w:val="006F5434"/>
    <w:rsid w:val="006F6648"/>
    <w:rsid w:val="006F6807"/>
    <w:rsid w:val="006F6B4A"/>
    <w:rsid w:val="006F707D"/>
    <w:rsid w:val="006F708E"/>
    <w:rsid w:val="006F7B57"/>
    <w:rsid w:val="006F7BA6"/>
    <w:rsid w:val="006F7F99"/>
    <w:rsid w:val="0070016D"/>
    <w:rsid w:val="00700AE3"/>
    <w:rsid w:val="00700B25"/>
    <w:rsid w:val="007018F0"/>
    <w:rsid w:val="00701945"/>
    <w:rsid w:val="00702F3D"/>
    <w:rsid w:val="00703881"/>
    <w:rsid w:val="00703960"/>
    <w:rsid w:val="00703A94"/>
    <w:rsid w:val="00703D2F"/>
    <w:rsid w:val="00703DB0"/>
    <w:rsid w:val="00703E1A"/>
    <w:rsid w:val="007049EB"/>
    <w:rsid w:val="00704D80"/>
    <w:rsid w:val="0070505D"/>
    <w:rsid w:val="0070671A"/>
    <w:rsid w:val="00706E16"/>
    <w:rsid w:val="007071A2"/>
    <w:rsid w:val="00707241"/>
    <w:rsid w:val="0070792E"/>
    <w:rsid w:val="007101E7"/>
    <w:rsid w:val="0071065D"/>
    <w:rsid w:val="00711104"/>
    <w:rsid w:val="00711162"/>
    <w:rsid w:val="007116C9"/>
    <w:rsid w:val="00711942"/>
    <w:rsid w:val="00711A2D"/>
    <w:rsid w:val="0071257E"/>
    <w:rsid w:val="0071277B"/>
    <w:rsid w:val="00712EFD"/>
    <w:rsid w:val="00713372"/>
    <w:rsid w:val="007135B5"/>
    <w:rsid w:val="00713CE9"/>
    <w:rsid w:val="00713D80"/>
    <w:rsid w:val="007151F5"/>
    <w:rsid w:val="00715310"/>
    <w:rsid w:val="0071532B"/>
    <w:rsid w:val="007154E0"/>
    <w:rsid w:val="007158F0"/>
    <w:rsid w:val="00715D8A"/>
    <w:rsid w:val="0071617C"/>
    <w:rsid w:val="00716A3A"/>
    <w:rsid w:val="0071763B"/>
    <w:rsid w:val="00717F33"/>
    <w:rsid w:val="00720108"/>
    <w:rsid w:val="00720B60"/>
    <w:rsid w:val="0072179D"/>
    <w:rsid w:val="00722987"/>
    <w:rsid w:val="0072386C"/>
    <w:rsid w:val="007239CA"/>
    <w:rsid w:val="007241F1"/>
    <w:rsid w:val="0072467C"/>
    <w:rsid w:val="007247F0"/>
    <w:rsid w:val="00725183"/>
    <w:rsid w:val="007252AC"/>
    <w:rsid w:val="0072630A"/>
    <w:rsid w:val="007265D6"/>
    <w:rsid w:val="007266BF"/>
    <w:rsid w:val="0072687A"/>
    <w:rsid w:val="0072698C"/>
    <w:rsid w:val="007271A6"/>
    <w:rsid w:val="0072734E"/>
    <w:rsid w:val="0072780D"/>
    <w:rsid w:val="00727CAC"/>
    <w:rsid w:val="00727F3F"/>
    <w:rsid w:val="00730103"/>
    <w:rsid w:val="00730200"/>
    <w:rsid w:val="00730649"/>
    <w:rsid w:val="00730A93"/>
    <w:rsid w:val="00730B41"/>
    <w:rsid w:val="00731682"/>
    <w:rsid w:val="00731684"/>
    <w:rsid w:val="007319B2"/>
    <w:rsid w:val="00731E90"/>
    <w:rsid w:val="00731F75"/>
    <w:rsid w:val="007325DA"/>
    <w:rsid w:val="00732A49"/>
    <w:rsid w:val="007330DF"/>
    <w:rsid w:val="0073379C"/>
    <w:rsid w:val="00733E90"/>
    <w:rsid w:val="007349F7"/>
    <w:rsid w:val="00735063"/>
    <w:rsid w:val="00735A84"/>
    <w:rsid w:val="007360DD"/>
    <w:rsid w:val="00736EC4"/>
    <w:rsid w:val="00737029"/>
    <w:rsid w:val="00737037"/>
    <w:rsid w:val="00737773"/>
    <w:rsid w:val="007379CF"/>
    <w:rsid w:val="00737ACA"/>
    <w:rsid w:val="007401B9"/>
    <w:rsid w:val="00741529"/>
    <w:rsid w:val="007416AD"/>
    <w:rsid w:val="00741925"/>
    <w:rsid w:val="00741C40"/>
    <w:rsid w:val="007423A3"/>
    <w:rsid w:val="007427E0"/>
    <w:rsid w:val="00742BC7"/>
    <w:rsid w:val="00742C32"/>
    <w:rsid w:val="00742D18"/>
    <w:rsid w:val="00742D4E"/>
    <w:rsid w:val="00743599"/>
    <w:rsid w:val="007440DA"/>
    <w:rsid w:val="007446B2"/>
    <w:rsid w:val="00744A13"/>
    <w:rsid w:val="00744D5C"/>
    <w:rsid w:val="00745032"/>
    <w:rsid w:val="00745123"/>
    <w:rsid w:val="00745816"/>
    <w:rsid w:val="00746057"/>
    <w:rsid w:val="0074618C"/>
    <w:rsid w:val="00746612"/>
    <w:rsid w:val="0074777E"/>
    <w:rsid w:val="00747AD9"/>
    <w:rsid w:val="00750274"/>
    <w:rsid w:val="0075072E"/>
    <w:rsid w:val="007510D3"/>
    <w:rsid w:val="00751108"/>
    <w:rsid w:val="00751469"/>
    <w:rsid w:val="00751E31"/>
    <w:rsid w:val="0075231C"/>
    <w:rsid w:val="00752E85"/>
    <w:rsid w:val="0075337A"/>
    <w:rsid w:val="00753E59"/>
    <w:rsid w:val="00753FC5"/>
    <w:rsid w:val="00754B4F"/>
    <w:rsid w:val="00754C0E"/>
    <w:rsid w:val="00755487"/>
    <w:rsid w:val="00755B23"/>
    <w:rsid w:val="00755C72"/>
    <w:rsid w:val="00756041"/>
    <w:rsid w:val="007565CE"/>
    <w:rsid w:val="00756EDA"/>
    <w:rsid w:val="00757DBB"/>
    <w:rsid w:val="007600FE"/>
    <w:rsid w:val="00760693"/>
    <w:rsid w:val="00760D3E"/>
    <w:rsid w:val="00761032"/>
    <w:rsid w:val="0076110D"/>
    <w:rsid w:val="0076141F"/>
    <w:rsid w:val="007618F2"/>
    <w:rsid w:val="007629CB"/>
    <w:rsid w:val="00762AD2"/>
    <w:rsid w:val="007630FB"/>
    <w:rsid w:val="0076465F"/>
    <w:rsid w:val="007646A9"/>
    <w:rsid w:val="00765116"/>
    <w:rsid w:val="00765200"/>
    <w:rsid w:val="007653B4"/>
    <w:rsid w:val="00765449"/>
    <w:rsid w:val="00766D30"/>
    <w:rsid w:val="00767E27"/>
    <w:rsid w:val="007707C8"/>
    <w:rsid w:val="00770C7F"/>
    <w:rsid w:val="0077250E"/>
    <w:rsid w:val="00774300"/>
    <w:rsid w:val="0077435A"/>
    <w:rsid w:val="007747D5"/>
    <w:rsid w:val="00774AB0"/>
    <w:rsid w:val="00774D16"/>
    <w:rsid w:val="007752A9"/>
    <w:rsid w:val="007757CF"/>
    <w:rsid w:val="00775E7E"/>
    <w:rsid w:val="007761F5"/>
    <w:rsid w:val="00776614"/>
    <w:rsid w:val="007767C0"/>
    <w:rsid w:val="00776A0E"/>
    <w:rsid w:val="00776A80"/>
    <w:rsid w:val="00776FE8"/>
    <w:rsid w:val="0077762F"/>
    <w:rsid w:val="007779FF"/>
    <w:rsid w:val="00777C32"/>
    <w:rsid w:val="00777D31"/>
    <w:rsid w:val="007803E2"/>
    <w:rsid w:val="00780ED4"/>
    <w:rsid w:val="00781A0E"/>
    <w:rsid w:val="00781B08"/>
    <w:rsid w:val="00782276"/>
    <w:rsid w:val="007822F7"/>
    <w:rsid w:val="007828E0"/>
    <w:rsid w:val="00783165"/>
    <w:rsid w:val="0078331A"/>
    <w:rsid w:val="00783D4B"/>
    <w:rsid w:val="007842A8"/>
    <w:rsid w:val="0078458A"/>
    <w:rsid w:val="0078478E"/>
    <w:rsid w:val="0078482A"/>
    <w:rsid w:val="007858E8"/>
    <w:rsid w:val="00785C3F"/>
    <w:rsid w:val="0078603F"/>
    <w:rsid w:val="00786067"/>
    <w:rsid w:val="00786162"/>
    <w:rsid w:val="00787962"/>
    <w:rsid w:val="00787A14"/>
    <w:rsid w:val="00787B36"/>
    <w:rsid w:val="00787D4D"/>
    <w:rsid w:val="0079025C"/>
    <w:rsid w:val="00790566"/>
    <w:rsid w:val="00790DFB"/>
    <w:rsid w:val="0079115A"/>
    <w:rsid w:val="00791BB3"/>
    <w:rsid w:val="00791F5A"/>
    <w:rsid w:val="00792F21"/>
    <w:rsid w:val="007939CD"/>
    <w:rsid w:val="007946BB"/>
    <w:rsid w:val="00794738"/>
    <w:rsid w:val="007950AE"/>
    <w:rsid w:val="0079601F"/>
    <w:rsid w:val="00796099"/>
    <w:rsid w:val="00796293"/>
    <w:rsid w:val="00797BA7"/>
    <w:rsid w:val="00797FE5"/>
    <w:rsid w:val="007A02BA"/>
    <w:rsid w:val="007A07C6"/>
    <w:rsid w:val="007A0ED8"/>
    <w:rsid w:val="007A1379"/>
    <w:rsid w:val="007A162F"/>
    <w:rsid w:val="007A19E0"/>
    <w:rsid w:val="007A1A20"/>
    <w:rsid w:val="007A1DC9"/>
    <w:rsid w:val="007A2918"/>
    <w:rsid w:val="007A30F9"/>
    <w:rsid w:val="007A332F"/>
    <w:rsid w:val="007A34AC"/>
    <w:rsid w:val="007A3659"/>
    <w:rsid w:val="007A386C"/>
    <w:rsid w:val="007A3923"/>
    <w:rsid w:val="007A3C2D"/>
    <w:rsid w:val="007A3C7E"/>
    <w:rsid w:val="007A426B"/>
    <w:rsid w:val="007A4422"/>
    <w:rsid w:val="007A4A7C"/>
    <w:rsid w:val="007A4C68"/>
    <w:rsid w:val="007A5434"/>
    <w:rsid w:val="007A5EBD"/>
    <w:rsid w:val="007A61CD"/>
    <w:rsid w:val="007A627D"/>
    <w:rsid w:val="007A6A0B"/>
    <w:rsid w:val="007A7A7E"/>
    <w:rsid w:val="007B0279"/>
    <w:rsid w:val="007B03A4"/>
    <w:rsid w:val="007B0423"/>
    <w:rsid w:val="007B1A90"/>
    <w:rsid w:val="007B1D97"/>
    <w:rsid w:val="007B1DC7"/>
    <w:rsid w:val="007B2087"/>
    <w:rsid w:val="007B2575"/>
    <w:rsid w:val="007B2AE5"/>
    <w:rsid w:val="007B385E"/>
    <w:rsid w:val="007B3CB9"/>
    <w:rsid w:val="007B476B"/>
    <w:rsid w:val="007B47C2"/>
    <w:rsid w:val="007B50A5"/>
    <w:rsid w:val="007B50D8"/>
    <w:rsid w:val="007B5284"/>
    <w:rsid w:val="007B593C"/>
    <w:rsid w:val="007B5B46"/>
    <w:rsid w:val="007B69F4"/>
    <w:rsid w:val="007B6DC1"/>
    <w:rsid w:val="007C07C3"/>
    <w:rsid w:val="007C1852"/>
    <w:rsid w:val="007C195E"/>
    <w:rsid w:val="007C1A4F"/>
    <w:rsid w:val="007C1CAE"/>
    <w:rsid w:val="007C1DFB"/>
    <w:rsid w:val="007C2429"/>
    <w:rsid w:val="007C27CA"/>
    <w:rsid w:val="007C354D"/>
    <w:rsid w:val="007C3686"/>
    <w:rsid w:val="007C4461"/>
    <w:rsid w:val="007C5883"/>
    <w:rsid w:val="007C5CDA"/>
    <w:rsid w:val="007C7338"/>
    <w:rsid w:val="007C74A9"/>
    <w:rsid w:val="007D1359"/>
    <w:rsid w:val="007D15FE"/>
    <w:rsid w:val="007D36ED"/>
    <w:rsid w:val="007D5742"/>
    <w:rsid w:val="007D5BED"/>
    <w:rsid w:val="007D64EF"/>
    <w:rsid w:val="007D659A"/>
    <w:rsid w:val="007D6755"/>
    <w:rsid w:val="007D6FF3"/>
    <w:rsid w:val="007D715F"/>
    <w:rsid w:val="007D73D8"/>
    <w:rsid w:val="007E023F"/>
    <w:rsid w:val="007E05B0"/>
    <w:rsid w:val="007E0B0F"/>
    <w:rsid w:val="007E1102"/>
    <w:rsid w:val="007E12E9"/>
    <w:rsid w:val="007E1C2D"/>
    <w:rsid w:val="007E2617"/>
    <w:rsid w:val="007E3605"/>
    <w:rsid w:val="007E3A33"/>
    <w:rsid w:val="007E3DDD"/>
    <w:rsid w:val="007E423C"/>
    <w:rsid w:val="007E5151"/>
    <w:rsid w:val="007E5A9C"/>
    <w:rsid w:val="007E5D2E"/>
    <w:rsid w:val="007E6617"/>
    <w:rsid w:val="007E665E"/>
    <w:rsid w:val="007E6748"/>
    <w:rsid w:val="007E67E5"/>
    <w:rsid w:val="007E6A88"/>
    <w:rsid w:val="007E73EB"/>
    <w:rsid w:val="007E77FD"/>
    <w:rsid w:val="007E798A"/>
    <w:rsid w:val="007F0F35"/>
    <w:rsid w:val="007F1B6F"/>
    <w:rsid w:val="007F2239"/>
    <w:rsid w:val="007F2534"/>
    <w:rsid w:val="007F28A1"/>
    <w:rsid w:val="007F2DBA"/>
    <w:rsid w:val="007F319B"/>
    <w:rsid w:val="007F31B5"/>
    <w:rsid w:val="007F3E3C"/>
    <w:rsid w:val="007F4123"/>
    <w:rsid w:val="007F4380"/>
    <w:rsid w:val="007F4F5F"/>
    <w:rsid w:val="007F5989"/>
    <w:rsid w:val="007F5B46"/>
    <w:rsid w:val="007F5F7A"/>
    <w:rsid w:val="007F608C"/>
    <w:rsid w:val="007F6CCE"/>
    <w:rsid w:val="007F6DD8"/>
    <w:rsid w:val="007F75E5"/>
    <w:rsid w:val="007F784B"/>
    <w:rsid w:val="007F7EFC"/>
    <w:rsid w:val="008002B1"/>
    <w:rsid w:val="008006B9"/>
    <w:rsid w:val="00800D6A"/>
    <w:rsid w:val="00801766"/>
    <w:rsid w:val="00802664"/>
    <w:rsid w:val="008026BD"/>
    <w:rsid w:val="00802D0F"/>
    <w:rsid w:val="00803202"/>
    <w:rsid w:val="008032F6"/>
    <w:rsid w:val="008034EB"/>
    <w:rsid w:val="0080387E"/>
    <w:rsid w:val="008038DF"/>
    <w:rsid w:val="00803946"/>
    <w:rsid w:val="00803C50"/>
    <w:rsid w:val="0080423A"/>
    <w:rsid w:val="008042ED"/>
    <w:rsid w:val="00804B6B"/>
    <w:rsid w:val="00805F24"/>
    <w:rsid w:val="00806188"/>
    <w:rsid w:val="0080753A"/>
    <w:rsid w:val="008076EA"/>
    <w:rsid w:val="008100A4"/>
    <w:rsid w:val="00810B0A"/>
    <w:rsid w:val="00811029"/>
    <w:rsid w:val="00811132"/>
    <w:rsid w:val="008111CA"/>
    <w:rsid w:val="00811E8D"/>
    <w:rsid w:val="00812434"/>
    <w:rsid w:val="0081283A"/>
    <w:rsid w:val="00812EC8"/>
    <w:rsid w:val="00812F74"/>
    <w:rsid w:val="008130A3"/>
    <w:rsid w:val="008134CA"/>
    <w:rsid w:val="00813594"/>
    <w:rsid w:val="00814365"/>
    <w:rsid w:val="00814838"/>
    <w:rsid w:val="008148A4"/>
    <w:rsid w:val="0081492D"/>
    <w:rsid w:val="00814C06"/>
    <w:rsid w:val="00815034"/>
    <w:rsid w:val="00815D44"/>
    <w:rsid w:val="00815F8A"/>
    <w:rsid w:val="0081662D"/>
    <w:rsid w:val="00817124"/>
    <w:rsid w:val="00817530"/>
    <w:rsid w:val="00820382"/>
    <w:rsid w:val="00820552"/>
    <w:rsid w:val="008213DE"/>
    <w:rsid w:val="008225B1"/>
    <w:rsid w:val="008228CD"/>
    <w:rsid w:val="0082291D"/>
    <w:rsid w:val="00822C23"/>
    <w:rsid w:val="00822C6E"/>
    <w:rsid w:val="00822E54"/>
    <w:rsid w:val="00822F8F"/>
    <w:rsid w:val="00823339"/>
    <w:rsid w:val="00824311"/>
    <w:rsid w:val="0082453D"/>
    <w:rsid w:val="00824786"/>
    <w:rsid w:val="00824793"/>
    <w:rsid w:val="00824C14"/>
    <w:rsid w:val="00825046"/>
    <w:rsid w:val="008253FC"/>
    <w:rsid w:val="0082563C"/>
    <w:rsid w:val="0082575C"/>
    <w:rsid w:val="008257F3"/>
    <w:rsid w:val="00825C0C"/>
    <w:rsid w:val="00825DD5"/>
    <w:rsid w:val="008276C2"/>
    <w:rsid w:val="00830174"/>
    <w:rsid w:val="00831E1B"/>
    <w:rsid w:val="0083210A"/>
    <w:rsid w:val="00832892"/>
    <w:rsid w:val="00832B7E"/>
    <w:rsid w:val="00832C8E"/>
    <w:rsid w:val="00833520"/>
    <w:rsid w:val="00833B0B"/>
    <w:rsid w:val="00833C5F"/>
    <w:rsid w:val="00833D83"/>
    <w:rsid w:val="0083505D"/>
    <w:rsid w:val="0083638A"/>
    <w:rsid w:val="0083684D"/>
    <w:rsid w:val="00836B69"/>
    <w:rsid w:val="00836EEB"/>
    <w:rsid w:val="00836F23"/>
    <w:rsid w:val="008371DE"/>
    <w:rsid w:val="0083778C"/>
    <w:rsid w:val="00837A8B"/>
    <w:rsid w:val="00837AB8"/>
    <w:rsid w:val="00840425"/>
    <w:rsid w:val="0084133E"/>
    <w:rsid w:val="0084167B"/>
    <w:rsid w:val="00841C49"/>
    <w:rsid w:val="00842D28"/>
    <w:rsid w:val="008431E7"/>
    <w:rsid w:val="00843304"/>
    <w:rsid w:val="00843919"/>
    <w:rsid w:val="0084493D"/>
    <w:rsid w:val="00844FED"/>
    <w:rsid w:val="0084557D"/>
    <w:rsid w:val="008456F9"/>
    <w:rsid w:val="00845993"/>
    <w:rsid w:val="00845C4F"/>
    <w:rsid w:val="00845F80"/>
    <w:rsid w:val="008462E5"/>
    <w:rsid w:val="0084689B"/>
    <w:rsid w:val="008469EB"/>
    <w:rsid w:val="00846DE7"/>
    <w:rsid w:val="00846E98"/>
    <w:rsid w:val="008471DC"/>
    <w:rsid w:val="0084775A"/>
    <w:rsid w:val="00850162"/>
    <w:rsid w:val="0085089D"/>
    <w:rsid w:val="008524BC"/>
    <w:rsid w:val="00852F6D"/>
    <w:rsid w:val="008553B2"/>
    <w:rsid w:val="008553B7"/>
    <w:rsid w:val="00855749"/>
    <w:rsid w:val="008565F2"/>
    <w:rsid w:val="00857514"/>
    <w:rsid w:val="00857DFB"/>
    <w:rsid w:val="00860021"/>
    <w:rsid w:val="00861D03"/>
    <w:rsid w:val="0086245B"/>
    <w:rsid w:val="00862BE2"/>
    <w:rsid w:val="00863147"/>
    <w:rsid w:val="008646BC"/>
    <w:rsid w:val="00864818"/>
    <w:rsid w:val="008648B7"/>
    <w:rsid w:val="00864C53"/>
    <w:rsid w:val="00864F65"/>
    <w:rsid w:val="008654EE"/>
    <w:rsid w:val="00865655"/>
    <w:rsid w:val="00865945"/>
    <w:rsid w:val="00865F3D"/>
    <w:rsid w:val="0086633E"/>
    <w:rsid w:val="0086704C"/>
    <w:rsid w:val="00867228"/>
    <w:rsid w:val="00870037"/>
    <w:rsid w:val="00870800"/>
    <w:rsid w:val="00870895"/>
    <w:rsid w:val="00870ABE"/>
    <w:rsid w:val="00870DA7"/>
    <w:rsid w:val="00871400"/>
    <w:rsid w:val="00871CC7"/>
    <w:rsid w:val="00871F03"/>
    <w:rsid w:val="00872026"/>
    <w:rsid w:val="00872AE0"/>
    <w:rsid w:val="00872E7F"/>
    <w:rsid w:val="00873173"/>
    <w:rsid w:val="008734BC"/>
    <w:rsid w:val="0087416D"/>
    <w:rsid w:val="0087418B"/>
    <w:rsid w:val="0087428C"/>
    <w:rsid w:val="008746C7"/>
    <w:rsid w:val="00874ACE"/>
    <w:rsid w:val="00874B6A"/>
    <w:rsid w:val="0087569A"/>
    <w:rsid w:val="00876060"/>
    <w:rsid w:val="008765C6"/>
    <w:rsid w:val="00876B5D"/>
    <w:rsid w:val="0087717A"/>
    <w:rsid w:val="00877264"/>
    <w:rsid w:val="00877B4E"/>
    <w:rsid w:val="00877C1A"/>
    <w:rsid w:val="008803B6"/>
    <w:rsid w:val="008807FA"/>
    <w:rsid w:val="0088177D"/>
    <w:rsid w:val="00881AF8"/>
    <w:rsid w:val="00881BBD"/>
    <w:rsid w:val="00881F93"/>
    <w:rsid w:val="00882391"/>
    <w:rsid w:val="008823D2"/>
    <w:rsid w:val="0088297B"/>
    <w:rsid w:val="00882CE9"/>
    <w:rsid w:val="00882EC3"/>
    <w:rsid w:val="00883E1C"/>
    <w:rsid w:val="00884728"/>
    <w:rsid w:val="00884A4C"/>
    <w:rsid w:val="0088507C"/>
    <w:rsid w:val="00885152"/>
    <w:rsid w:val="00885C60"/>
    <w:rsid w:val="00886632"/>
    <w:rsid w:val="00886A71"/>
    <w:rsid w:val="00886D65"/>
    <w:rsid w:val="0088749F"/>
    <w:rsid w:val="00887914"/>
    <w:rsid w:val="00887BA4"/>
    <w:rsid w:val="00887E91"/>
    <w:rsid w:val="00890111"/>
    <w:rsid w:val="00890526"/>
    <w:rsid w:val="00891DF3"/>
    <w:rsid w:val="008929C1"/>
    <w:rsid w:val="008930DD"/>
    <w:rsid w:val="0089386C"/>
    <w:rsid w:val="008942D0"/>
    <w:rsid w:val="00894332"/>
    <w:rsid w:val="008944F4"/>
    <w:rsid w:val="0089504B"/>
    <w:rsid w:val="00895347"/>
    <w:rsid w:val="008954AF"/>
    <w:rsid w:val="00895C25"/>
    <w:rsid w:val="00895C77"/>
    <w:rsid w:val="008973B4"/>
    <w:rsid w:val="00897526"/>
    <w:rsid w:val="00897679"/>
    <w:rsid w:val="008977C7"/>
    <w:rsid w:val="00897C20"/>
    <w:rsid w:val="00897F8E"/>
    <w:rsid w:val="008A13BC"/>
    <w:rsid w:val="008A193A"/>
    <w:rsid w:val="008A1A5E"/>
    <w:rsid w:val="008A1C93"/>
    <w:rsid w:val="008A1ED4"/>
    <w:rsid w:val="008A266F"/>
    <w:rsid w:val="008A2763"/>
    <w:rsid w:val="008A2A39"/>
    <w:rsid w:val="008A33F7"/>
    <w:rsid w:val="008A3405"/>
    <w:rsid w:val="008A4271"/>
    <w:rsid w:val="008A4409"/>
    <w:rsid w:val="008A4D7C"/>
    <w:rsid w:val="008A4F68"/>
    <w:rsid w:val="008A524B"/>
    <w:rsid w:val="008A64F2"/>
    <w:rsid w:val="008A6747"/>
    <w:rsid w:val="008A6D65"/>
    <w:rsid w:val="008A7230"/>
    <w:rsid w:val="008A7EC8"/>
    <w:rsid w:val="008B086F"/>
    <w:rsid w:val="008B0954"/>
    <w:rsid w:val="008B121C"/>
    <w:rsid w:val="008B1288"/>
    <w:rsid w:val="008B141A"/>
    <w:rsid w:val="008B1A1A"/>
    <w:rsid w:val="008B2215"/>
    <w:rsid w:val="008B27E2"/>
    <w:rsid w:val="008B2878"/>
    <w:rsid w:val="008B33F0"/>
    <w:rsid w:val="008B4759"/>
    <w:rsid w:val="008B5762"/>
    <w:rsid w:val="008B596F"/>
    <w:rsid w:val="008B59EB"/>
    <w:rsid w:val="008B60BB"/>
    <w:rsid w:val="008B6C72"/>
    <w:rsid w:val="008B793E"/>
    <w:rsid w:val="008B7A66"/>
    <w:rsid w:val="008B7C14"/>
    <w:rsid w:val="008C0004"/>
    <w:rsid w:val="008C02FB"/>
    <w:rsid w:val="008C0570"/>
    <w:rsid w:val="008C0641"/>
    <w:rsid w:val="008C0838"/>
    <w:rsid w:val="008C09B3"/>
    <w:rsid w:val="008C1174"/>
    <w:rsid w:val="008C12C0"/>
    <w:rsid w:val="008C1E35"/>
    <w:rsid w:val="008C1F04"/>
    <w:rsid w:val="008C1F73"/>
    <w:rsid w:val="008C24C5"/>
    <w:rsid w:val="008C2B28"/>
    <w:rsid w:val="008C3063"/>
    <w:rsid w:val="008C3829"/>
    <w:rsid w:val="008C3CD8"/>
    <w:rsid w:val="008C3F1E"/>
    <w:rsid w:val="008C590D"/>
    <w:rsid w:val="008C715D"/>
    <w:rsid w:val="008C798D"/>
    <w:rsid w:val="008C7F74"/>
    <w:rsid w:val="008D00B8"/>
    <w:rsid w:val="008D0A1C"/>
    <w:rsid w:val="008D13B0"/>
    <w:rsid w:val="008D153F"/>
    <w:rsid w:val="008D165E"/>
    <w:rsid w:val="008D1780"/>
    <w:rsid w:val="008D1AAA"/>
    <w:rsid w:val="008D1AF1"/>
    <w:rsid w:val="008D1CAB"/>
    <w:rsid w:val="008D1D0F"/>
    <w:rsid w:val="008D1F98"/>
    <w:rsid w:val="008D2670"/>
    <w:rsid w:val="008D29AD"/>
    <w:rsid w:val="008D2F2A"/>
    <w:rsid w:val="008D369A"/>
    <w:rsid w:val="008D3848"/>
    <w:rsid w:val="008D3AA3"/>
    <w:rsid w:val="008D3ED2"/>
    <w:rsid w:val="008D445B"/>
    <w:rsid w:val="008D4635"/>
    <w:rsid w:val="008D4973"/>
    <w:rsid w:val="008D4AE4"/>
    <w:rsid w:val="008D4C78"/>
    <w:rsid w:val="008D4C84"/>
    <w:rsid w:val="008D502F"/>
    <w:rsid w:val="008D518F"/>
    <w:rsid w:val="008D51DE"/>
    <w:rsid w:val="008D5586"/>
    <w:rsid w:val="008D6672"/>
    <w:rsid w:val="008D6845"/>
    <w:rsid w:val="008D6E56"/>
    <w:rsid w:val="008D7579"/>
    <w:rsid w:val="008D792B"/>
    <w:rsid w:val="008D7FDF"/>
    <w:rsid w:val="008E0BDA"/>
    <w:rsid w:val="008E0CE1"/>
    <w:rsid w:val="008E103B"/>
    <w:rsid w:val="008E1B75"/>
    <w:rsid w:val="008E2902"/>
    <w:rsid w:val="008E2BDE"/>
    <w:rsid w:val="008E3078"/>
    <w:rsid w:val="008E336C"/>
    <w:rsid w:val="008E33D8"/>
    <w:rsid w:val="008E3730"/>
    <w:rsid w:val="008E37A4"/>
    <w:rsid w:val="008E37D8"/>
    <w:rsid w:val="008E3FCF"/>
    <w:rsid w:val="008E50BA"/>
    <w:rsid w:val="008E5C58"/>
    <w:rsid w:val="008E7429"/>
    <w:rsid w:val="008E76A5"/>
    <w:rsid w:val="008E789B"/>
    <w:rsid w:val="008E7D4F"/>
    <w:rsid w:val="008F00CA"/>
    <w:rsid w:val="008F08A8"/>
    <w:rsid w:val="008F138C"/>
    <w:rsid w:val="008F1569"/>
    <w:rsid w:val="008F218E"/>
    <w:rsid w:val="008F245E"/>
    <w:rsid w:val="008F25D1"/>
    <w:rsid w:val="008F2ABE"/>
    <w:rsid w:val="008F2B7B"/>
    <w:rsid w:val="008F2D8F"/>
    <w:rsid w:val="008F3054"/>
    <w:rsid w:val="008F3576"/>
    <w:rsid w:val="008F39CC"/>
    <w:rsid w:val="008F3CDC"/>
    <w:rsid w:val="008F433E"/>
    <w:rsid w:val="008F5323"/>
    <w:rsid w:val="008F5720"/>
    <w:rsid w:val="008F5F3E"/>
    <w:rsid w:val="008F6016"/>
    <w:rsid w:val="008F60F8"/>
    <w:rsid w:val="008F6296"/>
    <w:rsid w:val="008F6506"/>
    <w:rsid w:val="008F6DB6"/>
    <w:rsid w:val="008F7474"/>
    <w:rsid w:val="008F7B2F"/>
    <w:rsid w:val="008F7BB4"/>
    <w:rsid w:val="00900726"/>
    <w:rsid w:val="00902203"/>
    <w:rsid w:val="00902AEB"/>
    <w:rsid w:val="00902B51"/>
    <w:rsid w:val="0090379D"/>
    <w:rsid w:val="009040F2"/>
    <w:rsid w:val="009046FB"/>
    <w:rsid w:val="009049BD"/>
    <w:rsid w:val="0090540E"/>
    <w:rsid w:val="00905511"/>
    <w:rsid w:val="009056AC"/>
    <w:rsid w:val="009056D1"/>
    <w:rsid w:val="009056D8"/>
    <w:rsid w:val="009057F0"/>
    <w:rsid w:val="009057F1"/>
    <w:rsid w:val="009057FC"/>
    <w:rsid w:val="00905F9C"/>
    <w:rsid w:val="009066EB"/>
    <w:rsid w:val="00906BAC"/>
    <w:rsid w:val="00906F7D"/>
    <w:rsid w:val="009075A4"/>
    <w:rsid w:val="0090774F"/>
    <w:rsid w:val="009102EE"/>
    <w:rsid w:val="0091032D"/>
    <w:rsid w:val="009112EC"/>
    <w:rsid w:val="009114A9"/>
    <w:rsid w:val="00911C09"/>
    <w:rsid w:val="00911EA9"/>
    <w:rsid w:val="00912F62"/>
    <w:rsid w:val="0091304D"/>
    <w:rsid w:val="009132B8"/>
    <w:rsid w:val="00913487"/>
    <w:rsid w:val="00913F7D"/>
    <w:rsid w:val="009148E7"/>
    <w:rsid w:val="00914959"/>
    <w:rsid w:val="00914DEB"/>
    <w:rsid w:val="00914FE3"/>
    <w:rsid w:val="0091522D"/>
    <w:rsid w:val="0091548D"/>
    <w:rsid w:val="009162C1"/>
    <w:rsid w:val="00916A44"/>
    <w:rsid w:val="00916A84"/>
    <w:rsid w:val="00916BAE"/>
    <w:rsid w:val="00917215"/>
    <w:rsid w:val="00917CF6"/>
    <w:rsid w:val="00917F4B"/>
    <w:rsid w:val="00921EBD"/>
    <w:rsid w:val="00921F22"/>
    <w:rsid w:val="00922943"/>
    <w:rsid w:val="00922C80"/>
    <w:rsid w:val="00922E40"/>
    <w:rsid w:val="009230E3"/>
    <w:rsid w:val="009243E9"/>
    <w:rsid w:val="00924744"/>
    <w:rsid w:val="009248E7"/>
    <w:rsid w:val="00924E2A"/>
    <w:rsid w:val="00924E2F"/>
    <w:rsid w:val="0092590A"/>
    <w:rsid w:val="00925F59"/>
    <w:rsid w:val="00925FD1"/>
    <w:rsid w:val="00926548"/>
    <w:rsid w:val="009266A4"/>
    <w:rsid w:val="009266B8"/>
    <w:rsid w:val="009267A8"/>
    <w:rsid w:val="00927616"/>
    <w:rsid w:val="00927F8A"/>
    <w:rsid w:val="00930664"/>
    <w:rsid w:val="0093092C"/>
    <w:rsid w:val="00930D67"/>
    <w:rsid w:val="00931877"/>
    <w:rsid w:val="00931910"/>
    <w:rsid w:val="00931D72"/>
    <w:rsid w:val="00931E82"/>
    <w:rsid w:val="009324D1"/>
    <w:rsid w:val="00932AD4"/>
    <w:rsid w:val="00932D64"/>
    <w:rsid w:val="00932F94"/>
    <w:rsid w:val="00933C44"/>
    <w:rsid w:val="00935528"/>
    <w:rsid w:val="009358C6"/>
    <w:rsid w:val="009359ED"/>
    <w:rsid w:val="00935CCA"/>
    <w:rsid w:val="009364EA"/>
    <w:rsid w:val="00936793"/>
    <w:rsid w:val="009369C5"/>
    <w:rsid w:val="00937802"/>
    <w:rsid w:val="0094082C"/>
    <w:rsid w:val="00940B13"/>
    <w:rsid w:val="00940C7F"/>
    <w:rsid w:val="0094137B"/>
    <w:rsid w:val="00941547"/>
    <w:rsid w:val="0094199B"/>
    <w:rsid w:val="00941BBA"/>
    <w:rsid w:val="00941DC2"/>
    <w:rsid w:val="0094209E"/>
    <w:rsid w:val="009425FB"/>
    <w:rsid w:val="009427B3"/>
    <w:rsid w:val="00942D64"/>
    <w:rsid w:val="0094339E"/>
    <w:rsid w:val="00945C09"/>
    <w:rsid w:val="00945D07"/>
    <w:rsid w:val="00950403"/>
    <w:rsid w:val="009507F1"/>
    <w:rsid w:val="00951955"/>
    <w:rsid w:val="00952445"/>
    <w:rsid w:val="0095296F"/>
    <w:rsid w:val="00952A84"/>
    <w:rsid w:val="009533AD"/>
    <w:rsid w:val="00953464"/>
    <w:rsid w:val="009535F4"/>
    <w:rsid w:val="009537BE"/>
    <w:rsid w:val="00953D08"/>
    <w:rsid w:val="00953D21"/>
    <w:rsid w:val="00953F22"/>
    <w:rsid w:val="009559B3"/>
    <w:rsid w:val="00955B0E"/>
    <w:rsid w:val="0095607B"/>
    <w:rsid w:val="00956D1B"/>
    <w:rsid w:val="00956F76"/>
    <w:rsid w:val="009573EF"/>
    <w:rsid w:val="0095744F"/>
    <w:rsid w:val="00960207"/>
    <w:rsid w:val="00960628"/>
    <w:rsid w:val="00960DE6"/>
    <w:rsid w:val="00961036"/>
    <w:rsid w:val="00961062"/>
    <w:rsid w:val="009613A8"/>
    <w:rsid w:val="00961663"/>
    <w:rsid w:val="0096170E"/>
    <w:rsid w:val="00962869"/>
    <w:rsid w:val="00962E58"/>
    <w:rsid w:val="00962FF6"/>
    <w:rsid w:val="009635A2"/>
    <w:rsid w:val="009635DD"/>
    <w:rsid w:val="0096361A"/>
    <w:rsid w:val="00964871"/>
    <w:rsid w:val="009652B9"/>
    <w:rsid w:val="00966346"/>
    <w:rsid w:val="00967705"/>
    <w:rsid w:val="0096785E"/>
    <w:rsid w:val="00970233"/>
    <w:rsid w:val="009703B1"/>
    <w:rsid w:val="00970641"/>
    <w:rsid w:val="00970A55"/>
    <w:rsid w:val="00971B87"/>
    <w:rsid w:val="0097333D"/>
    <w:rsid w:val="009738E1"/>
    <w:rsid w:val="00973DE6"/>
    <w:rsid w:val="0097412B"/>
    <w:rsid w:val="009743DD"/>
    <w:rsid w:val="009746CF"/>
    <w:rsid w:val="00974DED"/>
    <w:rsid w:val="00974FDF"/>
    <w:rsid w:val="009755C5"/>
    <w:rsid w:val="009756D2"/>
    <w:rsid w:val="00976880"/>
    <w:rsid w:val="00976EFC"/>
    <w:rsid w:val="009774DE"/>
    <w:rsid w:val="009774E6"/>
    <w:rsid w:val="0098024C"/>
    <w:rsid w:val="0098070C"/>
    <w:rsid w:val="00981CE5"/>
    <w:rsid w:val="0098240C"/>
    <w:rsid w:val="00982BF2"/>
    <w:rsid w:val="009831C9"/>
    <w:rsid w:val="0098335E"/>
    <w:rsid w:val="0098348B"/>
    <w:rsid w:val="00983871"/>
    <w:rsid w:val="0098429D"/>
    <w:rsid w:val="009844EF"/>
    <w:rsid w:val="0098568E"/>
    <w:rsid w:val="009857DD"/>
    <w:rsid w:val="00985FA6"/>
    <w:rsid w:val="00986711"/>
    <w:rsid w:val="0098695E"/>
    <w:rsid w:val="00986C49"/>
    <w:rsid w:val="00987242"/>
    <w:rsid w:val="00990478"/>
    <w:rsid w:val="00990B2A"/>
    <w:rsid w:val="00990C33"/>
    <w:rsid w:val="00991194"/>
    <w:rsid w:val="00991FB9"/>
    <w:rsid w:val="00992277"/>
    <w:rsid w:val="009923A1"/>
    <w:rsid w:val="009923AB"/>
    <w:rsid w:val="00992433"/>
    <w:rsid w:val="00992697"/>
    <w:rsid w:val="00993AF2"/>
    <w:rsid w:val="0099402A"/>
    <w:rsid w:val="00995D78"/>
    <w:rsid w:val="00997029"/>
    <w:rsid w:val="009A02E0"/>
    <w:rsid w:val="009A2099"/>
    <w:rsid w:val="009A20D2"/>
    <w:rsid w:val="009A215B"/>
    <w:rsid w:val="009A28DF"/>
    <w:rsid w:val="009A293F"/>
    <w:rsid w:val="009A3BB5"/>
    <w:rsid w:val="009A4059"/>
    <w:rsid w:val="009A4208"/>
    <w:rsid w:val="009A44CB"/>
    <w:rsid w:val="009A5D0A"/>
    <w:rsid w:val="009A5E80"/>
    <w:rsid w:val="009A61A4"/>
    <w:rsid w:val="009A6385"/>
    <w:rsid w:val="009A6A8F"/>
    <w:rsid w:val="009A7C6D"/>
    <w:rsid w:val="009A7E44"/>
    <w:rsid w:val="009B1030"/>
    <w:rsid w:val="009B11A3"/>
    <w:rsid w:val="009B1255"/>
    <w:rsid w:val="009B1416"/>
    <w:rsid w:val="009B2021"/>
    <w:rsid w:val="009B2B96"/>
    <w:rsid w:val="009B2BF6"/>
    <w:rsid w:val="009B2C21"/>
    <w:rsid w:val="009B34C4"/>
    <w:rsid w:val="009B3FFE"/>
    <w:rsid w:val="009B41F2"/>
    <w:rsid w:val="009B44A7"/>
    <w:rsid w:val="009B5065"/>
    <w:rsid w:val="009B5CD6"/>
    <w:rsid w:val="009B68AE"/>
    <w:rsid w:val="009B6F6F"/>
    <w:rsid w:val="009B70FE"/>
    <w:rsid w:val="009B7704"/>
    <w:rsid w:val="009B7F32"/>
    <w:rsid w:val="009B7FE0"/>
    <w:rsid w:val="009C07B3"/>
    <w:rsid w:val="009C0A6F"/>
    <w:rsid w:val="009C1EA2"/>
    <w:rsid w:val="009C1F29"/>
    <w:rsid w:val="009C2571"/>
    <w:rsid w:val="009C2747"/>
    <w:rsid w:val="009C2C3A"/>
    <w:rsid w:val="009C33DE"/>
    <w:rsid w:val="009C34B1"/>
    <w:rsid w:val="009C3945"/>
    <w:rsid w:val="009C3AE8"/>
    <w:rsid w:val="009C3B97"/>
    <w:rsid w:val="009C3C76"/>
    <w:rsid w:val="009C4899"/>
    <w:rsid w:val="009C48EC"/>
    <w:rsid w:val="009C50FA"/>
    <w:rsid w:val="009C5421"/>
    <w:rsid w:val="009C5830"/>
    <w:rsid w:val="009C595D"/>
    <w:rsid w:val="009C5ED1"/>
    <w:rsid w:val="009C6C12"/>
    <w:rsid w:val="009C6F5D"/>
    <w:rsid w:val="009C7351"/>
    <w:rsid w:val="009C73A7"/>
    <w:rsid w:val="009C770F"/>
    <w:rsid w:val="009D0216"/>
    <w:rsid w:val="009D0A41"/>
    <w:rsid w:val="009D0B12"/>
    <w:rsid w:val="009D1057"/>
    <w:rsid w:val="009D1F86"/>
    <w:rsid w:val="009D2158"/>
    <w:rsid w:val="009D2C26"/>
    <w:rsid w:val="009D2CAA"/>
    <w:rsid w:val="009D2CD9"/>
    <w:rsid w:val="009D3AA8"/>
    <w:rsid w:val="009D3B9B"/>
    <w:rsid w:val="009D40D2"/>
    <w:rsid w:val="009D561B"/>
    <w:rsid w:val="009D5EF3"/>
    <w:rsid w:val="009D60C2"/>
    <w:rsid w:val="009D66C9"/>
    <w:rsid w:val="009D68B3"/>
    <w:rsid w:val="009D7E6F"/>
    <w:rsid w:val="009D7F0A"/>
    <w:rsid w:val="009E0022"/>
    <w:rsid w:val="009E0242"/>
    <w:rsid w:val="009E02F6"/>
    <w:rsid w:val="009E0889"/>
    <w:rsid w:val="009E1322"/>
    <w:rsid w:val="009E19C3"/>
    <w:rsid w:val="009E2080"/>
    <w:rsid w:val="009E2F00"/>
    <w:rsid w:val="009E3356"/>
    <w:rsid w:val="009E34BE"/>
    <w:rsid w:val="009E3962"/>
    <w:rsid w:val="009E414B"/>
    <w:rsid w:val="009E460D"/>
    <w:rsid w:val="009E4856"/>
    <w:rsid w:val="009E4FA9"/>
    <w:rsid w:val="009E51EB"/>
    <w:rsid w:val="009E59F4"/>
    <w:rsid w:val="009E6386"/>
    <w:rsid w:val="009E6A4B"/>
    <w:rsid w:val="009E6B3C"/>
    <w:rsid w:val="009E6EB7"/>
    <w:rsid w:val="009E7011"/>
    <w:rsid w:val="009E7818"/>
    <w:rsid w:val="009E79C2"/>
    <w:rsid w:val="009F0292"/>
    <w:rsid w:val="009F0AAC"/>
    <w:rsid w:val="009F0B4A"/>
    <w:rsid w:val="009F187D"/>
    <w:rsid w:val="009F1B01"/>
    <w:rsid w:val="009F21A0"/>
    <w:rsid w:val="009F229D"/>
    <w:rsid w:val="009F2C8C"/>
    <w:rsid w:val="009F2D3A"/>
    <w:rsid w:val="009F2F9C"/>
    <w:rsid w:val="009F3031"/>
    <w:rsid w:val="009F3F99"/>
    <w:rsid w:val="009F4495"/>
    <w:rsid w:val="009F597A"/>
    <w:rsid w:val="009F5980"/>
    <w:rsid w:val="009F5D0D"/>
    <w:rsid w:val="009F6023"/>
    <w:rsid w:val="009F62AD"/>
    <w:rsid w:val="009F6851"/>
    <w:rsid w:val="009F68F0"/>
    <w:rsid w:val="009F69B6"/>
    <w:rsid w:val="009F7526"/>
    <w:rsid w:val="009F7AD7"/>
    <w:rsid w:val="009F7B46"/>
    <w:rsid w:val="00A00011"/>
    <w:rsid w:val="00A003CD"/>
    <w:rsid w:val="00A004AA"/>
    <w:rsid w:val="00A00551"/>
    <w:rsid w:val="00A00DA9"/>
    <w:rsid w:val="00A00F70"/>
    <w:rsid w:val="00A01C22"/>
    <w:rsid w:val="00A02446"/>
    <w:rsid w:val="00A028D5"/>
    <w:rsid w:val="00A0294F"/>
    <w:rsid w:val="00A02D2A"/>
    <w:rsid w:val="00A03695"/>
    <w:rsid w:val="00A039CB"/>
    <w:rsid w:val="00A03A54"/>
    <w:rsid w:val="00A03D04"/>
    <w:rsid w:val="00A03D64"/>
    <w:rsid w:val="00A0408A"/>
    <w:rsid w:val="00A04685"/>
    <w:rsid w:val="00A046B3"/>
    <w:rsid w:val="00A0499D"/>
    <w:rsid w:val="00A05204"/>
    <w:rsid w:val="00A05B99"/>
    <w:rsid w:val="00A05BB0"/>
    <w:rsid w:val="00A05F46"/>
    <w:rsid w:val="00A0684A"/>
    <w:rsid w:val="00A06B26"/>
    <w:rsid w:val="00A070CB"/>
    <w:rsid w:val="00A07FDD"/>
    <w:rsid w:val="00A1086E"/>
    <w:rsid w:val="00A10D1C"/>
    <w:rsid w:val="00A1296F"/>
    <w:rsid w:val="00A1324C"/>
    <w:rsid w:val="00A14512"/>
    <w:rsid w:val="00A14861"/>
    <w:rsid w:val="00A14A94"/>
    <w:rsid w:val="00A14B88"/>
    <w:rsid w:val="00A1544A"/>
    <w:rsid w:val="00A15D28"/>
    <w:rsid w:val="00A16209"/>
    <w:rsid w:val="00A16A17"/>
    <w:rsid w:val="00A16A18"/>
    <w:rsid w:val="00A16F9D"/>
    <w:rsid w:val="00A17274"/>
    <w:rsid w:val="00A17A38"/>
    <w:rsid w:val="00A17EFA"/>
    <w:rsid w:val="00A20496"/>
    <w:rsid w:val="00A20796"/>
    <w:rsid w:val="00A213D7"/>
    <w:rsid w:val="00A2306D"/>
    <w:rsid w:val="00A23EDE"/>
    <w:rsid w:val="00A24828"/>
    <w:rsid w:val="00A24B75"/>
    <w:rsid w:val="00A26826"/>
    <w:rsid w:val="00A27BA6"/>
    <w:rsid w:val="00A31E15"/>
    <w:rsid w:val="00A31E98"/>
    <w:rsid w:val="00A31F87"/>
    <w:rsid w:val="00A322C9"/>
    <w:rsid w:val="00A3280A"/>
    <w:rsid w:val="00A32BDC"/>
    <w:rsid w:val="00A32FF4"/>
    <w:rsid w:val="00A33AA4"/>
    <w:rsid w:val="00A352C2"/>
    <w:rsid w:val="00A35583"/>
    <w:rsid w:val="00A35625"/>
    <w:rsid w:val="00A36E4B"/>
    <w:rsid w:val="00A376C7"/>
    <w:rsid w:val="00A37DC1"/>
    <w:rsid w:val="00A37DDE"/>
    <w:rsid w:val="00A400D3"/>
    <w:rsid w:val="00A4083B"/>
    <w:rsid w:val="00A40ABC"/>
    <w:rsid w:val="00A40E14"/>
    <w:rsid w:val="00A412C9"/>
    <w:rsid w:val="00A42224"/>
    <w:rsid w:val="00A4269A"/>
    <w:rsid w:val="00A42C7C"/>
    <w:rsid w:val="00A42D45"/>
    <w:rsid w:val="00A42DA1"/>
    <w:rsid w:val="00A43695"/>
    <w:rsid w:val="00A43A39"/>
    <w:rsid w:val="00A43CC5"/>
    <w:rsid w:val="00A4546F"/>
    <w:rsid w:val="00A45480"/>
    <w:rsid w:val="00A45ABF"/>
    <w:rsid w:val="00A45E19"/>
    <w:rsid w:val="00A461A2"/>
    <w:rsid w:val="00A50E34"/>
    <w:rsid w:val="00A51001"/>
    <w:rsid w:val="00A5114B"/>
    <w:rsid w:val="00A51180"/>
    <w:rsid w:val="00A5141A"/>
    <w:rsid w:val="00A5145B"/>
    <w:rsid w:val="00A514FF"/>
    <w:rsid w:val="00A5158C"/>
    <w:rsid w:val="00A529E8"/>
    <w:rsid w:val="00A52BA9"/>
    <w:rsid w:val="00A53307"/>
    <w:rsid w:val="00A53583"/>
    <w:rsid w:val="00A536F6"/>
    <w:rsid w:val="00A53B87"/>
    <w:rsid w:val="00A53D9C"/>
    <w:rsid w:val="00A5495C"/>
    <w:rsid w:val="00A54B9E"/>
    <w:rsid w:val="00A55766"/>
    <w:rsid w:val="00A55FD9"/>
    <w:rsid w:val="00A562A3"/>
    <w:rsid w:val="00A566BC"/>
    <w:rsid w:val="00A579EB"/>
    <w:rsid w:val="00A57B9A"/>
    <w:rsid w:val="00A57E2C"/>
    <w:rsid w:val="00A600AB"/>
    <w:rsid w:val="00A603EB"/>
    <w:rsid w:val="00A61211"/>
    <w:rsid w:val="00A61242"/>
    <w:rsid w:val="00A61A67"/>
    <w:rsid w:val="00A61B24"/>
    <w:rsid w:val="00A61BE9"/>
    <w:rsid w:val="00A62D74"/>
    <w:rsid w:val="00A63969"/>
    <w:rsid w:val="00A63AE4"/>
    <w:rsid w:val="00A64361"/>
    <w:rsid w:val="00A64455"/>
    <w:rsid w:val="00A64AFD"/>
    <w:rsid w:val="00A64FDD"/>
    <w:rsid w:val="00A65039"/>
    <w:rsid w:val="00A666B0"/>
    <w:rsid w:val="00A66C51"/>
    <w:rsid w:val="00A67327"/>
    <w:rsid w:val="00A67726"/>
    <w:rsid w:val="00A67CA6"/>
    <w:rsid w:val="00A7061F"/>
    <w:rsid w:val="00A70C5F"/>
    <w:rsid w:val="00A70E71"/>
    <w:rsid w:val="00A71737"/>
    <w:rsid w:val="00A7498C"/>
    <w:rsid w:val="00A749CC"/>
    <w:rsid w:val="00A74C75"/>
    <w:rsid w:val="00A765FE"/>
    <w:rsid w:val="00A76953"/>
    <w:rsid w:val="00A7700C"/>
    <w:rsid w:val="00A7754A"/>
    <w:rsid w:val="00A775AB"/>
    <w:rsid w:val="00A77724"/>
    <w:rsid w:val="00A777BF"/>
    <w:rsid w:val="00A77AF3"/>
    <w:rsid w:val="00A77CF1"/>
    <w:rsid w:val="00A77D3B"/>
    <w:rsid w:val="00A77EA6"/>
    <w:rsid w:val="00A80033"/>
    <w:rsid w:val="00A80495"/>
    <w:rsid w:val="00A804DD"/>
    <w:rsid w:val="00A8056C"/>
    <w:rsid w:val="00A80C7A"/>
    <w:rsid w:val="00A81374"/>
    <w:rsid w:val="00A8171E"/>
    <w:rsid w:val="00A81764"/>
    <w:rsid w:val="00A81ACE"/>
    <w:rsid w:val="00A8259A"/>
    <w:rsid w:val="00A82A92"/>
    <w:rsid w:val="00A84879"/>
    <w:rsid w:val="00A84D45"/>
    <w:rsid w:val="00A85BA1"/>
    <w:rsid w:val="00A86C7E"/>
    <w:rsid w:val="00A87422"/>
    <w:rsid w:val="00A8761E"/>
    <w:rsid w:val="00A9002D"/>
    <w:rsid w:val="00A902E5"/>
    <w:rsid w:val="00A90912"/>
    <w:rsid w:val="00A90DC4"/>
    <w:rsid w:val="00A90EE7"/>
    <w:rsid w:val="00A93449"/>
    <w:rsid w:val="00A93BA7"/>
    <w:rsid w:val="00A945C3"/>
    <w:rsid w:val="00A94C3D"/>
    <w:rsid w:val="00A95209"/>
    <w:rsid w:val="00A952BA"/>
    <w:rsid w:val="00A95AD9"/>
    <w:rsid w:val="00A95C8F"/>
    <w:rsid w:val="00A960CE"/>
    <w:rsid w:val="00A96889"/>
    <w:rsid w:val="00A973BC"/>
    <w:rsid w:val="00A97A29"/>
    <w:rsid w:val="00A97A5F"/>
    <w:rsid w:val="00AA02A6"/>
    <w:rsid w:val="00AA02C8"/>
    <w:rsid w:val="00AA1039"/>
    <w:rsid w:val="00AA1500"/>
    <w:rsid w:val="00AA16F9"/>
    <w:rsid w:val="00AA1760"/>
    <w:rsid w:val="00AA2395"/>
    <w:rsid w:val="00AA25C5"/>
    <w:rsid w:val="00AA26CB"/>
    <w:rsid w:val="00AA2FFC"/>
    <w:rsid w:val="00AA3200"/>
    <w:rsid w:val="00AA3560"/>
    <w:rsid w:val="00AA38C9"/>
    <w:rsid w:val="00AA38FC"/>
    <w:rsid w:val="00AA3D9C"/>
    <w:rsid w:val="00AA4582"/>
    <w:rsid w:val="00AA47B4"/>
    <w:rsid w:val="00AA4D02"/>
    <w:rsid w:val="00AA51CE"/>
    <w:rsid w:val="00AA5683"/>
    <w:rsid w:val="00AA643F"/>
    <w:rsid w:val="00AA74A8"/>
    <w:rsid w:val="00AA7BEA"/>
    <w:rsid w:val="00AB017A"/>
    <w:rsid w:val="00AB0447"/>
    <w:rsid w:val="00AB096A"/>
    <w:rsid w:val="00AB15EA"/>
    <w:rsid w:val="00AB1DF4"/>
    <w:rsid w:val="00AB1E99"/>
    <w:rsid w:val="00AB3057"/>
    <w:rsid w:val="00AB30C7"/>
    <w:rsid w:val="00AB3172"/>
    <w:rsid w:val="00AB341B"/>
    <w:rsid w:val="00AB3E30"/>
    <w:rsid w:val="00AB4679"/>
    <w:rsid w:val="00AB48C8"/>
    <w:rsid w:val="00AB4909"/>
    <w:rsid w:val="00AB4AEB"/>
    <w:rsid w:val="00AB55E4"/>
    <w:rsid w:val="00AB5A7C"/>
    <w:rsid w:val="00AB5F73"/>
    <w:rsid w:val="00AB6695"/>
    <w:rsid w:val="00AB6726"/>
    <w:rsid w:val="00AB6E59"/>
    <w:rsid w:val="00AB6F13"/>
    <w:rsid w:val="00AB7498"/>
    <w:rsid w:val="00AB7E05"/>
    <w:rsid w:val="00AB7E34"/>
    <w:rsid w:val="00AC13BB"/>
    <w:rsid w:val="00AC1838"/>
    <w:rsid w:val="00AC220E"/>
    <w:rsid w:val="00AC2352"/>
    <w:rsid w:val="00AC2592"/>
    <w:rsid w:val="00AC2ACA"/>
    <w:rsid w:val="00AC2EBF"/>
    <w:rsid w:val="00AC32DE"/>
    <w:rsid w:val="00AC331F"/>
    <w:rsid w:val="00AC3ADA"/>
    <w:rsid w:val="00AC3CE0"/>
    <w:rsid w:val="00AC435F"/>
    <w:rsid w:val="00AC4B5A"/>
    <w:rsid w:val="00AC73DA"/>
    <w:rsid w:val="00AC78B0"/>
    <w:rsid w:val="00AC7E41"/>
    <w:rsid w:val="00AD0317"/>
    <w:rsid w:val="00AD0AF6"/>
    <w:rsid w:val="00AD0EFD"/>
    <w:rsid w:val="00AD12D9"/>
    <w:rsid w:val="00AD2EC5"/>
    <w:rsid w:val="00AD35D7"/>
    <w:rsid w:val="00AD3653"/>
    <w:rsid w:val="00AD3C47"/>
    <w:rsid w:val="00AD4023"/>
    <w:rsid w:val="00AD41EB"/>
    <w:rsid w:val="00AD4336"/>
    <w:rsid w:val="00AD445F"/>
    <w:rsid w:val="00AD4BEC"/>
    <w:rsid w:val="00AD4E2F"/>
    <w:rsid w:val="00AD4E44"/>
    <w:rsid w:val="00AD60AB"/>
    <w:rsid w:val="00AD6283"/>
    <w:rsid w:val="00AD6903"/>
    <w:rsid w:val="00AD707D"/>
    <w:rsid w:val="00AD75DF"/>
    <w:rsid w:val="00AD796C"/>
    <w:rsid w:val="00AD7C20"/>
    <w:rsid w:val="00AD7F0F"/>
    <w:rsid w:val="00AE042A"/>
    <w:rsid w:val="00AE04F7"/>
    <w:rsid w:val="00AE0B8A"/>
    <w:rsid w:val="00AE1460"/>
    <w:rsid w:val="00AE1723"/>
    <w:rsid w:val="00AE19A6"/>
    <w:rsid w:val="00AE247B"/>
    <w:rsid w:val="00AE2B4A"/>
    <w:rsid w:val="00AE2E5A"/>
    <w:rsid w:val="00AE300E"/>
    <w:rsid w:val="00AE30B5"/>
    <w:rsid w:val="00AE3A28"/>
    <w:rsid w:val="00AE4358"/>
    <w:rsid w:val="00AE4517"/>
    <w:rsid w:val="00AE4CF7"/>
    <w:rsid w:val="00AE4D03"/>
    <w:rsid w:val="00AE6F67"/>
    <w:rsid w:val="00AE6FEA"/>
    <w:rsid w:val="00AE7311"/>
    <w:rsid w:val="00AE737A"/>
    <w:rsid w:val="00AE7557"/>
    <w:rsid w:val="00AF02C1"/>
    <w:rsid w:val="00AF07D1"/>
    <w:rsid w:val="00AF0A72"/>
    <w:rsid w:val="00AF0C91"/>
    <w:rsid w:val="00AF124A"/>
    <w:rsid w:val="00AF1D88"/>
    <w:rsid w:val="00AF270C"/>
    <w:rsid w:val="00AF286A"/>
    <w:rsid w:val="00AF2FC5"/>
    <w:rsid w:val="00AF2FE0"/>
    <w:rsid w:val="00AF311A"/>
    <w:rsid w:val="00AF333C"/>
    <w:rsid w:val="00AF339B"/>
    <w:rsid w:val="00AF370F"/>
    <w:rsid w:val="00AF3CFA"/>
    <w:rsid w:val="00AF3D7C"/>
    <w:rsid w:val="00AF4599"/>
    <w:rsid w:val="00AF4E8D"/>
    <w:rsid w:val="00AF5A54"/>
    <w:rsid w:val="00AF6500"/>
    <w:rsid w:val="00AF6602"/>
    <w:rsid w:val="00AF6DAA"/>
    <w:rsid w:val="00AF7048"/>
    <w:rsid w:val="00AF79F0"/>
    <w:rsid w:val="00B005EC"/>
    <w:rsid w:val="00B00617"/>
    <w:rsid w:val="00B006FA"/>
    <w:rsid w:val="00B00AB5"/>
    <w:rsid w:val="00B00EB8"/>
    <w:rsid w:val="00B00F6D"/>
    <w:rsid w:val="00B0157C"/>
    <w:rsid w:val="00B022CF"/>
    <w:rsid w:val="00B02451"/>
    <w:rsid w:val="00B028A9"/>
    <w:rsid w:val="00B02A3A"/>
    <w:rsid w:val="00B0339D"/>
    <w:rsid w:val="00B03EA3"/>
    <w:rsid w:val="00B048F0"/>
    <w:rsid w:val="00B04A27"/>
    <w:rsid w:val="00B0567E"/>
    <w:rsid w:val="00B05C11"/>
    <w:rsid w:val="00B05F6A"/>
    <w:rsid w:val="00B064B9"/>
    <w:rsid w:val="00B0651F"/>
    <w:rsid w:val="00B0690C"/>
    <w:rsid w:val="00B06C06"/>
    <w:rsid w:val="00B07517"/>
    <w:rsid w:val="00B108AA"/>
    <w:rsid w:val="00B10906"/>
    <w:rsid w:val="00B10BD3"/>
    <w:rsid w:val="00B10BFB"/>
    <w:rsid w:val="00B10C6A"/>
    <w:rsid w:val="00B10E13"/>
    <w:rsid w:val="00B1100E"/>
    <w:rsid w:val="00B11241"/>
    <w:rsid w:val="00B117D5"/>
    <w:rsid w:val="00B11E0E"/>
    <w:rsid w:val="00B1239A"/>
    <w:rsid w:val="00B123D4"/>
    <w:rsid w:val="00B12D5F"/>
    <w:rsid w:val="00B12E7C"/>
    <w:rsid w:val="00B132D1"/>
    <w:rsid w:val="00B137A9"/>
    <w:rsid w:val="00B138BC"/>
    <w:rsid w:val="00B13B28"/>
    <w:rsid w:val="00B14403"/>
    <w:rsid w:val="00B14906"/>
    <w:rsid w:val="00B1492F"/>
    <w:rsid w:val="00B1503E"/>
    <w:rsid w:val="00B16159"/>
    <w:rsid w:val="00B165D3"/>
    <w:rsid w:val="00B1676F"/>
    <w:rsid w:val="00B1696F"/>
    <w:rsid w:val="00B169D6"/>
    <w:rsid w:val="00B16CAF"/>
    <w:rsid w:val="00B16D27"/>
    <w:rsid w:val="00B16E3A"/>
    <w:rsid w:val="00B17B89"/>
    <w:rsid w:val="00B17CEB"/>
    <w:rsid w:val="00B20367"/>
    <w:rsid w:val="00B20E25"/>
    <w:rsid w:val="00B2105A"/>
    <w:rsid w:val="00B21DAB"/>
    <w:rsid w:val="00B21EFA"/>
    <w:rsid w:val="00B22335"/>
    <w:rsid w:val="00B2266C"/>
    <w:rsid w:val="00B2266D"/>
    <w:rsid w:val="00B22A67"/>
    <w:rsid w:val="00B23A81"/>
    <w:rsid w:val="00B23D60"/>
    <w:rsid w:val="00B24105"/>
    <w:rsid w:val="00B24531"/>
    <w:rsid w:val="00B24A3E"/>
    <w:rsid w:val="00B24CDC"/>
    <w:rsid w:val="00B24E87"/>
    <w:rsid w:val="00B2544B"/>
    <w:rsid w:val="00B25951"/>
    <w:rsid w:val="00B25D61"/>
    <w:rsid w:val="00B2604F"/>
    <w:rsid w:val="00B26250"/>
    <w:rsid w:val="00B262CB"/>
    <w:rsid w:val="00B264A2"/>
    <w:rsid w:val="00B2655E"/>
    <w:rsid w:val="00B274CF"/>
    <w:rsid w:val="00B277FE"/>
    <w:rsid w:val="00B2793F"/>
    <w:rsid w:val="00B27EF1"/>
    <w:rsid w:val="00B300CF"/>
    <w:rsid w:val="00B300FB"/>
    <w:rsid w:val="00B310CB"/>
    <w:rsid w:val="00B31D56"/>
    <w:rsid w:val="00B31EAB"/>
    <w:rsid w:val="00B32BEE"/>
    <w:rsid w:val="00B32D31"/>
    <w:rsid w:val="00B32FEE"/>
    <w:rsid w:val="00B33180"/>
    <w:rsid w:val="00B333AE"/>
    <w:rsid w:val="00B333EC"/>
    <w:rsid w:val="00B334B8"/>
    <w:rsid w:val="00B339B5"/>
    <w:rsid w:val="00B33B97"/>
    <w:rsid w:val="00B341FD"/>
    <w:rsid w:val="00B34214"/>
    <w:rsid w:val="00B35342"/>
    <w:rsid w:val="00B357DA"/>
    <w:rsid w:val="00B35A0A"/>
    <w:rsid w:val="00B3660B"/>
    <w:rsid w:val="00B373D9"/>
    <w:rsid w:val="00B37495"/>
    <w:rsid w:val="00B37900"/>
    <w:rsid w:val="00B37BB8"/>
    <w:rsid w:val="00B40190"/>
    <w:rsid w:val="00B403FF"/>
    <w:rsid w:val="00B40414"/>
    <w:rsid w:val="00B40765"/>
    <w:rsid w:val="00B41349"/>
    <w:rsid w:val="00B414D5"/>
    <w:rsid w:val="00B41763"/>
    <w:rsid w:val="00B4357C"/>
    <w:rsid w:val="00B44187"/>
    <w:rsid w:val="00B44BB8"/>
    <w:rsid w:val="00B452F1"/>
    <w:rsid w:val="00B458FB"/>
    <w:rsid w:val="00B45C7B"/>
    <w:rsid w:val="00B463A8"/>
    <w:rsid w:val="00B46E83"/>
    <w:rsid w:val="00B50025"/>
    <w:rsid w:val="00B5011B"/>
    <w:rsid w:val="00B5053F"/>
    <w:rsid w:val="00B506E7"/>
    <w:rsid w:val="00B509C0"/>
    <w:rsid w:val="00B50ABC"/>
    <w:rsid w:val="00B5111B"/>
    <w:rsid w:val="00B512FB"/>
    <w:rsid w:val="00B5137F"/>
    <w:rsid w:val="00B5173C"/>
    <w:rsid w:val="00B51B61"/>
    <w:rsid w:val="00B51B94"/>
    <w:rsid w:val="00B537A8"/>
    <w:rsid w:val="00B53A49"/>
    <w:rsid w:val="00B53E3A"/>
    <w:rsid w:val="00B5421A"/>
    <w:rsid w:val="00B55034"/>
    <w:rsid w:val="00B552DD"/>
    <w:rsid w:val="00B55AAB"/>
    <w:rsid w:val="00B55F05"/>
    <w:rsid w:val="00B55FA0"/>
    <w:rsid w:val="00B5631B"/>
    <w:rsid w:val="00B56A02"/>
    <w:rsid w:val="00B56B38"/>
    <w:rsid w:val="00B56B58"/>
    <w:rsid w:val="00B570C4"/>
    <w:rsid w:val="00B578F4"/>
    <w:rsid w:val="00B57F76"/>
    <w:rsid w:val="00B60B2C"/>
    <w:rsid w:val="00B6131E"/>
    <w:rsid w:val="00B6282B"/>
    <w:rsid w:val="00B628C1"/>
    <w:rsid w:val="00B62B16"/>
    <w:rsid w:val="00B631C0"/>
    <w:rsid w:val="00B6330C"/>
    <w:rsid w:val="00B63656"/>
    <w:rsid w:val="00B638D9"/>
    <w:rsid w:val="00B6410D"/>
    <w:rsid w:val="00B645FF"/>
    <w:rsid w:val="00B656B3"/>
    <w:rsid w:val="00B65B3A"/>
    <w:rsid w:val="00B66BBC"/>
    <w:rsid w:val="00B66EB4"/>
    <w:rsid w:val="00B67622"/>
    <w:rsid w:val="00B67D08"/>
    <w:rsid w:val="00B67D79"/>
    <w:rsid w:val="00B7002F"/>
    <w:rsid w:val="00B70955"/>
    <w:rsid w:val="00B70BE9"/>
    <w:rsid w:val="00B71189"/>
    <w:rsid w:val="00B7130C"/>
    <w:rsid w:val="00B7150B"/>
    <w:rsid w:val="00B71D89"/>
    <w:rsid w:val="00B71FA5"/>
    <w:rsid w:val="00B72122"/>
    <w:rsid w:val="00B723C0"/>
    <w:rsid w:val="00B72B22"/>
    <w:rsid w:val="00B72C16"/>
    <w:rsid w:val="00B72CB2"/>
    <w:rsid w:val="00B735A1"/>
    <w:rsid w:val="00B737AE"/>
    <w:rsid w:val="00B73D50"/>
    <w:rsid w:val="00B75277"/>
    <w:rsid w:val="00B75794"/>
    <w:rsid w:val="00B7594B"/>
    <w:rsid w:val="00B75E7D"/>
    <w:rsid w:val="00B7685B"/>
    <w:rsid w:val="00B76B4F"/>
    <w:rsid w:val="00B76C31"/>
    <w:rsid w:val="00B77442"/>
    <w:rsid w:val="00B774A3"/>
    <w:rsid w:val="00B77FF0"/>
    <w:rsid w:val="00B80588"/>
    <w:rsid w:val="00B8126F"/>
    <w:rsid w:val="00B81504"/>
    <w:rsid w:val="00B81D6C"/>
    <w:rsid w:val="00B83C0B"/>
    <w:rsid w:val="00B83D3E"/>
    <w:rsid w:val="00B840C0"/>
    <w:rsid w:val="00B847C4"/>
    <w:rsid w:val="00B84BDE"/>
    <w:rsid w:val="00B84C90"/>
    <w:rsid w:val="00B85084"/>
    <w:rsid w:val="00B86B7B"/>
    <w:rsid w:val="00B87667"/>
    <w:rsid w:val="00B87727"/>
    <w:rsid w:val="00B877B6"/>
    <w:rsid w:val="00B87CD8"/>
    <w:rsid w:val="00B90283"/>
    <w:rsid w:val="00B9058E"/>
    <w:rsid w:val="00B9083D"/>
    <w:rsid w:val="00B90988"/>
    <w:rsid w:val="00B90A1A"/>
    <w:rsid w:val="00B90EF3"/>
    <w:rsid w:val="00B91243"/>
    <w:rsid w:val="00B91261"/>
    <w:rsid w:val="00B916EB"/>
    <w:rsid w:val="00B92305"/>
    <w:rsid w:val="00B927DA"/>
    <w:rsid w:val="00B92AAF"/>
    <w:rsid w:val="00B935C3"/>
    <w:rsid w:val="00B94E8D"/>
    <w:rsid w:val="00B94F06"/>
    <w:rsid w:val="00B9522D"/>
    <w:rsid w:val="00B95319"/>
    <w:rsid w:val="00B953D7"/>
    <w:rsid w:val="00B971B1"/>
    <w:rsid w:val="00B97374"/>
    <w:rsid w:val="00B97540"/>
    <w:rsid w:val="00B9782A"/>
    <w:rsid w:val="00B97920"/>
    <w:rsid w:val="00B97D7E"/>
    <w:rsid w:val="00BA035F"/>
    <w:rsid w:val="00BA04EB"/>
    <w:rsid w:val="00BA05C8"/>
    <w:rsid w:val="00BA065B"/>
    <w:rsid w:val="00BA0B56"/>
    <w:rsid w:val="00BA1625"/>
    <w:rsid w:val="00BA17B3"/>
    <w:rsid w:val="00BA1AE1"/>
    <w:rsid w:val="00BA1DA4"/>
    <w:rsid w:val="00BA26E1"/>
    <w:rsid w:val="00BA2859"/>
    <w:rsid w:val="00BA29CD"/>
    <w:rsid w:val="00BA2ACB"/>
    <w:rsid w:val="00BA3065"/>
    <w:rsid w:val="00BA381E"/>
    <w:rsid w:val="00BA4163"/>
    <w:rsid w:val="00BA431C"/>
    <w:rsid w:val="00BA497F"/>
    <w:rsid w:val="00BA4A09"/>
    <w:rsid w:val="00BA5E6D"/>
    <w:rsid w:val="00BA6357"/>
    <w:rsid w:val="00BA646E"/>
    <w:rsid w:val="00BA740E"/>
    <w:rsid w:val="00BA7507"/>
    <w:rsid w:val="00BA75A9"/>
    <w:rsid w:val="00BA7E37"/>
    <w:rsid w:val="00BA7F12"/>
    <w:rsid w:val="00BB028E"/>
    <w:rsid w:val="00BB02DF"/>
    <w:rsid w:val="00BB0677"/>
    <w:rsid w:val="00BB06F0"/>
    <w:rsid w:val="00BB107A"/>
    <w:rsid w:val="00BB146B"/>
    <w:rsid w:val="00BB15E2"/>
    <w:rsid w:val="00BB165C"/>
    <w:rsid w:val="00BB1673"/>
    <w:rsid w:val="00BB184B"/>
    <w:rsid w:val="00BB1C07"/>
    <w:rsid w:val="00BB2264"/>
    <w:rsid w:val="00BB25E2"/>
    <w:rsid w:val="00BB28A1"/>
    <w:rsid w:val="00BB2DCA"/>
    <w:rsid w:val="00BB32E3"/>
    <w:rsid w:val="00BB3CD8"/>
    <w:rsid w:val="00BB3EAD"/>
    <w:rsid w:val="00BB3F0B"/>
    <w:rsid w:val="00BB40DB"/>
    <w:rsid w:val="00BB464E"/>
    <w:rsid w:val="00BB467C"/>
    <w:rsid w:val="00BB5E72"/>
    <w:rsid w:val="00BB65D6"/>
    <w:rsid w:val="00BB66B6"/>
    <w:rsid w:val="00BB680C"/>
    <w:rsid w:val="00BB6CF3"/>
    <w:rsid w:val="00BB6D13"/>
    <w:rsid w:val="00BC0472"/>
    <w:rsid w:val="00BC06D7"/>
    <w:rsid w:val="00BC214C"/>
    <w:rsid w:val="00BC2700"/>
    <w:rsid w:val="00BC4340"/>
    <w:rsid w:val="00BC46AD"/>
    <w:rsid w:val="00BC480E"/>
    <w:rsid w:val="00BC516E"/>
    <w:rsid w:val="00BC6440"/>
    <w:rsid w:val="00BC6708"/>
    <w:rsid w:val="00BC6A19"/>
    <w:rsid w:val="00BD01B0"/>
    <w:rsid w:val="00BD04C2"/>
    <w:rsid w:val="00BD0767"/>
    <w:rsid w:val="00BD0D0E"/>
    <w:rsid w:val="00BD1064"/>
    <w:rsid w:val="00BD1753"/>
    <w:rsid w:val="00BD1A52"/>
    <w:rsid w:val="00BD2F7C"/>
    <w:rsid w:val="00BD31CF"/>
    <w:rsid w:val="00BD3496"/>
    <w:rsid w:val="00BD3D9A"/>
    <w:rsid w:val="00BD4083"/>
    <w:rsid w:val="00BD4434"/>
    <w:rsid w:val="00BD489F"/>
    <w:rsid w:val="00BD566F"/>
    <w:rsid w:val="00BD575C"/>
    <w:rsid w:val="00BD6082"/>
    <w:rsid w:val="00BD6921"/>
    <w:rsid w:val="00BD78D2"/>
    <w:rsid w:val="00BE06CE"/>
    <w:rsid w:val="00BE07FD"/>
    <w:rsid w:val="00BE1769"/>
    <w:rsid w:val="00BE2298"/>
    <w:rsid w:val="00BE23D1"/>
    <w:rsid w:val="00BE279E"/>
    <w:rsid w:val="00BE3209"/>
    <w:rsid w:val="00BE3544"/>
    <w:rsid w:val="00BE4096"/>
    <w:rsid w:val="00BE418F"/>
    <w:rsid w:val="00BE50CE"/>
    <w:rsid w:val="00BE547D"/>
    <w:rsid w:val="00BE5855"/>
    <w:rsid w:val="00BE585B"/>
    <w:rsid w:val="00BE5B60"/>
    <w:rsid w:val="00BE60E5"/>
    <w:rsid w:val="00BE761B"/>
    <w:rsid w:val="00BE7CE7"/>
    <w:rsid w:val="00BF011F"/>
    <w:rsid w:val="00BF0507"/>
    <w:rsid w:val="00BF0552"/>
    <w:rsid w:val="00BF060B"/>
    <w:rsid w:val="00BF0A12"/>
    <w:rsid w:val="00BF0D2B"/>
    <w:rsid w:val="00BF0F2F"/>
    <w:rsid w:val="00BF0FF2"/>
    <w:rsid w:val="00BF155D"/>
    <w:rsid w:val="00BF1610"/>
    <w:rsid w:val="00BF2601"/>
    <w:rsid w:val="00BF32C7"/>
    <w:rsid w:val="00BF39FC"/>
    <w:rsid w:val="00BF45DD"/>
    <w:rsid w:val="00BF4BE8"/>
    <w:rsid w:val="00BF60A1"/>
    <w:rsid w:val="00BF7045"/>
    <w:rsid w:val="00C00A14"/>
    <w:rsid w:val="00C0109A"/>
    <w:rsid w:val="00C014E3"/>
    <w:rsid w:val="00C018CC"/>
    <w:rsid w:val="00C01A87"/>
    <w:rsid w:val="00C01F3F"/>
    <w:rsid w:val="00C02056"/>
    <w:rsid w:val="00C023D8"/>
    <w:rsid w:val="00C02761"/>
    <w:rsid w:val="00C02811"/>
    <w:rsid w:val="00C02E33"/>
    <w:rsid w:val="00C03F12"/>
    <w:rsid w:val="00C04082"/>
    <w:rsid w:val="00C04492"/>
    <w:rsid w:val="00C0499B"/>
    <w:rsid w:val="00C04C58"/>
    <w:rsid w:val="00C05EC1"/>
    <w:rsid w:val="00C06417"/>
    <w:rsid w:val="00C06456"/>
    <w:rsid w:val="00C065BE"/>
    <w:rsid w:val="00C06D4E"/>
    <w:rsid w:val="00C07F99"/>
    <w:rsid w:val="00C10063"/>
    <w:rsid w:val="00C10C64"/>
    <w:rsid w:val="00C10FCD"/>
    <w:rsid w:val="00C113C6"/>
    <w:rsid w:val="00C11927"/>
    <w:rsid w:val="00C1294C"/>
    <w:rsid w:val="00C132E6"/>
    <w:rsid w:val="00C13E2E"/>
    <w:rsid w:val="00C15099"/>
    <w:rsid w:val="00C15675"/>
    <w:rsid w:val="00C15DE8"/>
    <w:rsid w:val="00C160A5"/>
    <w:rsid w:val="00C16457"/>
    <w:rsid w:val="00C16B92"/>
    <w:rsid w:val="00C17745"/>
    <w:rsid w:val="00C17B87"/>
    <w:rsid w:val="00C201D7"/>
    <w:rsid w:val="00C20E59"/>
    <w:rsid w:val="00C21C8B"/>
    <w:rsid w:val="00C21DFC"/>
    <w:rsid w:val="00C22537"/>
    <w:rsid w:val="00C231DC"/>
    <w:rsid w:val="00C2398E"/>
    <w:rsid w:val="00C2404A"/>
    <w:rsid w:val="00C241FD"/>
    <w:rsid w:val="00C24342"/>
    <w:rsid w:val="00C253BD"/>
    <w:rsid w:val="00C258A2"/>
    <w:rsid w:val="00C25BF8"/>
    <w:rsid w:val="00C25EB1"/>
    <w:rsid w:val="00C26056"/>
    <w:rsid w:val="00C2696B"/>
    <w:rsid w:val="00C26DE0"/>
    <w:rsid w:val="00C27191"/>
    <w:rsid w:val="00C2795B"/>
    <w:rsid w:val="00C27C42"/>
    <w:rsid w:val="00C30CCD"/>
    <w:rsid w:val="00C3174B"/>
    <w:rsid w:val="00C31C16"/>
    <w:rsid w:val="00C32E62"/>
    <w:rsid w:val="00C3407C"/>
    <w:rsid w:val="00C340DB"/>
    <w:rsid w:val="00C34284"/>
    <w:rsid w:val="00C34F1F"/>
    <w:rsid w:val="00C350A7"/>
    <w:rsid w:val="00C35615"/>
    <w:rsid w:val="00C35D8C"/>
    <w:rsid w:val="00C36572"/>
    <w:rsid w:val="00C365B4"/>
    <w:rsid w:val="00C3759D"/>
    <w:rsid w:val="00C37CFE"/>
    <w:rsid w:val="00C37F9D"/>
    <w:rsid w:val="00C40702"/>
    <w:rsid w:val="00C411B6"/>
    <w:rsid w:val="00C411C9"/>
    <w:rsid w:val="00C4165A"/>
    <w:rsid w:val="00C41B40"/>
    <w:rsid w:val="00C42D79"/>
    <w:rsid w:val="00C433DE"/>
    <w:rsid w:val="00C43796"/>
    <w:rsid w:val="00C4391A"/>
    <w:rsid w:val="00C43B9B"/>
    <w:rsid w:val="00C43F05"/>
    <w:rsid w:val="00C446A4"/>
    <w:rsid w:val="00C44F29"/>
    <w:rsid w:val="00C45C59"/>
    <w:rsid w:val="00C45CD7"/>
    <w:rsid w:val="00C46001"/>
    <w:rsid w:val="00C46488"/>
    <w:rsid w:val="00C47068"/>
    <w:rsid w:val="00C47494"/>
    <w:rsid w:val="00C47953"/>
    <w:rsid w:val="00C47CAF"/>
    <w:rsid w:val="00C47D4A"/>
    <w:rsid w:val="00C47D8D"/>
    <w:rsid w:val="00C502C7"/>
    <w:rsid w:val="00C505B2"/>
    <w:rsid w:val="00C50690"/>
    <w:rsid w:val="00C50CF8"/>
    <w:rsid w:val="00C512A8"/>
    <w:rsid w:val="00C51BA1"/>
    <w:rsid w:val="00C524F7"/>
    <w:rsid w:val="00C525E0"/>
    <w:rsid w:val="00C52D47"/>
    <w:rsid w:val="00C53638"/>
    <w:rsid w:val="00C53C6F"/>
    <w:rsid w:val="00C53F6F"/>
    <w:rsid w:val="00C5450E"/>
    <w:rsid w:val="00C54774"/>
    <w:rsid w:val="00C549E4"/>
    <w:rsid w:val="00C54A08"/>
    <w:rsid w:val="00C54F56"/>
    <w:rsid w:val="00C57031"/>
    <w:rsid w:val="00C575F9"/>
    <w:rsid w:val="00C60967"/>
    <w:rsid w:val="00C60ACB"/>
    <w:rsid w:val="00C60B1D"/>
    <w:rsid w:val="00C60C66"/>
    <w:rsid w:val="00C621F4"/>
    <w:rsid w:val="00C62946"/>
    <w:rsid w:val="00C63457"/>
    <w:rsid w:val="00C63CE8"/>
    <w:rsid w:val="00C646E5"/>
    <w:rsid w:val="00C64CE7"/>
    <w:rsid w:val="00C65ADE"/>
    <w:rsid w:val="00C6603F"/>
    <w:rsid w:val="00C66067"/>
    <w:rsid w:val="00C66F31"/>
    <w:rsid w:val="00C676CC"/>
    <w:rsid w:val="00C67DB9"/>
    <w:rsid w:val="00C70112"/>
    <w:rsid w:val="00C70633"/>
    <w:rsid w:val="00C70908"/>
    <w:rsid w:val="00C714A6"/>
    <w:rsid w:val="00C71F82"/>
    <w:rsid w:val="00C7250B"/>
    <w:rsid w:val="00C725DA"/>
    <w:rsid w:val="00C7277E"/>
    <w:rsid w:val="00C727C3"/>
    <w:rsid w:val="00C73256"/>
    <w:rsid w:val="00C75DA4"/>
    <w:rsid w:val="00C76EA8"/>
    <w:rsid w:val="00C7720D"/>
    <w:rsid w:val="00C77911"/>
    <w:rsid w:val="00C77C62"/>
    <w:rsid w:val="00C80010"/>
    <w:rsid w:val="00C80D2F"/>
    <w:rsid w:val="00C8119F"/>
    <w:rsid w:val="00C815A9"/>
    <w:rsid w:val="00C81744"/>
    <w:rsid w:val="00C8189F"/>
    <w:rsid w:val="00C8297E"/>
    <w:rsid w:val="00C83B3E"/>
    <w:rsid w:val="00C851E9"/>
    <w:rsid w:val="00C85804"/>
    <w:rsid w:val="00C85DC4"/>
    <w:rsid w:val="00C8605D"/>
    <w:rsid w:val="00C86346"/>
    <w:rsid w:val="00C86881"/>
    <w:rsid w:val="00C871D9"/>
    <w:rsid w:val="00C87A63"/>
    <w:rsid w:val="00C911EA"/>
    <w:rsid w:val="00C91545"/>
    <w:rsid w:val="00C915EB"/>
    <w:rsid w:val="00C9176A"/>
    <w:rsid w:val="00C91F3C"/>
    <w:rsid w:val="00C93027"/>
    <w:rsid w:val="00C9326A"/>
    <w:rsid w:val="00C93CB7"/>
    <w:rsid w:val="00C93FF3"/>
    <w:rsid w:val="00C94C35"/>
    <w:rsid w:val="00C95716"/>
    <w:rsid w:val="00C95732"/>
    <w:rsid w:val="00C95C29"/>
    <w:rsid w:val="00C97653"/>
    <w:rsid w:val="00C97B4E"/>
    <w:rsid w:val="00CA03E0"/>
    <w:rsid w:val="00CA0FC6"/>
    <w:rsid w:val="00CA11CC"/>
    <w:rsid w:val="00CA175D"/>
    <w:rsid w:val="00CA24C3"/>
    <w:rsid w:val="00CA274B"/>
    <w:rsid w:val="00CA29FE"/>
    <w:rsid w:val="00CA3471"/>
    <w:rsid w:val="00CA37A5"/>
    <w:rsid w:val="00CA38DC"/>
    <w:rsid w:val="00CA4D7C"/>
    <w:rsid w:val="00CA55ED"/>
    <w:rsid w:val="00CA568E"/>
    <w:rsid w:val="00CA59D5"/>
    <w:rsid w:val="00CA5BCD"/>
    <w:rsid w:val="00CA689E"/>
    <w:rsid w:val="00CA7008"/>
    <w:rsid w:val="00CA7489"/>
    <w:rsid w:val="00CA74B3"/>
    <w:rsid w:val="00CA78F7"/>
    <w:rsid w:val="00CB099E"/>
    <w:rsid w:val="00CB137A"/>
    <w:rsid w:val="00CB27D6"/>
    <w:rsid w:val="00CB2A05"/>
    <w:rsid w:val="00CB2E10"/>
    <w:rsid w:val="00CB345E"/>
    <w:rsid w:val="00CB34EC"/>
    <w:rsid w:val="00CB3529"/>
    <w:rsid w:val="00CB3634"/>
    <w:rsid w:val="00CB40A7"/>
    <w:rsid w:val="00CB48A4"/>
    <w:rsid w:val="00CB4C92"/>
    <w:rsid w:val="00CB4E95"/>
    <w:rsid w:val="00CB4F6C"/>
    <w:rsid w:val="00CB503F"/>
    <w:rsid w:val="00CB520D"/>
    <w:rsid w:val="00CB655E"/>
    <w:rsid w:val="00CB6583"/>
    <w:rsid w:val="00CB6C6A"/>
    <w:rsid w:val="00CB6E1A"/>
    <w:rsid w:val="00CB712D"/>
    <w:rsid w:val="00CB717A"/>
    <w:rsid w:val="00CB7269"/>
    <w:rsid w:val="00CB7492"/>
    <w:rsid w:val="00CC0943"/>
    <w:rsid w:val="00CC0DB8"/>
    <w:rsid w:val="00CC0F02"/>
    <w:rsid w:val="00CC10F3"/>
    <w:rsid w:val="00CC11AE"/>
    <w:rsid w:val="00CC138A"/>
    <w:rsid w:val="00CC13D4"/>
    <w:rsid w:val="00CC1E96"/>
    <w:rsid w:val="00CC2143"/>
    <w:rsid w:val="00CC23E8"/>
    <w:rsid w:val="00CC29AF"/>
    <w:rsid w:val="00CC29B5"/>
    <w:rsid w:val="00CC320F"/>
    <w:rsid w:val="00CC3314"/>
    <w:rsid w:val="00CC3563"/>
    <w:rsid w:val="00CC3CF4"/>
    <w:rsid w:val="00CC4E4C"/>
    <w:rsid w:val="00CC509A"/>
    <w:rsid w:val="00CC515B"/>
    <w:rsid w:val="00CC52F1"/>
    <w:rsid w:val="00CC5588"/>
    <w:rsid w:val="00CC5AD8"/>
    <w:rsid w:val="00CC5B81"/>
    <w:rsid w:val="00CC5CC6"/>
    <w:rsid w:val="00CC5DA0"/>
    <w:rsid w:val="00CC62A9"/>
    <w:rsid w:val="00CC6350"/>
    <w:rsid w:val="00CC6D28"/>
    <w:rsid w:val="00CC7123"/>
    <w:rsid w:val="00CC7749"/>
    <w:rsid w:val="00CC7A0A"/>
    <w:rsid w:val="00CC7ECF"/>
    <w:rsid w:val="00CD0323"/>
    <w:rsid w:val="00CD05FE"/>
    <w:rsid w:val="00CD0DFD"/>
    <w:rsid w:val="00CD0F6A"/>
    <w:rsid w:val="00CD0F86"/>
    <w:rsid w:val="00CD1409"/>
    <w:rsid w:val="00CD1709"/>
    <w:rsid w:val="00CD222A"/>
    <w:rsid w:val="00CD233C"/>
    <w:rsid w:val="00CD23F8"/>
    <w:rsid w:val="00CD2E63"/>
    <w:rsid w:val="00CD2E7C"/>
    <w:rsid w:val="00CD3416"/>
    <w:rsid w:val="00CD342F"/>
    <w:rsid w:val="00CD355C"/>
    <w:rsid w:val="00CD37F4"/>
    <w:rsid w:val="00CD40E1"/>
    <w:rsid w:val="00CD41C1"/>
    <w:rsid w:val="00CD477F"/>
    <w:rsid w:val="00CD4BAF"/>
    <w:rsid w:val="00CD5F2F"/>
    <w:rsid w:val="00CD69DC"/>
    <w:rsid w:val="00CD73EA"/>
    <w:rsid w:val="00CD7FB1"/>
    <w:rsid w:val="00CE03E7"/>
    <w:rsid w:val="00CE0772"/>
    <w:rsid w:val="00CE07B3"/>
    <w:rsid w:val="00CE114A"/>
    <w:rsid w:val="00CE1907"/>
    <w:rsid w:val="00CE24AC"/>
    <w:rsid w:val="00CE3031"/>
    <w:rsid w:val="00CE3D19"/>
    <w:rsid w:val="00CE45D3"/>
    <w:rsid w:val="00CE4B78"/>
    <w:rsid w:val="00CE4BA4"/>
    <w:rsid w:val="00CE5488"/>
    <w:rsid w:val="00CE55B5"/>
    <w:rsid w:val="00CE638A"/>
    <w:rsid w:val="00CE6481"/>
    <w:rsid w:val="00CE64DC"/>
    <w:rsid w:val="00CE68CC"/>
    <w:rsid w:val="00CE76CC"/>
    <w:rsid w:val="00CE7A9F"/>
    <w:rsid w:val="00CE7DBD"/>
    <w:rsid w:val="00CE7E2C"/>
    <w:rsid w:val="00CF00A3"/>
    <w:rsid w:val="00CF0202"/>
    <w:rsid w:val="00CF0FD6"/>
    <w:rsid w:val="00CF1DFB"/>
    <w:rsid w:val="00CF1F02"/>
    <w:rsid w:val="00CF2099"/>
    <w:rsid w:val="00CF2170"/>
    <w:rsid w:val="00CF2761"/>
    <w:rsid w:val="00CF2999"/>
    <w:rsid w:val="00CF31CF"/>
    <w:rsid w:val="00CF38FC"/>
    <w:rsid w:val="00CF3D31"/>
    <w:rsid w:val="00CF41E2"/>
    <w:rsid w:val="00CF428C"/>
    <w:rsid w:val="00CF44DE"/>
    <w:rsid w:val="00CF45AB"/>
    <w:rsid w:val="00CF4B20"/>
    <w:rsid w:val="00CF4B90"/>
    <w:rsid w:val="00CF4E22"/>
    <w:rsid w:val="00CF4F6E"/>
    <w:rsid w:val="00CF507B"/>
    <w:rsid w:val="00CF5471"/>
    <w:rsid w:val="00CF5AB8"/>
    <w:rsid w:val="00CF5B4A"/>
    <w:rsid w:val="00CF6B7A"/>
    <w:rsid w:val="00CF6ECF"/>
    <w:rsid w:val="00CF720D"/>
    <w:rsid w:val="00CF7A93"/>
    <w:rsid w:val="00CF7F65"/>
    <w:rsid w:val="00D001AE"/>
    <w:rsid w:val="00D00552"/>
    <w:rsid w:val="00D00B8C"/>
    <w:rsid w:val="00D01194"/>
    <w:rsid w:val="00D014A3"/>
    <w:rsid w:val="00D01569"/>
    <w:rsid w:val="00D015DB"/>
    <w:rsid w:val="00D01D0E"/>
    <w:rsid w:val="00D01F89"/>
    <w:rsid w:val="00D02054"/>
    <w:rsid w:val="00D02609"/>
    <w:rsid w:val="00D0318C"/>
    <w:rsid w:val="00D053D7"/>
    <w:rsid w:val="00D05791"/>
    <w:rsid w:val="00D05D50"/>
    <w:rsid w:val="00D06BE8"/>
    <w:rsid w:val="00D075D2"/>
    <w:rsid w:val="00D07759"/>
    <w:rsid w:val="00D079D0"/>
    <w:rsid w:val="00D10874"/>
    <w:rsid w:val="00D1109D"/>
    <w:rsid w:val="00D11348"/>
    <w:rsid w:val="00D114AD"/>
    <w:rsid w:val="00D12432"/>
    <w:rsid w:val="00D133BE"/>
    <w:rsid w:val="00D135A0"/>
    <w:rsid w:val="00D14278"/>
    <w:rsid w:val="00D1477F"/>
    <w:rsid w:val="00D148CA"/>
    <w:rsid w:val="00D165F3"/>
    <w:rsid w:val="00D16A86"/>
    <w:rsid w:val="00D16FA4"/>
    <w:rsid w:val="00D17A75"/>
    <w:rsid w:val="00D17DE7"/>
    <w:rsid w:val="00D20A2A"/>
    <w:rsid w:val="00D20C87"/>
    <w:rsid w:val="00D21355"/>
    <w:rsid w:val="00D219E6"/>
    <w:rsid w:val="00D219E8"/>
    <w:rsid w:val="00D22468"/>
    <w:rsid w:val="00D23ADA"/>
    <w:rsid w:val="00D24A14"/>
    <w:rsid w:val="00D24CAF"/>
    <w:rsid w:val="00D24F45"/>
    <w:rsid w:val="00D2616B"/>
    <w:rsid w:val="00D308B3"/>
    <w:rsid w:val="00D31817"/>
    <w:rsid w:val="00D3322F"/>
    <w:rsid w:val="00D33534"/>
    <w:rsid w:val="00D33975"/>
    <w:rsid w:val="00D33B31"/>
    <w:rsid w:val="00D33DDD"/>
    <w:rsid w:val="00D3422C"/>
    <w:rsid w:val="00D344CB"/>
    <w:rsid w:val="00D348A8"/>
    <w:rsid w:val="00D350D5"/>
    <w:rsid w:val="00D3553F"/>
    <w:rsid w:val="00D35F72"/>
    <w:rsid w:val="00D362EF"/>
    <w:rsid w:val="00D370A7"/>
    <w:rsid w:val="00D371BC"/>
    <w:rsid w:val="00D3758A"/>
    <w:rsid w:val="00D37994"/>
    <w:rsid w:val="00D37F31"/>
    <w:rsid w:val="00D401BB"/>
    <w:rsid w:val="00D403B2"/>
    <w:rsid w:val="00D40606"/>
    <w:rsid w:val="00D42AE8"/>
    <w:rsid w:val="00D42B5D"/>
    <w:rsid w:val="00D43681"/>
    <w:rsid w:val="00D44726"/>
    <w:rsid w:val="00D44E90"/>
    <w:rsid w:val="00D451C8"/>
    <w:rsid w:val="00D469C2"/>
    <w:rsid w:val="00D472BF"/>
    <w:rsid w:val="00D50826"/>
    <w:rsid w:val="00D512AD"/>
    <w:rsid w:val="00D51BAB"/>
    <w:rsid w:val="00D51E92"/>
    <w:rsid w:val="00D51F2E"/>
    <w:rsid w:val="00D525DB"/>
    <w:rsid w:val="00D530D6"/>
    <w:rsid w:val="00D530E7"/>
    <w:rsid w:val="00D53A38"/>
    <w:rsid w:val="00D53B72"/>
    <w:rsid w:val="00D53FF4"/>
    <w:rsid w:val="00D546BC"/>
    <w:rsid w:val="00D5479F"/>
    <w:rsid w:val="00D55081"/>
    <w:rsid w:val="00D5522E"/>
    <w:rsid w:val="00D5537D"/>
    <w:rsid w:val="00D55615"/>
    <w:rsid w:val="00D56276"/>
    <w:rsid w:val="00D571CC"/>
    <w:rsid w:val="00D573D7"/>
    <w:rsid w:val="00D57E2A"/>
    <w:rsid w:val="00D603C3"/>
    <w:rsid w:val="00D606A6"/>
    <w:rsid w:val="00D60992"/>
    <w:rsid w:val="00D60B51"/>
    <w:rsid w:val="00D60DBF"/>
    <w:rsid w:val="00D60DF3"/>
    <w:rsid w:val="00D60FAB"/>
    <w:rsid w:val="00D619D0"/>
    <w:rsid w:val="00D62AD2"/>
    <w:rsid w:val="00D62BCA"/>
    <w:rsid w:val="00D62E5A"/>
    <w:rsid w:val="00D62FD1"/>
    <w:rsid w:val="00D63428"/>
    <w:rsid w:val="00D63927"/>
    <w:rsid w:val="00D6471C"/>
    <w:rsid w:val="00D65284"/>
    <w:rsid w:val="00D65768"/>
    <w:rsid w:val="00D65BCB"/>
    <w:rsid w:val="00D66869"/>
    <w:rsid w:val="00D67A7C"/>
    <w:rsid w:val="00D70190"/>
    <w:rsid w:val="00D7063A"/>
    <w:rsid w:val="00D7135C"/>
    <w:rsid w:val="00D71793"/>
    <w:rsid w:val="00D722E8"/>
    <w:rsid w:val="00D72E9E"/>
    <w:rsid w:val="00D72FCE"/>
    <w:rsid w:val="00D730A8"/>
    <w:rsid w:val="00D73796"/>
    <w:rsid w:val="00D73BF5"/>
    <w:rsid w:val="00D73C38"/>
    <w:rsid w:val="00D7425C"/>
    <w:rsid w:val="00D7438C"/>
    <w:rsid w:val="00D744B8"/>
    <w:rsid w:val="00D74D13"/>
    <w:rsid w:val="00D7561B"/>
    <w:rsid w:val="00D75DFE"/>
    <w:rsid w:val="00D76402"/>
    <w:rsid w:val="00D766AA"/>
    <w:rsid w:val="00D767F7"/>
    <w:rsid w:val="00D768D4"/>
    <w:rsid w:val="00D76F6D"/>
    <w:rsid w:val="00D77251"/>
    <w:rsid w:val="00D774E2"/>
    <w:rsid w:val="00D80109"/>
    <w:rsid w:val="00D8012B"/>
    <w:rsid w:val="00D80406"/>
    <w:rsid w:val="00D80697"/>
    <w:rsid w:val="00D80827"/>
    <w:rsid w:val="00D80BFE"/>
    <w:rsid w:val="00D80D67"/>
    <w:rsid w:val="00D8110F"/>
    <w:rsid w:val="00D8112C"/>
    <w:rsid w:val="00D816BF"/>
    <w:rsid w:val="00D8433A"/>
    <w:rsid w:val="00D8458F"/>
    <w:rsid w:val="00D84E18"/>
    <w:rsid w:val="00D85087"/>
    <w:rsid w:val="00D8523C"/>
    <w:rsid w:val="00D853D4"/>
    <w:rsid w:val="00D85714"/>
    <w:rsid w:val="00D85A52"/>
    <w:rsid w:val="00D85D55"/>
    <w:rsid w:val="00D86257"/>
    <w:rsid w:val="00D9010E"/>
    <w:rsid w:val="00D9017D"/>
    <w:rsid w:val="00D910C0"/>
    <w:rsid w:val="00D91589"/>
    <w:rsid w:val="00D9170C"/>
    <w:rsid w:val="00D919E4"/>
    <w:rsid w:val="00D91AE8"/>
    <w:rsid w:val="00D92107"/>
    <w:rsid w:val="00D92169"/>
    <w:rsid w:val="00D92BE2"/>
    <w:rsid w:val="00D93E8F"/>
    <w:rsid w:val="00D947D3"/>
    <w:rsid w:val="00D94B33"/>
    <w:rsid w:val="00D94D65"/>
    <w:rsid w:val="00D9594C"/>
    <w:rsid w:val="00D96582"/>
    <w:rsid w:val="00D966AD"/>
    <w:rsid w:val="00D974C0"/>
    <w:rsid w:val="00D9761F"/>
    <w:rsid w:val="00D97726"/>
    <w:rsid w:val="00D97E58"/>
    <w:rsid w:val="00DA0C89"/>
    <w:rsid w:val="00DA1250"/>
    <w:rsid w:val="00DA17E6"/>
    <w:rsid w:val="00DA1F13"/>
    <w:rsid w:val="00DA2341"/>
    <w:rsid w:val="00DA27DF"/>
    <w:rsid w:val="00DA281F"/>
    <w:rsid w:val="00DA28EA"/>
    <w:rsid w:val="00DA3295"/>
    <w:rsid w:val="00DA34D7"/>
    <w:rsid w:val="00DA3CAA"/>
    <w:rsid w:val="00DA3EEA"/>
    <w:rsid w:val="00DA3F2A"/>
    <w:rsid w:val="00DA472D"/>
    <w:rsid w:val="00DA4DFE"/>
    <w:rsid w:val="00DA5584"/>
    <w:rsid w:val="00DA5BFA"/>
    <w:rsid w:val="00DA6081"/>
    <w:rsid w:val="00DA661B"/>
    <w:rsid w:val="00DB07F5"/>
    <w:rsid w:val="00DB0A54"/>
    <w:rsid w:val="00DB1339"/>
    <w:rsid w:val="00DB1412"/>
    <w:rsid w:val="00DB1827"/>
    <w:rsid w:val="00DB1F31"/>
    <w:rsid w:val="00DB2217"/>
    <w:rsid w:val="00DB2686"/>
    <w:rsid w:val="00DB333F"/>
    <w:rsid w:val="00DB35D2"/>
    <w:rsid w:val="00DB3CCD"/>
    <w:rsid w:val="00DB431A"/>
    <w:rsid w:val="00DB53B1"/>
    <w:rsid w:val="00DB5B20"/>
    <w:rsid w:val="00DB5E8D"/>
    <w:rsid w:val="00DB6710"/>
    <w:rsid w:val="00DB6778"/>
    <w:rsid w:val="00DB6AE2"/>
    <w:rsid w:val="00DB70E9"/>
    <w:rsid w:val="00DB7475"/>
    <w:rsid w:val="00DC0046"/>
    <w:rsid w:val="00DC0220"/>
    <w:rsid w:val="00DC0759"/>
    <w:rsid w:val="00DC126B"/>
    <w:rsid w:val="00DC1C63"/>
    <w:rsid w:val="00DC2069"/>
    <w:rsid w:val="00DC22AC"/>
    <w:rsid w:val="00DC266F"/>
    <w:rsid w:val="00DC269B"/>
    <w:rsid w:val="00DC334A"/>
    <w:rsid w:val="00DC3699"/>
    <w:rsid w:val="00DC3A11"/>
    <w:rsid w:val="00DC3A8D"/>
    <w:rsid w:val="00DC3C89"/>
    <w:rsid w:val="00DC403D"/>
    <w:rsid w:val="00DC4EA0"/>
    <w:rsid w:val="00DC4EFB"/>
    <w:rsid w:val="00DC52A3"/>
    <w:rsid w:val="00DC65AA"/>
    <w:rsid w:val="00DC6CB9"/>
    <w:rsid w:val="00DC7267"/>
    <w:rsid w:val="00DC7886"/>
    <w:rsid w:val="00DC7A66"/>
    <w:rsid w:val="00DC7A98"/>
    <w:rsid w:val="00DD005B"/>
    <w:rsid w:val="00DD02C4"/>
    <w:rsid w:val="00DD08DB"/>
    <w:rsid w:val="00DD12A8"/>
    <w:rsid w:val="00DD1492"/>
    <w:rsid w:val="00DD15E3"/>
    <w:rsid w:val="00DD170C"/>
    <w:rsid w:val="00DD1C59"/>
    <w:rsid w:val="00DD228C"/>
    <w:rsid w:val="00DD2967"/>
    <w:rsid w:val="00DD2BD8"/>
    <w:rsid w:val="00DD2EEA"/>
    <w:rsid w:val="00DD3D44"/>
    <w:rsid w:val="00DD46E4"/>
    <w:rsid w:val="00DD48AF"/>
    <w:rsid w:val="00DD530D"/>
    <w:rsid w:val="00DD58D1"/>
    <w:rsid w:val="00DD5916"/>
    <w:rsid w:val="00DD5B55"/>
    <w:rsid w:val="00DD5CC1"/>
    <w:rsid w:val="00DD5F93"/>
    <w:rsid w:val="00DD63EE"/>
    <w:rsid w:val="00DD648D"/>
    <w:rsid w:val="00DD76A1"/>
    <w:rsid w:val="00DD7FDA"/>
    <w:rsid w:val="00DE005C"/>
    <w:rsid w:val="00DE00FA"/>
    <w:rsid w:val="00DE06B4"/>
    <w:rsid w:val="00DE20B9"/>
    <w:rsid w:val="00DE27AA"/>
    <w:rsid w:val="00DE28F5"/>
    <w:rsid w:val="00DE2D2B"/>
    <w:rsid w:val="00DE3110"/>
    <w:rsid w:val="00DE392C"/>
    <w:rsid w:val="00DE3A4E"/>
    <w:rsid w:val="00DE3CFE"/>
    <w:rsid w:val="00DE43BD"/>
    <w:rsid w:val="00DE4EE9"/>
    <w:rsid w:val="00DE51BE"/>
    <w:rsid w:val="00DE5345"/>
    <w:rsid w:val="00DE53E9"/>
    <w:rsid w:val="00DE6064"/>
    <w:rsid w:val="00DE6ED3"/>
    <w:rsid w:val="00DE7504"/>
    <w:rsid w:val="00DE75C5"/>
    <w:rsid w:val="00DE7F7D"/>
    <w:rsid w:val="00DF001C"/>
    <w:rsid w:val="00DF0DA5"/>
    <w:rsid w:val="00DF0EC4"/>
    <w:rsid w:val="00DF24A9"/>
    <w:rsid w:val="00DF2637"/>
    <w:rsid w:val="00DF3075"/>
    <w:rsid w:val="00DF3B5B"/>
    <w:rsid w:val="00DF3BDC"/>
    <w:rsid w:val="00DF3E2F"/>
    <w:rsid w:val="00DF4021"/>
    <w:rsid w:val="00DF4849"/>
    <w:rsid w:val="00DF4B30"/>
    <w:rsid w:val="00DF4E9F"/>
    <w:rsid w:val="00DF6221"/>
    <w:rsid w:val="00DF65D2"/>
    <w:rsid w:val="00DF66BD"/>
    <w:rsid w:val="00DF6BAC"/>
    <w:rsid w:val="00E0026D"/>
    <w:rsid w:val="00E00690"/>
    <w:rsid w:val="00E00758"/>
    <w:rsid w:val="00E009E3"/>
    <w:rsid w:val="00E00A49"/>
    <w:rsid w:val="00E01481"/>
    <w:rsid w:val="00E02C74"/>
    <w:rsid w:val="00E02F6B"/>
    <w:rsid w:val="00E0326D"/>
    <w:rsid w:val="00E03DF2"/>
    <w:rsid w:val="00E042CF"/>
    <w:rsid w:val="00E0481D"/>
    <w:rsid w:val="00E04C42"/>
    <w:rsid w:val="00E04C66"/>
    <w:rsid w:val="00E04D8E"/>
    <w:rsid w:val="00E051A1"/>
    <w:rsid w:val="00E06807"/>
    <w:rsid w:val="00E07285"/>
    <w:rsid w:val="00E072B7"/>
    <w:rsid w:val="00E075E8"/>
    <w:rsid w:val="00E07D5E"/>
    <w:rsid w:val="00E1014B"/>
    <w:rsid w:val="00E106B3"/>
    <w:rsid w:val="00E107AE"/>
    <w:rsid w:val="00E112F6"/>
    <w:rsid w:val="00E12A01"/>
    <w:rsid w:val="00E13233"/>
    <w:rsid w:val="00E14163"/>
    <w:rsid w:val="00E14250"/>
    <w:rsid w:val="00E1654D"/>
    <w:rsid w:val="00E16DD7"/>
    <w:rsid w:val="00E16F75"/>
    <w:rsid w:val="00E17A3C"/>
    <w:rsid w:val="00E20184"/>
    <w:rsid w:val="00E20FDD"/>
    <w:rsid w:val="00E21AA2"/>
    <w:rsid w:val="00E21B20"/>
    <w:rsid w:val="00E22C6B"/>
    <w:rsid w:val="00E22D03"/>
    <w:rsid w:val="00E235C3"/>
    <w:rsid w:val="00E23E9B"/>
    <w:rsid w:val="00E24450"/>
    <w:rsid w:val="00E24EB5"/>
    <w:rsid w:val="00E2526E"/>
    <w:rsid w:val="00E26352"/>
    <w:rsid w:val="00E263B1"/>
    <w:rsid w:val="00E27B9C"/>
    <w:rsid w:val="00E27F94"/>
    <w:rsid w:val="00E30835"/>
    <w:rsid w:val="00E31BBD"/>
    <w:rsid w:val="00E32092"/>
    <w:rsid w:val="00E323E3"/>
    <w:rsid w:val="00E326D9"/>
    <w:rsid w:val="00E3284F"/>
    <w:rsid w:val="00E32CF8"/>
    <w:rsid w:val="00E32E24"/>
    <w:rsid w:val="00E32E2C"/>
    <w:rsid w:val="00E32F84"/>
    <w:rsid w:val="00E338AE"/>
    <w:rsid w:val="00E33904"/>
    <w:rsid w:val="00E33E6C"/>
    <w:rsid w:val="00E3438E"/>
    <w:rsid w:val="00E3491E"/>
    <w:rsid w:val="00E350F3"/>
    <w:rsid w:val="00E35238"/>
    <w:rsid w:val="00E35B1A"/>
    <w:rsid w:val="00E35D2F"/>
    <w:rsid w:val="00E40200"/>
    <w:rsid w:val="00E40783"/>
    <w:rsid w:val="00E409DA"/>
    <w:rsid w:val="00E4183E"/>
    <w:rsid w:val="00E4269C"/>
    <w:rsid w:val="00E42716"/>
    <w:rsid w:val="00E42EBC"/>
    <w:rsid w:val="00E431C9"/>
    <w:rsid w:val="00E43318"/>
    <w:rsid w:val="00E43A25"/>
    <w:rsid w:val="00E43BE4"/>
    <w:rsid w:val="00E43EA4"/>
    <w:rsid w:val="00E440A7"/>
    <w:rsid w:val="00E44259"/>
    <w:rsid w:val="00E4495C"/>
    <w:rsid w:val="00E44E47"/>
    <w:rsid w:val="00E45923"/>
    <w:rsid w:val="00E45F75"/>
    <w:rsid w:val="00E4616F"/>
    <w:rsid w:val="00E46C06"/>
    <w:rsid w:val="00E4701B"/>
    <w:rsid w:val="00E4775D"/>
    <w:rsid w:val="00E513CE"/>
    <w:rsid w:val="00E5220A"/>
    <w:rsid w:val="00E52330"/>
    <w:rsid w:val="00E52629"/>
    <w:rsid w:val="00E528B7"/>
    <w:rsid w:val="00E529C8"/>
    <w:rsid w:val="00E53285"/>
    <w:rsid w:val="00E54001"/>
    <w:rsid w:val="00E56338"/>
    <w:rsid w:val="00E56448"/>
    <w:rsid w:val="00E56EC6"/>
    <w:rsid w:val="00E57170"/>
    <w:rsid w:val="00E57DDC"/>
    <w:rsid w:val="00E60239"/>
    <w:rsid w:val="00E60819"/>
    <w:rsid w:val="00E60E62"/>
    <w:rsid w:val="00E6123E"/>
    <w:rsid w:val="00E61617"/>
    <w:rsid w:val="00E63772"/>
    <w:rsid w:val="00E637AC"/>
    <w:rsid w:val="00E639BC"/>
    <w:rsid w:val="00E6482C"/>
    <w:rsid w:val="00E656E5"/>
    <w:rsid w:val="00E6580A"/>
    <w:rsid w:val="00E65B83"/>
    <w:rsid w:val="00E65E6B"/>
    <w:rsid w:val="00E661AE"/>
    <w:rsid w:val="00E66319"/>
    <w:rsid w:val="00E667A6"/>
    <w:rsid w:val="00E66871"/>
    <w:rsid w:val="00E66A17"/>
    <w:rsid w:val="00E66CE1"/>
    <w:rsid w:val="00E67FB1"/>
    <w:rsid w:val="00E70918"/>
    <w:rsid w:val="00E712C7"/>
    <w:rsid w:val="00E713A5"/>
    <w:rsid w:val="00E71D27"/>
    <w:rsid w:val="00E732E4"/>
    <w:rsid w:val="00E7362F"/>
    <w:rsid w:val="00E7381B"/>
    <w:rsid w:val="00E738D0"/>
    <w:rsid w:val="00E73B86"/>
    <w:rsid w:val="00E73C9F"/>
    <w:rsid w:val="00E74E37"/>
    <w:rsid w:val="00E74FB2"/>
    <w:rsid w:val="00E75ABA"/>
    <w:rsid w:val="00E76168"/>
    <w:rsid w:val="00E761B2"/>
    <w:rsid w:val="00E76873"/>
    <w:rsid w:val="00E777E1"/>
    <w:rsid w:val="00E7798F"/>
    <w:rsid w:val="00E8007B"/>
    <w:rsid w:val="00E8091A"/>
    <w:rsid w:val="00E810C6"/>
    <w:rsid w:val="00E81DCD"/>
    <w:rsid w:val="00E8252F"/>
    <w:rsid w:val="00E82A03"/>
    <w:rsid w:val="00E82BAE"/>
    <w:rsid w:val="00E83396"/>
    <w:rsid w:val="00E83A36"/>
    <w:rsid w:val="00E8448F"/>
    <w:rsid w:val="00E84BF8"/>
    <w:rsid w:val="00E85702"/>
    <w:rsid w:val="00E85CAD"/>
    <w:rsid w:val="00E85EB7"/>
    <w:rsid w:val="00E85FB6"/>
    <w:rsid w:val="00E861CF"/>
    <w:rsid w:val="00E8755A"/>
    <w:rsid w:val="00E87692"/>
    <w:rsid w:val="00E87C48"/>
    <w:rsid w:val="00E900E8"/>
    <w:rsid w:val="00E90483"/>
    <w:rsid w:val="00E909AD"/>
    <w:rsid w:val="00E90D1D"/>
    <w:rsid w:val="00E910A1"/>
    <w:rsid w:val="00E91AB0"/>
    <w:rsid w:val="00E91AC0"/>
    <w:rsid w:val="00E92B34"/>
    <w:rsid w:val="00E932A8"/>
    <w:rsid w:val="00E9340D"/>
    <w:rsid w:val="00E93DB3"/>
    <w:rsid w:val="00E94834"/>
    <w:rsid w:val="00E959B7"/>
    <w:rsid w:val="00E95B1B"/>
    <w:rsid w:val="00E961EE"/>
    <w:rsid w:val="00E9626F"/>
    <w:rsid w:val="00E963C9"/>
    <w:rsid w:val="00E96B6A"/>
    <w:rsid w:val="00EA08DB"/>
    <w:rsid w:val="00EA196C"/>
    <w:rsid w:val="00EA21A8"/>
    <w:rsid w:val="00EA3330"/>
    <w:rsid w:val="00EA36FD"/>
    <w:rsid w:val="00EA37FD"/>
    <w:rsid w:val="00EA38A9"/>
    <w:rsid w:val="00EA3ED2"/>
    <w:rsid w:val="00EA4743"/>
    <w:rsid w:val="00EA48D1"/>
    <w:rsid w:val="00EA498B"/>
    <w:rsid w:val="00EA4E96"/>
    <w:rsid w:val="00EA5C30"/>
    <w:rsid w:val="00EA6E53"/>
    <w:rsid w:val="00EA71C3"/>
    <w:rsid w:val="00EA74FD"/>
    <w:rsid w:val="00EA766E"/>
    <w:rsid w:val="00EA7734"/>
    <w:rsid w:val="00EA7EE6"/>
    <w:rsid w:val="00EB0491"/>
    <w:rsid w:val="00EB075A"/>
    <w:rsid w:val="00EB08C3"/>
    <w:rsid w:val="00EB1435"/>
    <w:rsid w:val="00EB149D"/>
    <w:rsid w:val="00EB2A2B"/>
    <w:rsid w:val="00EB2C26"/>
    <w:rsid w:val="00EB2E20"/>
    <w:rsid w:val="00EB3494"/>
    <w:rsid w:val="00EB3C6F"/>
    <w:rsid w:val="00EB4848"/>
    <w:rsid w:val="00EB5A54"/>
    <w:rsid w:val="00EB5C54"/>
    <w:rsid w:val="00EB7015"/>
    <w:rsid w:val="00EB7ACE"/>
    <w:rsid w:val="00EB7DC6"/>
    <w:rsid w:val="00EB7EBA"/>
    <w:rsid w:val="00EC05F9"/>
    <w:rsid w:val="00EC1321"/>
    <w:rsid w:val="00EC1C79"/>
    <w:rsid w:val="00EC1F46"/>
    <w:rsid w:val="00EC550F"/>
    <w:rsid w:val="00EC55AF"/>
    <w:rsid w:val="00EC674A"/>
    <w:rsid w:val="00EC6875"/>
    <w:rsid w:val="00EC75B8"/>
    <w:rsid w:val="00EC7828"/>
    <w:rsid w:val="00ED040A"/>
    <w:rsid w:val="00ED049D"/>
    <w:rsid w:val="00ED09E9"/>
    <w:rsid w:val="00ED0EB0"/>
    <w:rsid w:val="00ED102D"/>
    <w:rsid w:val="00ED25AB"/>
    <w:rsid w:val="00ED268C"/>
    <w:rsid w:val="00ED3101"/>
    <w:rsid w:val="00ED3C66"/>
    <w:rsid w:val="00ED3CD5"/>
    <w:rsid w:val="00ED4362"/>
    <w:rsid w:val="00ED43ED"/>
    <w:rsid w:val="00ED4510"/>
    <w:rsid w:val="00ED4543"/>
    <w:rsid w:val="00ED54BF"/>
    <w:rsid w:val="00ED5AD0"/>
    <w:rsid w:val="00ED65CD"/>
    <w:rsid w:val="00ED670B"/>
    <w:rsid w:val="00ED74A5"/>
    <w:rsid w:val="00ED7559"/>
    <w:rsid w:val="00ED77A3"/>
    <w:rsid w:val="00ED799F"/>
    <w:rsid w:val="00ED7D26"/>
    <w:rsid w:val="00EE01A6"/>
    <w:rsid w:val="00EE0F37"/>
    <w:rsid w:val="00EE0F5E"/>
    <w:rsid w:val="00EE117E"/>
    <w:rsid w:val="00EE15A5"/>
    <w:rsid w:val="00EE19E3"/>
    <w:rsid w:val="00EE1BEA"/>
    <w:rsid w:val="00EE1DB7"/>
    <w:rsid w:val="00EE21F0"/>
    <w:rsid w:val="00EE28E2"/>
    <w:rsid w:val="00EE36E1"/>
    <w:rsid w:val="00EE3E3C"/>
    <w:rsid w:val="00EE44B6"/>
    <w:rsid w:val="00EE46B2"/>
    <w:rsid w:val="00EE4C32"/>
    <w:rsid w:val="00EE4E25"/>
    <w:rsid w:val="00EE5745"/>
    <w:rsid w:val="00EE5C59"/>
    <w:rsid w:val="00EE5DED"/>
    <w:rsid w:val="00EE5EF2"/>
    <w:rsid w:val="00EE62B0"/>
    <w:rsid w:val="00EE653D"/>
    <w:rsid w:val="00EE6C01"/>
    <w:rsid w:val="00EE7512"/>
    <w:rsid w:val="00EE7C9F"/>
    <w:rsid w:val="00EE7E77"/>
    <w:rsid w:val="00EF03C3"/>
    <w:rsid w:val="00EF0B9B"/>
    <w:rsid w:val="00EF14F0"/>
    <w:rsid w:val="00EF1A18"/>
    <w:rsid w:val="00EF21CB"/>
    <w:rsid w:val="00EF2B4B"/>
    <w:rsid w:val="00EF34F5"/>
    <w:rsid w:val="00EF38A1"/>
    <w:rsid w:val="00EF404E"/>
    <w:rsid w:val="00EF4190"/>
    <w:rsid w:val="00EF4BD9"/>
    <w:rsid w:val="00EF50F8"/>
    <w:rsid w:val="00EF52AE"/>
    <w:rsid w:val="00EF54B9"/>
    <w:rsid w:val="00EF5A0F"/>
    <w:rsid w:val="00EF5CB0"/>
    <w:rsid w:val="00EF658C"/>
    <w:rsid w:val="00EF6F16"/>
    <w:rsid w:val="00EF7882"/>
    <w:rsid w:val="00EF7FC5"/>
    <w:rsid w:val="00F00C2F"/>
    <w:rsid w:val="00F01A99"/>
    <w:rsid w:val="00F01B98"/>
    <w:rsid w:val="00F01DFC"/>
    <w:rsid w:val="00F01E72"/>
    <w:rsid w:val="00F023EE"/>
    <w:rsid w:val="00F02EED"/>
    <w:rsid w:val="00F0376A"/>
    <w:rsid w:val="00F04656"/>
    <w:rsid w:val="00F05671"/>
    <w:rsid w:val="00F058BA"/>
    <w:rsid w:val="00F05BDB"/>
    <w:rsid w:val="00F05D46"/>
    <w:rsid w:val="00F05EA1"/>
    <w:rsid w:val="00F068F9"/>
    <w:rsid w:val="00F06908"/>
    <w:rsid w:val="00F06F5E"/>
    <w:rsid w:val="00F0782B"/>
    <w:rsid w:val="00F106C0"/>
    <w:rsid w:val="00F1099B"/>
    <w:rsid w:val="00F10FEB"/>
    <w:rsid w:val="00F1123F"/>
    <w:rsid w:val="00F1236F"/>
    <w:rsid w:val="00F12D8F"/>
    <w:rsid w:val="00F12E47"/>
    <w:rsid w:val="00F13148"/>
    <w:rsid w:val="00F13998"/>
    <w:rsid w:val="00F13C92"/>
    <w:rsid w:val="00F13D4D"/>
    <w:rsid w:val="00F148E0"/>
    <w:rsid w:val="00F15331"/>
    <w:rsid w:val="00F154F8"/>
    <w:rsid w:val="00F15907"/>
    <w:rsid w:val="00F15F21"/>
    <w:rsid w:val="00F162A0"/>
    <w:rsid w:val="00F164AE"/>
    <w:rsid w:val="00F166C7"/>
    <w:rsid w:val="00F16BAC"/>
    <w:rsid w:val="00F1700F"/>
    <w:rsid w:val="00F175A6"/>
    <w:rsid w:val="00F17793"/>
    <w:rsid w:val="00F17C11"/>
    <w:rsid w:val="00F2003F"/>
    <w:rsid w:val="00F204EA"/>
    <w:rsid w:val="00F20F4A"/>
    <w:rsid w:val="00F2102D"/>
    <w:rsid w:val="00F21108"/>
    <w:rsid w:val="00F213C6"/>
    <w:rsid w:val="00F21AF5"/>
    <w:rsid w:val="00F2211B"/>
    <w:rsid w:val="00F2224E"/>
    <w:rsid w:val="00F22C53"/>
    <w:rsid w:val="00F23436"/>
    <w:rsid w:val="00F234F4"/>
    <w:rsid w:val="00F2392B"/>
    <w:rsid w:val="00F23DB8"/>
    <w:rsid w:val="00F24089"/>
    <w:rsid w:val="00F242C2"/>
    <w:rsid w:val="00F247E8"/>
    <w:rsid w:val="00F24875"/>
    <w:rsid w:val="00F24C5B"/>
    <w:rsid w:val="00F25662"/>
    <w:rsid w:val="00F258A5"/>
    <w:rsid w:val="00F2638D"/>
    <w:rsid w:val="00F2639C"/>
    <w:rsid w:val="00F26FFF"/>
    <w:rsid w:val="00F27425"/>
    <w:rsid w:val="00F27590"/>
    <w:rsid w:val="00F309B2"/>
    <w:rsid w:val="00F30A43"/>
    <w:rsid w:val="00F3146F"/>
    <w:rsid w:val="00F31F04"/>
    <w:rsid w:val="00F33252"/>
    <w:rsid w:val="00F33840"/>
    <w:rsid w:val="00F3424F"/>
    <w:rsid w:val="00F3443F"/>
    <w:rsid w:val="00F34B2C"/>
    <w:rsid w:val="00F3501A"/>
    <w:rsid w:val="00F3503D"/>
    <w:rsid w:val="00F35DB0"/>
    <w:rsid w:val="00F361B4"/>
    <w:rsid w:val="00F36282"/>
    <w:rsid w:val="00F3681D"/>
    <w:rsid w:val="00F37806"/>
    <w:rsid w:val="00F37928"/>
    <w:rsid w:val="00F37CE0"/>
    <w:rsid w:val="00F40D0C"/>
    <w:rsid w:val="00F415FA"/>
    <w:rsid w:val="00F4167C"/>
    <w:rsid w:val="00F422DB"/>
    <w:rsid w:val="00F428F1"/>
    <w:rsid w:val="00F42C8E"/>
    <w:rsid w:val="00F42E04"/>
    <w:rsid w:val="00F4315D"/>
    <w:rsid w:val="00F43486"/>
    <w:rsid w:val="00F4368E"/>
    <w:rsid w:val="00F43953"/>
    <w:rsid w:val="00F440BB"/>
    <w:rsid w:val="00F444B5"/>
    <w:rsid w:val="00F4472B"/>
    <w:rsid w:val="00F45504"/>
    <w:rsid w:val="00F4586E"/>
    <w:rsid w:val="00F45B58"/>
    <w:rsid w:val="00F462BC"/>
    <w:rsid w:val="00F469F1"/>
    <w:rsid w:val="00F46EBF"/>
    <w:rsid w:val="00F47015"/>
    <w:rsid w:val="00F47407"/>
    <w:rsid w:val="00F4748F"/>
    <w:rsid w:val="00F47D7D"/>
    <w:rsid w:val="00F5025D"/>
    <w:rsid w:val="00F5055B"/>
    <w:rsid w:val="00F511AA"/>
    <w:rsid w:val="00F511BC"/>
    <w:rsid w:val="00F51D01"/>
    <w:rsid w:val="00F51E37"/>
    <w:rsid w:val="00F522B1"/>
    <w:rsid w:val="00F52358"/>
    <w:rsid w:val="00F53017"/>
    <w:rsid w:val="00F532E4"/>
    <w:rsid w:val="00F53A8F"/>
    <w:rsid w:val="00F54152"/>
    <w:rsid w:val="00F547A2"/>
    <w:rsid w:val="00F56F76"/>
    <w:rsid w:val="00F60B7C"/>
    <w:rsid w:val="00F6266C"/>
    <w:rsid w:val="00F62952"/>
    <w:rsid w:val="00F62A8E"/>
    <w:rsid w:val="00F62BCD"/>
    <w:rsid w:val="00F6327B"/>
    <w:rsid w:val="00F634D4"/>
    <w:rsid w:val="00F635F6"/>
    <w:rsid w:val="00F6372A"/>
    <w:rsid w:val="00F63A0A"/>
    <w:rsid w:val="00F63E9E"/>
    <w:rsid w:val="00F6521D"/>
    <w:rsid w:val="00F65A85"/>
    <w:rsid w:val="00F65ED4"/>
    <w:rsid w:val="00F67ABB"/>
    <w:rsid w:val="00F70DBA"/>
    <w:rsid w:val="00F70F6A"/>
    <w:rsid w:val="00F71484"/>
    <w:rsid w:val="00F7234E"/>
    <w:rsid w:val="00F72ABB"/>
    <w:rsid w:val="00F72AF4"/>
    <w:rsid w:val="00F73155"/>
    <w:rsid w:val="00F7398B"/>
    <w:rsid w:val="00F74340"/>
    <w:rsid w:val="00F74420"/>
    <w:rsid w:val="00F74F95"/>
    <w:rsid w:val="00F75B21"/>
    <w:rsid w:val="00F76279"/>
    <w:rsid w:val="00F762C3"/>
    <w:rsid w:val="00F76AB4"/>
    <w:rsid w:val="00F77335"/>
    <w:rsid w:val="00F7741B"/>
    <w:rsid w:val="00F77571"/>
    <w:rsid w:val="00F77A2F"/>
    <w:rsid w:val="00F77C39"/>
    <w:rsid w:val="00F806B8"/>
    <w:rsid w:val="00F80C4A"/>
    <w:rsid w:val="00F80C6E"/>
    <w:rsid w:val="00F80D03"/>
    <w:rsid w:val="00F81029"/>
    <w:rsid w:val="00F8198D"/>
    <w:rsid w:val="00F820C8"/>
    <w:rsid w:val="00F82AB6"/>
    <w:rsid w:val="00F82BF5"/>
    <w:rsid w:val="00F833A5"/>
    <w:rsid w:val="00F83454"/>
    <w:rsid w:val="00F83656"/>
    <w:rsid w:val="00F83B88"/>
    <w:rsid w:val="00F843EE"/>
    <w:rsid w:val="00F8452F"/>
    <w:rsid w:val="00F84677"/>
    <w:rsid w:val="00F84A39"/>
    <w:rsid w:val="00F84D0C"/>
    <w:rsid w:val="00F85A30"/>
    <w:rsid w:val="00F85A60"/>
    <w:rsid w:val="00F8653A"/>
    <w:rsid w:val="00F87943"/>
    <w:rsid w:val="00F87A00"/>
    <w:rsid w:val="00F87A65"/>
    <w:rsid w:val="00F90198"/>
    <w:rsid w:val="00F903E0"/>
    <w:rsid w:val="00F90906"/>
    <w:rsid w:val="00F913DB"/>
    <w:rsid w:val="00F91504"/>
    <w:rsid w:val="00F91901"/>
    <w:rsid w:val="00F937EC"/>
    <w:rsid w:val="00F9437F"/>
    <w:rsid w:val="00F944A2"/>
    <w:rsid w:val="00F94DAB"/>
    <w:rsid w:val="00F94F85"/>
    <w:rsid w:val="00F95117"/>
    <w:rsid w:val="00F95FC5"/>
    <w:rsid w:val="00F969AF"/>
    <w:rsid w:val="00F96B21"/>
    <w:rsid w:val="00F97570"/>
    <w:rsid w:val="00F97E98"/>
    <w:rsid w:val="00FA0013"/>
    <w:rsid w:val="00FA07F3"/>
    <w:rsid w:val="00FA0867"/>
    <w:rsid w:val="00FA218A"/>
    <w:rsid w:val="00FA2BB6"/>
    <w:rsid w:val="00FA414F"/>
    <w:rsid w:val="00FA5307"/>
    <w:rsid w:val="00FA5954"/>
    <w:rsid w:val="00FA598E"/>
    <w:rsid w:val="00FA63B0"/>
    <w:rsid w:val="00FA7011"/>
    <w:rsid w:val="00FA73D3"/>
    <w:rsid w:val="00FA7DC0"/>
    <w:rsid w:val="00FB04EB"/>
    <w:rsid w:val="00FB0A5C"/>
    <w:rsid w:val="00FB0BF0"/>
    <w:rsid w:val="00FB0D1E"/>
    <w:rsid w:val="00FB1609"/>
    <w:rsid w:val="00FB19FB"/>
    <w:rsid w:val="00FB1A06"/>
    <w:rsid w:val="00FB201A"/>
    <w:rsid w:val="00FB2A72"/>
    <w:rsid w:val="00FB2CA1"/>
    <w:rsid w:val="00FB2CBB"/>
    <w:rsid w:val="00FB2F24"/>
    <w:rsid w:val="00FB50EC"/>
    <w:rsid w:val="00FB5A25"/>
    <w:rsid w:val="00FB60F3"/>
    <w:rsid w:val="00FB65D7"/>
    <w:rsid w:val="00FB6762"/>
    <w:rsid w:val="00FB6857"/>
    <w:rsid w:val="00FB6C90"/>
    <w:rsid w:val="00FB6CC8"/>
    <w:rsid w:val="00FB746B"/>
    <w:rsid w:val="00FB7C47"/>
    <w:rsid w:val="00FC0294"/>
    <w:rsid w:val="00FC0810"/>
    <w:rsid w:val="00FC0866"/>
    <w:rsid w:val="00FC0D66"/>
    <w:rsid w:val="00FC16C9"/>
    <w:rsid w:val="00FC19CF"/>
    <w:rsid w:val="00FC21EC"/>
    <w:rsid w:val="00FC23CA"/>
    <w:rsid w:val="00FC2B05"/>
    <w:rsid w:val="00FC2BDA"/>
    <w:rsid w:val="00FC3092"/>
    <w:rsid w:val="00FC30AC"/>
    <w:rsid w:val="00FC323C"/>
    <w:rsid w:val="00FC3646"/>
    <w:rsid w:val="00FC3736"/>
    <w:rsid w:val="00FC3B8B"/>
    <w:rsid w:val="00FC3C6E"/>
    <w:rsid w:val="00FC41B7"/>
    <w:rsid w:val="00FC47BD"/>
    <w:rsid w:val="00FC4CE0"/>
    <w:rsid w:val="00FC4D2B"/>
    <w:rsid w:val="00FC4F16"/>
    <w:rsid w:val="00FC51D7"/>
    <w:rsid w:val="00FC564F"/>
    <w:rsid w:val="00FC618C"/>
    <w:rsid w:val="00FC63C9"/>
    <w:rsid w:val="00FC6D84"/>
    <w:rsid w:val="00FC6E95"/>
    <w:rsid w:val="00FC73B3"/>
    <w:rsid w:val="00FC7862"/>
    <w:rsid w:val="00FC7A34"/>
    <w:rsid w:val="00FD0A4E"/>
    <w:rsid w:val="00FD1194"/>
    <w:rsid w:val="00FD1824"/>
    <w:rsid w:val="00FD2553"/>
    <w:rsid w:val="00FD2D46"/>
    <w:rsid w:val="00FD2D99"/>
    <w:rsid w:val="00FD304F"/>
    <w:rsid w:val="00FD3172"/>
    <w:rsid w:val="00FD3D9F"/>
    <w:rsid w:val="00FD4520"/>
    <w:rsid w:val="00FD6A77"/>
    <w:rsid w:val="00FD7175"/>
    <w:rsid w:val="00FE0204"/>
    <w:rsid w:val="00FE05A3"/>
    <w:rsid w:val="00FE0848"/>
    <w:rsid w:val="00FE09E7"/>
    <w:rsid w:val="00FE297B"/>
    <w:rsid w:val="00FE2C6D"/>
    <w:rsid w:val="00FE2C83"/>
    <w:rsid w:val="00FE2F4F"/>
    <w:rsid w:val="00FE324E"/>
    <w:rsid w:val="00FE3654"/>
    <w:rsid w:val="00FE4107"/>
    <w:rsid w:val="00FE4609"/>
    <w:rsid w:val="00FE4D78"/>
    <w:rsid w:val="00FE5883"/>
    <w:rsid w:val="00FE6BAD"/>
    <w:rsid w:val="00FE6EB3"/>
    <w:rsid w:val="00FF0A58"/>
    <w:rsid w:val="00FF0F59"/>
    <w:rsid w:val="00FF1253"/>
    <w:rsid w:val="00FF181A"/>
    <w:rsid w:val="00FF20DE"/>
    <w:rsid w:val="00FF23A3"/>
    <w:rsid w:val="00FF24D4"/>
    <w:rsid w:val="00FF2613"/>
    <w:rsid w:val="00FF27CD"/>
    <w:rsid w:val="00FF2BAD"/>
    <w:rsid w:val="00FF2CA1"/>
    <w:rsid w:val="00FF2FDB"/>
    <w:rsid w:val="00FF4DA2"/>
    <w:rsid w:val="00FF5240"/>
    <w:rsid w:val="00FF59BE"/>
    <w:rsid w:val="00FF5C66"/>
    <w:rsid w:val="00FF5CCA"/>
    <w:rsid w:val="00FF5F25"/>
    <w:rsid w:val="00FF6304"/>
    <w:rsid w:val="00FF6453"/>
    <w:rsid w:val="00FF6509"/>
    <w:rsid w:val="00FF6C36"/>
    <w:rsid w:val="00FF6E48"/>
    <w:rsid w:val="00FF72E5"/>
    <w:rsid w:val="00FF7D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aliases w:val="H2,h2,Head2A,2,UNDERRUBRIK 1-2,DO NOT USE_h2,h21,H2 Char,h2 Char"/>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Heading5"/>
    <w:next w:val="Normal"/>
    <w:link w:val="Heading6Char"/>
    <w:unhideWhenUsed/>
    <w:qFormat/>
    <w:rsid w:val="00F95FC5"/>
    <w:pPr>
      <w:numPr>
        <w:ilvl w:val="5"/>
      </w:numPr>
      <w:outlineLvl w:val="5"/>
    </w:p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unhideWhenUsed/>
    <w:qFormat/>
    <w:rsid w:val="001B5C21"/>
    <w:pPr>
      <w:numPr>
        <w:ilvl w:val="7"/>
      </w:numPr>
      <w:outlineLvl w:val="7"/>
    </w:pPr>
    <w:rPr>
      <w:rFonts w:eastAsia="DengXian"/>
    </w:rPr>
  </w:style>
  <w:style w:type="paragraph" w:styleId="Heading9">
    <w:name w:val="heading 9"/>
    <w:basedOn w:val="Heading8"/>
    <w:next w:val="Normal"/>
    <w:link w:val="Heading9Char"/>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aliases w:val="H2 Char2,h2 Char2,Head2A Char1,2 Char1,UNDERRUBRIK 1-2 Char1,DO NOT USE_h2 Char1,h21 Char1,H2 Char Char1,h2 Char Char1"/>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F95FC5"/>
    <w:rPr>
      <w:rFonts w:ascii="Arial" w:eastAsia="Times New Roman" w:hAnsi="Arial" w:cs="Times New Roman"/>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iPriority w:val="99"/>
    <w:unhideWhenUsed/>
    <w:qFormat/>
    <w:rsid w:val="001B5C21"/>
  </w:style>
  <w:style w:type="character" w:customStyle="1" w:styleId="CommentTextChar">
    <w:name w:val="Comment Text Char"/>
    <w:basedOn w:val="DefaultParagraphFont"/>
    <w:link w:val="CommentText"/>
    <w:uiPriority w:val="99"/>
    <w:qFormat/>
    <w:rsid w:val="001B5C21"/>
    <w:rPr>
      <w:rFonts w:ascii="Times New Roman" w:eastAsia="DengXian" w:hAnsi="Times New Roman" w:cs="Times New Roman"/>
      <w:sz w:val="20"/>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1B5C21"/>
    <w:rPr>
      <w:rFonts w:ascii="Arial" w:eastAsia="DengXian" w:hAnsi="Arial" w:cs="Times New Roman"/>
      <w:b/>
      <w:noProof/>
      <w:sz w:val="18"/>
      <w:szCs w:val="20"/>
      <w:lang w:val="en-GB" w:eastAsia="ja-JP"/>
    </w:rPr>
  </w:style>
  <w:style w:type="paragraph" w:styleId="Footer">
    <w:name w:val="footer"/>
    <w:basedOn w:val="Header"/>
    <w:link w:val="FooterChar"/>
    <w:unhideWhenUsed/>
    <w:rsid w:val="001B5C21"/>
    <w:pPr>
      <w:jc w:val="center"/>
    </w:pPr>
    <w:rPr>
      <w:i/>
    </w:rPr>
  </w:style>
  <w:style w:type="character" w:customStyle="1" w:styleId="FooterChar">
    <w:name w:val="Footer Char"/>
    <w:basedOn w:val="DefaultParagraphFont"/>
    <w:link w:val="Footer"/>
    <w:rsid w:val="001B5C21"/>
    <w:rPr>
      <w:rFonts w:ascii="Arial" w:eastAsia="DengXian" w:hAnsi="Arial" w:cs="Times New Roman"/>
      <w:b/>
      <w:i/>
      <w:noProof/>
      <w:sz w:val="18"/>
      <w:szCs w:val="20"/>
      <w:lang w:val="en-GB" w:eastAsia="ja-JP"/>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1B5C21"/>
    <w:pPr>
      <w:spacing w:after="200"/>
    </w:pPr>
    <w:rPr>
      <w:i/>
      <w:iCs/>
      <w:color w:val="44546A" w:themeColor="text2"/>
      <w:sz w:val="18"/>
      <w:szCs w:val="18"/>
    </w:rPr>
  </w:style>
  <w:style w:type="paragraph" w:styleId="List">
    <w:name w:val="List"/>
    <w:basedOn w:val="Normal"/>
    <w:unhideWhenUsed/>
    <w:rsid w:val="001B5C21"/>
    <w:pPr>
      <w:ind w:left="200" w:hangingChars="200" w:hanging="200"/>
      <w:contextualSpacing/>
    </w:pPr>
  </w:style>
  <w:style w:type="paragraph" w:styleId="List2">
    <w:name w:val="List 2"/>
    <w:basedOn w:val="List"/>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1B5C21"/>
    <w:rPr>
      <w:rFonts w:ascii="SimSun" w:eastAsia="SimSun" w:hAnsi="SimSu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link w:val="B2Char"/>
    <w:qFormat/>
    <w:rsid w:val="001B5C21"/>
    <w:pPr>
      <w:ind w:left="851" w:hanging="284"/>
    </w:pPr>
  </w:style>
  <w:style w:type="paragraph" w:customStyle="1" w:styleId="B3">
    <w:name w:val="B3"/>
    <w:basedOn w:val="Normal"/>
    <w:link w:val="B3Char"/>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99"/>
    <w:qFormat/>
    <w:rsid w:val="001B5C21"/>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7B03A4"/>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0B3830"/>
    <w:pPr>
      <w:shd w:val="clear" w:color="auto" w:fill="000080"/>
      <w:spacing w:after="0"/>
    </w:pPr>
    <w:rPr>
      <w:rFonts w:eastAsia="Times New Roman"/>
      <w:szCs w:val="24"/>
      <w:lang w:val="en-US"/>
    </w:rPr>
  </w:style>
  <w:style w:type="character" w:customStyle="1" w:styleId="DocumentMapChar">
    <w:name w:val="Document Map Char"/>
    <w:basedOn w:val="DefaultParagraphFont"/>
    <w:link w:val="DocumentMap"/>
    <w:semiHidden/>
    <w:rsid w:val="000B3830"/>
    <w:rPr>
      <w:rFonts w:ascii="Times New Roman" w:eastAsia="Times New Roman" w:hAnsi="Times New Roman" w:cs="Times New Roman"/>
      <w:sz w:val="20"/>
      <w:szCs w:val="24"/>
      <w:shd w:val="clear" w:color="auto" w:fill="000080"/>
      <w:lang w:eastAsia="en-US"/>
    </w:rPr>
  </w:style>
  <w:style w:type="paragraph" w:customStyle="1" w:styleId="CharChar1CharChar">
    <w:name w:val="Char Char1 Char Char"/>
    <w:basedOn w:val="Normal"/>
    <w:rsid w:val="000B3830"/>
    <w:pPr>
      <w:spacing w:after="0"/>
    </w:pPr>
    <w:rPr>
      <w:rFonts w:ascii="Times" w:eastAsia="Times New Roman" w:hAnsi="Times"/>
      <w:sz w:val="22"/>
      <w:lang w:val="en-US"/>
    </w:rPr>
  </w:style>
  <w:style w:type="paragraph" w:customStyle="1" w:styleId="CharCharCharCharCharChar">
    <w:name w:val="Char Char Char Char Char Char"/>
    <w:semiHidden/>
    <w:rsid w:val="000B3830"/>
    <w:pPr>
      <w:keepNext/>
      <w:numPr>
        <w:numId w:val="2"/>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rsid w:val="000B3830"/>
    <w:pPr>
      <w:keepLines w:val="0"/>
      <w:numPr>
        <w:numId w:val="3"/>
      </w:numPr>
      <w:pBdr>
        <w:top w:val="none" w:sz="0" w:space="0" w:color="auto"/>
      </w:pBdr>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Normal"/>
    <w:semiHidden/>
    <w:rsid w:val="000B3830"/>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1">
    <w:name w:val="Char1"/>
    <w:semiHidden/>
    <w:rsid w:val="000B383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0B3830"/>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0B383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0B3830"/>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0B3830"/>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TdocHeader2">
    <w:name w:val="Tdoc_Header_2"/>
    <w:basedOn w:val="Normal"/>
    <w:rsid w:val="000B3830"/>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ecxmsonormal">
    <w:name w:val="ecxmsonormal"/>
    <w:basedOn w:val="Normal"/>
    <w:rsid w:val="000B3830"/>
    <w:pPr>
      <w:spacing w:before="100" w:beforeAutospacing="1" w:after="100" w:afterAutospacing="1"/>
    </w:pPr>
    <w:rPr>
      <w:rFonts w:ascii="SimSun" w:eastAsia="SimSun" w:hAnsi="SimSun" w:cs="SimSun"/>
      <w:sz w:val="24"/>
      <w:szCs w:val="24"/>
      <w:lang w:val="en-US" w:eastAsia="zh-CN"/>
    </w:rPr>
  </w:style>
  <w:style w:type="paragraph" w:customStyle="1" w:styleId="references">
    <w:name w:val="references"/>
    <w:rsid w:val="000B3830"/>
    <w:pPr>
      <w:numPr>
        <w:numId w:val="4"/>
      </w:numPr>
      <w:spacing w:after="50" w:line="180" w:lineRule="exact"/>
      <w:jc w:val="both"/>
    </w:pPr>
    <w:rPr>
      <w:rFonts w:ascii="Times New Roman" w:eastAsia="MS Mincho" w:hAnsi="Times New Roman" w:cs="Times New Roman"/>
      <w:noProof/>
      <w:sz w:val="20"/>
      <w:szCs w:val="16"/>
      <w:lang w:eastAsia="en-US"/>
    </w:rPr>
  </w:style>
  <w:style w:type="paragraph" w:customStyle="1" w:styleId="Style11">
    <w:name w:val="Style1.1"/>
    <w:basedOn w:val="BodyText"/>
    <w:qFormat/>
    <w:rsid w:val="000B3830"/>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Heading4"/>
    <w:qFormat/>
    <w:rsid w:val="000B3830"/>
    <w:pPr>
      <w:keepLines w:val="0"/>
      <w:numPr>
        <w:ilvl w:val="0"/>
        <w:numId w:val="0"/>
      </w:numPr>
      <w:tabs>
        <w:tab w:val="num" w:pos="-5500"/>
      </w:tabs>
      <w:spacing w:before="180" w:after="120"/>
      <w:ind w:left="1267" w:hanging="1267"/>
    </w:pPr>
    <w:rPr>
      <w:rFonts w:eastAsia="Arial"/>
      <w:b/>
      <w:sz w:val="22"/>
      <w:lang w:val="en-US"/>
    </w:rPr>
  </w:style>
  <w:style w:type="table" w:styleId="TableGrid8">
    <w:name w:val="Table Grid 8"/>
    <w:basedOn w:val="TableNormal"/>
    <w:rsid w:val="000B3830"/>
    <w:pPr>
      <w:spacing w:after="0" w:line="240" w:lineRule="auto"/>
    </w:pPr>
    <w:rPr>
      <w:rFonts w:ascii="Times New Roman" w:eastAsia="SimSu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B3830"/>
    <w:pPr>
      <w:spacing w:after="0" w:line="240" w:lineRule="auto"/>
    </w:pPr>
    <w:rPr>
      <w:rFonts w:ascii="Times New Roman" w:eastAsia="Times New Roman" w:hAnsi="Times New Roman" w:cs="Times New Roman"/>
      <w:sz w:val="20"/>
      <w:szCs w:val="24"/>
      <w:lang w:eastAsia="en-US"/>
    </w:rPr>
  </w:style>
  <w:style w:type="paragraph" w:styleId="NormalWeb">
    <w:name w:val="Normal (Web)"/>
    <w:basedOn w:val="Normal"/>
    <w:uiPriority w:val="99"/>
    <w:qFormat/>
    <w:rsid w:val="000B3830"/>
    <w:pPr>
      <w:spacing w:before="100" w:beforeAutospacing="1" w:after="100" w:afterAutospacing="1"/>
      <w:ind w:left="720" w:hanging="720"/>
    </w:pPr>
    <w:rPr>
      <w:rFonts w:ascii="Arial" w:eastAsia="SimSun" w:hAnsi="Arial" w:cs="Arial"/>
      <w:color w:val="493118"/>
      <w:sz w:val="18"/>
      <w:szCs w:val="18"/>
      <w:lang w:val="en-US" w:eastAsia="zh-CN"/>
    </w:rPr>
  </w:style>
  <w:style w:type="paragraph" w:customStyle="1" w:styleId="text">
    <w:name w:val="text"/>
    <w:basedOn w:val="Normal"/>
    <w:link w:val="textChar"/>
    <w:qFormat/>
    <w:rsid w:val="000B3830"/>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rsid w:val="000B3830"/>
    <w:pPr>
      <w:widowControl/>
      <w:numPr>
        <w:numId w:val="5"/>
      </w:numPr>
      <w:spacing w:after="0"/>
      <w:jc w:val="left"/>
    </w:pPr>
    <w:rPr>
      <w:szCs w:val="24"/>
      <w:lang w:val="en-GB"/>
    </w:rPr>
  </w:style>
  <w:style w:type="character" w:customStyle="1" w:styleId="textChar">
    <w:name w:val="text Char"/>
    <w:link w:val="text"/>
    <w:rsid w:val="000B3830"/>
    <w:rPr>
      <w:rFonts w:ascii="Calibri" w:eastAsia="SimSun" w:hAnsi="Calibri" w:cs="Times New Roman"/>
      <w:kern w:val="2"/>
      <w:sz w:val="24"/>
      <w:szCs w:val="20"/>
      <w:lang w:eastAsia="zh-CN"/>
    </w:rPr>
  </w:style>
  <w:style w:type="paragraph" w:customStyle="1" w:styleId="bullet2">
    <w:name w:val="bullet2"/>
    <w:basedOn w:val="text"/>
    <w:link w:val="bullet2Char"/>
    <w:qFormat/>
    <w:rsid w:val="000B3830"/>
    <w:pPr>
      <w:widowControl/>
      <w:numPr>
        <w:ilvl w:val="1"/>
        <w:numId w:val="5"/>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B3830"/>
    <w:rPr>
      <w:rFonts w:ascii="Calibri" w:eastAsia="SimSun" w:hAnsi="Calibri" w:cs="Times New Roman"/>
      <w:kern w:val="2"/>
      <w:sz w:val="24"/>
      <w:szCs w:val="24"/>
      <w:lang w:val="en-GB" w:eastAsia="zh-CN"/>
    </w:rPr>
  </w:style>
  <w:style w:type="paragraph" w:customStyle="1" w:styleId="bullet3">
    <w:name w:val="bullet3"/>
    <w:basedOn w:val="text"/>
    <w:qFormat/>
    <w:rsid w:val="000B3830"/>
    <w:pPr>
      <w:widowControl/>
      <w:numPr>
        <w:ilvl w:val="2"/>
        <w:numId w:val="5"/>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B3830"/>
    <w:pPr>
      <w:widowControl/>
      <w:numPr>
        <w:ilvl w:val="3"/>
        <w:numId w:val="5"/>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B3830"/>
    <w:rPr>
      <w:rFonts w:ascii="Times" w:eastAsia="SimSun" w:hAnsi="Times" w:cs="Times New Roman"/>
      <w:kern w:val="2"/>
      <w:sz w:val="24"/>
      <w:szCs w:val="24"/>
      <w:lang w:val="en-GB" w:eastAsia="zh-CN"/>
    </w:rPr>
  </w:style>
  <w:style w:type="character" w:customStyle="1" w:styleId="B1Zchn">
    <w:name w:val="B1 Zchn"/>
    <w:qFormat/>
    <w:rsid w:val="000B3830"/>
    <w:rPr>
      <w:rFonts w:ascii="Times New Roman" w:eastAsia="SimSun" w:hAnsi="Times New Roman" w:cs="Times New Roman"/>
      <w:kern w:val="0"/>
      <w:sz w:val="20"/>
      <w:szCs w:val="20"/>
      <w:lang w:eastAsia="en-US"/>
    </w:rPr>
  </w:style>
  <w:style w:type="character" w:customStyle="1" w:styleId="TAHCar">
    <w:name w:val="TAH Car"/>
    <w:link w:val="TAH"/>
    <w:qFormat/>
    <w:rsid w:val="000B3830"/>
    <w:rPr>
      <w:rFonts w:ascii="Arial" w:hAnsi="Arial" w:cs="Arial"/>
      <w:b/>
      <w:sz w:val="18"/>
      <w:lang w:val="en-GB" w:eastAsia="en-US"/>
    </w:rPr>
  </w:style>
  <w:style w:type="paragraph" w:customStyle="1" w:styleId="RAN1text">
    <w:name w:val="RAN1 text"/>
    <w:basedOn w:val="BodyText"/>
    <w:link w:val="RAN1textChar"/>
    <w:qFormat/>
    <w:rsid w:val="000B3830"/>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0B3830"/>
    <w:rPr>
      <w:rFonts w:ascii="Times New Roman" w:eastAsia="MS Mincho" w:hAnsi="Times New Roman" w:cs="Times New Roman"/>
      <w:sz w:val="20"/>
      <w:szCs w:val="24"/>
      <w:lang w:eastAsia="en-US"/>
    </w:rPr>
  </w:style>
  <w:style w:type="paragraph" w:customStyle="1" w:styleId="RAN1bullet1">
    <w:name w:val="RAN1 bullet1"/>
    <w:basedOn w:val="Normal"/>
    <w:link w:val="RAN1bullet1Char"/>
    <w:qFormat/>
    <w:rsid w:val="000B3830"/>
    <w:pPr>
      <w:numPr>
        <w:numId w:val="6"/>
      </w:numPr>
      <w:spacing w:after="0"/>
    </w:pPr>
    <w:rPr>
      <w:rFonts w:ascii="Times" w:eastAsia="Batang" w:hAnsi="Times"/>
      <w:szCs w:val="24"/>
    </w:rPr>
  </w:style>
  <w:style w:type="character" w:customStyle="1" w:styleId="RAN1bullet1Char">
    <w:name w:val="RAN1 bullet1 Char"/>
    <w:link w:val="RAN1bullet1"/>
    <w:rsid w:val="000B3830"/>
    <w:rPr>
      <w:rFonts w:ascii="Times" w:eastAsia="Batang" w:hAnsi="Times" w:cs="Times New Roman"/>
      <w:sz w:val="20"/>
      <w:szCs w:val="24"/>
      <w:lang w:val="en-GB" w:eastAsia="en-US"/>
    </w:rPr>
  </w:style>
  <w:style w:type="character" w:customStyle="1" w:styleId="B3Char">
    <w:name w:val="B3 Char"/>
    <w:link w:val="B3"/>
    <w:rsid w:val="000B3830"/>
    <w:rPr>
      <w:rFonts w:ascii="Times New Roman" w:eastAsia="DengXian" w:hAnsi="Times New Roman" w:cs="Times New Roman"/>
      <w:sz w:val="20"/>
      <w:szCs w:val="20"/>
      <w:lang w:val="en-GB" w:eastAsia="en-US"/>
    </w:rPr>
  </w:style>
  <w:style w:type="character" w:customStyle="1" w:styleId="B2Char">
    <w:name w:val="B2 Char"/>
    <w:link w:val="B2"/>
    <w:qFormat/>
    <w:rsid w:val="000B3830"/>
    <w:rPr>
      <w:rFonts w:ascii="Times New Roman" w:eastAsia="DengXian" w:hAnsi="Times New Roman" w:cs="Times New Roman"/>
      <w:sz w:val="20"/>
      <w:szCs w:val="20"/>
      <w:lang w:val="en-GB" w:eastAsia="en-US"/>
    </w:rPr>
  </w:style>
  <w:style w:type="paragraph" w:customStyle="1" w:styleId="textintend1">
    <w:name w:val="text intend 1"/>
    <w:basedOn w:val="text"/>
    <w:rsid w:val="000B3830"/>
    <w:pPr>
      <w:widowControl/>
      <w:numPr>
        <w:numId w:val="7"/>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Emphasis">
    <w:name w:val="Emphasis"/>
    <w:uiPriority w:val="20"/>
    <w:qFormat/>
    <w:rsid w:val="000B3830"/>
    <w:rPr>
      <w:i/>
      <w:iCs/>
    </w:rPr>
  </w:style>
  <w:style w:type="table" w:customStyle="1" w:styleId="-11">
    <w:name w:val="浅色列表 - 强调文字颜色 11"/>
    <w:basedOn w:val="TableNormal"/>
    <w:uiPriority w:val="61"/>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0B3830"/>
    <w:pPr>
      <w:spacing w:after="0" w:line="240" w:lineRule="auto"/>
    </w:pPr>
    <w:rPr>
      <w:rFonts w:ascii="Times New Roman" w:eastAsia="SimSu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0B3830"/>
    <w:pPr>
      <w:spacing w:after="0" w:line="240" w:lineRule="auto"/>
    </w:pPr>
    <w:rPr>
      <w:rFonts w:ascii="Times New Roman" w:eastAsia="SimSu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0B3830"/>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B3830"/>
    <w:rPr>
      <w:rFonts w:ascii="Arial" w:eastAsia="MS Mincho" w:hAnsi="Arial"/>
      <w:b/>
      <w:szCs w:val="24"/>
      <w:lang w:val="en-US" w:eastAsia="en-US" w:bidi="ar-SA"/>
    </w:rPr>
  </w:style>
  <w:style w:type="paragraph" w:customStyle="1" w:styleId="CRCoverPage">
    <w:name w:val="CR Cover Page"/>
    <w:link w:val="CRCoverPageZchn"/>
    <w:rsid w:val="000B3830"/>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0B3830"/>
    <w:rPr>
      <w:rFonts w:ascii="Arial" w:hAnsi="Arial" w:cs="Times New Roman"/>
      <w:sz w:val="20"/>
      <w:szCs w:val="20"/>
      <w:lang w:val="en-GB" w:eastAsia="en-US"/>
    </w:rPr>
  </w:style>
  <w:style w:type="table" w:customStyle="1" w:styleId="1">
    <w:name w:val="网格型浅色1"/>
    <w:basedOn w:val="TableNormal"/>
    <w:uiPriority w:val="40"/>
    <w:rsid w:val="000B3830"/>
    <w:pPr>
      <w:spacing w:after="0" w:line="240" w:lineRule="auto"/>
    </w:pPr>
    <w:rPr>
      <w:rFonts w:ascii="Times New Roman" w:eastAsia="SimSu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0B3830"/>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rsid w:val="000B3830"/>
    <w:rPr>
      <w:rFonts w:ascii="Arial" w:eastAsia="MS Mincho" w:hAnsi="Arial" w:cs="Arial"/>
      <w:b/>
      <w:bCs/>
      <w:iCs/>
      <w:szCs w:val="28"/>
    </w:rPr>
  </w:style>
  <w:style w:type="character" w:customStyle="1" w:styleId="TFChar">
    <w:name w:val="TF Char"/>
    <w:link w:val="TF"/>
    <w:qFormat/>
    <w:rsid w:val="000B3830"/>
    <w:rPr>
      <w:rFonts w:ascii="Arial" w:hAnsi="Arial" w:cs="Arial"/>
      <w:b/>
      <w:lang w:val="en-GB" w:eastAsia="en-US"/>
    </w:rPr>
  </w:style>
  <w:style w:type="paragraph" w:customStyle="1" w:styleId="CharCharCharCharCharCharCharCharChar">
    <w:name w:val="Char Char Char Char Char Char Char Char Char"/>
    <w:autoRedefine/>
    <w:semiHidden/>
    <w:rsid w:val="000B3830"/>
    <w:pPr>
      <w:keepNext/>
      <w:numPr>
        <w:numId w:val="8"/>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3Char2">
    <w:name w:val="B3 Char2"/>
    <w:qFormat/>
    <w:rsid w:val="000B3830"/>
    <w:rPr>
      <w:lang w:val="en-GB" w:eastAsia="en-US" w:bidi="ar-SA"/>
    </w:rPr>
  </w:style>
  <w:style w:type="character" w:customStyle="1" w:styleId="normaltextrun">
    <w:name w:val="normaltextrun"/>
    <w:basedOn w:val="DefaultParagraphFont"/>
    <w:rsid w:val="000B3830"/>
  </w:style>
  <w:style w:type="table" w:customStyle="1" w:styleId="11">
    <w:name w:val="网格型1"/>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0B383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7440DA"/>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7440DA"/>
    <w:rPr>
      <w:rFonts w:ascii="Times New Roman" w:eastAsia="SimSun" w:hAnsi="Times New Roman" w:cs="Times New Roman"/>
      <w:b/>
      <w:bCs/>
      <w:i/>
      <w:iCs/>
      <w:sz w:val="20"/>
      <w:szCs w:val="24"/>
      <w:lang w:eastAsia="zh-CN"/>
    </w:rPr>
  </w:style>
  <w:style w:type="table" w:styleId="GridTable1Light">
    <w:name w:val="Grid Table 1 Light"/>
    <w:basedOn w:val="TableNormal"/>
    <w:uiPriority w:val="46"/>
    <w:rsid w:val="00E14250"/>
    <w:pPr>
      <w:spacing w:after="0" w:line="240" w:lineRule="auto"/>
    </w:pPr>
    <w:rPr>
      <w:rFonts w:ascii="CG Times (WN)" w:eastAsia="Times New Roman" w:hAnsi="CG Times (W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58">
      <w:bodyDiv w:val="1"/>
      <w:marLeft w:val="0"/>
      <w:marRight w:val="0"/>
      <w:marTop w:val="0"/>
      <w:marBottom w:val="0"/>
      <w:divBdr>
        <w:top w:val="none" w:sz="0" w:space="0" w:color="auto"/>
        <w:left w:val="none" w:sz="0" w:space="0" w:color="auto"/>
        <w:bottom w:val="none" w:sz="0" w:space="0" w:color="auto"/>
        <w:right w:val="none" w:sz="0" w:space="0" w:color="auto"/>
      </w:divBdr>
    </w:div>
    <w:div w:id="6560661">
      <w:bodyDiv w:val="1"/>
      <w:marLeft w:val="0"/>
      <w:marRight w:val="0"/>
      <w:marTop w:val="0"/>
      <w:marBottom w:val="0"/>
      <w:divBdr>
        <w:top w:val="none" w:sz="0" w:space="0" w:color="auto"/>
        <w:left w:val="none" w:sz="0" w:space="0" w:color="auto"/>
        <w:bottom w:val="none" w:sz="0" w:space="0" w:color="auto"/>
        <w:right w:val="none" w:sz="0" w:space="0" w:color="auto"/>
      </w:divBdr>
    </w:div>
    <w:div w:id="7174013">
      <w:bodyDiv w:val="1"/>
      <w:marLeft w:val="0"/>
      <w:marRight w:val="0"/>
      <w:marTop w:val="0"/>
      <w:marBottom w:val="0"/>
      <w:divBdr>
        <w:top w:val="none" w:sz="0" w:space="0" w:color="auto"/>
        <w:left w:val="none" w:sz="0" w:space="0" w:color="auto"/>
        <w:bottom w:val="none" w:sz="0" w:space="0" w:color="auto"/>
        <w:right w:val="none" w:sz="0" w:space="0" w:color="auto"/>
      </w:divBdr>
    </w:div>
    <w:div w:id="27032241">
      <w:bodyDiv w:val="1"/>
      <w:marLeft w:val="0"/>
      <w:marRight w:val="0"/>
      <w:marTop w:val="0"/>
      <w:marBottom w:val="0"/>
      <w:divBdr>
        <w:top w:val="none" w:sz="0" w:space="0" w:color="auto"/>
        <w:left w:val="none" w:sz="0" w:space="0" w:color="auto"/>
        <w:bottom w:val="none" w:sz="0" w:space="0" w:color="auto"/>
        <w:right w:val="none" w:sz="0" w:space="0" w:color="auto"/>
      </w:divBdr>
    </w:div>
    <w:div w:id="30883659">
      <w:bodyDiv w:val="1"/>
      <w:marLeft w:val="0"/>
      <w:marRight w:val="0"/>
      <w:marTop w:val="0"/>
      <w:marBottom w:val="0"/>
      <w:divBdr>
        <w:top w:val="none" w:sz="0" w:space="0" w:color="auto"/>
        <w:left w:val="none" w:sz="0" w:space="0" w:color="auto"/>
        <w:bottom w:val="none" w:sz="0" w:space="0" w:color="auto"/>
        <w:right w:val="none" w:sz="0" w:space="0" w:color="auto"/>
      </w:divBdr>
    </w:div>
    <w:div w:id="43600972">
      <w:bodyDiv w:val="1"/>
      <w:marLeft w:val="0"/>
      <w:marRight w:val="0"/>
      <w:marTop w:val="0"/>
      <w:marBottom w:val="0"/>
      <w:divBdr>
        <w:top w:val="none" w:sz="0" w:space="0" w:color="auto"/>
        <w:left w:val="none" w:sz="0" w:space="0" w:color="auto"/>
        <w:bottom w:val="none" w:sz="0" w:space="0" w:color="auto"/>
        <w:right w:val="none" w:sz="0" w:space="0" w:color="auto"/>
      </w:divBdr>
    </w:div>
    <w:div w:id="50151727">
      <w:bodyDiv w:val="1"/>
      <w:marLeft w:val="0"/>
      <w:marRight w:val="0"/>
      <w:marTop w:val="0"/>
      <w:marBottom w:val="0"/>
      <w:divBdr>
        <w:top w:val="none" w:sz="0" w:space="0" w:color="auto"/>
        <w:left w:val="none" w:sz="0" w:space="0" w:color="auto"/>
        <w:bottom w:val="none" w:sz="0" w:space="0" w:color="auto"/>
        <w:right w:val="none" w:sz="0" w:space="0" w:color="auto"/>
      </w:divBdr>
    </w:div>
    <w:div w:id="53164934">
      <w:bodyDiv w:val="1"/>
      <w:marLeft w:val="0"/>
      <w:marRight w:val="0"/>
      <w:marTop w:val="0"/>
      <w:marBottom w:val="0"/>
      <w:divBdr>
        <w:top w:val="none" w:sz="0" w:space="0" w:color="auto"/>
        <w:left w:val="none" w:sz="0" w:space="0" w:color="auto"/>
        <w:bottom w:val="none" w:sz="0" w:space="0" w:color="auto"/>
        <w:right w:val="none" w:sz="0" w:space="0" w:color="auto"/>
      </w:divBdr>
    </w:div>
    <w:div w:id="68700276">
      <w:bodyDiv w:val="1"/>
      <w:marLeft w:val="0"/>
      <w:marRight w:val="0"/>
      <w:marTop w:val="0"/>
      <w:marBottom w:val="0"/>
      <w:divBdr>
        <w:top w:val="none" w:sz="0" w:space="0" w:color="auto"/>
        <w:left w:val="none" w:sz="0" w:space="0" w:color="auto"/>
        <w:bottom w:val="none" w:sz="0" w:space="0" w:color="auto"/>
        <w:right w:val="none" w:sz="0" w:space="0" w:color="auto"/>
      </w:divBdr>
    </w:div>
    <w:div w:id="75709018">
      <w:bodyDiv w:val="1"/>
      <w:marLeft w:val="0"/>
      <w:marRight w:val="0"/>
      <w:marTop w:val="0"/>
      <w:marBottom w:val="0"/>
      <w:divBdr>
        <w:top w:val="none" w:sz="0" w:space="0" w:color="auto"/>
        <w:left w:val="none" w:sz="0" w:space="0" w:color="auto"/>
        <w:bottom w:val="none" w:sz="0" w:space="0" w:color="auto"/>
        <w:right w:val="none" w:sz="0" w:space="0" w:color="auto"/>
      </w:divBdr>
    </w:div>
    <w:div w:id="87696730">
      <w:bodyDiv w:val="1"/>
      <w:marLeft w:val="0"/>
      <w:marRight w:val="0"/>
      <w:marTop w:val="0"/>
      <w:marBottom w:val="0"/>
      <w:divBdr>
        <w:top w:val="none" w:sz="0" w:space="0" w:color="auto"/>
        <w:left w:val="none" w:sz="0" w:space="0" w:color="auto"/>
        <w:bottom w:val="none" w:sz="0" w:space="0" w:color="auto"/>
        <w:right w:val="none" w:sz="0" w:space="0" w:color="auto"/>
      </w:divBdr>
    </w:div>
    <w:div w:id="112483966">
      <w:bodyDiv w:val="1"/>
      <w:marLeft w:val="0"/>
      <w:marRight w:val="0"/>
      <w:marTop w:val="0"/>
      <w:marBottom w:val="0"/>
      <w:divBdr>
        <w:top w:val="none" w:sz="0" w:space="0" w:color="auto"/>
        <w:left w:val="none" w:sz="0" w:space="0" w:color="auto"/>
        <w:bottom w:val="none" w:sz="0" w:space="0" w:color="auto"/>
        <w:right w:val="none" w:sz="0" w:space="0" w:color="auto"/>
      </w:divBdr>
    </w:div>
    <w:div w:id="115951933">
      <w:bodyDiv w:val="1"/>
      <w:marLeft w:val="0"/>
      <w:marRight w:val="0"/>
      <w:marTop w:val="0"/>
      <w:marBottom w:val="0"/>
      <w:divBdr>
        <w:top w:val="none" w:sz="0" w:space="0" w:color="auto"/>
        <w:left w:val="none" w:sz="0" w:space="0" w:color="auto"/>
        <w:bottom w:val="none" w:sz="0" w:space="0" w:color="auto"/>
        <w:right w:val="none" w:sz="0" w:space="0" w:color="auto"/>
      </w:divBdr>
    </w:div>
    <w:div w:id="116023977">
      <w:bodyDiv w:val="1"/>
      <w:marLeft w:val="0"/>
      <w:marRight w:val="0"/>
      <w:marTop w:val="0"/>
      <w:marBottom w:val="0"/>
      <w:divBdr>
        <w:top w:val="none" w:sz="0" w:space="0" w:color="auto"/>
        <w:left w:val="none" w:sz="0" w:space="0" w:color="auto"/>
        <w:bottom w:val="none" w:sz="0" w:space="0" w:color="auto"/>
        <w:right w:val="none" w:sz="0" w:space="0" w:color="auto"/>
      </w:divBdr>
    </w:div>
    <w:div w:id="116721643">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161316325">
      <w:bodyDiv w:val="1"/>
      <w:marLeft w:val="0"/>
      <w:marRight w:val="0"/>
      <w:marTop w:val="0"/>
      <w:marBottom w:val="0"/>
      <w:divBdr>
        <w:top w:val="none" w:sz="0" w:space="0" w:color="auto"/>
        <w:left w:val="none" w:sz="0" w:space="0" w:color="auto"/>
        <w:bottom w:val="none" w:sz="0" w:space="0" w:color="auto"/>
        <w:right w:val="none" w:sz="0" w:space="0" w:color="auto"/>
      </w:divBdr>
    </w:div>
    <w:div w:id="164321744">
      <w:bodyDiv w:val="1"/>
      <w:marLeft w:val="0"/>
      <w:marRight w:val="0"/>
      <w:marTop w:val="0"/>
      <w:marBottom w:val="0"/>
      <w:divBdr>
        <w:top w:val="none" w:sz="0" w:space="0" w:color="auto"/>
        <w:left w:val="none" w:sz="0" w:space="0" w:color="auto"/>
        <w:bottom w:val="none" w:sz="0" w:space="0" w:color="auto"/>
        <w:right w:val="none" w:sz="0" w:space="0" w:color="auto"/>
      </w:divBdr>
    </w:div>
    <w:div w:id="186602717">
      <w:bodyDiv w:val="1"/>
      <w:marLeft w:val="0"/>
      <w:marRight w:val="0"/>
      <w:marTop w:val="0"/>
      <w:marBottom w:val="0"/>
      <w:divBdr>
        <w:top w:val="none" w:sz="0" w:space="0" w:color="auto"/>
        <w:left w:val="none" w:sz="0" w:space="0" w:color="auto"/>
        <w:bottom w:val="none" w:sz="0" w:space="0" w:color="auto"/>
        <w:right w:val="none" w:sz="0" w:space="0" w:color="auto"/>
      </w:divBdr>
    </w:div>
    <w:div w:id="194732697">
      <w:bodyDiv w:val="1"/>
      <w:marLeft w:val="0"/>
      <w:marRight w:val="0"/>
      <w:marTop w:val="0"/>
      <w:marBottom w:val="0"/>
      <w:divBdr>
        <w:top w:val="none" w:sz="0" w:space="0" w:color="auto"/>
        <w:left w:val="none" w:sz="0" w:space="0" w:color="auto"/>
        <w:bottom w:val="none" w:sz="0" w:space="0" w:color="auto"/>
        <w:right w:val="none" w:sz="0" w:space="0" w:color="auto"/>
      </w:divBdr>
    </w:div>
    <w:div w:id="195192242">
      <w:bodyDiv w:val="1"/>
      <w:marLeft w:val="0"/>
      <w:marRight w:val="0"/>
      <w:marTop w:val="0"/>
      <w:marBottom w:val="0"/>
      <w:divBdr>
        <w:top w:val="none" w:sz="0" w:space="0" w:color="auto"/>
        <w:left w:val="none" w:sz="0" w:space="0" w:color="auto"/>
        <w:bottom w:val="none" w:sz="0" w:space="0" w:color="auto"/>
        <w:right w:val="none" w:sz="0" w:space="0" w:color="auto"/>
      </w:divBdr>
    </w:div>
    <w:div w:id="202597849">
      <w:bodyDiv w:val="1"/>
      <w:marLeft w:val="0"/>
      <w:marRight w:val="0"/>
      <w:marTop w:val="0"/>
      <w:marBottom w:val="0"/>
      <w:divBdr>
        <w:top w:val="none" w:sz="0" w:space="0" w:color="auto"/>
        <w:left w:val="none" w:sz="0" w:space="0" w:color="auto"/>
        <w:bottom w:val="none" w:sz="0" w:space="0" w:color="auto"/>
        <w:right w:val="none" w:sz="0" w:space="0" w:color="auto"/>
      </w:divBdr>
    </w:div>
    <w:div w:id="218833936">
      <w:bodyDiv w:val="1"/>
      <w:marLeft w:val="0"/>
      <w:marRight w:val="0"/>
      <w:marTop w:val="0"/>
      <w:marBottom w:val="0"/>
      <w:divBdr>
        <w:top w:val="none" w:sz="0" w:space="0" w:color="auto"/>
        <w:left w:val="none" w:sz="0" w:space="0" w:color="auto"/>
        <w:bottom w:val="none" w:sz="0" w:space="0" w:color="auto"/>
        <w:right w:val="none" w:sz="0" w:space="0" w:color="auto"/>
      </w:divBdr>
    </w:div>
    <w:div w:id="223837905">
      <w:bodyDiv w:val="1"/>
      <w:marLeft w:val="0"/>
      <w:marRight w:val="0"/>
      <w:marTop w:val="0"/>
      <w:marBottom w:val="0"/>
      <w:divBdr>
        <w:top w:val="none" w:sz="0" w:space="0" w:color="auto"/>
        <w:left w:val="none" w:sz="0" w:space="0" w:color="auto"/>
        <w:bottom w:val="none" w:sz="0" w:space="0" w:color="auto"/>
        <w:right w:val="none" w:sz="0" w:space="0" w:color="auto"/>
      </w:divBdr>
    </w:div>
    <w:div w:id="235436405">
      <w:bodyDiv w:val="1"/>
      <w:marLeft w:val="0"/>
      <w:marRight w:val="0"/>
      <w:marTop w:val="0"/>
      <w:marBottom w:val="0"/>
      <w:divBdr>
        <w:top w:val="none" w:sz="0" w:space="0" w:color="auto"/>
        <w:left w:val="none" w:sz="0" w:space="0" w:color="auto"/>
        <w:bottom w:val="none" w:sz="0" w:space="0" w:color="auto"/>
        <w:right w:val="none" w:sz="0" w:space="0" w:color="auto"/>
      </w:divBdr>
    </w:div>
    <w:div w:id="245463729">
      <w:bodyDiv w:val="1"/>
      <w:marLeft w:val="0"/>
      <w:marRight w:val="0"/>
      <w:marTop w:val="0"/>
      <w:marBottom w:val="0"/>
      <w:divBdr>
        <w:top w:val="none" w:sz="0" w:space="0" w:color="auto"/>
        <w:left w:val="none" w:sz="0" w:space="0" w:color="auto"/>
        <w:bottom w:val="none" w:sz="0" w:space="0" w:color="auto"/>
        <w:right w:val="none" w:sz="0" w:space="0" w:color="auto"/>
      </w:divBdr>
    </w:div>
    <w:div w:id="250241228">
      <w:bodyDiv w:val="1"/>
      <w:marLeft w:val="0"/>
      <w:marRight w:val="0"/>
      <w:marTop w:val="0"/>
      <w:marBottom w:val="0"/>
      <w:divBdr>
        <w:top w:val="none" w:sz="0" w:space="0" w:color="auto"/>
        <w:left w:val="none" w:sz="0" w:space="0" w:color="auto"/>
        <w:bottom w:val="none" w:sz="0" w:space="0" w:color="auto"/>
        <w:right w:val="none" w:sz="0" w:space="0" w:color="auto"/>
      </w:divBdr>
    </w:div>
    <w:div w:id="253518423">
      <w:bodyDiv w:val="1"/>
      <w:marLeft w:val="0"/>
      <w:marRight w:val="0"/>
      <w:marTop w:val="0"/>
      <w:marBottom w:val="0"/>
      <w:divBdr>
        <w:top w:val="none" w:sz="0" w:space="0" w:color="auto"/>
        <w:left w:val="none" w:sz="0" w:space="0" w:color="auto"/>
        <w:bottom w:val="none" w:sz="0" w:space="0" w:color="auto"/>
        <w:right w:val="none" w:sz="0" w:space="0" w:color="auto"/>
      </w:divBdr>
    </w:div>
    <w:div w:id="270937274">
      <w:bodyDiv w:val="1"/>
      <w:marLeft w:val="0"/>
      <w:marRight w:val="0"/>
      <w:marTop w:val="0"/>
      <w:marBottom w:val="0"/>
      <w:divBdr>
        <w:top w:val="none" w:sz="0" w:space="0" w:color="auto"/>
        <w:left w:val="none" w:sz="0" w:space="0" w:color="auto"/>
        <w:bottom w:val="none" w:sz="0" w:space="0" w:color="auto"/>
        <w:right w:val="none" w:sz="0" w:space="0" w:color="auto"/>
      </w:divBdr>
    </w:div>
    <w:div w:id="271784515">
      <w:bodyDiv w:val="1"/>
      <w:marLeft w:val="0"/>
      <w:marRight w:val="0"/>
      <w:marTop w:val="0"/>
      <w:marBottom w:val="0"/>
      <w:divBdr>
        <w:top w:val="none" w:sz="0" w:space="0" w:color="auto"/>
        <w:left w:val="none" w:sz="0" w:space="0" w:color="auto"/>
        <w:bottom w:val="none" w:sz="0" w:space="0" w:color="auto"/>
        <w:right w:val="none" w:sz="0" w:space="0" w:color="auto"/>
      </w:divBdr>
    </w:div>
    <w:div w:id="275262160">
      <w:bodyDiv w:val="1"/>
      <w:marLeft w:val="0"/>
      <w:marRight w:val="0"/>
      <w:marTop w:val="0"/>
      <w:marBottom w:val="0"/>
      <w:divBdr>
        <w:top w:val="none" w:sz="0" w:space="0" w:color="auto"/>
        <w:left w:val="none" w:sz="0" w:space="0" w:color="auto"/>
        <w:bottom w:val="none" w:sz="0" w:space="0" w:color="auto"/>
        <w:right w:val="none" w:sz="0" w:space="0" w:color="auto"/>
      </w:divBdr>
    </w:div>
    <w:div w:id="280260779">
      <w:bodyDiv w:val="1"/>
      <w:marLeft w:val="0"/>
      <w:marRight w:val="0"/>
      <w:marTop w:val="0"/>
      <w:marBottom w:val="0"/>
      <w:divBdr>
        <w:top w:val="none" w:sz="0" w:space="0" w:color="auto"/>
        <w:left w:val="none" w:sz="0" w:space="0" w:color="auto"/>
        <w:bottom w:val="none" w:sz="0" w:space="0" w:color="auto"/>
        <w:right w:val="none" w:sz="0" w:space="0" w:color="auto"/>
      </w:divBdr>
    </w:div>
    <w:div w:id="280916494">
      <w:bodyDiv w:val="1"/>
      <w:marLeft w:val="0"/>
      <w:marRight w:val="0"/>
      <w:marTop w:val="0"/>
      <w:marBottom w:val="0"/>
      <w:divBdr>
        <w:top w:val="none" w:sz="0" w:space="0" w:color="auto"/>
        <w:left w:val="none" w:sz="0" w:space="0" w:color="auto"/>
        <w:bottom w:val="none" w:sz="0" w:space="0" w:color="auto"/>
        <w:right w:val="none" w:sz="0" w:space="0" w:color="auto"/>
      </w:divBdr>
    </w:div>
    <w:div w:id="282156785">
      <w:bodyDiv w:val="1"/>
      <w:marLeft w:val="0"/>
      <w:marRight w:val="0"/>
      <w:marTop w:val="0"/>
      <w:marBottom w:val="0"/>
      <w:divBdr>
        <w:top w:val="none" w:sz="0" w:space="0" w:color="auto"/>
        <w:left w:val="none" w:sz="0" w:space="0" w:color="auto"/>
        <w:bottom w:val="none" w:sz="0" w:space="0" w:color="auto"/>
        <w:right w:val="none" w:sz="0" w:space="0" w:color="auto"/>
      </w:divBdr>
    </w:div>
    <w:div w:id="289479851">
      <w:bodyDiv w:val="1"/>
      <w:marLeft w:val="0"/>
      <w:marRight w:val="0"/>
      <w:marTop w:val="0"/>
      <w:marBottom w:val="0"/>
      <w:divBdr>
        <w:top w:val="none" w:sz="0" w:space="0" w:color="auto"/>
        <w:left w:val="none" w:sz="0" w:space="0" w:color="auto"/>
        <w:bottom w:val="none" w:sz="0" w:space="0" w:color="auto"/>
        <w:right w:val="none" w:sz="0" w:space="0" w:color="auto"/>
      </w:divBdr>
    </w:div>
    <w:div w:id="307829780">
      <w:bodyDiv w:val="1"/>
      <w:marLeft w:val="0"/>
      <w:marRight w:val="0"/>
      <w:marTop w:val="0"/>
      <w:marBottom w:val="0"/>
      <w:divBdr>
        <w:top w:val="none" w:sz="0" w:space="0" w:color="auto"/>
        <w:left w:val="none" w:sz="0" w:space="0" w:color="auto"/>
        <w:bottom w:val="none" w:sz="0" w:space="0" w:color="auto"/>
        <w:right w:val="none" w:sz="0" w:space="0" w:color="auto"/>
      </w:divBdr>
    </w:div>
    <w:div w:id="309484029">
      <w:bodyDiv w:val="1"/>
      <w:marLeft w:val="0"/>
      <w:marRight w:val="0"/>
      <w:marTop w:val="0"/>
      <w:marBottom w:val="0"/>
      <w:divBdr>
        <w:top w:val="none" w:sz="0" w:space="0" w:color="auto"/>
        <w:left w:val="none" w:sz="0" w:space="0" w:color="auto"/>
        <w:bottom w:val="none" w:sz="0" w:space="0" w:color="auto"/>
        <w:right w:val="none" w:sz="0" w:space="0" w:color="auto"/>
      </w:divBdr>
    </w:div>
    <w:div w:id="314140121">
      <w:bodyDiv w:val="1"/>
      <w:marLeft w:val="0"/>
      <w:marRight w:val="0"/>
      <w:marTop w:val="0"/>
      <w:marBottom w:val="0"/>
      <w:divBdr>
        <w:top w:val="none" w:sz="0" w:space="0" w:color="auto"/>
        <w:left w:val="none" w:sz="0" w:space="0" w:color="auto"/>
        <w:bottom w:val="none" w:sz="0" w:space="0" w:color="auto"/>
        <w:right w:val="none" w:sz="0" w:space="0" w:color="auto"/>
      </w:divBdr>
    </w:div>
    <w:div w:id="317077859">
      <w:bodyDiv w:val="1"/>
      <w:marLeft w:val="0"/>
      <w:marRight w:val="0"/>
      <w:marTop w:val="0"/>
      <w:marBottom w:val="0"/>
      <w:divBdr>
        <w:top w:val="none" w:sz="0" w:space="0" w:color="auto"/>
        <w:left w:val="none" w:sz="0" w:space="0" w:color="auto"/>
        <w:bottom w:val="none" w:sz="0" w:space="0" w:color="auto"/>
        <w:right w:val="none" w:sz="0" w:space="0" w:color="auto"/>
      </w:divBdr>
    </w:div>
    <w:div w:id="322316935">
      <w:bodyDiv w:val="1"/>
      <w:marLeft w:val="0"/>
      <w:marRight w:val="0"/>
      <w:marTop w:val="0"/>
      <w:marBottom w:val="0"/>
      <w:divBdr>
        <w:top w:val="none" w:sz="0" w:space="0" w:color="auto"/>
        <w:left w:val="none" w:sz="0" w:space="0" w:color="auto"/>
        <w:bottom w:val="none" w:sz="0" w:space="0" w:color="auto"/>
        <w:right w:val="none" w:sz="0" w:space="0" w:color="auto"/>
      </w:divBdr>
    </w:div>
    <w:div w:id="330453566">
      <w:bodyDiv w:val="1"/>
      <w:marLeft w:val="0"/>
      <w:marRight w:val="0"/>
      <w:marTop w:val="0"/>
      <w:marBottom w:val="0"/>
      <w:divBdr>
        <w:top w:val="none" w:sz="0" w:space="0" w:color="auto"/>
        <w:left w:val="none" w:sz="0" w:space="0" w:color="auto"/>
        <w:bottom w:val="none" w:sz="0" w:space="0" w:color="auto"/>
        <w:right w:val="none" w:sz="0" w:space="0" w:color="auto"/>
      </w:divBdr>
    </w:div>
    <w:div w:id="331371282">
      <w:bodyDiv w:val="1"/>
      <w:marLeft w:val="0"/>
      <w:marRight w:val="0"/>
      <w:marTop w:val="0"/>
      <w:marBottom w:val="0"/>
      <w:divBdr>
        <w:top w:val="none" w:sz="0" w:space="0" w:color="auto"/>
        <w:left w:val="none" w:sz="0" w:space="0" w:color="auto"/>
        <w:bottom w:val="none" w:sz="0" w:space="0" w:color="auto"/>
        <w:right w:val="none" w:sz="0" w:space="0" w:color="auto"/>
      </w:divBdr>
    </w:div>
    <w:div w:id="342711150">
      <w:bodyDiv w:val="1"/>
      <w:marLeft w:val="0"/>
      <w:marRight w:val="0"/>
      <w:marTop w:val="0"/>
      <w:marBottom w:val="0"/>
      <w:divBdr>
        <w:top w:val="none" w:sz="0" w:space="0" w:color="auto"/>
        <w:left w:val="none" w:sz="0" w:space="0" w:color="auto"/>
        <w:bottom w:val="none" w:sz="0" w:space="0" w:color="auto"/>
        <w:right w:val="none" w:sz="0" w:space="0" w:color="auto"/>
      </w:divBdr>
    </w:div>
    <w:div w:id="342783647">
      <w:bodyDiv w:val="1"/>
      <w:marLeft w:val="0"/>
      <w:marRight w:val="0"/>
      <w:marTop w:val="0"/>
      <w:marBottom w:val="0"/>
      <w:divBdr>
        <w:top w:val="none" w:sz="0" w:space="0" w:color="auto"/>
        <w:left w:val="none" w:sz="0" w:space="0" w:color="auto"/>
        <w:bottom w:val="none" w:sz="0" w:space="0" w:color="auto"/>
        <w:right w:val="none" w:sz="0" w:space="0" w:color="auto"/>
      </w:divBdr>
    </w:div>
    <w:div w:id="343703141">
      <w:bodyDiv w:val="1"/>
      <w:marLeft w:val="0"/>
      <w:marRight w:val="0"/>
      <w:marTop w:val="0"/>
      <w:marBottom w:val="0"/>
      <w:divBdr>
        <w:top w:val="none" w:sz="0" w:space="0" w:color="auto"/>
        <w:left w:val="none" w:sz="0" w:space="0" w:color="auto"/>
        <w:bottom w:val="none" w:sz="0" w:space="0" w:color="auto"/>
        <w:right w:val="none" w:sz="0" w:space="0" w:color="auto"/>
      </w:divBdr>
    </w:div>
    <w:div w:id="349647239">
      <w:bodyDiv w:val="1"/>
      <w:marLeft w:val="0"/>
      <w:marRight w:val="0"/>
      <w:marTop w:val="0"/>
      <w:marBottom w:val="0"/>
      <w:divBdr>
        <w:top w:val="none" w:sz="0" w:space="0" w:color="auto"/>
        <w:left w:val="none" w:sz="0" w:space="0" w:color="auto"/>
        <w:bottom w:val="none" w:sz="0" w:space="0" w:color="auto"/>
        <w:right w:val="none" w:sz="0" w:space="0" w:color="auto"/>
      </w:divBdr>
    </w:div>
    <w:div w:id="352001993">
      <w:bodyDiv w:val="1"/>
      <w:marLeft w:val="0"/>
      <w:marRight w:val="0"/>
      <w:marTop w:val="0"/>
      <w:marBottom w:val="0"/>
      <w:divBdr>
        <w:top w:val="none" w:sz="0" w:space="0" w:color="auto"/>
        <w:left w:val="none" w:sz="0" w:space="0" w:color="auto"/>
        <w:bottom w:val="none" w:sz="0" w:space="0" w:color="auto"/>
        <w:right w:val="none" w:sz="0" w:space="0" w:color="auto"/>
      </w:divBdr>
    </w:div>
    <w:div w:id="368842301">
      <w:bodyDiv w:val="1"/>
      <w:marLeft w:val="0"/>
      <w:marRight w:val="0"/>
      <w:marTop w:val="0"/>
      <w:marBottom w:val="0"/>
      <w:divBdr>
        <w:top w:val="none" w:sz="0" w:space="0" w:color="auto"/>
        <w:left w:val="none" w:sz="0" w:space="0" w:color="auto"/>
        <w:bottom w:val="none" w:sz="0" w:space="0" w:color="auto"/>
        <w:right w:val="none" w:sz="0" w:space="0" w:color="auto"/>
      </w:divBdr>
    </w:div>
    <w:div w:id="371424991">
      <w:bodyDiv w:val="1"/>
      <w:marLeft w:val="0"/>
      <w:marRight w:val="0"/>
      <w:marTop w:val="0"/>
      <w:marBottom w:val="0"/>
      <w:divBdr>
        <w:top w:val="none" w:sz="0" w:space="0" w:color="auto"/>
        <w:left w:val="none" w:sz="0" w:space="0" w:color="auto"/>
        <w:bottom w:val="none" w:sz="0" w:space="0" w:color="auto"/>
        <w:right w:val="none" w:sz="0" w:space="0" w:color="auto"/>
      </w:divBdr>
    </w:div>
    <w:div w:id="371611241">
      <w:bodyDiv w:val="1"/>
      <w:marLeft w:val="0"/>
      <w:marRight w:val="0"/>
      <w:marTop w:val="0"/>
      <w:marBottom w:val="0"/>
      <w:divBdr>
        <w:top w:val="none" w:sz="0" w:space="0" w:color="auto"/>
        <w:left w:val="none" w:sz="0" w:space="0" w:color="auto"/>
        <w:bottom w:val="none" w:sz="0" w:space="0" w:color="auto"/>
        <w:right w:val="none" w:sz="0" w:space="0" w:color="auto"/>
      </w:divBdr>
    </w:div>
    <w:div w:id="389036755">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6810258">
      <w:bodyDiv w:val="1"/>
      <w:marLeft w:val="0"/>
      <w:marRight w:val="0"/>
      <w:marTop w:val="0"/>
      <w:marBottom w:val="0"/>
      <w:divBdr>
        <w:top w:val="none" w:sz="0" w:space="0" w:color="auto"/>
        <w:left w:val="none" w:sz="0" w:space="0" w:color="auto"/>
        <w:bottom w:val="none" w:sz="0" w:space="0" w:color="auto"/>
        <w:right w:val="none" w:sz="0" w:space="0" w:color="auto"/>
      </w:divBdr>
    </w:div>
    <w:div w:id="434063430">
      <w:bodyDiv w:val="1"/>
      <w:marLeft w:val="0"/>
      <w:marRight w:val="0"/>
      <w:marTop w:val="0"/>
      <w:marBottom w:val="0"/>
      <w:divBdr>
        <w:top w:val="none" w:sz="0" w:space="0" w:color="auto"/>
        <w:left w:val="none" w:sz="0" w:space="0" w:color="auto"/>
        <w:bottom w:val="none" w:sz="0" w:space="0" w:color="auto"/>
        <w:right w:val="none" w:sz="0" w:space="0" w:color="auto"/>
      </w:divBdr>
    </w:div>
    <w:div w:id="434249523">
      <w:bodyDiv w:val="1"/>
      <w:marLeft w:val="0"/>
      <w:marRight w:val="0"/>
      <w:marTop w:val="0"/>
      <w:marBottom w:val="0"/>
      <w:divBdr>
        <w:top w:val="none" w:sz="0" w:space="0" w:color="auto"/>
        <w:left w:val="none" w:sz="0" w:space="0" w:color="auto"/>
        <w:bottom w:val="none" w:sz="0" w:space="0" w:color="auto"/>
        <w:right w:val="none" w:sz="0" w:space="0" w:color="auto"/>
      </w:divBdr>
    </w:div>
    <w:div w:id="450367856">
      <w:bodyDiv w:val="1"/>
      <w:marLeft w:val="0"/>
      <w:marRight w:val="0"/>
      <w:marTop w:val="0"/>
      <w:marBottom w:val="0"/>
      <w:divBdr>
        <w:top w:val="none" w:sz="0" w:space="0" w:color="auto"/>
        <w:left w:val="none" w:sz="0" w:space="0" w:color="auto"/>
        <w:bottom w:val="none" w:sz="0" w:space="0" w:color="auto"/>
        <w:right w:val="none" w:sz="0" w:space="0" w:color="auto"/>
      </w:divBdr>
    </w:div>
    <w:div w:id="466315586">
      <w:bodyDiv w:val="1"/>
      <w:marLeft w:val="0"/>
      <w:marRight w:val="0"/>
      <w:marTop w:val="0"/>
      <w:marBottom w:val="0"/>
      <w:divBdr>
        <w:top w:val="none" w:sz="0" w:space="0" w:color="auto"/>
        <w:left w:val="none" w:sz="0" w:space="0" w:color="auto"/>
        <w:bottom w:val="none" w:sz="0" w:space="0" w:color="auto"/>
        <w:right w:val="none" w:sz="0" w:space="0" w:color="auto"/>
      </w:divBdr>
    </w:div>
    <w:div w:id="472143350">
      <w:bodyDiv w:val="1"/>
      <w:marLeft w:val="0"/>
      <w:marRight w:val="0"/>
      <w:marTop w:val="0"/>
      <w:marBottom w:val="0"/>
      <w:divBdr>
        <w:top w:val="none" w:sz="0" w:space="0" w:color="auto"/>
        <w:left w:val="none" w:sz="0" w:space="0" w:color="auto"/>
        <w:bottom w:val="none" w:sz="0" w:space="0" w:color="auto"/>
        <w:right w:val="none" w:sz="0" w:space="0" w:color="auto"/>
      </w:divBdr>
    </w:div>
    <w:div w:id="477453198">
      <w:bodyDiv w:val="1"/>
      <w:marLeft w:val="0"/>
      <w:marRight w:val="0"/>
      <w:marTop w:val="0"/>
      <w:marBottom w:val="0"/>
      <w:divBdr>
        <w:top w:val="none" w:sz="0" w:space="0" w:color="auto"/>
        <w:left w:val="none" w:sz="0" w:space="0" w:color="auto"/>
        <w:bottom w:val="none" w:sz="0" w:space="0" w:color="auto"/>
        <w:right w:val="none" w:sz="0" w:space="0" w:color="auto"/>
      </w:divBdr>
    </w:div>
    <w:div w:id="478112074">
      <w:bodyDiv w:val="1"/>
      <w:marLeft w:val="0"/>
      <w:marRight w:val="0"/>
      <w:marTop w:val="0"/>
      <w:marBottom w:val="0"/>
      <w:divBdr>
        <w:top w:val="none" w:sz="0" w:space="0" w:color="auto"/>
        <w:left w:val="none" w:sz="0" w:space="0" w:color="auto"/>
        <w:bottom w:val="none" w:sz="0" w:space="0" w:color="auto"/>
        <w:right w:val="none" w:sz="0" w:space="0" w:color="auto"/>
      </w:divBdr>
    </w:div>
    <w:div w:id="481821088">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19127386">
      <w:bodyDiv w:val="1"/>
      <w:marLeft w:val="0"/>
      <w:marRight w:val="0"/>
      <w:marTop w:val="0"/>
      <w:marBottom w:val="0"/>
      <w:divBdr>
        <w:top w:val="none" w:sz="0" w:space="0" w:color="auto"/>
        <w:left w:val="none" w:sz="0" w:space="0" w:color="auto"/>
        <w:bottom w:val="none" w:sz="0" w:space="0" w:color="auto"/>
        <w:right w:val="none" w:sz="0" w:space="0" w:color="auto"/>
      </w:divBdr>
    </w:div>
    <w:div w:id="531654113">
      <w:bodyDiv w:val="1"/>
      <w:marLeft w:val="0"/>
      <w:marRight w:val="0"/>
      <w:marTop w:val="0"/>
      <w:marBottom w:val="0"/>
      <w:divBdr>
        <w:top w:val="none" w:sz="0" w:space="0" w:color="auto"/>
        <w:left w:val="none" w:sz="0" w:space="0" w:color="auto"/>
        <w:bottom w:val="none" w:sz="0" w:space="0" w:color="auto"/>
        <w:right w:val="none" w:sz="0" w:space="0" w:color="auto"/>
      </w:divBdr>
    </w:div>
    <w:div w:id="534735052">
      <w:bodyDiv w:val="1"/>
      <w:marLeft w:val="0"/>
      <w:marRight w:val="0"/>
      <w:marTop w:val="0"/>
      <w:marBottom w:val="0"/>
      <w:divBdr>
        <w:top w:val="none" w:sz="0" w:space="0" w:color="auto"/>
        <w:left w:val="none" w:sz="0" w:space="0" w:color="auto"/>
        <w:bottom w:val="none" w:sz="0" w:space="0" w:color="auto"/>
        <w:right w:val="none" w:sz="0" w:space="0" w:color="auto"/>
      </w:divBdr>
    </w:div>
    <w:div w:id="539242934">
      <w:bodyDiv w:val="1"/>
      <w:marLeft w:val="0"/>
      <w:marRight w:val="0"/>
      <w:marTop w:val="0"/>
      <w:marBottom w:val="0"/>
      <w:divBdr>
        <w:top w:val="none" w:sz="0" w:space="0" w:color="auto"/>
        <w:left w:val="none" w:sz="0" w:space="0" w:color="auto"/>
        <w:bottom w:val="none" w:sz="0" w:space="0" w:color="auto"/>
        <w:right w:val="none" w:sz="0" w:space="0" w:color="auto"/>
      </w:divBdr>
    </w:div>
    <w:div w:id="544105489">
      <w:bodyDiv w:val="1"/>
      <w:marLeft w:val="0"/>
      <w:marRight w:val="0"/>
      <w:marTop w:val="0"/>
      <w:marBottom w:val="0"/>
      <w:divBdr>
        <w:top w:val="none" w:sz="0" w:space="0" w:color="auto"/>
        <w:left w:val="none" w:sz="0" w:space="0" w:color="auto"/>
        <w:bottom w:val="none" w:sz="0" w:space="0" w:color="auto"/>
        <w:right w:val="none" w:sz="0" w:space="0" w:color="auto"/>
      </w:divBdr>
    </w:div>
    <w:div w:id="549266010">
      <w:bodyDiv w:val="1"/>
      <w:marLeft w:val="0"/>
      <w:marRight w:val="0"/>
      <w:marTop w:val="0"/>
      <w:marBottom w:val="0"/>
      <w:divBdr>
        <w:top w:val="none" w:sz="0" w:space="0" w:color="auto"/>
        <w:left w:val="none" w:sz="0" w:space="0" w:color="auto"/>
        <w:bottom w:val="none" w:sz="0" w:space="0" w:color="auto"/>
        <w:right w:val="none" w:sz="0" w:space="0" w:color="auto"/>
      </w:divBdr>
    </w:div>
    <w:div w:id="560022092">
      <w:bodyDiv w:val="1"/>
      <w:marLeft w:val="0"/>
      <w:marRight w:val="0"/>
      <w:marTop w:val="0"/>
      <w:marBottom w:val="0"/>
      <w:divBdr>
        <w:top w:val="none" w:sz="0" w:space="0" w:color="auto"/>
        <w:left w:val="none" w:sz="0" w:space="0" w:color="auto"/>
        <w:bottom w:val="none" w:sz="0" w:space="0" w:color="auto"/>
        <w:right w:val="none" w:sz="0" w:space="0" w:color="auto"/>
      </w:divBdr>
    </w:div>
    <w:div w:id="562453181">
      <w:bodyDiv w:val="1"/>
      <w:marLeft w:val="0"/>
      <w:marRight w:val="0"/>
      <w:marTop w:val="0"/>
      <w:marBottom w:val="0"/>
      <w:divBdr>
        <w:top w:val="none" w:sz="0" w:space="0" w:color="auto"/>
        <w:left w:val="none" w:sz="0" w:space="0" w:color="auto"/>
        <w:bottom w:val="none" w:sz="0" w:space="0" w:color="auto"/>
        <w:right w:val="none" w:sz="0" w:space="0" w:color="auto"/>
      </w:divBdr>
    </w:div>
    <w:div w:id="573315412">
      <w:bodyDiv w:val="1"/>
      <w:marLeft w:val="0"/>
      <w:marRight w:val="0"/>
      <w:marTop w:val="0"/>
      <w:marBottom w:val="0"/>
      <w:divBdr>
        <w:top w:val="none" w:sz="0" w:space="0" w:color="auto"/>
        <w:left w:val="none" w:sz="0" w:space="0" w:color="auto"/>
        <w:bottom w:val="none" w:sz="0" w:space="0" w:color="auto"/>
        <w:right w:val="none" w:sz="0" w:space="0" w:color="auto"/>
      </w:divBdr>
    </w:div>
    <w:div w:id="588580531">
      <w:bodyDiv w:val="1"/>
      <w:marLeft w:val="0"/>
      <w:marRight w:val="0"/>
      <w:marTop w:val="0"/>
      <w:marBottom w:val="0"/>
      <w:divBdr>
        <w:top w:val="none" w:sz="0" w:space="0" w:color="auto"/>
        <w:left w:val="none" w:sz="0" w:space="0" w:color="auto"/>
        <w:bottom w:val="none" w:sz="0" w:space="0" w:color="auto"/>
        <w:right w:val="none" w:sz="0" w:space="0" w:color="auto"/>
      </w:divBdr>
    </w:div>
    <w:div w:id="591358883">
      <w:bodyDiv w:val="1"/>
      <w:marLeft w:val="0"/>
      <w:marRight w:val="0"/>
      <w:marTop w:val="0"/>
      <w:marBottom w:val="0"/>
      <w:divBdr>
        <w:top w:val="none" w:sz="0" w:space="0" w:color="auto"/>
        <w:left w:val="none" w:sz="0" w:space="0" w:color="auto"/>
        <w:bottom w:val="none" w:sz="0" w:space="0" w:color="auto"/>
        <w:right w:val="none" w:sz="0" w:space="0" w:color="auto"/>
      </w:divBdr>
    </w:div>
    <w:div w:id="593441330">
      <w:bodyDiv w:val="1"/>
      <w:marLeft w:val="0"/>
      <w:marRight w:val="0"/>
      <w:marTop w:val="0"/>
      <w:marBottom w:val="0"/>
      <w:divBdr>
        <w:top w:val="none" w:sz="0" w:space="0" w:color="auto"/>
        <w:left w:val="none" w:sz="0" w:space="0" w:color="auto"/>
        <w:bottom w:val="none" w:sz="0" w:space="0" w:color="auto"/>
        <w:right w:val="none" w:sz="0" w:space="0" w:color="auto"/>
      </w:divBdr>
    </w:div>
    <w:div w:id="602299991">
      <w:bodyDiv w:val="1"/>
      <w:marLeft w:val="0"/>
      <w:marRight w:val="0"/>
      <w:marTop w:val="0"/>
      <w:marBottom w:val="0"/>
      <w:divBdr>
        <w:top w:val="none" w:sz="0" w:space="0" w:color="auto"/>
        <w:left w:val="none" w:sz="0" w:space="0" w:color="auto"/>
        <w:bottom w:val="none" w:sz="0" w:space="0" w:color="auto"/>
        <w:right w:val="none" w:sz="0" w:space="0" w:color="auto"/>
      </w:divBdr>
    </w:div>
    <w:div w:id="608125391">
      <w:bodyDiv w:val="1"/>
      <w:marLeft w:val="0"/>
      <w:marRight w:val="0"/>
      <w:marTop w:val="0"/>
      <w:marBottom w:val="0"/>
      <w:divBdr>
        <w:top w:val="none" w:sz="0" w:space="0" w:color="auto"/>
        <w:left w:val="none" w:sz="0" w:space="0" w:color="auto"/>
        <w:bottom w:val="none" w:sz="0" w:space="0" w:color="auto"/>
        <w:right w:val="none" w:sz="0" w:space="0" w:color="auto"/>
      </w:divBdr>
    </w:div>
    <w:div w:id="613563443">
      <w:bodyDiv w:val="1"/>
      <w:marLeft w:val="0"/>
      <w:marRight w:val="0"/>
      <w:marTop w:val="0"/>
      <w:marBottom w:val="0"/>
      <w:divBdr>
        <w:top w:val="none" w:sz="0" w:space="0" w:color="auto"/>
        <w:left w:val="none" w:sz="0" w:space="0" w:color="auto"/>
        <w:bottom w:val="none" w:sz="0" w:space="0" w:color="auto"/>
        <w:right w:val="none" w:sz="0" w:space="0" w:color="auto"/>
      </w:divBdr>
    </w:div>
    <w:div w:id="617108396">
      <w:bodyDiv w:val="1"/>
      <w:marLeft w:val="0"/>
      <w:marRight w:val="0"/>
      <w:marTop w:val="0"/>
      <w:marBottom w:val="0"/>
      <w:divBdr>
        <w:top w:val="none" w:sz="0" w:space="0" w:color="auto"/>
        <w:left w:val="none" w:sz="0" w:space="0" w:color="auto"/>
        <w:bottom w:val="none" w:sz="0" w:space="0" w:color="auto"/>
        <w:right w:val="none" w:sz="0" w:space="0" w:color="auto"/>
      </w:divBdr>
    </w:div>
    <w:div w:id="646472250">
      <w:bodyDiv w:val="1"/>
      <w:marLeft w:val="0"/>
      <w:marRight w:val="0"/>
      <w:marTop w:val="0"/>
      <w:marBottom w:val="0"/>
      <w:divBdr>
        <w:top w:val="none" w:sz="0" w:space="0" w:color="auto"/>
        <w:left w:val="none" w:sz="0" w:space="0" w:color="auto"/>
        <w:bottom w:val="none" w:sz="0" w:space="0" w:color="auto"/>
        <w:right w:val="none" w:sz="0" w:space="0" w:color="auto"/>
      </w:divBdr>
    </w:div>
    <w:div w:id="660737990">
      <w:bodyDiv w:val="1"/>
      <w:marLeft w:val="0"/>
      <w:marRight w:val="0"/>
      <w:marTop w:val="0"/>
      <w:marBottom w:val="0"/>
      <w:divBdr>
        <w:top w:val="none" w:sz="0" w:space="0" w:color="auto"/>
        <w:left w:val="none" w:sz="0" w:space="0" w:color="auto"/>
        <w:bottom w:val="none" w:sz="0" w:space="0" w:color="auto"/>
        <w:right w:val="none" w:sz="0" w:space="0" w:color="auto"/>
      </w:divBdr>
    </w:div>
    <w:div w:id="671417471">
      <w:bodyDiv w:val="1"/>
      <w:marLeft w:val="0"/>
      <w:marRight w:val="0"/>
      <w:marTop w:val="0"/>
      <w:marBottom w:val="0"/>
      <w:divBdr>
        <w:top w:val="none" w:sz="0" w:space="0" w:color="auto"/>
        <w:left w:val="none" w:sz="0" w:space="0" w:color="auto"/>
        <w:bottom w:val="none" w:sz="0" w:space="0" w:color="auto"/>
        <w:right w:val="none" w:sz="0" w:space="0" w:color="auto"/>
      </w:divBdr>
    </w:div>
    <w:div w:id="691223249">
      <w:bodyDiv w:val="1"/>
      <w:marLeft w:val="0"/>
      <w:marRight w:val="0"/>
      <w:marTop w:val="0"/>
      <w:marBottom w:val="0"/>
      <w:divBdr>
        <w:top w:val="none" w:sz="0" w:space="0" w:color="auto"/>
        <w:left w:val="none" w:sz="0" w:space="0" w:color="auto"/>
        <w:bottom w:val="none" w:sz="0" w:space="0" w:color="auto"/>
        <w:right w:val="none" w:sz="0" w:space="0" w:color="auto"/>
      </w:divBdr>
    </w:div>
    <w:div w:id="697387074">
      <w:bodyDiv w:val="1"/>
      <w:marLeft w:val="0"/>
      <w:marRight w:val="0"/>
      <w:marTop w:val="0"/>
      <w:marBottom w:val="0"/>
      <w:divBdr>
        <w:top w:val="none" w:sz="0" w:space="0" w:color="auto"/>
        <w:left w:val="none" w:sz="0" w:space="0" w:color="auto"/>
        <w:bottom w:val="none" w:sz="0" w:space="0" w:color="auto"/>
        <w:right w:val="none" w:sz="0" w:space="0" w:color="auto"/>
      </w:divBdr>
    </w:div>
    <w:div w:id="700015691">
      <w:bodyDiv w:val="1"/>
      <w:marLeft w:val="0"/>
      <w:marRight w:val="0"/>
      <w:marTop w:val="0"/>
      <w:marBottom w:val="0"/>
      <w:divBdr>
        <w:top w:val="none" w:sz="0" w:space="0" w:color="auto"/>
        <w:left w:val="none" w:sz="0" w:space="0" w:color="auto"/>
        <w:bottom w:val="none" w:sz="0" w:space="0" w:color="auto"/>
        <w:right w:val="none" w:sz="0" w:space="0" w:color="auto"/>
      </w:divBdr>
    </w:div>
    <w:div w:id="704328708">
      <w:bodyDiv w:val="1"/>
      <w:marLeft w:val="0"/>
      <w:marRight w:val="0"/>
      <w:marTop w:val="0"/>
      <w:marBottom w:val="0"/>
      <w:divBdr>
        <w:top w:val="none" w:sz="0" w:space="0" w:color="auto"/>
        <w:left w:val="none" w:sz="0" w:space="0" w:color="auto"/>
        <w:bottom w:val="none" w:sz="0" w:space="0" w:color="auto"/>
        <w:right w:val="none" w:sz="0" w:space="0" w:color="auto"/>
      </w:divBdr>
    </w:div>
    <w:div w:id="709498607">
      <w:bodyDiv w:val="1"/>
      <w:marLeft w:val="0"/>
      <w:marRight w:val="0"/>
      <w:marTop w:val="0"/>
      <w:marBottom w:val="0"/>
      <w:divBdr>
        <w:top w:val="none" w:sz="0" w:space="0" w:color="auto"/>
        <w:left w:val="none" w:sz="0" w:space="0" w:color="auto"/>
        <w:bottom w:val="none" w:sz="0" w:space="0" w:color="auto"/>
        <w:right w:val="none" w:sz="0" w:space="0" w:color="auto"/>
      </w:divBdr>
    </w:div>
    <w:div w:id="710030965">
      <w:bodyDiv w:val="1"/>
      <w:marLeft w:val="0"/>
      <w:marRight w:val="0"/>
      <w:marTop w:val="0"/>
      <w:marBottom w:val="0"/>
      <w:divBdr>
        <w:top w:val="none" w:sz="0" w:space="0" w:color="auto"/>
        <w:left w:val="none" w:sz="0" w:space="0" w:color="auto"/>
        <w:bottom w:val="none" w:sz="0" w:space="0" w:color="auto"/>
        <w:right w:val="none" w:sz="0" w:space="0" w:color="auto"/>
      </w:divBdr>
    </w:div>
    <w:div w:id="712775294">
      <w:bodyDiv w:val="1"/>
      <w:marLeft w:val="0"/>
      <w:marRight w:val="0"/>
      <w:marTop w:val="0"/>
      <w:marBottom w:val="0"/>
      <w:divBdr>
        <w:top w:val="none" w:sz="0" w:space="0" w:color="auto"/>
        <w:left w:val="none" w:sz="0" w:space="0" w:color="auto"/>
        <w:bottom w:val="none" w:sz="0" w:space="0" w:color="auto"/>
        <w:right w:val="none" w:sz="0" w:space="0" w:color="auto"/>
      </w:divBdr>
    </w:div>
    <w:div w:id="715591581">
      <w:bodyDiv w:val="1"/>
      <w:marLeft w:val="0"/>
      <w:marRight w:val="0"/>
      <w:marTop w:val="0"/>
      <w:marBottom w:val="0"/>
      <w:divBdr>
        <w:top w:val="none" w:sz="0" w:space="0" w:color="auto"/>
        <w:left w:val="none" w:sz="0" w:space="0" w:color="auto"/>
        <w:bottom w:val="none" w:sz="0" w:space="0" w:color="auto"/>
        <w:right w:val="none" w:sz="0" w:space="0" w:color="auto"/>
      </w:divBdr>
    </w:div>
    <w:div w:id="719132233">
      <w:bodyDiv w:val="1"/>
      <w:marLeft w:val="0"/>
      <w:marRight w:val="0"/>
      <w:marTop w:val="0"/>
      <w:marBottom w:val="0"/>
      <w:divBdr>
        <w:top w:val="none" w:sz="0" w:space="0" w:color="auto"/>
        <w:left w:val="none" w:sz="0" w:space="0" w:color="auto"/>
        <w:bottom w:val="none" w:sz="0" w:space="0" w:color="auto"/>
        <w:right w:val="none" w:sz="0" w:space="0" w:color="auto"/>
      </w:divBdr>
    </w:div>
    <w:div w:id="727075797">
      <w:bodyDiv w:val="1"/>
      <w:marLeft w:val="0"/>
      <w:marRight w:val="0"/>
      <w:marTop w:val="0"/>
      <w:marBottom w:val="0"/>
      <w:divBdr>
        <w:top w:val="none" w:sz="0" w:space="0" w:color="auto"/>
        <w:left w:val="none" w:sz="0" w:space="0" w:color="auto"/>
        <w:bottom w:val="none" w:sz="0" w:space="0" w:color="auto"/>
        <w:right w:val="none" w:sz="0" w:space="0" w:color="auto"/>
      </w:divBdr>
    </w:div>
    <w:div w:id="734468975">
      <w:bodyDiv w:val="1"/>
      <w:marLeft w:val="0"/>
      <w:marRight w:val="0"/>
      <w:marTop w:val="0"/>
      <w:marBottom w:val="0"/>
      <w:divBdr>
        <w:top w:val="none" w:sz="0" w:space="0" w:color="auto"/>
        <w:left w:val="none" w:sz="0" w:space="0" w:color="auto"/>
        <w:bottom w:val="none" w:sz="0" w:space="0" w:color="auto"/>
        <w:right w:val="none" w:sz="0" w:space="0" w:color="auto"/>
      </w:divBdr>
    </w:div>
    <w:div w:id="770203829">
      <w:bodyDiv w:val="1"/>
      <w:marLeft w:val="0"/>
      <w:marRight w:val="0"/>
      <w:marTop w:val="0"/>
      <w:marBottom w:val="0"/>
      <w:divBdr>
        <w:top w:val="none" w:sz="0" w:space="0" w:color="auto"/>
        <w:left w:val="none" w:sz="0" w:space="0" w:color="auto"/>
        <w:bottom w:val="none" w:sz="0" w:space="0" w:color="auto"/>
        <w:right w:val="none" w:sz="0" w:space="0" w:color="auto"/>
      </w:divBdr>
    </w:div>
    <w:div w:id="790516315">
      <w:bodyDiv w:val="1"/>
      <w:marLeft w:val="0"/>
      <w:marRight w:val="0"/>
      <w:marTop w:val="0"/>
      <w:marBottom w:val="0"/>
      <w:divBdr>
        <w:top w:val="none" w:sz="0" w:space="0" w:color="auto"/>
        <w:left w:val="none" w:sz="0" w:space="0" w:color="auto"/>
        <w:bottom w:val="none" w:sz="0" w:space="0" w:color="auto"/>
        <w:right w:val="none" w:sz="0" w:space="0" w:color="auto"/>
      </w:divBdr>
    </w:div>
    <w:div w:id="792557419">
      <w:bodyDiv w:val="1"/>
      <w:marLeft w:val="0"/>
      <w:marRight w:val="0"/>
      <w:marTop w:val="0"/>
      <w:marBottom w:val="0"/>
      <w:divBdr>
        <w:top w:val="none" w:sz="0" w:space="0" w:color="auto"/>
        <w:left w:val="none" w:sz="0" w:space="0" w:color="auto"/>
        <w:bottom w:val="none" w:sz="0" w:space="0" w:color="auto"/>
        <w:right w:val="none" w:sz="0" w:space="0" w:color="auto"/>
      </w:divBdr>
    </w:div>
    <w:div w:id="800540923">
      <w:bodyDiv w:val="1"/>
      <w:marLeft w:val="0"/>
      <w:marRight w:val="0"/>
      <w:marTop w:val="0"/>
      <w:marBottom w:val="0"/>
      <w:divBdr>
        <w:top w:val="none" w:sz="0" w:space="0" w:color="auto"/>
        <w:left w:val="none" w:sz="0" w:space="0" w:color="auto"/>
        <w:bottom w:val="none" w:sz="0" w:space="0" w:color="auto"/>
        <w:right w:val="none" w:sz="0" w:space="0" w:color="auto"/>
      </w:divBdr>
    </w:div>
    <w:div w:id="801457297">
      <w:bodyDiv w:val="1"/>
      <w:marLeft w:val="0"/>
      <w:marRight w:val="0"/>
      <w:marTop w:val="0"/>
      <w:marBottom w:val="0"/>
      <w:divBdr>
        <w:top w:val="none" w:sz="0" w:space="0" w:color="auto"/>
        <w:left w:val="none" w:sz="0" w:space="0" w:color="auto"/>
        <w:bottom w:val="none" w:sz="0" w:space="0" w:color="auto"/>
        <w:right w:val="none" w:sz="0" w:space="0" w:color="auto"/>
      </w:divBdr>
    </w:div>
    <w:div w:id="804590591">
      <w:bodyDiv w:val="1"/>
      <w:marLeft w:val="0"/>
      <w:marRight w:val="0"/>
      <w:marTop w:val="0"/>
      <w:marBottom w:val="0"/>
      <w:divBdr>
        <w:top w:val="none" w:sz="0" w:space="0" w:color="auto"/>
        <w:left w:val="none" w:sz="0" w:space="0" w:color="auto"/>
        <w:bottom w:val="none" w:sz="0" w:space="0" w:color="auto"/>
        <w:right w:val="none" w:sz="0" w:space="0" w:color="auto"/>
      </w:divBdr>
    </w:div>
    <w:div w:id="823545217">
      <w:bodyDiv w:val="1"/>
      <w:marLeft w:val="0"/>
      <w:marRight w:val="0"/>
      <w:marTop w:val="0"/>
      <w:marBottom w:val="0"/>
      <w:divBdr>
        <w:top w:val="none" w:sz="0" w:space="0" w:color="auto"/>
        <w:left w:val="none" w:sz="0" w:space="0" w:color="auto"/>
        <w:bottom w:val="none" w:sz="0" w:space="0" w:color="auto"/>
        <w:right w:val="none" w:sz="0" w:space="0" w:color="auto"/>
      </w:divBdr>
    </w:div>
    <w:div w:id="829559973">
      <w:bodyDiv w:val="1"/>
      <w:marLeft w:val="0"/>
      <w:marRight w:val="0"/>
      <w:marTop w:val="0"/>
      <w:marBottom w:val="0"/>
      <w:divBdr>
        <w:top w:val="none" w:sz="0" w:space="0" w:color="auto"/>
        <w:left w:val="none" w:sz="0" w:space="0" w:color="auto"/>
        <w:bottom w:val="none" w:sz="0" w:space="0" w:color="auto"/>
        <w:right w:val="none" w:sz="0" w:space="0" w:color="auto"/>
      </w:divBdr>
    </w:div>
    <w:div w:id="844982530">
      <w:bodyDiv w:val="1"/>
      <w:marLeft w:val="0"/>
      <w:marRight w:val="0"/>
      <w:marTop w:val="0"/>
      <w:marBottom w:val="0"/>
      <w:divBdr>
        <w:top w:val="none" w:sz="0" w:space="0" w:color="auto"/>
        <w:left w:val="none" w:sz="0" w:space="0" w:color="auto"/>
        <w:bottom w:val="none" w:sz="0" w:space="0" w:color="auto"/>
        <w:right w:val="none" w:sz="0" w:space="0" w:color="auto"/>
      </w:divBdr>
    </w:div>
    <w:div w:id="846794913">
      <w:bodyDiv w:val="1"/>
      <w:marLeft w:val="0"/>
      <w:marRight w:val="0"/>
      <w:marTop w:val="0"/>
      <w:marBottom w:val="0"/>
      <w:divBdr>
        <w:top w:val="none" w:sz="0" w:space="0" w:color="auto"/>
        <w:left w:val="none" w:sz="0" w:space="0" w:color="auto"/>
        <w:bottom w:val="none" w:sz="0" w:space="0" w:color="auto"/>
        <w:right w:val="none" w:sz="0" w:space="0" w:color="auto"/>
      </w:divBdr>
    </w:div>
    <w:div w:id="846941740">
      <w:bodyDiv w:val="1"/>
      <w:marLeft w:val="0"/>
      <w:marRight w:val="0"/>
      <w:marTop w:val="0"/>
      <w:marBottom w:val="0"/>
      <w:divBdr>
        <w:top w:val="none" w:sz="0" w:space="0" w:color="auto"/>
        <w:left w:val="none" w:sz="0" w:space="0" w:color="auto"/>
        <w:bottom w:val="none" w:sz="0" w:space="0" w:color="auto"/>
        <w:right w:val="none" w:sz="0" w:space="0" w:color="auto"/>
      </w:divBdr>
    </w:div>
    <w:div w:id="852111825">
      <w:bodyDiv w:val="1"/>
      <w:marLeft w:val="0"/>
      <w:marRight w:val="0"/>
      <w:marTop w:val="0"/>
      <w:marBottom w:val="0"/>
      <w:divBdr>
        <w:top w:val="none" w:sz="0" w:space="0" w:color="auto"/>
        <w:left w:val="none" w:sz="0" w:space="0" w:color="auto"/>
        <w:bottom w:val="none" w:sz="0" w:space="0" w:color="auto"/>
        <w:right w:val="none" w:sz="0" w:space="0" w:color="auto"/>
      </w:divBdr>
    </w:div>
    <w:div w:id="885483783">
      <w:bodyDiv w:val="1"/>
      <w:marLeft w:val="0"/>
      <w:marRight w:val="0"/>
      <w:marTop w:val="0"/>
      <w:marBottom w:val="0"/>
      <w:divBdr>
        <w:top w:val="none" w:sz="0" w:space="0" w:color="auto"/>
        <w:left w:val="none" w:sz="0" w:space="0" w:color="auto"/>
        <w:bottom w:val="none" w:sz="0" w:space="0" w:color="auto"/>
        <w:right w:val="none" w:sz="0" w:space="0" w:color="auto"/>
      </w:divBdr>
    </w:div>
    <w:div w:id="885604913">
      <w:bodyDiv w:val="1"/>
      <w:marLeft w:val="0"/>
      <w:marRight w:val="0"/>
      <w:marTop w:val="0"/>
      <w:marBottom w:val="0"/>
      <w:divBdr>
        <w:top w:val="none" w:sz="0" w:space="0" w:color="auto"/>
        <w:left w:val="none" w:sz="0" w:space="0" w:color="auto"/>
        <w:bottom w:val="none" w:sz="0" w:space="0" w:color="auto"/>
        <w:right w:val="none" w:sz="0" w:space="0" w:color="auto"/>
      </w:divBdr>
    </w:div>
    <w:div w:id="886263021">
      <w:bodyDiv w:val="1"/>
      <w:marLeft w:val="0"/>
      <w:marRight w:val="0"/>
      <w:marTop w:val="0"/>
      <w:marBottom w:val="0"/>
      <w:divBdr>
        <w:top w:val="none" w:sz="0" w:space="0" w:color="auto"/>
        <w:left w:val="none" w:sz="0" w:space="0" w:color="auto"/>
        <w:bottom w:val="none" w:sz="0" w:space="0" w:color="auto"/>
        <w:right w:val="none" w:sz="0" w:space="0" w:color="auto"/>
      </w:divBdr>
    </w:div>
    <w:div w:id="897590998">
      <w:bodyDiv w:val="1"/>
      <w:marLeft w:val="0"/>
      <w:marRight w:val="0"/>
      <w:marTop w:val="0"/>
      <w:marBottom w:val="0"/>
      <w:divBdr>
        <w:top w:val="none" w:sz="0" w:space="0" w:color="auto"/>
        <w:left w:val="none" w:sz="0" w:space="0" w:color="auto"/>
        <w:bottom w:val="none" w:sz="0" w:space="0" w:color="auto"/>
        <w:right w:val="none" w:sz="0" w:space="0" w:color="auto"/>
      </w:divBdr>
    </w:div>
    <w:div w:id="899637091">
      <w:bodyDiv w:val="1"/>
      <w:marLeft w:val="0"/>
      <w:marRight w:val="0"/>
      <w:marTop w:val="0"/>
      <w:marBottom w:val="0"/>
      <w:divBdr>
        <w:top w:val="none" w:sz="0" w:space="0" w:color="auto"/>
        <w:left w:val="none" w:sz="0" w:space="0" w:color="auto"/>
        <w:bottom w:val="none" w:sz="0" w:space="0" w:color="auto"/>
        <w:right w:val="none" w:sz="0" w:space="0" w:color="auto"/>
      </w:divBdr>
    </w:div>
    <w:div w:id="899825905">
      <w:bodyDiv w:val="1"/>
      <w:marLeft w:val="0"/>
      <w:marRight w:val="0"/>
      <w:marTop w:val="0"/>
      <w:marBottom w:val="0"/>
      <w:divBdr>
        <w:top w:val="none" w:sz="0" w:space="0" w:color="auto"/>
        <w:left w:val="none" w:sz="0" w:space="0" w:color="auto"/>
        <w:bottom w:val="none" w:sz="0" w:space="0" w:color="auto"/>
        <w:right w:val="none" w:sz="0" w:space="0" w:color="auto"/>
      </w:divBdr>
    </w:div>
    <w:div w:id="900143062">
      <w:bodyDiv w:val="1"/>
      <w:marLeft w:val="0"/>
      <w:marRight w:val="0"/>
      <w:marTop w:val="0"/>
      <w:marBottom w:val="0"/>
      <w:divBdr>
        <w:top w:val="none" w:sz="0" w:space="0" w:color="auto"/>
        <w:left w:val="none" w:sz="0" w:space="0" w:color="auto"/>
        <w:bottom w:val="none" w:sz="0" w:space="0" w:color="auto"/>
        <w:right w:val="none" w:sz="0" w:space="0" w:color="auto"/>
      </w:divBdr>
    </w:div>
    <w:div w:id="906307452">
      <w:bodyDiv w:val="1"/>
      <w:marLeft w:val="0"/>
      <w:marRight w:val="0"/>
      <w:marTop w:val="0"/>
      <w:marBottom w:val="0"/>
      <w:divBdr>
        <w:top w:val="none" w:sz="0" w:space="0" w:color="auto"/>
        <w:left w:val="none" w:sz="0" w:space="0" w:color="auto"/>
        <w:bottom w:val="none" w:sz="0" w:space="0" w:color="auto"/>
        <w:right w:val="none" w:sz="0" w:space="0" w:color="auto"/>
      </w:divBdr>
    </w:div>
    <w:div w:id="920913260">
      <w:bodyDiv w:val="1"/>
      <w:marLeft w:val="0"/>
      <w:marRight w:val="0"/>
      <w:marTop w:val="0"/>
      <w:marBottom w:val="0"/>
      <w:divBdr>
        <w:top w:val="none" w:sz="0" w:space="0" w:color="auto"/>
        <w:left w:val="none" w:sz="0" w:space="0" w:color="auto"/>
        <w:bottom w:val="none" w:sz="0" w:space="0" w:color="auto"/>
        <w:right w:val="none" w:sz="0" w:space="0" w:color="auto"/>
      </w:divBdr>
    </w:div>
    <w:div w:id="935361724">
      <w:bodyDiv w:val="1"/>
      <w:marLeft w:val="0"/>
      <w:marRight w:val="0"/>
      <w:marTop w:val="0"/>
      <w:marBottom w:val="0"/>
      <w:divBdr>
        <w:top w:val="none" w:sz="0" w:space="0" w:color="auto"/>
        <w:left w:val="none" w:sz="0" w:space="0" w:color="auto"/>
        <w:bottom w:val="none" w:sz="0" w:space="0" w:color="auto"/>
        <w:right w:val="none" w:sz="0" w:space="0" w:color="auto"/>
      </w:divBdr>
    </w:div>
    <w:div w:id="946933511">
      <w:bodyDiv w:val="1"/>
      <w:marLeft w:val="0"/>
      <w:marRight w:val="0"/>
      <w:marTop w:val="0"/>
      <w:marBottom w:val="0"/>
      <w:divBdr>
        <w:top w:val="none" w:sz="0" w:space="0" w:color="auto"/>
        <w:left w:val="none" w:sz="0" w:space="0" w:color="auto"/>
        <w:bottom w:val="none" w:sz="0" w:space="0" w:color="auto"/>
        <w:right w:val="none" w:sz="0" w:space="0" w:color="auto"/>
      </w:divBdr>
    </w:div>
    <w:div w:id="950936266">
      <w:bodyDiv w:val="1"/>
      <w:marLeft w:val="0"/>
      <w:marRight w:val="0"/>
      <w:marTop w:val="0"/>
      <w:marBottom w:val="0"/>
      <w:divBdr>
        <w:top w:val="none" w:sz="0" w:space="0" w:color="auto"/>
        <w:left w:val="none" w:sz="0" w:space="0" w:color="auto"/>
        <w:bottom w:val="none" w:sz="0" w:space="0" w:color="auto"/>
        <w:right w:val="none" w:sz="0" w:space="0" w:color="auto"/>
      </w:divBdr>
    </w:div>
    <w:div w:id="967130871">
      <w:bodyDiv w:val="1"/>
      <w:marLeft w:val="0"/>
      <w:marRight w:val="0"/>
      <w:marTop w:val="0"/>
      <w:marBottom w:val="0"/>
      <w:divBdr>
        <w:top w:val="none" w:sz="0" w:space="0" w:color="auto"/>
        <w:left w:val="none" w:sz="0" w:space="0" w:color="auto"/>
        <w:bottom w:val="none" w:sz="0" w:space="0" w:color="auto"/>
        <w:right w:val="none" w:sz="0" w:space="0" w:color="auto"/>
      </w:divBdr>
    </w:div>
    <w:div w:id="968433964">
      <w:bodyDiv w:val="1"/>
      <w:marLeft w:val="0"/>
      <w:marRight w:val="0"/>
      <w:marTop w:val="0"/>
      <w:marBottom w:val="0"/>
      <w:divBdr>
        <w:top w:val="none" w:sz="0" w:space="0" w:color="auto"/>
        <w:left w:val="none" w:sz="0" w:space="0" w:color="auto"/>
        <w:bottom w:val="none" w:sz="0" w:space="0" w:color="auto"/>
        <w:right w:val="none" w:sz="0" w:space="0" w:color="auto"/>
      </w:divBdr>
    </w:div>
    <w:div w:id="984428085">
      <w:bodyDiv w:val="1"/>
      <w:marLeft w:val="0"/>
      <w:marRight w:val="0"/>
      <w:marTop w:val="0"/>
      <w:marBottom w:val="0"/>
      <w:divBdr>
        <w:top w:val="none" w:sz="0" w:space="0" w:color="auto"/>
        <w:left w:val="none" w:sz="0" w:space="0" w:color="auto"/>
        <w:bottom w:val="none" w:sz="0" w:space="0" w:color="auto"/>
        <w:right w:val="none" w:sz="0" w:space="0" w:color="auto"/>
      </w:divBdr>
    </w:div>
    <w:div w:id="995381642">
      <w:bodyDiv w:val="1"/>
      <w:marLeft w:val="0"/>
      <w:marRight w:val="0"/>
      <w:marTop w:val="0"/>
      <w:marBottom w:val="0"/>
      <w:divBdr>
        <w:top w:val="none" w:sz="0" w:space="0" w:color="auto"/>
        <w:left w:val="none" w:sz="0" w:space="0" w:color="auto"/>
        <w:bottom w:val="none" w:sz="0" w:space="0" w:color="auto"/>
        <w:right w:val="none" w:sz="0" w:space="0" w:color="auto"/>
      </w:divBdr>
    </w:div>
    <w:div w:id="998581466">
      <w:bodyDiv w:val="1"/>
      <w:marLeft w:val="0"/>
      <w:marRight w:val="0"/>
      <w:marTop w:val="0"/>
      <w:marBottom w:val="0"/>
      <w:divBdr>
        <w:top w:val="none" w:sz="0" w:space="0" w:color="auto"/>
        <w:left w:val="none" w:sz="0" w:space="0" w:color="auto"/>
        <w:bottom w:val="none" w:sz="0" w:space="0" w:color="auto"/>
        <w:right w:val="none" w:sz="0" w:space="0" w:color="auto"/>
      </w:divBdr>
    </w:div>
    <w:div w:id="1000159049">
      <w:bodyDiv w:val="1"/>
      <w:marLeft w:val="0"/>
      <w:marRight w:val="0"/>
      <w:marTop w:val="0"/>
      <w:marBottom w:val="0"/>
      <w:divBdr>
        <w:top w:val="none" w:sz="0" w:space="0" w:color="auto"/>
        <w:left w:val="none" w:sz="0" w:space="0" w:color="auto"/>
        <w:bottom w:val="none" w:sz="0" w:space="0" w:color="auto"/>
        <w:right w:val="none" w:sz="0" w:space="0" w:color="auto"/>
      </w:divBdr>
    </w:div>
    <w:div w:id="1002860084">
      <w:bodyDiv w:val="1"/>
      <w:marLeft w:val="0"/>
      <w:marRight w:val="0"/>
      <w:marTop w:val="0"/>
      <w:marBottom w:val="0"/>
      <w:divBdr>
        <w:top w:val="none" w:sz="0" w:space="0" w:color="auto"/>
        <w:left w:val="none" w:sz="0" w:space="0" w:color="auto"/>
        <w:bottom w:val="none" w:sz="0" w:space="0" w:color="auto"/>
        <w:right w:val="none" w:sz="0" w:space="0" w:color="auto"/>
      </w:divBdr>
    </w:div>
    <w:div w:id="1007371215">
      <w:bodyDiv w:val="1"/>
      <w:marLeft w:val="0"/>
      <w:marRight w:val="0"/>
      <w:marTop w:val="0"/>
      <w:marBottom w:val="0"/>
      <w:divBdr>
        <w:top w:val="none" w:sz="0" w:space="0" w:color="auto"/>
        <w:left w:val="none" w:sz="0" w:space="0" w:color="auto"/>
        <w:bottom w:val="none" w:sz="0" w:space="0" w:color="auto"/>
        <w:right w:val="none" w:sz="0" w:space="0" w:color="auto"/>
      </w:divBdr>
    </w:div>
    <w:div w:id="1012150171">
      <w:bodyDiv w:val="1"/>
      <w:marLeft w:val="0"/>
      <w:marRight w:val="0"/>
      <w:marTop w:val="0"/>
      <w:marBottom w:val="0"/>
      <w:divBdr>
        <w:top w:val="none" w:sz="0" w:space="0" w:color="auto"/>
        <w:left w:val="none" w:sz="0" w:space="0" w:color="auto"/>
        <w:bottom w:val="none" w:sz="0" w:space="0" w:color="auto"/>
        <w:right w:val="none" w:sz="0" w:space="0" w:color="auto"/>
      </w:divBdr>
    </w:div>
    <w:div w:id="1024794886">
      <w:bodyDiv w:val="1"/>
      <w:marLeft w:val="0"/>
      <w:marRight w:val="0"/>
      <w:marTop w:val="0"/>
      <w:marBottom w:val="0"/>
      <w:divBdr>
        <w:top w:val="none" w:sz="0" w:space="0" w:color="auto"/>
        <w:left w:val="none" w:sz="0" w:space="0" w:color="auto"/>
        <w:bottom w:val="none" w:sz="0" w:space="0" w:color="auto"/>
        <w:right w:val="none" w:sz="0" w:space="0" w:color="auto"/>
      </w:divBdr>
    </w:div>
    <w:div w:id="1029917542">
      <w:bodyDiv w:val="1"/>
      <w:marLeft w:val="0"/>
      <w:marRight w:val="0"/>
      <w:marTop w:val="0"/>
      <w:marBottom w:val="0"/>
      <w:divBdr>
        <w:top w:val="none" w:sz="0" w:space="0" w:color="auto"/>
        <w:left w:val="none" w:sz="0" w:space="0" w:color="auto"/>
        <w:bottom w:val="none" w:sz="0" w:space="0" w:color="auto"/>
        <w:right w:val="none" w:sz="0" w:space="0" w:color="auto"/>
      </w:divBdr>
    </w:div>
    <w:div w:id="1036125989">
      <w:bodyDiv w:val="1"/>
      <w:marLeft w:val="0"/>
      <w:marRight w:val="0"/>
      <w:marTop w:val="0"/>
      <w:marBottom w:val="0"/>
      <w:divBdr>
        <w:top w:val="none" w:sz="0" w:space="0" w:color="auto"/>
        <w:left w:val="none" w:sz="0" w:space="0" w:color="auto"/>
        <w:bottom w:val="none" w:sz="0" w:space="0" w:color="auto"/>
        <w:right w:val="none" w:sz="0" w:space="0" w:color="auto"/>
      </w:divBdr>
    </w:div>
    <w:div w:id="1040469505">
      <w:bodyDiv w:val="1"/>
      <w:marLeft w:val="0"/>
      <w:marRight w:val="0"/>
      <w:marTop w:val="0"/>
      <w:marBottom w:val="0"/>
      <w:divBdr>
        <w:top w:val="none" w:sz="0" w:space="0" w:color="auto"/>
        <w:left w:val="none" w:sz="0" w:space="0" w:color="auto"/>
        <w:bottom w:val="none" w:sz="0" w:space="0" w:color="auto"/>
        <w:right w:val="none" w:sz="0" w:space="0" w:color="auto"/>
      </w:divBdr>
    </w:div>
    <w:div w:id="1046683576">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113139">
      <w:bodyDiv w:val="1"/>
      <w:marLeft w:val="0"/>
      <w:marRight w:val="0"/>
      <w:marTop w:val="0"/>
      <w:marBottom w:val="0"/>
      <w:divBdr>
        <w:top w:val="none" w:sz="0" w:space="0" w:color="auto"/>
        <w:left w:val="none" w:sz="0" w:space="0" w:color="auto"/>
        <w:bottom w:val="none" w:sz="0" w:space="0" w:color="auto"/>
        <w:right w:val="none" w:sz="0" w:space="0" w:color="auto"/>
      </w:divBdr>
    </w:div>
    <w:div w:id="1054157474">
      <w:bodyDiv w:val="1"/>
      <w:marLeft w:val="0"/>
      <w:marRight w:val="0"/>
      <w:marTop w:val="0"/>
      <w:marBottom w:val="0"/>
      <w:divBdr>
        <w:top w:val="none" w:sz="0" w:space="0" w:color="auto"/>
        <w:left w:val="none" w:sz="0" w:space="0" w:color="auto"/>
        <w:bottom w:val="none" w:sz="0" w:space="0" w:color="auto"/>
        <w:right w:val="none" w:sz="0" w:space="0" w:color="auto"/>
      </w:divBdr>
    </w:div>
    <w:div w:id="1062409938">
      <w:bodyDiv w:val="1"/>
      <w:marLeft w:val="0"/>
      <w:marRight w:val="0"/>
      <w:marTop w:val="0"/>
      <w:marBottom w:val="0"/>
      <w:divBdr>
        <w:top w:val="none" w:sz="0" w:space="0" w:color="auto"/>
        <w:left w:val="none" w:sz="0" w:space="0" w:color="auto"/>
        <w:bottom w:val="none" w:sz="0" w:space="0" w:color="auto"/>
        <w:right w:val="none" w:sz="0" w:space="0" w:color="auto"/>
      </w:divBdr>
    </w:div>
    <w:div w:id="1075784275">
      <w:bodyDiv w:val="1"/>
      <w:marLeft w:val="0"/>
      <w:marRight w:val="0"/>
      <w:marTop w:val="0"/>
      <w:marBottom w:val="0"/>
      <w:divBdr>
        <w:top w:val="none" w:sz="0" w:space="0" w:color="auto"/>
        <w:left w:val="none" w:sz="0" w:space="0" w:color="auto"/>
        <w:bottom w:val="none" w:sz="0" w:space="0" w:color="auto"/>
        <w:right w:val="none" w:sz="0" w:space="0" w:color="auto"/>
      </w:divBdr>
    </w:div>
    <w:div w:id="1086880975">
      <w:bodyDiv w:val="1"/>
      <w:marLeft w:val="0"/>
      <w:marRight w:val="0"/>
      <w:marTop w:val="0"/>
      <w:marBottom w:val="0"/>
      <w:divBdr>
        <w:top w:val="none" w:sz="0" w:space="0" w:color="auto"/>
        <w:left w:val="none" w:sz="0" w:space="0" w:color="auto"/>
        <w:bottom w:val="none" w:sz="0" w:space="0" w:color="auto"/>
        <w:right w:val="none" w:sz="0" w:space="0" w:color="auto"/>
      </w:divBdr>
    </w:div>
    <w:div w:id="1094475195">
      <w:bodyDiv w:val="1"/>
      <w:marLeft w:val="0"/>
      <w:marRight w:val="0"/>
      <w:marTop w:val="0"/>
      <w:marBottom w:val="0"/>
      <w:divBdr>
        <w:top w:val="none" w:sz="0" w:space="0" w:color="auto"/>
        <w:left w:val="none" w:sz="0" w:space="0" w:color="auto"/>
        <w:bottom w:val="none" w:sz="0" w:space="0" w:color="auto"/>
        <w:right w:val="none" w:sz="0" w:space="0" w:color="auto"/>
      </w:divBdr>
    </w:div>
    <w:div w:id="1095327376">
      <w:bodyDiv w:val="1"/>
      <w:marLeft w:val="0"/>
      <w:marRight w:val="0"/>
      <w:marTop w:val="0"/>
      <w:marBottom w:val="0"/>
      <w:divBdr>
        <w:top w:val="none" w:sz="0" w:space="0" w:color="auto"/>
        <w:left w:val="none" w:sz="0" w:space="0" w:color="auto"/>
        <w:bottom w:val="none" w:sz="0" w:space="0" w:color="auto"/>
        <w:right w:val="none" w:sz="0" w:space="0" w:color="auto"/>
      </w:divBdr>
    </w:div>
    <w:div w:id="1102071131">
      <w:bodyDiv w:val="1"/>
      <w:marLeft w:val="0"/>
      <w:marRight w:val="0"/>
      <w:marTop w:val="0"/>
      <w:marBottom w:val="0"/>
      <w:divBdr>
        <w:top w:val="none" w:sz="0" w:space="0" w:color="auto"/>
        <w:left w:val="none" w:sz="0" w:space="0" w:color="auto"/>
        <w:bottom w:val="none" w:sz="0" w:space="0" w:color="auto"/>
        <w:right w:val="none" w:sz="0" w:space="0" w:color="auto"/>
      </w:divBdr>
    </w:div>
    <w:div w:id="1102803422">
      <w:bodyDiv w:val="1"/>
      <w:marLeft w:val="0"/>
      <w:marRight w:val="0"/>
      <w:marTop w:val="0"/>
      <w:marBottom w:val="0"/>
      <w:divBdr>
        <w:top w:val="none" w:sz="0" w:space="0" w:color="auto"/>
        <w:left w:val="none" w:sz="0" w:space="0" w:color="auto"/>
        <w:bottom w:val="none" w:sz="0" w:space="0" w:color="auto"/>
        <w:right w:val="none" w:sz="0" w:space="0" w:color="auto"/>
      </w:divBdr>
    </w:div>
    <w:div w:id="1121652396">
      <w:bodyDiv w:val="1"/>
      <w:marLeft w:val="0"/>
      <w:marRight w:val="0"/>
      <w:marTop w:val="0"/>
      <w:marBottom w:val="0"/>
      <w:divBdr>
        <w:top w:val="none" w:sz="0" w:space="0" w:color="auto"/>
        <w:left w:val="none" w:sz="0" w:space="0" w:color="auto"/>
        <w:bottom w:val="none" w:sz="0" w:space="0" w:color="auto"/>
        <w:right w:val="none" w:sz="0" w:space="0" w:color="auto"/>
      </w:divBdr>
    </w:div>
    <w:div w:id="1122268494">
      <w:bodyDiv w:val="1"/>
      <w:marLeft w:val="0"/>
      <w:marRight w:val="0"/>
      <w:marTop w:val="0"/>
      <w:marBottom w:val="0"/>
      <w:divBdr>
        <w:top w:val="none" w:sz="0" w:space="0" w:color="auto"/>
        <w:left w:val="none" w:sz="0" w:space="0" w:color="auto"/>
        <w:bottom w:val="none" w:sz="0" w:space="0" w:color="auto"/>
        <w:right w:val="none" w:sz="0" w:space="0" w:color="auto"/>
      </w:divBdr>
    </w:div>
    <w:div w:id="1129518540">
      <w:bodyDiv w:val="1"/>
      <w:marLeft w:val="0"/>
      <w:marRight w:val="0"/>
      <w:marTop w:val="0"/>
      <w:marBottom w:val="0"/>
      <w:divBdr>
        <w:top w:val="none" w:sz="0" w:space="0" w:color="auto"/>
        <w:left w:val="none" w:sz="0" w:space="0" w:color="auto"/>
        <w:bottom w:val="none" w:sz="0" w:space="0" w:color="auto"/>
        <w:right w:val="none" w:sz="0" w:space="0" w:color="auto"/>
      </w:divBdr>
    </w:div>
    <w:div w:id="1135181519">
      <w:bodyDiv w:val="1"/>
      <w:marLeft w:val="0"/>
      <w:marRight w:val="0"/>
      <w:marTop w:val="0"/>
      <w:marBottom w:val="0"/>
      <w:divBdr>
        <w:top w:val="none" w:sz="0" w:space="0" w:color="auto"/>
        <w:left w:val="none" w:sz="0" w:space="0" w:color="auto"/>
        <w:bottom w:val="none" w:sz="0" w:space="0" w:color="auto"/>
        <w:right w:val="none" w:sz="0" w:space="0" w:color="auto"/>
      </w:divBdr>
    </w:div>
    <w:div w:id="1138231774">
      <w:bodyDiv w:val="1"/>
      <w:marLeft w:val="0"/>
      <w:marRight w:val="0"/>
      <w:marTop w:val="0"/>
      <w:marBottom w:val="0"/>
      <w:divBdr>
        <w:top w:val="none" w:sz="0" w:space="0" w:color="auto"/>
        <w:left w:val="none" w:sz="0" w:space="0" w:color="auto"/>
        <w:bottom w:val="none" w:sz="0" w:space="0" w:color="auto"/>
        <w:right w:val="none" w:sz="0" w:space="0" w:color="auto"/>
      </w:divBdr>
    </w:div>
    <w:div w:id="1141846343">
      <w:bodyDiv w:val="1"/>
      <w:marLeft w:val="0"/>
      <w:marRight w:val="0"/>
      <w:marTop w:val="0"/>
      <w:marBottom w:val="0"/>
      <w:divBdr>
        <w:top w:val="none" w:sz="0" w:space="0" w:color="auto"/>
        <w:left w:val="none" w:sz="0" w:space="0" w:color="auto"/>
        <w:bottom w:val="none" w:sz="0" w:space="0" w:color="auto"/>
        <w:right w:val="none" w:sz="0" w:space="0" w:color="auto"/>
      </w:divBdr>
    </w:div>
    <w:div w:id="1143690951">
      <w:bodyDiv w:val="1"/>
      <w:marLeft w:val="0"/>
      <w:marRight w:val="0"/>
      <w:marTop w:val="0"/>
      <w:marBottom w:val="0"/>
      <w:divBdr>
        <w:top w:val="none" w:sz="0" w:space="0" w:color="auto"/>
        <w:left w:val="none" w:sz="0" w:space="0" w:color="auto"/>
        <w:bottom w:val="none" w:sz="0" w:space="0" w:color="auto"/>
        <w:right w:val="none" w:sz="0" w:space="0" w:color="auto"/>
      </w:divBdr>
    </w:div>
    <w:div w:id="1182740369">
      <w:bodyDiv w:val="1"/>
      <w:marLeft w:val="0"/>
      <w:marRight w:val="0"/>
      <w:marTop w:val="0"/>
      <w:marBottom w:val="0"/>
      <w:divBdr>
        <w:top w:val="none" w:sz="0" w:space="0" w:color="auto"/>
        <w:left w:val="none" w:sz="0" w:space="0" w:color="auto"/>
        <w:bottom w:val="none" w:sz="0" w:space="0" w:color="auto"/>
        <w:right w:val="none" w:sz="0" w:space="0" w:color="auto"/>
      </w:divBdr>
    </w:div>
    <w:div w:id="1183862477">
      <w:bodyDiv w:val="1"/>
      <w:marLeft w:val="0"/>
      <w:marRight w:val="0"/>
      <w:marTop w:val="0"/>
      <w:marBottom w:val="0"/>
      <w:divBdr>
        <w:top w:val="none" w:sz="0" w:space="0" w:color="auto"/>
        <w:left w:val="none" w:sz="0" w:space="0" w:color="auto"/>
        <w:bottom w:val="none" w:sz="0" w:space="0" w:color="auto"/>
        <w:right w:val="none" w:sz="0" w:space="0" w:color="auto"/>
      </w:divBdr>
    </w:div>
    <w:div w:id="1210069364">
      <w:bodyDiv w:val="1"/>
      <w:marLeft w:val="0"/>
      <w:marRight w:val="0"/>
      <w:marTop w:val="0"/>
      <w:marBottom w:val="0"/>
      <w:divBdr>
        <w:top w:val="none" w:sz="0" w:space="0" w:color="auto"/>
        <w:left w:val="none" w:sz="0" w:space="0" w:color="auto"/>
        <w:bottom w:val="none" w:sz="0" w:space="0" w:color="auto"/>
        <w:right w:val="none" w:sz="0" w:space="0" w:color="auto"/>
      </w:divBdr>
    </w:div>
    <w:div w:id="1220936956">
      <w:bodyDiv w:val="1"/>
      <w:marLeft w:val="0"/>
      <w:marRight w:val="0"/>
      <w:marTop w:val="0"/>
      <w:marBottom w:val="0"/>
      <w:divBdr>
        <w:top w:val="none" w:sz="0" w:space="0" w:color="auto"/>
        <w:left w:val="none" w:sz="0" w:space="0" w:color="auto"/>
        <w:bottom w:val="none" w:sz="0" w:space="0" w:color="auto"/>
        <w:right w:val="none" w:sz="0" w:space="0" w:color="auto"/>
      </w:divBdr>
    </w:div>
    <w:div w:id="1223710881">
      <w:bodyDiv w:val="1"/>
      <w:marLeft w:val="0"/>
      <w:marRight w:val="0"/>
      <w:marTop w:val="0"/>
      <w:marBottom w:val="0"/>
      <w:divBdr>
        <w:top w:val="none" w:sz="0" w:space="0" w:color="auto"/>
        <w:left w:val="none" w:sz="0" w:space="0" w:color="auto"/>
        <w:bottom w:val="none" w:sz="0" w:space="0" w:color="auto"/>
        <w:right w:val="none" w:sz="0" w:space="0" w:color="auto"/>
      </w:divBdr>
    </w:div>
    <w:div w:id="1241677299">
      <w:bodyDiv w:val="1"/>
      <w:marLeft w:val="0"/>
      <w:marRight w:val="0"/>
      <w:marTop w:val="0"/>
      <w:marBottom w:val="0"/>
      <w:divBdr>
        <w:top w:val="none" w:sz="0" w:space="0" w:color="auto"/>
        <w:left w:val="none" w:sz="0" w:space="0" w:color="auto"/>
        <w:bottom w:val="none" w:sz="0" w:space="0" w:color="auto"/>
        <w:right w:val="none" w:sz="0" w:space="0" w:color="auto"/>
      </w:divBdr>
    </w:div>
    <w:div w:id="1244333587">
      <w:bodyDiv w:val="1"/>
      <w:marLeft w:val="0"/>
      <w:marRight w:val="0"/>
      <w:marTop w:val="0"/>
      <w:marBottom w:val="0"/>
      <w:divBdr>
        <w:top w:val="none" w:sz="0" w:space="0" w:color="auto"/>
        <w:left w:val="none" w:sz="0" w:space="0" w:color="auto"/>
        <w:bottom w:val="none" w:sz="0" w:space="0" w:color="auto"/>
        <w:right w:val="none" w:sz="0" w:space="0" w:color="auto"/>
      </w:divBdr>
    </w:div>
    <w:div w:id="1245724563">
      <w:bodyDiv w:val="1"/>
      <w:marLeft w:val="0"/>
      <w:marRight w:val="0"/>
      <w:marTop w:val="0"/>
      <w:marBottom w:val="0"/>
      <w:divBdr>
        <w:top w:val="none" w:sz="0" w:space="0" w:color="auto"/>
        <w:left w:val="none" w:sz="0" w:space="0" w:color="auto"/>
        <w:bottom w:val="none" w:sz="0" w:space="0" w:color="auto"/>
        <w:right w:val="none" w:sz="0" w:space="0" w:color="auto"/>
      </w:divBdr>
    </w:div>
    <w:div w:id="1248802950">
      <w:bodyDiv w:val="1"/>
      <w:marLeft w:val="0"/>
      <w:marRight w:val="0"/>
      <w:marTop w:val="0"/>
      <w:marBottom w:val="0"/>
      <w:divBdr>
        <w:top w:val="none" w:sz="0" w:space="0" w:color="auto"/>
        <w:left w:val="none" w:sz="0" w:space="0" w:color="auto"/>
        <w:bottom w:val="none" w:sz="0" w:space="0" w:color="auto"/>
        <w:right w:val="none" w:sz="0" w:space="0" w:color="auto"/>
      </w:divBdr>
    </w:div>
    <w:div w:id="1250315134">
      <w:bodyDiv w:val="1"/>
      <w:marLeft w:val="0"/>
      <w:marRight w:val="0"/>
      <w:marTop w:val="0"/>
      <w:marBottom w:val="0"/>
      <w:divBdr>
        <w:top w:val="none" w:sz="0" w:space="0" w:color="auto"/>
        <w:left w:val="none" w:sz="0" w:space="0" w:color="auto"/>
        <w:bottom w:val="none" w:sz="0" w:space="0" w:color="auto"/>
        <w:right w:val="none" w:sz="0" w:space="0" w:color="auto"/>
      </w:divBdr>
    </w:div>
    <w:div w:id="1253709224">
      <w:bodyDiv w:val="1"/>
      <w:marLeft w:val="0"/>
      <w:marRight w:val="0"/>
      <w:marTop w:val="0"/>
      <w:marBottom w:val="0"/>
      <w:divBdr>
        <w:top w:val="none" w:sz="0" w:space="0" w:color="auto"/>
        <w:left w:val="none" w:sz="0" w:space="0" w:color="auto"/>
        <w:bottom w:val="none" w:sz="0" w:space="0" w:color="auto"/>
        <w:right w:val="none" w:sz="0" w:space="0" w:color="auto"/>
      </w:divBdr>
    </w:div>
    <w:div w:id="1254123274">
      <w:bodyDiv w:val="1"/>
      <w:marLeft w:val="0"/>
      <w:marRight w:val="0"/>
      <w:marTop w:val="0"/>
      <w:marBottom w:val="0"/>
      <w:divBdr>
        <w:top w:val="none" w:sz="0" w:space="0" w:color="auto"/>
        <w:left w:val="none" w:sz="0" w:space="0" w:color="auto"/>
        <w:bottom w:val="none" w:sz="0" w:space="0" w:color="auto"/>
        <w:right w:val="none" w:sz="0" w:space="0" w:color="auto"/>
      </w:divBdr>
    </w:div>
    <w:div w:id="1258367751">
      <w:bodyDiv w:val="1"/>
      <w:marLeft w:val="0"/>
      <w:marRight w:val="0"/>
      <w:marTop w:val="0"/>
      <w:marBottom w:val="0"/>
      <w:divBdr>
        <w:top w:val="none" w:sz="0" w:space="0" w:color="auto"/>
        <w:left w:val="none" w:sz="0" w:space="0" w:color="auto"/>
        <w:bottom w:val="none" w:sz="0" w:space="0" w:color="auto"/>
        <w:right w:val="none" w:sz="0" w:space="0" w:color="auto"/>
      </w:divBdr>
    </w:div>
    <w:div w:id="1264071419">
      <w:bodyDiv w:val="1"/>
      <w:marLeft w:val="0"/>
      <w:marRight w:val="0"/>
      <w:marTop w:val="0"/>
      <w:marBottom w:val="0"/>
      <w:divBdr>
        <w:top w:val="none" w:sz="0" w:space="0" w:color="auto"/>
        <w:left w:val="none" w:sz="0" w:space="0" w:color="auto"/>
        <w:bottom w:val="none" w:sz="0" w:space="0" w:color="auto"/>
        <w:right w:val="none" w:sz="0" w:space="0" w:color="auto"/>
      </w:divBdr>
    </w:div>
    <w:div w:id="1265110288">
      <w:bodyDiv w:val="1"/>
      <w:marLeft w:val="0"/>
      <w:marRight w:val="0"/>
      <w:marTop w:val="0"/>
      <w:marBottom w:val="0"/>
      <w:divBdr>
        <w:top w:val="none" w:sz="0" w:space="0" w:color="auto"/>
        <w:left w:val="none" w:sz="0" w:space="0" w:color="auto"/>
        <w:bottom w:val="none" w:sz="0" w:space="0" w:color="auto"/>
        <w:right w:val="none" w:sz="0" w:space="0" w:color="auto"/>
      </w:divBdr>
    </w:div>
    <w:div w:id="1284263269">
      <w:bodyDiv w:val="1"/>
      <w:marLeft w:val="0"/>
      <w:marRight w:val="0"/>
      <w:marTop w:val="0"/>
      <w:marBottom w:val="0"/>
      <w:divBdr>
        <w:top w:val="none" w:sz="0" w:space="0" w:color="auto"/>
        <w:left w:val="none" w:sz="0" w:space="0" w:color="auto"/>
        <w:bottom w:val="none" w:sz="0" w:space="0" w:color="auto"/>
        <w:right w:val="none" w:sz="0" w:space="0" w:color="auto"/>
      </w:divBdr>
    </w:div>
    <w:div w:id="1308507331">
      <w:bodyDiv w:val="1"/>
      <w:marLeft w:val="0"/>
      <w:marRight w:val="0"/>
      <w:marTop w:val="0"/>
      <w:marBottom w:val="0"/>
      <w:divBdr>
        <w:top w:val="none" w:sz="0" w:space="0" w:color="auto"/>
        <w:left w:val="none" w:sz="0" w:space="0" w:color="auto"/>
        <w:bottom w:val="none" w:sz="0" w:space="0" w:color="auto"/>
        <w:right w:val="none" w:sz="0" w:space="0" w:color="auto"/>
      </w:divBdr>
    </w:div>
    <w:div w:id="1316764903">
      <w:bodyDiv w:val="1"/>
      <w:marLeft w:val="0"/>
      <w:marRight w:val="0"/>
      <w:marTop w:val="0"/>
      <w:marBottom w:val="0"/>
      <w:divBdr>
        <w:top w:val="none" w:sz="0" w:space="0" w:color="auto"/>
        <w:left w:val="none" w:sz="0" w:space="0" w:color="auto"/>
        <w:bottom w:val="none" w:sz="0" w:space="0" w:color="auto"/>
        <w:right w:val="none" w:sz="0" w:space="0" w:color="auto"/>
      </w:divBdr>
    </w:div>
    <w:div w:id="1319462229">
      <w:bodyDiv w:val="1"/>
      <w:marLeft w:val="0"/>
      <w:marRight w:val="0"/>
      <w:marTop w:val="0"/>
      <w:marBottom w:val="0"/>
      <w:divBdr>
        <w:top w:val="none" w:sz="0" w:space="0" w:color="auto"/>
        <w:left w:val="none" w:sz="0" w:space="0" w:color="auto"/>
        <w:bottom w:val="none" w:sz="0" w:space="0" w:color="auto"/>
        <w:right w:val="none" w:sz="0" w:space="0" w:color="auto"/>
      </w:divBdr>
    </w:div>
    <w:div w:id="1319845524">
      <w:bodyDiv w:val="1"/>
      <w:marLeft w:val="0"/>
      <w:marRight w:val="0"/>
      <w:marTop w:val="0"/>
      <w:marBottom w:val="0"/>
      <w:divBdr>
        <w:top w:val="none" w:sz="0" w:space="0" w:color="auto"/>
        <w:left w:val="none" w:sz="0" w:space="0" w:color="auto"/>
        <w:bottom w:val="none" w:sz="0" w:space="0" w:color="auto"/>
        <w:right w:val="none" w:sz="0" w:space="0" w:color="auto"/>
      </w:divBdr>
    </w:div>
    <w:div w:id="1332293282">
      <w:bodyDiv w:val="1"/>
      <w:marLeft w:val="0"/>
      <w:marRight w:val="0"/>
      <w:marTop w:val="0"/>
      <w:marBottom w:val="0"/>
      <w:divBdr>
        <w:top w:val="none" w:sz="0" w:space="0" w:color="auto"/>
        <w:left w:val="none" w:sz="0" w:space="0" w:color="auto"/>
        <w:bottom w:val="none" w:sz="0" w:space="0" w:color="auto"/>
        <w:right w:val="none" w:sz="0" w:space="0" w:color="auto"/>
      </w:divBdr>
    </w:div>
    <w:div w:id="1341858825">
      <w:bodyDiv w:val="1"/>
      <w:marLeft w:val="0"/>
      <w:marRight w:val="0"/>
      <w:marTop w:val="0"/>
      <w:marBottom w:val="0"/>
      <w:divBdr>
        <w:top w:val="none" w:sz="0" w:space="0" w:color="auto"/>
        <w:left w:val="none" w:sz="0" w:space="0" w:color="auto"/>
        <w:bottom w:val="none" w:sz="0" w:space="0" w:color="auto"/>
        <w:right w:val="none" w:sz="0" w:space="0" w:color="auto"/>
      </w:divBdr>
    </w:div>
    <w:div w:id="1354065313">
      <w:bodyDiv w:val="1"/>
      <w:marLeft w:val="0"/>
      <w:marRight w:val="0"/>
      <w:marTop w:val="0"/>
      <w:marBottom w:val="0"/>
      <w:divBdr>
        <w:top w:val="none" w:sz="0" w:space="0" w:color="auto"/>
        <w:left w:val="none" w:sz="0" w:space="0" w:color="auto"/>
        <w:bottom w:val="none" w:sz="0" w:space="0" w:color="auto"/>
        <w:right w:val="none" w:sz="0" w:space="0" w:color="auto"/>
      </w:divBdr>
    </w:div>
    <w:div w:id="1362434955">
      <w:bodyDiv w:val="1"/>
      <w:marLeft w:val="0"/>
      <w:marRight w:val="0"/>
      <w:marTop w:val="0"/>
      <w:marBottom w:val="0"/>
      <w:divBdr>
        <w:top w:val="none" w:sz="0" w:space="0" w:color="auto"/>
        <w:left w:val="none" w:sz="0" w:space="0" w:color="auto"/>
        <w:bottom w:val="none" w:sz="0" w:space="0" w:color="auto"/>
        <w:right w:val="none" w:sz="0" w:space="0" w:color="auto"/>
      </w:divBdr>
    </w:div>
    <w:div w:id="1368917569">
      <w:bodyDiv w:val="1"/>
      <w:marLeft w:val="0"/>
      <w:marRight w:val="0"/>
      <w:marTop w:val="0"/>
      <w:marBottom w:val="0"/>
      <w:divBdr>
        <w:top w:val="none" w:sz="0" w:space="0" w:color="auto"/>
        <w:left w:val="none" w:sz="0" w:space="0" w:color="auto"/>
        <w:bottom w:val="none" w:sz="0" w:space="0" w:color="auto"/>
        <w:right w:val="none" w:sz="0" w:space="0" w:color="auto"/>
      </w:divBdr>
    </w:div>
    <w:div w:id="1369796870">
      <w:bodyDiv w:val="1"/>
      <w:marLeft w:val="0"/>
      <w:marRight w:val="0"/>
      <w:marTop w:val="0"/>
      <w:marBottom w:val="0"/>
      <w:divBdr>
        <w:top w:val="none" w:sz="0" w:space="0" w:color="auto"/>
        <w:left w:val="none" w:sz="0" w:space="0" w:color="auto"/>
        <w:bottom w:val="none" w:sz="0" w:space="0" w:color="auto"/>
        <w:right w:val="none" w:sz="0" w:space="0" w:color="auto"/>
      </w:divBdr>
    </w:div>
    <w:div w:id="1372725298">
      <w:bodyDiv w:val="1"/>
      <w:marLeft w:val="0"/>
      <w:marRight w:val="0"/>
      <w:marTop w:val="0"/>
      <w:marBottom w:val="0"/>
      <w:divBdr>
        <w:top w:val="none" w:sz="0" w:space="0" w:color="auto"/>
        <w:left w:val="none" w:sz="0" w:space="0" w:color="auto"/>
        <w:bottom w:val="none" w:sz="0" w:space="0" w:color="auto"/>
        <w:right w:val="none" w:sz="0" w:space="0" w:color="auto"/>
      </w:divBdr>
    </w:div>
    <w:div w:id="1400976955">
      <w:bodyDiv w:val="1"/>
      <w:marLeft w:val="0"/>
      <w:marRight w:val="0"/>
      <w:marTop w:val="0"/>
      <w:marBottom w:val="0"/>
      <w:divBdr>
        <w:top w:val="none" w:sz="0" w:space="0" w:color="auto"/>
        <w:left w:val="none" w:sz="0" w:space="0" w:color="auto"/>
        <w:bottom w:val="none" w:sz="0" w:space="0" w:color="auto"/>
        <w:right w:val="none" w:sz="0" w:space="0" w:color="auto"/>
      </w:divBdr>
    </w:div>
    <w:div w:id="1413546431">
      <w:bodyDiv w:val="1"/>
      <w:marLeft w:val="0"/>
      <w:marRight w:val="0"/>
      <w:marTop w:val="0"/>
      <w:marBottom w:val="0"/>
      <w:divBdr>
        <w:top w:val="none" w:sz="0" w:space="0" w:color="auto"/>
        <w:left w:val="none" w:sz="0" w:space="0" w:color="auto"/>
        <w:bottom w:val="none" w:sz="0" w:space="0" w:color="auto"/>
        <w:right w:val="none" w:sz="0" w:space="0" w:color="auto"/>
      </w:divBdr>
    </w:div>
    <w:div w:id="1426263681">
      <w:bodyDiv w:val="1"/>
      <w:marLeft w:val="0"/>
      <w:marRight w:val="0"/>
      <w:marTop w:val="0"/>
      <w:marBottom w:val="0"/>
      <w:divBdr>
        <w:top w:val="none" w:sz="0" w:space="0" w:color="auto"/>
        <w:left w:val="none" w:sz="0" w:space="0" w:color="auto"/>
        <w:bottom w:val="none" w:sz="0" w:space="0" w:color="auto"/>
        <w:right w:val="none" w:sz="0" w:space="0" w:color="auto"/>
      </w:divBdr>
    </w:div>
    <w:div w:id="1429623479">
      <w:bodyDiv w:val="1"/>
      <w:marLeft w:val="0"/>
      <w:marRight w:val="0"/>
      <w:marTop w:val="0"/>
      <w:marBottom w:val="0"/>
      <w:divBdr>
        <w:top w:val="none" w:sz="0" w:space="0" w:color="auto"/>
        <w:left w:val="none" w:sz="0" w:space="0" w:color="auto"/>
        <w:bottom w:val="none" w:sz="0" w:space="0" w:color="auto"/>
        <w:right w:val="none" w:sz="0" w:space="0" w:color="auto"/>
      </w:divBdr>
    </w:div>
    <w:div w:id="1430926714">
      <w:bodyDiv w:val="1"/>
      <w:marLeft w:val="0"/>
      <w:marRight w:val="0"/>
      <w:marTop w:val="0"/>
      <w:marBottom w:val="0"/>
      <w:divBdr>
        <w:top w:val="none" w:sz="0" w:space="0" w:color="auto"/>
        <w:left w:val="none" w:sz="0" w:space="0" w:color="auto"/>
        <w:bottom w:val="none" w:sz="0" w:space="0" w:color="auto"/>
        <w:right w:val="none" w:sz="0" w:space="0" w:color="auto"/>
      </w:divBdr>
    </w:div>
    <w:div w:id="1431857655">
      <w:bodyDiv w:val="1"/>
      <w:marLeft w:val="0"/>
      <w:marRight w:val="0"/>
      <w:marTop w:val="0"/>
      <w:marBottom w:val="0"/>
      <w:divBdr>
        <w:top w:val="none" w:sz="0" w:space="0" w:color="auto"/>
        <w:left w:val="none" w:sz="0" w:space="0" w:color="auto"/>
        <w:bottom w:val="none" w:sz="0" w:space="0" w:color="auto"/>
        <w:right w:val="none" w:sz="0" w:space="0" w:color="auto"/>
      </w:divBdr>
    </w:div>
    <w:div w:id="1442990420">
      <w:bodyDiv w:val="1"/>
      <w:marLeft w:val="0"/>
      <w:marRight w:val="0"/>
      <w:marTop w:val="0"/>
      <w:marBottom w:val="0"/>
      <w:divBdr>
        <w:top w:val="none" w:sz="0" w:space="0" w:color="auto"/>
        <w:left w:val="none" w:sz="0" w:space="0" w:color="auto"/>
        <w:bottom w:val="none" w:sz="0" w:space="0" w:color="auto"/>
        <w:right w:val="none" w:sz="0" w:space="0" w:color="auto"/>
      </w:divBdr>
    </w:div>
    <w:div w:id="1448356871">
      <w:bodyDiv w:val="1"/>
      <w:marLeft w:val="0"/>
      <w:marRight w:val="0"/>
      <w:marTop w:val="0"/>
      <w:marBottom w:val="0"/>
      <w:divBdr>
        <w:top w:val="none" w:sz="0" w:space="0" w:color="auto"/>
        <w:left w:val="none" w:sz="0" w:space="0" w:color="auto"/>
        <w:bottom w:val="none" w:sz="0" w:space="0" w:color="auto"/>
        <w:right w:val="none" w:sz="0" w:space="0" w:color="auto"/>
      </w:divBdr>
    </w:div>
    <w:div w:id="1452480707">
      <w:bodyDiv w:val="1"/>
      <w:marLeft w:val="0"/>
      <w:marRight w:val="0"/>
      <w:marTop w:val="0"/>
      <w:marBottom w:val="0"/>
      <w:divBdr>
        <w:top w:val="none" w:sz="0" w:space="0" w:color="auto"/>
        <w:left w:val="none" w:sz="0" w:space="0" w:color="auto"/>
        <w:bottom w:val="none" w:sz="0" w:space="0" w:color="auto"/>
        <w:right w:val="none" w:sz="0" w:space="0" w:color="auto"/>
      </w:divBdr>
    </w:div>
    <w:div w:id="1455245361">
      <w:bodyDiv w:val="1"/>
      <w:marLeft w:val="0"/>
      <w:marRight w:val="0"/>
      <w:marTop w:val="0"/>
      <w:marBottom w:val="0"/>
      <w:divBdr>
        <w:top w:val="none" w:sz="0" w:space="0" w:color="auto"/>
        <w:left w:val="none" w:sz="0" w:space="0" w:color="auto"/>
        <w:bottom w:val="none" w:sz="0" w:space="0" w:color="auto"/>
        <w:right w:val="none" w:sz="0" w:space="0" w:color="auto"/>
      </w:divBdr>
    </w:div>
    <w:div w:id="1490705148">
      <w:bodyDiv w:val="1"/>
      <w:marLeft w:val="0"/>
      <w:marRight w:val="0"/>
      <w:marTop w:val="0"/>
      <w:marBottom w:val="0"/>
      <w:divBdr>
        <w:top w:val="none" w:sz="0" w:space="0" w:color="auto"/>
        <w:left w:val="none" w:sz="0" w:space="0" w:color="auto"/>
        <w:bottom w:val="none" w:sz="0" w:space="0" w:color="auto"/>
        <w:right w:val="none" w:sz="0" w:space="0" w:color="auto"/>
      </w:divBdr>
    </w:div>
    <w:div w:id="1491363351">
      <w:bodyDiv w:val="1"/>
      <w:marLeft w:val="0"/>
      <w:marRight w:val="0"/>
      <w:marTop w:val="0"/>
      <w:marBottom w:val="0"/>
      <w:divBdr>
        <w:top w:val="none" w:sz="0" w:space="0" w:color="auto"/>
        <w:left w:val="none" w:sz="0" w:space="0" w:color="auto"/>
        <w:bottom w:val="none" w:sz="0" w:space="0" w:color="auto"/>
        <w:right w:val="none" w:sz="0" w:space="0" w:color="auto"/>
      </w:divBdr>
    </w:div>
    <w:div w:id="1498230201">
      <w:bodyDiv w:val="1"/>
      <w:marLeft w:val="0"/>
      <w:marRight w:val="0"/>
      <w:marTop w:val="0"/>
      <w:marBottom w:val="0"/>
      <w:divBdr>
        <w:top w:val="none" w:sz="0" w:space="0" w:color="auto"/>
        <w:left w:val="none" w:sz="0" w:space="0" w:color="auto"/>
        <w:bottom w:val="none" w:sz="0" w:space="0" w:color="auto"/>
        <w:right w:val="none" w:sz="0" w:space="0" w:color="auto"/>
      </w:divBdr>
    </w:div>
    <w:div w:id="1501507702">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31456846">
      <w:bodyDiv w:val="1"/>
      <w:marLeft w:val="0"/>
      <w:marRight w:val="0"/>
      <w:marTop w:val="0"/>
      <w:marBottom w:val="0"/>
      <w:divBdr>
        <w:top w:val="none" w:sz="0" w:space="0" w:color="auto"/>
        <w:left w:val="none" w:sz="0" w:space="0" w:color="auto"/>
        <w:bottom w:val="none" w:sz="0" w:space="0" w:color="auto"/>
        <w:right w:val="none" w:sz="0" w:space="0" w:color="auto"/>
      </w:divBdr>
    </w:div>
    <w:div w:id="1539780194">
      <w:bodyDiv w:val="1"/>
      <w:marLeft w:val="0"/>
      <w:marRight w:val="0"/>
      <w:marTop w:val="0"/>
      <w:marBottom w:val="0"/>
      <w:divBdr>
        <w:top w:val="none" w:sz="0" w:space="0" w:color="auto"/>
        <w:left w:val="none" w:sz="0" w:space="0" w:color="auto"/>
        <w:bottom w:val="none" w:sz="0" w:space="0" w:color="auto"/>
        <w:right w:val="none" w:sz="0" w:space="0" w:color="auto"/>
      </w:divBdr>
    </w:div>
    <w:div w:id="1541934021">
      <w:bodyDiv w:val="1"/>
      <w:marLeft w:val="0"/>
      <w:marRight w:val="0"/>
      <w:marTop w:val="0"/>
      <w:marBottom w:val="0"/>
      <w:divBdr>
        <w:top w:val="none" w:sz="0" w:space="0" w:color="auto"/>
        <w:left w:val="none" w:sz="0" w:space="0" w:color="auto"/>
        <w:bottom w:val="none" w:sz="0" w:space="0" w:color="auto"/>
        <w:right w:val="none" w:sz="0" w:space="0" w:color="auto"/>
      </w:divBdr>
    </w:div>
    <w:div w:id="1550191825">
      <w:bodyDiv w:val="1"/>
      <w:marLeft w:val="0"/>
      <w:marRight w:val="0"/>
      <w:marTop w:val="0"/>
      <w:marBottom w:val="0"/>
      <w:divBdr>
        <w:top w:val="none" w:sz="0" w:space="0" w:color="auto"/>
        <w:left w:val="none" w:sz="0" w:space="0" w:color="auto"/>
        <w:bottom w:val="none" w:sz="0" w:space="0" w:color="auto"/>
        <w:right w:val="none" w:sz="0" w:space="0" w:color="auto"/>
      </w:divBdr>
    </w:div>
    <w:div w:id="1553274365">
      <w:bodyDiv w:val="1"/>
      <w:marLeft w:val="0"/>
      <w:marRight w:val="0"/>
      <w:marTop w:val="0"/>
      <w:marBottom w:val="0"/>
      <w:divBdr>
        <w:top w:val="none" w:sz="0" w:space="0" w:color="auto"/>
        <w:left w:val="none" w:sz="0" w:space="0" w:color="auto"/>
        <w:bottom w:val="none" w:sz="0" w:space="0" w:color="auto"/>
        <w:right w:val="none" w:sz="0" w:space="0" w:color="auto"/>
      </w:divBdr>
    </w:div>
    <w:div w:id="1558932459">
      <w:bodyDiv w:val="1"/>
      <w:marLeft w:val="0"/>
      <w:marRight w:val="0"/>
      <w:marTop w:val="0"/>
      <w:marBottom w:val="0"/>
      <w:divBdr>
        <w:top w:val="none" w:sz="0" w:space="0" w:color="auto"/>
        <w:left w:val="none" w:sz="0" w:space="0" w:color="auto"/>
        <w:bottom w:val="none" w:sz="0" w:space="0" w:color="auto"/>
        <w:right w:val="none" w:sz="0" w:space="0" w:color="auto"/>
      </w:divBdr>
    </w:div>
    <w:div w:id="1560171861">
      <w:bodyDiv w:val="1"/>
      <w:marLeft w:val="0"/>
      <w:marRight w:val="0"/>
      <w:marTop w:val="0"/>
      <w:marBottom w:val="0"/>
      <w:divBdr>
        <w:top w:val="none" w:sz="0" w:space="0" w:color="auto"/>
        <w:left w:val="none" w:sz="0" w:space="0" w:color="auto"/>
        <w:bottom w:val="none" w:sz="0" w:space="0" w:color="auto"/>
        <w:right w:val="none" w:sz="0" w:space="0" w:color="auto"/>
      </w:divBdr>
    </w:div>
    <w:div w:id="1565330611">
      <w:bodyDiv w:val="1"/>
      <w:marLeft w:val="0"/>
      <w:marRight w:val="0"/>
      <w:marTop w:val="0"/>
      <w:marBottom w:val="0"/>
      <w:divBdr>
        <w:top w:val="none" w:sz="0" w:space="0" w:color="auto"/>
        <w:left w:val="none" w:sz="0" w:space="0" w:color="auto"/>
        <w:bottom w:val="none" w:sz="0" w:space="0" w:color="auto"/>
        <w:right w:val="none" w:sz="0" w:space="0" w:color="auto"/>
      </w:divBdr>
    </w:div>
    <w:div w:id="1569726321">
      <w:bodyDiv w:val="1"/>
      <w:marLeft w:val="0"/>
      <w:marRight w:val="0"/>
      <w:marTop w:val="0"/>
      <w:marBottom w:val="0"/>
      <w:divBdr>
        <w:top w:val="none" w:sz="0" w:space="0" w:color="auto"/>
        <w:left w:val="none" w:sz="0" w:space="0" w:color="auto"/>
        <w:bottom w:val="none" w:sz="0" w:space="0" w:color="auto"/>
        <w:right w:val="none" w:sz="0" w:space="0" w:color="auto"/>
      </w:divBdr>
    </w:div>
    <w:div w:id="1609969586">
      <w:bodyDiv w:val="1"/>
      <w:marLeft w:val="0"/>
      <w:marRight w:val="0"/>
      <w:marTop w:val="0"/>
      <w:marBottom w:val="0"/>
      <w:divBdr>
        <w:top w:val="none" w:sz="0" w:space="0" w:color="auto"/>
        <w:left w:val="none" w:sz="0" w:space="0" w:color="auto"/>
        <w:bottom w:val="none" w:sz="0" w:space="0" w:color="auto"/>
        <w:right w:val="none" w:sz="0" w:space="0" w:color="auto"/>
      </w:divBdr>
    </w:div>
    <w:div w:id="1610158097">
      <w:bodyDiv w:val="1"/>
      <w:marLeft w:val="0"/>
      <w:marRight w:val="0"/>
      <w:marTop w:val="0"/>
      <w:marBottom w:val="0"/>
      <w:divBdr>
        <w:top w:val="none" w:sz="0" w:space="0" w:color="auto"/>
        <w:left w:val="none" w:sz="0" w:space="0" w:color="auto"/>
        <w:bottom w:val="none" w:sz="0" w:space="0" w:color="auto"/>
        <w:right w:val="none" w:sz="0" w:space="0" w:color="auto"/>
      </w:divBdr>
    </w:div>
    <w:div w:id="1631473095">
      <w:bodyDiv w:val="1"/>
      <w:marLeft w:val="0"/>
      <w:marRight w:val="0"/>
      <w:marTop w:val="0"/>
      <w:marBottom w:val="0"/>
      <w:divBdr>
        <w:top w:val="none" w:sz="0" w:space="0" w:color="auto"/>
        <w:left w:val="none" w:sz="0" w:space="0" w:color="auto"/>
        <w:bottom w:val="none" w:sz="0" w:space="0" w:color="auto"/>
        <w:right w:val="none" w:sz="0" w:space="0" w:color="auto"/>
      </w:divBdr>
    </w:div>
    <w:div w:id="1672902183">
      <w:bodyDiv w:val="1"/>
      <w:marLeft w:val="0"/>
      <w:marRight w:val="0"/>
      <w:marTop w:val="0"/>
      <w:marBottom w:val="0"/>
      <w:divBdr>
        <w:top w:val="none" w:sz="0" w:space="0" w:color="auto"/>
        <w:left w:val="none" w:sz="0" w:space="0" w:color="auto"/>
        <w:bottom w:val="none" w:sz="0" w:space="0" w:color="auto"/>
        <w:right w:val="none" w:sz="0" w:space="0" w:color="auto"/>
      </w:divBdr>
    </w:div>
    <w:div w:id="1674724151">
      <w:bodyDiv w:val="1"/>
      <w:marLeft w:val="0"/>
      <w:marRight w:val="0"/>
      <w:marTop w:val="0"/>
      <w:marBottom w:val="0"/>
      <w:divBdr>
        <w:top w:val="none" w:sz="0" w:space="0" w:color="auto"/>
        <w:left w:val="none" w:sz="0" w:space="0" w:color="auto"/>
        <w:bottom w:val="none" w:sz="0" w:space="0" w:color="auto"/>
        <w:right w:val="none" w:sz="0" w:space="0" w:color="auto"/>
      </w:divBdr>
    </w:div>
    <w:div w:id="1677263200">
      <w:bodyDiv w:val="1"/>
      <w:marLeft w:val="0"/>
      <w:marRight w:val="0"/>
      <w:marTop w:val="0"/>
      <w:marBottom w:val="0"/>
      <w:divBdr>
        <w:top w:val="none" w:sz="0" w:space="0" w:color="auto"/>
        <w:left w:val="none" w:sz="0" w:space="0" w:color="auto"/>
        <w:bottom w:val="none" w:sz="0" w:space="0" w:color="auto"/>
        <w:right w:val="none" w:sz="0" w:space="0" w:color="auto"/>
      </w:divBdr>
    </w:div>
    <w:div w:id="1683437817">
      <w:bodyDiv w:val="1"/>
      <w:marLeft w:val="0"/>
      <w:marRight w:val="0"/>
      <w:marTop w:val="0"/>
      <w:marBottom w:val="0"/>
      <w:divBdr>
        <w:top w:val="none" w:sz="0" w:space="0" w:color="auto"/>
        <w:left w:val="none" w:sz="0" w:space="0" w:color="auto"/>
        <w:bottom w:val="none" w:sz="0" w:space="0" w:color="auto"/>
        <w:right w:val="none" w:sz="0" w:space="0" w:color="auto"/>
      </w:divBdr>
    </w:div>
    <w:div w:id="1702828079">
      <w:bodyDiv w:val="1"/>
      <w:marLeft w:val="0"/>
      <w:marRight w:val="0"/>
      <w:marTop w:val="0"/>
      <w:marBottom w:val="0"/>
      <w:divBdr>
        <w:top w:val="none" w:sz="0" w:space="0" w:color="auto"/>
        <w:left w:val="none" w:sz="0" w:space="0" w:color="auto"/>
        <w:bottom w:val="none" w:sz="0" w:space="0" w:color="auto"/>
        <w:right w:val="none" w:sz="0" w:space="0" w:color="auto"/>
      </w:divBdr>
    </w:div>
    <w:div w:id="1704086767">
      <w:bodyDiv w:val="1"/>
      <w:marLeft w:val="0"/>
      <w:marRight w:val="0"/>
      <w:marTop w:val="0"/>
      <w:marBottom w:val="0"/>
      <w:divBdr>
        <w:top w:val="none" w:sz="0" w:space="0" w:color="auto"/>
        <w:left w:val="none" w:sz="0" w:space="0" w:color="auto"/>
        <w:bottom w:val="none" w:sz="0" w:space="0" w:color="auto"/>
        <w:right w:val="none" w:sz="0" w:space="0" w:color="auto"/>
      </w:divBdr>
    </w:div>
    <w:div w:id="1706979980">
      <w:bodyDiv w:val="1"/>
      <w:marLeft w:val="0"/>
      <w:marRight w:val="0"/>
      <w:marTop w:val="0"/>
      <w:marBottom w:val="0"/>
      <w:divBdr>
        <w:top w:val="none" w:sz="0" w:space="0" w:color="auto"/>
        <w:left w:val="none" w:sz="0" w:space="0" w:color="auto"/>
        <w:bottom w:val="none" w:sz="0" w:space="0" w:color="auto"/>
        <w:right w:val="none" w:sz="0" w:space="0" w:color="auto"/>
      </w:divBdr>
    </w:div>
    <w:div w:id="1711764184">
      <w:bodyDiv w:val="1"/>
      <w:marLeft w:val="0"/>
      <w:marRight w:val="0"/>
      <w:marTop w:val="0"/>
      <w:marBottom w:val="0"/>
      <w:divBdr>
        <w:top w:val="none" w:sz="0" w:space="0" w:color="auto"/>
        <w:left w:val="none" w:sz="0" w:space="0" w:color="auto"/>
        <w:bottom w:val="none" w:sz="0" w:space="0" w:color="auto"/>
        <w:right w:val="none" w:sz="0" w:space="0" w:color="auto"/>
      </w:divBdr>
    </w:div>
    <w:div w:id="1716536764">
      <w:bodyDiv w:val="1"/>
      <w:marLeft w:val="0"/>
      <w:marRight w:val="0"/>
      <w:marTop w:val="0"/>
      <w:marBottom w:val="0"/>
      <w:divBdr>
        <w:top w:val="none" w:sz="0" w:space="0" w:color="auto"/>
        <w:left w:val="none" w:sz="0" w:space="0" w:color="auto"/>
        <w:bottom w:val="none" w:sz="0" w:space="0" w:color="auto"/>
        <w:right w:val="none" w:sz="0" w:space="0" w:color="auto"/>
      </w:divBdr>
    </w:div>
    <w:div w:id="1717579091">
      <w:bodyDiv w:val="1"/>
      <w:marLeft w:val="0"/>
      <w:marRight w:val="0"/>
      <w:marTop w:val="0"/>
      <w:marBottom w:val="0"/>
      <w:divBdr>
        <w:top w:val="none" w:sz="0" w:space="0" w:color="auto"/>
        <w:left w:val="none" w:sz="0" w:space="0" w:color="auto"/>
        <w:bottom w:val="none" w:sz="0" w:space="0" w:color="auto"/>
        <w:right w:val="none" w:sz="0" w:space="0" w:color="auto"/>
      </w:divBdr>
    </w:div>
    <w:div w:id="1742025443">
      <w:bodyDiv w:val="1"/>
      <w:marLeft w:val="0"/>
      <w:marRight w:val="0"/>
      <w:marTop w:val="0"/>
      <w:marBottom w:val="0"/>
      <w:divBdr>
        <w:top w:val="none" w:sz="0" w:space="0" w:color="auto"/>
        <w:left w:val="none" w:sz="0" w:space="0" w:color="auto"/>
        <w:bottom w:val="none" w:sz="0" w:space="0" w:color="auto"/>
        <w:right w:val="none" w:sz="0" w:space="0" w:color="auto"/>
      </w:divBdr>
    </w:div>
    <w:div w:id="1749378748">
      <w:bodyDiv w:val="1"/>
      <w:marLeft w:val="0"/>
      <w:marRight w:val="0"/>
      <w:marTop w:val="0"/>
      <w:marBottom w:val="0"/>
      <w:divBdr>
        <w:top w:val="none" w:sz="0" w:space="0" w:color="auto"/>
        <w:left w:val="none" w:sz="0" w:space="0" w:color="auto"/>
        <w:bottom w:val="none" w:sz="0" w:space="0" w:color="auto"/>
        <w:right w:val="none" w:sz="0" w:space="0" w:color="auto"/>
      </w:divBdr>
    </w:div>
    <w:div w:id="1751586742">
      <w:bodyDiv w:val="1"/>
      <w:marLeft w:val="0"/>
      <w:marRight w:val="0"/>
      <w:marTop w:val="0"/>
      <w:marBottom w:val="0"/>
      <w:divBdr>
        <w:top w:val="none" w:sz="0" w:space="0" w:color="auto"/>
        <w:left w:val="none" w:sz="0" w:space="0" w:color="auto"/>
        <w:bottom w:val="none" w:sz="0" w:space="0" w:color="auto"/>
        <w:right w:val="none" w:sz="0" w:space="0" w:color="auto"/>
      </w:divBdr>
    </w:div>
    <w:div w:id="1752116380">
      <w:bodyDiv w:val="1"/>
      <w:marLeft w:val="0"/>
      <w:marRight w:val="0"/>
      <w:marTop w:val="0"/>
      <w:marBottom w:val="0"/>
      <w:divBdr>
        <w:top w:val="none" w:sz="0" w:space="0" w:color="auto"/>
        <w:left w:val="none" w:sz="0" w:space="0" w:color="auto"/>
        <w:bottom w:val="none" w:sz="0" w:space="0" w:color="auto"/>
        <w:right w:val="none" w:sz="0" w:space="0" w:color="auto"/>
      </w:divBdr>
    </w:div>
    <w:div w:id="1768429422">
      <w:bodyDiv w:val="1"/>
      <w:marLeft w:val="0"/>
      <w:marRight w:val="0"/>
      <w:marTop w:val="0"/>
      <w:marBottom w:val="0"/>
      <w:divBdr>
        <w:top w:val="none" w:sz="0" w:space="0" w:color="auto"/>
        <w:left w:val="none" w:sz="0" w:space="0" w:color="auto"/>
        <w:bottom w:val="none" w:sz="0" w:space="0" w:color="auto"/>
        <w:right w:val="none" w:sz="0" w:space="0" w:color="auto"/>
      </w:divBdr>
    </w:div>
    <w:div w:id="1769353693">
      <w:bodyDiv w:val="1"/>
      <w:marLeft w:val="0"/>
      <w:marRight w:val="0"/>
      <w:marTop w:val="0"/>
      <w:marBottom w:val="0"/>
      <w:divBdr>
        <w:top w:val="none" w:sz="0" w:space="0" w:color="auto"/>
        <w:left w:val="none" w:sz="0" w:space="0" w:color="auto"/>
        <w:bottom w:val="none" w:sz="0" w:space="0" w:color="auto"/>
        <w:right w:val="none" w:sz="0" w:space="0" w:color="auto"/>
      </w:divBdr>
    </w:div>
    <w:div w:id="1786003853">
      <w:bodyDiv w:val="1"/>
      <w:marLeft w:val="0"/>
      <w:marRight w:val="0"/>
      <w:marTop w:val="0"/>
      <w:marBottom w:val="0"/>
      <w:divBdr>
        <w:top w:val="none" w:sz="0" w:space="0" w:color="auto"/>
        <w:left w:val="none" w:sz="0" w:space="0" w:color="auto"/>
        <w:bottom w:val="none" w:sz="0" w:space="0" w:color="auto"/>
        <w:right w:val="none" w:sz="0" w:space="0" w:color="auto"/>
      </w:divBdr>
    </w:div>
    <w:div w:id="1800342590">
      <w:bodyDiv w:val="1"/>
      <w:marLeft w:val="0"/>
      <w:marRight w:val="0"/>
      <w:marTop w:val="0"/>
      <w:marBottom w:val="0"/>
      <w:divBdr>
        <w:top w:val="none" w:sz="0" w:space="0" w:color="auto"/>
        <w:left w:val="none" w:sz="0" w:space="0" w:color="auto"/>
        <w:bottom w:val="none" w:sz="0" w:space="0" w:color="auto"/>
        <w:right w:val="none" w:sz="0" w:space="0" w:color="auto"/>
      </w:divBdr>
    </w:div>
    <w:div w:id="1811747928">
      <w:bodyDiv w:val="1"/>
      <w:marLeft w:val="0"/>
      <w:marRight w:val="0"/>
      <w:marTop w:val="0"/>
      <w:marBottom w:val="0"/>
      <w:divBdr>
        <w:top w:val="none" w:sz="0" w:space="0" w:color="auto"/>
        <w:left w:val="none" w:sz="0" w:space="0" w:color="auto"/>
        <w:bottom w:val="none" w:sz="0" w:space="0" w:color="auto"/>
        <w:right w:val="none" w:sz="0" w:space="0" w:color="auto"/>
      </w:divBdr>
    </w:div>
    <w:div w:id="1812290245">
      <w:bodyDiv w:val="1"/>
      <w:marLeft w:val="0"/>
      <w:marRight w:val="0"/>
      <w:marTop w:val="0"/>
      <w:marBottom w:val="0"/>
      <w:divBdr>
        <w:top w:val="none" w:sz="0" w:space="0" w:color="auto"/>
        <w:left w:val="none" w:sz="0" w:space="0" w:color="auto"/>
        <w:bottom w:val="none" w:sz="0" w:space="0" w:color="auto"/>
        <w:right w:val="none" w:sz="0" w:space="0" w:color="auto"/>
      </w:divBdr>
    </w:div>
    <w:div w:id="1852523175">
      <w:bodyDiv w:val="1"/>
      <w:marLeft w:val="0"/>
      <w:marRight w:val="0"/>
      <w:marTop w:val="0"/>
      <w:marBottom w:val="0"/>
      <w:divBdr>
        <w:top w:val="none" w:sz="0" w:space="0" w:color="auto"/>
        <w:left w:val="none" w:sz="0" w:space="0" w:color="auto"/>
        <w:bottom w:val="none" w:sz="0" w:space="0" w:color="auto"/>
        <w:right w:val="none" w:sz="0" w:space="0" w:color="auto"/>
      </w:divBdr>
    </w:div>
    <w:div w:id="1853491086">
      <w:bodyDiv w:val="1"/>
      <w:marLeft w:val="0"/>
      <w:marRight w:val="0"/>
      <w:marTop w:val="0"/>
      <w:marBottom w:val="0"/>
      <w:divBdr>
        <w:top w:val="none" w:sz="0" w:space="0" w:color="auto"/>
        <w:left w:val="none" w:sz="0" w:space="0" w:color="auto"/>
        <w:bottom w:val="none" w:sz="0" w:space="0" w:color="auto"/>
        <w:right w:val="none" w:sz="0" w:space="0" w:color="auto"/>
      </w:divBdr>
    </w:div>
    <w:div w:id="1854951988">
      <w:bodyDiv w:val="1"/>
      <w:marLeft w:val="0"/>
      <w:marRight w:val="0"/>
      <w:marTop w:val="0"/>
      <w:marBottom w:val="0"/>
      <w:divBdr>
        <w:top w:val="none" w:sz="0" w:space="0" w:color="auto"/>
        <w:left w:val="none" w:sz="0" w:space="0" w:color="auto"/>
        <w:bottom w:val="none" w:sz="0" w:space="0" w:color="auto"/>
        <w:right w:val="none" w:sz="0" w:space="0" w:color="auto"/>
      </w:divBdr>
    </w:div>
    <w:div w:id="1857385996">
      <w:bodyDiv w:val="1"/>
      <w:marLeft w:val="0"/>
      <w:marRight w:val="0"/>
      <w:marTop w:val="0"/>
      <w:marBottom w:val="0"/>
      <w:divBdr>
        <w:top w:val="none" w:sz="0" w:space="0" w:color="auto"/>
        <w:left w:val="none" w:sz="0" w:space="0" w:color="auto"/>
        <w:bottom w:val="none" w:sz="0" w:space="0" w:color="auto"/>
        <w:right w:val="none" w:sz="0" w:space="0" w:color="auto"/>
      </w:divBdr>
    </w:div>
    <w:div w:id="1859126169">
      <w:bodyDiv w:val="1"/>
      <w:marLeft w:val="0"/>
      <w:marRight w:val="0"/>
      <w:marTop w:val="0"/>
      <w:marBottom w:val="0"/>
      <w:divBdr>
        <w:top w:val="none" w:sz="0" w:space="0" w:color="auto"/>
        <w:left w:val="none" w:sz="0" w:space="0" w:color="auto"/>
        <w:bottom w:val="none" w:sz="0" w:space="0" w:color="auto"/>
        <w:right w:val="none" w:sz="0" w:space="0" w:color="auto"/>
      </w:divBdr>
    </w:div>
    <w:div w:id="1881016542">
      <w:bodyDiv w:val="1"/>
      <w:marLeft w:val="0"/>
      <w:marRight w:val="0"/>
      <w:marTop w:val="0"/>
      <w:marBottom w:val="0"/>
      <w:divBdr>
        <w:top w:val="none" w:sz="0" w:space="0" w:color="auto"/>
        <w:left w:val="none" w:sz="0" w:space="0" w:color="auto"/>
        <w:bottom w:val="none" w:sz="0" w:space="0" w:color="auto"/>
        <w:right w:val="none" w:sz="0" w:space="0" w:color="auto"/>
      </w:divBdr>
    </w:div>
    <w:div w:id="1888682331">
      <w:bodyDiv w:val="1"/>
      <w:marLeft w:val="0"/>
      <w:marRight w:val="0"/>
      <w:marTop w:val="0"/>
      <w:marBottom w:val="0"/>
      <w:divBdr>
        <w:top w:val="none" w:sz="0" w:space="0" w:color="auto"/>
        <w:left w:val="none" w:sz="0" w:space="0" w:color="auto"/>
        <w:bottom w:val="none" w:sz="0" w:space="0" w:color="auto"/>
        <w:right w:val="none" w:sz="0" w:space="0" w:color="auto"/>
      </w:divBdr>
    </w:div>
    <w:div w:id="1896967349">
      <w:bodyDiv w:val="1"/>
      <w:marLeft w:val="0"/>
      <w:marRight w:val="0"/>
      <w:marTop w:val="0"/>
      <w:marBottom w:val="0"/>
      <w:divBdr>
        <w:top w:val="none" w:sz="0" w:space="0" w:color="auto"/>
        <w:left w:val="none" w:sz="0" w:space="0" w:color="auto"/>
        <w:bottom w:val="none" w:sz="0" w:space="0" w:color="auto"/>
        <w:right w:val="none" w:sz="0" w:space="0" w:color="auto"/>
      </w:divBdr>
    </w:div>
    <w:div w:id="1898274907">
      <w:bodyDiv w:val="1"/>
      <w:marLeft w:val="0"/>
      <w:marRight w:val="0"/>
      <w:marTop w:val="0"/>
      <w:marBottom w:val="0"/>
      <w:divBdr>
        <w:top w:val="none" w:sz="0" w:space="0" w:color="auto"/>
        <w:left w:val="none" w:sz="0" w:space="0" w:color="auto"/>
        <w:bottom w:val="none" w:sz="0" w:space="0" w:color="auto"/>
        <w:right w:val="none" w:sz="0" w:space="0" w:color="auto"/>
      </w:divBdr>
    </w:div>
    <w:div w:id="1909610914">
      <w:bodyDiv w:val="1"/>
      <w:marLeft w:val="0"/>
      <w:marRight w:val="0"/>
      <w:marTop w:val="0"/>
      <w:marBottom w:val="0"/>
      <w:divBdr>
        <w:top w:val="none" w:sz="0" w:space="0" w:color="auto"/>
        <w:left w:val="none" w:sz="0" w:space="0" w:color="auto"/>
        <w:bottom w:val="none" w:sz="0" w:space="0" w:color="auto"/>
        <w:right w:val="none" w:sz="0" w:space="0" w:color="auto"/>
      </w:divBdr>
    </w:div>
    <w:div w:id="1913193834">
      <w:bodyDiv w:val="1"/>
      <w:marLeft w:val="0"/>
      <w:marRight w:val="0"/>
      <w:marTop w:val="0"/>
      <w:marBottom w:val="0"/>
      <w:divBdr>
        <w:top w:val="none" w:sz="0" w:space="0" w:color="auto"/>
        <w:left w:val="none" w:sz="0" w:space="0" w:color="auto"/>
        <w:bottom w:val="none" w:sz="0" w:space="0" w:color="auto"/>
        <w:right w:val="none" w:sz="0" w:space="0" w:color="auto"/>
      </w:divBdr>
    </w:div>
    <w:div w:id="1923102249">
      <w:bodyDiv w:val="1"/>
      <w:marLeft w:val="0"/>
      <w:marRight w:val="0"/>
      <w:marTop w:val="0"/>
      <w:marBottom w:val="0"/>
      <w:divBdr>
        <w:top w:val="none" w:sz="0" w:space="0" w:color="auto"/>
        <w:left w:val="none" w:sz="0" w:space="0" w:color="auto"/>
        <w:bottom w:val="none" w:sz="0" w:space="0" w:color="auto"/>
        <w:right w:val="none" w:sz="0" w:space="0" w:color="auto"/>
      </w:divBdr>
    </w:div>
    <w:div w:id="1924338462">
      <w:bodyDiv w:val="1"/>
      <w:marLeft w:val="0"/>
      <w:marRight w:val="0"/>
      <w:marTop w:val="0"/>
      <w:marBottom w:val="0"/>
      <w:divBdr>
        <w:top w:val="none" w:sz="0" w:space="0" w:color="auto"/>
        <w:left w:val="none" w:sz="0" w:space="0" w:color="auto"/>
        <w:bottom w:val="none" w:sz="0" w:space="0" w:color="auto"/>
        <w:right w:val="none" w:sz="0" w:space="0" w:color="auto"/>
      </w:divBdr>
    </w:div>
    <w:div w:id="1924603649">
      <w:bodyDiv w:val="1"/>
      <w:marLeft w:val="0"/>
      <w:marRight w:val="0"/>
      <w:marTop w:val="0"/>
      <w:marBottom w:val="0"/>
      <w:divBdr>
        <w:top w:val="none" w:sz="0" w:space="0" w:color="auto"/>
        <w:left w:val="none" w:sz="0" w:space="0" w:color="auto"/>
        <w:bottom w:val="none" w:sz="0" w:space="0" w:color="auto"/>
        <w:right w:val="none" w:sz="0" w:space="0" w:color="auto"/>
      </w:divBdr>
    </w:div>
    <w:div w:id="1926332362">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1959218282">
      <w:bodyDiv w:val="1"/>
      <w:marLeft w:val="0"/>
      <w:marRight w:val="0"/>
      <w:marTop w:val="0"/>
      <w:marBottom w:val="0"/>
      <w:divBdr>
        <w:top w:val="none" w:sz="0" w:space="0" w:color="auto"/>
        <w:left w:val="none" w:sz="0" w:space="0" w:color="auto"/>
        <w:bottom w:val="none" w:sz="0" w:space="0" w:color="auto"/>
        <w:right w:val="none" w:sz="0" w:space="0" w:color="auto"/>
      </w:divBdr>
    </w:div>
    <w:div w:id="1963802913">
      <w:bodyDiv w:val="1"/>
      <w:marLeft w:val="0"/>
      <w:marRight w:val="0"/>
      <w:marTop w:val="0"/>
      <w:marBottom w:val="0"/>
      <w:divBdr>
        <w:top w:val="none" w:sz="0" w:space="0" w:color="auto"/>
        <w:left w:val="none" w:sz="0" w:space="0" w:color="auto"/>
        <w:bottom w:val="none" w:sz="0" w:space="0" w:color="auto"/>
        <w:right w:val="none" w:sz="0" w:space="0" w:color="auto"/>
      </w:divBdr>
    </w:div>
    <w:div w:id="1965578114">
      <w:bodyDiv w:val="1"/>
      <w:marLeft w:val="0"/>
      <w:marRight w:val="0"/>
      <w:marTop w:val="0"/>
      <w:marBottom w:val="0"/>
      <w:divBdr>
        <w:top w:val="none" w:sz="0" w:space="0" w:color="auto"/>
        <w:left w:val="none" w:sz="0" w:space="0" w:color="auto"/>
        <w:bottom w:val="none" w:sz="0" w:space="0" w:color="auto"/>
        <w:right w:val="none" w:sz="0" w:space="0" w:color="auto"/>
      </w:divBdr>
    </w:div>
    <w:div w:id="1965698338">
      <w:bodyDiv w:val="1"/>
      <w:marLeft w:val="0"/>
      <w:marRight w:val="0"/>
      <w:marTop w:val="0"/>
      <w:marBottom w:val="0"/>
      <w:divBdr>
        <w:top w:val="none" w:sz="0" w:space="0" w:color="auto"/>
        <w:left w:val="none" w:sz="0" w:space="0" w:color="auto"/>
        <w:bottom w:val="none" w:sz="0" w:space="0" w:color="auto"/>
        <w:right w:val="none" w:sz="0" w:space="0" w:color="auto"/>
      </w:divBdr>
    </w:div>
    <w:div w:id="1968388133">
      <w:bodyDiv w:val="1"/>
      <w:marLeft w:val="0"/>
      <w:marRight w:val="0"/>
      <w:marTop w:val="0"/>
      <w:marBottom w:val="0"/>
      <w:divBdr>
        <w:top w:val="none" w:sz="0" w:space="0" w:color="auto"/>
        <w:left w:val="none" w:sz="0" w:space="0" w:color="auto"/>
        <w:bottom w:val="none" w:sz="0" w:space="0" w:color="auto"/>
        <w:right w:val="none" w:sz="0" w:space="0" w:color="auto"/>
      </w:divBdr>
    </w:div>
    <w:div w:id="1991402428">
      <w:bodyDiv w:val="1"/>
      <w:marLeft w:val="0"/>
      <w:marRight w:val="0"/>
      <w:marTop w:val="0"/>
      <w:marBottom w:val="0"/>
      <w:divBdr>
        <w:top w:val="none" w:sz="0" w:space="0" w:color="auto"/>
        <w:left w:val="none" w:sz="0" w:space="0" w:color="auto"/>
        <w:bottom w:val="none" w:sz="0" w:space="0" w:color="auto"/>
        <w:right w:val="none" w:sz="0" w:space="0" w:color="auto"/>
      </w:divBdr>
    </w:div>
    <w:div w:id="1997225706">
      <w:bodyDiv w:val="1"/>
      <w:marLeft w:val="0"/>
      <w:marRight w:val="0"/>
      <w:marTop w:val="0"/>
      <w:marBottom w:val="0"/>
      <w:divBdr>
        <w:top w:val="none" w:sz="0" w:space="0" w:color="auto"/>
        <w:left w:val="none" w:sz="0" w:space="0" w:color="auto"/>
        <w:bottom w:val="none" w:sz="0" w:space="0" w:color="auto"/>
        <w:right w:val="none" w:sz="0" w:space="0" w:color="auto"/>
      </w:divBdr>
    </w:div>
    <w:div w:id="2004313086">
      <w:bodyDiv w:val="1"/>
      <w:marLeft w:val="0"/>
      <w:marRight w:val="0"/>
      <w:marTop w:val="0"/>
      <w:marBottom w:val="0"/>
      <w:divBdr>
        <w:top w:val="none" w:sz="0" w:space="0" w:color="auto"/>
        <w:left w:val="none" w:sz="0" w:space="0" w:color="auto"/>
        <w:bottom w:val="none" w:sz="0" w:space="0" w:color="auto"/>
        <w:right w:val="none" w:sz="0" w:space="0" w:color="auto"/>
      </w:divBdr>
    </w:div>
    <w:div w:id="2007592715">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5956698">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41470024">
      <w:bodyDiv w:val="1"/>
      <w:marLeft w:val="0"/>
      <w:marRight w:val="0"/>
      <w:marTop w:val="0"/>
      <w:marBottom w:val="0"/>
      <w:divBdr>
        <w:top w:val="none" w:sz="0" w:space="0" w:color="auto"/>
        <w:left w:val="none" w:sz="0" w:space="0" w:color="auto"/>
        <w:bottom w:val="none" w:sz="0" w:space="0" w:color="auto"/>
        <w:right w:val="none" w:sz="0" w:space="0" w:color="auto"/>
      </w:divBdr>
    </w:div>
    <w:div w:id="2074236755">
      <w:bodyDiv w:val="1"/>
      <w:marLeft w:val="0"/>
      <w:marRight w:val="0"/>
      <w:marTop w:val="0"/>
      <w:marBottom w:val="0"/>
      <w:divBdr>
        <w:top w:val="none" w:sz="0" w:space="0" w:color="auto"/>
        <w:left w:val="none" w:sz="0" w:space="0" w:color="auto"/>
        <w:bottom w:val="none" w:sz="0" w:space="0" w:color="auto"/>
        <w:right w:val="none" w:sz="0" w:space="0" w:color="auto"/>
      </w:divBdr>
    </w:div>
    <w:div w:id="2080470865">
      <w:bodyDiv w:val="1"/>
      <w:marLeft w:val="0"/>
      <w:marRight w:val="0"/>
      <w:marTop w:val="0"/>
      <w:marBottom w:val="0"/>
      <w:divBdr>
        <w:top w:val="none" w:sz="0" w:space="0" w:color="auto"/>
        <w:left w:val="none" w:sz="0" w:space="0" w:color="auto"/>
        <w:bottom w:val="none" w:sz="0" w:space="0" w:color="auto"/>
        <w:right w:val="none" w:sz="0" w:space="0" w:color="auto"/>
      </w:divBdr>
    </w:div>
    <w:div w:id="2083791146">
      <w:bodyDiv w:val="1"/>
      <w:marLeft w:val="0"/>
      <w:marRight w:val="0"/>
      <w:marTop w:val="0"/>
      <w:marBottom w:val="0"/>
      <w:divBdr>
        <w:top w:val="none" w:sz="0" w:space="0" w:color="auto"/>
        <w:left w:val="none" w:sz="0" w:space="0" w:color="auto"/>
        <w:bottom w:val="none" w:sz="0" w:space="0" w:color="auto"/>
        <w:right w:val="none" w:sz="0" w:space="0" w:color="auto"/>
      </w:divBdr>
    </w:div>
    <w:div w:id="2084178001">
      <w:bodyDiv w:val="1"/>
      <w:marLeft w:val="0"/>
      <w:marRight w:val="0"/>
      <w:marTop w:val="0"/>
      <w:marBottom w:val="0"/>
      <w:divBdr>
        <w:top w:val="none" w:sz="0" w:space="0" w:color="auto"/>
        <w:left w:val="none" w:sz="0" w:space="0" w:color="auto"/>
        <w:bottom w:val="none" w:sz="0" w:space="0" w:color="auto"/>
        <w:right w:val="none" w:sz="0" w:space="0" w:color="auto"/>
      </w:divBdr>
    </w:div>
    <w:div w:id="2090810566">
      <w:bodyDiv w:val="1"/>
      <w:marLeft w:val="0"/>
      <w:marRight w:val="0"/>
      <w:marTop w:val="0"/>
      <w:marBottom w:val="0"/>
      <w:divBdr>
        <w:top w:val="none" w:sz="0" w:space="0" w:color="auto"/>
        <w:left w:val="none" w:sz="0" w:space="0" w:color="auto"/>
        <w:bottom w:val="none" w:sz="0" w:space="0" w:color="auto"/>
        <w:right w:val="none" w:sz="0" w:space="0" w:color="auto"/>
      </w:divBdr>
    </w:div>
    <w:div w:id="2091465544">
      <w:bodyDiv w:val="1"/>
      <w:marLeft w:val="0"/>
      <w:marRight w:val="0"/>
      <w:marTop w:val="0"/>
      <w:marBottom w:val="0"/>
      <w:divBdr>
        <w:top w:val="none" w:sz="0" w:space="0" w:color="auto"/>
        <w:left w:val="none" w:sz="0" w:space="0" w:color="auto"/>
        <w:bottom w:val="none" w:sz="0" w:space="0" w:color="auto"/>
        <w:right w:val="none" w:sz="0" w:space="0" w:color="auto"/>
      </w:divBdr>
    </w:div>
    <w:div w:id="2092849908">
      <w:bodyDiv w:val="1"/>
      <w:marLeft w:val="0"/>
      <w:marRight w:val="0"/>
      <w:marTop w:val="0"/>
      <w:marBottom w:val="0"/>
      <w:divBdr>
        <w:top w:val="none" w:sz="0" w:space="0" w:color="auto"/>
        <w:left w:val="none" w:sz="0" w:space="0" w:color="auto"/>
        <w:bottom w:val="none" w:sz="0" w:space="0" w:color="auto"/>
        <w:right w:val="none" w:sz="0" w:space="0" w:color="auto"/>
      </w:divBdr>
    </w:div>
    <w:div w:id="2101482147">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 w:id="2118329068">
      <w:bodyDiv w:val="1"/>
      <w:marLeft w:val="0"/>
      <w:marRight w:val="0"/>
      <w:marTop w:val="0"/>
      <w:marBottom w:val="0"/>
      <w:divBdr>
        <w:top w:val="none" w:sz="0" w:space="0" w:color="auto"/>
        <w:left w:val="none" w:sz="0" w:space="0" w:color="auto"/>
        <w:bottom w:val="none" w:sz="0" w:space="0" w:color="auto"/>
        <w:right w:val="none" w:sz="0" w:space="0" w:color="auto"/>
      </w:divBdr>
    </w:div>
    <w:div w:id="2129615034">
      <w:bodyDiv w:val="1"/>
      <w:marLeft w:val="0"/>
      <w:marRight w:val="0"/>
      <w:marTop w:val="0"/>
      <w:marBottom w:val="0"/>
      <w:divBdr>
        <w:top w:val="none" w:sz="0" w:space="0" w:color="auto"/>
        <w:left w:val="none" w:sz="0" w:space="0" w:color="auto"/>
        <w:bottom w:val="none" w:sz="0" w:space="0" w:color="auto"/>
        <w:right w:val="none" w:sz="0" w:space="0" w:color="auto"/>
      </w:divBdr>
    </w:div>
    <w:div w:id="2131976221">
      <w:bodyDiv w:val="1"/>
      <w:marLeft w:val="0"/>
      <w:marRight w:val="0"/>
      <w:marTop w:val="0"/>
      <w:marBottom w:val="0"/>
      <w:divBdr>
        <w:top w:val="none" w:sz="0" w:space="0" w:color="auto"/>
        <w:left w:val="none" w:sz="0" w:space="0" w:color="auto"/>
        <w:bottom w:val="none" w:sz="0" w:space="0" w:color="auto"/>
        <w:right w:val="none" w:sz="0" w:space="0" w:color="auto"/>
      </w:divBdr>
    </w:div>
    <w:div w:id="2144420303">
      <w:bodyDiv w:val="1"/>
      <w:marLeft w:val="0"/>
      <w:marRight w:val="0"/>
      <w:marTop w:val="0"/>
      <w:marBottom w:val="0"/>
      <w:divBdr>
        <w:top w:val="none" w:sz="0" w:space="0" w:color="auto"/>
        <w:left w:val="none" w:sz="0" w:space="0" w:color="auto"/>
        <w:bottom w:val="none" w:sz="0" w:space="0" w:color="auto"/>
        <w:right w:val="none" w:sz="0" w:space="0" w:color="auto"/>
      </w:divBdr>
    </w:div>
    <w:div w:id="2145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HR33RHYHUWRF-507899316-19205</_dlc_DocId>
    <_dlc_DocIdUrl xmlns="ca125759-a0e7-4469-93e0-e34bba23bda5">
      <Url>https://qualcomm.sharepoint.com/teams/pentari/_layouts/15/DocIdRedir.aspx?ID=HR33RHYHUWRF-507899316-19205</Url>
      <Description>HR33RHYHUWRF-507899316-19205</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5539D-D57F-4283-89F5-DDF902B41710}">
  <ds:schemaRefs>
    <ds:schemaRef ds:uri="http://schemas.openxmlformats.org/officeDocument/2006/bibliography"/>
  </ds:schemaRefs>
</ds:datastoreItem>
</file>

<file path=customXml/itemProps2.xml><?xml version="1.0" encoding="utf-8"?>
<ds:datastoreItem xmlns:ds="http://schemas.openxmlformats.org/officeDocument/2006/customXml" ds:itemID="{6A88B16E-0B7A-477E-A79A-79DFDF5C7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BDD02AA3-782F-4EEF-863A-0F569A735FEC}">
  <ds:schemaRefs>
    <ds:schemaRef ds:uri="http://schemas.microsoft.com/sharepoint/v3/contenttype/forms"/>
  </ds:schemaRefs>
</ds:datastoreItem>
</file>

<file path=customXml/itemProps5.xml><?xml version="1.0" encoding="utf-8"?>
<ds:datastoreItem xmlns:ds="http://schemas.openxmlformats.org/officeDocument/2006/customXml" ds:itemID="{BCEDD82B-95D8-4826-9F32-4DB4BF172C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10</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Eddy Kwon (Hwan-Joon)</cp:lastModifiedBy>
  <cp:revision>371</cp:revision>
  <dcterms:created xsi:type="dcterms:W3CDTF">2021-10-21T20:21:00Z</dcterms:created>
  <dcterms:modified xsi:type="dcterms:W3CDTF">2021-11-12T18:35:00Z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8474400c-6375-4220-8aba-d5fb64059375</vt:lpwstr>
  </property>
  <property fmtid="{D5CDD505-2E9C-101B-9397-08002B2CF9AE}" pid="4" name="_2015_ms_pID_725343">
    <vt:lpwstr>(2)qOAfgJ/zwPwHy5c3MDRskeCeI1zSpcvYu8HmMZy7F7CLhBbSqV50rpUgtvOjfYucza6mI+Q8
QPZI3YMoldo7fuMOqV8Mml6xR+JlsEiAMEHiDZphi+t5K0wnDTsee1Exq9mazhQd/QNxwzAm
c8VnYA7NfpaHfW6g6E9D5weMpqB8T83KbYaRCYDW9/pdoM0U6HktM/3u4SUQ+UZ3j5ENBvmy
pWWov3X9/U4lxadCLC</vt:lpwstr>
  </property>
  <property fmtid="{D5CDD505-2E9C-101B-9397-08002B2CF9AE}" pid="5" name="_2015_ms_pID_7253431">
    <vt:lpwstr>me/E4K7eqChLzbV9SGqOg/5FGpH5n2Y+3KdNmWcu0hzHaRIROWhMmk
vmpHvMoQs1UDAmDBfyzgyfzqArxJlv70ZaevG5sHOmcjQt+HBP7eijNsOP4bBQamCEA9bHd5
PUFlFJClNRao4Ob0Iz+L4nPu1GwmfCTgqb9JWxqV+sAU6X6L6cn5a6JsGThJoR88BE/KIYC5
TkPrXfXfvZB6HBMM</vt:lpwstr>
  </property>
</Properties>
</file>