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B773388" w:rsidR="00391643" w:rsidRPr="00F0479B" w:rsidRDefault="000B2CC2" w:rsidP="00391643">
      <w:pPr>
        <w:pStyle w:val="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pt;height:16.4pt;mso-width-percent:0;mso-height-percent:0;mso-width-percent:0;mso-height-percent:0" o:ole="">
                  <v:imagedata r:id="rId8" o:title=""/>
                </v:shape>
                <o:OLEObject Type="Embed" ProgID="Equation.3" ShapeID="_x0000_i1025" DrawAspect="Content" ObjectID="_1698665235"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45pt;height:18.9pt;mso-width-percent:0;mso-height-percent:0;mso-width-percent:0;mso-height-percent:0" o:ole="">
            <v:imagedata r:id="rId10" o:title=""/>
          </v:shape>
          <o:OLEObject Type="Embed" ProgID="Equation.3" ShapeID="_x0000_i1026" DrawAspect="Content" ObjectID="_1698665236"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85pt;height:15.35pt;mso-width-percent:0;mso-height-percent:0;mso-width-percent:0;mso-height-percent:0" o:ole="">
            <v:imagedata r:id="rId12" o:title=""/>
          </v:shape>
          <o:OLEObject Type="Embed" ProgID="Equation.3" ShapeID="_x0000_i1027" DrawAspect="Content" ObjectID="_1698665237"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d"/>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d"/>
              <w:numPr>
                <w:ilvl w:val="0"/>
                <w:numId w:val="72"/>
              </w:numPr>
            </w:pPr>
            <w:r>
              <w:t>Option 2 [Nokia]</w:t>
            </w:r>
          </w:p>
          <w:p w14:paraId="24B4FE4F" w14:textId="3F0CE9FC" w:rsidR="00092A64" w:rsidRDefault="00092A64" w:rsidP="00F15129">
            <w:pPr>
              <w:pStyle w:val="afd"/>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3.85pt;height:15.35pt" o:ole="">
            <v:imagedata r:id="rId12" o:title=""/>
          </v:shape>
          <o:OLEObject Type="Embed" ProgID="Equation.3" ShapeID="_x0000_i1028" DrawAspect="Content" ObjectID="_1698665238"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d"/>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d"/>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d"/>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f0"/>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d"/>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85pt;height:15.35pt" o:ole="">
                  <v:imagedata r:id="rId12" o:title=""/>
                </v:shape>
                <o:OLEObject Type="Embed" ProgID="Equation.3" ShapeID="_x0000_i1029" DrawAspect="Content" ObjectID="_1698665239"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85pt;height:15.35pt" o:ole="">
            <v:imagedata r:id="rId12" o:title=""/>
          </v:shape>
          <o:OLEObject Type="Embed" ProgID="Equation.3" ShapeID="_x0000_i1030" DrawAspect="Content" ObjectID="_1698665240"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d"/>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d"/>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d"/>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f0"/>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lastRenderedPageBreak/>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roposal 2.1-8</w:t>
            </w:r>
            <w:r>
              <w:rPr>
                <w:rFonts w:ascii="Times" w:eastAsia="等线"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afd"/>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等线"/>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afd"/>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afd"/>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afd"/>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85pt;height:15.35pt" o:ole="">
                  <v:imagedata r:id="rId12" o:title=""/>
                </v:shape>
                <o:OLEObject Type="Embed" ProgID="Equation.3" ShapeID="_x0000_i1031" DrawAspect="Content" ObjectID="_1698665241"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等线"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E570E8">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E570E8">
            <w:pPr>
              <w:pStyle w:val="4"/>
              <w:rPr>
                <w:b w:val="0"/>
              </w:rPr>
            </w:pPr>
            <w:r w:rsidRPr="00CC348B">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4"/>
            </w:pPr>
            <w:r w:rsidRPr="00CC348B">
              <w:t>Proposal 2.</w:t>
            </w:r>
            <w:r>
              <w:t>1</w:t>
            </w:r>
            <w:r w:rsidRPr="00CC348B">
              <w:t>-</w:t>
            </w:r>
            <w:r>
              <w:t>4: support</w:t>
            </w:r>
          </w:p>
          <w:p w14:paraId="19B61E89" w14:textId="77777777" w:rsidR="009855E4" w:rsidRDefault="009855E4" w:rsidP="00E570E8">
            <w:pPr>
              <w:pStyle w:val="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等线"/>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等线"/>
                <w:sz w:val="22"/>
                <w:szCs w:val="22"/>
                <w:lang w:eastAsia="zh-CN"/>
              </w:rPr>
            </w:pPr>
            <w:r>
              <w:rPr>
                <w:rFonts w:eastAsia="等线" w:hint="eastAsia"/>
                <w:sz w:val="22"/>
                <w:szCs w:val="22"/>
                <w:lang w:eastAsia="zh-CN"/>
              </w:rPr>
              <w:t>ZT</w:t>
            </w:r>
            <w:r>
              <w:rPr>
                <w:rFonts w:eastAsia="等线"/>
                <w:sz w:val="22"/>
                <w:szCs w:val="22"/>
                <w:lang w:eastAsia="zh-CN"/>
              </w:rPr>
              <w:t>E</w:t>
            </w:r>
          </w:p>
        </w:tc>
        <w:tc>
          <w:tcPr>
            <w:tcW w:w="7933" w:type="dxa"/>
          </w:tcPr>
          <w:p w14:paraId="7896F5BE" w14:textId="214503C3" w:rsidR="00E570E8" w:rsidRDefault="00E570E8" w:rsidP="00E570E8">
            <w:pPr>
              <w:rPr>
                <w:rFonts w:eastAsia="等线"/>
                <w:sz w:val="22"/>
                <w:szCs w:val="22"/>
                <w:lang w:eastAsia="zh-CN"/>
              </w:rPr>
            </w:pPr>
            <w:r>
              <w:rPr>
                <w:rFonts w:eastAsia="等线" w:hint="eastAsia"/>
                <w:sz w:val="22"/>
                <w:szCs w:val="22"/>
                <w:lang w:eastAsia="zh-CN"/>
              </w:rPr>
              <w:t>Re</w:t>
            </w:r>
            <w:r>
              <w:rPr>
                <w:rFonts w:eastAsia="等线"/>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等线"/>
                <w:sz w:val="22"/>
                <w:szCs w:val="22"/>
                <w:lang w:eastAsia="zh-CN"/>
              </w:rPr>
            </w:pPr>
            <w:r>
              <w:rPr>
                <w:rFonts w:eastAsia="等线"/>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等线"/>
                <w:sz w:val="22"/>
                <w:szCs w:val="22"/>
                <w:lang w:eastAsia="zh-CN"/>
              </w:rPr>
            </w:pPr>
            <w:r w:rsidRPr="00E570E8">
              <w:rPr>
                <w:rFonts w:eastAsia="等线"/>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等线"/>
                <w:sz w:val="22"/>
                <w:szCs w:val="22"/>
                <w:lang w:eastAsia="zh-CN"/>
              </w:rPr>
            </w:pPr>
            <w:r>
              <w:rPr>
                <w:rFonts w:eastAsia="等线" w:hint="eastAsia"/>
                <w:sz w:val="22"/>
                <w:szCs w:val="22"/>
                <w:lang w:eastAsia="zh-CN"/>
              </w:rPr>
              <w:t>Me</w:t>
            </w:r>
            <w:r>
              <w:rPr>
                <w:rFonts w:eastAsia="等线"/>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等线"/>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等线" w:eastAsia="等线" w:hAnsi="等线"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等线"/>
                <w:sz w:val="22"/>
                <w:szCs w:val="22"/>
                <w:lang w:eastAsia="zh-CN"/>
              </w:rPr>
            </w:pPr>
            <w:r>
              <w:rPr>
                <w:rFonts w:eastAsia="等线"/>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等线"/>
                <w:sz w:val="22"/>
                <w:szCs w:val="22"/>
                <w:lang w:eastAsia="zh-CN"/>
              </w:rPr>
            </w:pPr>
            <w:r>
              <w:rPr>
                <w:rFonts w:eastAsia="等线"/>
                <w:lang w:val="es-ES" w:eastAsia="zh-CN"/>
              </w:rPr>
              <w:t>Ericsson</w:t>
            </w:r>
          </w:p>
        </w:tc>
        <w:tc>
          <w:tcPr>
            <w:tcW w:w="7933" w:type="dxa"/>
          </w:tcPr>
          <w:p w14:paraId="0104E35B" w14:textId="77777777" w:rsidR="00313697" w:rsidRDefault="00313697" w:rsidP="00313697">
            <w:pPr>
              <w:rPr>
                <w:rFonts w:eastAsia="等线"/>
                <w:lang w:val="en-US" w:eastAsia="zh-CN"/>
              </w:rPr>
            </w:pPr>
            <w:r>
              <w:rPr>
                <w:rFonts w:eastAsia="等线"/>
                <w:lang w:val="en-US" w:eastAsia="zh-CN"/>
              </w:rPr>
              <w:t>Agree to confirm the WA.</w:t>
            </w:r>
          </w:p>
          <w:p w14:paraId="3392BE8D" w14:textId="77777777" w:rsidR="00313697" w:rsidRDefault="00313697" w:rsidP="00313697">
            <w:pPr>
              <w:rPr>
                <w:rFonts w:eastAsia="等线"/>
                <w:lang w:val="en-US" w:eastAsia="zh-CN"/>
              </w:rPr>
            </w:pPr>
            <w:r>
              <w:rPr>
                <w:rFonts w:eastAsia="等线"/>
                <w:lang w:val="en-US" w:eastAsia="zh-CN"/>
              </w:rPr>
              <w:t>2.1.4: Not support. We need to wait for the conclusion of the discussion about blind (gNB-triggered) HARQ retransmission.</w:t>
            </w:r>
          </w:p>
          <w:p w14:paraId="1FA4EC4F" w14:textId="77777777" w:rsidR="00313697" w:rsidRDefault="00313697" w:rsidP="00313697">
            <w:pPr>
              <w:rPr>
                <w:rFonts w:eastAsia="等线"/>
                <w:lang w:val="en-US" w:eastAsia="zh-CN"/>
              </w:rPr>
            </w:pPr>
            <w:r>
              <w:rPr>
                <w:rFonts w:eastAsia="等线"/>
                <w:lang w:val="en-US" w:eastAsia="zh-CN"/>
              </w:rPr>
              <w:t>2.1.5: Support. Important to support soft-combining of HARQ retransmissions</w:t>
            </w:r>
          </w:p>
          <w:p w14:paraId="0C2853DD" w14:textId="150A63D0" w:rsidR="00313697" w:rsidRDefault="00313697" w:rsidP="00313697">
            <w:pPr>
              <w:rPr>
                <w:bCs/>
                <w:sz w:val="22"/>
                <w:szCs w:val="22"/>
              </w:rPr>
            </w:pPr>
            <w:r>
              <w:rPr>
                <w:rFonts w:eastAsia="等线"/>
                <w:lang w:val="en-US" w:eastAsia="zh-CN"/>
              </w:rPr>
              <w:lastRenderedPageBreak/>
              <w:t>2.1-8: Similar to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等线"/>
                <w:sz w:val="22"/>
                <w:szCs w:val="22"/>
                <w:lang w:eastAsia="zh-CN"/>
              </w:rPr>
            </w:pPr>
          </w:p>
          <w:p w14:paraId="61F7C88F" w14:textId="1C91F785" w:rsidR="00CD19D9" w:rsidRDefault="00CD19D9" w:rsidP="001F0D66">
            <w:pPr>
              <w:rPr>
                <w:rFonts w:eastAsia="等线"/>
                <w:sz w:val="22"/>
                <w:szCs w:val="22"/>
                <w:lang w:eastAsia="zh-CN"/>
              </w:rPr>
            </w:pPr>
            <w:r>
              <w:rPr>
                <w:rFonts w:eastAsia="等线"/>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afd"/>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afd"/>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3"/>
        <w:numPr>
          <w:ilvl w:val="2"/>
          <w:numId w:val="1"/>
        </w:numPr>
        <w:rPr>
          <w:b/>
          <w:bCs/>
        </w:rPr>
      </w:pPr>
      <w:r>
        <w:rPr>
          <w:b/>
          <w:bCs/>
        </w:rPr>
        <w:t>4</w:t>
      </w:r>
      <w:r w:rsidRPr="0018602B">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32" type="#_x0000_t75" style="width:33.85pt;height:15.35pt" o:ole="">
            <v:imagedata r:id="rId12" o:title=""/>
          </v:shape>
          <o:OLEObject Type="Embed" ProgID="Equation.3" ShapeID="_x0000_i1032" DrawAspect="Content" ObjectID="_1698665242" r:id="rId1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4"/>
      </w:pPr>
      <w:r w:rsidRPr="00CC348B">
        <w:lastRenderedPageBreak/>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afd"/>
        <w:numPr>
          <w:ilvl w:val="0"/>
          <w:numId w:val="95"/>
        </w:numPr>
        <w:rPr>
          <w:b/>
          <w:bCs/>
        </w:rPr>
      </w:pPr>
      <w:r>
        <w:rPr>
          <w:b/>
          <w:bCs/>
        </w:rPr>
        <w:t>After clarifications, do you agree with Proposal 2.1-1rev2 which agrees the WA?</w:t>
      </w:r>
    </w:p>
    <w:p w14:paraId="511A856B" w14:textId="372DF24F" w:rsidR="004831CD" w:rsidRDefault="004831CD" w:rsidP="00592225">
      <w:pPr>
        <w:pStyle w:val="afd"/>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afd"/>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af0"/>
        <w:tblW w:w="0" w:type="auto"/>
        <w:tblLook w:val="04A0" w:firstRow="1" w:lastRow="0" w:firstColumn="1" w:lastColumn="0" w:noHBand="0" w:noVBand="1"/>
      </w:tblPr>
      <w:tblGrid>
        <w:gridCol w:w="1696"/>
        <w:gridCol w:w="7933"/>
      </w:tblGrid>
      <w:tr w:rsidR="004831CD" w:rsidRPr="00402C48" w14:paraId="5F441007" w14:textId="77777777" w:rsidTr="006679B5">
        <w:tc>
          <w:tcPr>
            <w:tcW w:w="1696" w:type="dxa"/>
          </w:tcPr>
          <w:p w14:paraId="30923F82" w14:textId="77777777" w:rsidR="004831CD" w:rsidRPr="00402C48" w:rsidRDefault="004831CD" w:rsidP="006679B5">
            <w:pPr>
              <w:rPr>
                <w:b/>
                <w:bCs/>
                <w:sz w:val="22"/>
                <w:szCs w:val="22"/>
              </w:rPr>
            </w:pPr>
            <w:r w:rsidRPr="00402C48">
              <w:rPr>
                <w:b/>
                <w:bCs/>
                <w:sz w:val="22"/>
                <w:szCs w:val="22"/>
              </w:rPr>
              <w:t>Company</w:t>
            </w:r>
          </w:p>
        </w:tc>
        <w:tc>
          <w:tcPr>
            <w:tcW w:w="7933" w:type="dxa"/>
          </w:tcPr>
          <w:p w14:paraId="759B3B6F" w14:textId="77777777" w:rsidR="004831CD" w:rsidRPr="00402C48" w:rsidRDefault="004831CD" w:rsidP="006679B5">
            <w:pPr>
              <w:rPr>
                <w:b/>
                <w:bCs/>
                <w:sz w:val="22"/>
                <w:szCs w:val="22"/>
              </w:rPr>
            </w:pPr>
            <w:r w:rsidRPr="00402C48">
              <w:rPr>
                <w:b/>
                <w:bCs/>
                <w:sz w:val="22"/>
                <w:szCs w:val="22"/>
              </w:rPr>
              <w:t>Comments</w:t>
            </w:r>
          </w:p>
        </w:tc>
      </w:tr>
      <w:tr w:rsidR="004831CD" w:rsidRPr="00C92AA4" w14:paraId="650F6BCF" w14:textId="77777777" w:rsidTr="006679B5">
        <w:tc>
          <w:tcPr>
            <w:tcW w:w="1696" w:type="dxa"/>
          </w:tcPr>
          <w:p w14:paraId="5127BC60" w14:textId="5AFB3795" w:rsidR="004831CD" w:rsidRPr="00821424" w:rsidRDefault="00821424" w:rsidP="006679B5">
            <w:pPr>
              <w:rPr>
                <w:rFonts w:eastAsia="等线"/>
                <w:sz w:val="22"/>
                <w:szCs w:val="22"/>
                <w:lang w:eastAsia="zh-CN"/>
              </w:rPr>
            </w:pPr>
            <w:r>
              <w:rPr>
                <w:rFonts w:eastAsia="等线" w:hint="eastAsia"/>
                <w:sz w:val="22"/>
                <w:szCs w:val="22"/>
                <w:lang w:eastAsia="zh-CN"/>
              </w:rPr>
              <w:t>C</w:t>
            </w:r>
            <w:r>
              <w:rPr>
                <w:rFonts w:eastAsia="等线"/>
                <w:sz w:val="22"/>
                <w:szCs w:val="22"/>
                <w:lang w:eastAsia="zh-CN"/>
              </w:rPr>
              <w:t>MCC</w:t>
            </w:r>
          </w:p>
        </w:tc>
        <w:tc>
          <w:tcPr>
            <w:tcW w:w="7933" w:type="dxa"/>
          </w:tcPr>
          <w:p w14:paraId="7EE8CE6A" w14:textId="5482108A" w:rsidR="00821424" w:rsidRDefault="00821424" w:rsidP="00821424">
            <w:pPr>
              <w:pStyle w:val="4"/>
            </w:pPr>
            <w:r>
              <w:t xml:space="preserve">Proposal 2.1-1rev2: </w:t>
            </w:r>
            <w:r w:rsidRPr="00821424">
              <w:rPr>
                <w:rFonts w:eastAsia="等线"/>
                <w:b w:val="0"/>
                <w:lang w:eastAsia="zh-CN"/>
              </w:rPr>
              <w:t>S</w:t>
            </w:r>
            <w:r w:rsidRPr="00821424">
              <w:rPr>
                <w:rFonts w:eastAsia="等线" w:hint="eastAsia"/>
                <w:b w:val="0"/>
                <w:lang w:eastAsia="zh-CN"/>
              </w:rPr>
              <w:t>upport</w:t>
            </w:r>
          </w:p>
          <w:p w14:paraId="52C83112" w14:textId="5B9497B6" w:rsidR="004831CD" w:rsidRPr="00821424" w:rsidRDefault="00821424" w:rsidP="006679B5">
            <w:pPr>
              <w:rPr>
                <w:rFonts w:eastAsia="等线"/>
                <w:lang w:eastAsia="zh-CN"/>
              </w:rPr>
            </w:pPr>
            <w:r>
              <w:rPr>
                <w:b/>
                <w:bCs/>
              </w:rPr>
              <w:t>Proposal 2.1-8:</w:t>
            </w:r>
            <w:r>
              <w:rPr>
                <w:rFonts w:eastAsia="等线" w:hint="eastAsia"/>
                <w:b/>
                <w:bCs/>
                <w:lang w:eastAsia="zh-CN"/>
              </w:rPr>
              <w:t xml:space="preserve"> </w:t>
            </w:r>
            <w:r w:rsidRPr="00821424">
              <w:rPr>
                <w:rFonts w:eastAsia="等线"/>
                <w:lang w:eastAsia="zh-CN"/>
              </w:rPr>
              <w:t>Similar view as above companies, we don’t need to discuss this proposal, how to define the DCI format 1_0 for multicast and broadcast can be up to editor.</w:t>
            </w:r>
          </w:p>
        </w:tc>
      </w:tr>
      <w:tr w:rsidR="004956F6" w:rsidRPr="00C92AA4" w14:paraId="1B668459" w14:textId="77777777" w:rsidTr="006679B5">
        <w:tc>
          <w:tcPr>
            <w:tcW w:w="1696" w:type="dxa"/>
          </w:tcPr>
          <w:p w14:paraId="32044953" w14:textId="1A41E0D6" w:rsidR="004956F6" w:rsidRDefault="004956F6" w:rsidP="004956F6">
            <w:pPr>
              <w:rPr>
                <w:rFonts w:eastAsia="等线"/>
                <w:sz w:val="22"/>
                <w:szCs w:val="22"/>
                <w:lang w:eastAsia="zh-CN"/>
              </w:rPr>
            </w:pPr>
            <w:r>
              <w:rPr>
                <w:sz w:val="22"/>
                <w:szCs w:val="22"/>
              </w:rPr>
              <w:t>Nokia/Nsb</w:t>
            </w:r>
          </w:p>
        </w:tc>
        <w:tc>
          <w:tcPr>
            <w:tcW w:w="7933" w:type="dxa"/>
          </w:tcPr>
          <w:p w14:paraId="697DD523" w14:textId="6C5B3673" w:rsidR="004956F6" w:rsidRDefault="004956F6" w:rsidP="004956F6">
            <w:pPr>
              <w:pStyle w:val="4"/>
            </w:pPr>
            <w:r>
              <w:rPr>
                <w:b w:val="0"/>
                <w:bCs/>
              </w:rPr>
              <w:t>Proposal 2.1-1rev2 and Proposal 2.1-8: Support</w:t>
            </w:r>
          </w:p>
        </w:tc>
      </w:tr>
      <w:tr w:rsidR="00AB4B72" w:rsidRPr="00C92AA4" w14:paraId="53E4334E" w14:textId="77777777" w:rsidTr="006679B5">
        <w:tc>
          <w:tcPr>
            <w:tcW w:w="1696" w:type="dxa"/>
          </w:tcPr>
          <w:p w14:paraId="247E7499" w14:textId="5B701622" w:rsidR="00AB4B72" w:rsidRDefault="00AB4B72" w:rsidP="00AB4B72">
            <w:pPr>
              <w:rPr>
                <w:sz w:val="22"/>
                <w:szCs w:val="22"/>
              </w:rPr>
            </w:pPr>
            <w:r>
              <w:rPr>
                <w:rFonts w:eastAsia="等线"/>
                <w:sz w:val="22"/>
                <w:szCs w:val="22"/>
                <w:lang w:eastAsia="zh-CN"/>
              </w:rPr>
              <w:t>Spreadtrum</w:t>
            </w:r>
          </w:p>
        </w:tc>
        <w:tc>
          <w:tcPr>
            <w:tcW w:w="7933" w:type="dxa"/>
          </w:tcPr>
          <w:p w14:paraId="760E0F48" w14:textId="77777777" w:rsidR="00AB4B72" w:rsidRDefault="00AB4B72" w:rsidP="00AB4B72">
            <w:pPr>
              <w:rPr>
                <w:rFonts w:eastAsia="等线"/>
                <w:lang w:eastAsia="zh-CN"/>
              </w:rPr>
            </w:pPr>
            <w:r>
              <w:rPr>
                <w:rFonts w:eastAsia="等线" w:hint="eastAsia"/>
                <w:lang w:eastAsia="zh-CN"/>
              </w:rPr>
              <w:t>2</w:t>
            </w:r>
            <w:r>
              <w:rPr>
                <w:rFonts w:eastAsia="等线"/>
                <w:lang w:eastAsia="zh-CN"/>
              </w:rPr>
              <w:t>.1-1: Ok</w:t>
            </w:r>
          </w:p>
          <w:p w14:paraId="224BE02F" w14:textId="42775081" w:rsidR="00AB4B72" w:rsidRDefault="00AB4B72" w:rsidP="00AB4B72">
            <w:pPr>
              <w:rPr>
                <w:b/>
                <w:bCs/>
              </w:rPr>
            </w:pPr>
            <w:r>
              <w:rPr>
                <w:rFonts w:eastAsia="等线" w:hint="eastAsia"/>
                <w:lang w:eastAsia="zh-CN"/>
              </w:rPr>
              <w:t>2</w:t>
            </w:r>
            <w:r>
              <w:rPr>
                <w:rFonts w:eastAsia="等线"/>
                <w:lang w:eastAsia="zh-CN"/>
              </w:rPr>
              <w:t>.1-8: The discussion should be based on the 38.212 CR.</w:t>
            </w:r>
          </w:p>
        </w:tc>
      </w:tr>
      <w:tr w:rsidR="002A15B8" w:rsidRPr="00C92AA4" w14:paraId="7F0BBE11" w14:textId="77777777" w:rsidTr="006679B5">
        <w:tc>
          <w:tcPr>
            <w:tcW w:w="1696" w:type="dxa"/>
          </w:tcPr>
          <w:p w14:paraId="02376EB0" w14:textId="7DEF6573" w:rsidR="002A15B8" w:rsidRDefault="002A15B8" w:rsidP="002A15B8">
            <w:pPr>
              <w:rPr>
                <w:rFonts w:eastAsia="等线"/>
                <w:sz w:val="22"/>
                <w:szCs w:val="22"/>
                <w:lang w:eastAsia="zh-CN"/>
              </w:rPr>
            </w:pPr>
            <w:r>
              <w:rPr>
                <w:rFonts w:eastAsia="等线" w:hint="eastAsia"/>
                <w:sz w:val="22"/>
                <w:szCs w:val="22"/>
                <w:lang w:eastAsia="zh-CN"/>
              </w:rPr>
              <w:t>ZTE</w:t>
            </w:r>
          </w:p>
        </w:tc>
        <w:tc>
          <w:tcPr>
            <w:tcW w:w="7933" w:type="dxa"/>
          </w:tcPr>
          <w:p w14:paraId="239DFD50" w14:textId="6413DA9F" w:rsidR="002A15B8" w:rsidRDefault="002A15B8" w:rsidP="002A15B8">
            <w:pPr>
              <w:rPr>
                <w:rFonts w:eastAsia="等线"/>
                <w:lang w:eastAsia="zh-CN"/>
              </w:rPr>
            </w:pPr>
            <w:r>
              <w:rPr>
                <w:bCs/>
              </w:rPr>
              <w:t>Proposal 2.1-1rev2 and Proposal 2.1-8: Support</w:t>
            </w:r>
          </w:p>
        </w:tc>
      </w:tr>
      <w:tr w:rsidR="006D1363" w:rsidRPr="00C92AA4" w14:paraId="27093FA6" w14:textId="77777777" w:rsidTr="006679B5">
        <w:tc>
          <w:tcPr>
            <w:tcW w:w="1696" w:type="dxa"/>
          </w:tcPr>
          <w:p w14:paraId="3E15AEA7" w14:textId="2ABBBDCC" w:rsidR="006D1363" w:rsidRDefault="006D1363" w:rsidP="002A15B8">
            <w:pPr>
              <w:rPr>
                <w:rFonts w:eastAsia="等线"/>
                <w:sz w:val="22"/>
                <w:szCs w:val="22"/>
                <w:lang w:eastAsia="zh-CN"/>
              </w:rPr>
            </w:pPr>
            <w:r>
              <w:rPr>
                <w:rFonts w:eastAsia="等线"/>
                <w:sz w:val="22"/>
                <w:szCs w:val="22"/>
                <w:lang w:eastAsia="zh-CN"/>
              </w:rPr>
              <w:t>Lenovo, Motorola Mobility</w:t>
            </w:r>
          </w:p>
        </w:tc>
        <w:tc>
          <w:tcPr>
            <w:tcW w:w="7933" w:type="dxa"/>
          </w:tcPr>
          <w:p w14:paraId="5D437C6C" w14:textId="77777777" w:rsidR="006D1363" w:rsidRDefault="006D1363" w:rsidP="002A15B8">
            <w:pPr>
              <w:rPr>
                <w:bCs/>
              </w:rPr>
            </w:pPr>
            <w:r>
              <w:rPr>
                <w:bCs/>
              </w:rPr>
              <w:t>We are OK to confirm the WA for sake of progress.</w:t>
            </w:r>
          </w:p>
          <w:p w14:paraId="4E9EFB00" w14:textId="7A114943" w:rsidR="006D1363" w:rsidRDefault="006D1363" w:rsidP="002A15B8">
            <w:pPr>
              <w:rPr>
                <w:bCs/>
              </w:rPr>
            </w:pPr>
            <w:r>
              <w:rPr>
                <w:bCs/>
              </w:rPr>
              <w:t>2.1.8: We understand the motivation and suggest minor change as below:</w:t>
            </w:r>
          </w:p>
          <w:p w14:paraId="085A6B3F" w14:textId="383270C8" w:rsidR="006D1363" w:rsidRDefault="006D1363" w:rsidP="006D1363">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w:t>
            </w:r>
            <w:del w:id="3" w:author="Haipeng HP1 Lei" w:date="2021-11-17T11:40:00Z">
              <w:r w:rsidDel="006D1363">
                <w:delText xml:space="preserve">broadcast-specific and </w:delText>
              </w:r>
            </w:del>
            <w:r>
              <w:t xml:space="preserve">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ins w:id="4" w:author="Haipeng HP1 Lei" w:date="2021-11-17T11:40:00Z">
              <w:r>
                <w:rPr>
                  <w:color w:val="FF0000"/>
                </w:rPr>
                <w:t xml:space="preserve"> in the DCI format for broadcast</w:t>
              </w:r>
            </w:ins>
            <w:r>
              <w:t>.</w:t>
            </w:r>
          </w:p>
          <w:p w14:paraId="60DA0546" w14:textId="6A475BF0" w:rsidR="006D1363" w:rsidRDefault="006D1363" w:rsidP="002A15B8">
            <w:pPr>
              <w:rPr>
                <w:bCs/>
              </w:rPr>
            </w:pPr>
          </w:p>
        </w:tc>
      </w:tr>
      <w:tr w:rsidR="00174731" w:rsidRPr="00C92AA4" w14:paraId="48725B62" w14:textId="77777777" w:rsidTr="006679B5">
        <w:tc>
          <w:tcPr>
            <w:tcW w:w="1696" w:type="dxa"/>
          </w:tcPr>
          <w:p w14:paraId="5A382745" w14:textId="7EE08080" w:rsidR="00174731" w:rsidRDefault="00174731" w:rsidP="002A15B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35653D49" w14:textId="77777777" w:rsidR="00174731" w:rsidRDefault="00174731" w:rsidP="002A15B8">
            <w:pPr>
              <w:rPr>
                <w:rFonts w:eastAsia="等线"/>
                <w:bCs/>
                <w:lang w:eastAsia="zh-CN"/>
              </w:rPr>
            </w:pPr>
            <w:r>
              <w:rPr>
                <w:rFonts w:eastAsia="等线"/>
                <w:bCs/>
                <w:lang w:eastAsia="zh-CN"/>
              </w:rPr>
              <w:t>Regarding to proposal 2.1-8, we agree with CMCC/Spreadtrum, the detail information bit field design should up to editor. We don’t need to mention how to handle the multicast-specific fields and broadcast-specific fields. Actually, the key factor is that a same DCI format is used for both multicast and broadcast with the understanding that they have the same payload size. Hence we propose the following updated version.</w:t>
            </w:r>
          </w:p>
          <w:p w14:paraId="3BDC5CAD" w14:textId="2799363E" w:rsidR="00174731" w:rsidRPr="00C160F9" w:rsidRDefault="00174731" w:rsidP="002A15B8">
            <w:pPr>
              <w:rPr>
                <w:rFonts w:eastAsia="等线"/>
                <w:bCs/>
                <w:i/>
                <w:lang w:eastAsia="zh-CN"/>
              </w:rPr>
            </w:pPr>
            <w:r w:rsidRPr="00C160F9">
              <w:rPr>
                <w:i/>
              </w:rPr>
              <w:t xml:space="preserve">Support a </w:t>
            </w:r>
            <w:r w:rsidRPr="00C160F9">
              <w:rPr>
                <w:i/>
                <w:strike/>
                <w:color w:val="FF0000"/>
              </w:rPr>
              <w:t>first</w:t>
            </w:r>
            <w:r w:rsidRPr="00C160F9">
              <w:rPr>
                <w:i/>
                <w:color w:val="FF0000"/>
              </w:rPr>
              <w:t xml:space="preserve"> </w:t>
            </w:r>
            <w:r w:rsidRPr="00C160F9">
              <w:rPr>
                <w:i/>
              </w:rPr>
              <w:t>DCI format for broadcast, which is the same as the first DCI format for multicast</w:t>
            </w:r>
            <w:r w:rsidRPr="00C160F9">
              <w:rPr>
                <w:i/>
                <w:strike/>
                <w:color w:val="FF0000"/>
              </w:rPr>
              <w:t>, with broadcast-specific and multicast-specific fields made optional reserved</w:t>
            </w:r>
            <w:r w:rsidRPr="00C160F9">
              <w:rPr>
                <w:i/>
              </w:rPr>
              <w:t>.</w:t>
            </w:r>
          </w:p>
          <w:p w14:paraId="37476173" w14:textId="329413FF" w:rsidR="00174731" w:rsidRPr="00174731" w:rsidRDefault="00C160F9" w:rsidP="00C160F9">
            <w:pPr>
              <w:rPr>
                <w:rFonts w:eastAsia="等线" w:hint="eastAsia"/>
                <w:bCs/>
                <w:lang w:eastAsia="zh-CN"/>
              </w:rPr>
            </w:pPr>
            <w:r>
              <w:rPr>
                <w:rFonts w:eastAsia="等线"/>
                <w:bCs/>
                <w:lang w:eastAsia="zh-CN"/>
              </w:rPr>
              <w:t>We are OK with other</w:t>
            </w:r>
            <w:r w:rsidR="00174731">
              <w:rPr>
                <w:rFonts w:eastAsia="等线"/>
                <w:bCs/>
                <w:lang w:eastAsia="zh-CN"/>
              </w:rPr>
              <w:t xml:space="preserve"> proposals.</w:t>
            </w:r>
          </w:p>
        </w:tc>
      </w:tr>
    </w:tbl>
    <w:p w14:paraId="34F4DB6A" w14:textId="77777777" w:rsidR="004831CD" w:rsidRDefault="004831CD" w:rsidP="00391643">
      <w:pPr>
        <w:rPr>
          <w:highlight w:val="yellow"/>
        </w:rPr>
      </w:pPr>
    </w:p>
    <w:p w14:paraId="5F510B93" w14:textId="274C0B6D" w:rsidR="00A0519F" w:rsidRPr="00A84B3F" w:rsidRDefault="000E1B52" w:rsidP="0018602B">
      <w:pPr>
        <w:pStyle w:val="2"/>
        <w:numPr>
          <w:ilvl w:val="1"/>
          <w:numId w:val="1"/>
        </w:numPr>
      </w:pPr>
      <w:r>
        <w:lastRenderedPageBreak/>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lastRenderedPageBreak/>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18602B">
      <w:pPr>
        <w:pStyle w:val="3"/>
        <w:numPr>
          <w:ilvl w:val="2"/>
          <w:numId w:val="1"/>
        </w:numPr>
        <w:rPr>
          <w:b/>
          <w:bCs/>
        </w:rPr>
      </w:pPr>
      <w:r>
        <w:rPr>
          <w:b/>
          <w:bCs/>
        </w:rPr>
        <w:t xml:space="preserve"> Tdoc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lastRenderedPageBreak/>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lastRenderedPageBreak/>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6" w:name="_Hlk72138120"/>
    </w:p>
    <w:bookmarkEnd w:id="6"/>
    <w:p w14:paraId="084E8530" w14:textId="37B1A27F" w:rsidR="00A0519F" w:rsidRPr="00CB605E" w:rsidRDefault="00A0519F" w:rsidP="0018602B">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d"/>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d"/>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d"/>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lastRenderedPageBreak/>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d"/>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d"/>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f0"/>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lastRenderedPageBreak/>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7"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8" w:author="David Vargas" w:date="2021-11-15T18:45:00Z">
              <w:r>
                <w:rPr>
                  <w:rFonts w:eastAsia="等线"/>
                  <w:lang w:eastAsia="zh-CN"/>
                </w:rPr>
                <w:instrText xml:space="preserve">" </w:instrText>
              </w:r>
            </w:ins>
            <w:r>
              <w:rPr>
                <w:rFonts w:eastAsia="等线"/>
                <w:lang w:eastAsia="zh-CN"/>
              </w:rPr>
              <w:fldChar w:fldCharType="separate"/>
            </w:r>
            <w:r w:rsidRPr="007C1B30">
              <w:rPr>
                <w:rStyle w:val="ab"/>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afd"/>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afd"/>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d"/>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f0"/>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af2"/>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 xml:space="preserve">Modification </w:t>
            </w:r>
            <w:r w:rsidRPr="00F26B20">
              <w:rPr>
                <w:rFonts w:eastAsia="等线"/>
                <w:lang w:eastAsia="zh-CN"/>
              </w:rPr>
              <w:lastRenderedPageBreak/>
              <w:t>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等线"/>
                <w:lang w:eastAsia="zh-CN"/>
              </w:rPr>
            </w:pPr>
            <w:r>
              <w:rPr>
                <w:sz w:val="22"/>
                <w:szCs w:val="22"/>
              </w:rPr>
              <w:lastRenderedPageBreak/>
              <w:t>Lenovo, Motorola Mobility</w:t>
            </w:r>
          </w:p>
        </w:tc>
        <w:tc>
          <w:tcPr>
            <w:tcW w:w="7979" w:type="dxa"/>
          </w:tcPr>
          <w:p w14:paraId="408109F0" w14:textId="77777777" w:rsidR="0056761A" w:rsidRDefault="0056761A" w:rsidP="00E570E8">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25573915" w14:textId="77777777" w:rsidR="009855E4" w:rsidRPr="00C932B1" w:rsidRDefault="009855E4" w:rsidP="00E570E8">
            <w:pPr>
              <w:rPr>
                <w:rFonts w:eastAsia="等线"/>
                <w:lang w:eastAsia="zh-CN"/>
              </w:rPr>
            </w:pPr>
            <w:r>
              <w:rPr>
                <w:rFonts w:eastAsia="等线"/>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65C6B078" w14:textId="77777777" w:rsidR="00E570E8" w:rsidRDefault="00E570E8" w:rsidP="00E570E8">
            <w:pPr>
              <w:rPr>
                <w:rFonts w:eastAsia="等线"/>
                <w:lang w:eastAsia="zh-CN"/>
              </w:rPr>
            </w:pPr>
            <w:r>
              <w:rPr>
                <w:rFonts w:eastAsia="等线" w:hint="eastAsia"/>
                <w:lang w:eastAsia="zh-CN"/>
              </w:rPr>
              <w:t>Ok</w:t>
            </w:r>
            <w:r>
              <w:rPr>
                <w:rFonts w:eastAsia="等线"/>
                <w:lang w:eastAsia="zh-CN"/>
              </w:rPr>
              <w:t xml:space="preserve"> to let RAN2 to decide. Regarding the detailed contents, we would prefer a simplified version as shown below.</w:t>
            </w:r>
          </w:p>
          <w:p w14:paraId="126CD732" w14:textId="77777777" w:rsidR="00E570E8" w:rsidRDefault="00E570E8" w:rsidP="00E570E8">
            <w:pPr>
              <w:rPr>
                <w:rFonts w:eastAsia="等线"/>
                <w:lang w:eastAsia="zh-CN"/>
              </w:rPr>
            </w:pPr>
            <w:r>
              <w:rPr>
                <w:rFonts w:eastAsia="等线"/>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11" w:author="ZTE-Xingguang" w:date="2021-11-16T14:32:00Z"/>
                <w:bCs/>
                <w:sz w:val="18"/>
                <w:lang w:val="en-US"/>
              </w:rPr>
            </w:pPr>
            <w:del w:id="12"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3"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等线"/>
                <w:lang w:eastAsia="zh-CN"/>
              </w:rPr>
            </w:pPr>
            <w:r>
              <w:rPr>
                <w:rFonts w:eastAsia="等线"/>
                <w:lang w:eastAsia="zh-CN"/>
              </w:rPr>
              <w:t>----------------</w:t>
            </w:r>
          </w:p>
          <w:p w14:paraId="6D5E73DF" w14:textId="77777777" w:rsidR="00E570E8" w:rsidRDefault="00E570E8" w:rsidP="00E570E8">
            <w:pPr>
              <w:rPr>
                <w:rFonts w:eastAsia="等线"/>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等线"/>
                <w:lang w:eastAsia="zh-CN"/>
              </w:rPr>
            </w:pPr>
            <w:r>
              <w:rPr>
                <w:rFonts w:eastAsia="等线"/>
                <w:lang w:eastAsia="zh-CN"/>
              </w:rPr>
              <w:t>MediaTek</w:t>
            </w:r>
          </w:p>
        </w:tc>
        <w:tc>
          <w:tcPr>
            <w:tcW w:w="7979" w:type="dxa"/>
          </w:tcPr>
          <w:p w14:paraId="54D93596" w14:textId="7DF7C641" w:rsidR="005C628D" w:rsidRDefault="005C628D" w:rsidP="005C628D">
            <w:pPr>
              <w:rPr>
                <w:rFonts w:eastAsia="等线"/>
                <w:lang w:eastAsia="zh-CN"/>
              </w:rPr>
            </w:pPr>
            <w:r>
              <w:rPr>
                <w:rFonts w:eastAsia="等线" w:hint="eastAsia"/>
                <w:lang w:eastAsia="zh-CN"/>
              </w:rPr>
              <w:t xml:space="preserve">No need to introduce the </w:t>
            </w:r>
            <w:r>
              <w:rPr>
                <w:rFonts w:eastAsia="等线"/>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等线"/>
                <w:lang w:eastAsia="zh-CN"/>
              </w:rPr>
            </w:pPr>
            <w:r>
              <w:rPr>
                <w:rFonts w:eastAsia="等线"/>
                <w:lang w:eastAsia="zh-CN"/>
              </w:rPr>
              <w:t>Qualcomm</w:t>
            </w:r>
          </w:p>
        </w:tc>
        <w:tc>
          <w:tcPr>
            <w:tcW w:w="7979" w:type="dxa"/>
          </w:tcPr>
          <w:p w14:paraId="40725EBB" w14:textId="684BCEC9" w:rsidR="001F0D66" w:rsidRDefault="001F0D66" w:rsidP="001F0D66">
            <w:pPr>
              <w:rPr>
                <w:rFonts w:eastAsia="等线"/>
                <w:lang w:eastAsia="zh-CN"/>
              </w:rPr>
            </w:pPr>
            <w:r>
              <w:rPr>
                <w:rFonts w:eastAsia="等线"/>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等线"/>
                <w:lang w:eastAsia="zh-CN"/>
              </w:rPr>
            </w:pPr>
            <w:r>
              <w:rPr>
                <w:rFonts w:eastAsia="等线"/>
                <w:lang w:val="es-ES" w:eastAsia="zh-CN"/>
              </w:rPr>
              <w:t>Ericsson</w:t>
            </w:r>
          </w:p>
        </w:tc>
        <w:tc>
          <w:tcPr>
            <w:tcW w:w="7979" w:type="dxa"/>
          </w:tcPr>
          <w:p w14:paraId="407E3FBC" w14:textId="324C908B" w:rsidR="00FF2D36" w:rsidRDefault="00FF2D36" w:rsidP="00FF2D36">
            <w:pPr>
              <w:rPr>
                <w:rFonts w:eastAsia="等线"/>
                <w:lang w:eastAsia="zh-CN"/>
              </w:rPr>
            </w:pPr>
            <w:r>
              <w:rPr>
                <w:rFonts w:eastAsia="等线"/>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等线"/>
                <w:lang w:eastAsia="zh-CN"/>
              </w:rPr>
            </w:pPr>
            <w:r>
              <w:rPr>
                <w:rFonts w:eastAsia="等线"/>
                <w:lang w:eastAsia="zh-CN"/>
              </w:rPr>
              <w:t>Moderator</w:t>
            </w:r>
          </w:p>
        </w:tc>
        <w:tc>
          <w:tcPr>
            <w:tcW w:w="7979" w:type="dxa"/>
          </w:tcPr>
          <w:p w14:paraId="6316E53A" w14:textId="5CDB371C" w:rsidR="00A02AD7" w:rsidRDefault="00B75379" w:rsidP="001F0D66">
            <w:pPr>
              <w:rPr>
                <w:rFonts w:eastAsia="等线"/>
                <w:lang w:eastAsia="zh-CN"/>
              </w:rPr>
            </w:pPr>
            <w:r>
              <w:rPr>
                <w:rFonts w:eastAsia="等线"/>
                <w:lang w:eastAsia="zh-CN"/>
              </w:rPr>
              <w:t>It seems the only agreeable way forward for the LS is to only include the agreements we have so far given the comments form [Huawei, TD Tech, Lenovo, OPPO, CATT, Xiaomi, MediaTek, Qualcomm].</w:t>
            </w:r>
          </w:p>
          <w:p w14:paraId="1998E0B9" w14:textId="60DE01EA" w:rsidR="00A02AD7" w:rsidRDefault="00A02AD7" w:rsidP="001F0D66">
            <w:pPr>
              <w:rPr>
                <w:rFonts w:eastAsia="等线"/>
                <w:lang w:eastAsia="zh-CN"/>
              </w:rPr>
            </w:pPr>
            <w:r>
              <w:rPr>
                <w:rFonts w:eastAsia="等线"/>
                <w:lang w:eastAsia="zh-CN"/>
              </w:rPr>
              <w:lastRenderedPageBreak/>
              <w:t xml:space="preserve">The LS has been updated in </w:t>
            </w:r>
            <w:r w:rsidR="00B75379">
              <w:rPr>
                <w:rFonts w:eastAsia="等线"/>
                <w:lang w:eastAsia="zh-CN"/>
              </w:rPr>
              <w:br/>
            </w:r>
            <w:hyperlink r:id="rId19" w:history="1">
              <w:r w:rsidRPr="00A02AD7">
                <w:rPr>
                  <w:rStyle w:val="ab"/>
                  <w:rFonts w:eastAsia="等线"/>
                  <w:lang w:eastAsia="zh-CN"/>
                </w:rPr>
                <w:t>DRAFT R1-200XXXX LS on MCCH change notification v003_TD_Tech_Mod.docx</w:t>
              </w:r>
            </w:hyperlink>
            <w:r>
              <w:rPr>
                <w:rFonts w:eastAsia="等线"/>
                <w:lang w:eastAsia="zh-CN"/>
              </w:rPr>
              <w:t xml:space="preserve"> with the following updates:</w:t>
            </w:r>
          </w:p>
          <w:p w14:paraId="38D5734A" w14:textId="77777777" w:rsidR="00A02AD7" w:rsidRDefault="00A02AD7" w:rsidP="00A02AD7">
            <w:pPr>
              <w:pStyle w:val="afd"/>
              <w:numPr>
                <w:ilvl w:val="0"/>
                <w:numId w:val="74"/>
              </w:numPr>
              <w:rPr>
                <w:rFonts w:eastAsia="等线"/>
                <w:lang w:eastAsia="zh-CN"/>
              </w:rPr>
            </w:pPr>
            <w:r>
              <w:rPr>
                <w:rFonts w:eastAsia="等线"/>
                <w:lang w:eastAsia="zh-CN"/>
              </w:rPr>
              <w:t>change of “Title” to include the word “Reply”</w:t>
            </w:r>
          </w:p>
          <w:p w14:paraId="265A33EA" w14:textId="738D4D1F" w:rsidR="00A02AD7" w:rsidRPr="00A02AD7" w:rsidRDefault="00A02AD7" w:rsidP="00A02AD7">
            <w:pPr>
              <w:pStyle w:val="afd"/>
              <w:numPr>
                <w:ilvl w:val="0"/>
                <w:numId w:val="74"/>
              </w:numPr>
              <w:rPr>
                <w:rFonts w:eastAsia="等线"/>
                <w:lang w:eastAsia="zh-CN"/>
              </w:rPr>
            </w:pPr>
            <w:r>
              <w:rPr>
                <w:rFonts w:eastAsia="等线"/>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3"/>
        <w:numPr>
          <w:ilvl w:val="2"/>
          <w:numId w:val="1"/>
        </w:numPr>
        <w:rPr>
          <w:b/>
          <w:bCs/>
        </w:rPr>
      </w:pPr>
      <w:r>
        <w:rPr>
          <w:b/>
          <w:bCs/>
        </w:rPr>
        <w:t>4</w:t>
      </w:r>
      <w:r w:rsidRPr="00A7787E">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afd"/>
        <w:numPr>
          <w:ilvl w:val="0"/>
          <w:numId w:val="83"/>
        </w:numPr>
        <w:rPr>
          <w:b/>
          <w:bCs/>
        </w:rPr>
      </w:pPr>
      <w:r w:rsidRPr="005234BA">
        <w:rPr>
          <w:b/>
          <w:bCs/>
        </w:rPr>
        <w:t>Please provide your comments to the “DRAFT LS on MCCH change notification” in: Inbox/drafts/8.12.3/LS/</w:t>
      </w:r>
      <w:r>
        <w:rPr>
          <w:b/>
          <w:bCs/>
        </w:rPr>
        <w:t>, which includes an editorial corrections and only includes the RAN1 agreements without bit toggling explanations.</w:t>
      </w:r>
    </w:p>
    <w:p w14:paraId="11B0B4C0" w14:textId="18785DE5" w:rsidR="00A7787E" w:rsidRDefault="00A7787E" w:rsidP="00C85D82">
      <w:pPr>
        <w:rPr>
          <w:highlight w:val="yellow"/>
        </w:rPr>
      </w:pPr>
    </w:p>
    <w:tbl>
      <w:tblPr>
        <w:tblStyle w:val="af0"/>
        <w:tblW w:w="0" w:type="auto"/>
        <w:tblLook w:val="04A0" w:firstRow="1" w:lastRow="0" w:firstColumn="1" w:lastColumn="0" w:noHBand="0" w:noVBand="1"/>
      </w:tblPr>
      <w:tblGrid>
        <w:gridCol w:w="1650"/>
        <w:gridCol w:w="7979"/>
      </w:tblGrid>
      <w:tr w:rsidR="00A7787E" w:rsidRPr="00E6336E" w14:paraId="4EF1055C" w14:textId="77777777" w:rsidTr="006679B5">
        <w:tc>
          <w:tcPr>
            <w:tcW w:w="1650" w:type="dxa"/>
            <w:vAlign w:val="center"/>
          </w:tcPr>
          <w:p w14:paraId="6AF476B0" w14:textId="77777777" w:rsidR="00A7787E" w:rsidRPr="00E6336E" w:rsidRDefault="00A7787E" w:rsidP="006679B5">
            <w:pPr>
              <w:jc w:val="center"/>
              <w:rPr>
                <w:b/>
                <w:bCs/>
                <w:sz w:val="22"/>
                <w:szCs w:val="22"/>
              </w:rPr>
            </w:pPr>
            <w:r w:rsidRPr="00E6336E">
              <w:rPr>
                <w:b/>
                <w:bCs/>
                <w:sz w:val="22"/>
                <w:szCs w:val="22"/>
              </w:rPr>
              <w:t>company</w:t>
            </w:r>
          </w:p>
        </w:tc>
        <w:tc>
          <w:tcPr>
            <w:tcW w:w="7979" w:type="dxa"/>
            <w:vAlign w:val="center"/>
          </w:tcPr>
          <w:p w14:paraId="3F7A3932" w14:textId="77777777" w:rsidR="00A7787E" w:rsidRPr="00E6336E" w:rsidRDefault="00A7787E" w:rsidP="006679B5">
            <w:pPr>
              <w:jc w:val="center"/>
              <w:rPr>
                <w:b/>
                <w:bCs/>
                <w:sz w:val="22"/>
                <w:szCs w:val="22"/>
              </w:rPr>
            </w:pPr>
            <w:r w:rsidRPr="00E6336E">
              <w:rPr>
                <w:b/>
                <w:bCs/>
                <w:sz w:val="22"/>
                <w:szCs w:val="22"/>
              </w:rPr>
              <w:t>comments</w:t>
            </w:r>
          </w:p>
        </w:tc>
      </w:tr>
      <w:tr w:rsidR="00A7787E" w:rsidRPr="00611E8A" w14:paraId="26764FF0" w14:textId="77777777" w:rsidTr="006679B5">
        <w:tc>
          <w:tcPr>
            <w:tcW w:w="1650" w:type="dxa"/>
          </w:tcPr>
          <w:p w14:paraId="0F677E3B" w14:textId="74F55024" w:rsidR="00A7787E" w:rsidRPr="00135321" w:rsidRDefault="00821424" w:rsidP="006679B5">
            <w:pPr>
              <w:rPr>
                <w:rFonts w:eastAsia="等线"/>
                <w:lang w:eastAsia="zh-CN"/>
              </w:rPr>
            </w:pPr>
            <w:r>
              <w:rPr>
                <w:rFonts w:eastAsia="等线" w:hint="eastAsia"/>
                <w:lang w:eastAsia="zh-CN"/>
              </w:rPr>
              <w:t>C</w:t>
            </w:r>
            <w:r>
              <w:rPr>
                <w:rFonts w:eastAsia="等线"/>
                <w:lang w:eastAsia="zh-CN"/>
              </w:rPr>
              <w:t>MCC</w:t>
            </w:r>
          </w:p>
        </w:tc>
        <w:tc>
          <w:tcPr>
            <w:tcW w:w="7979" w:type="dxa"/>
          </w:tcPr>
          <w:p w14:paraId="10624ED1" w14:textId="6683FD34" w:rsidR="00A7787E" w:rsidRPr="00821424" w:rsidRDefault="00821424" w:rsidP="006679B5">
            <w:pPr>
              <w:rPr>
                <w:rFonts w:eastAsia="等线"/>
                <w:lang w:eastAsia="zh-CN"/>
              </w:rPr>
            </w:pPr>
            <w:r>
              <w:rPr>
                <w:rFonts w:eastAsia="等线" w:hint="eastAsia"/>
                <w:lang w:eastAsia="zh-CN"/>
              </w:rPr>
              <w:t>A</w:t>
            </w:r>
            <w:r>
              <w:rPr>
                <w:rFonts w:eastAsia="等线"/>
                <w:lang w:eastAsia="zh-CN"/>
              </w:rPr>
              <w:t>gree with this LS.</w:t>
            </w:r>
          </w:p>
        </w:tc>
      </w:tr>
      <w:tr w:rsidR="002A15B8" w:rsidRPr="00611E8A" w14:paraId="0DF62E5C" w14:textId="77777777" w:rsidTr="006679B5">
        <w:tc>
          <w:tcPr>
            <w:tcW w:w="1650" w:type="dxa"/>
          </w:tcPr>
          <w:p w14:paraId="065D1526" w14:textId="2C98DFDF"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79" w:type="dxa"/>
          </w:tcPr>
          <w:p w14:paraId="3C0103A9" w14:textId="7FD14500" w:rsidR="002A15B8" w:rsidRDefault="002A15B8" w:rsidP="002A15B8">
            <w:pPr>
              <w:rPr>
                <w:rFonts w:eastAsia="等线"/>
                <w:lang w:eastAsia="zh-CN"/>
              </w:rPr>
            </w:pPr>
            <w:r>
              <w:rPr>
                <w:rFonts w:eastAsia="等线" w:hint="eastAsia"/>
                <w:lang w:eastAsia="zh-CN"/>
              </w:rPr>
              <w:t>Ok</w:t>
            </w:r>
            <w:r>
              <w:rPr>
                <w:rFonts w:eastAsia="等线"/>
                <w:lang w:eastAsia="zh-CN"/>
              </w:rPr>
              <w:t xml:space="preserve"> </w:t>
            </w:r>
          </w:p>
        </w:tc>
      </w:tr>
      <w:tr w:rsidR="006D1363" w:rsidRPr="00611E8A" w14:paraId="240A0BA5" w14:textId="77777777" w:rsidTr="006679B5">
        <w:tc>
          <w:tcPr>
            <w:tcW w:w="1650" w:type="dxa"/>
          </w:tcPr>
          <w:p w14:paraId="0029390B" w14:textId="306D8405" w:rsidR="006D1363" w:rsidRDefault="006D1363" w:rsidP="002A15B8">
            <w:pPr>
              <w:rPr>
                <w:rFonts w:eastAsia="等线"/>
                <w:lang w:eastAsia="zh-CN"/>
              </w:rPr>
            </w:pPr>
            <w:r>
              <w:rPr>
                <w:rFonts w:eastAsia="等线"/>
                <w:sz w:val="22"/>
                <w:szCs w:val="22"/>
                <w:lang w:eastAsia="zh-CN"/>
              </w:rPr>
              <w:t>Lenovo, Motorola Mobility</w:t>
            </w:r>
          </w:p>
        </w:tc>
        <w:tc>
          <w:tcPr>
            <w:tcW w:w="7979" w:type="dxa"/>
          </w:tcPr>
          <w:p w14:paraId="487DFAC4" w14:textId="5042F772" w:rsidR="006D1363" w:rsidRDefault="006D1363" w:rsidP="002A15B8">
            <w:pPr>
              <w:rPr>
                <w:rFonts w:eastAsia="等线"/>
                <w:lang w:eastAsia="zh-CN"/>
              </w:rPr>
            </w:pPr>
            <w:r>
              <w:rPr>
                <w:rFonts w:eastAsia="等线"/>
                <w:lang w:eastAsia="zh-CN"/>
              </w:rPr>
              <w:t>OK</w:t>
            </w:r>
          </w:p>
        </w:tc>
      </w:tr>
      <w:tr w:rsidR="00C160F9" w:rsidRPr="00611E8A" w14:paraId="41DEA396" w14:textId="77777777" w:rsidTr="006679B5">
        <w:tc>
          <w:tcPr>
            <w:tcW w:w="1650" w:type="dxa"/>
          </w:tcPr>
          <w:p w14:paraId="58770F3D" w14:textId="78B2DB28" w:rsidR="00C160F9" w:rsidRDefault="00C160F9" w:rsidP="002A15B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79" w:type="dxa"/>
          </w:tcPr>
          <w:p w14:paraId="6A906E26" w14:textId="0C8A6A0B" w:rsidR="00C160F9" w:rsidRDefault="00C160F9" w:rsidP="002A15B8">
            <w:pPr>
              <w:rPr>
                <w:rFonts w:eastAsia="等线"/>
                <w:lang w:eastAsia="zh-CN"/>
              </w:rPr>
            </w:pPr>
            <w:r>
              <w:rPr>
                <w:rFonts w:eastAsia="等线" w:hint="eastAsia"/>
                <w:lang w:eastAsia="zh-CN"/>
              </w:rPr>
              <w:t>O</w:t>
            </w:r>
            <w:r>
              <w:rPr>
                <w:rFonts w:eastAsia="等线"/>
                <w:lang w:eastAsia="zh-CN"/>
              </w:rPr>
              <w:t>K</w:t>
            </w: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2"/>
        <w:numPr>
          <w:ilvl w:val="1"/>
          <w:numId w:val="1"/>
        </w:numPr>
      </w:pPr>
      <w:r>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lastRenderedPageBreak/>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3"/>
        <w:numPr>
          <w:ilvl w:val="2"/>
          <w:numId w:val="1"/>
        </w:numPr>
        <w:rPr>
          <w:b/>
          <w:bCs/>
        </w:rPr>
      </w:pPr>
      <w:r>
        <w:rPr>
          <w:b/>
          <w:bCs/>
        </w:rPr>
        <w:t>Tdoc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lastRenderedPageBreak/>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Proposal 7: Type-x CSS for RRC_IDLE is configured and the signaling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d"/>
        <w:numPr>
          <w:ilvl w:val="1"/>
          <w:numId w:val="18"/>
        </w:numPr>
      </w:pPr>
      <w:r>
        <w:lastRenderedPageBreak/>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lastRenderedPageBreak/>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lastRenderedPageBreak/>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lastRenderedPageBreak/>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lastRenderedPageBreak/>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d"/>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d"/>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d"/>
              <w:numPr>
                <w:ilvl w:val="0"/>
                <w:numId w:val="84"/>
              </w:numPr>
              <w:rPr>
                <w:lang w:eastAsia="es-ES"/>
              </w:rPr>
            </w:pPr>
            <w:bookmarkStart w:id="14"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14"/>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d"/>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afd"/>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d"/>
        <w:numPr>
          <w:ilvl w:val="0"/>
          <w:numId w:val="84"/>
        </w:numPr>
      </w:pPr>
      <w:r>
        <w:t>whether DCI formats of other RNTIs can be configured in the same CSS as broadcast DCI formats?</w:t>
      </w:r>
    </w:p>
    <w:p w14:paraId="4F9AAE1F" w14:textId="77777777" w:rsidR="004508A3" w:rsidRDefault="00297900" w:rsidP="00414133">
      <w:pPr>
        <w:pStyle w:val="afd"/>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lastRenderedPageBreak/>
        <w:t>Please provide your answers in the table below</w:t>
      </w:r>
      <w:r>
        <w:rPr>
          <w:b/>
          <w:bCs/>
        </w:rPr>
        <w:t>. Considering the FL assessment above, please provide your views on Questions 2.3-3:</w:t>
      </w:r>
    </w:p>
    <w:tbl>
      <w:tblPr>
        <w:tblStyle w:val="af0"/>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等线"/>
                <w:lang w:eastAsia="zh-CN"/>
              </w:rPr>
            </w:pPr>
            <w:r>
              <w:rPr>
                <w:rFonts w:eastAsia="等线" w:hint="eastAsia"/>
                <w:lang w:eastAsia="zh-CN"/>
              </w:rPr>
              <w:t>ZT</w:t>
            </w:r>
            <w:r>
              <w:rPr>
                <w:rFonts w:eastAsia="等线"/>
                <w:lang w:eastAsia="zh-CN"/>
              </w:rPr>
              <w:t>E</w:t>
            </w:r>
          </w:p>
        </w:tc>
        <w:tc>
          <w:tcPr>
            <w:tcW w:w="7979" w:type="dxa"/>
          </w:tcPr>
          <w:p w14:paraId="201173C5" w14:textId="77777777" w:rsidR="00E570E8" w:rsidRDefault="00E570E8" w:rsidP="00E570E8">
            <w:pPr>
              <w:rPr>
                <w:rFonts w:eastAsia="等线"/>
                <w:lang w:eastAsia="zh-CN"/>
              </w:rPr>
            </w:pPr>
            <w:r>
              <w:rPr>
                <w:rFonts w:eastAsia="等线" w:hint="eastAsia"/>
                <w:lang w:eastAsia="zh-CN"/>
              </w:rPr>
              <w:t>Re</w:t>
            </w:r>
            <w:r>
              <w:rPr>
                <w:rFonts w:eastAsia="等线"/>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等线"/>
                <w:lang w:eastAsia="zh-CN"/>
              </w:rPr>
            </w:pPr>
            <w:r>
              <w:rPr>
                <w:rFonts w:eastAsia="等线"/>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等线"/>
                <w:lang w:eastAsia="zh-CN"/>
              </w:rPr>
            </w:pPr>
            <w:r>
              <w:rPr>
                <w:rFonts w:eastAsia="等线"/>
                <w:lang w:eastAsia="zh-CN"/>
              </w:rPr>
              <w:t>Qualcomm</w:t>
            </w:r>
          </w:p>
        </w:tc>
        <w:tc>
          <w:tcPr>
            <w:tcW w:w="7979" w:type="dxa"/>
          </w:tcPr>
          <w:p w14:paraId="3E916D7C" w14:textId="77777777" w:rsidR="001F0D66" w:rsidRDefault="001F0D66" w:rsidP="001F0D66">
            <w:pPr>
              <w:rPr>
                <w:rFonts w:eastAsia="等线"/>
                <w:lang w:eastAsia="zh-CN"/>
              </w:rPr>
            </w:pPr>
            <w:r>
              <w:rPr>
                <w:rFonts w:eastAsia="等线"/>
                <w:lang w:eastAsia="zh-CN"/>
              </w:rPr>
              <w:t>For Question 2: yes</w:t>
            </w:r>
          </w:p>
          <w:p w14:paraId="6C2214FF" w14:textId="77777777" w:rsidR="001F0D66" w:rsidRDefault="001F0D66" w:rsidP="001F0D66">
            <w:pPr>
              <w:rPr>
                <w:rFonts w:eastAsia="等线"/>
                <w:lang w:eastAsia="zh-CN"/>
              </w:rPr>
            </w:pPr>
            <w:r>
              <w:rPr>
                <w:rFonts w:eastAsia="等线"/>
                <w:lang w:eastAsia="zh-CN"/>
              </w:rPr>
              <w:t>For IDLE/INACTIVEs, there is no overbooking issues.</w:t>
            </w:r>
          </w:p>
          <w:p w14:paraId="728C6A80" w14:textId="77777777" w:rsidR="001F0D66" w:rsidRDefault="001F0D66" w:rsidP="001F0D66">
            <w:pPr>
              <w:rPr>
                <w:lang w:eastAsia="ko-KR"/>
              </w:rPr>
            </w:pPr>
            <w:r>
              <w:rPr>
                <w:rFonts w:eastAsia="等线"/>
                <w:lang w:eastAsia="zh-CN"/>
              </w:rPr>
              <w:t>However, for CONN UEs, the monitoring priority of the CSS for broadcast DCI formats matters. Not fully understand Nokia’s solution: ‘</w:t>
            </w:r>
            <w:r>
              <w:rPr>
                <w:lang w:eastAsia="ko-KR"/>
              </w:rPr>
              <w:t>during the RRC transition period, the gNB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等线"/>
                <w:lang w:eastAsia="zh-CN"/>
              </w:rPr>
            </w:pPr>
            <w:r>
              <w:rPr>
                <w:rFonts w:eastAsia="等线"/>
                <w:lang w:eastAsia="zh-CN"/>
              </w:rPr>
              <w:t xml:space="preserve">For Huawei’s solution, we are not sure network can always avoid the overbooking case on PCell,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等线"/>
                <w:lang w:eastAsia="zh-CN"/>
              </w:rPr>
            </w:pPr>
            <w:r w:rsidRPr="0008634B">
              <w:rPr>
                <w:rFonts w:eastAsia="等线"/>
                <w:lang w:eastAsia="zh-CN"/>
              </w:rPr>
              <w:t>Intel</w:t>
            </w:r>
          </w:p>
        </w:tc>
        <w:tc>
          <w:tcPr>
            <w:tcW w:w="7979" w:type="dxa"/>
          </w:tcPr>
          <w:p w14:paraId="29F9670C" w14:textId="2D3B7BD6" w:rsidR="00977F11" w:rsidRPr="0008634B" w:rsidRDefault="00977F11" w:rsidP="00977F11">
            <w:pPr>
              <w:rPr>
                <w:rFonts w:eastAsia="等线"/>
                <w:lang w:eastAsia="zh-CN"/>
              </w:rPr>
            </w:pPr>
            <w:r w:rsidRPr="0008634B">
              <w:rPr>
                <w:rFonts w:eastAsia="等线"/>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等线"/>
                <w:lang w:eastAsia="zh-CN"/>
              </w:rPr>
            </w:pPr>
            <w:r>
              <w:rPr>
                <w:rFonts w:eastAsia="等线"/>
                <w:lang w:val="es-ES" w:eastAsia="zh-CN"/>
              </w:rPr>
              <w:t>Ericsson</w:t>
            </w:r>
          </w:p>
        </w:tc>
        <w:tc>
          <w:tcPr>
            <w:tcW w:w="7979" w:type="dxa"/>
          </w:tcPr>
          <w:p w14:paraId="15109463" w14:textId="77777777" w:rsidR="00B20434" w:rsidRDefault="00B20434" w:rsidP="00B20434">
            <w:pPr>
              <w:rPr>
                <w:rFonts w:eastAsia="等线"/>
                <w:lang w:val="en-US" w:eastAsia="zh-CN"/>
              </w:rPr>
            </w:pPr>
            <w:r>
              <w:rPr>
                <w:rFonts w:eastAsia="等线"/>
                <w:lang w:val="en-US" w:eastAsia="zh-CN"/>
              </w:rPr>
              <w:t xml:space="preserve">Question 1: yes. </w:t>
            </w:r>
          </w:p>
          <w:p w14:paraId="0466B145" w14:textId="38194DAB" w:rsidR="00B20434" w:rsidRPr="0008634B" w:rsidRDefault="00B20434" w:rsidP="00B20434">
            <w:pPr>
              <w:rPr>
                <w:rFonts w:eastAsia="等线"/>
                <w:lang w:eastAsia="zh-CN"/>
              </w:rPr>
            </w:pPr>
            <w:r>
              <w:rPr>
                <w:rFonts w:eastAsia="等线"/>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等线"/>
                <w:lang w:eastAsia="zh-CN"/>
              </w:rPr>
            </w:pPr>
          </w:p>
          <w:p w14:paraId="72C54201" w14:textId="392FFEA0" w:rsidR="004839D5" w:rsidRPr="0008634B" w:rsidRDefault="004839D5" w:rsidP="00977F11">
            <w:pPr>
              <w:rPr>
                <w:rFonts w:eastAsia="等线"/>
                <w:lang w:eastAsia="zh-CN"/>
              </w:rPr>
            </w:pPr>
            <w:r>
              <w:rPr>
                <w:rFonts w:eastAsia="等线"/>
                <w:lang w:eastAsia="zh-CN"/>
              </w:rPr>
              <w:t>Moderator</w:t>
            </w:r>
          </w:p>
        </w:tc>
        <w:tc>
          <w:tcPr>
            <w:tcW w:w="7979" w:type="dxa"/>
          </w:tcPr>
          <w:p w14:paraId="4383C826" w14:textId="61D01B6E" w:rsidR="004839D5" w:rsidRDefault="00572B5A" w:rsidP="00977F11">
            <w:r>
              <w:rPr>
                <w:rFonts w:eastAsia="等线"/>
                <w:lang w:eastAsia="zh-CN"/>
              </w:rPr>
              <w:t xml:space="preserve">Most companies [Nokia, </w:t>
            </w:r>
            <w:r w:rsidR="0057367E">
              <w:rPr>
                <w:rFonts w:eastAsia="等线"/>
                <w:lang w:eastAsia="zh-CN"/>
              </w:rPr>
              <w:t>NTT DOCOMO, ZTE, Qualcomm, Intel, Ericsson</w:t>
            </w:r>
            <w:r>
              <w:rPr>
                <w:rFonts w:eastAsia="等线"/>
                <w:lang w:eastAsia="zh-CN"/>
              </w:rPr>
              <w:t xml:space="preserve">] that for idle/inactive UEs there seems that there are no overbooking issues and therefore there it is not proposed to different monitoring priorities between the CSS </w:t>
            </w:r>
            <w:r>
              <w:t>for broadcast DCI formats and legacy CSS.</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等线"/>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等线"/>
                <w:lang w:eastAsia="zh-CN"/>
              </w:rPr>
            </w:pPr>
            <w:r>
              <w:rPr>
                <w:rFonts w:eastAsia="等线"/>
                <w:lang w:eastAsia="zh-CN"/>
              </w:rPr>
              <w:t>Given the discussion in this and previous rounds, t</w:t>
            </w:r>
            <w:r w:rsidR="00765A30">
              <w:rPr>
                <w:rFonts w:eastAsia="等线"/>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等线"/>
                <w:lang w:eastAsia="zh-CN"/>
              </w:rPr>
            </w:pPr>
          </w:p>
        </w:tc>
      </w:tr>
      <w:tr w:rsidR="006F00CC" w14:paraId="5568E2EF" w14:textId="77777777" w:rsidTr="001C45FB">
        <w:tc>
          <w:tcPr>
            <w:tcW w:w="1650" w:type="dxa"/>
          </w:tcPr>
          <w:p w14:paraId="77781247" w14:textId="5591805D" w:rsidR="006F00CC" w:rsidRDefault="00821424" w:rsidP="00977F11">
            <w:pPr>
              <w:rPr>
                <w:rFonts w:eastAsia="等线"/>
                <w:lang w:eastAsia="zh-CN"/>
              </w:rPr>
            </w:pPr>
            <w:r>
              <w:rPr>
                <w:rFonts w:eastAsia="等线" w:hint="eastAsia"/>
                <w:lang w:eastAsia="zh-CN"/>
              </w:rPr>
              <w:t>C</w:t>
            </w:r>
            <w:r>
              <w:rPr>
                <w:rFonts w:eastAsia="等线"/>
                <w:lang w:eastAsia="zh-CN"/>
              </w:rPr>
              <w:t>MCC</w:t>
            </w:r>
          </w:p>
        </w:tc>
        <w:tc>
          <w:tcPr>
            <w:tcW w:w="7979" w:type="dxa"/>
          </w:tcPr>
          <w:p w14:paraId="41261D03" w14:textId="77777777" w:rsidR="006F00CC" w:rsidRDefault="00821424" w:rsidP="00977F11">
            <w:pPr>
              <w:rPr>
                <w:rFonts w:eastAsia="等线"/>
                <w:lang w:eastAsia="zh-CN"/>
              </w:rPr>
            </w:pPr>
            <w:r>
              <w:rPr>
                <w:rFonts w:eastAsia="等线" w:hint="eastAsia"/>
                <w:lang w:eastAsia="zh-CN"/>
              </w:rPr>
              <w:t>Q</w:t>
            </w:r>
            <w:r>
              <w:rPr>
                <w:rFonts w:eastAsia="等线"/>
                <w:lang w:eastAsia="zh-CN"/>
              </w:rPr>
              <w:t>1: yes</w:t>
            </w:r>
          </w:p>
          <w:p w14:paraId="54622D18" w14:textId="069DA5F1" w:rsidR="00821424" w:rsidRDefault="00821424" w:rsidP="00977F11">
            <w:pPr>
              <w:rPr>
                <w:rFonts w:eastAsia="等线"/>
                <w:lang w:eastAsia="zh-CN"/>
              </w:rPr>
            </w:pPr>
            <w:r>
              <w:rPr>
                <w:rFonts w:eastAsia="等线" w:hint="eastAsia"/>
                <w:lang w:eastAsia="zh-CN"/>
              </w:rPr>
              <w:t>Q</w:t>
            </w:r>
            <w:r>
              <w:rPr>
                <w:rFonts w:eastAsia="等线"/>
                <w:lang w:eastAsia="zh-CN"/>
              </w:rPr>
              <w:t>2: Agree with companies, there is no PDCCH monitoring priority for IDLE/INACTIVE UEs.</w:t>
            </w: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2"/>
        <w:numPr>
          <w:ilvl w:val="1"/>
          <w:numId w:val="1"/>
        </w:numPr>
      </w:pPr>
      <w:r>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lastRenderedPageBreak/>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d"/>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d"/>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5" w:name="_Hlk87437543"/>
          </w:p>
        </w:tc>
      </w:tr>
      <w:bookmarkEnd w:id="15"/>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275DA6">
      <w:pPr>
        <w:pStyle w:val="afd"/>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275DA6">
      <w:pPr>
        <w:pStyle w:val="afd"/>
        <w:numPr>
          <w:ilvl w:val="1"/>
          <w:numId w:val="55"/>
        </w:numPr>
        <w:overflowPunct/>
        <w:autoSpaceDE/>
        <w:autoSpaceDN/>
        <w:adjustRightInd/>
        <w:ind w:left="1434" w:hanging="357"/>
        <w:textAlignment w:val="auto"/>
      </w:pPr>
      <w:r w:rsidRPr="00F44CD3">
        <w:rPr>
          <w:i/>
          <w:iCs/>
        </w:rPr>
        <w:lastRenderedPageBreak/>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d"/>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d"/>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t>In [</w:t>
      </w:r>
      <w:r w:rsidRPr="00ED7A10">
        <w:t>R1-2112348</w:t>
      </w:r>
      <w:r>
        <w:t>, Ericsson]</w:t>
      </w:r>
    </w:p>
    <w:p w14:paraId="45329237" w14:textId="77777777" w:rsidR="000B4F8C" w:rsidRDefault="000B4F8C" w:rsidP="00275DA6">
      <w:pPr>
        <w:pStyle w:val="afd"/>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d"/>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275DA6">
      <w:pPr>
        <w:pStyle w:val="afd"/>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d"/>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275DA6">
      <w:pPr>
        <w:pStyle w:val="afd"/>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d"/>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275DA6">
      <w:pPr>
        <w:pStyle w:val="afd"/>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d"/>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t>In [</w:t>
      </w:r>
      <w:r w:rsidRPr="005A0EA9">
        <w:t>R1-2111232</w:t>
      </w:r>
      <w:r>
        <w:t>, CATT]</w:t>
      </w:r>
    </w:p>
    <w:p w14:paraId="130ABE52" w14:textId="77777777" w:rsidR="00DD54BC" w:rsidRDefault="00DD54BC" w:rsidP="00275DA6">
      <w:pPr>
        <w:pStyle w:val="afd"/>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lastRenderedPageBreak/>
        <w:t>In [</w:t>
      </w:r>
      <w:r w:rsidRPr="00ED7A10">
        <w:t>R1-2112348</w:t>
      </w:r>
      <w:r>
        <w:t xml:space="preserve">, Ericsson] </w:t>
      </w:r>
    </w:p>
    <w:p w14:paraId="24725EB2" w14:textId="745E5B55" w:rsidR="00F575FD" w:rsidRDefault="00F575FD" w:rsidP="00275DA6">
      <w:pPr>
        <w:pStyle w:val="afd"/>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d"/>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d"/>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275DA6">
      <w:pPr>
        <w:pStyle w:val="afd"/>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275DA6">
      <w:pPr>
        <w:pStyle w:val="afd"/>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275DA6">
      <w:pPr>
        <w:pStyle w:val="afd"/>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d"/>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d"/>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d"/>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275DA6">
      <w:pPr>
        <w:pStyle w:val="afd"/>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d"/>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d"/>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AsusTek]</w:t>
      </w:r>
    </w:p>
    <w:p w14:paraId="524A41A9" w14:textId="77777777" w:rsidR="002B591D" w:rsidRDefault="002B591D" w:rsidP="00275DA6">
      <w:pPr>
        <w:pStyle w:val="afd"/>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d"/>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d"/>
        <w:numPr>
          <w:ilvl w:val="1"/>
          <w:numId w:val="55"/>
        </w:numPr>
        <w:overflowPunct/>
        <w:autoSpaceDE/>
        <w:autoSpaceDN/>
        <w:adjustRightInd/>
        <w:textAlignment w:val="auto"/>
      </w:pPr>
      <w:r>
        <w:t xml:space="preserve">Proposal 4: </w:t>
      </w:r>
    </w:p>
    <w:p w14:paraId="048EE0C7" w14:textId="77777777" w:rsidR="002B591D" w:rsidRDefault="002B591D" w:rsidP="00275DA6">
      <w:pPr>
        <w:pStyle w:val="afd"/>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d"/>
        <w:numPr>
          <w:ilvl w:val="2"/>
          <w:numId w:val="55"/>
        </w:numPr>
        <w:overflowPunct/>
        <w:autoSpaceDE/>
        <w:autoSpaceDN/>
        <w:adjustRightInd/>
        <w:textAlignment w:val="auto"/>
      </w:pPr>
      <w:r>
        <w:lastRenderedPageBreak/>
        <w:t>GC-PDSCH for broadcast MTCH can be configured by MCCH to use flexible MCS.</w:t>
      </w:r>
    </w:p>
    <w:p w14:paraId="08447A2B" w14:textId="730567D7" w:rsidR="000060F8" w:rsidRDefault="000060F8" w:rsidP="00275DA6">
      <w:pPr>
        <w:pStyle w:val="afd"/>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d"/>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d"/>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d"/>
        <w:numPr>
          <w:ilvl w:val="2"/>
          <w:numId w:val="55"/>
        </w:numPr>
        <w:overflowPunct/>
        <w:autoSpaceDE/>
        <w:autoSpaceDN/>
        <w:adjustRightInd/>
        <w:ind w:hanging="357"/>
        <w:textAlignment w:val="auto"/>
      </w:pPr>
      <w:r>
        <w:t>The CFR used for MCCH and MTCH is configured by SIBx;</w:t>
      </w:r>
    </w:p>
    <w:p w14:paraId="6283039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d"/>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d"/>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d"/>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d"/>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d"/>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d"/>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d"/>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d"/>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d"/>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d"/>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d"/>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d"/>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d"/>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d"/>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6" w:name="_Hlk87440417"/>
      <w:r w:rsidRPr="007C1514">
        <w:rPr>
          <w:b/>
          <w:bCs/>
          <w:i/>
          <w:iCs/>
        </w:rPr>
        <w:t>RateMatchPattern</w:t>
      </w:r>
    </w:p>
    <w:bookmarkEnd w:id="16"/>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275DA6">
      <w:pPr>
        <w:pStyle w:val="afd"/>
        <w:numPr>
          <w:ilvl w:val="1"/>
          <w:numId w:val="55"/>
        </w:numPr>
        <w:overflowPunct/>
        <w:autoSpaceDE/>
        <w:autoSpaceDN/>
        <w:adjustRightInd/>
        <w:ind w:hanging="357"/>
        <w:textAlignment w:val="auto"/>
      </w:pPr>
      <w:r>
        <w:lastRenderedPageBreak/>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d"/>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d"/>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lastRenderedPageBreak/>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2"/>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3"/>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17"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7"/>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d"/>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8"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8"/>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d"/>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d"/>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d"/>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d"/>
        <w:numPr>
          <w:ilvl w:val="0"/>
          <w:numId w:val="76"/>
        </w:numPr>
        <w:rPr>
          <w:b/>
          <w:bCs/>
        </w:rPr>
      </w:pPr>
      <w:r>
        <w:rPr>
          <w:b/>
          <w:bCs/>
        </w:rPr>
        <w:t>do you support revised proposals 2.4-1rev1 and 2.4-2rev1?</w:t>
      </w:r>
    </w:p>
    <w:p w14:paraId="3EBAED8D" w14:textId="0BA4C583" w:rsidR="00542E4E" w:rsidRDefault="00542E4E" w:rsidP="00F15129">
      <w:pPr>
        <w:pStyle w:val="afd"/>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f0"/>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d"/>
              <w:numPr>
                <w:ilvl w:val="0"/>
                <w:numId w:val="56"/>
              </w:numPr>
            </w:pPr>
            <w:r>
              <w:t xml:space="preserve">the CFR frequency resource used for MTCH is configured by MCCH, </w:t>
            </w:r>
          </w:p>
          <w:p w14:paraId="7028D07D" w14:textId="77777777" w:rsidR="00415B8E" w:rsidRDefault="00415B8E" w:rsidP="00415B8E">
            <w:pPr>
              <w:pStyle w:val="afd"/>
              <w:numPr>
                <w:ilvl w:val="0"/>
                <w:numId w:val="56"/>
              </w:numPr>
            </w:pPr>
            <w:r>
              <w:t>and the CFR frequency resource used for MCCH is configured by SIBx,</w:t>
            </w:r>
          </w:p>
          <w:p w14:paraId="68D3471D" w14:textId="77777777" w:rsidR="00415B8E" w:rsidRPr="00A66ACB" w:rsidRDefault="00415B8E" w:rsidP="00415B8E">
            <w:pPr>
              <w:pStyle w:val="afd"/>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afd"/>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afd"/>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afd"/>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afd"/>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f0"/>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E570E8">
            <w:pPr>
              <w:pStyle w:val="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afd"/>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afd"/>
              <w:keepNext/>
              <w:keepLines/>
              <w:numPr>
                <w:ilvl w:val="0"/>
                <w:numId w:val="90"/>
              </w:numPr>
              <w:spacing w:after="0"/>
              <w:rPr>
                <w:rFonts w:eastAsia="等线"/>
                <w:bCs/>
                <w:sz w:val="22"/>
                <w:szCs w:val="22"/>
                <w:lang w:eastAsia="zh-CN"/>
              </w:rPr>
            </w:pPr>
            <w:r>
              <w:rPr>
                <w:rFonts w:eastAsia="等线"/>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lastRenderedPageBreak/>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570E8">
            <w:pPr>
              <w:pStyle w:val="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等线"/>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等线"/>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等线"/>
                <w:sz w:val="22"/>
                <w:szCs w:val="22"/>
                <w:lang w:eastAsia="zh-CN"/>
              </w:rPr>
            </w:pPr>
            <w:r>
              <w:rPr>
                <w:rFonts w:eastAsia="等线" w:hint="eastAsia"/>
                <w:lang w:eastAsia="zh-CN"/>
              </w:rPr>
              <w:t>Z</w:t>
            </w:r>
            <w:r>
              <w:rPr>
                <w:rFonts w:eastAsia="等线"/>
                <w:lang w:eastAsia="zh-CN"/>
              </w:rPr>
              <w:t>TE</w:t>
            </w:r>
          </w:p>
        </w:tc>
        <w:tc>
          <w:tcPr>
            <w:tcW w:w="8224" w:type="dxa"/>
          </w:tcPr>
          <w:p w14:paraId="52002ADE" w14:textId="77777777" w:rsidR="00E570E8" w:rsidRDefault="00E570E8" w:rsidP="00E570E8">
            <w:pPr>
              <w:keepNext/>
              <w:keepLines/>
              <w:spacing w:after="0"/>
              <w:rPr>
                <w:rFonts w:eastAsia="等线"/>
                <w:bCs/>
                <w:sz w:val="22"/>
                <w:szCs w:val="22"/>
                <w:lang w:eastAsia="zh-CN"/>
              </w:rPr>
            </w:pPr>
            <w:r>
              <w:rPr>
                <w:rFonts w:eastAsia="等线" w:hint="eastAsia"/>
                <w:bCs/>
                <w:sz w:val="22"/>
                <w:szCs w:val="22"/>
                <w:lang w:eastAsia="zh-CN"/>
              </w:rPr>
              <w:t>We</w:t>
            </w:r>
            <w:r>
              <w:rPr>
                <w:rFonts w:eastAsia="等线"/>
                <w:bCs/>
                <w:sz w:val="22"/>
                <w:szCs w:val="22"/>
                <w:lang w:eastAsia="zh-CN"/>
              </w:rPr>
              <w:t xml:space="preserve"> are ok with all the above proposals including </w:t>
            </w:r>
            <w:r w:rsidRPr="000526EF">
              <w:rPr>
                <w:rFonts w:eastAsia="等线"/>
                <w:bCs/>
                <w:sz w:val="22"/>
                <w:szCs w:val="22"/>
                <w:lang w:eastAsia="zh-CN"/>
              </w:rPr>
              <w:t>Proposal 2.4-5</w:t>
            </w:r>
            <w:r>
              <w:rPr>
                <w:rFonts w:eastAsia="等线"/>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等线"/>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等线"/>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等线"/>
                <w:lang w:eastAsia="zh-CN"/>
              </w:rPr>
            </w:pPr>
            <w:r>
              <w:rPr>
                <w:rFonts w:eastAsia="等线"/>
                <w:sz w:val="22"/>
                <w:szCs w:val="22"/>
                <w:lang w:eastAsia="zh-CN"/>
              </w:rPr>
              <w:t>MediaTek</w:t>
            </w:r>
          </w:p>
        </w:tc>
        <w:tc>
          <w:tcPr>
            <w:tcW w:w="8224" w:type="dxa"/>
          </w:tcPr>
          <w:p w14:paraId="5E4CBC01" w14:textId="16204668" w:rsidR="0043679F" w:rsidRDefault="0043679F" w:rsidP="0043679F">
            <w:pPr>
              <w:keepNext/>
              <w:keepLines/>
              <w:spacing w:after="0"/>
              <w:rPr>
                <w:rFonts w:eastAsia="等线"/>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等线"/>
                <w:sz w:val="22"/>
                <w:szCs w:val="22"/>
                <w:lang w:eastAsia="zh-CN"/>
              </w:rPr>
            </w:pPr>
            <w:r>
              <w:rPr>
                <w:rFonts w:eastAsia="等线"/>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等线"/>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等线"/>
                <w:sz w:val="22"/>
                <w:szCs w:val="22"/>
                <w:lang w:eastAsia="zh-CN"/>
              </w:rPr>
            </w:pPr>
            <w:r>
              <w:rPr>
                <w:rFonts w:eastAsia="等线"/>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等线"/>
                <w:sz w:val="22"/>
                <w:szCs w:val="22"/>
                <w:lang w:eastAsia="zh-CN"/>
              </w:rPr>
            </w:pPr>
            <w:r>
              <w:rPr>
                <w:rFonts w:eastAsia="等线"/>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等线"/>
                <w:lang w:eastAsia="zh-CN"/>
              </w:rPr>
            </w:pPr>
          </w:p>
          <w:p w14:paraId="7E29EF4E" w14:textId="136E9006" w:rsidR="00365DAD" w:rsidRPr="00365DAD" w:rsidRDefault="00365DAD" w:rsidP="004471E3">
            <w:pPr>
              <w:rPr>
                <w:rFonts w:eastAsia="等线"/>
                <w:lang w:eastAsia="zh-CN"/>
              </w:rPr>
            </w:pPr>
            <w:r w:rsidRPr="00365DAD">
              <w:rPr>
                <w:rFonts w:eastAsia="等线"/>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Based on this round of discussion and past rounds, it seems most companies are fine with either Proposal 2.4-1 or 2.4-1rev1. There are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r w:rsidR="00A75953" w:rsidRPr="00A75953">
              <w:rPr>
                <w:i/>
                <w:iCs/>
              </w:rPr>
              <w:t>pdsch-ConfigCommon</w:t>
            </w:r>
            <w:r w:rsidR="00A75953" w:rsidRPr="00A75953">
              <w:t xml:space="preserve"> or </w:t>
            </w:r>
            <w:r w:rsidR="00A75953" w:rsidRPr="00A75953">
              <w:rPr>
                <w:i/>
                <w:iCs/>
              </w:rPr>
              <w:t>pdsch-Config-broadcast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r w:rsidR="00A75953" w:rsidRPr="00A75953">
              <w:rPr>
                <w:i/>
                <w:iCs/>
              </w:rPr>
              <w:t>pdsch-</w:t>
            </w:r>
            <w:r w:rsidR="00A75953" w:rsidRPr="00A75953">
              <w:rPr>
                <w:i/>
                <w:iCs/>
              </w:rPr>
              <w:lastRenderedPageBreak/>
              <w:t>ConfigCommon</w:t>
            </w:r>
            <w:r w:rsidR="00A75953" w:rsidRPr="00A75953">
              <w:t xml:space="preserve"> or </w:t>
            </w:r>
            <w:r w:rsidR="00A75953" w:rsidRPr="00A75953">
              <w:rPr>
                <w:i/>
                <w:iCs/>
              </w:rPr>
              <w:t>pdsch-Config-broadcast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Regarding the default TDRA tables, default table B and C are designed specifically for SSB and CORESET multiplexing pattern 2 and 3, respectively. For multiplexing pattern 2 or 3, paging/OSI transmission will be FDMed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afd"/>
              <w:numPr>
                <w:ilvl w:val="0"/>
                <w:numId w:val="81"/>
              </w:numPr>
            </w:pPr>
            <w:r>
              <w:t>Support [NTT DOCOMO, Lenovo, CATT</w:t>
            </w:r>
            <w:r w:rsidR="00657093">
              <w:t>, Ericsson</w:t>
            </w:r>
            <w:r>
              <w:t>]</w:t>
            </w:r>
          </w:p>
          <w:p w14:paraId="6522D10B" w14:textId="77777777" w:rsidR="00A73F86" w:rsidRDefault="00A73F86" w:rsidP="00A73F86">
            <w:pPr>
              <w:pStyle w:val="afd"/>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neither of Case A nor Case C the relationship between CFR and a BWP. The proposal is general to accommodate the different point still under discussion, taking into account that CFR down-selection is very controversial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3"/>
        <w:numPr>
          <w:ilvl w:val="2"/>
          <w:numId w:val="1"/>
        </w:numPr>
        <w:rPr>
          <w:b/>
          <w:bCs/>
        </w:rPr>
      </w:pPr>
      <w:r>
        <w:rPr>
          <w:b/>
          <w:bCs/>
        </w:rPr>
        <w:t>4</w:t>
      </w:r>
      <w:r w:rsidRPr="005C44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6679B5">
        <w:trPr>
          <w:trHeight w:val="918"/>
          <w:jc w:val="right"/>
        </w:trPr>
        <w:tc>
          <w:tcPr>
            <w:tcW w:w="1168" w:type="dxa"/>
            <w:vAlign w:val="center"/>
          </w:tcPr>
          <w:p w14:paraId="5A931E53"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4610E14C"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09FF668"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63BCA66E"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6679B5">
        <w:trPr>
          <w:trHeight w:val="511"/>
          <w:jc w:val="right"/>
        </w:trPr>
        <w:tc>
          <w:tcPr>
            <w:tcW w:w="1168" w:type="dxa"/>
            <w:vMerge w:val="restart"/>
            <w:vAlign w:val="center"/>
          </w:tcPr>
          <w:p w14:paraId="43A70CE6" w14:textId="77777777" w:rsidR="005C4450" w:rsidRPr="00F05CD4" w:rsidRDefault="005C4450" w:rsidP="006679B5">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6679B5">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6679B5">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5A65F80F" w14:textId="77777777" w:rsidTr="006679B5">
        <w:trPr>
          <w:trHeight w:val="143"/>
          <w:jc w:val="right"/>
        </w:trPr>
        <w:tc>
          <w:tcPr>
            <w:tcW w:w="1168" w:type="dxa"/>
            <w:vMerge/>
            <w:vAlign w:val="center"/>
          </w:tcPr>
          <w:p w14:paraId="3A166745" w14:textId="77777777" w:rsidR="005C4450" w:rsidRPr="00F05CD4" w:rsidRDefault="005C4450" w:rsidP="006679B5">
            <w:pPr>
              <w:keepNext/>
              <w:keepLines/>
              <w:spacing w:after="0"/>
              <w:jc w:val="center"/>
              <w:rPr>
                <w:sz w:val="18"/>
                <w:lang w:eastAsia="en-US"/>
              </w:rPr>
            </w:pPr>
          </w:p>
        </w:tc>
        <w:tc>
          <w:tcPr>
            <w:tcW w:w="817" w:type="dxa"/>
            <w:vMerge/>
            <w:vAlign w:val="center"/>
          </w:tcPr>
          <w:p w14:paraId="0884A50D" w14:textId="77777777" w:rsidR="005C4450" w:rsidRPr="00F05CD4" w:rsidRDefault="005C4450" w:rsidP="006679B5">
            <w:pPr>
              <w:keepNext/>
              <w:keepLines/>
              <w:spacing w:after="0"/>
              <w:jc w:val="center"/>
              <w:rPr>
                <w:sz w:val="18"/>
                <w:lang w:eastAsia="en-US"/>
              </w:rPr>
            </w:pPr>
          </w:p>
        </w:tc>
        <w:tc>
          <w:tcPr>
            <w:tcW w:w="1843" w:type="dxa"/>
            <w:vAlign w:val="center"/>
          </w:tcPr>
          <w:p w14:paraId="63BC952C" w14:textId="77777777" w:rsidR="005C4450" w:rsidRPr="00F05CD4" w:rsidRDefault="005C4450" w:rsidP="006679B5">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353966F1" w14:textId="77777777" w:rsidTr="006679B5">
        <w:trPr>
          <w:trHeight w:val="329"/>
          <w:jc w:val="right"/>
        </w:trPr>
        <w:tc>
          <w:tcPr>
            <w:tcW w:w="1168" w:type="dxa"/>
            <w:vMerge/>
            <w:vAlign w:val="center"/>
          </w:tcPr>
          <w:p w14:paraId="14EA2BAC" w14:textId="77777777" w:rsidR="005C4450" w:rsidRPr="00F05CD4" w:rsidRDefault="005C4450" w:rsidP="006679B5">
            <w:pPr>
              <w:keepNext/>
              <w:keepLines/>
              <w:spacing w:after="0"/>
              <w:jc w:val="center"/>
              <w:rPr>
                <w:sz w:val="18"/>
                <w:lang w:eastAsia="en-US"/>
              </w:rPr>
            </w:pPr>
          </w:p>
        </w:tc>
        <w:tc>
          <w:tcPr>
            <w:tcW w:w="817" w:type="dxa"/>
            <w:vMerge/>
            <w:vAlign w:val="center"/>
          </w:tcPr>
          <w:p w14:paraId="769A1F40" w14:textId="77777777" w:rsidR="005C4450" w:rsidRPr="00F05CD4" w:rsidRDefault="005C4450" w:rsidP="006679B5">
            <w:pPr>
              <w:keepNext/>
              <w:keepLines/>
              <w:spacing w:after="0"/>
              <w:jc w:val="center"/>
              <w:rPr>
                <w:sz w:val="18"/>
                <w:lang w:eastAsia="en-US"/>
              </w:rPr>
            </w:pPr>
          </w:p>
        </w:tc>
        <w:tc>
          <w:tcPr>
            <w:tcW w:w="1843" w:type="dxa"/>
            <w:vAlign w:val="center"/>
          </w:tcPr>
          <w:p w14:paraId="11ADDC2E" w14:textId="77777777" w:rsidR="005C4450" w:rsidRPr="00F05CD4" w:rsidRDefault="005C4450" w:rsidP="006679B5">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06F30405" w14:textId="77777777" w:rsidTr="006679B5">
        <w:trPr>
          <w:trHeight w:val="359"/>
          <w:jc w:val="right"/>
        </w:trPr>
        <w:tc>
          <w:tcPr>
            <w:tcW w:w="1168" w:type="dxa"/>
            <w:vMerge/>
            <w:vAlign w:val="center"/>
          </w:tcPr>
          <w:p w14:paraId="762EEE75" w14:textId="77777777" w:rsidR="005C4450" w:rsidRPr="00F05CD4" w:rsidRDefault="005C4450" w:rsidP="006679B5">
            <w:pPr>
              <w:keepNext/>
              <w:keepLines/>
              <w:spacing w:after="0"/>
              <w:jc w:val="center"/>
              <w:rPr>
                <w:sz w:val="18"/>
                <w:lang w:eastAsia="en-US"/>
              </w:rPr>
            </w:pPr>
          </w:p>
        </w:tc>
        <w:tc>
          <w:tcPr>
            <w:tcW w:w="817" w:type="dxa"/>
            <w:vMerge/>
            <w:vAlign w:val="center"/>
          </w:tcPr>
          <w:p w14:paraId="017F0694" w14:textId="77777777" w:rsidR="005C4450" w:rsidRPr="00F05CD4" w:rsidRDefault="005C4450" w:rsidP="006679B5">
            <w:pPr>
              <w:keepNext/>
              <w:keepLines/>
              <w:spacing w:after="0"/>
              <w:jc w:val="center"/>
              <w:rPr>
                <w:sz w:val="18"/>
                <w:lang w:eastAsia="en-US"/>
              </w:rPr>
            </w:pPr>
          </w:p>
        </w:tc>
        <w:tc>
          <w:tcPr>
            <w:tcW w:w="1843" w:type="dxa"/>
            <w:vAlign w:val="center"/>
          </w:tcPr>
          <w:p w14:paraId="012C09DA" w14:textId="77777777" w:rsidR="005C4450" w:rsidRPr="00F05CD4" w:rsidRDefault="005C4450" w:rsidP="006679B5">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6679B5">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5C4450" w:rsidRPr="00F05CD4" w14:paraId="77FBA1B6" w14:textId="77777777" w:rsidTr="006679B5">
        <w:trPr>
          <w:trHeight w:val="701"/>
          <w:jc w:val="right"/>
        </w:trPr>
        <w:tc>
          <w:tcPr>
            <w:tcW w:w="1168" w:type="dxa"/>
            <w:vMerge/>
            <w:vAlign w:val="center"/>
          </w:tcPr>
          <w:p w14:paraId="33EDECFD" w14:textId="77777777" w:rsidR="005C4450" w:rsidRPr="00F05CD4" w:rsidRDefault="005C4450" w:rsidP="006679B5">
            <w:pPr>
              <w:keepNext/>
              <w:keepLines/>
              <w:spacing w:after="0"/>
              <w:jc w:val="center"/>
              <w:rPr>
                <w:sz w:val="18"/>
                <w:lang w:eastAsia="en-US"/>
              </w:rPr>
            </w:pPr>
          </w:p>
        </w:tc>
        <w:tc>
          <w:tcPr>
            <w:tcW w:w="817" w:type="dxa"/>
            <w:vMerge/>
            <w:vAlign w:val="center"/>
          </w:tcPr>
          <w:p w14:paraId="49A97017" w14:textId="77777777" w:rsidR="005C4450" w:rsidRPr="00F05CD4" w:rsidRDefault="005C4450" w:rsidP="006679B5">
            <w:pPr>
              <w:keepNext/>
              <w:keepLines/>
              <w:spacing w:after="0"/>
              <w:jc w:val="center"/>
              <w:rPr>
                <w:sz w:val="18"/>
                <w:lang w:eastAsia="en-US"/>
              </w:rPr>
            </w:pPr>
          </w:p>
        </w:tc>
        <w:tc>
          <w:tcPr>
            <w:tcW w:w="1843" w:type="dxa"/>
            <w:vAlign w:val="center"/>
          </w:tcPr>
          <w:p w14:paraId="043DF574" w14:textId="77777777" w:rsidR="005C4450" w:rsidRPr="00F05CD4" w:rsidRDefault="005C4450" w:rsidP="006679B5">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6679B5">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5C4450" w:rsidRPr="00F05CD4" w14:paraId="7A4EFCDA" w14:textId="77777777" w:rsidTr="006679B5">
        <w:trPr>
          <w:trHeight w:val="435"/>
          <w:jc w:val="right"/>
        </w:trPr>
        <w:tc>
          <w:tcPr>
            <w:tcW w:w="1168" w:type="dxa"/>
            <w:vMerge/>
            <w:vAlign w:val="center"/>
          </w:tcPr>
          <w:p w14:paraId="0B77BB3C" w14:textId="77777777" w:rsidR="005C4450" w:rsidRPr="00F05CD4" w:rsidRDefault="005C4450" w:rsidP="006679B5">
            <w:pPr>
              <w:keepNext/>
              <w:keepLines/>
              <w:spacing w:after="0"/>
              <w:jc w:val="center"/>
              <w:rPr>
                <w:sz w:val="18"/>
                <w:lang w:eastAsia="en-US"/>
              </w:rPr>
            </w:pPr>
          </w:p>
        </w:tc>
        <w:tc>
          <w:tcPr>
            <w:tcW w:w="817" w:type="dxa"/>
            <w:vMerge/>
            <w:vAlign w:val="center"/>
          </w:tcPr>
          <w:p w14:paraId="0B56976F" w14:textId="77777777" w:rsidR="005C4450" w:rsidRPr="00F05CD4" w:rsidRDefault="005C4450" w:rsidP="006679B5">
            <w:pPr>
              <w:keepNext/>
              <w:keepLines/>
              <w:spacing w:after="0"/>
              <w:jc w:val="center"/>
              <w:rPr>
                <w:sz w:val="18"/>
                <w:lang w:eastAsia="en-US"/>
              </w:rPr>
            </w:pPr>
          </w:p>
        </w:tc>
        <w:tc>
          <w:tcPr>
            <w:tcW w:w="1843" w:type="dxa"/>
            <w:vAlign w:val="center"/>
          </w:tcPr>
          <w:p w14:paraId="13FC3E5D" w14:textId="77777777" w:rsidR="005C4450" w:rsidRPr="00F05CD4" w:rsidRDefault="005C4450" w:rsidP="006679B5">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6679B5">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6679B5">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6679B5">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6679B5">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59D1714" w14:textId="77777777" w:rsidR="00016888" w:rsidRDefault="00016888" w:rsidP="00016888">
      <w:pPr>
        <w:pStyle w:val="afd"/>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48B518D7" w14:textId="77777777" w:rsidR="00945D82" w:rsidRPr="00655BCD" w:rsidRDefault="00945D82" w:rsidP="00945D82">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6686D6FB" w14:textId="77777777" w:rsidR="00945D82" w:rsidRDefault="00945D82" w:rsidP="00945D82">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5DF24415" w14:textId="77777777" w:rsidR="00945D82" w:rsidRPr="00655BCD" w:rsidRDefault="00945D82" w:rsidP="00945D82">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afd"/>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afd"/>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afd"/>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af0"/>
        <w:tblW w:w="0" w:type="auto"/>
        <w:tblLook w:val="04A0" w:firstRow="1" w:lastRow="0" w:firstColumn="1" w:lastColumn="0" w:noHBand="0" w:noVBand="1"/>
      </w:tblPr>
      <w:tblGrid>
        <w:gridCol w:w="1405"/>
        <w:gridCol w:w="8224"/>
      </w:tblGrid>
      <w:tr w:rsidR="00BA3BF1" w:rsidRPr="00E6336E" w14:paraId="212F974E" w14:textId="77777777" w:rsidTr="006679B5">
        <w:tc>
          <w:tcPr>
            <w:tcW w:w="1405" w:type="dxa"/>
            <w:vAlign w:val="center"/>
          </w:tcPr>
          <w:p w14:paraId="69E05FFA" w14:textId="77777777" w:rsidR="00BA3BF1" w:rsidRPr="00E6336E" w:rsidRDefault="00BA3BF1" w:rsidP="006679B5">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6679B5">
            <w:pPr>
              <w:jc w:val="center"/>
              <w:rPr>
                <w:b/>
                <w:bCs/>
                <w:sz w:val="22"/>
                <w:szCs w:val="22"/>
              </w:rPr>
            </w:pPr>
            <w:r w:rsidRPr="00E6336E">
              <w:rPr>
                <w:b/>
                <w:bCs/>
                <w:sz w:val="22"/>
                <w:szCs w:val="22"/>
              </w:rPr>
              <w:t>comments</w:t>
            </w:r>
          </w:p>
        </w:tc>
      </w:tr>
      <w:tr w:rsidR="00BA3BF1" w:rsidRPr="00EB2B5F" w14:paraId="68B9BF88" w14:textId="77777777" w:rsidTr="006679B5">
        <w:tc>
          <w:tcPr>
            <w:tcW w:w="1405" w:type="dxa"/>
          </w:tcPr>
          <w:p w14:paraId="39CC44F5" w14:textId="0CC53B5E" w:rsidR="00BA3BF1" w:rsidRPr="00135321" w:rsidRDefault="006679B5" w:rsidP="006679B5">
            <w:pPr>
              <w:rPr>
                <w:rFonts w:eastAsia="等线"/>
                <w:lang w:eastAsia="zh-CN"/>
              </w:rPr>
            </w:pPr>
            <w:r>
              <w:rPr>
                <w:rFonts w:eastAsia="等线" w:hint="eastAsia"/>
                <w:lang w:eastAsia="zh-CN"/>
              </w:rPr>
              <w:t>C</w:t>
            </w:r>
            <w:r>
              <w:rPr>
                <w:rFonts w:eastAsia="等线"/>
                <w:lang w:eastAsia="zh-CN"/>
              </w:rPr>
              <w:t>MCC</w:t>
            </w:r>
          </w:p>
        </w:tc>
        <w:tc>
          <w:tcPr>
            <w:tcW w:w="8224" w:type="dxa"/>
          </w:tcPr>
          <w:p w14:paraId="15D0076E" w14:textId="3CF1523A" w:rsidR="00BA3BF1" w:rsidRPr="006679B5" w:rsidRDefault="006679B5" w:rsidP="006679B5">
            <w:pPr>
              <w:ind w:leftChars="100" w:left="200"/>
              <w:rPr>
                <w:rFonts w:eastAsia="等线"/>
                <w:lang w:eastAsia="zh-CN"/>
              </w:rPr>
            </w:pPr>
            <w:r w:rsidRPr="006679B5">
              <w:rPr>
                <w:rFonts w:eastAsia="等线" w:hint="eastAsia"/>
                <w:lang w:eastAsia="zh-CN"/>
              </w:rPr>
              <w:t>F</w:t>
            </w:r>
            <w:r w:rsidRPr="006679B5">
              <w:rPr>
                <w:rFonts w:eastAsia="等线"/>
                <w:lang w:eastAsia="zh-CN"/>
              </w:rPr>
              <w:t>ine with all the proposals.</w:t>
            </w:r>
          </w:p>
        </w:tc>
      </w:tr>
      <w:tr w:rsidR="004956F6" w:rsidRPr="00EB2B5F" w14:paraId="419B8E84" w14:textId="77777777" w:rsidTr="006679B5">
        <w:tc>
          <w:tcPr>
            <w:tcW w:w="1405" w:type="dxa"/>
          </w:tcPr>
          <w:p w14:paraId="62D74DAE" w14:textId="6FD69425" w:rsidR="004956F6" w:rsidRDefault="004956F6" w:rsidP="004956F6">
            <w:pPr>
              <w:rPr>
                <w:rFonts w:eastAsia="等线"/>
                <w:lang w:eastAsia="zh-CN"/>
              </w:rPr>
            </w:pPr>
            <w:r>
              <w:rPr>
                <w:rFonts w:eastAsia="等线"/>
                <w:lang w:eastAsia="zh-CN"/>
              </w:rPr>
              <w:t>Nokia/Nsb</w:t>
            </w:r>
          </w:p>
        </w:tc>
        <w:tc>
          <w:tcPr>
            <w:tcW w:w="8224" w:type="dxa"/>
          </w:tcPr>
          <w:p w14:paraId="15FE532B" w14:textId="77777777" w:rsidR="004956F6" w:rsidRDefault="004956F6" w:rsidP="004956F6">
            <w:pPr>
              <w:pStyle w:val="4"/>
            </w:pPr>
            <w:r>
              <w:rPr>
                <w:rFonts w:eastAsia="等线"/>
                <w:b w:val="0"/>
                <w:bCs/>
                <w:lang w:eastAsia="zh-CN"/>
              </w:rPr>
              <w:t xml:space="preserve">We support </w:t>
            </w:r>
            <w:r>
              <w:t>Proposal</w:t>
            </w:r>
            <w:r w:rsidRPr="00CC348B">
              <w:t xml:space="preserve"> 2.</w:t>
            </w:r>
            <w:r>
              <w:t>4</w:t>
            </w:r>
            <w:r w:rsidRPr="00CC348B">
              <w:t>-1</w:t>
            </w:r>
            <w:r>
              <w:t>rev1</w:t>
            </w:r>
            <w:r w:rsidRPr="009D5C39">
              <w:rPr>
                <w:b w:val="0"/>
                <w:bCs/>
              </w:rPr>
              <w:t>, which is similar to the legacy approach</w:t>
            </w:r>
            <w:r>
              <w:rPr>
                <w:b w:val="0"/>
                <w:bCs/>
              </w:rPr>
              <w:t>, and working without a technical issue</w:t>
            </w:r>
            <w:r w:rsidRPr="009D5C39">
              <w:rPr>
                <w:b w:val="0"/>
                <w:bCs/>
              </w:rPr>
              <w:t>.</w:t>
            </w:r>
          </w:p>
          <w:p w14:paraId="58C958AF" w14:textId="77777777" w:rsidR="004956F6" w:rsidRDefault="004956F6" w:rsidP="004956F6">
            <w:pPr>
              <w:ind w:leftChars="100" w:left="200"/>
              <w:rPr>
                <w:rFonts w:eastAsia="等线"/>
                <w:b/>
                <w:bCs/>
                <w:lang w:eastAsia="zh-CN"/>
              </w:rPr>
            </w:pPr>
            <w:r>
              <w:rPr>
                <w:rFonts w:eastAsia="等线"/>
                <w:b/>
                <w:bCs/>
                <w:lang w:eastAsia="zh-CN"/>
              </w:rPr>
              <w:t xml:space="preserve">@ZTE: </w:t>
            </w:r>
            <w:r w:rsidRPr="006C55AF">
              <w:rPr>
                <w:rFonts w:eastAsia="等线"/>
                <w:lang w:eastAsia="zh-CN"/>
              </w:rPr>
              <w:t xml:space="preserve">Thanks for your intention explanation of the proposal, and we fully understand it is necessary to have such scheduling flexibility, but the way of such configuration, when SS is different SS#0, should always be there via either </w:t>
            </w:r>
            <w:r w:rsidRPr="006C55AF">
              <w:rPr>
                <w:rFonts w:eastAsia="等线"/>
                <w:i/>
                <w:iCs/>
                <w:lang w:eastAsia="zh-CN"/>
              </w:rPr>
              <w:t>pdsch-ConfigCommon</w:t>
            </w:r>
            <w:r w:rsidRPr="006C55AF">
              <w:rPr>
                <w:rFonts w:eastAsia="等线"/>
                <w:lang w:eastAsia="zh-CN"/>
              </w:rPr>
              <w:t xml:space="preserve"> or </w:t>
            </w:r>
            <w:r w:rsidRPr="006C55AF">
              <w:rPr>
                <w:rFonts w:eastAsia="等线"/>
                <w:i/>
                <w:iCs/>
                <w:lang w:eastAsia="zh-CN"/>
              </w:rPr>
              <w:t>pdsch-Config-broadcast</w:t>
            </w:r>
            <w:r w:rsidRPr="006C55AF">
              <w:rPr>
                <w:rFonts w:eastAsia="等线"/>
                <w:lang w:eastAsia="zh-CN"/>
              </w:rPr>
              <w:t>. Therefore, such adding row (“if the detailed TDRA for broadcast is not configured”) in the table is not needed and can be avoided.</w:t>
            </w:r>
          </w:p>
          <w:p w14:paraId="3F5C1707" w14:textId="77777777" w:rsidR="004956F6" w:rsidRDefault="004956F6" w:rsidP="004956F6">
            <w:pPr>
              <w:pStyle w:val="4"/>
            </w:pPr>
            <w:r>
              <w:t>Proposal</w:t>
            </w:r>
            <w:r w:rsidRPr="00CC348B">
              <w:t xml:space="preserve"> 2.</w:t>
            </w:r>
            <w:r>
              <w:t>4</w:t>
            </w:r>
            <w:r w:rsidRPr="00CC348B">
              <w:t>-</w:t>
            </w:r>
            <w:r>
              <w:t>2rev2: Support</w:t>
            </w:r>
          </w:p>
          <w:p w14:paraId="4AEC3F22" w14:textId="77777777" w:rsidR="004956F6" w:rsidRPr="00CC6570" w:rsidRDefault="004956F6" w:rsidP="004956F6"/>
          <w:p w14:paraId="643EE227" w14:textId="77777777" w:rsidR="004956F6" w:rsidRPr="006C55AF" w:rsidRDefault="004956F6" w:rsidP="004956F6">
            <w:pPr>
              <w:rPr>
                <w:b/>
                <w:bCs/>
              </w:rPr>
            </w:pPr>
            <w:r w:rsidRPr="006C55AF">
              <w:rPr>
                <w:b/>
                <w:bCs/>
              </w:rPr>
              <w:t>Proposal 2.4-5</w:t>
            </w:r>
            <w:r>
              <w:rPr>
                <w:b/>
                <w:bCs/>
              </w:rPr>
              <w:t xml:space="preserve">: Our query is, should we have the agreement about “the number of CFRs for broadcast is not more than one per idle/inactive BWP?”, which is similar as agreed for UE in connected mode, shown in below, but it was only intended for multicast. </w:t>
            </w:r>
            <w:r>
              <w:rPr>
                <w:b/>
                <w:bCs/>
              </w:rPr>
              <w:br/>
              <w:t xml:space="preserve">And to our knowledge, this issue has not be widely discussed among companies within idle/inactive AI for broadcast specifically: </w:t>
            </w:r>
          </w:p>
          <w:p w14:paraId="5B76D419" w14:textId="77777777" w:rsidR="004956F6" w:rsidRPr="006C55AF" w:rsidRDefault="004956F6" w:rsidP="004956F6">
            <w:pPr>
              <w:shd w:val="clear" w:color="auto" w:fill="FFFFFF"/>
              <w:ind w:left="284"/>
              <w:rPr>
                <w:color w:val="242424"/>
                <w:lang w:val="en-US" w:eastAsia="zh-CN"/>
              </w:rPr>
            </w:pPr>
            <w:r w:rsidRPr="006C55AF">
              <w:rPr>
                <w:b/>
                <w:bCs/>
                <w:color w:val="242424"/>
                <w:shd w:val="clear" w:color="auto" w:fill="00FF00"/>
              </w:rPr>
              <w:t>Agreement:</w:t>
            </w:r>
            <w:r w:rsidRPr="006C55AF">
              <w:rPr>
                <w:color w:val="242424"/>
                <w:shd w:val="clear" w:color="auto" w:fill="00FF00"/>
              </w:rPr>
              <w:t xml:space="preserve"> </w:t>
            </w:r>
            <w:r w:rsidRPr="006C55AF">
              <w:rPr>
                <w:color w:val="242424"/>
                <w:highlight w:val="yellow"/>
              </w:rPr>
              <w:t>[RAN1#106b-e]</w:t>
            </w:r>
            <w:r w:rsidRPr="006C55AF">
              <w:rPr>
                <w:color w:val="242424"/>
              </w:rPr>
              <w:t xml:space="preserve"> The </w:t>
            </w:r>
            <w:r w:rsidRPr="006C55AF">
              <w:rPr>
                <w:b/>
                <w:bCs/>
                <w:color w:val="242424"/>
                <w:u w:val="single"/>
              </w:rPr>
              <w:t>number of CFRs for multicast is no more than one per dedicated unicast BWP</w:t>
            </w:r>
            <w:r w:rsidRPr="006C55AF">
              <w:rPr>
                <w:color w:val="242424"/>
                <w:u w:val="single"/>
              </w:rPr>
              <w:t> in Rel-17</w:t>
            </w:r>
            <w:r w:rsidRPr="006C55AF">
              <w:rPr>
                <w:color w:val="242424"/>
              </w:rPr>
              <w:t>.</w:t>
            </w:r>
          </w:p>
          <w:p w14:paraId="78B3AC6E" w14:textId="77777777" w:rsidR="004956F6" w:rsidRDefault="004956F6" w:rsidP="004956F6">
            <w:pPr>
              <w:rPr>
                <w:rFonts w:eastAsia="等线"/>
                <w:lang w:eastAsia="zh-CN"/>
              </w:rPr>
            </w:pPr>
            <w:r>
              <w:rPr>
                <w:rFonts w:eastAsia="等线"/>
                <w:b/>
                <w:bCs/>
                <w:lang w:eastAsia="zh-CN"/>
              </w:rPr>
              <w:t xml:space="preserve">@Xiaomi, MediaTek, ALL: </w:t>
            </w:r>
            <w:r w:rsidRPr="005E61C7">
              <w:rPr>
                <w:rFonts w:eastAsia="等线"/>
                <w:lang w:eastAsia="zh-CN"/>
              </w:rPr>
              <w:t>Thanks for your comments</w:t>
            </w:r>
            <w:r>
              <w:rPr>
                <w:rFonts w:eastAsia="等线"/>
                <w:lang w:eastAsia="zh-CN"/>
              </w:rPr>
              <w:t xml:space="preserve"> from Xiaomi and MediaTek</w:t>
            </w:r>
            <w:r w:rsidRPr="005E61C7">
              <w:rPr>
                <w:rFonts w:eastAsia="等线"/>
                <w:lang w:eastAsia="zh-CN"/>
              </w:rPr>
              <w:t>, and we do agree that there should be a ‘single active BWP/CFR’ for RRC idle/inactive UEs at a time, as legacy approach.</w:t>
            </w:r>
            <w:r>
              <w:rPr>
                <w:rFonts w:eastAsia="等线"/>
                <w:lang w:eastAsia="zh-CN"/>
              </w:rPr>
              <w:t xml:space="preserve"> However from network point of view, there may have different UEs interested at different broadcast services at a time, e.g. UE-1 interested at (low data rate) broadcast service-1 that is associated with CFR Case A (CORESET#0), and the other UE-2 interested at (high data rate) broadcast service-2 that is associated with configured CFR Case C. </w:t>
            </w:r>
            <w:r>
              <w:rPr>
                <w:rFonts w:eastAsia="等线"/>
                <w:lang w:eastAsia="zh-CN"/>
              </w:rPr>
              <w:br/>
              <w:t xml:space="preserve">And please noted that for each UE-1 and UE-2, there will be a single active CFR at a time from UE point of view, i.e. the Case A CFR for UE-1, and Case C CFR for UE-2. </w:t>
            </w:r>
            <w:r>
              <w:rPr>
                <w:rFonts w:eastAsia="等线"/>
                <w:lang w:eastAsia="zh-CN"/>
              </w:rPr>
              <w:br/>
              <w:t xml:space="preserve">Specifically for UE-1, who is only interested at (low data rate) broadcast service-1, it could only </w:t>
            </w:r>
            <w:r>
              <w:rPr>
                <w:rFonts w:eastAsia="等线"/>
                <w:lang w:eastAsia="zh-CN"/>
              </w:rPr>
              <w:lastRenderedPageBreak/>
              <w:t>need to be with narrow band Case A CFR, and it is benefit for UE-1’s power saving, as well as it is benefit the operation of other Redcap UEs, i.e. if the (low data rate) broadcast service-1 is only catering for Redcap UEs with only narrow band UE capability.</w:t>
            </w:r>
          </w:p>
          <w:p w14:paraId="78CBE84B" w14:textId="1FEAE0A3" w:rsidR="004956F6" w:rsidRPr="006679B5" w:rsidRDefault="004956F6" w:rsidP="004956F6">
            <w:pPr>
              <w:ind w:leftChars="100" w:left="200"/>
              <w:rPr>
                <w:rFonts w:eastAsia="等线"/>
                <w:lang w:eastAsia="zh-CN"/>
              </w:rPr>
            </w:pPr>
            <w:r w:rsidRPr="00592E71">
              <w:rPr>
                <w:rFonts w:eastAsia="等线"/>
                <w:lang w:eastAsia="zh-CN"/>
              </w:rPr>
              <w:t xml:space="preserve">Thus, </w:t>
            </w:r>
            <w:r>
              <w:rPr>
                <w:rFonts w:eastAsia="等线"/>
                <w:lang w:eastAsia="zh-CN"/>
              </w:rPr>
              <w:t>from network point of view, there can be different CFRs configured for different broadcast services, and targeting for different UE’s interests. And it is restrictive to allocate all broadcast services to the same configured CFR. But again, from UE point of view, there is always a single active CFR/BWP at a time.</w:t>
            </w:r>
          </w:p>
        </w:tc>
      </w:tr>
      <w:tr w:rsidR="00AB4B72" w:rsidRPr="00EB2B5F" w14:paraId="7A9BBD01" w14:textId="77777777" w:rsidTr="006679B5">
        <w:tc>
          <w:tcPr>
            <w:tcW w:w="1405" w:type="dxa"/>
          </w:tcPr>
          <w:p w14:paraId="066A3DFD" w14:textId="3EC88DF6" w:rsidR="00AB4B72" w:rsidRDefault="00AB4B72" w:rsidP="00AB4B72">
            <w:pPr>
              <w:rPr>
                <w:rFonts w:eastAsia="等线"/>
                <w:lang w:eastAsia="zh-CN"/>
              </w:rPr>
            </w:pPr>
            <w:r>
              <w:rPr>
                <w:rFonts w:eastAsia="等线" w:hint="eastAsia"/>
                <w:lang w:eastAsia="zh-CN"/>
              </w:rPr>
              <w:lastRenderedPageBreak/>
              <w:t>S</w:t>
            </w:r>
            <w:r>
              <w:rPr>
                <w:rFonts w:eastAsia="等线"/>
                <w:lang w:eastAsia="zh-CN"/>
              </w:rPr>
              <w:t>preadtrum</w:t>
            </w:r>
          </w:p>
        </w:tc>
        <w:tc>
          <w:tcPr>
            <w:tcW w:w="8224" w:type="dxa"/>
          </w:tcPr>
          <w:p w14:paraId="34D8C21E" w14:textId="64E9C415" w:rsidR="00AB4B72" w:rsidRPr="00AB4B72" w:rsidRDefault="00AB4B72" w:rsidP="00DE0D15">
            <w:pPr>
              <w:rPr>
                <w:rFonts w:eastAsia="等线"/>
                <w:lang w:eastAsia="zh-CN"/>
              </w:rPr>
            </w:pPr>
            <w:r>
              <w:rPr>
                <w:rFonts w:eastAsia="等线"/>
                <w:lang w:eastAsia="zh-CN"/>
              </w:rPr>
              <w:t xml:space="preserve">Proposal </w:t>
            </w:r>
            <w:r>
              <w:rPr>
                <w:rFonts w:eastAsia="等线" w:hint="eastAsia"/>
                <w:lang w:eastAsia="zh-CN"/>
              </w:rPr>
              <w:t>2</w:t>
            </w:r>
            <w:r>
              <w:rPr>
                <w:rFonts w:eastAsia="等线"/>
                <w:lang w:eastAsia="zh-CN"/>
              </w:rPr>
              <w:t>.4-2: we are not clear about what is the broadcast BWP. Would one new BWP be defined/configured for broadcast reception? In our understanding, CFR is enough.</w:t>
            </w:r>
          </w:p>
        </w:tc>
      </w:tr>
      <w:tr w:rsidR="002A15B8" w:rsidRPr="00EB2B5F" w14:paraId="7B0B4ECC" w14:textId="77777777" w:rsidTr="006679B5">
        <w:tc>
          <w:tcPr>
            <w:tcW w:w="1405" w:type="dxa"/>
          </w:tcPr>
          <w:p w14:paraId="2848C85C" w14:textId="4E72640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8224" w:type="dxa"/>
          </w:tcPr>
          <w:p w14:paraId="157514E0" w14:textId="77777777" w:rsidR="002A15B8" w:rsidRDefault="002A15B8" w:rsidP="002A15B8">
            <w:pPr>
              <w:pStyle w:val="4"/>
              <w:ind w:left="0" w:firstLine="0"/>
              <w:rPr>
                <w:rFonts w:eastAsia="等线"/>
                <w:b w:val="0"/>
                <w:bCs/>
                <w:lang w:eastAsia="zh-CN"/>
              </w:rPr>
            </w:pPr>
            <w:r>
              <w:rPr>
                <w:rFonts w:eastAsia="等线" w:hint="eastAsia"/>
                <w:b w:val="0"/>
                <w:bCs/>
                <w:lang w:eastAsia="zh-CN"/>
              </w:rPr>
              <w:t>@</w:t>
            </w:r>
            <w:r>
              <w:rPr>
                <w:rFonts w:eastAsia="等线"/>
                <w:b w:val="0"/>
                <w:bCs/>
                <w:lang w:eastAsia="zh-CN"/>
              </w:rPr>
              <w:t xml:space="preserve">Nokia, it seems companies agree that the current proposal </w:t>
            </w:r>
            <w:r w:rsidRPr="00A52FE4">
              <w:rPr>
                <w:rFonts w:eastAsia="等线"/>
                <w:b w:val="0"/>
                <w:bCs/>
                <w:lang w:eastAsia="zh-CN"/>
              </w:rPr>
              <w:t>2.4-1</w:t>
            </w:r>
            <w:r>
              <w:rPr>
                <w:rFonts w:eastAsia="等线"/>
                <w:b w:val="0"/>
                <w:bCs/>
                <w:lang w:eastAsia="zh-CN"/>
              </w:rPr>
              <w:t xml:space="preserve"> has better flexibility than the previous </w:t>
            </w:r>
            <w:r w:rsidRPr="00A52FE4">
              <w:rPr>
                <w:rFonts w:eastAsia="等线"/>
                <w:b w:val="0"/>
                <w:bCs/>
                <w:lang w:eastAsia="zh-CN"/>
              </w:rPr>
              <w:t>Proposal 2.4-1rev1</w:t>
            </w:r>
            <w:r>
              <w:rPr>
                <w:rFonts w:eastAsia="等线"/>
                <w:b w:val="0"/>
                <w:bCs/>
                <w:lang w:eastAsia="zh-CN"/>
              </w:rPr>
              <w:t>. The issue is whether we need to support this flexibility now. From perspective, the discussion is to allow a reasonable default TDRA table for broadcast. Of course companies can configure whatever they want by</w:t>
            </w:r>
            <w:r>
              <w:t xml:space="preserve"> </w:t>
            </w:r>
            <w:r w:rsidRPr="00A52FE4">
              <w:rPr>
                <w:rFonts w:eastAsia="等线"/>
                <w:b w:val="0"/>
                <w:bCs/>
                <w:lang w:eastAsia="zh-CN"/>
              </w:rPr>
              <w:t>pdsch-Config-broadcast</w:t>
            </w:r>
            <w:r>
              <w:rPr>
                <w:rFonts w:eastAsia="等线"/>
                <w:b w:val="0"/>
                <w:bCs/>
                <w:lang w:eastAsia="zh-CN"/>
              </w:rPr>
              <w:t xml:space="preserve">. Then we don’t need to discuss the whole default table at all. However, if we are going to discuss the default table with the goal of reducing RRC overhead, the default table should be reasonable. </w:t>
            </w:r>
          </w:p>
          <w:p w14:paraId="0B3B3FCD" w14:textId="47AE9A29" w:rsidR="002A15B8" w:rsidRDefault="002A15B8" w:rsidP="002A15B8">
            <w:pPr>
              <w:rPr>
                <w:rFonts w:eastAsia="等线"/>
                <w:lang w:eastAsia="zh-CN"/>
              </w:rPr>
            </w:pPr>
            <w:r>
              <w:rPr>
                <w:rFonts w:eastAsia="等线" w:hint="eastAsia"/>
                <w:lang w:eastAsia="zh-CN"/>
              </w:rPr>
              <w:t>A</w:t>
            </w:r>
            <w:r>
              <w:rPr>
                <w:rFonts w:eastAsia="等线"/>
                <w:lang w:eastAsia="zh-CN"/>
              </w:rPr>
              <w:t>s we have clarified previously, the default B/C TDRA table is too limited for broadcast transmission since they are mainly L=2/4.</w:t>
            </w:r>
          </w:p>
        </w:tc>
      </w:tr>
      <w:tr w:rsidR="006D1363" w:rsidRPr="00EB2B5F" w14:paraId="4C28DDF6" w14:textId="77777777" w:rsidTr="006679B5">
        <w:tc>
          <w:tcPr>
            <w:tcW w:w="1405" w:type="dxa"/>
          </w:tcPr>
          <w:p w14:paraId="7FD63B97" w14:textId="56D7FE08" w:rsidR="006D1363" w:rsidRDefault="006D1363" w:rsidP="002A15B8">
            <w:pPr>
              <w:rPr>
                <w:rFonts w:eastAsia="等线"/>
                <w:lang w:eastAsia="zh-CN"/>
              </w:rPr>
            </w:pPr>
            <w:r>
              <w:rPr>
                <w:rFonts w:eastAsia="等线"/>
                <w:sz w:val="22"/>
                <w:szCs w:val="22"/>
                <w:lang w:eastAsia="zh-CN"/>
              </w:rPr>
              <w:t>Lenovo, Motorola Mobility</w:t>
            </w:r>
          </w:p>
        </w:tc>
        <w:tc>
          <w:tcPr>
            <w:tcW w:w="8224" w:type="dxa"/>
          </w:tcPr>
          <w:p w14:paraId="10988EC2" w14:textId="2A75B075" w:rsidR="006D1363" w:rsidRDefault="006D1363" w:rsidP="006D1363">
            <w:pPr>
              <w:pStyle w:val="4"/>
            </w:pPr>
            <w:r>
              <w:t>Proposal</w:t>
            </w:r>
            <w:r w:rsidRPr="00CC348B">
              <w:t xml:space="preserve"> 2.</w:t>
            </w:r>
            <w:r>
              <w:t>4</w:t>
            </w:r>
            <w:r w:rsidRPr="00CC348B">
              <w:t>-</w:t>
            </w:r>
            <w:r>
              <w:t>2rev2: The main intention is to define the CFR for broadcast</w:t>
            </w:r>
            <w:r w:rsidR="00593FED">
              <w:t xml:space="preserve">. Since the broadcast BWP is still unclear, as mentioned by Spreadtrum, maybe we need to remove “BWP” in the bullet to avoid any ambiguity. </w:t>
            </w:r>
          </w:p>
          <w:p w14:paraId="25AE53AF" w14:textId="77777777" w:rsidR="00593FED" w:rsidRDefault="00593FED" w:rsidP="00593FED">
            <w:pPr>
              <w:pStyle w:val="4"/>
            </w:pPr>
            <w:r>
              <w:t>Proposal</w:t>
            </w:r>
            <w:r w:rsidRPr="00CC348B">
              <w:t xml:space="preserve"> 2.</w:t>
            </w:r>
            <w:r>
              <w:t>4</w:t>
            </w:r>
            <w:r w:rsidRPr="00CC348B">
              <w:t>-</w:t>
            </w:r>
            <w:r>
              <w:t>2rev2</w:t>
            </w:r>
          </w:p>
          <w:p w14:paraId="2BCD2B6E" w14:textId="3E2AF1F8" w:rsidR="00593FED" w:rsidRDefault="00593FED" w:rsidP="00593FED">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w:t>
            </w:r>
            <w:del w:id="19" w:author="Haipeng HP1 Lei" w:date="2021-11-17T11:46:00Z">
              <w:r w:rsidRPr="00077B22" w:rsidDel="00593FED">
                <w:delText>BWP/</w:delText>
              </w:r>
            </w:del>
            <w:r w:rsidRPr="00077B22">
              <w:t>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907E00B" w14:textId="77777777" w:rsidR="00593FED" w:rsidRDefault="00593FED" w:rsidP="00593FED">
            <w:pPr>
              <w:pStyle w:val="afd"/>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58B8FF59" w14:textId="581FCA7A" w:rsidR="006D1363" w:rsidRDefault="00593FED" w:rsidP="00593FED">
            <w:pPr>
              <w:rPr>
                <w:rFonts w:eastAsia="等线"/>
                <w:b/>
                <w:bCs/>
                <w:lang w:eastAsia="zh-CN"/>
              </w:rPr>
            </w:pPr>
            <w:r>
              <w:t>Proposal</w:t>
            </w:r>
            <w:r w:rsidRPr="00CC348B">
              <w:t xml:space="preserve"> 2.</w:t>
            </w:r>
            <w:r>
              <w:t>4</w:t>
            </w:r>
            <w:r w:rsidRPr="00CC348B">
              <w:t>-</w:t>
            </w:r>
            <w:r>
              <w:t xml:space="preserve">5: Not support. </w:t>
            </w:r>
          </w:p>
        </w:tc>
      </w:tr>
      <w:tr w:rsidR="0088674C" w:rsidRPr="00EB2B5F" w14:paraId="73FAC7DE" w14:textId="77777777" w:rsidTr="006679B5">
        <w:tc>
          <w:tcPr>
            <w:tcW w:w="1405" w:type="dxa"/>
          </w:tcPr>
          <w:p w14:paraId="0BF6EDE4" w14:textId="24DEECD0" w:rsidR="0088674C" w:rsidRPr="004A5081" w:rsidRDefault="0088674C" w:rsidP="002A15B8">
            <w:pPr>
              <w:rPr>
                <w:rFonts w:eastAsia="等线"/>
                <w:bCs/>
                <w:lang w:eastAsia="zh-CN"/>
              </w:rPr>
            </w:pPr>
            <w:r w:rsidRPr="004A5081">
              <w:rPr>
                <w:rFonts w:eastAsia="等线" w:hint="eastAsia"/>
                <w:bCs/>
                <w:lang w:eastAsia="zh-CN"/>
              </w:rPr>
              <w:t>X</w:t>
            </w:r>
            <w:r w:rsidRPr="004A5081">
              <w:rPr>
                <w:rFonts w:eastAsia="等线"/>
                <w:bCs/>
                <w:lang w:eastAsia="zh-CN"/>
              </w:rPr>
              <w:t>iaomi</w:t>
            </w:r>
          </w:p>
        </w:tc>
        <w:tc>
          <w:tcPr>
            <w:tcW w:w="8224" w:type="dxa"/>
          </w:tcPr>
          <w:p w14:paraId="74500209" w14:textId="77777777" w:rsidR="0088674C" w:rsidRDefault="0088674C" w:rsidP="0088674C">
            <w:pPr>
              <w:pStyle w:val="4"/>
              <w:ind w:left="0" w:firstLine="0"/>
              <w:rPr>
                <w:rFonts w:eastAsia="等线"/>
                <w:b w:val="0"/>
                <w:bCs/>
                <w:lang w:eastAsia="zh-CN"/>
              </w:rPr>
            </w:pPr>
            <w:r w:rsidRPr="0088674C">
              <w:rPr>
                <w:rFonts w:eastAsia="等线"/>
                <w:b w:val="0"/>
                <w:bCs/>
                <w:lang w:eastAsia="zh-CN"/>
              </w:rPr>
              <w:t>Proposal 2.4-1</w:t>
            </w:r>
            <w:r w:rsidRPr="0088674C">
              <w:rPr>
                <w:rFonts w:eastAsia="等线"/>
                <w:b w:val="0"/>
                <w:bCs/>
                <w:lang w:eastAsia="zh-CN"/>
              </w:rPr>
              <w:t>: don’t support. We know default table B/C is used for different SSB/PDSCH multiplexing pattern.</w:t>
            </w:r>
            <w:r>
              <w:rPr>
                <w:rFonts w:eastAsia="等线"/>
                <w:b w:val="0"/>
                <w:bCs/>
                <w:lang w:eastAsia="zh-CN"/>
              </w:rPr>
              <w:t xml:space="preserve"> As I said, there is never a restriction on the SS when gNB schedule a PDSCH. Only </w:t>
            </w:r>
            <w:r w:rsidRPr="0088674C">
              <w:rPr>
                <w:rFonts w:eastAsia="等线"/>
                <w:b w:val="0"/>
                <w:bCs/>
                <w:lang w:eastAsia="zh-CN"/>
              </w:rPr>
              <w:t>SS/PBCH block and CORESET multiplexing pattern</w:t>
            </w:r>
            <w:r>
              <w:rPr>
                <w:rFonts w:eastAsia="等线"/>
                <w:b w:val="0"/>
                <w:bCs/>
                <w:lang w:eastAsia="zh-CN"/>
              </w:rPr>
              <w:t xml:space="preserve"> matters, the SS doesn’t matter at all. </w:t>
            </w:r>
          </w:p>
          <w:p w14:paraId="4C764A55" w14:textId="77777777" w:rsidR="004A5081" w:rsidRPr="004A5081" w:rsidRDefault="004A5081" w:rsidP="004A5081">
            <w:pPr>
              <w:rPr>
                <w:rFonts w:eastAsia="等线"/>
                <w:bCs/>
                <w:lang w:eastAsia="zh-CN"/>
              </w:rPr>
            </w:pPr>
            <w:r w:rsidRPr="004A5081">
              <w:rPr>
                <w:rFonts w:eastAsia="等线" w:hint="eastAsia"/>
                <w:bCs/>
                <w:lang w:eastAsia="zh-CN"/>
              </w:rPr>
              <w:t>T</w:t>
            </w:r>
            <w:r w:rsidRPr="004A5081">
              <w:rPr>
                <w:rFonts w:eastAsia="等线"/>
                <w:bCs/>
                <w:lang w:eastAsia="zh-CN"/>
              </w:rPr>
              <w:t>here is no scheduling flexibility issue as gNB already have power to additionally configure a TDRA list. We don’t understand why RRC signalling overhead is a concern here. If flexibility is really a concern, the best way for gNB is to configure a TDRA table list as it wants.</w:t>
            </w:r>
          </w:p>
          <w:p w14:paraId="1C4BE69A" w14:textId="7F7D316C" w:rsidR="004A5081" w:rsidRDefault="004A5081" w:rsidP="004A5081">
            <w:pPr>
              <w:pStyle w:val="4"/>
              <w:rPr>
                <w:rFonts w:eastAsia="等线"/>
                <w:b w:val="0"/>
                <w:bCs/>
                <w:lang w:eastAsia="zh-CN"/>
              </w:rPr>
            </w:pPr>
            <w:r w:rsidRPr="004A5081">
              <w:rPr>
                <w:rFonts w:eastAsia="等线"/>
                <w:b w:val="0"/>
                <w:bCs/>
                <w:lang w:eastAsia="zh-CN"/>
              </w:rPr>
              <w:t>Proposal 2.4-2rev2</w:t>
            </w:r>
            <w:r>
              <w:rPr>
                <w:rFonts w:eastAsia="等线"/>
                <w:b w:val="0"/>
                <w:bCs/>
                <w:lang w:eastAsia="zh-CN"/>
              </w:rPr>
              <w:t>: support Lenovo’s update.</w:t>
            </w:r>
          </w:p>
          <w:p w14:paraId="1B10F103" w14:textId="15086F0D" w:rsidR="004A5081" w:rsidRPr="004A5081" w:rsidRDefault="004A5081" w:rsidP="004A5081">
            <w:pPr>
              <w:rPr>
                <w:rFonts w:eastAsia="等线" w:hint="eastAsia"/>
                <w:lang w:eastAsia="zh-CN"/>
              </w:rPr>
            </w:pPr>
            <w:r>
              <w:t>Proposal</w:t>
            </w:r>
            <w:r w:rsidRPr="00CC348B">
              <w:t xml:space="preserve"> 2.</w:t>
            </w:r>
            <w:r>
              <w:t>4</w:t>
            </w:r>
            <w:r w:rsidRPr="00CC348B">
              <w:t>-</w:t>
            </w:r>
            <w:r>
              <w:t xml:space="preserve">5: </w:t>
            </w:r>
            <w:r>
              <w:t>From the explanation from Nokia, I understand the intention. However, how can gNB knows the power saving interests for different RRC IDLE/INACTIVE UEs? We would like to hear more clarifications.</w:t>
            </w:r>
            <w:r>
              <w:rPr>
                <w:rFonts w:eastAsia="等线" w:hint="eastAsia"/>
                <w:lang w:eastAsia="zh-CN"/>
              </w:rPr>
              <w:t xml:space="preserve"> </w:t>
            </w:r>
          </w:p>
        </w:tc>
      </w:tr>
    </w:tbl>
    <w:p w14:paraId="4CB2291F" w14:textId="77777777" w:rsidR="00BA3BF1" w:rsidRDefault="00BA3BF1" w:rsidP="005C4450"/>
    <w:p w14:paraId="7E821F8B" w14:textId="77777777" w:rsidR="005C4450" w:rsidRDefault="005C4450" w:rsidP="009E55BF"/>
    <w:p w14:paraId="26818954" w14:textId="4353E9E9" w:rsidR="007B332F" w:rsidRPr="007B332F" w:rsidRDefault="00844D7D" w:rsidP="005C4450">
      <w:pPr>
        <w:pStyle w:val="2"/>
        <w:numPr>
          <w:ilvl w:val="1"/>
          <w:numId w:val="1"/>
        </w:numPr>
      </w:pPr>
      <w:r>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20"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20"/>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3"/>
        <w:numPr>
          <w:ilvl w:val="2"/>
          <w:numId w:val="1"/>
        </w:numPr>
        <w:rPr>
          <w:b/>
          <w:bCs/>
        </w:rPr>
      </w:pPr>
      <w:r>
        <w:rPr>
          <w:b/>
          <w:bCs/>
        </w:rPr>
        <w:t>Tdoc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lastRenderedPageBreak/>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d"/>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d"/>
        <w:numPr>
          <w:ilvl w:val="1"/>
          <w:numId w:val="21"/>
        </w:numPr>
      </w:pPr>
      <w:r>
        <w:t>Proposal 11: A MTCH scheduling window is associated with all G-RNTIs configured by gNB.</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 xml:space="preserve">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w:t>
      </w:r>
      <w:r w:rsidRPr="0058641D">
        <w:lastRenderedPageBreak/>
        <w:t>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3"/>
        <w:numPr>
          <w:ilvl w:val="2"/>
          <w:numId w:val="1"/>
        </w:numPr>
        <w:rPr>
          <w:b/>
          <w:bCs/>
        </w:rPr>
      </w:pPr>
      <w:r>
        <w:rPr>
          <w:b/>
          <w:bCs/>
        </w:rPr>
        <w:lastRenderedPageBreak/>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21"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d"/>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d"/>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22"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21"/>
    <w:p w14:paraId="00A05B04" w14:textId="3C7249AB" w:rsidR="00445EDB" w:rsidRDefault="00445EDB" w:rsidP="00445EDB">
      <w:pPr>
        <w:pStyle w:val="4"/>
      </w:pPr>
      <w:r>
        <w:lastRenderedPageBreak/>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22"/>
    </w:p>
    <w:p w14:paraId="479C9864" w14:textId="20B356BD" w:rsidR="0049679A" w:rsidRDefault="0049679A" w:rsidP="00275DA6">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d"/>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d"/>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3"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24"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4"/>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lastRenderedPageBreak/>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3"/>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f0"/>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lastRenderedPageBreak/>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d"/>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d"/>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d"/>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d"/>
              <w:numPr>
                <w:ilvl w:val="1"/>
                <w:numId w:val="52"/>
              </w:numPr>
              <w:spacing w:before="240" w:after="0"/>
            </w:pPr>
            <w:r w:rsidRPr="00E84CB0">
              <w:t>[LG, NTT DOCOMO, Xiaomi, OPPO, vivo] (5)</w:t>
            </w:r>
          </w:p>
          <w:p w14:paraId="369C86A9" w14:textId="5323BBF7" w:rsidR="00E84CB0" w:rsidRDefault="008F2470" w:rsidP="00E84CB0">
            <w:pPr>
              <w:pStyle w:val="afd"/>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lastRenderedPageBreak/>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d"/>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d"/>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d"/>
        <w:numPr>
          <w:ilvl w:val="0"/>
          <w:numId w:val="54"/>
        </w:numPr>
        <w:rPr>
          <w:b/>
          <w:bCs/>
        </w:rPr>
      </w:pPr>
      <w:r>
        <w:rPr>
          <w:b/>
          <w:bCs/>
        </w:rPr>
        <w:t>please provide your views on Proposals 2.5-2rev1 and 2.5-3.</w:t>
      </w:r>
    </w:p>
    <w:p w14:paraId="607D13F7" w14:textId="6490AC58" w:rsidR="006D72A3" w:rsidRPr="00D04C2F" w:rsidRDefault="006D72A3" w:rsidP="006D72A3">
      <w:pPr>
        <w:pStyle w:val="afd"/>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f0"/>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lastRenderedPageBreak/>
              <w:t>Huawei, 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t>CATT</w:t>
            </w:r>
          </w:p>
        </w:tc>
        <w:tc>
          <w:tcPr>
            <w:tcW w:w="7985" w:type="dxa"/>
          </w:tcPr>
          <w:p w14:paraId="1B95D540" w14:textId="77777777" w:rsidR="00A05B38" w:rsidRPr="00417CAB" w:rsidRDefault="00A05B38" w:rsidP="00E570E8">
            <w:pPr>
              <w:pStyle w:val="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r>
              <w:t>3</w:t>
            </w:r>
            <w:r>
              <w:rPr>
                <w:rFonts w:eastAsia="等线"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85" w:type="dxa"/>
          </w:tcPr>
          <w:p w14:paraId="4268E1D2" w14:textId="22C666D3" w:rsidR="00E570E8" w:rsidRDefault="00E570E8" w:rsidP="00E570E8">
            <w:pPr>
              <w:spacing w:after="0"/>
            </w:pPr>
            <w:r w:rsidRPr="000526EF">
              <w:rPr>
                <w:rFonts w:eastAsia="等线" w:hint="eastAsia"/>
                <w:bCs/>
                <w:lang w:eastAsia="zh-CN"/>
              </w:rPr>
              <w:t>A</w:t>
            </w:r>
            <w:r w:rsidRPr="000526EF">
              <w:rPr>
                <w:rFonts w:eastAsia="等线"/>
                <w:bCs/>
                <w:lang w:eastAsia="zh-CN"/>
              </w:rPr>
              <w:t xml:space="preserve">fter checking companies’ views above in the last round, </w:t>
            </w:r>
            <w:r>
              <w:rPr>
                <w:rFonts w:eastAsia="等线"/>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等线"/>
                <w:lang w:eastAsia="zh-CN"/>
              </w:rPr>
            </w:pPr>
            <w:r>
              <w:rPr>
                <w:rFonts w:eastAsia="等线"/>
                <w:lang w:eastAsia="zh-CN"/>
              </w:rPr>
              <w:t>Qualcomm</w:t>
            </w:r>
          </w:p>
        </w:tc>
        <w:tc>
          <w:tcPr>
            <w:tcW w:w="7985" w:type="dxa"/>
          </w:tcPr>
          <w:p w14:paraId="244FFCAD" w14:textId="73DDEEE5" w:rsidR="001F0D66" w:rsidRPr="000526EF" w:rsidRDefault="001F0D66" w:rsidP="001F0D66">
            <w:pPr>
              <w:spacing w:after="0"/>
              <w:rPr>
                <w:rFonts w:eastAsia="等线"/>
                <w:bCs/>
                <w:lang w:eastAsia="zh-CN"/>
              </w:rPr>
            </w:pPr>
            <w:r>
              <w:rPr>
                <w:rFonts w:eastAsia="等线"/>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等线"/>
                <w:lang w:eastAsia="zh-CN"/>
              </w:rPr>
            </w:pPr>
            <w:r>
              <w:rPr>
                <w:rFonts w:eastAsia="等线"/>
                <w:lang w:val="es-ES" w:eastAsia="zh-CN"/>
              </w:rPr>
              <w:t>Ericsson</w:t>
            </w:r>
          </w:p>
        </w:tc>
        <w:tc>
          <w:tcPr>
            <w:tcW w:w="7985" w:type="dxa"/>
          </w:tcPr>
          <w:p w14:paraId="22EDCB18" w14:textId="77777777" w:rsidR="009F151B" w:rsidRDefault="009F151B" w:rsidP="009F151B">
            <w:pPr>
              <w:spacing w:after="0"/>
              <w:rPr>
                <w:rFonts w:eastAsia="等线"/>
                <w:bCs/>
                <w:lang w:val="en-US" w:eastAsia="zh-CN"/>
              </w:rPr>
            </w:pPr>
            <w:r>
              <w:rPr>
                <w:rFonts w:eastAsia="等线"/>
                <w:bCs/>
                <w:lang w:val="en-US" w:eastAsia="zh-CN"/>
              </w:rPr>
              <w:t>We are OK with the proposals. Regarding question 2.5.1, we think option 2 is the way forward. Proposal 2.5-3 defines the MO to SSB mapping relative to an MTCH window. So as it stands, it seems natural that there is a need for an agreement on an MTCH window definition.</w:t>
            </w:r>
          </w:p>
          <w:p w14:paraId="1795190F" w14:textId="77777777" w:rsidR="009F151B" w:rsidRDefault="009F151B" w:rsidP="009F151B">
            <w:pPr>
              <w:spacing w:after="0"/>
              <w:rPr>
                <w:rFonts w:eastAsia="等线"/>
                <w:bCs/>
                <w:lang w:val="en-US" w:eastAsia="zh-CN"/>
              </w:rPr>
            </w:pPr>
          </w:p>
          <w:p w14:paraId="4DEF16E9" w14:textId="77777777" w:rsidR="009F151B" w:rsidRDefault="009F151B" w:rsidP="009F151B">
            <w:pPr>
              <w:spacing w:after="0"/>
              <w:rPr>
                <w:rFonts w:eastAsia="等线"/>
                <w:bCs/>
                <w:lang w:val="en-US" w:eastAsia="zh-CN"/>
              </w:rPr>
            </w:pPr>
            <w:r>
              <w:rPr>
                <w:rFonts w:eastAsia="等线"/>
                <w:bCs/>
                <w:lang w:val="en-US" w:eastAsia="zh-CN"/>
              </w:rPr>
              <w:t>Huawei made a proposal:</w:t>
            </w:r>
          </w:p>
          <w:p w14:paraId="684EC6E7" w14:textId="77777777" w:rsidR="009F151B" w:rsidRDefault="009F151B" w:rsidP="009F151B">
            <w:pPr>
              <w:rPr>
                <w:rFonts w:eastAsiaTheme="minorHAnsi"/>
                <w:b/>
                <w:bCs/>
                <w:i/>
                <w:iCs/>
                <w:lang w:val="es-ES" w:eastAsia="zh-CN"/>
              </w:rPr>
            </w:pPr>
            <w:r>
              <w:rPr>
                <w:b/>
                <w:bCs/>
                <w:i/>
                <w:iCs/>
                <w:u w:val="single"/>
                <w:lang w:val="es-ES" w:eastAsia="zh-CN"/>
              </w:rPr>
              <w:t>Proposal 9</w:t>
            </w:r>
            <w:r>
              <w:rPr>
                <w:b/>
                <w:bCs/>
                <w:i/>
                <w:iCs/>
                <w:lang w:val="es-ES" w:eastAsia="zh-CN"/>
              </w:rPr>
              <w:t xml:space="preserve">: An offset to the starting of the MTCH transmission window should be defined, e.g.,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afd"/>
              <w:numPr>
                <w:ilvl w:val="0"/>
                <w:numId w:val="96"/>
              </w:numPr>
              <w:overflowPunct/>
              <w:autoSpaceDE/>
              <w:autoSpaceDN/>
              <w:adjustRightInd/>
              <w:spacing w:after="0" w:line="256" w:lineRule="auto"/>
              <w:contextualSpacing/>
              <w:textAlignment w:val="auto"/>
              <w:rPr>
                <w:b/>
                <w:bCs/>
                <w:i/>
                <w:iCs/>
                <w:lang w:val="es-ES" w:eastAsia="en-US"/>
              </w:rPr>
            </w:pPr>
            <w:r>
              <w:rPr>
                <w:b/>
                <w:bCs/>
                <w:i/>
                <w:iCs/>
                <w:lang w:val="es-ES"/>
              </w:rPr>
              <w:lastRenderedPageBreak/>
              <w:t xml:space="preserve">the PDCCH monitoring occasion(s)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frame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slots in a radio frame.</w:t>
            </w:r>
          </w:p>
          <w:p w14:paraId="51FF33C8" w14:textId="77777777" w:rsidR="009F151B" w:rsidRDefault="009F151B" w:rsidP="009F151B">
            <w:pPr>
              <w:spacing w:after="0"/>
              <w:rPr>
                <w:rFonts w:eastAsia="等线"/>
                <w:bCs/>
                <w:lang w:val="es-ES" w:eastAsia="zh-CN"/>
              </w:rPr>
            </w:pPr>
          </w:p>
          <w:p w14:paraId="467263FC" w14:textId="77777777" w:rsidR="009F151B" w:rsidRDefault="009F151B" w:rsidP="009F151B">
            <w:pPr>
              <w:spacing w:after="0"/>
              <w:rPr>
                <w:rFonts w:eastAsia="等线"/>
                <w:bCs/>
                <w:lang w:val="en-US" w:eastAsia="zh-CN"/>
              </w:rPr>
            </w:pPr>
            <w:r>
              <w:rPr>
                <w:rFonts w:eastAsia="等线"/>
                <w:bCs/>
                <w:lang w:val="en-US" w:eastAsia="zh-CN"/>
              </w:rPr>
              <w:t xml:space="preserve">It has, however, not become clear to us why the offset </w:t>
            </w:r>
            <w:r>
              <w:rPr>
                <w:rFonts w:eastAsia="等线"/>
                <w:bCs/>
                <w:i/>
                <w:iCs/>
                <w:lang w:val="en-US" w:eastAsia="zh-CN"/>
              </w:rPr>
              <w:t>O</w:t>
            </w:r>
            <w:r>
              <w:rPr>
                <w:i/>
                <w:iCs/>
                <w:vertAlign w:val="subscript"/>
                <w:lang w:val="es-ES"/>
              </w:rPr>
              <w:t>G-RNTI</w:t>
            </w:r>
            <w:r>
              <w:rPr>
                <w:rFonts w:eastAsia="等线"/>
                <w:bCs/>
                <w:lang w:val="en-US" w:eastAsia="zh-CN"/>
              </w:rPr>
              <w:t xml:space="preserve"> and period </w:t>
            </w:r>
            <w:r>
              <w:rPr>
                <w:rFonts w:eastAsia="等线"/>
                <w:bCs/>
                <w:i/>
                <w:iCs/>
                <w:lang w:val="en-US" w:eastAsia="zh-CN"/>
              </w:rPr>
              <w:t>K</w:t>
            </w:r>
            <w:r>
              <w:rPr>
                <w:i/>
                <w:iCs/>
                <w:vertAlign w:val="subscript"/>
                <w:lang w:val="es-ES"/>
              </w:rPr>
              <w:t>G-RNTI</w:t>
            </w:r>
            <w:r>
              <w:rPr>
                <w:rFonts w:eastAsia="等线"/>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2D729CB4" w14:textId="77777777" w:rsidR="009F151B" w:rsidRDefault="009F151B" w:rsidP="009F151B">
            <w:pPr>
              <w:spacing w:after="0"/>
              <w:rPr>
                <w:rFonts w:eastAsia="等线"/>
                <w:bCs/>
                <w:lang w:val="en-US" w:eastAsia="zh-CN"/>
              </w:rPr>
            </w:pPr>
          </w:p>
          <w:p w14:paraId="20F27D49" w14:textId="77777777" w:rsidR="009F151B" w:rsidRDefault="009F151B" w:rsidP="009F151B">
            <w:pPr>
              <w:spacing w:after="0"/>
              <w:rPr>
                <w:rFonts w:eastAsia="等线"/>
                <w:bCs/>
                <w:lang w:val="en-US" w:eastAsia="zh-CN"/>
              </w:rPr>
            </w:pPr>
            <w:r>
              <w:rPr>
                <w:rFonts w:eastAsia="等线"/>
                <w:bCs/>
                <w:lang w:val="en-US" w:eastAsia="zh-CN"/>
              </w:rPr>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等线"/>
                <w:bCs/>
                <w:lang w:val="en-US" w:eastAsia="zh-CN"/>
              </w:rPr>
            </w:pPr>
          </w:p>
          <w:p w14:paraId="1D07400B" w14:textId="77777777" w:rsidR="009F151B" w:rsidRDefault="009F151B" w:rsidP="009F151B">
            <w:pPr>
              <w:rPr>
                <w:rFonts w:eastAsia="等线"/>
                <w:bCs/>
                <w:lang w:val="en-US" w:eastAsia="zh-CN"/>
              </w:rPr>
            </w:pPr>
            <w:r>
              <w:rPr>
                <w:b/>
                <w:bCs/>
                <w:i/>
                <w:iCs/>
                <w:lang w:val="es-ES" w:eastAsia="zh-CN"/>
              </w:rPr>
              <w:t>Proposal: An offset to the starting of the MTCH transmission window should be defined:</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等线"/>
                <w:bCs/>
                <w:lang w:val="en-US" w:eastAsia="zh-CN"/>
              </w:rPr>
            </w:pPr>
            <w:r>
              <w:rPr>
                <w:lang w:val="en-US"/>
              </w:rPr>
              <w:t>This would make the "MTCH window" equal to the window that the SFN can cover (i.e. before it wraps around).</w:t>
            </w:r>
          </w:p>
          <w:p w14:paraId="014C598D" w14:textId="77777777" w:rsidR="009F151B" w:rsidRDefault="009F151B" w:rsidP="009F151B">
            <w:pPr>
              <w:spacing w:after="0"/>
              <w:rPr>
                <w:rFonts w:eastAsia="等线"/>
                <w:bCs/>
                <w:lang w:eastAsia="zh-CN"/>
              </w:rPr>
            </w:pPr>
          </w:p>
        </w:tc>
      </w:tr>
      <w:tr w:rsidR="00C908B8" w14:paraId="490C2894" w14:textId="77777777" w:rsidTr="009855E4">
        <w:tc>
          <w:tcPr>
            <w:tcW w:w="1644" w:type="dxa"/>
          </w:tcPr>
          <w:p w14:paraId="5590A3C4" w14:textId="77777777" w:rsidR="00C908B8" w:rsidRDefault="00C908B8" w:rsidP="001F0D66">
            <w:pPr>
              <w:rPr>
                <w:rFonts w:eastAsia="等线"/>
                <w:lang w:eastAsia="zh-CN"/>
              </w:rPr>
            </w:pPr>
          </w:p>
          <w:p w14:paraId="6CA9DAB5" w14:textId="006C5AFC" w:rsidR="00C908B8" w:rsidRDefault="00C908B8" w:rsidP="001F0D66">
            <w:pPr>
              <w:rPr>
                <w:rFonts w:eastAsia="等线"/>
                <w:lang w:eastAsia="zh-CN"/>
              </w:rPr>
            </w:pPr>
            <w:r>
              <w:rPr>
                <w:rFonts w:eastAsia="等线"/>
                <w:lang w:eastAsia="zh-CN"/>
              </w:rPr>
              <w:t>Moderator</w:t>
            </w:r>
          </w:p>
        </w:tc>
        <w:tc>
          <w:tcPr>
            <w:tcW w:w="7985" w:type="dxa"/>
          </w:tcPr>
          <w:p w14:paraId="74D66E3C" w14:textId="77777777" w:rsidR="00C908B8" w:rsidRDefault="00C908B8" w:rsidP="001F0D66">
            <w:pPr>
              <w:spacing w:after="0"/>
              <w:rPr>
                <w:rFonts w:eastAsia="等线"/>
                <w:bCs/>
                <w:lang w:eastAsia="zh-CN"/>
              </w:rPr>
            </w:pPr>
          </w:p>
          <w:p w14:paraId="5AC9B2D0" w14:textId="77777777" w:rsidR="00C908B8" w:rsidRDefault="00C908B8" w:rsidP="001F0D66">
            <w:pPr>
              <w:spacing w:after="0"/>
              <w:rPr>
                <w:rFonts w:eastAsia="等线"/>
                <w:bCs/>
                <w:lang w:eastAsia="zh-CN"/>
              </w:rPr>
            </w:pPr>
            <w:r>
              <w:rPr>
                <w:rFonts w:eastAsia="等线"/>
                <w:bCs/>
                <w:lang w:eastAsia="zh-CN"/>
              </w:rPr>
              <w:t>Thanks for comments.</w:t>
            </w:r>
          </w:p>
          <w:p w14:paraId="79DE3F22" w14:textId="3229DED6" w:rsidR="008126C4" w:rsidRDefault="008126C4" w:rsidP="001F0D66">
            <w:pPr>
              <w:spacing w:after="0"/>
              <w:rPr>
                <w:rFonts w:eastAsia="等线"/>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afd"/>
              <w:numPr>
                <w:ilvl w:val="0"/>
                <w:numId w:val="53"/>
              </w:numPr>
              <w:rPr>
                <w:bCs/>
                <w:lang w:eastAsia="zh-CN"/>
              </w:rPr>
            </w:pPr>
            <w:r w:rsidRPr="0000466B">
              <w:t>the parameters o</w:t>
            </w:r>
            <w:r>
              <w:t>f MTCH scheduling window (</w:t>
            </w:r>
            <w:r w:rsidRPr="006B48CA">
              <w:t>monitoring periodicity and the starting of the periodicity</w:t>
            </w:r>
            <w:r>
              <w:t>) and</w:t>
            </w:r>
          </w:p>
          <w:p w14:paraId="3140EC63" w14:textId="14EB22A6" w:rsidR="00C16782" w:rsidRDefault="001F36C7" w:rsidP="00C16782">
            <w:pPr>
              <w:pStyle w:val="afd"/>
              <w:numPr>
                <w:ilvl w:val="0"/>
                <w:numId w:val="53"/>
              </w:numPr>
              <w:rPr>
                <w:bCs/>
                <w:lang w:eastAsia="zh-CN"/>
              </w:rPr>
            </w:pPr>
            <w:r w:rsidRPr="001F36C7">
              <w:rPr>
                <w:bCs/>
                <w:lang w:eastAsia="zh-CN"/>
              </w:rPr>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等线"/>
                <w:bCs/>
                <w:lang w:eastAsia="zh-CN"/>
              </w:rPr>
              <w:t>addresses</w:t>
            </w:r>
            <w:r w:rsidR="008E1511" w:rsidRPr="00C125DE">
              <w:rPr>
                <w:rFonts w:eastAsia="等线"/>
                <w:bCs/>
                <w:lang w:eastAsia="zh-CN"/>
              </w:rPr>
              <w:t xml:space="preserve"> the concern of “PDCCH may not be actually 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3"/>
        <w:numPr>
          <w:ilvl w:val="2"/>
          <w:numId w:val="1"/>
        </w:numPr>
        <w:rPr>
          <w:b/>
          <w:bCs/>
        </w:rPr>
      </w:pPr>
      <w:r>
        <w:rPr>
          <w:b/>
          <w:bCs/>
        </w:rPr>
        <w:t>3</w:t>
      </w:r>
      <w:r w:rsidRPr="008126C4">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4"/>
        <w:rPr>
          <w:highlight w:val="yellow"/>
        </w:rPr>
      </w:pPr>
      <w:r>
        <w:t>Proposal</w:t>
      </w:r>
      <w:r w:rsidRPr="00CC348B">
        <w:t xml:space="preserve"> 2.</w:t>
      </w:r>
      <w:r>
        <w:t>5</w:t>
      </w:r>
      <w:r w:rsidRPr="00CC348B">
        <w:t>-</w:t>
      </w:r>
      <w:r>
        <w:t>3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afd"/>
        <w:numPr>
          <w:ilvl w:val="0"/>
          <w:numId w:val="53"/>
        </w:numPr>
      </w:pPr>
      <w:r w:rsidRPr="00A0606F">
        <w:lastRenderedPageBreak/>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afd"/>
        <w:numPr>
          <w:ilvl w:val="0"/>
          <w:numId w:val="53"/>
        </w:numPr>
        <w:spacing w:after="0"/>
      </w:pPr>
      <w:r>
        <w:t>the definition of the 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afd"/>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afd"/>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afd"/>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af0"/>
        <w:tblW w:w="0" w:type="auto"/>
        <w:tblLook w:val="04A0" w:firstRow="1" w:lastRow="0" w:firstColumn="1" w:lastColumn="0" w:noHBand="0" w:noVBand="1"/>
      </w:tblPr>
      <w:tblGrid>
        <w:gridCol w:w="1644"/>
        <w:gridCol w:w="7985"/>
      </w:tblGrid>
      <w:tr w:rsidR="008126C4" w14:paraId="333DA782" w14:textId="77777777" w:rsidTr="006679B5">
        <w:tc>
          <w:tcPr>
            <w:tcW w:w="1644" w:type="dxa"/>
            <w:vAlign w:val="center"/>
          </w:tcPr>
          <w:p w14:paraId="1984F81C" w14:textId="77777777" w:rsidR="008126C4" w:rsidRPr="00E6336E" w:rsidRDefault="008126C4" w:rsidP="006679B5">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6679B5">
            <w:pPr>
              <w:jc w:val="center"/>
              <w:rPr>
                <w:b/>
                <w:bCs/>
                <w:sz w:val="22"/>
                <w:szCs w:val="22"/>
              </w:rPr>
            </w:pPr>
            <w:r w:rsidRPr="00E6336E">
              <w:rPr>
                <w:b/>
                <w:bCs/>
                <w:sz w:val="22"/>
                <w:szCs w:val="22"/>
              </w:rPr>
              <w:t>comments</w:t>
            </w:r>
          </w:p>
        </w:tc>
      </w:tr>
      <w:tr w:rsidR="008126C4" w14:paraId="418E0215" w14:textId="77777777" w:rsidTr="006679B5">
        <w:tc>
          <w:tcPr>
            <w:tcW w:w="1644" w:type="dxa"/>
          </w:tcPr>
          <w:p w14:paraId="5F4FE2B1" w14:textId="65D92E9F" w:rsidR="008126C4" w:rsidRPr="006679B5" w:rsidRDefault="006679B5"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551C1BD9" w14:textId="197B5910" w:rsidR="00B363F9" w:rsidRDefault="006679B5" w:rsidP="006679B5">
            <w:pPr>
              <w:spacing w:after="0"/>
            </w:pPr>
            <w:r>
              <w:rPr>
                <w:b/>
                <w:bCs/>
              </w:rPr>
              <w:t xml:space="preserve">Proposals 2.5-4: </w:t>
            </w:r>
            <w:r w:rsidR="00B363F9" w:rsidRPr="00B363F9">
              <w:t xml:space="preserve">Considering the discussion situation, we support to </w:t>
            </w:r>
            <w:r w:rsidR="00B363F9">
              <w:t xml:space="preserve">bring this discussion to RAN2. </w:t>
            </w:r>
          </w:p>
          <w:p w14:paraId="2C146872" w14:textId="316CA1A9" w:rsidR="00B363F9" w:rsidRPr="00B363F9" w:rsidRDefault="00B363F9" w:rsidP="006679B5">
            <w:pPr>
              <w:spacing w:after="0"/>
              <w:rPr>
                <w:rFonts w:eastAsia="等线"/>
                <w:lang w:eastAsia="zh-CN"/>
              </w:rPr>
            </w:pPr>
            <w:r>
              <w:rPr>
                <w:rFonts w:eastAsia="等线" w:hint="eastAsia"/>
                <w:lang w:eastAsia="zh-CN"/>
              </w:rPr>
              <w:t>C</w:t>
            </w:r>
            <w:r>
              <w:rPr>
                <w:rFonts w:eastAsia="等线"/>
                <w:lang w:eastAsia="zh-CN"/>
              </w:rPr>
              <w:t xml:space="preserve">onsidering the following agreement made by RAN2 in RAN2#116-e meeting, </w:t>
            </w:r>
          </w:p>
          <w:p w14:paraId="32653132" w14:textId="77777777" w:rsidR="00B363F9" w:rsidRPr="00B363F9" w:rsidRDefault="00B363F9" w:rsidP="00B363F9">
            <w:pPr>
              <w:pStyle w:val="Agreement"/>
              <w:numPr>
                <w:ilvl w:val="0"/>
                <w:numId w:val="67"/>
              </w:numPr>
              <w:tabs>
                <w:tab w:val="clear" w:pos="1619"/>
                <w:tab w:val="clear" w:pos="6682"/>
                <w:tab w:val="num" w:pos="1620"/>
              </w:tabs>
              <w:spacing w:line="240" w:lineRule="auto"/>
              <w:ind w:left="1620"/>
              <w:rPr>
                <w:sz w:val="16"/>
                <w:szCs w:val="18"/>
              </w:rPr>
            </w:pPr>
            <w:r w:rsidRPr="00B363F9">
              <w:rPr>
                <w:sz w:val="16"/>
                <w:szCs w:val="18"/>
              </w:rPr>
              <w:t>Confirm that the same PTM DRX configuration parameters can be applied to multiple G-RNTIs.</w:t>
            </w:r>
          </w:p>
          <w:p w14:paraId="340ECB10" w14:textId="46C43534" w:rsidR="008126C4" w:rsidRDefault="00B363F9" w:rsidP="006679B5">
            <w:pPr>
              <w:spacing w:after="0"/>
            </w:pPr>
            <w:r>
              <w:t>we think the same MTCH scheduling window can be associated to multiple G-RNTIs, but we also want to listen the accurate response from RAN2.</w:t>
            </w:r>
          </w:p>
          <w:p w14:paraId="16B8908C" w14:textId="633CF1A2" w:rsidR="00B363F9" w:rsidRPr="00D650D9" w:rsidRDefault="00B363F9" w:rsidP="006679B5">
            <w:pPr>
              <w:spacing w:after="0"/>
              <w:rPr>
                <w:b/>
                <w:bCs/>
              </w:rPr>
            </w:pPr>
          </w:p>
        </w:tc>
      </w:tr>
      <w:tr w:rsidR="00A17B31" w14:paraId="39A982BC" w14:textId="77777777" w:rsidTr="006679B5">
        <w:tc>
          <w:tcPr>
            <w:tcW w:w="1644" w:type="dxa"/>
          </w:tcPr>
          <w:p w14:paraId="5542FC58" w14:textId="4D57AC6E" w:rsidR="00A17B31" w:rsidRDefault="00A17B31" w:rsidP="00A17B31">
            <w:pPr>
              <w:rPr>
                <w:rFonts w:eastAsia="等线"/>
                <w:lang w:eastAsia="zh-CN"/>
              </w:rPr>
            </w:pPr>
            <w:r>
              <w:rPr>
                <w:lang w:eastAsia="ko-KR"/>
              </w:rPr>
              <w:t>Nokia/Nsb</w:t>
            </w:r>
          </w:p>
        </w:tc>
        <w:tc>
          <w:tcPr>
            <w:tcW w:w="7985" w:type="dxa"/>
          </w:tcPr>
          <w:p w14:paraId="377EE49C" w14:textId="77777777" w:rsidR="00A17B31" w:rsidRDefault="00A17B31" w:rsidP="00A17B31">
            <w:pPr>
              <w:pStyle w:val="4"/>
            </w:pPr>
            <w:r>
              <w:t>Proposal</w:t>
            </w:r>
            <w:r w:rsidRPr="00CC348B">
              <w:t xml:space="preserve"> 2.</w:t>
            </w:r>
            <w:r>
              <w:t>5</w:t>
            </w:r>
            <w:r w:rsidRPr="00CC348B">
              <w:t>-</w:t>
            </w:r>
            <w:r>
              <w:t>4 [NEW]: Support</w:t>
            </w:r>
          </w:p>
          <w:p w14:paraId="05D78F85" w14:textId="1A14F6B0" w:rsidR="00A17B31" w:rsidRDefault="00A17B31" w:rsidP="00A17B31">
            <w:pPr>
              <w:spacing w:after="0"/>
              <w:rPr>
                <w:b/>
                <w:bCs/>
              </w:rPr>
            </w:pPr>
            <w:r w:rsidRPr="00E80F00">
              <w:rPr>
                <w:b/>
                <w:bCs/>
              </w:rPr>
              <w:t>Proposal 2.5-3</w:t>
            </w:r>
            <w:r>
              <w:rPr>
                <w:b/>
                <w:bCs/>
              </w:rPr>
              <w:t>: Support to deprioritize</w:t>
            </w:r>
          </w:p>
        </w:tc>
      </w:tr>
      <w:tr w:rsidR="002A15B8" w14:paraId="39CC18F1" w14:textId="77777777" w:rsidTr="006679B5">
        <w:tc>
          <w:tcPr>
            <w:tcW w:w="1644" w:type="dxa"/>
          </w:tcPr>
          <w:p w14:paraId="29A1B687" w14:textId="1754BB18" w:rsidR="002A15B8" w:rsidRDefault="002A15B8" w:rsidP="002A15B8">
            <w:pPr>
              <w:rPr>
                <w:lang w:eastAsia="ko-KR"/>
              </w:rPr>
            </w:pPr>
            <w:r>
              <w:rPr>
                <w:rFonts w:eastAsia="等线" w:hint="eastAsia"/>
                <w:lang w:eastAsia="zh-CN"/>
              </w:rPr>
              <w:t>Z</w:t>
            </w:r>
            <w:r>
              <w:rPr>
                <w:rFonts w:eastAsia="等线"/>
                <w:lang w:eastAsia="zh-CN"/>
              </w:rPr>
              <w:t>TE</w:t>
            </w:r>
          </w:p>
        </w:tc>
        <w:tc>
          <w:tcPr>
            <w:tcW w:w="7985" w:type="dxa"/>
          </w:tcPr>
          <w:p w14:paraId="3BE420D3" w14:textId="289A4D7B" w:rsidR="002A15B8" w:rsidRDefault="002A15B8" w:rsidP="002A15B8">
            <w:pPr>
              <w:pStyle w:val="4"/>
            </w:pPr>
            <w:r w:rsidRPr="002B5195">
              <w:t>Proposal 2.5-4 [NEW]</w:t>
            </w:r>
            <w:r>
              <w:t>: Support</w:t>
            </w:r>
          </w:p>
        </w:tc>
      </w:tr>
      <w:tr w:rsidR="004A5081" w14:paraId="0BF3900C" w14:textId="77777777" w:rsidTr="006679B5">
        <w:tc>
          <w:tcPr>
            <w:tcW w:w="1644" w:type="dxa"/>
          </w:tcPr>
          <w:p w14:paraId="1E384EBC" w14:textId="35147A52" w:rsidR="004A5081" w:rsidRDefault="004A5081" w:rsidP="002A15B8">
            <w:pPr>
              <w:rPr>
                <w:rFonts w:eastAsia="等线" w:hint="eastAsia"/>
                <w:lang w:eastAsia="zh-CN"/>
              </w:rPr>
            </w:pPr>
            <w:r>
              <w:rPr>
                <w:rFonts w:eastAsia="等线" w:hint="eastAsia"/>
                <w:lang w:eastAsia="zh-CN"/>
              </w:rPr>
              <w:t>X</w:t>
            </w:r>
            <w:r>
              <w:rPr>
                <w:rFonts w:eastAsia="等线"/>
                <w:lang w:eastAsia="zh-CN"/>
              </w:rPr>
              <w:t>iaomi</w:t>
            </w:r>
          </w:p>
        </w:tc>
        <w:tc>
          <w:tcPr>
            <w:tcW w:w="7985" w:type="dxa"/>
          </w:tcPr>
          <w:p w14:paraId="713150BE" w14:textId="1CD03B3F" w:rsidR="004A5081" w:rsidRPr="004A5081" w:rsidRDefault="004A5081" w:rsidP="002A15B8">
            <w:pPr>
              <w:pStyle w:val="4"/>
              <w:rPr>
                <w:rFonts w:eastAsia="等线" w:hint="eastAsia"/>
                <w:lang w:eastAsia="zh-CN"/>
              </w:rPr>
            </w:pPr>
            <w:r>
              <w:rPr>
                <w:rFonts w:eastAsia="等线" w:hint="eastAsia"/>
                <w:lang w:eastAsia="zh-CN"/>
              </w:rPr>
              <w:t>O</w:t>
            </w:r>
            <w:r>
              <w:rPr>
                <w:rFonts w:eastAsia="等线"/>
                <w:lang w:eastAsia="zh-CN"/>
              </w:rPr>
              <w:t>K</w:t>
            </w: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lastRenderedPageBreak/>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53DC784" w14:textId="77777777" w:rsidR="00B363F9" w:rsidRDefault="00B363F9" w:rsidP="00B363F9">
            <w:pPr>
              <w:pStyle w:val="afd"/>
              <w:rPr>
                <w:rFonts w:ascii="Times" w:eastAsia="宋体" w:hAnsi="Times" w:cs="Times"/>
                <w:sz w:val="16"/>
                <w:szCs w:val="16"/>
                <w:lang w:eastAsia="x-none"/>
              </w:rPr>
            </w:pP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lastRenderedPageBreak/>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905CDBC"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w:t>
            </w:r>
            <w:r w:rsidR="00B363F9" w:rsidRPr="00584362">
              <w:rPr>
                <w:rFonts w:eastAsia="Malgun Gothic"/>
                <w:sz w:val="16"/>
                <w:szCs w:val="16"/>
                <w:lang w:val="en-US" w:eastAsia="ja-JP"/>
              </w:rPr>
              <w:t>e</w:t>
            </w:r>
            <w:r w:rsidRPr="00584362">
              <w:rPr>
                <w:rFonts w:eastAsia="Malgun Gothic"/>
                <w:sz w:val="16"/>
                <w:szCs w:val="16"/>
                <w:lang w:val="en-US" w:eastAsia="ja-JP"/>
              </w:rPr>
              <w:t>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56AC2F6F"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15EC23B4"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Futurewei</w:t>
      </w:r>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06CDFCC5" w:rsidR="000029FA" w:rsidRDefault="000029FA" w:rsidP="00DC56F7">
      <w:pPr>
        <w:pStyle w:val="afd"/>
        <w:numPr>
          <w:ilvl w:val="1"/>
          <w:numId w:val="16"/>
        </w:numPr>
      </w:pPr>
      <w:r w:rsidRPr="000029FA">
        <w:rPr>
          <w:i/>
          <w:iCs/>
        </w:rPr>
        <w:lastRenderedPageBreak/>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w:t>
      </w:r>
      <w:r w:rsidR="00B363F9" w:rsidRPr="000029FA">
        <w:t>B</w:t>
      </w:r>
      <w:r w:rsidRPr="000029FA">
        <w:t>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Spreadtrum]</w:t>
      </w:r>
    </w:p>
    <w:p w14:paraId="23302D3D" w14:textId="09701685" w:rsidR="00BF7573" w:rsidRDefault="00B57A65" w:rsidP="00BF7573">
      <w:pPr>
        <w:pStyle w:val="afd"/>
        <w:numPr>
          <w:ilvl w:val="1"/>
          <w:numId w:val="16"/>
        </w:numPr>
      </w:pPr>
      <w:r w:rsidRPr="00B57A65">
        <w:rPr>
          <w:i/>
          <w:iCs/>
        </w:rPr>
        <w:t>Discuss</w:t>
      </w:r>
      <w:r>
        <w:t xml:space="preserve">: </w:t>
      </w:r>
      <w:r w:rsidRPr="00B57A65">
        <w:t xml:space="preserve">Regarding Case E, firstly, we have not seen the </w:t>
      </w:r>
      <w:r w:rsidR="00B363F9">
        <w:pgNum/>
      </w:r>
      <w:r w:rsidR="00B363F9">
        <w:t>egacy</w:t>
      </w:r>
      <w:r w:rsidR="00B363F9">
        <w:pgNum/>
      </w:r>
      <w:r w:rsidR="00B363F9">
        <w:t>e</w:t>
      </w:r>
      <w:r w:rsidRPr="00B57A65">
        <w:t xml:space="preserve"> use cases, which must be delivered in idle sate, and are high data volume. In NR Rel-15/Rel-16, only small data, or even no </w:t>
      </w:r>
      <w:r w:rsidR="00B363F9">
        <w:pgNum/>
      </w:r>
      <w:r w:rsidR="00B363F9">
        <w:t>egacy</w:t>
      </w:r>
      <w:r w:rsidR="00B363F9">
        <w:pgNum/>
      </w:r>
      <w:r w:rsidRPr="00B57A65">
        <w:t xml:space="preserve"> data is allowed to be transmitted in idle state. High traffic volume is always transmitted in connected state. One reason is that it is higher efficiency and </w:t>
      </w:r>
      <w:r w:rsidR="00B363F9">
        <w:pgNum/>
      </w:r>
      <w:r w:rsidR="00B363F9">
        <w:t>egacy</w:t>
      </w:r>
      <w:r w:rsidR="00B363F9">
        <w:pgNum/>
      </w:r>
      <w:r w:rsidR="00B363F9">
        <w:t>e</w:t>
      </w:r>
      <w:r w:rsidR="00B363F9">
        <w:pgNum/>
      </w:r>
      <w:r w:rsidR="00B363F9">
        <w:pgNum/>
      </w:r>
      <w:r w:rsidR="00B363F9">
        <w:t>y</w:t>
      </w:r>
      <w:r w:rsidRPr="00B57A65">
        <w:t xml:space="preserve"> in connected state. The necesarity of introducing CFR with large bandwidth.e g., case E in idle state, is not clear to us.</w:t>
      </w:r>
    </w:p>
    <w:p w14:paraId="3532F0A1" w14:textId="60C38512" w:rsidR="00414E91" w:rsidRDefault="00414E91" w:rsidP="00414E91">
      <w:pPr>
        <w:pStyle w:val="afd"/>
        <w:numPr>
          <w:ilvl w:val="1"/>
          <w:numId w:val="16"/>
        </w:numPr>
      </w:pPr>
      <w:r>
        <w:t xml:space="preserve">Discuss: In idle state, no matter case C or case E, there is no impact on legacy UE. This is because that SIB1 configured initial DL BWP can be active only in RRC </w:t>
      </w:r>
      <w:r w:rsidR="00B363F9">
        <w:pgNum/>
      </w:r>
      <w:r w:rsidR="00B363F9">
        <w:t>egacy</w:t>
      </w:r>
      <w:r w:rsidR="00B363F9">
        <w:pgNum/>
      </w:r>
      <w:r w:rsidR="00B363F9">
        <w:t>e</w:t>
      </w:r>
      <w:r w:rsidR="00B363F9">
        <w:pgNum/>
      </w:r>
      <w:r>
        <w:t xml:space="preserve"> state, and legacy UE only camp in the bandwidth of CORESET#0.</w:t>
      </w:r>
    </w:p>
    <w:p w14:paraId="7E462155" w14:textId="27E49CD4" w:rsidR="00414E91" w:rsidRDefault="00414E91" w:rsidP="00414E91">
      <w:pPr>
        <w:pStyle w:val="afd"/>
        <w:numPr>
          <w:ilvl w:val="1"/>
          <w:numId w:val="16"/>
        </w:numPr>
      </w:pPr>
      <w:r>
        <w:t xml:space="preserve">In RRC </w:t>
      </w:r>
      <w:r w:rsidR="00B363F9">
        <w:pgNum/>
      </w:r>
      <w:r w:rsidR="00B363F9">
        <w:t>egacy</w:t>
      </w:r>
      <w:r w:rsidR="00B363F9">
        <w:pgNum/>
      </w:r>
      <w:r w:rsidR="00B363F9">
        <w:t>e</w:t>
      </w:r>
      <w:r w:rsidR="00B363F9">
        <w:pgNum/>
      </w:r>
      <w:r>
        <w:t xml:space="preserve"> state, assuming all MBS UEs report MBS interest indication to </w:t>
      </w:r>
      <w:r w:rsidR="00B363F9">
        <w:t>Gnb</w:t>
      </w:r>
      <w:r>
        <w:t xml:space="preserve">, then for case C, </w:t>
      </w:r>
      <w:r w:rsidR="00B363F9">
        <w:t>Gnb</w:t>
      </w:r>
      <w:r>
        <w:t xml:space="preserve">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565F9655" w:rsidR="00414E91" w:rsidRDefault="00414E91" w:rsidP="00414E91">
      <w:pPr>
        <w:pStyle w:val="afd"/>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then for both case C and case E, it is completely up to </w:t>
      </w:r>
      <w:r w:rsidR="00B363F9">
        <w:t>Gnb</w:t>
      </w:r>
      <w:r>
        <w:t xml:space="preserve">’s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59485434" w:rsidR="00414E91" w:rsidRDefault="00414E91" w:rsidP="00414E91">
      <w:pPr>
        <w:pStyle w:val="afd"/>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and first active BWP is not configured by </w:t>
      </w:r>
      <w:r w:rsidR="00B363F9">
        <w:t>Gnb</w:t>
      </w:r>
      <w:r>
        <w:t xml:space="preserve">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measn two initial DL BWPs are being maintained in the system. </w:t>
      </w:r>
    </w:p>
    <w:p w14:paraId="084C88C8" w14:textId="497B8C99" w:rsidR="00414E91" w:rsidRDefault="00414E91" w:rsidP="00414E91">
      <w:pPr>
        <w:pStyle w:val="afd"/>
        <w:numPr>
          <w:ilvl w:val="2"/>
          <w:numId w:val="16"/>
        </w:numPr>
      </w:pPr>
      <w:r>
        <w:t xml:space="preserve">For case E, in this case, </w:t>
      </w:r>
      <w:r w:rsidR="00B363F9">
        <w:t>Gnb</w:t>
      </w:r>
      <w:r>
        <w:t xml:space="preserve"> doesn’t know who is MBS UE, who is legacy UE. There is no common understanding between </w:t>
      </w:r>
      <w:r w:rsidR="00B363F9">
        <w:t>Gnb</w:t>
      </w:r>
      <w:r>
        <w:t xml:space="preserve"> and UE. There will be too much impact. For example, if </w:t>
      </w:r>
      <w:r w:rsidR="00B363F9">
        <w:t>Gnb</w:t>
      </w:r>
      <w:r>
        <w:t xml:space="preserve"> mistake one legacy UE as MBS UE, and </w:t>
      </w:r>
      <w:r w:rsidR="00B363F9">
        <w:pgNum/>
      </w:r>
      <w:r w:rsidR="00B363F9">
        <w:t>egacy</w:t>
      </w:r>
      <w:r w:rsidR="00B363F9">
        <w:pgNum/>
      </w:r>
      <w:r w:rsidR="00B363F9">
        <w:t>e</w:t>
      </w:r>
      <w:r>
        <w:t xml:space="preserve"> it in the frequency resource not </w:t>
      </w:r>
      <w:r>
        <w:lastRenderedPageBreak/>
        <w:t xml:space="preserve">overlapping with SIB1 configured initial DL BWP, obviously the performance of </w:t>
      </w:r>
      <w:r w:rsidR="00B363F9">
        <w:pgNum/>
      </w:r>
      <w:r w:rsidR="00B363F9">
        <w:t>egacy</w:t>
      </w:r>
      <w:r>
        <w:t xml:space="preserve"> UE will be deteriorated, i.e., case E brought negative impact to legacy UEs.</w:t>
      </w:r>
    </w:p>
    <w:p w14:paraId="7B281866" w14:textId="25843B12" w:rsidR="00414E91" w:rsidRDefault="00414E91" w:rsidP="00414E91">
      <w:pPr>
        <w:pStyle w:val="afd"/>
        <w:numPr>
          <w:ilvl w:val="2"/>
          <w:numId w:val="16"/>
        </w:numPr>
      </w:pPr>
      <w:r>
        <w:t xml:space="preserve">For case C, there is no discrepancy between </w:t>
      </w:r>
      <w:r w:rsidR="00B363F9">
        <w:t>Gnb</w:t>
      </w:r>
      <w:r>
        <w:t xml:space="preserve"> and UE. There is no legacy bahivor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525BA9ED"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r w:rsidR="00B363F9">
        <w:t>Gnb</w:t>
      </w:r>
      <w:r>
        <w:t xml:space="preserve"> scheduling flexibility. </w:t>
      </w:r>
    </w:p>
    <w:p w14:paraId="49B87FFE" w14:textId="173BD821" w:rsidR="00B70160" w:rsidRDefault="009044C8" w:rsidP="009044C8">
      <w:pPr>
        <w:pStyle w:val="afd"/>
        <w:numPr>
          <w:ilvl w:val="1"/>
          <w:numId w:val="16"/>
        </w:numPr>
      </w:pPr>
      <w:r>
        <w:t xml:space="preserve">Proposal 1: Support Case D and E for </w:t>
      </w:r>
      <w:r w:rsidR="00B363F9">
        <w:t>Gnb</w:t>
      </w:r>
      <w:r>
        <w:t xml:space="preserve">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23E48B1F" w:rsidR="00BF48D1" w:rsidRDefault="00BF48D1" w:rsidP="00BF48D1">
      <w:pPr>
        <w:pStyle w:val="afd"/>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w:t>
      </w:r>
      <w:r>
        <w:lastRenderedPageBreak/>
        <w:t xml:space="preserve">broadcast transmission within the broadcast CFR, the </w:t>
      </w:r>
      <w:r w:rsidR="00B363F9">
        <w:t>Gnb</w:t>
      </w:r>
      <w:r>
        <w:t xml:space="preserve">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26839BEA" w:rsidR="00CC7D68" w:rsidRDefault="00CC7D68" w:rsidP="00CC7D68">
      <w:pPr>
        <w:pStyle w:val="afd"/>
        <w:numPr>
          <w:ilvl w:val="1"/>
          <w:numId w:val="16"/>
        </w:numPr>
      </w:pPr>
      <w:r w:rsidRPr="00CC7D68">
        <w:rPr>
          <w:i/>
          <w:iCs/>
        </w:rPr>
        <w:t>Discuss</w:t>
      </w:r>
      <w:r>
        <w:t xml:space="preserve">: Case C would be a possible solution to resolve the capacity issues for MBS. However, </w:t>
      </w:r>
      <w:r w:rsidR="00B363F9">
        <w:t>Gnb</w:t>
      </w:r>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r w:rsidR="00B363F9">
        <w:t>Gnb</w:t>
      </w:r>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t>Proposal 1: For a configured/defined CFR for GC-PDCCH/PDSCH carrying MCCH and MTCH for broadcast reception with UEs in RRC IDLE/INACTIVE state, support case D.</w:t>
      </w:r>
    </w:p>
    <w:p w14:paraId="19A5FE35" w14:textId="237F923B" w:rsidR="00A46A8C" w:rsidRDefault="00A46A8C" w:rsidP="00CC7D68">
      <w:pPr>
        <w:pStyle w:val="afd"/>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r w:rsidR="00B363F9" w:rsidRPr="00A46A8C">
        <w:t>Gnb</w:t>
      </w:r>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23BF9A4C" w:rsidR="00A46A8C" w:rsidRDefault="00A46A8C" w:rsidP="00CC7D68">
      <w:pPr>
        <w:pStyle w:val="afd"/>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r w:rsidR="00B363F9" w:rsidRPr="00A46A8C">
        <w:t>Gnb</w:t>
      </w:r>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334C34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r>
      <w:r>
        <w:lastRenderedPageBreak/>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r w:rsidR="00B363F9">
        <w:t>Gnb</w:t>
      </w:r>
      <w:r>
        <w:t xml:space="preserve"> can configure an active BWP to cover the frequency resources of Case E CFR, but the critical issue is that how </w:t>
      </w:r>
      <w:r w:rsidR="00B363F9">
        <w:t>Gnb</w:t>
      </w:r>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d"/>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d"/>
        <w:numPr>
          <w:ilvl w:val="0"/>
          <w:numId w:val="65"/>
        </w:numPr>
      </w:pPr>
      <w:r>
        <w:t>In [</w:t>
      </w:r>
      <w:r w:rsidRPr="0060316F">
        <w:t>R1-2111763</w:t>
      </w:r>
      <w:r>
        <w:t>, Samsung]</w:t>
      </w:r>
    </w:p>
    <w:p w14:paraId="11CFA7F4" w14:textId="77777777" w:rsidR="00E33E79" w:rsidRDefault="00E33E79" w:rsidP="00275DA6">
      <w:pPr>
        <w:pStyle w:val="afd"/>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d"/>
        <w:numPr>
          <w:ilvl w:val="1"/>
          <w:numId w:val="65"/>
        </w:numPr>
      </w:pPr>
      <w:r>
        <w:t>Proposal 1: Support Case D.</w:t>
      </w:r>
    </w:p>
    <w:p w14:paraId="5BA8AAFF" w14:textId="5E6AB44D" w:rsidR="00947652" w:rsidRDefault="00E64523" w:rsidP="00275DA6">
      <w:pPr>
        <w:pStyle w:val="afd"/>
        <w:numPr>
          <w:ilvl w:val="0"/>
          <w:numId w:val="65"/>
        </w:numPr>
      </w:pPr>
      <w:r>
        <w:t>In [</w:t>
      </w:r>
      <w:r w:rsidR="007756E4" w:rsidRPr="007756E4">
        <w:t>R1-2111899</w:t>
      </w:r>
      <w:r w:rsidR="007756E4">
        <w:t>, Apple</w:t>
      </w:r>
      <w:r>
        <w:t>]</w:t>
      </w:r>
    </w:p>
    <w:p w14:paraId="3E93CB69" w14:textId="171A0BC6" w:rsidR="007756E4" w:rsidRDefault="003630A1" w:rsidP="00275DA6">
      <w:pPr>
        <w:pStyle w:val="afd"/>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d"/>
        <w:numPr>
          <w:ilvl w:val="0"/>
          <w:numId w:val="65"/>
        </w:numPr>
      </w:pPr>
      <w:r>
        <w:t>In [</w:t>
      </w:r>
      <w:r w:rsidRPr="00EC0C69">
        <w:t>R1-2112065</w:t>
      </w:r>
      <w:r>
        <w:t>, LGE]</w:t>
      </w:r>
    </w:p>
    <w:p w14:paraId="20BF0C6E" w14:textId="7751C497" w:rsidR="00EC0C69" w:rsidRDefault="00675AE4" w:rsidP="00275DA6">
      <w:pPr>
        <w:pStyle w:val="afd"/>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d"/>
        <w:numPr>
          <w:ilvl w:val="0"/>
          <w:numId w:val="65"/>
        </w:numPr>
      </w:pPr>
      <w:r>
        <w:t>In [</w:t>
      </w:r>
      <w:r w:rsidRPr="00603C6A">
        <w:t>R1-2112130</w:t>
      </w:r>
      <w:r>
        <w:t>, NTT DOCOMO]</w:t>
      </w:r>
    </w:p>
    <w:p w14:paraId="00280A98" w14:textId="58C72CBF" w:rsidR="00D87B50" w:rsidRDefault="00D87B50" w:rsidP="00275DA6">
      <w:pPr>
        <w:pStyle w:val="afd"/>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r w:rsidR="00B363F9">
        <w:t>Gnb</w:t>
      </w:r>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d"/>
        <w:numPr>
          <w:ilvl w:val="1"/>
          <w:numId w:val="65"/>
        </w:numPr>
      </w:pPr>
      <w:r>
        <w:t>Proposal 1: For a CFR for GC-PDCCH/PDSCH for broadcast, support both Case D and E.</w:t>
      </w:r>
    </w:p>
    <w:p w14:paraId="1F2095B3" w14:textId="1FB6555E" w:rsidR="00DB1E8F" w:rsidRDefault="00DB1E8F" w:rsidP="00275DA6">
      <w:pPr>
        <w:pStyle w:val="afd"/>
        <w:numPr>
          <w:ilvl w:val="0"/>
          <w:numId w:val="65"/>
        </w:numPr>
      </w:pPr>
      <w:r>
        <w:t>In [</w:t>
      </w:r>
      <w:r w:rsidRPr="00DB1E8F">
        <w:t>R1-2112163</w:t>
      </w:r>
      <w:r>
        <w:t>, Lenovo]</w:t>
      </w:r>
    </w:p>
    <w:p w14:paraId="64D8F211" w14:textId="77777777" w:rsidR="006B4A55" w:rsidRDefault="006B4A55" w:rsidP="00275DA6">
      <w:pPr>
        <w:pStyle w:val="afd"/>
        <w:numPr>
          <w:ilvl w:val="1"/>
          <w:numId w:val="65"/>
        </w:numPr>
      </w:pPr>
      <w:r>
        <w:t>Observation 1: The motivation to support Case E is not justified.</w:t>
      </w:r>
    </w:p>
    <w:p w14:paraId="71CB6474" w14:textId="77777777" w:rsidR="006B4A55" w:rsidRDefault="006B4A55" w:rsidP="00275DA6">
      <w:pPr>
        <w:pStyle w:val="afd"/>
        <w:numPr>
          <w:ilvl w:val="1"/>
          <w:numId w:val="65"/>
        </w:numPr>
      </w:pPr>
      <w:r>
        <w:t>Observation 2: Those UEs with small bandwidth capabilities can’t be supported in Case E.</w:t>
      </w:r>
    </w:p>
    <w:p w14:paraId="22D9ADE1" w14:textId="0A874DA1" w:rsidR="006B4A55" w:rsidRDefault="006B4A55" w:rsidP="00275DA6">
      <w:pPr>
        <w:pStyle w:val="afd"/>
        <w:numPr>
          <w:ilvl w:val="1"/>
          <w:numId w:val="65"/>
        </w:numPr>
      </w:pPr>
      <w:r>
        <w:t>Observation 3: Frequent BWP switching happens in Case E.</w:t>
      </w:r>
    </w:p>
    <w:p w14:paraId="03B9C45B" w14:textId="5467DA57" w:rsidR="00475991" w:rsidRDefault="00475991" w:rsidP="00275DA6">
      <w:pPr>
        <w:pStyle w:val="afd"/>
        <w:numPr>
          <w:ilvl w:val="1"/>
          <w:numId w:val="65"/>
        </w:numPr>
      </w:pPr>
      <w:r w:rsidRPr="00475991">
        <w:rPr>
          <w:i/>
          <w:iCs/>
        </w:rPr>
        <w:t>Discuss</w:t>
      </w:r>
      <w:r>
        <w:t xml:space="preserve">: </w:t>
      </w:r>
      <w:r w:rsidRPr="00475991">
        <w:t xml:space="preserve">RAN2 has already agreed that transmitting MBS interest indication to </w:t>
      </w:r>
      <w:r w:rsidR="00B363F9" w:rsidRPr="00475991">
        <w:t>Gnb</w:t>
      </w:r>
      <w:r w:rsidRPr="00475991">
        <w:t xml:space="preserve"> for Idle/Inactive mode UE is not supported. Furthermore, the Idle/Inactive mode UE can’t transmit MBS interest indication to </w:t>
      </w:r>
      <w:r w:rsidR="00B363F9" w:rsidRPr="00475991">
        <w:t>Gnb</w:t>
      </w:r>
      <w:r w:rsidRPr="00475991">
        <w:t xml:space="preserve"> due to lack of TA. Without such indication, </w:t>
      </w:r>
      <w:r w:rsidR="00B363F9" w:rsidRPr="00475991">
        <w:t>Gnb</w:t>
      </w:r>
      <w:r w:rsidRPr="00475991">
        <w:t xml:space="preserve"> can’t know which Idle/Inactive mode UE is interested in the MBS with larger CFR and will not configure the first active BWP same as the MBS-specific BWP in Case E to the interested Idle/Inactive mode UE.</w:t>
      </w:r>
    </w:p>
    <w:p w14:paraId="13F04E68" w14:textId="656B28C9" w:rsidR="006B4A55" w:rsidRDefault="006B4A55" w:rsidP="00275DA6">
      <w:pPr>
        <w:pStyle w:val="afd"/>
        <w:numPr>
          <w:ilvl w:val="1"/>
          <w:numId w:val="65"/>
        </w:numPr>
      </w:pPr>
      <w:r>
        <w:t xml:space="preserve">Observation 4: Idle/Inactive mode UE can’t send MBS interest indication to </w:t>
      </w:r>
      <w:r w:rsidR="00B363F9">
        <w:t>Gnb</w:t>
      </w:r>
      <w:r>
        <w:t>.</w:t>
      </w:r>
    </w:p>
    <w:p w14:paraId="0B563C77" w14:textId="75F887E5" w:rsidR="00475991" w:rsidRDefault="00475991" w:rsidP="00275DA6">
      <w:pPr>
        <w:pStyle w:val="afd"/>
        <w:numPr>
          <w:ilvl w:val="1"/>
          <w:numId w:val="65"/>
        </w:numPr>
      </w:pPr>
      <w:r w:rsidRPr="00475991">
        <w:rPr>
          <w:i/>
          <w:iCs/>
        </w:rPr>
        <w:t>Discuss</w:t>
      </w:r>
      <w:r>
        <w:t xml:space="preserve">: To support MBS-specific BWP with large CFR in Case E, standards should support Idle/Inactive mode UE to transmit MBS interest indication to </w:t>
      </w:r>
      <w:r w:rsidR="00B363F9">
        <w:t>Gnb</w:t>
      </w:r>
      <w:r>
        <w:t xml:space="preserve"> and support configuring first active BWP as MBS-specific BWP via SIBx or MCCH for Idle/Inactive mode UE. </w:t>
      </w:r>
    </w:p>
    <w:p w14:paraId="065A675E" w14:textId="77777777" w:rsidR="00475991" w:rsidRDefault="00475991" w:rsidP="00475991">
      <w:pPr>
        <w:pStyle w:val="afd"/>
        <w:ind w:left="1440"/>
      </w:pPr>
      <w:r>
        <w:lastRenderedPageBreak/>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d"/>
        <w:numPr>
          <w:ilvl w:val="1"/>
          <w:numId w:val="65"/>
        </w:numPr>
      </w:pPr>
      <w:r>
        <w:t>Observation 5: Significant standard impact is caused in Case E.</w:t>
      </w:r>
    </w:p>
    <w:p w14:paraId="6D47F82F" w14:textId="77777777" w:rsidR="006B4A55" w:rsidRDefault="006B4A55" w:rsidP="00275DA6">
      <w:pPr>
        <w:pStyle w:val="afd"/>
        <w:numPr>
          <w:ilvl w:val="1"/>
          <w:numId w:val="65"/>
        </w:numPr>
      </w:pPr>
      <w:r>
        <w:t>Observation 6: Case E is an optimization on top of Case C.</w:t>
      </w:r>
    </w:p>
    <w:p w14:paraId="30F5ACCC" w14:textId="2DA5BF0F" w:rsidR="00DB1E8F" w:rsidRDefault="006B4A55" w:rsidP="00275DA6">
      <w:pPr>
        <w:pStyle w:val="afd"/>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d"/>
        <w:numPr>
          <w:ilvl w:val="0"/>
          <w:numId w:val="65"/>
        </w:numPr>
      </w:pPr>
      <w:r>
        <w:t>In [</w:t>
      </w:r>
      <w:r w:rsidRPr="00FA3C08">
        <w:t>R1-2112241</w:t>
      </w:r>
      <w:r>
        <w:t>, Qualcomm]</w:t>
      </w:r>
    </w:p>
    <w:p w14:paraId="6ABEF84C" w14:textId="6C79F8D2" w:rsidR="00E064B6" w:rsidRDefault="00E064B6" w:rsidP="00275DA6">
      <w:pPr>
        <w:pStyle w:val="afd"/>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d"/>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d"/>
        <w:numPr>
          <w:ilvl w:val="1"/>
          <w:numId w:val="65"/>
        </w:numPr>
      </w:pPr>
      <w:r>
        <w:t>Proposal 1: Support Case E for a CFR-Config-Broadcast.</w:t>
      </w:r>
    </w:p>
    <w:p w14:paraId="613224A3" w14:textId="44712F3E" w:rsidR="00FF0531" w:rsidRDefault="00FF0531" w:rsidP="00275DA6">
      <w:pPr>
        <w:pStyle w:val="afd"/>
        <w:numPr>
          <w:ilvl w:val="0"/>
          <w:numId w:val="65"/>
        </w:numPr>
      </w:pPr>
      <w:r>
        <w:t>In [</w:t>
      </w:r>
      <w:r w:rsidRPr="00FF0531">
        <w:t>R1-2112314</w:t>
      </w:r>
      <w:r>
        <w:t>, MediaTek]</w:t>
      </w:r>
    </w:p>
    <w:p w14:paraId="0A98B6C3" w14:textId="77777777" w:rsidR="00AA4993" w:rsidRDefault="00AA4993" w:rsidP="00275DA6">
      <w:pPr>
        <w:pStyle w:val="afd"/>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d"/>
        <w:numPr>
          <w:ilvl w:val="1"/>
          <w:numId w:val="65"/>
        </w:numPr>
      </w:pPr>
      <w:r>
        <w:t>Proposal 3: CFR can be configured with any size as long as it covers CORESET#0.</w:t>
      </w:r>
    </w:p>
    <w:p w14:paraId="1D647999" w14:textId="106CDEC7" w:rsidR="006C2415" w:rsidRDefault="006C2415" w:rsidP="00275DA6">
      <w:pPr>
        <w:pStyle w:val="afd"/>
        <w:numPr>
          <w:ilvl w:val="0"/>
          <w:numId w:val="65"/>
        </w:numPr>
      </w:pPr>
      <w:r>
        <w:t>In [</w:t>
      </w:r>
      <w:r w:rsidRPr="006C2415">
        <w:t>R1-2112348</w:t>
      </w:r>
      <w:r>
        <w:t>, Ericsson]</w:t>
      </w:r>
    </w:p>
    <w:p w14:paraId="6A29D71D" w14:textId="3D149C42" w:rsidR="00C96BEB" w:rsidRDefault="00C96BEB" w:rsidP="00275DA6">
      <w:pPr>
        <w:pStyle w:val="afd"/>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d"/>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d"/>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d"/>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d"/>
        <w:numPr>
          <w:ilvl w:val="2"/>
          <w:numId w:val="65"/>
        </w:numPr>
      </w:pPr>
      <w:r>
        <w:t>Note1: For Case A this BWP is the CORESET#0 initial BWP (already agreed)</w:t>
      </w:r>
    </w:p>
    <w:p w14:paraId="49B00202" w14:textId="77777777" w:rsidR="0025248C" w:rsidRDefault="0025248C" w:rsidP="00275DA6">
      <w:pPr>
        <w:pStyle w:val="afd"/>
        <w:numPr>
          <w:ilvl w:val="2"/>
          <w:numId w:val="65"/>
        </w:numPr>
      </w:pPr>
      <w:r>
        <w:t>Note: Specific naming and configuration of the BWP is up to RAN2.</w:t>
      </w:r>
    </w:p>
    <w:p w14:paraId="2B5BC1D1" w14:textId="5C01A042" w:rsidR="0025248C" w:rsidRDefault="0025248C" w:rsidP="00275DA6">
      <w:pPr>
        <w:pStyle w:val="afd"/>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d"/>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d"/>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d"/>
        <w:numPr>
          <w:ilvl w:val="1"/>
          <w:numId w:val="65"/>
        </w:numPr>
      </w:pPr>
      <w:r>
        <w:lastRenderedPageBreak/>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d"/>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d"/>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d"/>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d"/>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d"/>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d"/>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d"/>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d"/>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d"/>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d"/>
        <w:numPr>
          <w:ilvl w:val="1"/>
          <w:numId w:val="65"/>
        </w:numPr>
      </w:pPr>
      <w:r w:rsidRPr="00110832">
        <w:t>Observation: There is no significant difference in UE complexity between Case D and Case E.</w:t>
      </w:r>
    </w:p>
    <w:p w14:paraId="1BB810A8" w14:textId="52C6C6FA" w:rsidR="00B7282A" w:rsidRDefault="00B7282A" w:rsidP="00275DA6">
      <w:pPr>
        <w:pStyle w:val="afd"/>
        <w:numPr>
          <w:ilvl w:val="1"/>
          <w:numId w:val="65"/>
        </w:numPr>
      </w:pPr>
      <w:r w:rsidRPr="00B7282A">
        <w:rPr>
          <w:i/>
          <w:iCs/>
        </w:rPr>
        <w:t>Discuss</w:t>
      </w:r>
      <w:r>
        <w:t xml:space="preserve">: </w:t>
      </w:r>
      <w:r w:rsidRPr="00B7282A">
        <w:t xml:space="preserve">In all cases C, D and E, without further information about whether the UE receives broadcast, the </w:t>
      </w:r>
      <w:r w:rsidR="00B363F9" w:rsidRPr="00B7282A">
        <w:t>Gnb</w:t>
      </w:r>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afd"/>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d"/>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d"/>
        <w:numPr>
          <w:ilvl w:val="1"/>
          <w:numId w:val="65"/>
        </w:numPr>
      </w:pPr>
      <w:r>
        <w:t>Proposal 6: For UEs in RRC INACTIVE/IDLE, broadcast can be received according to Case E.</w:t>
      </w:r>
    </w:p>
    <w:p w14:paraId="7B66EC81" w14:textId="77777777" w:rsidR="00396AF8" w:rsidRDefault="00396AF8" w:rsidP="00275DA6">
      <w:pPr>
        <w:pStyle w:val="afd"/>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d"/>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d"/>
        <w:numPr>
          <w:ilvl w:val="1"/>
          <w:numId w:val="65"/>
        </w:numPr>
      </w:pPr>
      <w:r w:rsidRPr="00574EB3">
        <w:rPr>
          <w:i/>
          <w:iCs/>
        </w:rPr>
        <w:t>Discuss</w:t>
      </w:r>
      <w:r>
        <w:t xml:space="preserve">: Note: Only using a CFR (i.e. without a BWP) in RRC INACTIVE/IDLE is not possible since a BWP always needs to be used to receive data, for consistency with legacy NR. Only using a </w:t>
      </w:r>
      <w:r>
        <w:lastRenderedPageBreak/>
        <w:t>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d"/>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d"/>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d"/>
        <w:numPr>
          <w:ilvl w:val="0"/>
          <w:numId w:val="65"/>
        </w:numPr>
      </w:pPr>
      <w:r w:rsidRPr="00FB3899">
        <w:t>Support of Case D</w:t>
      </w:r>
    </w:p>
    <w:p w14:paraId="089FBDAC" w14:textId="57654987" w:rsidR="008E5062" w:rsidRPr="00FB3899" w:rsidRDefault="008E5062" w:rsidP="00275DA6">
      <w:pPr>
        <w:pStyle w:val="afd"/>
        <w:numPr>
          <w:ilvl w:val="1"/>
          <w:numId w:val="65"/>
        </w:numPr>
      </w:pPr>
      <w:r>
        <w:t>[Futurewei, Spreadtrum, Xiaomi, CMCC, Samsung]</w:t>
      </w:r>
      <w:r w:rsidR="005D39F7">
        <w:t xml:space="preserve"> (5)</w:t>
      </w:r>
    </w:p>
    <w:p w14:paraId="40ABE19A" w14:textId="3B577072" w:rsidR="008E5062" w:rsidRPr="00FB3899" w:rsidRDefault="008E5062" w:rsidP="00275DA6">
      <w:pPr>
        <w:pStyle w:val="afd"/>
        <w:numPr>
          <w:ilvl w:val="0"/>
          <w:numId w:val="65"/>
        </w:numPr>
      </w:pPr>
      <w:r w:rsidRPr="00FB3899">
        <w:t>Support of Case E</w:t>
      </w:r>
    </w:p>
    <w:p w14:paraId="5E4D65C0" w14:textId="3C87B9E9" w:rsidR="00FB3899" w:rsidRDefault="008E5062" w:rsidP="00275DA6">
      <w:pPr>
        <w:pStyle w:val="afd"/>
        <w:numPr>
          <w:ilvl w:val="1"/>
          <w:numId w:val="65"/>
        </w:numPr>
      </w:pPr>
      <w:r>
        <w:t>[TD Tech, vivo, SONY, Intel*, Apple, LGE, Qualcomm, Ericsson]</w:t>
      </w:r>
      <w:r w:rsidR="005D39F7">
        <w:t xml:space="preserve"> (8)</w:t>
      </w:r>
    </w:p>
    <w:p w14:paraId="07467F8F" w14:textId="7D6672C2" w:rsidR="008E5062" w:rsidRDefault="008E5062" w:rsidP="00275DA6">
      <w:pPr>
        <w:pStyle w:val="afd"/>
        <w:numPr>
          <w:ilvl w:val="2"/>
          <w:numId w:val="65"/>
        </w:numPr>
      </w:pPr>
      <w:r>
        <w:t>Intel proposes Case E implemented as a new MBS initial BWP.</w:t>
      </w:r>
    </w:p>
    <w:p w14:paraId="1CFABA99" w14:textId="7ED9A97A" w:rsidR="008E5062" w:rsidRPr="00FB3899" w:rsidRDefault="008E5062" w:rsidP="00275DA6">
      <w:pPr>
        <w:pStyle w:val="afd"/>
        <w:numPr>
          <w:ilvl w:val="0"/>
          <w:numId w:val="65"/>
        </w:numPr>
      </w:pPr>
      <w:r w:rsidRPr="00FB3899">
        <w:t>Support of Case D/E</w:t>
      </w:r>
    </w:p>
    <w:p w14:paraId="7F479FA8" w14:textId="53831E0C" w:rsidR="008E5062" w:rsidRPr="00FB3899" w:rsidRDefault="008E5062" w:rsidP="00275DA6">
      <w:pPr>
        <w:pStyle w:val="afd"/>
        <w:numPr>
          <w:ilvl w:val="1"/>
          <w:numId w:val="65"/>
        </w:numPr>
      </w:pPr>
      <w:r>
        <w:t>[ZTE, Nokia, CATT, NTT DOCOMO, MediaTek,]</w:t>
      </w:r>
      <w:r w:rsidR="005D39F7">
        <w:t xml:space="preserve"> (5)</w:t>
      </w:r>
    </w:p>
    <w:p w14:paraId="59D53767" w14:textId="2DE1E974" w:rsidR="008E5062" w:rsidRPr="00FB3899" w:rsidRDefault="008E5062" w:rsidP="00275DA6">
      <w:pPr>
        <w:pStyle w:val="afd"/>
        <w:numPr>
          <w:ilvl w:val="0"/>
          <w:numId w:val="65"/>
        </w:numPr>
      </w:pPr>
      <w:r w:rsidRPr="00FB3899">
        <w:t>Not support of Case E</w:t>
      </w:r>
    </w:p>
    <w:p w14:paraId="4EC5D8D0" w14:textId="5CB0575F" w:rsidR="008E5062" w:rsidRDefault="008E5062" w:rsidP="00275DA6">
      <w:pPr>
        <w:pStyle w:val="afd"/>
        <w:numPr>
          <w:ilvl w:val="1"/>
          <w:numId w:val="65"/>
        </w:numPr>
      </w:pPr>
      <w:r>
        <w:lastRenderedPageBreak/>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d"/>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d"/>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d"/>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d"/>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d"/>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d"/>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5229FE9" w:rsidR="004D7968" w:rsidRDefault="0046432C" w:rsidP="00275DA6">
      <w:pPr>
        <w:pStyle w:val="afd"/>
        <w:numPr>
          <w:ilvl w:val="1"/>
          <w:numId w:val="65"/>
        </w:numPr>
      </w:pPr>
      <w:r>
        <w:t xml:space="preserve">Since the </w:t>
      </w:r>
      <w:r w:rsidR="00B363F9">
        <w:t>Gnb</w:t>
      </w:r>
      <w:r>
        <w:t xml:space="preserve"> </w:t>
      </w:r>
      <w:r w:rsidR="00D523A4">
        <w:t>does</w:t>
      </w:r>
      <w:r>
        <w:t xml:space="preserve"> not have any knowledge </w:t>
      </w:r>
      <w:r w:rsidR="00D523A4">
        <w:t xml:space="preserve">whether </w:t>
      </w:r>
      <w:r>
        <w:t xml:space="preserve">UEs are receiving the broadcast service or not, the </w:t>
      </w:r>
      <w:r w:rsidR="00B363F9">
        <w:t>Gnb</w:t>
      </w:r>
      <w:r>
        <w:t xml:space="preserve"> could configure an active BWP in RRC connected with frequency resources smaller than those of Case C/D/E</w:t>
      </w:r>
      <w:r w:rsidR="00D523A4">
        <w:t>, causing service loss.</w:t>
      </w:r>
    </w:p>
    <w:p w14:paraId="21298CFC" w14:textId="72CD08CC" w:rsidR="00D523A4" w:rsidRDefault="00D523A4" w:rsidP="00275DA6">
      <w:pPr>
        <w:pStyle w:val="afd"/>
        <w:numPr>
          <w:ilvl w:val="2"/>
          <w:numId w:val="65"/>
        </w:numPr>
      </w:pPr>
      <w:r>
        <w:t>For case C</w:t>
      </w:r>
      <w:r w:rsidR="00B12B5F">
        <w:t>/D</w:t>
      </w:r>
      <w:r>
        <w:t xml:space="preserve">, in the case that </w:t>
      </w:r>
      <w:r w:rsidR="00B363F9">
        <w:t>Gnb</w:t>
      </w:r>
      <w:r>
        <w:t xml:space="preserve"> uses default active BWP (i.e., SIB-1 conf initial BWP) service continuity would be maintained but if the </w:t>
      </w:r>
      <w:r w:rsidR="00B363F9">
        <w:t>Gnb</w:t>
      </w:r>
      <w:r>
        <w:t xml:space="preserve"> configures an active BWP with frequency resources smaller than those of Case C</w:t>
      </w:r>
      <w:r w:rsidR="00B12B5F">
        <w:t>/D</w:t>
      </w:r>
      <w:r>
        <w:t xml:space="preserve"> service loss would occur.</w:t>
      </w:r>
    </w:p>
    <w:p w14:paraId="4055014E" w14:textId="6A11F11A" w:rsidR="0046432C" w:rsidRDefault="0046432C" w:rsidP="00275DA6">
      <w:pPr>
        <w:pStyle w:val="afd"/>
        <w:numPr>
          <w:ilvl w:val="1"/>
          <w:numId w:val="65"/>
        </w:numPr>
      </w:pPr>
      <w:r>
        <w:t>To solve this</w:t>
      </w:r>
      <w:r w:rsidR="00D523A4">
        <w:t xml:space="preserve"> potential service loss for all Cases</w:t>
      </w:r>
      <w:r>
        <w:t xml:space="preserve">, UE interest notification could be sent from UEs to </w:t>
      </w:r>
      <w:r w:rsidR="00B363F9">
        <w:t>Gnb</w:t>
      </w:r>
      <w:r>
        <w:t>,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d"/>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d"/>
        <w:numPr>
          <w:ilvl w:val="0"/>
          <w:numId w:val="66"/>
        </w:numPr>
      </w:pPr>
      <w:r>
        <w:t>the CFR and the specific BWP have identical frequency resources</w:t>
      </w:r>
    </w:p>
    <w:p w14:paraId="37B069FA" w14:textId="1AE57C60" w:rsidR="00B47DD0" w:rsidRDefault="00AA78C2" w:rsidP="00275DA6">
      <w:pPr>
        <w:pStyle w:val="afd"/>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46980F81" w:rsidR="00183E26" w:rsidRPr="00E6336E" w:rsidRDefault="00B363F9"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d"/>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d"/>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d"/>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d"/>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d"/>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1F56DA3A" w:rsidR="00396EB4" w:rsidRDefault="00957F4B" w:rsidP="00275DA6">
            <w:pPr>
              <w:pStyle w:val="afd"/>
              <w:numPr>
                <w:ilvl w:val="0"/>
                <w:numId w:val="68"/>
              </w:numPr>
              <w:rPr>
                <w:lang w:eastAsia="ko-KR"/>
              </w:rPr>
            </w:pPr>
            <w:r>
              <w:rPr>
                <w:lang w:eastAsia="ko-KR"/>
              </w:rPr>
              <w:lastRenderedPageBreak/>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r w:rsidR="00B363F9">
              <w:rPr>
                <w:lang w:eastAsia="ko-KR"/>
              </w:rPr>
              <w:t>Gnb</w:t>
            </w:r>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d"/>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d"/>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lastRenderedPageBreak/>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01B989D1" w:rsidR="00C130D6" w:rsidRPr="00E30388" w:rsidRDefault="00B363F9" w:rsidP="003B4254">
            <w:pPr>
              <w:rPr>
                <w:rFonts w:eastAsia="等线"/>
                <w:lang w:eastAsia="zh-CN"/>
              </w:rPr>
            </w:pPr>
            <w:r>
              <w:rPr>
                <w:rFonts w:eastAsia="等线"/>
                <w:lang w:eastAsia="zh-CN"/>
              </w:rPr>
              <w:t>V</w:t>
            </w:r>
            <w:r w:rsidR="00C130D6">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f0"/>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0D92CFA4"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r w:rsidR="00B363F9">
              <w:rPr>
                <w:rFonts w:eastAsia="等线"/>
                <w:lang w:eastAsia="zh-CN"/>
              </w:rPr>
              <w:t>Gnb</w:t>
            </w:r>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w:t>
            </w:r>
            <w:r>
              <w:lastRenderedPageBreak/>
              <w:t>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7C46BC3D" w:rsidR="003926D7" w:rsidRPr="003926D7" w:rsidRDefault="00761AFF" w:rsidP="003926D7">
            <w:r>
              <w:t xml:space="preserve">Question 2.6-2: if the proposal 2.6-1 is agreed, then the specification impact of Case D and Case E are the same. </w:t>
            </w:r>
            <w:r w:rsidR="00B363F9">
              <w:t>T</w:t>
            </w:r>
            <w:r>
              <w: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d"/>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d"/>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lastRenderedPageBreak/>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lastRenderedPageBreak/>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d"/>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d"/>
        <w:numPr>
          <w:ilvl w:val="0"/>
          <w:numId w:val="80"/>
        </w:numPr>
        <w:overflowPunct/>
        <w:autoSpaceDE/>
        <w:autoSpaceDN/>
        <w:adjustRightInd/>
        <w:spacing w:after="0" w:line="256" w:lineRule="auto"/>
        <w:textAlignment w:val="auto"/>
      </w:pPr>
      <w:r w:rsidRPr="004C1C41">
        <w:rPr>
          <w:color w:val="FF0000"/>
        </w:rPr>
        <w:lastRenderedPageBreak/>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d"/>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d"/>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d"/>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d"/>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f0"/>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4949CEC2" w:rsidR="00CB7F83" w:rsidRPr="00E6336E" w:rsidRDefault="00B363F9" w:rsidP="001C45FB">
            <w:pPr>
              <w:jc w:val="center"/>
              <w:rPr>
                <w:b/>
                <w:bCs/>
                <w:sz w:val="22"/>
                <w:szCs w:val="22"/>
              </w:rPr>
            </w:pPr>
            <w:r w:rsidRPr="00E6336E">
              <w:rPr>
                <w:b/>
                <w:bCs/>
                <w:sz w:val="22"/>
                <w:szCs w:val="22"/>
              </w:rPr>
              <w:t>C</w:t>
            </w:r>
            <w:r w:rsidR="00CB7F83" w:rsidRPr="00E6336E">
              <w:rPr>
                <w:b/>
                <w:bCs/>
                <w:sz w:val="22"/>
                <w:szCs w:val="22"/>
              </w:rPr>
              <w:t>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r>
              <w:rPr>
                <w:rFonts w:eastAsia="等线" w:hint="eastAsia"/>
                <w:lang w:eastAsia="zh-CN"/>
              </w:rPr>
              <w:t>S</w:t>
            </w:r>
            <w:r>
              <w:rPr>
                <w:rFonts w:eastAsia="等线"/>
                <w:lang w:eastAsia="zh-CN"/>
              </w:rPr>
              <w:t>preadtrum</w:t>
            </w:r>
          </w:p>
        </w:tc>
        <w:tc>
          <w:tcPr>
            <w:tcW w:w="7979" w:type="dxa"/>
          </w:tcPr>
          <w:p w14:paraId="23762097" w14:textId="6BC80DC3" w:rsidR="00DC7679" w:rsidRPr="00DC7679" w:rsidRDefault="00DC7679" w:rsidP="006548C2">
            <w:pPr>
              <w:pStyle w:val="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 xml:space="preserve">o legacy UEs. This is because that if w/o prior information, </w:t>
            </w:r>
            <w:r w:rsidR="00B363F9">
              <w:rPr>
                <w:rFonts w:eastAsia="等线"/>
                <w:b w:val="0"/>
                <w:lang w:eastAsia="zh-CN"/>
              </w:rPr>
              <w:t>Gnb</w:t>
            </w:r>
            <w:r w:rsidR="005412A6">
              <w:rPr>
                <w:rFonts w:eastAsia="等线"/>
                <w:b w:val="0"/>
                <w:lang w:eastAsia="zh-CN"/>
              </w:rPr>
              <w:t xml:space="preserve"> could not identify whether UE is MBS UE or legacy UE. So </w:t>
            </w:r>
            <w:r w:rsidR="00B363F9">
              <w:rPr>
                <w:rFonts w:eastAsia="等线"/>
                <w:b w:val="0"/>
                <w:lang w:eastAsia="zh-CN"/>
              </w:rPr>
              <w:t>Gnb</w:t>
            </w:r>
            <w:r w:rsidR="005412A6">
              <w:rPr>
                <w:rFonts w:eastAsia="等线"/>
                <w:b w:val="0"/>
                <w:lang w:eastAsia="zh-CN"/>
              </w:rPr>
              <w:t xml:space="preserve">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EDD666C" w14:textId="77777777" w:rsidR="00F627EF" w:rsidRDefault="00F627EF" w:rsidP="00F627EF">
            <w:pPr>
              <w:pStyle w:val="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lastRenderedPageBreak/>
              <w:t>For Ues receiving broadcast in RRC IDLE/INACTIVE,</w:t>
            </w:r>
            <w:ins w:id="25"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26"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27"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8" w:author="xiajinhuan" w:date="2021-11-16T15:23:00Z"/>
                <w:rFonts w:eastAsia="等线"/>
                <w:lang w:eastAsia="zh-CN"/>
              </w:rPr>
            </w:pPr>
            <w:del w:id="29"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30" w:author="xiajinhuan" w:date="2021-11-16T15:23:00Z"/>
                <w:rFonts w:eastAsia="等线"/>
                <w:lang w:eastAsia="zh-CN"/>
              </w:rPr>
            </w:pPr>
            <w:del w:id="31"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32" w:author="xiajinhuan" w:date="2021-11-16T15:23:00Z"/>
                <w:rFonts w:eastAsia="等线"/>
                <w:lang w:eastAsia="zh-CN"/>
              </w:rPr>
            </w:pPr>
            <w:r w:rsidRPr="00CE665B">
              <w:rPr>
                <w:rFonts w:eastAsia="等线"/>
                <w:lang w:eastAsia="zh-CN"/>
              </w:rPr>
              <w:t>Note</w:t>
            </w:r>
            <w:del w:id="33" w:author="xiajinhuan" w:date="2021-11-16T15:23:00Z">
              <w:r w:rsidRPr="00CE665B" w:rsidDel="00CE665B">
                <w:rPr>
                  <w:rFonts w:eastAsia="等线"/>
                  <w:lang w:eastAsia="zh-CN"/>
                </w:rPr>
                <w:delText xml:space="preserve"> 2</w:delText>
              </w:r>
            </w:del>
            <w:r w:rsidRPr="00CE665B">
              <w:rPr>
                <w:rFonts w:eastAsia="等线"/>
                <w:lang w:eastAsia="zh-CN"/>
              </w:rPr>
              <w:t>: RRC IDLE/INACTIVE Ues receive SIB/paging within CORESET#0.</w:t>
            </w:r>
          </w:p>
          <w:p w14:paraId="679B125C" w14:textId="77777777" w:rsidR="00F627EF" w:rsidRDefault="00F627EF" w:rsidP="00F627EF">
            <w:pPr>
              <w:numPr>
                <w:ilvl w:val="0"/>
                <w:numId w:val="66"/>
              </w:numPr>
              <w:rPr>
                <w:ins w:id="34" w:author="xiajinhuan" w:date="2021-11-16T15:23:00Z"/>
                <w:rFonts w:eastAsia="等线"/>
                <w:lang w:eastAsia="zh-CN"/>
              </w:rPr>
            </w:pPr>
            <w:ins w:id="35" w:author="xiajinhuan" w:date="2021-11-16T15:23:00Z">
              <w:r>
                <w:rPr>
                  <w:rFonts w:eastAsia="等线"/>
                  <w:lang w:eastAsia="zh-CN"/>
                </w:rPr>
                <w:t>It is up t</w:t>
              </w:r>
            </w:ins>
            <w:ins w:id="36" w:author="xiajinhuan" w:date="2021-11-16T15:24:00Z">
              <w:r>
                <w:rPr>
                  <w:rFonts w:eastAsia="等线"/>
                  <w:lang w:eastAsia="zh-CN"/>
                </w:rPr>
                <w:t xml:space="preserve">o RAN2 how to </w:t>
              </w:r>
            </w:ins>
            <w:ins w:id="37" w:author="xiajinhuan" w:date="2021-11-16T15:25:00Z">
              <w:r>
                <w:rPr>
                  <w:rFonts w:eastAsia="等线"/>
                  <w:lang w:eastAsia="zh-CN"/>
                </w:rPr>
                <w:t>capture different cases of bandwidth</w:t>
              </w:r>
            </w:ins>
            <w:ins w:id="38" w:author="xiajinhuan" w:date="2021-11-16T15:26:00Z">
              <w:r>
                <w:rPr>
                  <w:rFonts w:eastAsia="等线"/>
                  <w:lang w:eastAsia="zh-CN"/>
                </w:rPr>
                <w:t xml:space="preserve"> configurations</w:t>
              </w:r>
            </w:ins>
            <w:ins w:id="39" w:author="xiajinhuan" w:date="2021-11-16T15:25:00Z">
              <w:r>
                <w:rPr>
                  <w:rFonts w:eastAsia="等线"/>
                  <w:lang w:eastAsia="zh-CN"/>
                </w:rPr>
                <w:t xml:space="preserve"> for the CFR.</w:t>
              </w:r>
            </w:ins>
            <w:ins w:id="40" w:author="xiajinhuan" w:date="2021-11-16T15:26:00Z">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41" w:author="xiajinhuan" w:date="2021-11-16T15:23:00Z">
              <w:r>
                <w:rPr>
                  <w:rFonts w:eastAsia="等线"/>
                  <w:lang w:eastAsia="zh-CN"/>
                </w:rPr>
                <w:t xml:space="preserve">Send the LS to RAN2 by including </w:t>
              </w:r>
            </w:ins>
            <w:ins w:id="42" w:author="xiajinhuan" w:date="2021-11-16T15:25:00Z">
              <w:r>
                <w:rPr>
                  <w:rFonts w:eastAsia="等线"/>
                  <w:lang w:eastAsia="zh-CN"/>
                </w:rPr>
                <w:t xml:space="preserve">all agreements made for CFR </w:t>
              </w:r>
            </w:ins>
            <w:ins w:id="43" w:author="xiajinhuan" w:date="2021-11-16T15:26:00Z">
              <w:r w:rsidRPr="00CE665B">
                <w:rPr>
                  <w:rFonts w:eastAsia="等线"/>
                  <w:lang w:eastAsia="zh-CN"/>
                </w:rPr>
                <w:t xml:space="preserve">bandwidth </w:t>
              </w:r>
            </w:ins>
            <w:ins w:id="44" w:author="xiajinhuan" w:date="2021-11-16T15:25:00Z">
              <w:r>
                <w:rPr>
                  <w:rFonts w:eastAsia="等线"/>
                  <w:lang w:eastAsia="zh-CN"/>
                </w:rPr>
                <w:t>configuration</w:t>
              </w:r>
            </w:ins>
            <w:ins w:id="45" w:author="xiajinhuan" w:date="2021-11-16T15:26:00Z">
              <w:r>
                <w:rPr>
                  <w:rFonts w:eastAsia="等线"/>
                  <w:lang w:eastAsia="zh-CN"/>
                </w:rPr>
                <w:t>s</w:t>
              </w:r>
            </w:ins>
            <w:ins w:id="46" w:author="xiajinhuan" w:date="2021-11-16T15:25:00Z">
              <w:r>
                <w:rPr>
                  <w:rFonts w:eastAsia="等线"/>
                  <w:lang w:eastAsia="zh-CN"/>
                </w:rPr>
                <w:t xml:space="preserve">. </w:t>
              </w:r>
            </w:ins>
          </w:p>
          <w:p w14:paraId="4BDB6D42" w14:textId="77777777" w:rsidR="00F627EF" w:rsidRPr="00DC7679" w:rsidRDefault="00F627EF" w:rsidP="00F627EF">
            <w:pPr>
              <w:pStyle w:val="4"/>
              <w:rPr>
                <w:rFonts w:eastAsia="等线"/>
                <w:b w:val="0"/>
                <w:lang w:eastAsia="zh-CN"/>
              </w:rPr>
            </w:pPr>
          </w:p>
        </w:tc>
      </w:tr>
      <w:tr w:rsidR="00C52A58" w14:paraId="7086104C" w14:textId="77777777" w:rsidTr="00E570E8">
        <w:tc>
          <w:tcPr>
            <w:tcW w:w="1650" w:type="dxa"/>
          </w:tcPr>
          <w:p w14:paraId="1027D644" w14:textId="77777777" w:rsidR="00C52A58" w:rsidRDefault="00C52A58" w:rsidP="00E570E8">
            <w:pPr>
              <w:rPr>
                <w:rFonts w:eastAsia="等线"/>
                <w:lang w:eastAsia="zh-CN"/>
              </w:rPr>
            </w:pPr>
            <w:r>
              <w:rPr>
                <w:rFonts w:hint="eastAsia"/>
                <w:sz w:val="22"/>
                <w:szCs w:val="22"/>
                <w:lang w:eastAsia="zh-CN"/>
              </w:rPr>
              <w:lastRenderedPageBreak/>
              <w:t>T</w:t>
            </w:r>
            <w:r>
              <w:rPr>
                <w:sz w:val="22"/>
                <w:szCs w:val="22"/>
                <w:lang w:eastAsia="zh-CN"/>
              </w:rPr>
              <w:t>D Tech, Chengdu TD Tech</w:t>
            </w:r>
          </w:p>
        </w:tc>
        <w:tc>
          <w:tcPr>
            <w:tcW w:w="7979" w:type="dxa"/>
          </w:tcPr>
          <w:p w14:paraId="63539C8F" w14:textId="77777777" w:rsidR="00C52A58" w:rsidRDefault="00C52A58" w:rsidP="00E570E8">
            <w:pPr>
              <w:pStyle w:val="4"/>
            </w:pPr>
            <w:r w:rsidRPr="004C1C41">
              <w:t>Proposal 2.6-1</w:t>
            </w:r>
            <w:r>
              <w:t xml:space="preserve">rev1: Ok. </w:t>
            </w:r>
          </w:p>
          <w:p w14:paraId="19A9FA16" w14:textId="77777777" w:rsidR="00C52A58" w:rsidRDefault="00C52A58" w:rsidP="00E570E8">
            <w:pPr>
              <w:pStyle w:val="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afd"/>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afd"/>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afd"/>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4"/>
              <w:rPr>
                <w:rFonts w:eastAsia="等线"/>
                <w:b w:val="0"/>
                <w:lang w:eastAsia="zh-CN"/>
              </w:rPr>
            </w:pPr>
          </w:p>
        </w:tc>
      </w:tr>
      <w:tr w:rsidR="002A1122" w14:paraId="693ACF19" w14:textId="77777777" w:rsidTr="001C45FB">
        <w:tc>
          <w:tcPr>
            <w:tcW w:w="1650" w:type="dxa"/>
          </w:tcPr>
          <w:p w14:paraId="631CC144" w14:textId="42610380" w:rsidR="002A1122" w:rsidRPr="00C52A58" w:rsidRDefault="00B363F9" w:rsidP="002A1122">
            <w:pPr>
              <w:rPr>
                <w:rFonts w:eastAsia="等线"/>
                <w:lang w:eastAsia="zh-CN"/>
              </w:rPr>
            </w:pPr>
            <w:r>
              <w:rPr>
                <w:rFonts w:eastAsia="等线"/>
                <w:lang w:eastAsia="zh-CN"/>
              </w:rPr>
              <w:t>V</w:t>
            </w:r>
            <w:r w:rsidR="002A1122">
              <w:rPr>
                <w:rFonts w:eastAsia="等线"/>
                <w:lang w:eastAsia="zh-CN"/>
              </w:rPr>
              <w:t>ivo</w:t>
            </w:r>
          </w:p>
        </w:tc>
        <w:tc>
          <w:tcPr>
            <w:tcW w:w="7979" w:type="dxa"/>
          </w:tcPr>
          <w:p w14:paraId="6E46C289" w14:textId="77777777" w:rsidR="002A1122" w:rsidRDefault="002A1122" w:rsidP="002A1122">
            <w:pPr>
              <w:pStyle w:val="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afd"/>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等线"/>
                <w:lang w:eastAsia="zh-CN"/>
              </w:rPr>
            </w:pPr>
            <w:r>
              <w:rPr>
                <w:rFonts w:eastAsia="等线"/>
                <w:lang w:eastAsia="zh-CN"/>
              </w:rPr>
              <w:lastRenderedPageBreak/>
              <w:t>Lenovo, Motorola Mobility</w:t>
            </w:r>
          </w:p>
        </w:tc>
        <w:tc>
          <w:tcPr>
            <w:tcW w:w="7979" w:type="dxa"/>
          </w:tcPr>
          <w:p w14:paraId="70471954" w14:textId="77777777" w:rsidR="00D963A5" w:rsidRPr="004C1C41" w:rsidRDefault="00D963A5" w:rsidP="00E570E8">
            <w:pPr>
              <w:pStyle w:val="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4"/>
              <w:ind w:left="0" w:firstLine="0"/>
            </w:pPr>
          </w:p>
          <w:p w14:paraId="0CCB9A7D" w14:textId="77777777" w:rsidR="00D963A5" w:rsidRPr="00044F78" w:rsidRDefault="00D963A5" w:rsidP="00E570E8">
            <w:pPr>
              <w:pStyle w:val="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4"/>
              <w:rPr>
                <w:rFonts w:eastAsia="等线"/>
                <w:b w:val="0"/>
                <w:lang w:eastAsia="zh-CN"/>
              </w:rPr>
            </w:pPr>
            <w:r w:rsidRPr="00D963A5">
              <w:rPr>
                <w:rFonts w:eastAsia="等线" w:hint="eastAsia"/>
                <w:b w:val="0"/>
                <w:lang w:eastAsia="zh-CN"/>
              </w:rPr>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4CE1761E" w14:textId="77777777" w:rsidR="009855E4" w:rsidRPr="003C63D6" w:rsidRDefault="009855E4" w:rsidP="00E570E8">
            <w:pPr>
              <w:rPr>
                <w:rFonts w:eastAsia="等线"/>
                <w:lang w:eastAsia="zh-CN"/>
              </w:rPr>
            </w:pPr>
            <w:r w:rsidRPr="003C63D6">
              <w:rPr>
                <w:rFonts w:eastAsia="等线" w:hint="eastAsia"/>
                <w:lang w:eastAsia="zh-CN"/>
              </w:rPr>
              <w:t>P</w:t>
            </w:r>
            <w:r w:rsidRPr="003C63D6">
              <w:rPr>
                <w:rFonts w:eastAsia="等线"/>
                <w:lang w:eastAsia="zh-CN"/>
              </w:rPr>
              <w:t>roposal 2.6-1 rev1: Not support. The CFR should not be another initial DL BWP. Same reason as raised by Spreadtrum</w:t>
            </w:r>
            <w:r>
              <w:rPr>
                <w:rFonts w:eastAsia="等线"/>
                <w:lang w:eastAsia="zh-CN"/>
              </w:rPr>
              <w:t>/Lenovo/OPPO</w:t>
            </w:r>
            <w:r w:rsidRPr="003C63D6">
              <w:rPr>
                <w:rFonts w:eastAsia="等线"/>
                <w:lang w:eastAsia="zh-CN"/>
              </w:rPr>
              <w:t>.</w:t>
            </w:r>
          </w:p>
          <w:p w14:paraId="007D30BF" w14:textId="77777777" w:rsidR="009855E4" w:rsidRPr="003C63D6" w:rsidRDefault="009855E4" w:rsidP="00E570E8">
            <w:pPr>
              <w:rPr>
                <w:rFonts w:eastAsia="等线"/>
                <w:lang w:eastAsia="zh-CN"/>
              </w:rPr>
            </w:pPr>
            <w:r>
              <w:rPr>
                <w:rFonts w:eastAsia="等线"/>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1B8A235E" w14:textId="2B2A9F39" w:rsidR="00626F4B" w:rsidRPr="003C63D6" w:rsidRDefault="00626F4B" w:rsidP="00E570E8">
            <w:pPr>
              <w:rPr>
                <w:rFonts w:eastAsia="等线"/>
                <w:lang w:eastAsia="zh-CN"/>
              </w:rPr>
            </w:pPr>
            <w:r>
              <w:rPr>
                <w:rFonts w:eastAsia="等线" w:hint="eastAsia"/>
                <w:lang w:eastAsia="zh-CN"/>
              </w:rPr>
              <w:t>T</w:t>
            </w:r>
            <w:r>
              <w:rPr>
                <w:rFonts w:eastAsia="等线"/>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等线"/>
                <w:lang w:eastAsia="zh-CN"/>
              </w:rPr>
            </w:pPr>
            <w:r>
              <w:rPr>
                <w:rFonts w:eastAsia="等线"/>
                <w:lang w:eastAsia="zh-CN"/>
              </w:rPr>
              <w:t>Me</w:t>
            </w:r>
            <w:r>
              <w:rPr>
                <w:rFonts w:eastAsia="等线" w:hint="eastAsia"/>
                <w:lang w:eastAsia="zh-CN"/>
              </w:rPr>
              <w:t>dia</w:t>
            </w:r>
            <w:r>
              <w:rPr>
                <w:rFonts w:eastAsia="等线"/>
                <w:lang w:eastAsia="zh-CN"/>
              </w:rPr>
              <w:t>Tek</w:t>
            </w:r>
          </w:p>
        </w:tc>
        <w:tc>
          <w:tcPr>
            <w:tcW w:w="7979" w:type="dxa"/>
          </w:tcPr>
          <w:p w14:paraId="16A4AA5E" w14:textId="77777777" w:rsidR="007761E4" w:rsidRPr="00676F81" w:rsidRDefault="007761E4" w:rsidP="007761E4">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46288C39" w14:textId="77777777" w:rsidR="007761E4" w:rsidRDefault="007761E4" w:rsidP="007761E4">
            <w:pPr>
              <w:rPr>
                <w:rFonts w:eastAsia="等线"/>
                <w:lang w:eastAsia="zh-CN"/>
              </w:rPr>
            </w:pPr>
            <w:r>
              <w:rPr>
                <w:rFonts w:eastAsia="等线"/>
                <w:lang w:eastAsia="zh-CN"/>
              </w:rPr>
              <w:t>Regarding how to configure the CFR, we have the clear agreement as following:</w:t>
            </w:r>
          </w:p>
          <w:tbl>
            <w:tblPr>
              <w:tblStyle w:val="af0"/>
              <w:tblW w:w="0" w:type="auto"/>
              <w:tblLook w:val="04A0" w:firstRow="1" w:lastRow="0" w:firstColumn="1" w:lastColumn="0" w:noHBand="0" w:noVBand="1"/>
            </w:tblPr>
            <w:tblGrid>
              <w:gridCol w:w="7753"/>
            </w:tblGrid>
            <w:tr w:rsidR="007761E4" w14:paraId="30A26747" w14:textId="77777777" w:rsidTr="006679B5">
              <w:tc>
                <w:tcPr>
                  <w:tcW w:w="7753" w:type="dxa"/>
                </w:tcPr>
                <w:p w14:paraId="1C9849C4" w14:textId="77777777" w:rsidR="007761E4" w:rsidRDefault="007761E4" w:rsidP="007761E4">
                  <w:pPr>
                    <w:rPr>
                      <w:rFonts w:eastAsia="宋体"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等线"/>
                <w:lang w:eastAsia="zh-CN"/>
              </w:rPr>
            </w:pPr>
          </w:p>
          <w:p w14:paraId="1CF2C15E" w14:textId="5A00AC1B" w:rsidR="007761E4" w:rsidRDefault="007761E4" w:rsidP="007761E4">
            <w:pPr>
              <w:rPr>
                <w:rFonts w:eastAsia="等线"/>
                <w:lang w:eastAsia="zh-CN"/>
              </w:rPr>
            </w:pPr>
            <w:r>
              <w:rPr>
                <w:rFonts w:eastAsia="等线"/>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等线"/>
                <w:lang w:eastAsia="zh-CN"/>
              </w:rPr>
            </w:pPr>
            <w:r>
              <w:rPr>
                <w:rFonts w:eastAsia="等线"/>
                <w:lang w:eastAsia="zh-CN"/>
              </w:rPr>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Similar view as Huawei, no need to say ‘initial’ and no need to have first and second subbullets.</w:t>
            </w:r>
          </w:p>
          <w:p w14:paraId="20612E03"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In the main bullet, we can say ‘a BWP (different from CORESET#0/SIB-1 configured initial BWP) </w:t>
            </w:r>
            <w:r w:rsidRPr="003D6B80">
              <w:rPr>
                <w:rFonts w:eastAsia="等线"/>
                <w:bCs/>
                <w:color w:val="FF0000"/>
                <w:lang w:eastAsia="zh-CN"/>
              </w:rPr>
              <w:t>if</w:t>
            </w:r>
            <w:r>
              <w:rPr>
                <w:rFonts w:eastAsia="等线"/>
                <w:bCs/>
                <w:lang w:eastAsia="zh-CN"/>
              </w:rPr>
              <w:t xml:space="preserve"> configured in SIB-x’</w:t>
            </w:r>
          </w:p>
          <w:p w14:paraId="666E4188" w14:textId="77777777" w:rsidR="001F0D66" w:rsidRPr="00676F81" w:rsidRDefault="001F0D66" w:rsidP="001F0D66">
            <w:pPr>
              <w:rPr>
                <w:rFonts w:eastAsia="等线"/>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等线"/>
                <w:lang w:eastAsia="zh-CN"/>
              </w:rPr>
            </w:pPr>
            <w:r w:rsidRPr="0079137A">
              <w:rPr>
                <w:rFonts w:eastAsia="等线"/>
                <w:lang w:eastAsia="zh-CN"/>
              </w:rPr>
              <w:t>Intel</w:t>
            </w:r>
          </w:p>
        </w:tc>
        <w:tc>
          <w:tcPr>
            <w:tcW w:w="7979" w:type="dxa"/>
          </w:tcPr>
          <w:p w14:paraId="05BC5BA1" w14:textId="77777777" w:rsidR="0079137A" w:rsidRPr="0079137A" w:rsidRDefault="0079137A" w:rsidP="0079137A">
            <w:pPr>
              <w:spacing w:after="0" w:line="254" w:lineRule="auto"/>
              <w:rPr>
                <w:rFonts w:eastAsia="等线"/>
                <w:bCs/>
                <w:lang w:eastAsia="zh-CN"/>
              </w:rPr>
            </w:pPr>
            <w:r w:rsidRPr="0079137A">
              <w:rPr>
                <w:rFonts w:eastAsia="等线"/>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w:t>
            </w:r>
            <w:r w:rsidRPr="0079137A">
              <w:rPr>
                <w:rFonts w:eastAsia="等线"/>
                <w:bCs/>
                <w:lang w:eastAsia="zh-CN"/>
              </w:rPr>
              <w:lastRenderedPageBreak/>
              <w:t xml:space="preserve">that simply assuming that this configure BWP is an initial BWP for ONLY MBS UEs, would solve this issue. </w:t>
            </w:r>
          </w:p>
          <w:p w14:paraId="79B7BB3A"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等线"/>
                <w:bCs/>
                <w:lang w:eastAsia="zh-CN"/>
              </w:rPr>
            </w:pPr>
          </w:p>
          <w:p w14:paraId="63170BA0" w14:textId="77777777" w:rsidR="0079137A" w:rsidRPr="0079137A" w:rsidRDefault="0079137A" w:rsidP="0079137A">
            <w:pPr>
              <w:pStyle w:val="4"/>
              <w:rPr>
                <w:lang w:eastAsia="es-ES"/>
              </w:rPr>
            </w:pPr>
            <w:r w:rsidRPr="0079137A">
              <w:rPr>
                <w:lang w:eastAsia="es-ES"/>
              </w:rPr>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afd"/>
              <w:numPr>
                <w:ilvl w:val="0"/>
                <w:numId w:val="92"/>
              </w:numPr>
              <w:overflowPunct/>
              <w:autoSpaceDE/>
              <w:autoSpaceDN/>
              <w:adjustRightInd/>
              <w:spacing w:after="0" w:line="254" w:lineRule="auto"/>
              <w:textAlignment w:val="auto"/>
              <w:rPr>
                <w:color w:val="FF0000"/>
              </w:rPr>
            </w:pPr>
            <w:r w:rsidRPr="0079137A">
              <w:rPr>
                <w:color w:val="FF0000"/>
              </w:rPr>
              <w:t>For MBS UEs which can decode the SIB-x, the configured initial BWP replaces the SIB-1 configured initial BWP</w:t>
            </w:r>
          </w:p>
          <w:p w14:paraId="5A9C8CDE" w14:textId="77777777" w:rsidR="0079137A" w:rsidRPr="0079137A" w:rsidRDefault="0079137A" w:rsidP="0079137A">
            <w:pPr>
              <w:pStyle w:val="afd"/>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afd"/>
              <w:numPr>
                <w:ilvl w:val="0"/>
                <w:numId w:val="92"/>
              </w:numPr>
              <w:overflowPunct/>
              <w:autoSpaceDE/>
              <w:autoSpaceDN/>
              <w:adjustRightInd/>
              <w:spacing w:after="0" w:line="254" w:lineRule="auto"/>
              <w:textAlignment w:val="auto"/>
              <w:rPr>
                <w:color w:val="FF0000"/>
              </w:rPr>
            </w:pPr>
            <w:r w:rsidRPr="0079137A">
              <w:rPr>
                <w:color w:val="FF0000"/>
              </w:rPr>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等线"/>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等线"/>
                <w:lang w:eastAsia="zh-CN"/>
              </w:rPr>
            </w:pPr>
            <w:r>
              <w:rPr>
                <w:rFonts w:eastAsia="等线"/>
                <w:lang w:val="es-ES" w:eastAsia="zh-CN"/>
              </w:rPr>
              <w:lastRenderedPageBreak/>
              <w:t>Ericsson</w:t>
            </w:r>
          </w:p>
        </w:tc>
        <w:tc>
          <w:tcPr>
            <w:tcW w:w="7979" w:type="dxa"/>
          </w:tcPr>
          <w:p w14:paraId="2FC3F9EA" w14:textId="77777777" w:rsidR="00BD30EF" w:rsidRDefault="00BD30EF" w:rsidP="00BD30EF">
            <w:pPr>
              <w:rPr>
                <w:rFonts w:eastAsia="等线"/>
                <w:lang w:val="en-US" w:eastAsia="zh-CN"/>
              </w:rPr>
            </w:pPr>
            <w:r>
              <w:rPr>
                <w:rFonts w:eastAsia="等线"/>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6C0D6885" w:rsidR="00BD30EF" w:rsidRDefault="00BD30EF" w:rsidP="00BD30EF">
            <w:pPr>
              <w:rPr>
                <w:rFonts w:eastAsia="等线"/>
                <w:lang w:val="en-US" w:eastAsia="zh-CN"/>
              </w:rPr>
            </w:pPr>
            <w:r>
              <w:rPr>
                <w:rFonts w:eastAsia="等线"/>
                <w:lang w:val="en-US" w:eastAsia="zh-CN"/>
              </w:rPr>
              <w:t>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SIBx instead of SIB1. At the same time, the proposal would allow for independently configured SIB1 initial BWP, for legacy U</w:t>
            </w:r>
            <w:r w:rsidR="00B363F9">
              <w:rPr>
                <w:rFonts w:eastAsia="等线"/>
                <w:lang w:val="en-US" w:eastAsia="zh-CN"/>
              </w:rPr>
              <w:t>e</w:t>
            </w:r>
            <w:r>
              <w:rPr>
                <w:rFonts w:eastAsia="等线"/>
                <w:lang w:val="en-US" w:eastAsia="zh-CN"/>
              </w:rPr>
              <w:t>s, and SIBx configured initial BWP/broadcast BWP for broadcast U</w:t>
            </w:r>
            <w:r w:rsidR="00B363F9">
              <w:rPr>
                <w:rFonts w:eastAsia="等线"/>
                <w:lang w:val="en-US" w:eastAsia="zh-CN"/>
              </w:rPr>
              <w:t>e</w:t>
            </w:r>
            <w:r>
              <w:rPr>
                <w:rFonts w:eastAsia="等线"/>
                <w:lang w:val="en-US" w:eastAsia="zh-CN"/>
              </w:rPr>
              <w:t>s. It should be noted that the SIBx configured initial BWP as such is not used in RRC IDLE/INACTIVE. Therefore, the (Huawei reformulated) proposal only mentions a BWP, which shares the same frequency resources as SIBx initial BWP, but has other configurations so is with that another BWP. There is therefore only the legacy CORESET#0 initial BWP for all RRC IDLE/INACTIVE U</w:t>
            </w:r>
            <w:r w:rsidR="00B363F9">
              <w:rPr>
                <w:rFonts w:eastAsia="等线"/>
                <w:lang w:val="en-US" w:eastAsia="zh-CN"/>
              </w:rPr>
              <w:t>e</w:t>
            </w:r>
            <w:r>
              <w:rPr>
                <w:rFonts w:eastAsia="等线"/>
                <w:lang w:val="en-US" w:eastAsia="zh-CN"/>
              </w:rPr>
              <w:t>s, so no duplication of initial BWP for a given UE. We believe everyone should be reasonably OK with this solution.</w:t>
            </w:r>
          </w:p>
          <w:p w14:paraId="2DDA8F5D" w14:textId="0FD6B011" w:rsidR="00BD30EF" w:rsidRPr="0079137A" w:rsidRDefault="00BD30EF" w:rsidP="00BD30EF">
            <w:pPr>
              <w:spacing w:after="0" w:line="254" w:lineRule="auto"/>
              <w:rPr>
                <w:rFonts w:eastAsia="等线"/>
                <w:bCs/>
                <w:lang w:eastAsia="zh-CN"/>
              </w:rPr>
            </w:pPr>
            <w:r>
              <w:rPr>
                <w:rFonts w:eastAsia="等线"/>
                <w:lang w:val="en-US" w:eastAsia="zh-CN"/>
              </w:rPr>
              <w:t>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and also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of a BWP in RRC IDLE/INACTIVE.</w:t>
            </w:r>
          </w:p>
        </w:tc>
      </w:tr>
      <w:tr w:rsidR="00B363F9" w14:paraId="51672A0C" w14:textId="77777777" w:rsidTr="009855E4">
        <w:tc>
          <w:tcPr>
            <w:tcW w:w="1650" w:type="dxa"/>
          </w:tcPr>
          <w:p w14:paraId="23EFB722" w14:textId="05BBAFAC" w:rsidR="00B363F9" w:rsidRDefault="00B363F9" w:rsidP="00BD30EF">
            <w:pPr>
              <w:rPr>
                <w:rFonts w:eastAsia="等线"/>
                <w:lang w:val="es-ES" w:eastAsia="zh-CN"/>
              </w:rPr>
            </w:pPr>
            <w:r>
              <w:rPr>
                <w:rFonts w:eastAsia="等线" w:hint="eastAsia"/>
                <w:lang w:val="es-ES" w:eastAsia="zh-CN"/>
              </w:rPr>
              <w:t>C</w:t>
            </w:r>
            <w:r>
              <w:rPr>
                <w:rFonts w:eastAsia="等线"/>
                <w:lang w:val="es-ES" w:eastAsia="zh-CN"/>
              </w:rPr>
              <w:t>MCC</w:t>
            </w:r>
          </w:p>
        </w:tc>
        <w:tc>
          <w:tcPr>
            <w:tcW w:w="7979" w:type="dxa"/>
          </w:tcPr>
          <w:p w14:paraId="390FCD3C" w14:textId="77777777" w:rsidR="005B5E57" w:rsidRPr="00676F81" w:rsidRDefault="005B5E57" w:rsidP="005B5E57">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7CB2C10F" w14:textId="77777777" w:rsidR="00B363F9" w:rsidRDefault="005B5E57" w:rsidP="00BD30EF">
            <w:pPr>
              <w:rPr>
                <w:rFonts w:eastAsia="等线"/>
                <w:lang w:eastAsia="zh-CN"/>
              </w:rPr>
            </w:pPr>
            <w:r>
              <w:rPr>
                <w:rFonts w:eastAsia="等线"/>
                <w:lang w:eastAsia="zh-CN"/>
              </w:rPr>
              <w:t xml:space="preserve">Similar view as </w:t>
            </w:r>
            <w:r w:rsidRPr="003C63D6">
              <w:rPr>
                <w:rFonts w:eastAsia="等线"/>
                <w:lang w:eastAsia="zh-CN"/>
              </w:rPr>
              <w:t>Spreadtrum</w:t>
            </w:r>
            <w:r>
              <w:rPr>
                <w:rFonts w:eastAsia="等线"/>
                <w:lang w:eastAsia="zh-CN"/>
              </w:rPr>
              <w:t xml:space="preserve">/Lenovo/OPPO/Xiaomi, the definition of case A~E is quiet clear in RAN1, there is no need to define a “new initial DL BWP” , especially this will cause a lot of spec impacts not only in RAN1 but in RAN2, e.g., the </w:t>
            </w:r>
            <w:r w:rsidR="009752A0">
              <w:rPr>
                <w:rFonts w:eastAsia="等线"/>
                <w:lang w:eastAsia="zh-CN"/>
              </w:rPr>
              <w:t>initial DL BWP definition, the IDLE/INACTIVE UE procedures.</w:t>
            </w:r>
            <w:r>
              <w:rPr>
                <w:rFonts w:eastAsia="等线"/>
                <w:lang w:eastAsia="zh-CN"/>
              </w:rPr>
              <w:t xml:space="preserve"> </w:t>
            </w:r>
          </w:p>
          <w:p w14:paraId="3E515643" w14:textId="15417C96" w:rsidR="009752A0" w:rsidRDefault="009752A0" w:rsidP="00BD30EF">
            <w:pPr>
              <w:rPr>
                <w:rFonts w:eastAsia="等线"/>
                <w:lang w:val="en-US" w:eastAsia="zh-CN"/>
              </w:rPr>
            </w:pPr>
            <w:r>
              <w:rPr>
                <w:rFonts w:eastAsia="等线"/>
                <w:lang w:eastAsia="zh-CN"/>
              </w:rPr>
              <w:t>Question 2.6-2 rev1: Same view as Spreadtrum/Lenovo/OPPO/Xiaomi. Case E has to introduce a larger BWP than initial DL BWP.</w:t>
            </w:r>
          </w:p>
        </w:tc>
      </w:tr>
    </w:tbl>
    <w:p w14:paraId="1D905F16" w14:textId="77777777" w:rsidR="00CB7F83" w:rsidRDefault="00CB7F83" w:rsidP="00FE6478"/>
    <w:p w14:paraId="21251E0C" w14:textId="2644B8B9" w:rsidR="00187589" w:rsidRPr="00CD100E" w:rsidRDefault="00E27AD7" w:rsidP="008126C4">
      <w:pPr>
        <w:pStyle w:val="2"/>
        <w:numPr>
          <w:ilvl w:val="1"/>
          <w:numId w:val="1"/>
        </w:numPr>
      </w:pPr>
      <w:r>
        <w:lastRenderedPageBreak/>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d"/>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d"/>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8126C4">
      <w:pPr>
        <w:pStyle w:val="3"/>
        <w:numPr>
          <w:ilvl w:val="2"/>
          <w:numId w:val="1"/>
        </w:numPr>
        <w:rPr>
          <w:b/>
          <w:bCs/>
        </w:rPr>
      </w:pPr>
      <w:r>
        <w:rPr>
          <w:b/>
          <w:bCs/>
        </w:rPr>
        <w:t>Tdoc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lastRenderedPageBreak/>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d"/>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lastRenderedPageBreak/>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d"/>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d"/>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d"/>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d"/>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lastRenderedPageBreak/>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lastRenderedPageBreak/>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lastRenderedPageBreak/>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d"/>
              <w:numPr>
                <w:ilvl w:val="0"/>
                <w:numId w:val="77"/>
              </w:numPr>
            </w:pPr>
            <w:r>
              <w:t>Not needed for MCCH (8) [LG, Nokia, Xiaomi, OPPO, Spreadtrum, vivo, CMCC, Apple] (since MCCH is periodically transmitted)</w:t>
            </w:r>
          </w:p>
          <w:p w14:paraId="3D226613" w14:textId="269811E3" w:rsidR="007A2F0F" w:rsidRDefault="007A2F0F" w:rsidP="00F15129">
            <w:pPr>
              <w:pStyle w:val="afd"/>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d"/>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d"/>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d"/>
              <w:numPr>
                <w:ilvl w:val="0"/>
                <w:numId w:val="78"/>
              </w:numPr>
            </w:pPr>
            <w:r>
              <w:lastRenderedPageBreak/>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lastRenderedPageBreak/>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8126C4">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d"/>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d"/>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d"/>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d"/>
        <w:numPr>
          <w:ilvl w:val="0"/>
          <w:numId w:val="79"/>
        </w:numPr>
        <w:rPr>
          <w:b/>
          <w:bCs/>
        </w:rPr>
      </w:pPr>
      <w:r>
        <w:rPr>
          <w:b/>
          <w:bCs/>
        </w:rPr>
        <w:t>Proponents of PDSCH repetition for MCCH, please provide the motivation</w:t>
      </w:r>
    </w:p>
    <w:p w14:paraId="1D7A63A0" w14:textId="45BD89EB" w:rsidR="000B4BDF" w:rsidRDefault="000B4BDF" w:rsidP="00F15129">
      <w:pPr>
        <w:pStyle w:val="afd"/>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f0"/>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 xml:space="preserve">@Nokia: About “The total number of transmissions can be pre-determined by the gNB” this should only mean that the number of transmissions is up to the </w:t>
            </w:r>
            <w:r w:rsidRPr="0095489F">
              <w:rPr>
                <w:i/>
                <w:iCs/>
              </w:rPr>
              <w:lastRenderedPageBreak/>
              <w:t>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lastRenderedPageBreak/>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w:t>
            </w:r>
            <w:r>
              <w:rPr>
                <w:rFonts w:eastAsia="等线"/>
                <w:lang w:eastAsia="zh-CN"/>
              </w:rPr>
              <w:lastRenderedPageBreak/>
              <w:t xml:space="preserve">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lastRenderedPageBreak/>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d"/>
              <w:numPr>
                <w:ilvl w:val="0"/>
                <w:numId w:val="64"/>
              </w:numPr>
            </w:pPr>
            <w:r>
              <w:t>support [ZTE</w:t>
            </w:r>
            <w:r w:rsidR="00D30E22">
              <w:t>, Lenovo, Ericsson, Samsung</w:t>
            </w:r>
            <w:r w:rsidR="00012A8A">
              <w:t>, TD Tech</w:t>
            </w:r>
            <w:r>
              <w:t>]</w:t>
            </w:r>
          </w:p>
          <w:p w14:paraId="68A78A88" w14:textId="5FCC6649" w:rsidR="00F5057B" w:rsidRDefault="00F5057B" w:rsidP="00F5057B">
            <w:pPr>
              <w:pStyle w:val="afd"/>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lastRenderedPageBreak/>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4"/>
      </w:pPr>
      <w:r>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d"/>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afd"/>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67140BC" w:rsidR="00F5057B" w:rsidRPr="00D77BD4" w:rsidRDefault="00D77BD4" w:rsidP="00D77BD4">
      <w:pPr>
        <w:pStyle w:val="4"/>
      </w:pPr>
      <w:r w:rsidRPr="00D77BD4">
        <w:lastRenderedPageBreak/>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afd"/>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d"/>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d"/>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afd"/>
        <w:numPr>
          <w:ilvl w:val="0"/>
          <w:numId w:val="87"/>
        </w:numPr>
        <w:rPr>
          <w:b/>
          <w:bCs/>
        </w:rPr>
      </w:pPr>
      <w:r>
        <w:rPr>
          <w:b/>
          <w:bCs/>
        </w:rPr>
        <w:t>Do you support Proposal 2.7-4?</w:t>
      </w:r>
    </w:p>
    <w:p w14:paraId="2937AA1B" w14:textId="77777777" w:rsidR="00B12868" w:rsidRDefault="00B12868" w:rsidP="00187589"/>
    <w:tbl>
      <w:tblPr>
        <w:tblStyle w:val="af0"/>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0327669" w14:textId="5E8CFE66" w:rsidR="00F627EF" w:rsidRDefault="00F627EF" w:rsidP="00F627EF">
            <w:pPr>
              <w:pStyle w:val="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4"/>
            </w:pPr>
            <w:r>
              <w:t>Proposal</w:t>
            </w:r>
            <w:r w:rsidRPr="00CC348B">
              <w:t xml:space="preserve"> 2.</w:t>
            </w:r>
            <w:r>
              <w:t>7</w:t>
            </w:r>
            <w:r w:rsidRPr="00CC348B">
              <w:t>-</w:t>
            </w:r>
            <w:r>
              <w:t xml:space="preserve">1: Ok. </w:t>
            </w:r>
          </w:p>
          <w:p w14:paraId="10F18857" w14:textId="77777777" w:rsidR="00066F9E" w:rsidRDefault="00066F9E" w:rsidP="00E570E8">
            <w:pPr>
              <w:pStyle w:val="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等线"/>
                <w:lang w:eastAsia="zh-CN"/>
              </w:rPr>
            </w:pPr>
            <w:r>
              <w:rPr>
                <w:rFonts w:eastAsia="等线" w:hint="eastAsia"/>
                <w:lang w:eastAsia="zh-CN"/>
              </w:rPr>
              <w:t>v</w:t>
            </w:r>
            <w:r>
              <w:rPr>
                <w:rFonts w:eastAsia="等线"/>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等线"/>
                <w:lang w:eastAsia="zh-CN"/>
              </w:rPr>
            </w:pPr>
            <w:r>
              <w:rPr>
                <w:rFonts w:eastAsia="等线" w:hint="eastAsia"/>
                <w:lang w:eastAsia="zh-CN"/>
              </w:rPr>
              <w:lastRenderedPageBreak/>
              <w:t>X</w:t>
            </w:r>
            <w:r>
              <w:rPr>
                <w:rFonts w:eastAsia="等线"/>
                <w:lang w:eastAsia="zh-CN"/>
              </w:rPr>
              <w:t>iaomi</w:t>
            </w:r>
          </w:p>
        </w:tc>
        <w:tc>
          <w:tcPr>
            <w:tcW w:w="7985" w:type="dxa"/>
          </w:tcPr>
          <w:p w14:paraId="27FC744E" w14:textId="77777777" w:rsidR="009855E4" w:rsidRDefault="009855E4" w:rsidP="00E570E8">
            <w:pPr>
              <w:pStyle w:val="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3: The necessity is questionable. For the coverage of DL channel, or equally the performance of DL channel(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等线"/>
                <w:lang w:eastAsia="zh-CN"/>
              </w:rPr>
            </w:pPr>
            <w:r>
              <w:rPr>
                <w:rFonts w:eastAsia="等线" w:hint="eastAsia"/>
                <w:lang w:eastAsia="zh-CN"/>
              </w:rPr>
              <w:t>Z</w:t>
            </w:r>
            <w:r>
              <w:rPr>
                <w:rFonts w:eastAsia="等线"/>
                <w:lang w:eastAsia="zh-CN"/>
              </w:rPr>
              <w:t>TE</w:t>
            </w:r>
          </w:p>
        </w:tc>
        <w:tc>
          <w:tcPr>
            <w:tcW w:w="7985" w:type="dxa"/>
          </w:tcPr>
          <w:p w14:paraId="71FBDE2C" w14:textId="77777777" w:rsidR="00626F4B" w:rsidRDefault="00626F4B" w:rsidP="00626F4B">
            <w:pPr>
              <w:pStyle w:val="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等线"/>
                <w:lang w:eastAsia="zh-CN"/>
              </w:rPr>
            </w:pPr>
            <w:r>
              <w:rPr>
                <w:rFonts w:eastAsia="等线"/>
                <w:lang w:eastAsia="zh-CN"/>
              </w:rPr>
              <w:t>MediaTek</w:t>
            </w:r>
          </w:p>
        </w:tc>
        <w:tc>
          <w:tcPr>
            <w:tcW w:w="7985" w:type="dxa"/>
          </w:tcPr>
          <w:p w14:paraId="4A8923B4" w14:textId="77777777" w:rsidR="00267C15" w:rsidRDefault="00267C15" w:rsidP="00267C15">
            <w:pPr>
              <w:pStyle w:val="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af0"/>
              <w:tblW w:w="0" w:type="auto"/>
              <w:tblLook w:val="04A0" w:firstRow="1" w:lastRow="0" w:firstColumn="1" w:lastColumn="0" w:noHBand="0" w:noVBand="1"/>
            </w:tblPr>
            <w:tblGrid>
              <w:gridCol w:w="7759"/>
            </w:tblGrid>
            <w:tr w:rsidR="00267C15" w14:paraId="3794B0A8" w14:textId="77777777" w:rsidTr="006679B5">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t xml:space="preserve"> Considering </w:t>
            </w:r>
            <w:r w:rsidRPr="00A30811">
              <w:t>RAN2 has defined th</w:t>
            </w:r>
            <w:r>
              <w:t xml:space="preserve">e corresponding MCCH behaviour(e.g.,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4"/>
            </w:pPr>
            <w:r w:rsidRPr="00D77BD4">
              <w:t>Proposal 2.7-</w:t>
            </w:r>
            <w:r>
              <w:t>4 [NEW]: Not support.</w:t>
            </w:r>
          </w:p>
          <w:p w14:paraId="1C5D5BC9" w14:textId="13E52F23" w:rsidR="00267C15" w:rsidRPr="001E18EC" w:rsidRDefault="00267C15" w:rsidP="00267C15">
            <w:pPr>
              <w:pStyle w:val="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t>LG Electronics</w:t>
            </w:r>
          </w:p>
        </w:tc>
        <w:tc>
          <w:tcPr>
            <w:tcW w:w="7985" w:type="dxa"/>
          </w:tcPr>
          <w:p w14:paraId="5F69EFD9" w14:textId="32F2A003" w:rsidR="00791ACC" w:rsidRDefault="00791ACC" w:rsidP="00791ACC">
            <w:pPr>
              <w:pStyle w:val="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等线"/>
                <w:lang w:eastAsia="zh-CN"/>
              </w:rPr>
              <w:lastRenderedPageBreak/>
              <w:t>Qualcomm</w:t>
            </w:r>
          </w:p>
        </w:tc>
        <w:tc>
          <w:tcPr>
            <w:tcW w:w="7985" w:type="dxa"/>
          </w:tcPr>
          <w:p w14:paraId="753FEC6F" w14:textId="77777777" w:rsidR="001F0D66" w:rsidRPr="004B41CA" w:rsidRDefault="001F0D66" w:rsidP="001F0D66">
            <w:pPr>
              <w:pStyle w:val="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4"/>
            </w:pPr>
            <w:r w:rsidRPr="004B41CA">
              <w:rPr>
                <w:b w:val="0"/>
              </w:rPr>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等线"/>
                <w:lang w:eastAsia="zh-CN"/>
              </w:rPr>
            </w:pPr>
            <w:r w:rsidRPr="001310DB">
              <w:rPr>
                <w:rFonts w:eastAsia="等线"/>
                <w:lang w:eastAsia="zh-CN"/>
              </w:rPr>
              <w:t>Intel</w:t>
            </w:r>
          </w:p>
        </w:tc>
        <w:tc>
          <w:tcPr>
            <w:tcW w:w="7985" w:type="dxa"/>
          </w:tcPr>
          <w:p w14:paraId="58E9C662" w14:textId="70816692" w:rsidR="001310DB" w:rsidRPr="001310DB" w:rsidRDefault="001310DB" w:rsidP="001310DB">
            <w:pPr>
              <w:pStyle w:val="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等线"/>
                <w:lang w:eastAsia="zh-CN"/>
              </w:rPr>
            </w:pPr>
            <w:r>
              <w:rPr>
                <w:rFonts w:eastAsia="等线"/>
                <w:lang w:val="es-ES" w:eastAsia="zh-CN"/>
              </w:rPr>
              <w:t>Ericsson</w:t>
            </w:r>
          </w:p>
        </w:tc>
        <w:tc>
          <w:tcPr>
            <w:tcW w:w="7985" w:type="dxa"/>
          </w:tcPr>
          <w:p w14:paraId="7825879D" w14:textId="77777777" w:rsidR="00CE6248" w:rsidRDefault="00CE6248" w:rsidP="00CE6248">
            <w:pPr>
              <w:pStyle w:val="4"/>
              <w:ind w:left="0" w:firstLine="0"/>
              <w:rPr>
                <w:rFonts w:eastAsia="等线"/>
                <w:b w:val="0"/>
                <w:lang w:val="en-US" w:eastAsia="zh-CN"/>
              </w:rPr>
            </w:pPr>
            <w:r>
              <w:rPr>
                <w:rFonts w:eastAsia="等线"/>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We would like to invite companies that are concerned about the complexity of HARQ retransmission soft combining to explain what the issue is. If the UE already supports NR 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gNB 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For the UE, there is therefore no difference in the handling of HARQ retransmissions for broadcast compared to unicast/multicast. Similar to the discussion about HARQ processes for unicast and multicast, where the conclusion was that the gNB needs to separate HPIDs for unicast and multicast by implementation, the same principle can be applied to broadcast. The gNB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gNB can treat related UEs in the same way as a multicast group, so 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If there is a collision of NDI/HPIDs, before the gNB has received such signaling, there may possibly be a short service interruption. However, this may anyway happen in the transition from RRC IDLE/INACTIV to RRC CONNECTED, for all Cases A/C/D/E, so is not specific to HARQ processes and only occurs if the gNB has not applied the above-mentioned separation of HARQ processes.</w:t>
            </w:r>
          </w:p>
          <w:p w14:paraId="47CC882B" w14:textId="4E034861" w:rsidR="00CE6248" w:rsidRPr="001310DB" w:rsidRDefault="00CE6248" w:rsidP="00CE6248">
            <w:pPr>
              <w:pStyle w:val="4"/>
              <w:rPr>
                <w:b w:val="0"/>
                <w:lang w:eastAsia="es-ES"/>
              </w:rPr>
            </w:pPr>
            <w:r>
              <w:rPr>
                <w:lang w:val="en-US" w:eastAsia="zh-CN"/>
              </w:rPr>
              <w:lastRenderedPageBreak/>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等线"/>
                <w:lang w:eastAsia="zh-CN"/>
              </w:rPr>
            </w:pPr>
          </w:p>
          <w:p w14:paraId="0B5F841F" w14:textId="2B0AC0A3" w:rsidR="005D4924" w:rsidRPr="005D4924" w:rsidRDefault="005D4924" w:rsidP="00CE6248">
            <w:pPr>
              <w:rPr>
                <w:rFonts w:eastAsia="等线"/>
                <w:lang w:eastAsia="zh-CN"/>
              </w:rPr>
            </w:pPr>
            <w:r w:rsidRPr="005D4924">
              <w:rPr>
                <w:rFonts w:eastAsia="等线"/>
                <w:lang w:eastAsia="zh-CN"/>
              </w:rPr>
              <w:t>Moderator</w:t>
            </w:r>
          </w:p>
        </w:tc>
        <w:tc>
          <w:tcPr>
            <w:tcW w:w="7985" w:type="dxa"/>
          </w:tcPr>
          <w:p w14:paraId="782CBA18" w14:textId="77777777" w:rsidR="005D4924" w:rsidRDefault="005D4924" w:rsidP="00CE6248">
            <w:pPr>
              <w:pStyle w:val="4"/>
              <w:ind w:left="0" w:firstLine="0"/>
              <w:rPr>
                <w:rFonts w:eastAsia="等线"/>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proposed by companies would be in addition to the MCCH repetition defined in RAN2. However, since given the sustained opposition to include this to MCCH I therefore propose to 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This proposal is stable and under potential email approval. So far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3"/>
        <w:numPr>
          <w:ilvl w:val="2"/>
          <w:numId w:val="1"/>
        </w:numPr>
        <w:rPr>
          <w:b/>
          <w:bCs/>
        </w:rPr>
      </w:pPr>
      <w:r>
        <w:rPr>
          <w:b/>
          <w:bCs/>
        </w:rPr>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4"/>
      </w:pPr>
      <w:r>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0491088D" w14:textId="77777777" w:rsidR="005269B6" w:rsidRDefault="005269B6" w:rsidP="005269B6">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4B01C0BF" w14:textId="77777777" w:rsidR="005269B6" w:rsidRDefault="005269B6" w:rsidP="005269B6">
      <w:pPr>
        <w:pStyle w:val="afd"/>
        <w:numPr>
          <w:ilvl w:val="0"/>
          <w:numId w:val="63"/>
        </w:numPr>
      </w:pPr>
      <w:r>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4"/>
      </w:pPr>
      <w:r>
        <w:t>Question</w:t>
      </w:r>
      <w:r w:rsidRPr="00CC348B">
        <w:t xml:space="preserve"> 2.</w:t>
      </w:r>
      <w:r>
        <w:t>7</w:t>
      </w:r>
      <w:r w:rsidRPr="00CC348B">
        <w:t>-</w:t>
      </w:r>
      <w:r>
        <w:t>3rev1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potential impact/no impact of gNB-triggered (not feedback based) HARQ retransmissions for broadcast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t>Please provide your answers in the table below</w:t>
      </w:r>
      <w:r>
        <w:rPr>
          <w:b/>
          <w:bCs/>
        </w:rPr>
        <w:t>. Considering the FL comments above:</w:t>
      </w:r>
    </w:p>
    <w:p w14:paraId="0C82FBD7" w14:textId="31D8F87D" w:rsidR="00A1750C" w:rsidRDefault="00A1750C" w:rsidP="00592225">
      <w:pPr>
        <w:pStyle w:val="afd"/>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afd"/>
        <w:numPr>
          <w:ilvl w:val="0"/>
          <w:numId w:val="97"/>
        </w:numPr>
        <w:rPr>
          <w:b/>
          <w:bCs/>
        </w:rPr>
      </w:pPr>
      <w:r>
        <w:rPr>
          <w:b/>
          <w:bCs/>
        </w:rPr>
        <w:t>please provide your comments on Question 2.7-3rev1 based on the explanations provided in previous section.</w:t>
      </w:r>
    </w:p>
    <w:p w14:paraId="77AE8A67" w14:textId="4E75385C" w:rsidR="00A1750C" w:rsidRDefault="00A1750C" w:rsidP="00187589"/>
    <w:tbl>
      <w:tblPr>
        <w:tblStyle w:val="af0"/>
        <w:tblW w:w="0" w:type="auto"/>
        <w:tblLook w:val="04A0" w:firstRow="1" w:lastRow="0" w:firstColumn="1" w:lastColumn="0" w:noHBand="0" w:noVBand="1"/>
      </w:tblPr>
      <w:tblGrid>
        <w:gridCol w:w="1644"/>
        <w:gridCol w:w="7985"/>
      </w:tblGrid>
      <w:tr w:rsidR="00951D72" w:rsidRPr="00E6336E" w14:paraId="15D22D38" w14:textId="77777777" w:rsidTr="006679B5">
        <w:tc>
          <w:tcPr>
            <w:tcW w:w="1644" w:type="dxa"/>
            <w:vAlign w:val="center"/>
          </w:tcPr>
          <w:p w14:paraId="55488B9D" w14:textId="77777777" w:rsidR="00951D72" w:rsidRPr="00E6336E" w:rsidRDefault="00951D72" w:rsidP="006679B5">
            <w:pPr>
              <w:jc w:val="center"/>
              <w:rPr>
                <w:b/>
                <w:bCs/>
                <w:sz w:val="22"/>
                <w:szCs w:val="22"/>
              </w:rPr>
            </w:pPr>
            <w:r w:rsidRPr="00E6336E">
              <w:rPr>
                <w:b/>
                <w:bCs/>
                <w:sz w:val="22"/>
                <w:szCs w:val="22"/>
              </w:rPr>
              <w:lastRenderedPageBreak/>
              <w:t>company</w:t>
            </w:r>
          </w:p>
        </w:tc>
        <w:tc>
          <w:tcPr>
            <w:tcW w:w="7985" w:type="dxa"/>
            <w:vAlign w:val="center"/>
          </w:tcPr>
          <w:p w14:paraId="5B20D682" w14:textId="77777777" w:rsidR="00951D72" w:rsidRPr="00E6336E" w:rsidRDefault="00951D72" w:rsidP="006679B5">
            <w:pPr>
              <w:jc w:val="center"/>
              <w:rPr>
                <w:b/>
                <w:bCs/>
                <w:sz w:val="22"/>
                <w:szCs w:val="22"/>
              </w:rPr>
            </w:pPr>
            <w:r w:rsidRPr="00E6336E">
              <w:rPr>
                <w:b/>
                <w:bCs/>
                <w:sz w:val="22"/>
                <w:szCs w:val="22"/>
              </w:rPr>
              <w:t>comments</w:t>
            </w:r>
          </w:p>
        </w:tc>
      </w:tr>
      <w:tr w:rsidR="00951D72" w:rsidRPr="00D70C87" w14:paraId="50D22DF6" w14:textId="77777777" w:rsidTr="006679B5">
        <w:tc>
          <w:tcPr>
            <w:tcW w:w="1644" w:type="dxa"/>
          </w:tcPr>
          <w:p w14:paraId="3B1D77B7" w14:textId="66B24990" w:rsidR="00951D72" w:rsidRPr="00D70C87" w:rsidRDefault="00471ACE"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0267526F" w14:textId="668B8239" w:rsidR="00951D72" w:rsidRPr="00D70C87" w:rsidRDefault="00471ACE" w:rsidP="006679B5">
            <w:pPr>
              <w:rPr>
                <w:rFonts w:eastAsia="等线"/>
                <w:lang w:eastAsia="zh-CN"/>
              </w:rPr>
            </w:pPr>
            <w:r>
              <w:t>Proposal</w:t>
            </w:r>
            <w:r w:rsidRPr="00CC348B">
              <w:t xml:space="preserve"> 2.</w:t>
            </w:r>
            <w:r>
              <w:t>7</w:t>
            </w:r>
            <w:r w:rsidRPr="00CC348B">
              <w:t>-</w:t>
            </w:r>
            <w:r>
              <w:t>2: Support</w:t>
            </w:r>
          </w:p>
        </w:tc>
      </w:tr>
      <w:tr w:rsidR="00906B57" w:rsidRPr="00D70C87" w14:paraId="171E402F" w14:textId="77777777" w:rsidTr="006679B5">
        <w:tc>
          <w:tcPr>
            <w:tcW w:w="1644" w:type="dxa"/>
          </w:tcPr>
          <w:p w14:paraId="32A9918A" w14:textId="16DFDF73" w:rsidR="00906B57" w:rsidRDefault="00906B57" w:rsidP="00906B57">
            <w:pPr>
              <w:rPr>
                <w:rFonts w:eastAsia="等线"/>
                <w:lang w:eastAsia="zh-CN"/>
              </w:rPr>
            </w:pPr>
            <w:r>
              <w:rPr>
                <w:rFonts w:eastAsia="等线"/>
                <w:lang w:eastAsia="zh-CN"/>
              </w:rPr>
              <w:t>Nokia/Nsb</w:t>
            </w:r>
          </w:p>
        </w:tc>
        <w:tc>
          <w:tcPr>
            <w:tcW w:w="7985" w:type="dxa"/>
          </w:tcPr>
          <w:p w14:paraId="258C0FB4" w14:textId="77777777" w:rsidR="00906B57" w:rsidRDefault="00906B57" w:rsidP="00906B57">
            <w:r>
              <w:t>Proposal</w:t>
            </w:r>
            <w:r w:rsidRPr="00CC348B">
              <w:t xml:space="preserve"> 2.</w:t>
            </w:r>
            <w:r>
              <w:t>7</w:t>
            </w:r>
            <w:r w:rsidRPr="00CC348B">
              <w:t>-</w:t>
            </w:r>
            <w:r>
              <w:t>2: Support</w:t>
            </w:r>
          </w:p>
          <w:p w14:paraId="2E41386C" w14:textId="09432677" w:rsidR="00906B57" w:rsidRDefault="00906B57" w:rsidP="00906B57">
            <w:r>
              <w:t>Question</w:t>
            </w:r>
            <w:r w:rsidRPr="00CC348B">
              <w:t xml:space="preserve"> 2.</w:t>
            </w:r>
            <w:r>
              <w:t>7</w:t>
            </w:r>
            <w:r w:rsidRPr="00CC348B">
              <w:t>-</w:t>
            </w:r>
            <w:r>
              <w:t>3rev1: We don’t see the issue of gNB-triggered (not feedback based) HARQ retransmissions for broadcast. And it is feasible in practice.</w:t>
            </w:r>
          </w:p>
        </w:tc>
      </w:tr>
      <w:tr w:rsidR="002A15B8" w:rsidRPr="00D70C87" w14:paraId="2AB9BDCA" w14:textId="77777777" w:rsidTr="006679B5">
        <w:tc>
          <w:tcPr>
            <w:tcW w:w="1644" w:type="dxa"/>
          </w:tcPr>
          <w:p w14:paraId="73E93589" w14:textId="0A9B4A4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85" w:type="dxa"/>
          </w:tcPr>
          <w:p w14:paraId="027E199C" w14:textId="77777777" w:rsidR="002A15B8" w:rsidRDefault="002A15B8" w:rsidP="002A15B8">
            <w:r>
              <w:t>Proposal</w:t>
            </w:r>
            <w:r w:rsidRPr="00CC348B">
              <w:t xml:space="preserve"> 2.</w:t>
            </w:r>
            <w:r>
              <w:t>7</w:t>
            </w:r>
            <w:r w:rsidRPr="00CC348B">
              <w:t>-</w:t>
            </w:r>
            <w:r>
              <w:t>2: Support</w:t>
            </w:r>
          </w:p>
          <w:p w14:paraId="54B7D02A" w14:textId="3AA91A8A" w:rsidR="002A15B8" w:rsidRDefault="002A15B8" w:rsidP="002A15B8">
            <w:r>
              <w:t>Question</w:t>
            </w:r>
            <w:r w:rsidRPr="00CC348B">
              <w:t xml:space="preserve"> 2.</w:t>
            </w:r>
            <w:r>
              <w:t>7</w:t>
            </w:r>
            <w:r w:rsidRPr="00CC348B">
              <w:t>-</w:t>
            </w:r>
            <w:r>
              <w:t>3rev1: Similar view as Nokia.</w:t>
            </w:r>
          </w:p>
        </w:tc>
      </w:tr>
      <w:tr w:rsidR="00593FED" w:rsidRPr="00D70C87" w14:paraId="76A96097" w14:textId="77777777" w:rsidTr="006679B5">
        <w:tc>
          <w:tcPr>
            <w:tcW w:w="1644" w:type="dxa"/>
          </w:tcPr>
          <w:p w14:paraId="3C91505E" w14:textId="5AEB8A46" w:rsidR="00593FED" w:rsidRDefault="00593FED" w:rsidP="002A15B8">
            <w:pPr>
              <w:rPr>
                <w:rFonts w:eastAsia="等线"/>
                <w:lang w:eastAsia="zh-CN"/>
              </w:rPr>
            </w:pPr>
            <w:r>
              <w:rPr>
                <w:rFonts w:eastAsia="等线"/>
                <w:sz w:val="22"/>
                <w:szCs w:val="22"/>
                <w:lang w:eastAsia="zh-CN"/>
              </w:rPr>
              <w:t>Lenovo, Motorola Mobility</w:t>
            </w:r>
          </w:p>
        </w:tc>
        <w:tc>
          <w:tcPr>
            <w:tcW w:w="7985" w:type="dxa"/>
          </w:tcPr>
          <w:p w14:paraId="62C5CFBC" w14:textId="77777777" w:rsidR="00593FED" w:rsidRDefault="00593FED" w:rsidP="00593FED">
            <w:r>
              <w:t>Proposal</w:t>
            </w:r>
            <w:r w:rsidRPr="00CC348B">
              <w:t xml:space="preserve"> 2.</w:t>
            </w:r>
            <w:r>
              <w:t>7</w:t>
            </w:r>
            <w:r w:rsidRPr="00CC348B">
              <w:t>-</w:t>
            </w:r>
            <w:r>
              <w:t>2: Support</w:t>
            </w:r>
          </w:p>
          <w:p w14:paraId="2DC4EC48" w14:textId="5F8DA681" w:rsidR="00593FED" w:rsidRDefault="00593FED" w:rsidP="00593FED">
            <w:r>
              <w:t>Question</w:t>
            </w:r>
            <w:r w:rsidRPr="00CC348B">
              <w:t xml:space="preserve"> 2.</w:t>
            </w:r>
            <w:r>
              <w:t>7</w:t>
            </w:r>
            <w:r w:rsidRPr="00CC348B">
              <w:t>-</w:t>
            </w:r>
            <w:r>
              <w:t>3rev1: no additional impact. It is widely used in 4G/5G.</w:t>
            </w:r>
          </w:p>
        </w:tc>
      </w:tr>
    </w:tbl>
    <w:p w14:paraId="0200018F" w14:textId="77777777" w:rsidR="00951D72" w:rsidRDefault="00951D72" w:rsidP="00187589"/>
    <w:p w14:paraId="6E6B69F2" w14:textId="7FE06837" w:rsidR="00A57C1A" w:rsidRPr="009505E4" w:rsidRDefault="00A57C1A" w:rsidP="002B32BD">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3"/>
        <w:numPr>
          <w:ilvl w:val="2"/>
          <w:numId w:val="1"/>
        </w:numPr>
        <w:rPr>
          <w:b/>
          <w:bCs/>
        </w:rPr>
      </w:pPr>
      <w:r>
        <w:rPr>
          <w:b/>
          <w:bCs/>
        </w:rPr>
        <w:t>Tdoc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lastRenderedPageBreak/>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d"/>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d"/>
        <w:numPr>
          <w:ilvl w:val="2"/>
          <w:numId w:val="21"/>
        </w:numPr>
      </w:pPr>
      <w:r>
        <w:lastRenderedPageBreak/>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d"/>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UE may assume that the GC-PDCCH/PDSCH is QCL’d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2B32BD">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d"/>
        <w:numPr>
          <w:ilvl w:val="0"/>
          <w:numId w:val="58"/>
        </w:numPr>
      </w:pPr>
      <w:r w:rsidRPr="00F00B1C">
        <w:t>UE may assume that the GC-PDCCH/PDSCH is QCL’d with periodic TRS if configured for broadcast.</w:t>
      </w:r>
    </w:p>
    <w:p w14:paraId="003BE14C" w14:textId="43128CD8" w:rsidR="00F34D16" w:rsidRDefault="00F00B1C" w:rsidP="00275DA6">
      <w:pPr>
        <w:pStyle w:val="afd"/>
        <w:numPr>
          <w:ilvl w:val="0"/>
          <w:numId w:val="58"/>
        </w:numPr>
      </w:pPr>
      <w:r w:rsidRPr="00F00B1C">
        <w:lastRenderedPageBreak/>
        <w:t>The TRS can be QCL-ed with SSB at least in terms of timing, doppler.</w:t>
      </w:r>
    </w:p>
    <w:p w14:paraId="39B2204C" w14:textId="018DD7AF" w:rsidR="00F60076" w:rsidRPr="00F00B1C" w:rsidRDefault="00F60076" w:rsidP="00275DA6">
      <w:pPr>
        <w:pStyle w:val="afd"/>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d"/>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d"/>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d"/>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d"/>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lastRenderedPageBreak/>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d"/>
              <w:numPr>
                <w:ilvl w:val="0"/>
                <w:numId w:val="59"/>
              </w:numPr>
            </w:pPr>
            <w:r>
              <w:t xml:space="preserve">a list of </w:t>
            </w:r>
            <w:ins w:id="47" w:author="Le Liu" w:date="2021-11-12T09:05:00Z">
              <w:r>
                <w:t xml:space="preserve">periodic </w:t>
              </w:r>
            </w:ins>
            <w:r>
              <w:t>NZP CSI-RS resource sets for TRS can be configured for the same cell group serving one or more G-RNTIs</w:t>
            </w:r>
            <w:ins w:id="48" w:author="Le Liu" w:date="2021-11-12T09:02:00Z">
              <w:r>
                <w:rPr>
                  <w:b/>
                  <w:bCs/>
                </w:rPr>
                <w:t xml:space="preserve"> in a CFR-Config-Broadcast</w:t>
              </w:r>
            </w:ins>
            <w:r>
              <w:t>.</w:t>
            </w:r>
          </w:p>
          <w:p w14:paraId="03C96605" w14:textId="7399C614" w:rsidR="00FE03C5" w:rsidRDefault="00FE03C5" w:rsidP="00FE03C5">
            <w:pPr>
              <w:pStyle w:val="afd"/>
              <w:numPr>
                <w:ilvl w:val="0"/>
                <w:numId w:val="59"/>
              </w:numPr>
            </w:pPr>
            <w:r>
              <w:t xml:space="preserve">QCL-Info is associated with a NZP CSI-RS resource set for TRS and configured to be </w:t>
            </w:r>
            <w:del w:id="49" w:author="Le Liu" w:date="2021-11-12T09:02:00Z">
              <w:r w:rsidDel="00FE03C5">
                <w:delText xml:space="preserve">Type C </w:delText>
              </w:r>
            </w:del>
            <w:r>
              <w:t xml:space="preserve">QCLed with SSB (i.e. </w:t>
            </w:r>
            <w:ins w:id="50" w:author="Le Liu" w:date="2021-11-12T09:06:00Z">
              <w:r>
                <w:t xml:space="preserve">timing, </w:t>
              </w:r>
            </w:ins>
            <w:r>
              <w:t>Doppler shift,</w:t>
            </w:r>
            <w:del w:id="51" w:author="Le Liu" w:date="2021-11-12T09:06:00Z">
              <w:r w:rsidDel="00FE03C5">
                <w:delText xml:space="preserve"> average delay</w:delText>
              </w:r>
            </w:del>
            <w:r>
              <w:t>) via SIBx or MCCH.</w:t>
            </w:r>
          </w:p>
          <w:p w14:paraId="605B881C" w14:textId="77777777" w:rsidR="00FE03C5" w:rsidRDefault="00FE03C5" w:rsidP="00FE03C5">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d"/>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d"/>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d"/>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afd"/>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d"/>
        <w:numPr>
          <w:ilvl w:val="0"/>
          <w:numId w:val="59"/>
        </w:numPr>
      </w:pPr>
      <w:r>
        <w:lastRenderedPageBreak/>
        <w:t xml:space="preserve">a list of </w:t>
      </w:r>
      <w:ins w:id="52" w:author="Le Liu" w:date="2021-11-12T09:05:00Z">
        <w:r>
          <w:t xml:space="preserve">periodic </w:t>
        </w:r>
      </w:ins>
      <w:r>
        <w:t>NZP CSI-RS resource sets for TRS can be configured for the same cell group serving one or more G-RNTIs</w:t>
      </w:r>
      <w:ins w:id="53" w:author="Le Liu" w:date="2021-11-12T09:02:00Z">
        <w:r>
          <w:rPr>
            <w:b/>
            <w:bCs/>
          </w:rPr>
          <w:t xml:space="preserve"> </w:t>
        </w:r>
        <w:r w:rsidRPr="00CF7CE3">
          <w:t>in a CFR-Config-Broadcast</w:t>
        </w:r>
      </w:ins>
      <w:r>
        <w:t>.</w:t>
      </w:r>
    </w:p>
    <w:p w14:paraId="3146BCB6" w14:textId="77777777" w:rsidR="00CF7CE3" w:rsidRDefault="00CF7CE3" w:rsidP="00CF7CE3">
      <w:pPr>
        <w:pStyle w:val="afd"/>
        <w:numPr>
          <w:ilvl w:val="0"/>
          <w:numId w:val="59"/>
        </w:numPr>
      </w:pPr>
      <w:r>
        <w:t xml:space="preserve">QCL-Info is associated with a NZP CSI-RS resource set for TRS and configured to be </w:t>
      </w:r>
      <w:del w:id="54" w:author="Le Liu" w:date="2021-11-12T09:02:00Z">
        <w:r w:rsidDel="00FE03C5">
          <w:delText xml:space="preserve">Type C </w:delText>
        </w:r>
      </w:del>
      <w:r>
        <w:t xml:space="preserve">QCLed with SSB (i.e. </w:t>
      </w:r>
      <w:ins w:id="55" w:author="Le Liu" w:date="2021-11-12T09:06:00Z">
        <w:r>
          <w:t xml:space="preserve">timing, </w:t>
        </w:r>
      </w:ins>
      <w:r>
        <w:t>Doppler shift,</w:t>
      </w:r>
      <w:del w:id="56" w:author="Le Liu" w:date="2021-11-12T09:06:00Z">
        <w:r w:rsidDel="00FE03C5">
          <w:delText xml:space="preserve"> average delay</w:delText>
        </w:r>
      </w:del>
      <w:r>
        <w:t>) via SIBx or MCCH.</w:t>
      </w:r>
    </w:p>
    <w:p w14:paraId="01C270AE" w14:textId="77777777" w:rsidR="00CF7CE3" w:rsidRDefault="00CF7CE3" w:rsidP="00CF7CE3">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d"/>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d"/>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f0"/>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uawei, HiSilicon</w:t>
            </w:r>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等线"/>
                <w:lang w:eastAsia="zh-CN"/>
              </w:rPr>
            </w:pPr>
            <w:r>
              <w:rPr>
                <w:rFonts w:eastAsia="等线"/>
                <w:lang w:eastAsia="zh-CN"/>
              </w:rPr>
              <w:t>Qualcomm</w:t>
            </w:r>
          </w:p>
        </w:tc>
        <w:tc>
          <w:tcPr>
            <w:tcW w:w="7985" w:type="dxa"/>
          </w:tcPr>
          <w:p w14:paraId="174B280B" w14:textId="64F91327" w:rsidR="001F0D66" w:rsidRDefault="001F0D66" w:rsidP="001F0D66">
            <w:pPr>
              <w:rPr>
                <w:rFonts w:eastAsia="等线"/>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等线"/>
                <w:lang w:eastAsia="zh-CN"/>
              </w:rPr>
            </w:pPr>
            <w:r>
              <w:rPr>
                <w:rFonts w:eastAsia="等线"/>
                <w:lang w:val="es-ES" w:eastAsia="zh-CN"/>
              </w:rPr>
              <w:t>Ericsson</w:t>
            </w:r>
          </w:p>
        </w:tc>
        <w:tc>
          <w:tcPr>
            <w:tcW w:w="7985" w:type="dxa"/>
          </w:tcPr>
          <w:p w14:paraId="11DBBCD4" w14:textId="7DB4E341" w:rsidR="00E30FB5" w:rsidRDefault="00E30FB5" w:rsidP="00E30FB5">
            <w:r>
              <w:rPr>
                <w:lang w:val="es-ES"/>
              </w:rPr>
              <w:t>OK</w:t>
            </w:r>
          </w:p>
        </w:tc>
      </w:tr>
    </w:tbl>
    <w:p w14:paraId="1700135E" w14:textId="77777777" w:rsidR="00534291" w:rsidRDefault="00534291" w:rsidP="00E7678C"/>
    <w:p w14:paraId="1CABD221" w14:textId="41839FA2" w:rsidR="00211C78" w:rsidRPr="00231F05" w:rsidRDefault="00211C78" w:rsidP="002B32BD">
      <w:pPr>
        <w:pStyle w:val="2"/>
        <w:numPr>
          <w:ilvl w:val="1"/>
          <w:numId w:val="1"/>
        </w:numPr>
      </w:pPr>
      <w:r w:rsidRPr="00231F05">
        <w:t>Issue 9: Multiplexing MCCH/MTCH and other PDCCH/PDSCH</w:t>
      </w:r>
    </w:p>
    <w:p w14:paraId="701A6DD3" w14:textId="3AB48353" w:rsidR="00231F05" w:rsidRDefault="00231F05" w:rsidP="002B32BD">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3"/>
        <w:numPr>
          <w:ilvl w:val="2"/>
          <w:numId w:val="1"/>
        </w:numPr>
        <w:rPr>
          <w:b/>
          <w:bCs/>
        </w:rPr>
      </w:pPr>
      <w:r>
        <w:rPr>
          <w:b/>
          <w:bCs/>
        </w:rPr>
        <w:lastRenderedPageBreak/>
        <w:t>Tdoc analysis</w:t>
      </w:r>
    </w:p>
    <w:p w14:paraId="33EDA58E" w14:textId="205CAA23" w:rsidR="00410391" w:rsidRDefault="00410391" w:rsidP="00275DA6">
      <w:pPr>
        <w:pStyle w:val="afd"/>
        <w:numPr>
          <w:ilvl w:val="0"/>
          <w:numId w:val="60"/>
        </w:numPr>
      </w:pPr>
      <w:r>
        <w:t>[</w:t>
      </w:r>
      <w:r w:rsidRPr="00410391">
        <w:t>R1-2112241</w:t>
      </w:r>
      <w:r>
        <w:t>, Qualcomm]</w:t>
      </w:r>
    </w:p>
    <w:p w14:paraId="5565F897" w14:textId="4251C8A7" w:rsidR="00254E7F" w:rsidRDefault="00373A1A" w:rsidP="00275DA6">
      <w:pPr>
        <w:pStyle w:val="afd"/>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d"/>
        <w:numPr>
          <w:ilvl w:val="2"/>
          <w:numId w:val="60"/>
        </w:numPr>
      </w:pPr>
      <w:r>
        <w:t>RRC_IDLE UEs are not required to receive FDMed SC-PTM and PBCH/SIB/Paging in PCell.</w:t>
      </w:r>
    </w:p>
    <w:p w14:paraId="45757E51" w14:textId="65C4B758" w:rsidR="00373A1A" w:rsidRDefault="00373A1A" w:rsidP="00275DA6">
      <w:pPr>
        <w:pStyle w:val="afd"/>
        <w:numPr>
          <w:ilvl w:val="1"/>
          <w:numId w:val="60"/>
        </w:numPr>
      </w:pPr>
      <w:r>
        <w:t xml:space="preserve">For NR broadcast MCCH/MTCH, RAN1 needs to discuss </w:t>
      </w:r>
    </w:p>
    <w:p w14:paraId="477BB315" w14:textId="77777777" w:rsidR="00373A1A" w:rsidRDefault="00373A1A" w:rsidP="00275DA6">
      <w:pPr>
        <w:pStyle w:val="afd"/>
        <w:numPr>
          <w:ilvl w:val="2"/>
          <w:numId w:val="60"/>
        </w:numPr>
      </w:pPr>
      <w:r>
        <w:t>For RRC_IDLE/INACTIVE UEs, whether the UE is required to support FDMed MCCH/MTCH and PBCH/SIB/Paging in PCell.</w:t>
      </w:r>
    </w:p>
    <w:p w14:paraId="01AE88BB" w14:textId="77777777" w:rsidR="00373A1A" w:rsidRDefault="00373A1A" w:rsidP="00275DA6">
      <w:pPr>
        <w:pStyle w:val="afd"/>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RRC_IDLE/INACTIVE UEs are not required to support FDMed MCCH/MTCH and PBCH/SIB/Paging in PCell.</w:t>
      </w:r>
    </w:p>
    <w:p w14:paraId="3D705AAD" w14:textId="77777777" w:rsidR="00373A1A" w:rsidRDefault="00373A1A" w:rsidP="00275DA6">
      <w:pPr>
        <w:pStyle w:val="afd"/>
        <w:numPr>
          <w:ilvl w:val="1"/>
          <w:numId w:val="60"/>
        </w:numPr>
      </w:pPr>
      <w:r>
        <w:t>Proposal 8: For NR broadcast MCCH/MTCH</w:t>
      </w:r>
    </w:p>
    <w:p w14:paraId="1A537BD6" w14:textId="77777777" w:rsidR="00373A1A" w:rsidRDefault="00373A1A" w:rsidP="00275DA6">
      <w:pPr>
        <w:pStyle w:val="afd"/>
        <w:numPr>
          <w:ilvl w:val="2"/>
          <w:numId w:val="60"/>
        </w:numPr>
      </w:pPr>
      <w:r>
        <w:t>RRC_IDLE/INACTIVE UEs are not required to support FDMed MCCH/MTCH and PBCH/SIB/Paging in PCell.</w:t>
      </w:r>
    </w:p>
    <w:p w14:paraId="0FC2842E" w14:textId="77777777" w:rsidR="00373A1A" w:rsidRDefault="00373A1A" w:rsidP="00275DA6">
      <w:pPr>
        <w:pStyle w:val="afd"/>
        <w:numPr>
          <w:ilvl w:val="2"/>
          <w:numId w:val="60"/>
        </w:numPr>
      </w:pPr>
      <w:r>
        <w:t xml:space="preserve">RRC_CONNECTED UEs, </w:t>
      </w:r>
    </w:p>
    <w:p w14:paraId="34559E78" w14:textId="77777777" w:rsidR="00373A1A" w:rsidRDefault="00373A1A" w:rsidP="00275DA6">
      <w:pPr>
        <w:pStyle w:val="afd"/>
        <w:numPr>
          <w:ilvl w:val="3"/>
          <w:numId w:val="60"/>
        </w:numPr>
      </w:pPr>
      <w:r>
        <w:t>Shall be able to support FDMed one PDSCH (for MCCH/MTCH, multicast, or unicast) and PBCH/SIB in a DL CC.</w:t>
      </w:r>
    </w:p>
    <w:p w14:paraId="53AD3F8E" w14:textId="77777777" w:rsidR="00373A1A" w:rsidRDefault="00373A1A" w:rsidP="00275DA6">
      <w:pPr>
        <w:pStyle w:val="afd"/>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d"/>
        <w:numPr>
          <w:ilvl w:val="3"/>
          <w:numId w:val="60"/>
        </w:numPr>
      </w:pPr>
      <w:r>
        <w:t>Whether to support FDMed one PDSCH (for MCCH/MTCH), one PDSCH for multicast and unicast in a DL CC is subject to UE capability.</w:t>
      </w:r>
    </w:p>
    <w:p w14:paraId="6F9A71B8" w14:textId="0DDE4F36" w:rsidR="00231F05" w:rsidRDefault="00231F05" w:rsidP="002B32BD">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3"/>
        <w:numPr>
          <w:ilvl w:val="2"/>
          <w:numId w:val="1"/>
        </w:numPr>
        <w:rPr>
          <w:b/>
          <w:bCs/>
        </w:rPr>
      </w:pPr>
      <w:bookmarkStart w:id="57" w:name="_GoBack"/>
      <w:bookmarkEnd w:id="57"/>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B32BD">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lastRenderedPageBreak/>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lastRenderedPageBreak/>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3" type="#_x0000_t75" style="width:36pt;height:14.6pt" o:ole="">
            <v:imagedata r:id="rId12" o:title=""/>
          </v:shape>
          <o:OLEObject Type="Embed" ProgID="Equation.3" ShapeID="_x0000_i1033" DrawAspect="Content" ObjectID="_1698665243" r:id="rId26"/>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afd"/>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afd"/>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lastRenderedPageBreak/>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2B32BD">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4" type="#_x0000_t75" style="width:33.5pt;height:14.95pt" o:ole="">
            <v:imagedata r:id="rId12" o:title=""/>
          </v:shape>
          <o:OLEObject Type="Embed" ProgID="Equation.3" ShapeID="_x0000_i1034" DrawAspect="Content" ObjectID="_1698665244" r:id="rId2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174731"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174731"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174731"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174731"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174731"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174731"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8" w:name="OLE_LINK57"/>
            <w:bookmarkStart w:id="5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60" w:name="OLE_LINK61"/>
            <w:bookmarkStart w:id="61" w:name="OLE_LINK60"/>
            <w:bookmarkStart w:id="62" w:name="OLE_LINK59"/>
            <w:bookmarkEnd w:id="58"/>
            <w:bookmarkEnd w:id="5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60"/>
          <w:bookmarkEnd w:id="61"/>
          <w:bookmarkEnd w:id="6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3" w:name="OLE_LINK4"/>
            <w:bookmarkStart w:id="64" w:name="OLE_LINK3"/>
            <w:bookmarkStart w:id="65" w:name="OLE_LINK2"/>
            <w:bookmarkStart w:id="6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3"/>
            <w:bookmarkEnd w:id="64"/>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5"/>
          <w:bookmarkEnd w:id="6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0"/>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CC174" w14:textId="77777777" w:rsidR="005C050F" w:rsidRDefault="005C050F">
      <w:pPr>
        <w:spacing w:after="0"/>
      </w:pPr>
      <w:r>
        <w:separator/>
      </w:r>
    </w:p>
  </w:endnote>
  <w:endnote w:type="continuationSeparator" w:id="0">
    <w:p w14:paraId="0837DC34" w14:textId="77777777" w:rsidR="005C050F" w:rsidRDefault="005C05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swiss"/>
    <w:pitch w:val="variable"/>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3AD402F7" w:rsidR="00174731" w:rsidRDefault="00174731">
    <w:pPr>
      <w:pStyle w:val="a9"/>
    </w:pPr>
    <w:r>
      <w:rPr>
        <w:noProof w:val="0"/>
      </w:rPr>
      <w:fldChar w:fldCharType="begin"/>
    </w:r>
    <w:r>
      <w:instrText xml:space="preserve"> PAGE   \* MERGEFORMAT </w:instrText>
    </w:r>
    <w:r>
      <w:rPr>
        <w:noProof w:val="0"/>
      </w:rPr>
      <w:fldChar w:fldCharType="separate"/>
    </w:r>
    <w:r w:rsidR="002E2A81">
      <w:t>120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55FC4" w14:textId="77777777" w:rsidR="005C050F" w:rsidRDefault="005C050F">
      <w:pPr>
        <w:spacing w:after="0"/>
      </w:pPr>
      <w:r>
        <w:separator/>
      </w:r>
    </w:p>
  </w:footnote>
  <w:footnote w:type="continuationSeparator" w:id="0">
    <w:p w14:paraId="771FD86A" w14:textId="77777777" w:rsidR="005C050F" w:rsidRDefault="005C05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174731" w:rsidRDefault="0017473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num>
  <w:num w:numId="92">
    <w:abstractNumId w:val="68"/>
  </w:num>
  <w:num w:numId="93">
    <w:abstractNumId w:val="20"/>
  </w:num>
  <w:num w:numId="94">
    <w:abstractNumId w:val="90"/>
  </w:num>
  <w:num w:numId="95">
    <w:abstractNumId w:val="37"/>
  </w:num>
  <w:num w:numId="96">
    <w:abstractNumId w:val="40"/>
  </w:num>
  <w:num w:numId="97">
    <w:abstractNumId w:val="16"/>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731"/>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009"/>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5B8"/>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527"/>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A81"/>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568"/>
    <w:rsid w:val="004047B7"/>
    <w:rsid w:val="00404E94"/>
    <w:rsid w:val="00404F19"/>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9C8"/>
    <w:rsid w:val="00494C3A"/>
    <w:rsid w:val="004952E5"/>
    <w:rsid w:val="004956F6"/>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08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3FED"/>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5E57"/>
    <w:rsid w:val="005B60DD"/>
    <w:rsid w:val="005B65A0"/>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B3D"/>
    <w:rsid w:val="005C4C1D"/>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9B5"/>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136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B57"/>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298"/>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B31"/>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B72"/>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7D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3FA1"/>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批注文字 字符"/>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9.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4.png"/><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7.png"/><Relationship Id="rId28" Type="http://schemas.openxmlformats.org/officeDocument/2006/relationships/hyperlink" Target="mailto:3GPPLiaison@etsi.org" TargetMode="External"/><Relationship Id="rId10" Type="http://schemas.openxmlformats.org/officeDocument/2006/relationships/image" Target="media/image2.wmf"/><Relationship Id="rId19" Type="http://schemas.openxmlformats.org/officeDocument/2006/relationships/hyperlink" Target="https://www.3gpp.org/ftp/tsg_ran/WG1_RL1/TSGR1_107-e/Inbox/drafts/8.12.3/LS/DRAFT%20R1-200XXXX%20LS%20on%20MCCH%20change%20notification%20v003_TD_Tech_Mod.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6.png"/><Relationship Id="rId27" Type="http://schemas.openxmlformats.org/officeDocument/2006/relationships/oleObject" Target="embeddings/oleObject10.bin"/><Relationship Id="rId30" Type="http://schemas.openxmlformats.org/officeDocument/2006/relationships/header" Target="header1.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E4445-8101-48C0-95F9-160E00F9A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135</Pages>
  <Words>57914</Words>
  <Characters>330116</Characters>
  <Application>Microsoft Office Word</Application>
  <DocSecurity>0</DocSecurity>
  <Lines>2750</Lines>
  <Paragraphs>774</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387256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mi</cp:lastModifiedBy>
  <cp:revision>2</cp:revision>
  <cp:lastPrinted>2019-08-16T08:11:00Z</cp:lastPrinted>
  <dcterms:created xsi:type="dcterms:W3CDTF">2021-11-17T06:41:00Z</dcterms:created>
  <dcterms:modified xsi:type="dcterms:W3CDTF">2021-11-17T06:41:00Z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