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pt;height:16.6pt;mso-width-percent:0;mso-height-percent:0;mso-width-percent:0;mso-height-percent:0" o:ole="">
                  <v:imagedata r:id="rId8" o:title=""/>
                </v:shape>
                <o:OLEObject Type="Embed" ProgID="Equation.3" ShapeID="_x0000_i1025" DrawAspect="Content" ObjectID="_1698647499"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New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95pt;height:18.4pt;mso-width-percent:0;mso-height-percent:0;mso-width-percent:0;mso-height-percent:0" o:ole="">
            <v:imagedata r:id="rId10" o:title=""/>
          </v:shape>
          <o:OLEObject Type="Embed" ProgID="Equation.3" ShapeID="_x0000_i1026" DrawAspect="Content" ObjectID="_1698647500"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35pt;mso-width-percent:0;mso-height-percent:0;mso-width-percent:0;mso-height-percent:0" o:ole="">
            <v:imagedata r:id="rId12" o:title=""/>
          </v:shape>
          <o:OLEObject Type="Embed" ProgID="Equation.3" ShapeID="_x0000_i1027" DrawAspect="Content" ObjectID="_1698647501"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 xml:space="preserve">Proposal 8: For HARQ combining, 5 bits MCS, </w:t>
      </w:r>
      <w:proofErr w:type="gramStart"/>
      <w:r w:rsidRPr="00C16A8A">
        <w:t>1 bit</w:t>
      </w:r>
      <w:proofErr w:type="gramEnd"/>
      <w:r w:rsidRPr="00C16A8A">
        <w:t xml:space="preserve">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proofErr w:type="gramStart"/>
            <w:r w:rsidRPr="00255207">
              <w:rPr>
                <w:rFonts w:eastAsia="等线"/>
                <w:b w:val="0"/>
                <w:lang w:eastAsia="zh-CN"/>
              </w:rPr>
              <w:t>Similarly</w:t>
            </w:r>
            <w:proofErr w:type="gramEnd"/>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 xml:space="preserve">Proposal 2.1-8: Support. This provides maximum harmonization between multicast and broadcast and simplifies specification impact. With this, </w:t>
            </w:r>
            <w:proofErr w:type="gramStart"/>
            <w:r w:rsidRPr="00843074">
              <w:t>Broadcast</w:t>
            </w:r>
            <w:proofErr w:type="gramEnd"/>
            <w:r w:rsidRPr="00843074">
              <w:t xml:space="preserve">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w:t>
            </w:r>
            <w:proofErr w:type="gramStart"/>
            <w:r>
              <w:t>2.1-1,</w:t>
            </w:r>
            <w:proofErr w:type="gramEnd"/>
            <w:r>
              <w:t xml:space="preserve">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35pt" o:ole="">
            <v:imagedata r:id="rId12" o:title=""/>
          </v:shape>
          <o:OLEObject Type="Embed" ProgID="Equation.3" ShapeID="_x0000_i1028" DrawAspect="Content" ObjectID="_1698647502"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35pt" o:ole="">
                  <v:imagedata r:id="rId12" o:title=""/>
                </v:shape>
                <o:OLEObject Type="Embed" ProgID="Equation.3" ShapeID="_x0000_i1029" DrawAspect="Content" ObjectID="_1698647503"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35pt" o:ole="">
            <v:imagedata r:id="rId12" o:title=""/>
          </v:shape>
          <o:OLEObject Type="Embed" ProgID="Equation.3" ShapeID="_x0000_i1030" DrawAspect="Content" ObjectID="_1698647504"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 xml:space="preserve">Huawei, </w:t>
            </w:r>
            <w:proofErr w:type="spellStart"/>
            <w:r>
              <w:rPr>
                <w:sz w:val="22"/>
                <w:szCs w:val="22"/>
              </w:rPr>
              <w:t>HiSilicon</w:t>
            </w:r>
            <w:proofErr w:type="spellEnd"/>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w:t>
            </w:r>
            <w:proofErr w:type="gramStart"/>
            <w:r>
              <w:rPr>
                <w:rFonts w:eastAsia="等线"/>
                <w:sz w:val="22"/>
                <w:szCs w:val="22"/>
                <w:lang w:eastAsia="zh-CN"/>
              </w:rPr>
              <w:t>also</w:t>
            </w:r>
            <w:proofErr w:type="gramEnd"/>
            <w:r>
              <w:rPr>
                <w:rFonts w:eastAsia="等线"/>
                <w:sz w:val="22"/>
                <w:szCs w:val="22"/>
                <w:lang w:eastAsia="zh-CN"/>
              </w:rPr>
              <w:t xml:space="preserve">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w:t>
            </w:r>
            <w:proofErr w:type="gramStart"/>
            <w:r>
              <w:rPr>
                <w:rFonts w:eastAsia="等线"/>
                <w:sz w:val="22"/>
                <w:szCs w:val="22"/>
                <w:lang w:eastAsia="zh-CN"/>
              </w:rPr>
              <w:t>1 bit</w:t>
            </w:r>
            <w:proofErr w:type="gramEnd"/>
            <w:r>
              <w:rPr>
                <w:rFonts w:eastAsia="等线"/>
                <w:sz w:val="22"/>
                <w:szCs w:val="22"/>
                <w:lang w:eastAsia="zh-CN"/>
              </w:rPr>
              <w:t xml:space="preserve"> identifier. There are sufficient bits to support single RB granularity for FDRA. We don’t see any problem with it especially it is legacy </w:t>
            </w:r>
            <w:proofErr w:type="spellStart"/>
            <w:r>
              <w:rPr>
                <w:rFonts w:eastAsia="等线"/>
                <w:sz w:val="22"/>
                <w:szCs w:val="22"/>
                <w:lang w:eastAsia="zh-CN"/>
              </w:rPr>
              <w:t>behavior</w:t>
            </w:r>
            <w:proofErr w:type="spellEnd"/>
            <w:r>
              <w:rPr>
                <w:rFonts w:eastAsia="等线"/>
                <w:sz w:val="22"/>
                <w:szCs w:val="22"/>
                <w:lang w:eastAsia="zh-CN"/>
              </w:rPr>
              <w:t xml:space="preserve">.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35pt" o:ole="">
                  <v:imagedata r:id="rId12" o:title=""/>
                </v:shape>
                <o:OLEObject Type="Embed" ProgID="Equation.3" ShapeID="_x0000_i1031" DrawAspect="Content" ObjectID="_1698647505"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proofErr w:type="gramStart"/>
            <w:r>
              <w:t>3 :</w:t>
            </w:r>
            <w:proofErr w:type="gramEnd"/>
            <w:r w:rsidRPr="0079169C">
              <w:rPr>
                <w:b w:val="0"/>
              </w:rPr>
              <w:t xml:space="preserve"> not need </w:t>
            </w:r>
            <w:proofErr w:type="spellStart"/>
            <w:r w:rsidRPr="0079169C">
              <w:rPr>
                <w:b w:val="0"/>
              </w:rPr>
              <w:t>anymore</w:t>
            </w:r>
            <w:proofErr w:type="spellEnd"/>
            <w:r w:rsidRPr="0079169C">
              <w:rPr>
                <w:b w:val="0"/>
              </w:rPr>
              <w:t xml:space="preserv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w:t>
            </w:r>
            <w:proofErr w:type="spellStart"/>
            <w:r>
              <w:rPr>
                <w:rFonts w:eastAsia="等线"/>
                <w:lang w:val="en-US" w:eastAsia="zh-CN"/>
              </w:rPr>
              <w:t>gNB</w:t>
            </w:r>
            <w:proofErr w:type="spellEnd"/>
            <w:r>
              <w:rPr>
                <w:rFonts w:eastAsia="等线"/>
                <w:lang w:val="en-US" w:eastAsia="zh-CN"/>
              </w:rPr>
              <w:t>-triggered)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35pt" o:ole="">
            <v:imagedata r:id="rId12" o:title=""/>
          </v:shape>
          <o:OLEObject Type="Embed" ProgID="Equation.3" ShapeID="_x0000_i1032" DrawAspect="Content" ObjectID="_1698647506"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hint="eastAsia"/>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hint="eastAsia"/>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lastRenderedPageBreak/>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w:t>
            </w:r>
            <w:proofErr w:type="gramStart"/>
            <w:r>
              <w:rPr>
                <w:lang w:eastAsia="ko-KR"/>
              </w:rPr>
              <w:t>clarifications,</w:t>
            </w:r>
            <w:proofErr w:type="gramEnd"/>
            <w:r>
              <w:rPr>
                <w:lang w:eastAsia="ko-KR"/>
              </w:rPr>
              <w:t xml:space="preserve">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lastRenderedPageBreak/>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lastRenderedPageBreak/>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w:t>
            </w:r>
            <w:proofErr w:type="spellStart"/>
            <w:r>
              <w:rPr>
                <w:rFonts w:eastAsia="等线"/>
                <w:lang w:eastAsia="zh-CN"/>
              </w:rPr>
              <w:t>HiSi</w:t>
            </w:r>
            <w:proofErr w:type="spellEnd"/>
            <w:r>
              <w:rPr>
                <w:rFonts w:eastAsia="等线"/>
                <w:lang w:eastAsia="zh-CN"/>
              </w:rPr>
              <w:t xml:space="preserve">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w:t>
            </w:r>
            <w:proofErr w:type="spellStart"/>
            <w:r>
              <w:rPr>
                <w:rFonts w:eastAsia="等线"/>
                <w:lang w:eastAsia="zh-CN"/>
              </w:rPr>
              <w:t>HiSI</w:t>
            </w:r>
            <w:proofErr w:type="spellEnd"/>
            <w:r>
              <w:rPr>
                <w:rFonts w:eastAsia="等线"/>
                <w:lang w:eastAsia="zh-CN"/>
              </w:rPr>
              <w:t>.</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lastRenderedPageBreak/>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 xml:space="preserve">It seems the only agreeable way forward for the LS is to only include the agreements we have so far given the comments </w:t>
            </w:r>
            <w:proofErr w:type="spellStart"/>
            <w:r>
              <w:rPr>
                <w:rFonts w:eastAsia="等线"/>
                <w:lang w:eastAsia="zh-CN"/>
              </w:rPr>
              <w:t>form</w:t>
            </w:r>
            <w:proofErr w:type="spellEnd"/>
            <w:r>
              <w:rPr>
                <w:rFonts w:eastAsia="等线"/>
                <w:lang w:eastAsia="zh-CN"/>
              </w:rPr>
              <w:t xml:space="preserve">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19" w:history="1">
              <w:r w:rsidRPr="00A02AD7">
                <w:rPr>
                  <w:rStyle w:val="ab"/>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d"/>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d"/>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an </w:t>
      </w:r>
      <w:proofErr w:type="gramStart"/>
      <w:r>
        <w:rPr>
          <w:b/>
          <w:bCs/>
        </w:rPr>
        <w:t>editorial corrections</w:t>
      </w:r>
      <w:proofErr w:type="gramEnd"/>
      <w:r>
        <w:rPr>
          <w:b/>
          <w:bCs/>
        </w:rPr>
        <w:t xml:space="preserve">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hint="eastAsia"/>
                <w:lang w:eastAsia="zh-CN"/>
              </w:rPr>
            </w:pPr>
            <w:r>
              <w:rPr>
                <w:rFonts w:eastAsia="等线" w:hint="eastAsia"/>
                <w:lang w:eastAsia="zh-CN"/>
              </w:rPr>
              <w:t>A</w:t>
            </w:r>
            <w:r>
              <w:rPr>
                <w:rFonts w:eastAsia="等线"/>
                <w:lang w:eastAsia="zh-CN"/>
              </w:rPr>
              <w:t>gree with this LS.</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lastRenderedPageBreak/>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lastRenderedPageBreak/>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w:t>
      </w:r>
      <w:r w:rsidRPr="005F65C1">
        <w:lastRenderedPageBreak/>
        <w:t>common/SIB1 RRC instead of UE-specific RRC) but to the search space set equation where an initialization may not always be Y_(</w:t>
      </w:r>
      <w:proofErr w:type="gramStart"/>
      <w:r w:rsidRPr="005F65C1">
        <w:t>p,-</w:t>
      </w:r>
      <w:proofErr w:type="gramEnd"/>
      <w:r w:rsidRPr="005F65C1">
        <w:t>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lastRenderedPageBreak/>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lastRenderedPageBreak/>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lastRenderedPageBreak/>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lastRenderedPageBreak/>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 xml:space="preserve">during the RRC transition period, the </w:t>
            </w:r>
            <w:proofErr w:type="spellStart"/>
            <w:r>
              <w:rPr>
                <w:lang w:eastAsia="ko-KR"/>
              </w:rPr>
              <w:t>gNB</w:t>
            </w:r>
            <w:proofErr w:type="spellEnd"/>
            <w:r>
              <w:rPr>
                <w:lang w:eastAsia="ko-KR"/>
              </w:rPr>
              <w:t xml:space="preserve">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w:t>
            </w:r>
            <w:proofErr w:type="spellStart"/>
            <w:r>
              <w:rPr>
                <w:rFonts w:eastAsia="等线"/>
                <w:lang w:eastAsia="zh-CN"/>
              </w:rPr>
              <w:t>PCell</w:t>
            </w:r>
            <w:proofErr w:type="spellEnd"/>
            <w:r>
              <w:rPr>
                <w:rFonts w:eastAsia="等线"/>
                <w:lang w:eastAsia="zh-CN"/>
              </w:rPr>
              <w:t xml:space="preserve">,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lastRenderedPageBreak/>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proofErr w:type="spellStart"/>
      <w:r w:rsidRPr="007C1514">
        <w:rPr>
          <w:b/>
          <w:bCs/>
          <w:i/>
          <w:iCs/>
        </w:rPr>
        <w:t>RateMatchPattern</w:t>
      </w:r>
      <w:proofErr w:type="spellEnd"/>
    </w:p>
    <w:bookmarkEnd w:id="1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xml:space="preserve">: It seems companies have the same </w:t>
            </w:r>
            <w:proofErr w:type="gramStart"/>
            <w:r>
              <w:rPr>
                <w:rFonts w:eastAsia="等线"/>
                <w:lang w:eastAsia="zh-CN"/>
              </w:rPr>
              <w:t>understanding,</w:t>
            </w:r>
            <w:proofErr w:type="gramEnd"/>
            <w:r>
              <w:rPr>
                <w:rFonts w:eastAsia="等线"/>
                <w:lang w:eastAsia="zh-CN"/>
              </w:rPr>
              <w:t xml:space="preserve">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xml:space="preserve">, and with each CFR corresponds to a different multicast </w:t>
            </w:r>
            <w:proofErr w:type="gramStart"/>
            <w:r>
              <w:rPr>
                <w:sz w:val="22"/>
                <w:szCs w:val="22"/>
              </w:rPr>
              <w:t>services</w:t>
            </w:r>
            <w:proofErr w:type="gramEnd"/>
            <w:r>
              <w:rPr>
                <w:sz w:val="22"/>
                <w:szCs w:val="22"/>
              </w:rPr>
              <w:t xml:space="preserve">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等线"/>
                <w:bCs/>
                <w:sz w:val="22"/>
                <w:szCs w:val="22"/>
                <w:lang w:eastAsia="zh-CN"/>
              </w:rPr>
              <w:t>have</w:t>
            </w:r>
            <w:proofErr w:type="gramEnd"/>
            <w:r>
              <w:rPr>
                <w:rFonts w:eastAsia="等线"/>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w:t>
            </w:r>
            <w:proofErr w:type="gramStart"/>
            <w:r>
              <w:rPr>
                <w:sz w:val="22"/>
                <w:szCs w:val="22"/>
              </w:rPr>
              <w:t>a</w:t>
            </w:r>
            <w:proofErr w:type="gramEnd"/>
            <w:r>
              <w:rPr>
                <w:sz w:val="22"/>
                <w:szCs w:val="22"/>
              </w:rPr>
              <w:t xml:space="preserve"> RRC_CONNECTED UE can only support single active BWP at one time. All the G-RNTI should be configured with each BWP. We don’t think it is possible to use different BWP for different service as it will mandate </w:t>
            </w:r>
            <w:proofErr w:type="spellStart"/>
            <w:r>
              <w:rPr>
                <w:sz w:val="22"/>
                <w:szCs w:val="22"/>
              </w:rPr>
              <w:t>gNB</w:t>
            </w:r>
            <w:proofErr w:type="spellEnd"/>
            <w:r>
              <w:rPr>
                <w:sz w:val="22"/>
                <w:szCs w:val="22"/>
              </w:rPr>
              <w:t xml:space="preserve"> to switch BWP in order to accommodate different services. It will jeopardize the power saving gain from BWP switching, complicate </w:t>
            </w:r>
            <w:proofErr w:type="spellStart"/>
            <w:r>
              <w:rPr>
                <w:sz w:val="22"/>
                <w:szCs w:val="22"/>
              </w:rPr>
              <w:t>gNB</w:t>
            </w:r>
            <w:proofErr w:type="spellEnd"/>
            <w:r>
              <w:rPr>
                <w:sz w:val="22"/>
                <w:szCs w:val="22"/>
              </w:rPr>
              <w:t xml:space="preserve">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 xml:space="preserve">Based on this round of discussion and past rounds, it seems most companies are fine with either Proposal 2.4-1 or 2.4-1rev1. There </w:t>
            </w:r>
            <w:proofErr w:type="gramStart"/>
            <w:r>
              <w:t>are</w:t>
            </w:r>
            <w:proofErr w:type="gramEnd"/>
            <w:r>
              <w:t xml:space="preserv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proofErr w:type="spellStart"/>
            <w:r w:rsidR="00A75953" w:rsidRPr="00A75953">
              <w:rPr>
                <w:i/>
                <w:iCs/>
              </w:rPr>
              <w:t>pdsch-ConfigCommon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proofErr w:type="spellStart"/>
            <w:r w:rsidR="00A75953" w:rsidRPr="00A75953">
              <w:rPr>
                <w:i/>
                <w:iCs/>
              </w:rPr>
              <w:t>pdsch-</w:t>
            </w:r>
            <w:r w:rsidR="00A75953" w:rsidRPr="00A75953">
              <w:rPr>
                <w:i/>
                <w:iCs/>
              </w:rPr>
              <w:lastRenderedPageBreak/>
              <w:t>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 xml:space="preserve">Regarding the default TDRA tables, default table B and C are designed specifically for SSB and CORESET multiplexing pattern 2 and 3, respectively. For multiplexing pattern 2 or 3, paging/OSI transmission will be </w:t>
            </w:r>
            <w:proofErr w:type="spellStart"/>
            <w:r w:rsidR="00525CC6" w:rsidRPr="00525CC6">
              <w:rPr>
                <w:i/>
                <w:iCs/>
              </w:rPr>
              <w:t>FDMed</w:t>
            </w:r>
            <w:proofErr w:type="spellEnd"/>
            <w:r w:rsidR="00525CC6" w:rsidRPr="00525CC6">
              <w:rPr>
                <w:i/>
                <w:iCs/>
              </w:rPr>
              <w:t xml:space="preserve">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lastRenderedPageBreak/>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lastRenderedPageBreak/>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lastRenderedPageBreak/>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 xml:space="preserve">Proposal 3B: Group common transmissions for different G-RNTIs with similar traffic pattern can be scheduled in same transmission windows. If SFN is used, group common transmissions for different </w:t>
      </w:r>
      <w:r>
        <w:lastRenderedPageBreak/>
        <w:t>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lastRenderedPageBreak/>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lastRenderedPageBreak/>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proofErr w:type="spellStart"/>
            <w:r>
              <w:rPr>
                <w:lang w:eastAsia="ko-KR"/>
              </w:rPr>
              <w:t>HiSilicon</w:t>
            </w:r>
            <w:proofErr w:type="spellEnd"/>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w:t>
            </w:r>
            <w:proofErr w:type="gramStart"/>
            <w:r w:rsidRPr="00830E25">
              <w:rPr>
                <w:bCs/>
              </w:rPr>
              <w:t>session.</w:t>
            </w:r>
            <w:proofErr w:type="gramEnd"/>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proofErr w:type="gramStart"/>
            <w:r>
              <w:t>3</w:t>
            </w:r>
            <w:r>
              <w:rPr>
                <w:rFonts w:eastAsia="等线" w:hint="eastAsia"/>
                <w:lang w:eastAsia="zh-CN"/>
              </w:rPr>
              <w:t>:OK</w:t>
            </w:r>
            <w:proofErr w:type="gramEnd"/>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 xml:space="preserve">We are OK with the proposals. Regarding question 2.5.1, we think option 2 is the way forward. Proposal 2.5-3 defines the MO to SSB mapping relative to an MTCH window. </w:t>
            </w:r>
            <w:proofErr w:type="gramStart"/>
            <w:r>
              <w:rPr>
                <w:rFonts w:eastAsia="等线"/>
                <w:bCs/>
                <w:lang w:val="en-US" w:eastAsia="zh-CN"/>
              </w:rPr>
              <w:t>So</w:t>
            </w:r>
            <w:proofErr w:type="gramEnd"/>
            <w:r>
              <w:rPr>
                <w:rFonts w:eastAsia="等线"/>
                <w:bCs/>
                <w:lang w:val="en-US" w:eastAsia="zh-CN"/>
              </w:rPr>
              <w:t xml:space="preserve">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lastRenderedPageBreak/>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hint="eastAsia"/>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 xml:space="preserve">For a configured/defined CFR for GC-PDCCH/PDSCH carrying MCCH and MTCH for broadcast reception with </w:t>
            </w:r>
            <w:proofErr w:type="spellStart"/>
            <w:r w:rsidRPr="00584362">
              <w:rPr>
                <w:rFonts w:eastAsia="Malgun Gothic"/>
                <w:sz w:val="16"/>
                <w:szCs w:val="16"/>
                <w:lang w:val="en-US" w:eastAsia="ja-JP"/>
              </w:rPr>
              <w:t>U</w:t>
            </w:r>
            <w:r w:rsidR="00B363F9" w:rsidRPr="00584362">
              <w:rPr>
                <w:rFonts w:eastAsia="Malgun Gothic"/>
                <w:sz w:val="16"/>
                <w:szCs w:val="16"/>
                <w:lang w:val="en-US" w:eastAsia="ja-JP"/>
              </w:rPr>
              <w:t>e</w:t>
            </w:r>
            <w:r w:rsidRPr="00584362">
              <w:rPr>
                <w:rFonts w:eastAsia="Malgun Gothic"/>
                <w:sz w:val="16"/>
                <w:szCs w:val="16"/>
                <w:lang w:val="en-US" w:eastAsia="ja-JP"/>
              </w:rPr>
              <w:t>s</w:t>
            </w:r>
            <w:proofErr w:type="spellEnd"/>
            <w:r w:rsidRPr="00584362">
              <w:rPr>
                <w:rFonts w:eastAsia="Malgun Gothic"/>
                <w:sz w:val="16"/>
                <w:szCs w:val="16"/>
                <w:lang w:val="en-US" w:eastAsia="ja-JP"/>
              </w:rPr>
              <w:t xml:space="preserve">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r w:rsidR="00B363F9" w:rsidRPr="000029FA">
        <w:t>B</w:t>
      </w:r>
      <w:r w:rsidRPr="000029FA">
        <w:t xml:space="preserve">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lastRenderedPageBreak/>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proofErr w:type="spellStart"/>
      <w:r w:rsidR="00B363F9">
        <w:t>egacy</w:t>
      </w:r>
      <w:proofErr w:type="spellEnd"/>
      <w:r w:rsidR="00B363F9">
        <w:pgNum/>
        <w:t>e</w:t>
      </w:r>
      <w:r w:rsidRPr="00B57A65">
        <w:t xml:space="preserve"> use cases, which must be delivered in idle sate, and are high data volume. In NR Rel-15/Rel-16, only small data, or even no </w:t>
      </w:r>
      <w:r w:rsidR="00B363F9">
        <w:pgNum/>
      </w:r>
      <w:proofErr w:type="spellStart"/>
      <w:r w:rsidR="00B363F9">
        <w:t>egacy</w:t>
      </w:r>
      <w:proofErr w:type="spellEnd"/>
      <w:r w:rsidR="00B363F9">
        <w:pgNum/>
      </w:r>
      <w:r w:rsidRPr="00B57A65">
        <w:t xml:space="preserve"> data is allowed to be transmitted in idle state. High traffic volume is always transmitted in connected state. One reason is that it is higher efficiency and </w:t>
      </w:r>
      <w:r w:rsidR="00B363F9">
        <w:pgNum/>
      </w:r>
      <w:proofErr w:type="spellStart"/>
      <w:r w:rsidR="00B363F9">
        <w:t>egacy</w:t>
      </w:r>
      <w:proofErr w:type="spellEnd"/>
      <w:r w:rsidR="00B363F9">
        <w:pgNum/>
        <w:t>e</w:t>
      </w:r>
      <w:r w:rsidR="00B363F9">
        <w:pgNum/>
      </w:r>
      <w:r w:rsidR="00B363F9">
        <w:pgNum/>
        <w:t>y</w:t>
      </w:r>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all MBS UEs report MBS interest indication to </w:t>
      </w:r>
      <w:proofErr w:type="spellStart"/>
      <w:r w:rsidR="00B363F9">
        <w:t>Gnb</w:t>
      </w:r>
      <w:proofErr w:type="spellEnd"/>
      <w:r>
        <w:t xml:space="preserve">, then for case C, </w:t>
      </w:r>
      <w:proofErr w:type="spellStart"/>
      <w:r w:rsidR="00B363F9">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then for both case C and case E, it is completely up to </w:t>
      </w:r>
      <w:proofErr w:type="spellStart"/>
      <w:r w:rsidR="00B363F9">
        <w:t>Gnb</w:t>
      </w:r>
      <w:r>
        <w:t>’s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and first active BWP is not configured by </w:t>
      </w:r>
      <w:proofErr w:type="spellStart"/>
      <w:r w:rsidR="00B363F9">
        <w:t>Gnb</w:t>
      </w:r>
      <w:proofErr w:type="spellEnd"/>
      <w:r>
        <w:t xml:space="preserve">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497B8C99" w:rsidR="00414E91" w:rsidRDefault="00414E91" w:rsidP="00414E91">
      <w:pPr>
        <w:pStyle w:val="afd"/>
        <w:numPr>
          <w:ilvl w:val="2"/>
          <w:numId w:val="16"/>
        </w:numPr>
      </w:pPr>
      <w:r>
        <w:t xml:space="preserve">For case E, in this case, </w:t>
      </w:r>
      <w:proofErr w:type="spellStart"/>
      <w:r w:rsidR="00B363F9">
        <w:t>Gnb</w:t>
      </w:r>
      <w:proofErr w:type="spellEnd"/>
      <w:r>
        <w:t xml:space="preserve"> doesn’t know who is MBS UE, who is legacy UE. There is no common understanding between </w:t>
      </w:r>
      <w:proofErr w:type="spellStart"/>
      <w:r w:rsidR="00B363F9">
        <w:t>Gnb</w:t>
      </w:r>
      <w:proofErr w:type="spellEnd"/>
      <w:r>
        <w:t xml:space="preserve"> and UE. There will be too much impact. For example, if </w:t>
      </w:r>
      <w:proofErr w:type="spellStart"/>
      <w:r w:rsidR="00B363F9">
        <w:t>Gnb</w:t>
      </w:r>
      <w:proofErr w:type="spellEnd"/>
      <w:r>
        <w:t xml:space="preserve"> mistake one legacy UE as MBS UE, and </w:t>
      </w:r>
      <w:r w:rsidR="00B363F9">
        <w:pgNum/>
      </w:r>
      <w:proofErr w:type="spellStart"/>
      <w:r w:rsidR="00B363F9">
        <w:t>egacy</w:t>
      </w:r>
      <w:proofErr w:type="spellEnd"/>
      <w:r w:rsidR="00B363F9">
        <w:pgNum/>
        <w:t>e</w:t>
      </w:r>
      <w:r>
        <w:t xml:space="preserve"> it in the frequency resource not overlapping with SIB1 configured initial DL BWP, obviously the performance of </w:t>
      </w:r>
      <w:r w:rsidR="00B363F9">
        <w:pgNum/>
      </w:r>
      <w:proofErr w:type="spellStart"/>
      <w:r w:rsidR="00B363F9">
        <w:t>egacy</w:t>
      </w:r>
      <w:proofErr w:type="spellEnd"/>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proofErr w:type="spellStart"/>
      <w:r w:rsidR="00B363F9">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w:t>
      </w:r>
      <w:r>
        <w:lastRenderedPageBreak/>
        <w:t xml:space="preserve">active BWP should contain the CFR, so that the MBS UEs can receive broadcast and SIB/paging/unicast without BWP switching. All in all, Case D and Case E can be supported for </w:t>
      </w:r>
      <w:proofErr w:type="spellStart"/>
      <w:r w:rsidR="00B363F9">
        <w:t>Gnb</w:t>
      </w:r>
      <w:proofErr w:type="spellEnd"/>
      <w:r>
        <w:t xml:space="preserve"> scheduling flexibility. </w:t>
      </w:r>
    </w:p>
    <w:p w14:paraId="49B87FFE" w14:textId="173BD821" w:rsidR="00B70160" w:rsidRDefault="009044C8" w:rsidP="009044C8">
      <w:pPr>
        <w:pStyle w:val="afd"/>
        <w:numPr>
          <w:ilvl w:val="1"/>
          <w:numId w:val="16"/>
        </w:numPr>
      </w:pPr>
      <w:r>
        <w:t xml:space="preserve">Proposal 1: Support Case D and E for </w:t>
      </w:r>
      <w:proofErr w:type="spellStart"/>
      <w:r w:rsidR="00B363F9">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rsidR="00B363F9">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rsidR="00B363F9">
        <w:t>Gnb</w:t>
      </w:r>
      <w:proofErr w:type="spellEnd"/>
      <w:r>
        <w:t xml:space="preserve"> still needs to consider the multiplexing issues between MBS and legacy broadcast channels. Case D </w:t>
      </w:r>
      <w:r>
        <w:lastRenderedPageBreak/>
        <w:t xml:space="preserve">can provide more tools for network to handle MBS scheduling and consequently the system can benefit from flexibility harvested via case D. Furthermore, as case D only requires a CFR which fully contained by the initial DL BWP, </w:t>
      </w:r>
      <w:proofErr w:type="spellStart"/>
      <w:r w:rsidR="00B363F9">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00B363F9"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00B363F9"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rsidR="00B363F9">
        <w:t>Gnb</w:t>
      </w:r>
      <w:proofErr w:type="spellEnd"/>
      <w:r>
        <w:t xml:space="preserve"> can configure an active BWP to cover the frequency resources of Case E CFR, but the critical issue is that how </w:t>
      </w:r>
      <w:proofErr w:type="spellStart"/>
      <w:r w:rsidR="00B363F9">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lastRenderedPageBreak/>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00B363F9">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proofErr w:type="spellStart"/>
      <w:r w:rsidR="00B363F9" w:rsidRPr="00475991">
        <w:t>Gnb</w:t>
      </w:r>
      <w:proofErr w:type="spellEnd"/>
      <w:r w:rsidRPr="00475991">
        <w:t xml:space="preserve"> for Idle/Inactive mode UE is not supported. Furthermore, the Idle/Inactive mode UE can’t transmit MBS interest indication to </w:t>
      </w:r>
      <w:proofErr w:type="spellStart"/>
      <w:r w:rsidR="00B363F9" w:rsidRPr="00475991">
        <w:t>Gnb</w:t>
      </w:r>
      <w:proofErr w:type="spellEnd"/>
      <w:r w:rsidRPr="00475991">
        <w:t xml:space="preserve"> due to lack of TA. Without such indication, </w:t>
      </w:r>
      <w:proofErr w:type="spellStart"/>
      <w:r w:rsidR="00B363F9"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proofErr w:type="spellStart"/>
      <w:r w:rsidR="00B363F9">
        <w:t>Gnb</w:t>
      </w:r>
      <w:proofErr w:type="spellEnd"/>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rsidR="00B363F9">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lastRenderedPageBreak/>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00B363F9"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proofErr w:type="spellStart"/>
      <w:r w:rsidR="00B363F9">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rsidR="00B363F9">
        <w:t>Gnb</w:t>
      </w:r>
      <w:proofErr w:type="spellEnd"/>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proofErr w:type="spellStart"/>
      <w:r w:rsidR="00B363F9">
        <w:t>Gnb</w:t>
      </w:r>
      <w:proofErr w:type="spellEnd"/>
      <w:r>
        <w:t xml:space="preserve"> uses default active BWP (i.e., SIB-1 conf initial BWP) service continuity would be maintained but if the </w:t>
      </w:r>
      <w:proofErr w:type="spellStart"/>
      <w:r w:rsidR="00B363F9">
        <w:t>Gnb</w:t>
      </w:r>
      <w:proofErr w:type="spellEnd"/>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proofErr w:type="spellStart"/>
      <w:r w:rsidR="00B363F9">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sidR="00B363F9">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lastRenderedPageBreak/>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 xml:space="preserve">Another point we want to make is, eventually the UE has to support two CFRs in the initial DL BWP, one for the broadcast and another one for multicast. Let’s say CFR for broadcast is 40MHz and CFR for multicast can be 100MHz. </w:t>
            </w:r>
            <w:proofErr w:type="gramStart"/>
            <w:r>
              <w:rPr>
                <w:rFonts w:eastAsia="等线"/>
                <w:lang w:eastAsia="zh-CN"/>
              </w:rPr>
              <w:t>However</w:t>
            </w:r>
            <w:proofErr w:type="gramEnd"/>
            <w:r>
              <w:rPr>
                <w:rFonts w:eastAsia="等线"/>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lastRenderedPageBreak/>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sidR="00B363F9">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w:t>
            </w:r>
            <w:r>
              <w:lastRenderedPageBreak/>
              <w:t xml:space="preserve">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w:t>
            </w:r>
            <w:r>
              <w:rPr>
                <w:lang w:eastAsia="es-ES"/>
              </w:rPr>
              <w:lastRenderedPageBreak/>
              <w:t xml:space="preserve">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lastRenderedPageBreak/>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proofErr w:type="spellStart"/>
            <w:r w:rsidR="00B363F9">
              <w:rPr>
                <w:rFonts w:eastAsia="等线"/>
                <w:b w:val="0"/>
                <w:lang w:eastAsia="zh-CN"/>
              </w:rPr>
              <w:t>Gnb</w:t>
            </w:r>
            <w:proofErr w:type="spellEnd"/>
            <w:r w:rsidR="005412A6">
              <w:rPr>
                <w:rFonts w:eastAsia="等线"/>
                <w:b w:val="0"/>
                <w:lang w:eastAsia="zh-CN"/>
              </w:rPr>
              <w:t xml:space="preserve"> could not identify whether UE is MBS UE or legacy UE. So </w:t>
            </w:r>
            <w:proofErr w:type="spellStart"/>
            <w:r w:rsidR="00B363F9">
              <w:rPr>
                <w:rFonts w:eastAsia="等线"/>
                <w:b w:val="0"/>
                <w:lang w:eastAsia="zh-CN"/>
              </w:rPr>
              <w:t>Gnb</w:t>
            </w:r>
            <w:proofErr w:type="spellEnd"/>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22"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3"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4"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等线"/>
                <w:lang w:eastAsia="zh-CN"/>
              </w:rPr>
            </w:pPr>
            <w:del w:id="26"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等线"/>
                <w:lang w:eastAsia="zh-CN"/>
              </w:rPr>
            </w:pPr>
            <w:del w:id="28"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等线"/>
                <w:lang w:eastAsia="zh-CN"/>
              </w:rPr>
            </w:pPr>
            <w:r w:rsidRPr="00CE665B">
              <w:rPr>
                <w:rFonts w:eastAsia="等线"/>
                <w:lang w:eastAsia="zh-CN"/>
              </w:rPr>
              <w:t>Note</w:t>
            </w:r>
            <w:del w:id="30"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31" w:author="xiajinhuan" w:date="2021-11-16T15:23:00Z"/>
                <w:rFonts w:eastAsia="等线"/>
                <w:lang w:eastAsia="zh-CN"/>
              </w:rPr>
            </w:pPr>
            <w:ins w:id="32" w:author="xiajinhuan" w:date="2021-11-16T15:23:00Z">
              <w:r>
                <w:rPr>
                  <w:rFonts w:eastAsia="等线"/>
                  <w:lang w:eastAsia="zh-CN"/>
                </w:rPr>
                <w:t>It is up t</w:t>
              </w:r>
            </w:ins>
            <w:ins w:id="33" w:author="xiajinhuan" w:date="2021-11-16T15:24:00Z">
              <w:r>
                <w:rPr>
                  <w:rFonts w:eastAsia="等线"/>
                  <w:lang w:eastAsia="zh-CN"/>
                </w:rPr>
                <w:t xml:space="preserve">o RAN2 how to </w:t>
              </w:r>
            </w:ins>
            <w:ins w:id="34" w:author="xiajinhuan" w:date="2021-11-16T15:25:00Z">
              <w:r>
                <w:rPr>
                  <w:rFonts w:eastAsia="等线"/>
                  <w:lang w:eastAsia="zh-CN"/>
                </w:rPr>
                <w:t>capture different cases of bandwidth</w:t>
              </w:r>
            </w:ins>
            <w:ins w:id="35" w:author="xiajinhuan" w:date="2021-11-16T15:26:00Z">
              <w:r>
                <w:rPr>
                  <w:rFonts w:eastAsia="等线"/>
                  <w:lang w:eastAsia="zh-CN"/>
                </w:rPr>
                <w:t xml:space="preserve"> configurations</w:t>
              </w:r>
            </w:ins>
            <w:ins w:id="36" w:author="xiajinhuan" w:date="2021-11-16T15:25:00Z">
              <w:r>
                <w:rPr>
                  <w:rFonts w:eastAsia="等线"/>
                  <w:lang w:eastAsia="zh-CN"/>
                </w:rPr>
                <w:t xml:space="preserve"> for the </w:t>
              </w:r>
              <w:proofErr w:type="gramStart"/>
              <w:r>
                <w:rPr>
                  <w:rFonts w:eastAsia="等线"/>
                  <w:lang w:eastAsia="zh-CN"/>
                </w:rPr>
                <w:t>CFR.</w:t>
              </w:r>
            </w:ins>
            <w:ins w:id="37" w:author="xiajinhuan" w:date="2021-11-16T15:26:00Z">
              <w:r>
                <w:rPr>
                  <w:rFonts w:eastAsia="等线"/>
                  <w:lang w:eastAsia="zh-CN"/>
                </w:rPr>
                <w:t>.</w:t>
              </w:r>
              <w:proofErr w:type="gramEnd"/>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8" w:author="xiajinhuan" w:date="2021-11-16T15:23:00Z">
              <w:r>
                <w:rPr>
                  <w:rFonts w:eastAsia="等线"/>
                  <w:lang w:eastAsia="zh-CN"/>
                </w:rPr>
                <w:t xml:space="preserve">Send the LS to RAN2 by including </w:t>
              </w:r>
            </w:ins>
            <w:ins w:id="39" w:author="xiajinhuan" w:date="2021-11-16T15:25:00Z">
              <w:r>
                <w:rPr>
                  <w:rFonts w:eastAsia="等线"/>
                  <w:lang w:eastAsia="zh-CN"/>
                </w:rPr>
                <w:t xml:space="preserve">all agreements made for CFR </w:t>
              </w:r>
            </w:ins>
            <w:ins w:id="40" w:author="xiajinhuan" w:date="2021-11-16T15:26:00Z">
              <w:r w:rsidRPr="00CE665B">
                <w:rPr>
                  <w:rFonts w:eastAsia="等线"/>
                  <w:lang w:eastAsia="zh-CN"/>
                </w:rPr>
                <w:t xml:space="preserve">bandwidth </w:t>
              </w:r>
            </w:ins>
            <w:ins w:id="41" w:author="xiajinhuan" w:date="2021-11-16T15:25:00Z">
              <w:r>
                <w:rPr>
                  <w:rFonts w:eastAsia="等线"/>
                  <w:lang w:eastAsia="zh-CN"/>
                </w:rPr>
                <w:t>configuration</w:t>
              </w:r>
            </w:ins>
            <w:ins w:id="42" w:author="xiajinhuan" w:date="2021-11-16T15:26:00Z">
              <w:r>
                <w:rPr>
                  <w:rFonts w:eastAsia="等线"/>
                  <w:lang w:eastAsia="zh-CN"/>
                </w:rPr>
                <w:t>s</w:t>
              </w:r>
            </w:ins>
            <w:ins w:id="43"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lastRenderedPageBreak/>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lastRenderedPageBreak/>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 xml:space="preserve">roposal 2.6-1 rev1: Not support. The CFR should not be another initial DL BWP. Same reason as raised by </w:t>
            </w:r>
            <w:proofErr w:type="spellStart"/>
            <w:r w:rsidRPr="003C63D6">
              <w:rPr>
                <w:rFonts w:eastAsia="等线"/>
                <w:lang w:eastAsia="zh-CN"/>
              </w:rPr>
              <w:t>Spreadtrum</w:t>
            </w:r>
            <w:proofErr w:type="spellEnd"/>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w:t>
                  </w:r>
                  <w:proofErr w:type="spellStart"/>
                  <w:r w:rsidRPr="00D11CB3">
                    <w:rPr>
                      <w:lang w:eastAsia="x-none"/>
                    </w:rPr>
                    <w:t>SIBx</w:t>
                  </w:r>
                  <w:proofErr w:type="spellEnd"/>
                  <w:r w:rsidRPr="00D11CB3">
                    <w:rPr>
                      <w:lang w:eastAsia="x-none"/>
                    </w:rPr>
                    <w:t>;</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Similar view as Huawei, no need to say ‘initial’ and no need to have first and second </w:t>
            </w:r>
            <w:proofErr w:type="spellStart"/>
            <w:r>
              <w:rPr>
                <w:rFonts w:eastAsia="等线"/>
                <w:bCs/>
                <w:lang w:eastAsia="zh-CN"/>
              </w:rPr>
              <w:t>subbullets</w:t>
            </w:r>
            <w:proofErr w:type="spellEnd"/>
            <w:r>
              <w:rPr>
                <w:rFonts w:eastAsia="等线"/>
                <w:bCs/>
                <w:lang w:eastAsia="zh-CN"/>
              </w:rPr>
              <w:t>.</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proofErr w:type="spellStart"/>
            <w:r>
              <w:rPr>
                <w:rFonts w:eastAsia="等线"/>
                <w:lang w:val="en-US" w:eastAsia="zh-CN"/>
              </w:rPr>
              <w:lastRenderedPageBreak/>
              <w:t>SIBx</w:t>
            </w:r>
            <w:proofErr w:type="spellEnd"/>
            <w:r>
              <w:rPr>
                <w:rFonts w:eastAsia="等线"/>
                <w:lang w:val="en-US" w:eastAsia="zh-CN"/>
              </w:rPr>
              <w:t xml:space="preserve"> instead of SIB1. At the same time, the proposal would allow for independently configured SIB1 initial BWP, for legacy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and </w:t>
            </w:r>
            <w:proofErr w:type="spellStart"/>
            <w:r>
              <w:rPr>
                <w:rFonts w:eastAsia="等线"/>
                <w:lang w:val="en-US" w:eastAsia="zh-CN"/>
              </w:rPr>
              <w:t>SIBx</w:t>
            </w:r>
            <w:proofErr w:type="spellEnd"/>
            <w:r>
              <w:rPr>
                <w:rFonts w:eastAsia="等线"/>
                <w:lang w:val="en-US" w:eastAsia="zh-CN"/>
              </w:rPr>
              <w:t xml:space="preserve"> configured initial BWP/broadcast BWP for broadcast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It should be noted that the </w:t>
            </w:r>
            <w:proofErr w:type="spellStart"/>
            <w:r>
              <w:rPr>
                <w:rFonts w:eastAsia="等线"/>
                <w:lang w:val="en-US" w:eastAsia="zh-CN"/>
              </w:rPr>
              <w:t>SIBx</w:t>
            </w:r>
            <w:proofErr w:type="spellEnd"/>
            <w:r>
              <w:rPr>
                <w:rFonts w:eastAsia="等线"/>
                <w:lang w:val="en-US" w:eastAsia="zh-CN"/>
              </w:rPr>
              <w:t xml:space="preserve"> configured initial BWP as such is not used in RRC IDLE/INACTIVE. Therefore, the (Huawei reformulated) proposal only mentions a BWP, which shares the same frequency resources as </w:t>
            </w:r>
            <w:proofErr w:type="spellStart"/>
            <w:r>
              <w:rPr>
                <w:rFonts w:eastAsia="等线"/>
                <w:lang w:val="en-US" w:eastAsia="zh-CN"/>
              </w:rPr>
              <w:t>SIBx</w:t>
            </w:r>
            <w:proofErr w:type="spellEnd"/>
            <w:r>
              <w:rPr>
                <w:rFonts w:eastAsia="等线"/>
                <w:lang w:val="en-US" w:eastAsia="zh-CN"/>
              </w:rPr>
              <w:t xml:space="preserve"> initial BWP, but has other configurations so is with that another BWP. There is therefore only the legacy CORESET#0 initial BWP for all RRC IDLE/INACTIVE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w:t>
            </w:r>
            <w:proofErr w:type="spellStart"/>
            <w:r>
              <w:rPr>
                <w:rFonts w:eastAsia="等线"/>
                <w:lang w:val="en-US" w:eastAsia="zh-CN"/>
              </w:rPr>
              <w:t>i</w:t>
            </w:r>
            <w:proofErr w:type="spellEnd"/>
            <w:r>
              <w:rPr>
                <w:rFonts w:eastAsia="等线"/>
                <w:lang w:val="en-US" w:eastAsia="zh-CN"/>
              </w:rPr>
              <w:t xml:space="preserve">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proofErr w:type="spellStart"/>
            <w:r w:rsidRPr="003C63D6">
              <w:rPr>
                <w:rFonts w:eastAsia="等线"/>
                <w:lang w:eastAsia="zh-CN"/>
              </w:rPr>
              <w:t>Spreadtrum</w:t>
            </w:r>
            <w:proofErr w:type="spellEnd"/>
            <w:r>
              <w:rPr>
                <w:rFonts w:eastAsia="等线"/>
                <w:lang w:eastAsia="zh-CN"/>
              </w:rPr>
              <w:t>/Lenovo/OPPO</w:t>
            </w:r>
            <w:r>
              <w:rPr>
                <w:rFonts w:eastAsia="等线"/>
                <w:lang w:eastAsia="zh-CN"/>
              </w:rPr>
              <w:t>/Xiaomi, the definition of case A~E is quiet clear in RAN1, there is no need to define a “new initial DL BWP</w:t>
            </w:r>
            <w:proofErr w:type="gramStart"/>
            <w:r>
              <w:rPr>
                <w:rFonts w:eastAsia="等线"/>
                <w:lang w:eastAsia="zh-CN"/>
              </w:rPr>
              <w:t>” ,</w:t>
            </w:r>
            <w:proofErr w:type="gramEnd"/>
            <w:r>
              <w:rPr>
                <w:rFonts w:eastAsia="等线"/>
                <w:lang w:eastAsia="zh-CN"/>
              </w:rPr>
              <w:t xml:space="preserve">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w:t>
            </w:r>
            <w:r>
              <w:rPr>
                <w:rFonts w:eastAsia="等线"/>
                <w:lang w:eastAsia="zh-CN"/>
              </w:rPr>
              <w:t>/Xiaomi</w:t>
            </w:r>
            <w:r>
              <w:rPr>
                <w:rFonts w:eastAsia="等线"/>
                <w:lang w:eastAsia="zh-CN"/>
              </w:rPr>
              <w:t>.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lastRenderedPageBreak/>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lastRenderedPageBreak/>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lastRenderedPageBreak/>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lastRenderedPageBreak/>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w:t>
            </w:r>
            <w:proofErr w:type="gramStart"/>
            <w:r>
              <w:rPr>
                <w:rFonts w:eastAsia="等线"/>
                <w:lang w:eastAsia="zh-CN"/>
              </w:rPr>
              <w:t>it</w:t>
            </w:r>
            <w:proofErr w:type="gramEnd"/>
            <w:r>
              <w:rPr>
                <w:rFonts w:eastAsia="等线"/>
                <w:lang w:eastAsia="zh-CN"/>
              </w:rPr>
              <w:t xml:space="preserve">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w:t>
            </w:r>
            <w:proofErr w:type="gramStart"/>
            <w:r>
              <w:t>broadcast,</w:t>
            </w:r>
            <w:proofErr w:type="gramEnd"/>
            <w:r>
              <w:t xml:space="preserve">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 the</w:t>
            </w:r>
            <w:proofErr w:type="gramEnd"/>
            <w:r>
              <w:t xml:space="preserv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 xml:space="preserve">4 [NEW]: We don’t understand how it works. For example, UE combine TBs using a HARQ process not used instantly, what if </w:t>
            </w:r>
            <w:proofErr w:type="spellStart"/>
            <w:r>
              <w:t>gNB</w:t>
            </w:r>
            <w:proofErr w:type="spellEnd"/>
            <w:r>
              <w:t xml:space="preserve"> want to schedule a unicast PDSCH with this HARQ process? </w:t>
            </w:r>
            <w:proofErr w:type="spellStart"/>
            <w:r>
              <w:t>gNB</w:t>
            </w:r>
            <w:proofErr w:type="spellEnd"/>
            <w:r>
              <w:t xml:space="preserve">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lastRenderedPageBreak/>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 xml:space="preserve">We would like to invite companies that are concerned about the complexity of HARQ retransmission soft combining to explain what the issue is. If the UE already supports NR </w:t>
            </w:r>
            <w:r>
              <w:rPr>
                <w:lang w:val="en-US" w:eastAsia="zh-CN"/>
              </w:rPr>
              <w:lastRenderedPageBreak/>
              <w:t>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w:t>
            </w:r>
            <w:proofErr w:type="spellStart"/>
            <w:r>
              <w:rPr>
                <w:lang w:val="en-US" w:eastAsia="zh-CN"/>
              </w:rPr>
              <w:t>gNB</w:t>
            </w:r>
            <w:proofErr w:type="spellEnd"/>
            <w:r>
              <w:rPr>
                <w:lang w:val="en-US" w:eastAsia="zh-CN"/>
              </w:rPr>
              <w:t xml:space="preserve">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Similar to the discussion about HARQ processes for unicast and multicast, where the conclusion was that the </w:t>
            </w:r>
            <w:proofErr w:type="spellStart"/>
            <w:r>
              <w:rPr>
                <w:lang w:val="en-US" w:eastAsia="zh-CN"/>
              </w:rPr>
              <w:t>gNB</w:t>
            </w:r>
            <w:proofErr w:type="spellEnd"/>
            <w:r>
              <w:rPr>
                <w:lang w:val="en-US" w:eastAsia="zh-CN"/>
              </w:rPr>
              <w:t xml:space="preserve"> needs to separate HPIDs for unicast and multicast by implementation, the same principle can be applied to broadcast. The </w:t>
            </w:r>
            <w:proofErr w:type="spellStart"/>
            <w:r>
              <w:rPr>
                <w:lang w:val="en-US" w:eastAsia="zh-CN"/>
              </w:rPr>
              <w:t>gNB</w:t>
            </w:r>
            <w:proofErr w:type="spellEnd"/>
            <w:r>
              <w:rPr>
                <w:lang w:val="en-US" w:eastAsia="zh-CN"/>
              </w:rPr>
              <w:t xml:space="preserve">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w:t>
            </w:r>
            <w:proofErr w:type="spellStart"/>
            <w:r>
              <w:rPr>
                <w:lang w:val="en-US" w:eastAsia="zh-CN"/>
              </w:rPr>
              <w:t>gNB</w:t>
            </w:r>
            <w:proofErr w:type="spellEnd"/>
            <w:r>
              <w:rPr>
                <w:lang w:val="en-US" w:eastAsia="zh-CN"/>
              </w:rPr>
              <w:t xml:space="preserve">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 xml:space="preserve">If there is a collision of NDI/HPIDs, before the </w:t>
            </w:r>
            <w:proofErr w:type="spellStart"/>
            <w:r>
              <w:rPr>
                <w:lang w:val="en-US" w:eastAsia="zh-CN"/>
              </w:rPr>
              <w:t>gNB</w:t>
            </w:r>
            <w:proofErr w:type="spellEnd"/>
            <w:r>
              <w:rPr>
                <w:lang w:val="en-US" w:eastAsia="zh-CN"/>
              </w:rPr>
              <w:t xml:space="preserve"> has received such signaling, there may possibly be a short service interruption. However, this may anyway happen in the transition from RRC IDLE/INACTIV to RRC CONNECTED, for all Cases A/C/D/E, so is not specific to HARQ processes and only occurs if the </w:t>
            </w:r>
            <w:proofErr w:type="spellStart"/>
            <w:r>
              <w:rPr>
                <w:lang w:val="en-US" w:eastAsia="zh-CN"/>
              </w:rPr>
              <w:t>gNB</w:t>
            </w:r>
            <w:proofErr w:type="spellEnd"/>
            <w:r>
              <w:rPr>
                <w:lang w:val="en-US" w:eastAsia="zh-CN"/>
              </w:rPr>
              <w:t xml:space="preserve">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 xml:space="preserve">This proposal is stable and under potential email approval. So </w:t>
            </w:r>
            <w:proofErr w:type="gramStart"/>
            <w:r>
              <w:rPr>
                <w:lang w:eastAsia="zh-CN"/>
              </w:rPr>
              <w:t>far</w:t>
            </w:r>
            <w:proofErr w:type="gramEnd"/>
            <w:r>
              <w:rPr>
                <w:lang w:eastAsia="zh-CN"/>
              </w:rPr>
              <w:t xml:space="preserve">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lastRenderedPageBreak/>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w:t>
      </w:r>
      <w:proofErr w:type="spellStart"/>
      <w:r>
        <w:t>gNB</w:t>
      </w:r>
      <w:proofErr w:type="spellEnd"/>
      <w:r>
        <w:t xml:space="preserve">-triggered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w:t>
            </w:r>
            <w:r>
              <w:t>: Support</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lastRenderedPageBreak/>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lastRenderedPageBreak/>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6" w:author="Le Liu" w:date="2021-11-12T09:02:00Z">
              <w:r w:rsidDel="00FE03C5">
                <w:delText xml:space="preserve">Type C </w:delText>
              </w:r>
            </w:del>
            <w:proofErr w:type="spellStart"/>
            <w:r>
              <w:t>QCLed</w:t>
            </w:r>
            <w:proofErr w:type="spellEnd"/>
            <w:r>
              <w:t xml:space="preserve"> with SSB (i.e. </w:t>
            </w:r>
            <w:ins w:id="47" w:author="Le Liu" w:date="2021-11-12T09:06:00Z">
              <w:r>
                <w:t xml:space="preserve">timing, </w:t>
              </w:r>
            </w:ins>
            <w:r>
              <w:t>Doppler shift,</w:t>
            </w:r>
            <w:del w:id="48"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lastRenderedPageBreak/>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51" w:author="Le Liu" w:date="2021-11-12T09:02:00Z">
        <w:r w:rsidDel="00FE03C5">
          <w:delText xml:space="preserve">Type C </w:delText>
        </w:r>
      </w:del>
      <w:proofErr w:type="spellStart"/>
      <w:r>
        <w:t>QCLed</w:t>
      </w:r>
      <w:proofErr w:type="spellEnd"/>
      <w:r>
        <w:t xml:space="preserve"> with SSB (i.e. </w:t>
      </w:r>
      <w:ins w:id="52" w:author="Le Liu" w:date="2021-11-12T09:06:00Z">
        <w:r>
          <w:t xml:space="preserve">timing, </w:t>
        </w:r>
      </w:ins>
      <w:r>
        <w:t>Doppler shift,</w:t>
      </w:r>
      <w:del w:id="53"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25pt;height:14.6pt" o:ole="">
            <v:imagedata r:id="rId12" o:title=""/>
          </v:shape>
          <o:OLEObject Type="Embed" ProgID="Equation.3" ShapeID="_x0000_i1033" DrawAspect="Content" ObjectID="_1698647507" r:id="rId26"/>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75pt;height:15.35pt" o:ole="">
            <v:imagedata r:id="rId12" o:title=""/>
          </v:shape>
          <o:OLEObject Type="Embed" ProgID="Equation.3" ShapeID="_x0000_i1034" DrawAspect="Content" ObjectID="_1698647508" r:id="rId2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679B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679B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679B5"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679B5"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679B5"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679B5"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4" w:name="OLE_LINK57"/>
            <w:bookmarkStart w:id="5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6" w:name="OLE_LINK61"/>
            <w:bookmarkStart w:id="57" w:name="OLE_LINK60"/>
            <w:bookmarkStart w:id="58" w:name="OLE_LINK59"/>
            <w:bookmarkEnd w:id="54"/>
            <w:bookmarkEnd w:id="5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C31C5" w14:textId="77777777" w:rsidR="002B7527" w:rsidRDefault="002B7527">
      <w:pPr>
        <w:spacing w:after="0"/>
      </w:pPr>
      <w:r>
        <w:separator/>
      </w:r>
    </w:p>
  </w:endnote>
  <w:endnote w:type="continuationSeparator" w:id="0">
    <w:p w14:paraId="271E3DFC" w14:textId="77777777" w:rsidR="002B7527" w:rsidRDefault="002B7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B8D8D8" w:rsidR="006679B5" w:rsidRDefault="006679B5">
    <w:pPr>
      <w:pStyle w:val="a9"/>
    </w:pPr>
    <w:r>
      <w:rPr>
        <w:noProof w:val="0"/>
      </w:rPr>
      <w:fldChar w:fldCharType="begin"/>
    </w:r>
    <w:r>
      <w:instrText xml:space="preserve"> PAGE   \* MERGEFORMAT </w:instrText>
    </w:r>
    <w:r>
      <w:rPr>
        <w:noProof w:val="0"/>
      </w:rP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C5247" w14:textId="77777777" w:rsidR="002B7527" w:rsidRDefault="002B7527">
      <w:pPr>
        <w:spacing w:after="0"/>
      </w:pPr>
      <w:r>
        <w:separator/>
      </w:r>
    </w:p>
  </w:footnote>
  <w:footnote w:type="continuationSeparator" w:id="0">
    <w:p w14:paraId="0741E387" w14:textId="77777777" w:rsidR="002B7527" w:rsidRDefault="002B75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6679B5" w:rsidRDefault="006679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9C8"/>
    <w:rsid w:val="00494C3A"/>
    <w:rsid w:val="004952E5"/>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styleId="aff3">
    <w:name w:val="Unresolved Mention"/>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134</Pages>
  <Words>56919</Words>
  <Characters>324443</Characters>
  <Application>Microsoft Office Word</Application>
  <DocSecurity>0</DocSecurity>
  <Lines>2703</Lines>
  <Paragraphs>761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380601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CMCC</cp:lastModifiedBy>
  <cp:revision>35</cp:revision>
  <cp:lastPrinted>2019-08-16T08:11:00Z</cp:lastPrinted>
  <dcterms:created xsi:type="dcterms:W3CDTF">2021-11-16T21:24:00Z</dcterms:created>
  <dcterms:modified xsi:type="dcterms:W3CDTF">2021-11-17T01:43:00Z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