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hint="eastAsia"/>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We support introducing dropping rule but not see the necessity of combining Rule 1 </w:t>
            </w:r>
            <w:r>
              <w:rPr>
                <w:rFonts w:eastAsia="微软雅黑" w:hint="eastAsia"/>
                <w:sz w:val="20"/>
                <w:szCs w:val="20"/>
              </w:rPr>
              <w:lastRenderedPageBreak/>
              <w:t>and the Rule 2. We prefer Rule 2 with CC ID &gt; set ID.</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497"/>
        <w:gridCol w:w="3079"/>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w:t>
            </w:r>
            <w:r>
              <w:rPr>
                <w:rFonts w:eastAsia="MS Mincho"/>
                <w:sz w:val="20"/>
                <w:szCs w:val="20"/>
                <w:lang w:eastAsia="ja-JP"/>
              </w:rPr>
              <w:lastRenderedPageBreak/>
              <w:t>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hint="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827"/>
        <w:gridCol w:w="374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lastRenderedPageBreak/>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684"/>
        <w:gridCol w:w="289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hint="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hint="eastAsia"/>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lastRenderedPageBreak/>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4. Regarding the UE reporting of preferred antenna switching configuration via </w:t>
            </w:r>
            <w:r>
              <w:rPr>
                <w:rFonts w:eastAsia="微软雅黑"/>
                <w:sz w:val="20"/>
                <w:szCs w:val="20"/>
              </w:rPr>
              <w:lastRenderedPageBreak/>
              <w:t>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hint="eastAsia"/>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045"/>
        <w:gridCol w:w="3531"/>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lastRenderedPageBreak/>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732"/>
        <w:gridCol w:w="584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w:t>
            </w:r>
            <w:r w:rsidRPr="00305120">
              <w:rPr>
                <w:rStyle w:val="af3"/>
                <w:rFonts w:cs="Times"/>
                <w:i w:val="0"/>
                <w:sz w:val="20"/>
                <w:szCs w:val="20"/>
              </w:rPr>
              <w:lastRenderedPageBreak/>
              <w:t xml:space="preserve">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278"/>
        <w:gridCol w:w="229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lastRenderedPageBreak/>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w:t>
            </w:r>
            <w:r>
              <w:rPr>
                <w:rFonts w:eastAsia="微软雅黑"/>
                <w:sz w:val="20"/>
                <w:szCs w:val="20"/>
              </w:rPr>
              <w:lastRenderedPageBreak/>
              <w:t xml:space="preserve">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hint="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hint="eastAsia"/>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314"/>
        <w:gridCol w:w="3262"/>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lastRenderedPageBreak/>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xml:space="preserve">, Huawei/ </w:t>
      </w:r>
      <w:proofErr w:type="spellStart"/>
      <w:r>
        <w:rPr>
          <w:rFonts w:eastAsia="微软雅黑"/>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lastRenderedPageBreak/>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hint="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199"/>
        <w:gridCol w:w="237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lastRenderedPageBreak/>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980"/>
        <w:gridCol w:w="559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r w:rsidR="00E2138C">
        <w:rPr>
          <w:rFonts w:eastAsia="微软雅黑"/>
          <w:sz w:val="20"/>
          <w:szCs w:val="20"/>
        </w:rPr>
        <w:t xml:space="preserve">, </w:t>
      </w:r>
      <w:r w:rsidR="00E2138C">
        <w:rPr>
          <w:rFonts w:eastAsia="微软雅黑" w:hint="eastAsia"/>
          <w:sz w:val="20"/>
          <w:szCs w:val="20"/>
        </w:rPr>
        <w:t>L</w:t>
      </w:r>
      <w:r w:rsidR="00E2138C">
        <w:rPr>
          <w:rFonts w:eastAsia="微软雅黑"/>
          <w:sz w:val="20"/>
          <w:szCs w:val="20"/>
        </w:rPr>
        <w:t>enovo/</w:t>
      </w:r>
      <w:proofErr w:type="spellStart"/>
      <w:r w:rsidR="00E2138C">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lastRenderedPageBreak/>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hint="eastAsia"/>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hint="eastAsia"/>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677"/>
        <w:gridCol w:w="589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lastRenderedPageBreak/>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832"/>
        <w:gridCol w:w="474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368"/>
        <w:gridCol w:w="6208"/>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hint="eastAsia"/>
                <w:sz w:val="20"/>
                <w:szCs w:val="20"/>
              </w:rPr>
            </w:pPr>
            <w:bookmarkStart w:id="4" w:name="_GoBack" w:colFirst="0" w:colLast="0"/>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bookmarkEnd w:id="4"/>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w:t>
            </w:r>
            <w:r w:rsidRPr="00D94CC9">
              <w:rPr>
                <w:rFonts w:eastAsia="微软雅黑"/>
                <w:sz w:val="20"/>
                <w:szCs w:val="20"/>
              </w:rPr>
              <w:lastRenderedPageBreak/>
              <w:t>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lastRenderedPageBreak/>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lastRenderedPageBreak/>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 xml:space="preserve">Alt 2: The maximum number of CSs for Comb-8 is 12, and introduce a rule to restrict applicable CSs </w:t>
            </w:r>
            <w:r w:rsidRPr="00305120">
              <w:rPr>
                <w:rStyle w:val="af3"/>
                <w:rFonts w:cs="Times"/>
                <w:i w:val="0"/>
                <w:sz w:val="20"/>
                <w:szCs w:val="20"/>
              </w:rPr>
              <w:lastRenderedPageBreak/>
              <w:t>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2F78F7" w:rsidP="00381F74">
            <w:pPr>
              <w:spacing w:after="0" w:line="240" w:lineRule="auto"/>
              <w:rPr>
                <w:bCs/>
                <w:sz w:val="20"/>
                <w:szCs w:val="20"/>
              </w:rPr>
            </w:pPr>
            <w:hyperlink r:id="rId12"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2F78F7" w:rsidP="00381F74">
            <w:pPr>
              <w:spacing w:after="0" w:line="240" w:lineRule="auto"/>
              <w:rPr>
                <w:bCs/>
                <w:sz w:val="20"/>
                <w:szCs w:val="20"/>
              </w:rPr>
            </w:pPr>
            <w:hyperlink r:id="rId13"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2F78F7" w:rsidP="00381F74">
            <w:pPr>
              <w:spacing w:after="0" w:line="240" w:lineRule="auto"/>
              <w:rPr>
                <w:bCs/>
                <w:sz w:val="20"/>
                <w:szCs w:val="20"/>
              </w:rPr>
            </w:pPr>
            <w:hyperlink r:id="rId14"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2F78F7" w:rsidP="00381F74">
            <w:pPr>
              <w:spacing w:after="0" w:line="240" w:lineRule="auto"/>
              <w:rPr>
                <w:bCs/>
                <w:sz w:val="20"/>
                <w:szCs w:val="20"/>
              </w:rPr>
            </w:pPr>
            <w:hyperlink r:id="rId15"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2F78F7" w:rsidP="00381F74">
            <w:pPr>
              <w:spacing w:after="0" w:line="240" w:lineRule="auto"/>
              <w:rPr>
                <w:bCs/>
                <w:sz w:val="20"/>
                <w:szCs w:val="20"/>
              </w:rPr>
            </w:pPr>
            <w:hyperlink r:id="rId16"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2F78F7" w:rsidP="00381F74">
            <w:pPr>
              <w:spacing w:after="0" w:line="240" w:lineRule="auto"/>
              <w:rPr>
                <w:bCs/>
                <w:sz w:val="20"/>
                <w:szCs w:val="20"/>
              </w:rPr>
            </w:pPr>
            <w:hyperlink r:id="rId17"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2F78F7" w:rsidP="00381F74">
            <w:pPr>
              <w:spacing w:after="0" w:line="240" w:lineRule="auto"/>
              <w:rPr>
                <w:bCs/>
                <w:sz w:val="20"/>
                <w:szCs w:val="20"/>
              </w:rPr>
            </w:pPr>
            <w:hyperlink r:id="rId18"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2F78F7" w:rsidP="00381F74">
            <w:pPr>
              <w:spacing w:after="0" w:line="240" w:lineRule="auto"/>
              <w:rPr>
                <w:bCs/>
                <w:sz w:val="20"/>
                <w:szCs w:val="20"/>
              </w:rPr>
            </w:pPr>
            <w:hyperlink r:id="rId19"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2F78F7" w:rsidP="00381F74">
            <w:pPr>
              <w:spacing w:after="0" w:line="240" w:lineRule="auto"/>
              <w:rPr>
                <w:bCs/>
                <w:sz w:val="20"/>
                <w:szCs w:val="20"/>
              </w:rPr>
            </w:pPr>
            <w:hyperlink r:id="rId20"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2F78F7" w:rsidP="00381F74">
            <w:pPr>
              <w:spacing w:after="0" w:line="240" w:lineRule="auto"/>
              <w:rPr>
                <w:bCs/>
                <w:sz w:val="20"/>
                <w:szCs w:val="20"/>
              </w:rPr>
            </w:pPr>
            <w:hyperlink r:id="rId21"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2F78F7" w:rsidP="00381F74">
            <w:pPr>
              <w:spacing w:after="0" w:line="240" w:lineRule="auto"/>
              <w:rPr>
                <w:bCs/>
                <w:sz w:val="20"/>
                <w:szCs w:val="20"/>
              </w:rPr>
            </w:pPr>
            <w:hyperlink r:id="rId22"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2F78F7" w:rsidP="00381F74">
            <w:pPr>
              <w:spacing w:after="0" w:line="240" w:lineRule="auto"/>
              <w:rPr>
                <w:bCs/>
                <w:sz w:val="20"/>
                <w:szCs w:val="20"/>
              </w:rPr>
            </w:pPr>
            <w:hyperlink r:id="rId23"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2F78F7" w:rsidP="00381F74">
            <w:pPr>
              <w:spacing w:after="0" w:line="240" w:lineRule="auto"/>
              <w:rPr>
                <w:bCs/>
                <w:sz w:val="20"/>
                <w:szCs w:val="20"/>
              </w:rPr>
            </w:pPr>
            <w:hyperlink r:id="rId24"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2F78F7" w:rsidP="00381F74">
            <w:pPr>
              <w:spacing w:after="0" w:line="240" w:lineRule="auto"/>
              <w:rPr>
                <w:bCs/>
                <w:sz w:val="20"/>
                <w:szCs w:val="20"/>
              </w:rPr>
            </w:pPr>
            <w:hyperlink r:id="rId25"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2F78F7" w:rsidP="00381F74">
            <w:pPr>
              <w:spacing w:after="0" w:line="240" w:lineRule="auto"/>
              <w:rPr>
                <w:bCs/>
                <w:sz w:val="20"/>
                <w:szCs w:val="20"/>
              </w:rPr>
            </w:pPr>
            <w:hyperlink r:id="rId26"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2F78F7" w:rsidP="00381F74">
            <w:pPr>
              <w:spacing w:after="0" w:line="240" w:lineRule="auto"/>
              <w:rPr>
                <w:bCs/>
                <w:sz w:val="20"/>
                <w:szCs w:val="20"/>
              </w:rPr>
            </w:pPr>
            <w:hyperlink r:id="rId27"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2F78F7" w:rsidP="00381F74">
            <w:pPr>
              <w:spacing w:after="0" w:line="240" w:lineRule="auto"/>
              <w:rPr>
                <w:bCs/>
                <w:sz w:val="20"/>
                <w:szCs w:val="20"/>
              </w:rPr>
            </w:pPr>
            <w:hyperlink r:id="rId28"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2F78F7" w:rsidP="00381F74">
            <w:pPr>
              <w:spacing w:after="0" w:line="240" w:lineRule="auto"/>
              <w:rPr>
                <w:bCs/>
                <w:sz w:val="20"/>
                <w:szCs w:val="20"/>
              </w:rPr>
            </w:pPr>
            <w:hyperlink r:id="rId29"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2F78F7" w:rsidP="00381F74">
            <w:pPr>
              <w:spacing w:after="0" w:line="240" w:lineRule="auto"/>
              <w:rPr>
                <w:bCs/>
                <w:sz w:val="20"/>
                <w:szCs w:val="20"/>
              </w:rPr>
            </w:pPr>
            <w:hyperlink r:id="rId30"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2F78F7" w:rsidP="00381F74">
            <w:pPr>
              <w:spacing w:after="0" w:line="240" w:lineRule="auto"/>
              <w:rPr>
                <w:bCs/>
                <w:sz w:val="20"/>
                <w:szCs w:val="20"/>
              </w:rPr>
            </w:pPr>
            <w:hyperlink r:id="rId31"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2F78F7" w:rsidP="00381F74">
            <w:pPr>
              <w:spacing w:after="0" w:line="240" w:lineRule="auto"/>
              <w:rPr>
                <w:bCs/>
                <w:sz w:val="20"/>
                <w:szCs w:val="20"/>
              </w:rPr>
            </w:pPr>
            <w:hyperlink r:id="rId32"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48645" w14:textId="77777777" w:rsidR="002F78F7" w:rsidRDefault="002F78F7" w:rsidP="0066336C">
      <w:pPr>
        <w:spacing w:after="0" w:line="240" w:lineRule="auto"/>
      </w:pPr>
      <w:r>
        <w:separator/>
      </w:r>
    </w:p>
  </w:endnote>
  <w:endnote w:type="continuationSeparator" w:id="0">
    <w:p w14:paraId="1C0171D0" w14:textId="77777777" w:rsidR="002F78F7" w:rsidRDefault="002F78F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6A4A7F" w:rsidRPr="00B507FA" w:rsidRDefault="006A4A7F"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3FE8C" w14:textId="77777777" w:rsidR="002F78F7" w:rsidRDefault="002F78F7" w:rsidP="0066336C">
      <w:pPr>
        <w:spacing w:after="0" w:line="240" w:lineRule="auto"/>
      </w:pPr>
      <w:r>
        <w:separator/>
      </w:r>
    </w:p>
  </w:footnote>
  <w:footnote w:type="continuationSeparator" w:id="0">
    <w:p w14:paraId="53164045" w14:textId="77777777" w:rsidR="002F78F7" w:rsidRDefault="002F78F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7-e/Docs/R1-2110786.zip" TargetMode="External"/><Relationship Id="rId18" Type="http://schemas.openxmlformats.org/officeDocument/2006/relationships/hyperlink" Target="https://www.3gpp.org/ftp/TSG_RAN/WG1_RL1/TSGR1_107-e/Docs/R1-2110995.zip" TargetMode="External"/><Relationship Id="rId26" Type="http://schemas.openxmlformats.org/officeDocument/2006/relationships/hyperlink" Target="https://www.3gpp.org/ftp/TSG_RAN/WG1_RL1/TSGR1_107-e/Docs/R1-211168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84.zi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1_RL1/TSGR1_107-e/Docs/R1-2110766.zip" TargetMode="External"/><Relationship Id="rId17" Type="http://schemas.openxmlformats.org/officeDocument/2006/relationships/hyperlink" Target="https://www.3gpp.org/ftp/TSG_RAN/WG1_RL1/TSGR1_107-e/Docs/R1-2110953.zip" TargetMode="External"/><Relationship Id="rId25" Type="http://schemas.openxmlformats.org/officeDocument/2006/relationships/hyperlink" Target="https://www.3gpp.org/ftp/TSG_RAN/WG1_RL1/TSGR1_107-e/Docs/R1-211160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7-e/Docs/R1-2110947.zip" TargetMode="External"/><Relationship Id="rId20" Type="http://schemas.openxmlformats.org/officeDocument/2006/relationships/hyperlink" Target="https://www.3gpp.org/ftp/TSG_RAN/WG1_RL1/TSGR1_107-e/Docs/R1-2111226.zip" TargetMode="External"/><Relationship Id="rId29" Type="http://schemas.openxmlformats.org/officeDocument/2006/relationships/hyperlink" Target="https://www.3gpp.org/ftp/TSG_RAN/WG1_RL1/TSGR1_107-e/Docs/R1-211209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3gpp.org/ftp/TSG_RAN/WG1_RL1/TSGR1_107-e/Docs/R1-2111545.zip" TargetMode="External"/><Relationship Id="rId32" Type="http://schemas.openxmlformats.org/officeDocument/2006/relationships/hyperlink" Target="https://www.3gpp.org/ftp/TSG_RAN/WG1_RL1/TSGR1_107-e/Docs/R1-2112280.zip" TargetMode="External"/><Relationship Id="rId5" Type="http://schemas.microsoft.com/office/2007/relationships/stylesWithEffects" Target="stylesWithEffects.xml"/><Relationship Id="rId15" Type="http://schemas.openxmlformats.org/officeDocument/2006/relationships/hyperlink" Target="https://www.3gpp.org/ftp/TSG_RAN/WG1_RL1/TSGR1_107-e/Docs/R1-2110936.zip" TargetMode="External"/><Relationship Id="rId23" Type="http://schemas.openxmlformats.org/officeDocument/2006/relationships/hyperlink" Target="https://www.3gpp.org/ftp/TSG_RAN/WG1_RL1/TSGR1_107-e/Docs/R1-2111481.zip" TargetMode="External"/><Relationship Id="rId28" Type="http://schemas.openxmlformats.org/officeDocument/2006/relationships/hyperlink" Target="https://www.3gpp.org/ftp/TSG_RAN/WG1_RL1/TSGR1_107-e/Docs/R1-2111858.zip" TargetMode="External"/><Relationship Id="rId10" Type="http://schemas.openxmlformats.org/officeDocument/2006/relationships/image" Target="media/image1.png"/><Relationship Id="rId19" Type="http://schemas.openxmlformats.org/officeDocument/2006/relationships/hyperlink" Target="https://www.3gpp.org/ftp/TSG_RAN/WG1_RL1/TSGR1_107-e/Docs/R1-2111089.zip" TargetMode="External"/><Relationship Id="rId31" Type="http://schemas.openxmlformats.org/officeDocument/2006/relationships/hyperlink" Target="https://www.3gpp.org/ftp/TSG_RAN/WG1_RL1/TSGR1_107-e/Docs/R1-2112201.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7-e/Docs/R1-2110882.zip" TargetMode="External"/><Relationship Id="rId22" Type="http://schemas.openxmlformats.org/officeDocument/2006/relationships/hyperlink" Target="https://www.3gpp.org/ftp/TSG_RAN/WG1_RL1/TSGR1_107-e/Docs/R1-2111458.zip" TargetMode="External"/><Relationship Id="rId27" Type="http://schemas.openxmlformats.org/officeDocument/2006/relationships/hyperlink" Target="https://www.3gpp.org/ftp/TSG_RAN/WG1_RL1/TSGR1_107-e/Docs/R1-2111722.zip" TargetMode="External"/><Relationship Id="rId30" Type="http://schemas.openxmlformats.org/officeDocument/2006/relationships/hyperlink" Target="https://www.3gpp.org/ftp/TSG_RAN/WG1_RL1/TSGR1_107-e/Docs/R1-2112181.zip"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83801-8517-4EE0-80CC-57C12B33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12325</Words>
  <Characters>70255</Characters>
  <Application>Microsoft Office Word</Application>
  <DocSecurity>0</DocSecurity>
  <Lines>585</Lines>
  <Paragraphs>164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2021-11-16T10:43:00Z</dcterms:created>
  <dcterms:modified xsi:type="dcterms:W3CDTF">2021-11-16T10:49:00Z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