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18D7694" w14:textId="77777777" w:rsidR="00CD0C8B" w:rsidRDefault="00F843D2">
      <w:pPr>
        <w:snapToGrid w:val="0"/>
        <w:spacing w:after="120" w:line="288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Companies are to share their inputs on the excel spreadsheet in </w:t>
      </w:r>
    </w:p>
    <w:p w14:paraId="13C5D991" w14:textId="4B0AD738" w:rsidR="00DE37B1" w:rsidRDefault="005B08F5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9" w:history="1">
        <w:r w:rsidR="00CD0C8B" w:rsidRPr="009B5347">
          <w:rPr>
            <w:rStyle w:val="af8"/>
            <w:sz w:val="20"/>
            <w:szCs w:val="20"/>
          </w:rPr>
          <w:t>https://www.3gpp.org/ftp/TSG_RAN/WG1_RL1/TSGR1_107-e/Inbox/drafts/8.1.2.3/RRC</w:t>
        </w:r>
      </w:hyperlink>
      <w:r w:rsidR="00CD0C8B">
        <w:rPr>
          <w:rFonts w:hint="eastAsia"/>
          <w:sz w:val="20"/>
          <w:szCs w:val="20"/>
          <w:lang w:eastAsia="zh-CN"/>
        </w:rPr>
        <w:t xml:space="preserve"> </w:t>
      </w:r>
      <w:r w:rsidR="00F843D2">
        <w:rPr>
          <w:sz w:val="20"/>
          <w:szCs w:val="20"/>
        </w:rPr>
        <w:t xml:space="preserve">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020351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1F3ED2" w:rsidRDefault="00FE4DF8" w:rsidP="00FE4DF8">
      <w:pPr>
        <w:snapToGrid w:val="0"/>
        <w:jc w:val="both"/>
        <w:rPr>
          <w:sz w:val="20"/>
          <w:szCs w:val="20"/>
          <w:lang w:eastAsia="zh-CN"/>
        </w:rPr>
      </w:pPr>
    </w:p>
    <w:p w14:paraId="77D82254" w14:textId="5E702419" w:rsidR="001F3ED2" w:rsidRPr="001F3ED2" w:rsidRDefault="001F3ED2" w:rsidP="001F3ED2">
      <w:pPr>
        <w:spacing w:line="240" w:lineRule="atLeast"/>
        <w:rPr>
          <w:sz w:val="18"/>
          <w:szCs w:val="18"/>
          <w:lang w:eastAsia="zh-CN"/>
        </w:rPr>
      </w:pPr>
      <w:r w:rsidRPr="001F3ED2">
        <w:rPr>
          <w:szCs w:val="20"/>
          <w:highlight w:val="yellow"/>
          <w:lang w:eastAsia="zh-CN"/>
        </w:rPr>
        <w:t>I</w:t>
      </w:r>
      <w:r w:rsidRPr="001F3ED2">
        <w:rPr>
          <w:rFonts w:hint="eastAsia"/>
          <w:szCs w:val="20"/>
          <w:highlight w:val="yellow"/>
          <w:lang w:eastAsia="zh-CN"/>
        </w:rPr>
        <w:t>ssue #1</w:t>
      </w:r>
      <w:r>
        <w:rPr>
          <w:rFonts w:hint="eastAsia"/>
          <w:szCs w:val="20"/>
          <w:lang w:eastAsia="zh-CN"/>
        </w:rPr>
        <w:t xml:space="preserve">: </w:t>
      </w:r>
      <w:r w:rsidRPr="001F3ED2">
        <w:rPr>
          <w:szCs w:val="20"/>
          <w:lang w:eastAsia="zh-CN"/>
        </w:rPr>
        <w:t>Regarding how to differentiate Rel-15</w:t>
      </w:r>
      <w:r w:rsidRPr="001F3ED2">
        <w:rPr>
          <w:rFonts w:hint="eastAsia"/>
          <w:szCs w:val="20"/>
          <w:lang w:eastAsia="zh-CN"/>
        </w:rPr>
        <w:t xml:space="preserve">/16 </w:t>
      </w:r>
      <w:r w:rsidRPr="001F3ED2">
        <w:rPr>
          <w:szCs w:val="20"/>
          <w:lang w:eastAsia="zh-CN"/>
        </w:rPr>
        <w:t>and Rel-17 group</w:t>
      </w:r>
      <w:r w:rsidRPr="001F3ED2">
        <w:rPr>
          <w:rFonts w:hint="eastAsia"/>
          <w:szCs w:val="20"/>
          <w:lang w:eastAsia="zh-CN"/>
        </w:rPr>
        <w:t>-</w:t>
      </w:r>
      <w:r w:rsidRPr="001F3ED2">
        <w:rPr>
          <w:szCs w:val="20"/>
          <w:lang w:eastAsia="zh-CN"/>
        </w:rPr>
        <w:t xml:space="preserve">based </w:t>
      </w:r>
      <w:r w:rsidRPr="001F3ED2">
        <w:rPr>
          <w:rFonts w:hint="eastAsia"/>
          <w:szCs w:val="20"/>
          <w:lang w:eastAsia="zh-CN"/>
        </w:rPr>
        <w:t xml:space="preserve">beam </w:t>
      </w:r>
      <w:proofErr w:type="gramStart"/>
      <w:r w:rsidRPr="001F3ED2">
        <w:rPr>
          <w:szCs w:val="20"/>
          <w:lang w:eastAsia="zh-CN"/>
        </w:rPr>
        <w:t>report</w:t>
      </w:r>
      <w:r w:rsidRPr="001F3ED2">
        <w:rPr>
          <w:rFonts w:hint="eastAsia"/>
          <w:szCs w:val="20"/>
          <w:lang w:eastAsia="zh-CN"/>
        </w:rPr>
        <w:t xml:space="preserve">ing </w:t>
      </w:r>
      <w:r w:rsidRPr="001F3ED2">
        <w:rPr>
          <w:szCs w:val="20"/>
          <w:lang w:eastAsia="zh-CN"/>
        </w:rPr>
        <w:t xml:space="preserve"> procedure</w:t>
      </w:r>
      <w:proofErr w:type="gramEnd"/>
      <w:r w:rsidRPr="001F3ED2">
        <w:rPr>
          <w:szCs w:val="20"/>
          <w:lang w:eastAsia="zh-CN"/>
        </w:rPr>
        <w:t>,</w:t>
      </w:r>
      <w:r w:rsidRPr="001F3ED2">
        <w:rPr>
          <w:rFonts w:hint="eastAsia"/>
          <w:szCs w:val="20"/>
          <w:lang w:eastAsia="zh-CN"/>
        </w:rPr>
        <w:t xml:space="preserve"> </w:t>
      </w:r>
    </w:p>
    <w:p w14:paraId="39A9DFA3" w14:textId="6F7E73A0" w:rsidR="001F3ED2" w:rsidRP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Alt-1 (explicit): to introduce a RRC parameter groupBasedBeamReportingR17</w:t>
      </w:r>
      <w:r w:rsidRPr="001F3ED2">
        <w:rPr>
          <w:rFonts w:hint="eastAsia"/>
          <w:iCs/>
          <w:sz w:val="20"/>
          <w:szCs w:val="20"/>
        </w:rPr>
        <w:t xml:space="preserve">, e.g. </w:t>
      </w:r>
      <w:r w:rsidRPr="001F3ED2">
        <w:rPr>
          <w:i/>
          <w:iCs/>
          <w:sz w:val="20"/>
          <w:szCs w:val="20"/>
        </w:rPr>
        <w:t>groupBasedBeamReportingR17</w:t>
      </w:r>
    </w:p>
    <w:p w14:paraId="09BD6AFB" w14:textId="34CDF554" w:rsidR="001F3ED2" w:rsidRDefault="00C15F2E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>
        <w:rPr>
          <w:rFonts w:hint="eastAsia"/>
          <w:iCs/>
          <w:sz w:val="20"/>
          <w:szCs w:val="20"/>
          <w:lang w:eastAsia="zh-CN"/>
        </w:rPr>
        <w:t xml:space="preserve">(7) </w:t>
      </w:r>
      <w:r w:rsidR="001F3ED2">
        <w:rPr>
          <w:rFonts w:hint="eastAsia"/>
          <w:iCs/>
          <w:sz w:val="20"/>
          <w:szCs w:val="20"/>
          <w:lang w:eastAsia="zh-CN"/>
        </w:rPr>
        <w:t xml:space="preserve">H3C, ZTE, </w:t>
      </w:r>
      <w:proofErr w:type="spellStart"/>
      <w:r w:rsidR="001F3ED2">
        <w:rPr>
          <w:rFonts w:hint="eastAsia"/>
          <w:iCs/>
          <w:sz w:val="20"/>
          <w:szCs w:val="20"/>
          <w:lang w:eastAsia="zh-CN"/>
        </w:rPr>
        <w:t>InterDIgital</w:t>
      </w:r>
      <w:proofErr w:type="spellEnd"/>
      <w:r w:rsidR="001F3ED2">
        <w:rPr>
          <w:rFonts w:hint="eastAsia"/>
          <w:iCs/>
          <w:sz w:val="20"/>
          <w:szCs w:val="20"/>
          <w:lang w:eastAsia="zh-CN"/>
        </w:rPr>
        <w:t>, Nokia/NSB</w:t>
      </w:r>
      <w:r w:rsidR="00887904">
        <w:rPr>
          <w:rFonts w:hint="eastAsia"/>
          <w:iCs/>
          <w:sz w:val="20"/>
          <w:szCs w:val="20"/>
          <w:lang w:eastAsia="zh-CN"/>
        </w:rPr>
        <w:t xml:space="preserve">, </w:t>
      </w:r>
      <w:r w:rsidR="00887904">
        <w:rPr>
          <w:rFonts w:hint="eastAsia"/>
          <w:sz w:val="20"/>
          <w:szCs w:val="20"/>
          <w:lang w:eastAsia="zh-CN"/>
        </w:rPr>
        <w:t>N</w:t>
      </w:r>
      <w:r w:rsidR="00887904">
        <w:rPr>
          <w:sz w:val="20"/>
          <w:szCs w:val="20"/>
          <w:lang w:eastAsia="zh-CN"/>
        </w:rPr>
        <w:t>TT DOCOMO</w:t>
      </w:r>
      <w:r w:rsidR="00887904">
        <w:rPr>
          <w:rFonts w:hint="eastAsia"/>
          <w:sz w:val="20"/>
          <w:szCs w:val="20"/>
          <w:lang w:eastAsia="zh-CN"/>
        </w:rPr>
        <w:t>, OPPO, Samsung</w:t>
      </w:r>
    </w:p>
    <w:p w14:paraId="44F53214" w14:textId="77777777" w:rsid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Alt-2 (implicit): to be based on the number of configured resource sets</w:t>
      </w:r>
    </w:p>
    <w:p w14:paraId="2A9DB39B" w14:textId="358C5278" w:rsidR="001F3ED2" w:rsidRPr="001F3ED2" w:rsidRDefault="00C15F2E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(3) </w:t>
      </w:r>
      <w:bookmarkStart w:id="0" w:name="_GoBack"/>
      <w:bookmarkEnd w:id="0"/>
      <w:r w:rsidR="001F3ED2" w:rsidRPr="001F3ED2">
        <w:rPr>
          <w:rFonts w:eastAsiaTheme="minorEastAsia" w:hint="eastAsia"/>
          <w:sz w:val="20"/>
          <w:szCs w:val="20"/>
          <w:lang w:eastAsia="zh-CN"/>
        </w:rPr>
        <w:t>H</w:t>
      </w:r>
      <w:r w:rsidR="001F3ED2" w:rsidRPr="001F3ED2">
        <w:rPr>
          <w:rFonts w:eastAsiaTheme="minorEastAsia"/>
          <w:sz w:val="20"/>
          <w:szCs w:val="20"/>
          <w:lang w:eastAsia="zh-CN"/>
        </w:rPr>
        <w:t xml:space="preserve">uawei, </w:t>
      </w:r>
      <w:proofErr w:type="spellStart"/>
      <w:r w:rsidR="001F3ED2" w:rsidRPr="001F3ED2">
        <w:rPr>
          <w:rFonts w:eastAsiaTheme="minorEastAsia"/>
          <w:sz w:val="20"/>
          <w:szCs w:val="20"/>
          <w:lang w:eastAsia="zh-CN"/>
        </w:rPr>
        <w:t>HiSilicon</w:t>
      </w:r>
      <w:proofErr w:type="spellEnd"/>
      <w:r w:rsidR="001F3ED2">
        <w:rPr>
          <w:rFonts w:eastAsiaTheme="minorEastAsia" w:hint="eastAsia"/>
          <w:sz w:val="20"/>
          <w:szCs w:val="20"/>
          <w:lang w:eastAsia="zh-CN"/>
        </w:rPr>
        <w:t>,</w:t>
      </w:r>
      <w:r w:rsidR="001F3ED2">
        <w:rPr>
          <w:rFonts w:hint="eastAsia"/>
          <w:iCs/>
          <w:sz w:val="20"/>
          <w:szCs w:val="20"/>
          <w:lang w:eastAsia="zh-CN"/>
        </w:rPr>
        <w:t xml:space="preserve"> </w:t>
      </w:r>
      <w:proofErr w:type="spellStart"/>
      <w:r w:rsidR="001F3ED2">
        <w:rPr>
          <w:rFonts w:hint="eastAsia"/>
          <w:iCs/>
          <w:sz w:val="20"/>
          <w:szCs w:val="20"/>
          <w:lang w:eastAsia="zh-CN"/>
        </w:rPr>
        <w:t>Futurewei</w:t>
      </w:r>
      <w:proofErr w:type="spellEnd"/>
      <w:r w:rsidR="001F3ED2">
        <w:rPr>
          <w:rFonts w:hint="eastAsia"/>
          <w:iCs/>
          <w:sz w:val="20"/>
          <w:szCs w:val="20"/>
          <w:lang w:eastAsia="zh-CN"/>
        </w:rPr>
        <w:t xml:space="preserve">, </w:t>
      </w:r>
      <w:r w:rsidR="001F3ED2" w:rsidRPr="001F3ED2">
        <w:rPr>
          <w:rFonts w:eastAsiaTheme="minorEastAsia" w:hint="eastAsia"/>
          <w:sz w:val="20"/>
          <w:szCs w:val="20"/>
          <w:lang w:eastAsia="zh-CN"/>
        </w:rPr>
        <w:t>L</w:t>
      </w:r>
      <w:r w:rsidR="001F3ED2" w:rsidRPr="001F3ED2">
        <w:rPr>
          <w:rFonts w:eastAsiaTheme="minorEastAsia"/>
          <w:sz w:val="20"/>
          <w:szCs w:val="20"/>
          <w:lang w:eastAsia="zh-CN"/>
        </w:rPr>
        <w:t>enovo/</w:t>
      </w:r>
      <w:proofErr w:type="spellStart"/>
      <w:r w:rsidR="001F3ED2" w:rsidRPr="001F3ED2">
        <w:rPr>
          <w:rFonts w:eastAsiaTheme="minorEastAsia"/>
          <w:sz w:val="20"/>
          <w:szCs w:val="20"/>
          <w:lang w:eastAsia="zh-CN"/>
        </w:rPr>
        <w:t>MotM</w:t>
      </w:r>
      <w:proofErr w:type="spellEnd"/>
    </w:p>
    <w:p w14:paraId="04602781" w14:textId="77777777" w:rsidR="001F3ED2" w:rsidRPr="001F3ED2" w:rsidRDefault="001F3ED2" w:rsidP="00FE4DF8">
      <w:pPr>
        <w:snapToGrid w:val="0"/>
        <w:jc w:val="both"/>
        <w:rPr>
          <w:sz w:val="20"/>
          <w:szCs w:val="20"/>
          <w:lang w:eastAsia="zh-CN"/>
        </w:rPr>
      </w:pP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8484"/>
      </w:tblGrid>
      <w:tr w:rsidR="00DE37B1" w14:paraId="6B708C14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1F3ED2" w:rsidRPr="001F3ED2" w14:paraId="6009916E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7465C184" w:rsidR="001F3ED2" w:rsidRPr="001F3ED2" w:rsidRDefault="001F3ED2" w:rsidP="002E6C30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HiSil</w:t>
            </w:r>
            <w:r w:rsidRPr="001F3ED2">
              <w:rPr>
                <w:sz w:val="20"/>
                <w:szCs w:val="20"/>
                <w:lang w:eastAsia="zh-CN"/>
              </w:rPr>
              <w:t>i</w:t>
            </w:r>
            <w:r w:rsidRPr="001F3ED2">
              <w:rPr>
                <w:sz w:val="20"/>
                <w:szCs w:val="20"/>
                <w:lang w:eastAsia="zh-CN"/>
              </w:rPr>
              <w:t>con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33CF2FB2" w:rsidR="001F3ED2" w:rsidRPr="001F3ED2" w:rsidRDefault="001F3ED2" w:rsidP="001F3ED2">
            <w:pPr>
              <w:snapToGrid w:val="0"/>
              <w:rPr>
                <w:rFonts w:eastAsia="等线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S</w:t>
            </w:r>
            <w:r w:rsidRPr="001F3ED2">
              <w:rPr>
                <w:sz w:val="20"/>
                <w:szCs w:val="20"/>
                <w:lang w:eastAsia="zh-CN"/>
              </w:rPr>
              <w:t>upport Alt-2. Similar to R16, t</w:t>
            </w: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ere is no need to introduce a new RRC parameter.</w:t>
            </w:r>
          </w:p>
        </w:tc>
      </w:tr>
      <w:tr w:rsidR="001F3ED2" w:rsidRPr="001F3ED2" w14:paraId="2D144B74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661D31" w:rsidR="001F3ED2" w:rsidRPr="001F3ED2" w:rsidRDefault="001F3ED2" w:rsidP="00115FC7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L</w:t>
            </w:r>
            <w:r w:rsidRPr="001F3ED2">
              <w:rPr>
                <w:sz w:val="20"/>
                <w:szCs w:val="20"/>
                <w:lang w:eastAsia="zh-CN"/>
              </w:rPr>
              <w:t>enovo/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MotM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267AD3F8" w:rsidR="001F3ED2" w:rsidRPr="001F3ED2" w:rsidRDefault="001F3ED2" w:rsidP="00115FC7">
            <w:pPr>
              <w:snapToGrid w:val="0"/>
              <w:rPr>
                <w:rFonts w:eastAsia="等线"/>
                <w:b/>
                <w:color w:val="3333FF"/>
                <w:sz w:val="20"/>
                <w:szCs w:val="20"/>
                <w:lang w:val="en-GB"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W</w:t>
            </w:r>
            <w:r w:rsidRPr="001F3ED2">
              <w:rPr>
                <w:sz w:val="20"/>
                <w:szCs w:val="20"/>
                <w:lang w:eastAsia="zh-CN"/>
              </w:rPr>
              <w:t xml:space="preserve">e support Alt-2. It is unnecessary to have dedicated RRC parameter. There </w:t>
            </w:r>
            <w:proofErr w:type="gramStart"/>
            <w:r w:rsidRPr="001F3ED2">
              <w:rPr>
                <w:sz w:val="20"/>
                <w:szCs w:val="20"/>
                <w:lang w:eastAsia="zh-CN"/>
              </w:rPr>
              <w:t>is no ambiguities</w:t>
            </w:r>
            <w:proofErr w:type="gramEnd"/>
            <w:r w:rsidRPr="001F3ED2">
              <w:rPr>
                <w:sz w:val="20"/>
                <w:szCs w:val="20"/>
                <w:lang w:eastAsia="zh-CN"/>
              </w:rPr>
              <w:t xml:space="preserve"> without this RRC parameter when two CMR sets are configured. </w:t>
            </w:r>
          </w:p>
        </w:tc>
      </w:tr>
      <w:tr w:rsidR="001F3ED2" w:rsidRPr="001F3ED2" w14:paraId="31E18DD5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51228B89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3C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354FFAA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</w:t>
            </w:r>
            <w:r w:rsidRPr="001F3ED2">
              <w:rPr>
                <w:rFonts w:hint="eastAsia"/>
                <w:sz w:val="20"/>
                <w:szCs w:val="20"/>
                <w:lang w:eastAsia="zh-CN"/>
              </w:rPr>
              <w:t>u</w:t>
            </w:r>
            <w:r w:rsidRPr="001F3ED2">
              <w:rPr>
                <w:sz w:val="20"/>
                <w:szCs w:val="20"/>
                <w:lang w:eastAsia="zh-CN"/>
              </w:rPr>
              <w:t>pport Alt-1</w:t>
            </w:r>
          </w:p>
        </w:tc>
      </w:tr>
      <w:tr w:rsidR="001F3ED2" w:rsidRPr="001F3ED2" w14:paraId="3728935B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259D" w14:textId="5850E55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BD6B" w14:textId="327B054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Alt-1. We disagree with Huawei, but in fact, for Rel-16, we have new reporting quantities for Rel-16 SINR. Similarly, we need to have a RRC parameter for enabling this feature rather than being based on an implicit rule.</w:t>
            </w:r>
          </w:p>
        </w:tc>
      </w:tr>
      <w:tr w:rsidR="001F3ED2" w:rsidRPr="001F3ED2" w14:paraId="2F5C37C5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BBE" w14:textId="3487853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InterDigital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79F3" w14:textId="4E0E3678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 xml:space="preserve">Support Alt-1 </w:t>
            </w:r>
          </w:p>
        </w:tc>
      </w:tr>
      <w:tr w:rsidR="001F3ED2" w:rsidRPr="001F3ED2" w14:paraId="3DC7CBD6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E67B" w14:textId="734F082D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Nokia/NSB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F745" w14:textId="39F9964B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</w:t>
            </w:r>
          </w:p>
        </w:tc>
      </w:tr>
      <w:tr w:rsidR="001F3ED2" w:rsidRPr="001F3ED2" w14:paraId="3F927453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84BB" w14:textId="37077CF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B821" w14:textId="3551A84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Alt-2.</w:t>
            </w:r>
          </w:p>
        </w:tc>
      </w:tr>
      <w:tr w:rsidR="005F5B72" w:rsidRPr="0050542A" w14:paraId="6E39C517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B0E5" w14:textId="58008AD2" w:rsidR="005F5B72" w:rsidRPr="001F3ED2" w:rsidRDefault="005F5B72" w:rsidP="0050542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Mod2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6329" w14:textId="77777777" w:rsidR="005F5B72" w:rsidRDefault="005F5B72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he above inputs 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for issue#1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are copied from FL summary of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mTRP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MB(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round 2).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</w:p>
          <w:p w14:paraId="2B76236D" w14:textId="3D0BDC1F" w:rsidR="004C00C3" w:rsidRPr="001F3ED2" w:rsidRDefault="004C00C3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</w:t>
            </w:r>
            <w:r>
              <w:rPr>
                <w:rFonts w:hint="eastAsia"/>
                <w:sz w:val="20"/>
                <w:szCs w:val="20"/>
                <w:lang w:eastAsia="zh-CN"/>
              </w:rPr>
              <w:t>omments to other parameters can be listed below.</w:t>
            </w:r>
          </w:p>
        </w:tc>
      </w:tr>
      <w:tr w:rsidR="005F5B72" w:rsidRPr="0050542A" w14:paraId="183AF5CF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980B" w14:textId="1003F4D8" w:rsidR="005F5B72" w:rsidRDefault="00546D28" w:rsidP="0050542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TT DOCOMO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CF5C" w14:textId="28986A6F" w:rsidR="005F5B72" w:rsidRDefault="00546D28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Support</w:t>
            </w:r>
            <w:r>
              <w:rPr>
                <w:sz w:val="20"/>
                <w:szCs w:val="20"/>
                <w:lang w:eastAsia="zh-CN"/>
              </w:rPr>
              <w:t xml:space="preserve"> Alt-1.</w:t>
            </w:r>
          </w:p>
        </w:tc>
      </w:tr>
      <w:tr w:rsidR="0050542A" w:rsidRPr="0050542A" w14:paraId="52F462BD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8462" w14:textId="612EA50F" w:rsidR="0050542A" w:rsidRDefault="0050542A" w:rsidP="0050542A">
            <w:pPr>
              <w:snapToGrid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 w:rsidRPr="0050542A"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1048" w14:textId="77777777" w:rsidR="0050542A" w:rsidRPr="0050542A" w:rsidRDefault="0050542A" w:rsidP="0050542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50542A">
              <w:rPr>
                <w:sz w:val="20"/>
                <w:szCs w:val="20"/>
                <w:lang w:eastAsia="zh-CN"/>
              </w:rPr>
              <w:t>Alt1.</w:t>
            </w:r>
          </w:p>
          <w:p w14:paraId="6E80817C" w14:textId="06A08036" w:rsidR="0050542A" w:rsidRDefault="0050542A" w:rsidP="00EE77A8">
            <w:pPr>
              <w:snapToGrid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 w:rsidRPr="0050542A">
              <w:rPr>
                <w:sz w:val="20"/>
                <w:szCs w:val="20"/>
                <w:lang w:eastAsia="zh-CN"/>
              </w:rPr>
              <w:t>This proposal is essential to beam reporting option 2 and has impact on RRC. So we shall discuss it with high priority.</w:t>
            </w:r>
          </w:p>
        </w:tc>
      </w:tr>
      <w:tr w:rsidR="0050542A" w:rsidRPr="0050542A" w14:paraId="048535D5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C8A1" w14:textId="6B157A38" w:rsidR="0050542A" w:rsidRPr="0050542A" w:rsidRDefault="0050542A" w:rsidP="0050542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50542A">
              <w:rPr>
                <w:rFonts w:hint="eastAsia"/>
                <w:sz w:val="20"/>
                <w:szCs w:val="20"/>
                <w:lang w:eastAsia="zh-CN"/>
              </w:rPr>
              <w:t xml:space="preserve">Samsung 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BC07" w14:textId="119742AA" w:rsidR="0050542A" w:rsidRPr="0050542A" w:rsidRDefault="0050542A" w:rsidP="0050542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50542A">
              <w:rPr>
                <w:sz w:val="20"/>
                <w:szCs w:val="20"/>
                <w:lang w:eastAsia="zh-CN"/>
              </w:rPr>
              <w:t>Support Alt-1.</w:t>
            </w:r>
          </w:p>
        </w:tc>
      </w:tr>
      <w:tr w:rsidR="0050542A" w:rsidRPr="0050542A" w14:paraId="3259ABFD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80A3" w14:textId="4024EFBF" w:rsidR="0050542A" w:rsidRPr="0050542A" w:rsidRDefault="0050542A" w:rsidP="0050542A">
            <w:pPr>
              <w:snapToGrid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 w:rsidRPr="0050542A">
              <w:rPr>
                <w:rFonts w:hint="eastAsia"/>
                <w:sz w:val="20"/>
                <w:szCs w:val="20"/>
                <w:lang w:eastAsia="zh-CN"/>
              </w:rPr>
              <w:t>Mod3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DF42" w14:textId="1A91E342" w:rsidR="0050542A" w:rsidRPr="0050542A" w:rsidRDefault="0050542A" w:rsidP="0050542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</w:t>
            </w:r>
            <w:r>
              <w:rPr>
                <w:rFonts w:hint="eastAsia"/>
                <w:sz w:val="20"/>
                <w:szCs w:val="20"/>
                <w:lang w:eastAsia="zh-CN"/>
              </w:rPr>
              <w:t>s shown above, i</w:t>
            </w:r>
            <w:r w:rsidRPr="0050542A">
              <w:rPr>
                <w:rFonts w:hint="eastAsia"/>
                <w:sz w:val="20"/>
                <w:szCs w:val="20"/>
                <w:lang w:eastAsia="zh-CN"/>
              </w:rPr>
              <w:t xml:space="preserve">nputs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from OPPO and Samsung are copied from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FL summary of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mTRP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MB(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round 2).</w:t>
            </w: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44A515E6" w:rsidR="00F843D2" w:rsidRDefault="00F843D2" w:rsidP="00020351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CD0C8B">
        <w:rPr>
          <w:rFonts w:hint="eastAsia"/>
          <w:lang w:eastAsia="zh-CN"/>
        </w:rPr>
        <w:t>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343348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3433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2989" w14:paraId="674C31DA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7D3" w14:textId="49FB00D2" w:rsidR="00E92989" w:rsidRPr="00343D07" w:rsidRDefault="00E92989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EE2D" w14:textId="63017539" w:rsidR="00E92989" w:rsidRPr="007A1BBF" w:rsidRDefault="00E92989" w:rsidP="00343348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30059F68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2DDB3FF" w:rsidR="00343D07" w:rsidRDefault="00343D07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D921" w14:textId="3D5B4E75" w:rsidR="00343D07" w:rsidRPr="00565AE4" w:rsidRDefault="00343D07" w:rsidP="00343348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343D07" w14:paraId="392E920C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CB7444E" w:rsidR="00343D07" w:rsidRDefault="00343D07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EBC3" w14:textId="3E4F2124" w:rsidR="00343D07" w:rsidRPr="00565AE4" w:rsidRDefault="00343D07" w:rsidP="00343348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343D07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62E50" w14:textId="77777777" w:rsidR="005B08F5" w:rsidRDefault="005B08F5">
      <w:r>
        <w:separator/>
      </w:r>
    </w:p>
  </w:endnote>
  <w:endnote w:type="continuationSeparator" w:id="0">
    <w:p w14:paraId="50834B88" w14:textId="77777777" w:rsidR="005B08F5" w:rsidRDefault="005B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41338" w14:textId="77777777" w:rsidR="005B08F5" w:rsidRDefault="005B08F5">
      <w:r>
        <w:rPr>
          <w:color w:val="000000"/>
        </w:rPr>
        <w:separator/>
      </w:r>
    </w:p>
  </w:footnote>
  <w:footnote w:type="continuationSeparator" w:id="0">
    <w:p w14:paraId="7561B771" w14:textId="77777777" w:rsidR="005B08F5" w:rsidRDefault="005B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34994"/>
    <w:multiLevelType w:val="hybridMultilevel"/>
    <w:tmpl w:val="72906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gUA8wSS1SwAAAA="/>
  </w:docVars>
  <w:rsids>
    <w:rsidRoot w:val="00DE37B1"/>
    <w:rsid w:val="00001E38"/>
    <w:rsid w:val="00001F99"/>
    <w:rsid w:val="000033B7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0351"/>
    <w:rsid w:val="00021002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4F3A"/>
    <w:rsid w:val="0005509A"/>
    <w:rsid w:val="00055145"/>
    <w:rsid w:val="00055C0A"/>
    <w:rsid w:val="000561DC"/>
    <w:rsid w:val="00060F7E"/>
    <w:rsid w:val="00061391"/>
    <w:rsid w:val="00062640"/>
    <w:rsid w:val="000628E6"/>
    <w:rsid w:val="0006305D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4C46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53D6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1501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3ED2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2114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C6A7F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316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348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4AC6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C33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5F0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51F5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C3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D6FB0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542A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46D28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8F5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B72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47F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5C97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1653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489E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87904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3CD"/>
    <w:rsid w:val="008B0A5D"/>
    <w:rsid w:val="008B20E6"/>
    <w:rsid w:val="008B2433"/>
    <w:rsid w:val="008B26EC"/>
    <w:rsid w:val="008B2968"/>
    <w:rsid w:val="008B3086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282B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1E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91F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3EA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97560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6D44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332B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1279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1FA"/>
    <w:rsid w:val="00B50265"/>
    <w:rsid w:val="00B50480"/>
    <w:rsid w:val="00B510B2"/>
    <w:rsid w:val="00B5151F"/>
    <w:rsid w:val="00B517D3"/>
    <w:rsid w:val="00B5428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6C4F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C6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E34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5F2E"/>
    <w:rsid w:val="00C1647B"/>
    <w:rsid w:val="00C20373"/>
    <w:rsid w:val="00C20637"/>
    <w:rsid w:val="00C2095D"/>
    <w:rsid w:val="00C2269B"/>
    <w:rsid w:val="00C22F64"/>
    <w:rsid w:val="00C231D6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46AD3"/>
    <w:rsid w:val="00C47E56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0C8B"/>
    <w:rsid w:val="00CD194A"/>
    <w:rsid w:val="00CD2DE7"/>
    <w:rsid w:val="00CD3173"/>
    <w:rsid w:val="00CD3A3A"/>
    <w:rsid w:val="00CD3B02"/>
    <w:rsid w:val="00CD3C76"/>
    <w:rsid w:val="00CD5653"/>
    <w:rsid w:val="00CD7E5D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308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9BC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C7C42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984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27C"/>
    <w:rsid w:val="00E26818"/>
    <w:rsid w:val="00E2693A"/>
    <w:rsid w:val="00E275B9"/>
    <w:rsid w:val="00E30FF6"/>
    <w:rsid w:val="00E3219C"/>
    <w:rsid w:val="00E32502"/>
    <w:rsid w:val="00E328E8"/>
    <w:rsid w:val="00E32A27"/>
    <w:rsid w:val="00E3305F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989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231E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120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B6082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E6C97"/>
    <w:rsid w:val="00FF064A"/>
    <w:rsid w:val="00FF0FF7"/>
    <w:rsid w:val="00FF160A"/>
    <w:rsid w:val="00FF31CF"/>
    <w:rsid w:val="00FF3E26"/>
    <w:rsid w:val="00FF534D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列出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Char0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uiPriority w:val="99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Char0">
    <w:name w:val="批注文字 Char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列出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Char0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uiPriority w:val="99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Char0">
    <w:name w:val="批注文字 Char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3gpp.org/ftp/TSG_RAN/WG1_RL1/TSGR1_107-e/Inbox/drafts/8.1.2.3/RR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B245-91A6-4D5C-B586-0CA218F8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/>
  <cp:lastModifiedBy>CATT</cp:lastModifiedBy>
  <cp:revision>6</cp:revision>
  <dcterms:created xsi:type="dcterms:W3CDTF">2021-11-17T02:32:00Z</dcterms:created>
  <dcterms:modified xsi:type="dcterms:W3CDTF">2021-11-17T08:10:00Z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