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For inter-cell beam management, a UE can transmit to or receive from only a single cell (</w:t>
            </w:r>
            <w:proofErr w:type="gramStart"/>
            <w:r>
              <w:rPr>
                <w:sz w:val="18"/>
                <w:szCs w:val="20"/>
              </w:rPr>
              <w:t>i.e.</w:t>
            </w:r>
            <w:proofErr w:type="gramEnd"/>
            <w:r>
              <w:rPr>
                <w:sz w:val="18"/>
                <w:szCs w:val="20"/>
              </w:rPr>
              <w:t xml:space="preserve"> serving cell does not change when beam selection is done). This includes L1-only measurement/reporting (</w:t>
            </w:r>
            <w:proofErr w:type="gramStart"/>
            <w:r>
              <w:rPr>
                <w:sz w:val="18"/>
                <w:szCs w:val="20"/>
              </w:rPr>
              <w:t>i.e.</w:t>
            </w:r>
            <w:proofErr w:type="gramEnd"/>
            <w:r>
              <w:rPr>
                <w:sz w:val="18"/>
                <w:szCs w:val="20"/>
              </w:rPr>
              <w:t xml:space="preserv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ins w:id="2" w:author="Eko Onggosanusi" w:date="2021-11-15T01:30:00Z">
              <w:r w:rsidR="005F3E9B">
                <w:rPr>
                  <w:rFonts w:eastAsia="Malgun Gothic"/>
                  <w:sz w:val="18"/>
                  <w:szCs w:val="18"/>
                  <w:lang w:eastAsia="zh-TW"/>
                </w:rPr>
                <w:t>, if needed,</w:t>
              </w:r>
            </w:ins>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w:t>
            </w:r>
            <w:proofErr w:type="gramStart"/>
            <w:r w:rsidR="00651CFD">
              <w:rPr>
                <w:rFonts w:eastAsia="Malgun Gothic"/>
                <w:sz w:val="18"/>
                <w:szCs w:val="18"/>
                <w:lang w:eastAsia="zh-TW"/>
              </w:rPr>
              <w:t>similar to</w:t>
            </w:r>
            <w:proofErr w:type="gramEnd"/>
            <w:r w:rsidR="00651CFD">
              <w:rPr>
                <w:rFonts w:eastAsia="Malgun Gothic"/>
                <w:sz w:val="18"/>
                <w:szCs w:val="18"/>
                <w:lang w:eastAsia="zh-TW"/>
              </w:rPr>
              <w:t xml:space="preserve"> </w:t>
            </w:r>
            <w:r>
              <w:rPr>
                <w:rFonts w:eastAsia="Malgun Gothic"/>
                <w:sz w:val="18"/>
                <w:szCs w:val="18"/>
                <w:lang w:eastAsia="zh-TW"/>
              </w:rPr>
              <w:t xml:space="preserve">the Rel-15/16 spatial relation info update signaling/configuration design(s) </w:t>
            </w:r>
          </w:p>
          <w:p w14:paraId="7CBCF435" w14:textId="5EEDE959" w:rsidR="00344ADC" w:rsidRDefault="00651CF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3A10A4CE" w14:textId="3052BEFE" w:rsidR="005D18C0" w:rsidRDefault="005D18C0" w:rsidP="005D18C0">
            <w:pPr>
              <w:pStyle w:val="ListParagraph"/>
              <w:numPr>
                <w:ilvl w:val="0"/>
                <w:numId w:val="16"/>
              </w:numPr>
              <w:snapToGrid w:val="0"/>
              <w:spacing w:after="0" w:line="240" w:lineRule="auto"/>
              <w:jc w:val="both"/>
              <w:rPr>
                <w:rFonts w:eastAsia="Malgun Gothic"/>
                <w:sz w:val="18"/>
                <w:szCs w:val="18"/>
                <w:lang w:eastAsia="zh-TW"/>
              </w:rPr>
            </w:pPr>
            <w:ins w:id="3" w:author="Eko Onggosanusi" w:date="2021-11-15T01:21:00Z">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ins>
          </w:p>
          <w:p w14:paraId="7175D489" w14:textId="1B31698F" w:rsidR="005D18C0" w:rsidRDefault="005D18C0" w:rsidP="005D18C0">
            <w:pPr>
              <w:pStyle w:val="ListParagraph"/>
              <w:numPr>
                <w:ilvl w:val="0"/>
                <w:numId w:val="16"/>
              </w:numPr>
              <w:snapToGrid w:val="0"/>
              <w:spacing w:after="0" w:line="240" w:lineRule="auto"/>
              <w:jc w:val="both"/>
              <w:rPr>
                <w:ins w:id="4" w:author="Eko Onggosanusi" w:date="2021-11-15T01:21:00Z"/>
                <w:rFonts w:eastAsia="Malgun Gothic"/>
                <w:sz w:val="18"/>
                <w:szCs w:val="18"/>
                <w:lang w:eastAsia="zh-TW"/>
              </w:rPr>
            </w:pPr>
            <w:del w:id="5" w:author="Eko Onggosanusi" w:date="2021-11-15T01:22:00Z">
              <w:r w:rsidDel="005D18C0">
                <w:rPr>
                  <w:rFonts w:eastAsia="Malgun Gothic"/>
                  <w:sz w:val="18"/>
                  <w:szCs w:val="18"/>
                  <w:lang w:eastAsia="zh-TW"/>
                </w:rPr>
                <w:delText>[</w:delText>
              </w:r>
              <w:r w:rsidRPr="00184527" w:rsidDel="005D18C0">
                <w:rPr>
                  <w:rFonts w:eastAsia="Malgun Gothic"/>
                  <w:color w:val="0070C0"/>
                  <w:sz w:val="18"/>
                  <w:szCs w:val="18"/>
                  <w:lang w:eastAsia="zh-TW"/>
                </w:rPr>
                <w:delText xml:space="preserve">UE ignores the </w:delText>
              </w:r>
              <w:r w:rsidDel="005D18C0">
                <w:rPr>
                  <w:rFonts w:eastAsia="Malgun Gothic"/>
                  <w:color w:val="0070C0"/>
                  <w:sz w:val="18"/>
                  <w:szCs w:val="18"/>
                  <w:lang w:eastAsia="zh-TW"/>
                </w:rPr>
                <w:delText>UL PC</w:delText>
              </w:r>
              <w:r w:rsidRPr="00184527" w:rsidDel="005D18C0">
                <w:rPr>
                  <w:rFonts w:eastAsia="Malgun Gothic"/>
                  <w:color w:val="0070C0"/>
                  <w:sz w:val="18"/>
                  <w:szCs w:val="18"/>
                  <w:lang w:eastAsia="zh-TW"/>
                </w:rPr>
                <w:delText xml:space="preserve"> parameters associated with the UL or, if applicable, joint TCI state, and legacy power control parameters configuration signaling is reused</w:delText>
              </w:r>
              <w:r w:rsidDel="005D18C0">
                <w:rPr>
                  <w:rFonts w:eastAsia="Malgun Gothic"/>
                  <w:sz w:val="18"/>
                  <w:szCs w:val="18"/>
                  <w:lang w:eastAsia="zh-TW"/>
                </w:rPr>
                <w:delText>]</w:delText>
              </w:r>
            </w:del>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2EEBB214"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w:t>
            </w:r>
          </w:p>
          <w:p w14:paraId="267097AA" w14:textId="6B968F45" w:rsidR="003518D3" w:rsidRPr="003518D3" w:rsidRDefault="003518D3" w:rsidP="003518D3">
            <w:pPr>
              <w:numPr>
                <w:ilvl w:val="0"/>
                <w:numId w:val="28"/>
              </w:numPr>
              <w:snapToGrid w:val="0"/>
              <w:jc w:val="both"/>
              <w:rPr>
                <w:sz w:val="18"/>
                <w:szCs w:val="18"/>
              </w:rPr>
            </w:pPr>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54952AFC"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r w:rsidR="00191EB1">
              <w:rPr>
                <w:sz w:val="18"/>
                <w:szCs w:val="18"/>
                <w:lang w:val="en-GB"/>
              </w:rPr>
              <w:t>QC</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11FB12D0" w:rsidR="00F438F4" w:rsidRPr="00F438F4" w:rsidRDefault="00F438F4" w:rsidP="00F438F4">
            <w:pPr>
              <w:snapToGrid w:val="0"/>
              <w:jc w:val="both"/>
              <w:rPr>
                <w:sz w:val="18"/>
                <w:szCs w:val="18"/>
              </w:rPr>
            </w:pPr>
            <w:r w:rsidRPr="00F438F4">
              <w:rPr>
                <w:sz w:val="18"/>
                <w:szCs w:val="18"/>
              </w:rPr>
              <w:t xml:space="preserve">On Rel-17 unified TCI framework, for intra-cell beam management, after X symbols from the UE receives the BFRR from NW, the UE assumes the same QCL parameter as the ones associated with the index </w:t>
            </w:r>
            <w:proofErr w:type="spellStart"/>
            <w:r w:rsidRPr="00F438F4">
              <w:rPr>
                <w:sz w:val="18"/>
                <w:szCs w:val="18"/>
              </w:rPr>
              <w:t>q</w:t>
            </w:r>
            <w:r w:rsidRPr="00F438F4">
              <w:rPr>
                <w:sz w:val="18"/>
                <w:szCs w:val="18"/>
                <w:vertAlign w:val="subscript"/>
              </w:rPr>
              <w:t>new</w:t>
            </w:r>
            <w:proofErr w:type="spellEnd"/>
            <w:r w:rsidRPr="00F438F4">
              <w:rPr>
                <w:sz w:val="18"/>
                <w:szCs w:val="18"/>
              </w:rPr>
              <w:t xml:space="preserve"> for all PDSCH/PDCCH receptions in a CC </w:t>
            </w:r>
            <w:r w:rsidRPr="00F438F4">
              <w:rPr>
                <w:color w:val="FF0000"/>
                <w:sz w:val="18"/>
                <w:szCs w:val="18"/>
              </w:rPr>
              <w:t>[or</w:t>
            </w:r>
            <w:ins w:id="6" w:author="Eko Onggosanusi" w:date="2021-11-15T01:31:00Z">
              <w:r w:rsidR="00D76A09">
                <w:rPr>
                  <w:color w:val="FF0000"/>
                  <w:sz w:val="18"/>
                  <w:szCs w:val="18"/>
                </w:rPr>
                <w:t xml:space="preserve"> [failed CC(s)]</w:t>
              </w:r>
            </w:ins>
            <w:r w:rsidRPr="00F438F4">
              <w:rPr>
                <w:color w:val="FF0000"/>
                <w:sz w:val="18"/>
                <w:szCs w:val="18"/>
              </w:rPr>
              <w:t xml:space="preserve">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The above applies to Rel-15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Note: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sz w:val="18"/>
                <w:szCs w:val="18"/>
              </w:rPr>
            </w:pPr>
          </w:p>
          <w:p w14:paraId="5DB4ECC1" w14:textId="75351F65" w:rsidR="00A77CBE" w:rsidRDefault="00A77CBE" w:rsidP="00A77CBE">
            <w:pPr>
              <w:snapToGrid w:val="0"/>
              <w:jc w:val="both"/>
              <w:rPr>
                <w:sz w:val="18"/>
                <w:szCs w:val="18"/>
              </w:rPr>
            </w:pPr>
            <w:r>
              <w:rPr>
                <w:sz w:val="18"/>
                <w:szCs w:val="18"/>
              </w:rPr>
              <w:t>Additional suggestions:</w:t>
            </w:r>
          </w:p>
          <w:p w14:paraId="12026B97" w14:textId="1EF28047" w:rsidR="00A77CBE" w:rsidRDefault="00A77CBE" w:rsidP="00A77CBE">
            <w:pPr>
              <w:pStyle w:val="ListParagraph"/>
              <w:numPr>
                <w:ilvl w:val="0"/>
                <w:numId w:val="30"/>
              </w:numPr>
              <w:snapToGrid w:val="0"/>
              <w:spacing w:after="0" w:line="240" w:lineRule="auto"/>
              <w:jc w:val="both"/>
              <w:rPr>
                <w:sz w:val="18"/>
                <w:szCs w:val="18"/>
              </w:rPr>
            </w:pPr>
            <w:r>
              <w:rPr>
                <w:sz w:val="18"/>
                <w:szCs w:val="18"/>
              </w:rPr>
              <w:t xml:space="preserve">(Apple) Add Note: </w:t>
            </w:r>
            <w:proofErr w:type="spellStart"/>
            <w:r w:rsidRPr="00F604E2">
              <w:rPr>
                <w:sz w:val="18"/>
                <w:szCs w:val="18"/>
                <w:lang w:eastAsia="zh-CN"/>
              </w:rPr>
              <w:t>q_new</w:t>
            </w:r>
            <w:proofErr w:type="spellEnd"/>
            <w:r w:rsidRPr="00F604E2">
              <w:rPr>
                <w:sz w:val="18"/>
                <w:szCs w:val="18"/>
                <w:lang w:eastAsia="zh-CN"/>
              </w:rPr>
              <w:t xml:space="preserve"> only provides QCL-</w:t>
            </w:r>
            <w:proofErr w:type="spellStart"/>
            <w:r w:rsidRPr="00F604E2">
              <w:rPr>
                <w:sz w:val="18"/>
                <w:szCs w:val="18"/>
                <w:lang w:eastAsia="zh-CN"/>
              </w:rPr>
              <w:t>TypeD</w:t>
            </w:r>
            <w:proofErr w:type="spellEnd"/>
            <w:r w:rsidRPr="00F604E2">
              <w:rPr>
                <w:sz w:val="18"/>
                <w:szCs w:val="18"/>
                <w:lang w:eastAsia="zh-CN"/>
              </w:rPr>
              <w:t xml:space="preserve"> indication for CCs different from the failed CC</w:t>
            </w:r>
          </w:p>
          <w:p w14:paraId="582FD65E" w14:textId="6BF5EE9C" w:rsidR="00A77CBE" w:rsidRPr="00A77CBE" w:rsidRDefault="00A77CBE" w:rsidP="00A77CBE">
            <w:pPr>
              <w:pStyle w:val="ListParagraph"/>
              <w:numPr>
                <w:ilvl w:val="0"/>
                <w:numId w:val="30"/>
              </w:numPr>
              <w:snapToGrid w:val="0"/>
              <w:spacing w:after="0" w:line="240" w:lineRule="auto"/>
              <w:jc w:val="both"/>
              <w:rPr>
                <w:sz w:val="18"/>
                <w:szCs w:val="18"/>
              </w:rPr>
            </w:pPr>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384D7802"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w:t>
            </w:r>
            <w:r w:rsidR="00197F14">
              <w:rPr>
                <w:sz w:val="18"/>
                <w:szCs w:val="18"/>
                <w:lang w:eastAsia="zh-CN"/>
              </w:rPr>
              <w:t>, Intel</w:t>
            </w:r>
            <w:r w:rsidR="00D76A09">
              <w:rPr>
                <w:sz w:val="18"/>
                <w:szCs w:val="18"/>
                <w:lang w:eastAsia="zh-CN"/>
              </w:rPr>
              <w:t xml:space="preserve">, Qualcomm, </w:t>
            </w:r>
            <w:r w:rsidR="00B9193C">
              <w:rPr>
                <w:sz w:val="18"/>
                <w:szCs w:val="18"/>
                <w:lang w:eastAsia="zh-CN"/>
              </w:rPr>
              <w:t>Xiaomi,</w:t>
            </w:r>
            <w:r w:rsidR="001151E5">
              <w:rPr>
                <w:sz w:val="18"/>
                <w:szCs w:val="18"/>
                <w:lang w:eastAsia="zh-CN"/>
              </w:rPr>
              <w:t xml:space="preserve"> CATT</w:t>
            </w:r>
          </w:p>
          <w:p w14:paraId="15E50AB0" w14:textId="55233C2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5D18C0">
              <w:rPr>
                <w:b/>
                <w:sz w:val="18"/>
                <w:szCs w:val="18"/>
                <w:lang w:eastAsia="zh-CN"/>
              </w:rPr>
              <w:t xml:space="preserve"> </w:t>
            </w:r>
            <w:r w:rsidR="005D18C0" w:rsidRPr="005D18C0">
              <w:rPr>
                <w:sz w:val="18"/>
                <w:szCs w:val="18"/>
                <w:lang w:eastAsia="zh-CN"/>
              </w:rPr>
              <w:t>OPPO</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3922499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r w:rsidR="005D18C0">
              <w:rPr>
                <w:sz w:val="18"/>
                <w:szCs w:val="18"/>
                <w:lang w:eastAsia="zh-CN"/>
              </w:rPr>
              <w:t>, OPPO</w:t>
            </w:r>
            <w:r w:rsidR="00D76A09">
              <w:rPr>
                <w:sz w:val="18"/>
                <w:szCs w:val="18"/>
                <w:lang w:eastAsia="zh-CN"/>
              </w:rPr>
              <w:t>, Qualcomm</w:t>
            </w:r>
            <w:r w:rsidR="00B9193C">
              <w:rPr>
                <w:sz w:val="18"/>
                <w:szCs w:val="18"/>
                <w:lang w:eastAsia="zh-CN"/>
              </w:rPr>
              <w:t>, Xiaomi</w:t>
            </w:r>
            <w:r w:rsidR="00D76A09">
              <w:rPr>
                <w:sz w:val="18"/>
                <w:szCs w:val="18"/>
                <w:lang w:eastAsia="zh-CN"/>
              </w:rPr>
              <w:t xml:space="preserve"> </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53409821"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227606">
              <w:rPr>
                <w:sz w:val="18"/>
                <w:szCs w:val="18"/>
                <w:lang w:eastAsia="zh-CN"/>
              </w:rPr>
              <w:t xml:space="preserve"> </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348D1224"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 xml:space="preserve">[one associated with the index </w:t>
            </w:r>
            <w:proofErr w:type="spellStart"/>
            <w:r w:rsidRPr="006955DA">
              <w:rPr>
                <w:color w:val="FF0000"/>
                <w:sz w:val="18"/>
                <w:szCs w:val="18"/>
              </w:rPr>
              <w:t>q</w:t>
            </w:r>
            <w:r w:rsidRPr="006955DA">
              <w:rPr>
                <w:color w:val="FF0000"/>
                <w:sz w:val="18"/>
                <w:szCs w:val="18"/>
                <w:vertAlign w:val="subscript"/>
              </w:rPr>
              <w:t>new</w:t>
            </w:r>
            <w:proofErr w:type="spellEnd"/>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 xml:space="preserve">[or </w:t>
            </w:r>
            <w:ins w:id="7" w:author="Eko Onggosanusi" w:date="2021-11-15T01:33:00Z">
              <w:r w:rsidR="00D76A09">
                <w:rPr>
                  <w:color w:val="FF0000"/>
                  <w:sz w:val="18"/>
                  <w:szCs w:val="18"/>
                </w:rPr>
                <w:t xml:space="preserve">[failed CC(s)] </w:t>
              </w:r>
            </w:ins>
            <w:r w:rsidRPr="006955DA">
              <w:rPr>
                <w:color w:val="FF0000"/>
                <w:sz w:val="18"/>
                <w:szCs w:val="18"/>
              </w:rPr>
              <w:t>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The above applies to Rel-15/16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lastRenderedPageBreak/>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 xml:space="preserve">FFS: UL PC control including </w:t>
            </w:r>
            <w:proofErr w:type="spellStart"/>
            <w:r w:rsidRPr="00F438F4">
              <w:rPr>
                <w:sz w:val="18"/>
                <w:szCs w:val="18"/>
              </w:rPr>
              <w:t>q</w:t>
            </w:r>
            <w:r w:rsidRPr="00F438F4">
              <w:rPr>
                <w:sz w:val="18"/>
                <w:szCs w:val="18"/>
                <w:vertAlign w:val="subscript"/>
              </w:rPr>
              <w:t>u</w:t>
            </w:r>
            <w:proofErr w:type="spellEnd"/>
            <w:r w:rsidRPr="00F438F4">
              <w:rPr>
                <w:sz w:val="18"/>
                <w:szCs w:val="18"/>
              </w:rPr>
              <w:t xml:space="preserve">, </w:t>
            </w:r>
            <w:proofErr w:type="spellStart"/>
            <w:r w:rsidRPr="00F438F4">
              <w:rPr>
                <w:sz w:val="18"/>
                <w:szCs w:val="18"/>
              </w:rPr>
              <w:t>q</w:t>
            </w:r>
            <w:r w:rsidRPr="00F438F4">
              <w:rPr>
                <w:sz w:val="18"/>
                <w:szCs w:val="18"/>
                <w:vertAlign w:val="subscript"/>
              </w:rPr>
              <w:t>d</w:t>
            </w:r>
            <w:proofErr w:type="spellEnd"/>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r w:rsidRPr="00A77CBE">
              <w:rPr>
                <w:sz w:val="18"/>
                <w:szCs w:val="18"/>
              </w:rPr>
              <w:t>Additional suggestions:</w:t>
            </w:r>
          </w:p>
          <w:p w14:paraId="47DA9693" w14:textId="2C8BE69C" w:rsidR="00A77CBE" w:rsidRPr="00A77CBE" w:rsidRDefault="00A77CBE" w:rsidP="00A77CBE">
            <w:pPr>
              <w:pStyle w:val="ListParagraph"/>
              <w:numPr>
                <w:ilvl w:val="0"/>
                <w:numId w:val="31"/>
              </w:numPr>
              <w:snapToGrid w:val="0"/>
              <w:spacing w:after="0" w:line="240" w:lineRule="auto"/>
              <w:jc w:val="both"/>
              <w:rPr>
                <w:sz w:val="18"/>
                <w:szCs w:val="18"/>
              </w:rPr>
            </w:pPr>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as “</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Pr>
                <w:sz w:val="18"/>
                <w:szCs w:val="18"/>
              </w:rPr>
              <w:t>”</w:t>
            </w:r>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4DF7F505"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Intel</w:t>
            </w:r>
            <w:r w:rsidR="00D76A09">
              <w:rPr>
                <w:sz w:val="18"/>
                <w:szCs w:val="18"/>
                <w:lang w:eastAsia="zh-CN"/>
              </w:rPr>
              <w:t>, Qualcomm</w:t>
            </w:r>
            <w:r w:rsidR="00B9193C">
              <w:rPr>
                <w:sz w:val="18"/>
                <w:szCs w:val="18"/>
                <w:lang w:eastAsia="zh-CN"/>
              </w:rPr>
              <w:t>, Xiaomi</w:t>
            </w:r>
            <w:r w:rsidR="001151E5">
              <w:rPr>
                <w:sz w:val="18"/>
                <w:szCs w:val="18"/>
                <w:lang w:eastAsia="zh-CN"/>
              </w:rPr>
              <w:t>, CATT</w:t>
            </w:r>
            <w:r w:rsidR="00B9193C">
              <w:rPr>
                <w:sz w:val="18"/>
                <w:szCs w:val="18"/>
                <w:lang w:eastAsia="zh-CN"/>
              </w:rPr>
              <w:t xml:space="preserve"> </w:t>
            </w:r>
            <w:r w:rsidR="00EF222C">
              <w:rPr>
                <w:sz w:val="18"/>
                <w:szCs w:val="18"/>
                <w:lang w:eastAsia="zh-CN"/>
              </w:rPr>
              <w:t xml:space="preserve"> </w:t>
            </w:r>
          </w:p>
          <w:p w14:paraId="713EBB03" w14:textId="4237FE2A"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r w:rsidR="005D18C0" w:rsidRPr="005D18C0">
              <w:rPr>
                <w:sz w:val="18"/>
                <w:szCs w:val="18"/>
                <w:lang w:eastAsia="zh-CN"/>
              </w:rPr>
              <w:t>OPPO</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07F54539"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r w:rsidR="005D18C0">
              <w:rPr>
                <w:sz w:val="18"/>
                <w:szCs w:val="18"/>
                <w:lang w:eastAsia="zh-CN"/>
              </w:rPr>
              <w:t>, OPPO</w:t>
            </w:r>
            <w:r w:rsidR="00D76A09">
              <w:rPr>
                <w:sz w:val="18"/>
                <w:szCs w:val="18"/>
                <w:lang w:eastAsia="zh-CN"/>
              </w:rPr>
              <w:t>, Qualcomm</w:t>
            </w:r>
            <w:r w:rsidR="00B9193C">
              <w:rPr>
                <w:sz w:val="18"/>
                <w:szCs w:val="18"/>
                <w:lang w:eastAsia="zh-CN"/>
              </w:rPr>
              <w:t xml:space="preserve">, </w:t>
            </w:r>
            <w:proofErr w:type="spellStart"/>
            <w:r w:rsidR="00B9193C">
              <w:rPr>
                <w:sz w:val="18"/>
                <w:szCs w:val="18"/>
                <w:lang w:eastAsia="zh-CN"/>
              </w:rPr>
              <w:t>Xiaoi</w:t>
            </w:r>
            <w:proofErr w:type="spellEnd"/>
            <w:r w:rsidR="00D76A09">
              <w:rPr>
                <w:sz w:val="18"/>
                <w:szCs w:val="18"/>
                <w:lang w:eastAsia="zh-CN"/>
              </w:rPr>
              <w:t xml:space="preserve"> </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lastRenderedPageBreak/>
              <w:t xml:space="preserve">Keep bracket and text: </w:t>
            </w:r>
            <w:proofErr w:type="gramStart"/>
            <w:r w:rsidRPr="00DB5A80">
              <w:rPr>
                <w:sz w:val="18"/>
                <w:szCs w:val="18"/>
                <w:lang w:eastAsia="zh-CN"/>
              </w:rPr>
              <w:t>ZTE</w:t>
            </w:r>
            <w:r>
              <w:rPr>
                <w:sz w:val="18"/>
                <w:szCs w:val="18"/>
                <w:lang w:eastAsia="zh-CN"/>
              </w:rPr>
              <w:t>(</w:t>
            </w:r>
            <w:proofErr w:type="gramEnd"/>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2B83B91E"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r w:rsidR="005D18C0">
              <w:rPr>
                <w:sz w:val="18"/>
                <w:szCs w:val="18"/>
                <w:lang w:eastAsia="zh-CN"/>
              </w:rPr>
              <w:t>, OPPO</w:t>
            </w:r>
            <w:r w:rsidR="00D76A09">
              <w:rPr>
                <w:sz w:val="18"/>
                <w:szCs w:val="18"/>
                <w:lang w:eastAsia="zh-CN"/>
              </w:rPr>
              <w:t xml:space="preserve">, Qualcomm, </w:t>
            </w:r>
            <w:r w:rsidR="00B9193C">
              <w:rPr>
                <w:sz w:val="18"/>
                <w:szCs w:val="18"/>
                <w:lang w:eastAsia="zh-CN"/>
              </w:rPr>
              <w:t>Xiaomi</w:t>
            </w:r>
            <w:r w:rsidR="001151E5">
              <w:rPr>
                <w:sz w:val="18"/>
                <w:szCs w:val="18"/>
                <w:lang w:eastAsia="zh-CN"/>
              </w:rPr>
              <w:t>, CATT</w:t>
            </w:r>
            <w:r w:rsidR="00B9193C">
              <w:rPr>
                <w:sz w:val="18"/>
                <w:szCs w:val="18"/>
                <w:lang w:eastAsia="zh-CN"/>
              </w:rPr>
              <w:t xml:space="preserve"> </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5DAD4DDC"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r w:rsidR="005D18C0">
              <w:rPr>
                <w:sz w:val="18"/>
                <w:szCs w:val="18"/>
                <w:lang w:eastAsia="zh-CN"/>
              </w:rPr>
              <w:t>, OPPO</w:t>
            </w:r>
            <w:r w:rsidR="00D76A09">
              <w:rPr>
                <w:sz w:val="18"/>
                <w:szCs w:val="18"/>
                <w:lang w:eastAsia="zh-CN"/>
              </w:rPr>
              <w:t>, Qualcomm (but remove PRACH)</w:t>
            </w:r>
            <w:r w:rsidR="00B9193C">
              <w:rPr>
                <w:sz w:val="18"/>
                <w:szCs w:val="18"/>
                <w:lang w:eastAsia="zh-CN"/>
              </w:rPr>
              <w:t xml:space="preserve">, Xiaomi </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CMCC, Samsung, Sony, Qualcomm, Fraunhofer IIS/HHI, Futurewei,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732736"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D76A09">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D76A09">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D76A09">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D76A09">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2E8B635C" w:rsidR="00F972F4" w:rsidRPr="00651CFD" w:rsidRDefault="0087219B" w:rsidP="00D76A09">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00A77CBE"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1EEC5695" w14:textId="408C0A33" w:rsidR="00DA455A" w:rsidRPr="00BF63A0" w:rsidRDefault="0087219B" w:rsidP="00D76A09">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 xml:space="preserve">For any PDCCH reception on </w:t>
            </w:r>
            <w:ins w:id="8" w:author="Eko Onggosanusi" w:date="2021-11-15T01:29:00Z">
              <w:r w:rsidR="00227606">
                <w:rPr>
                  <w:color w:val="000000" w:themeColor="text1"/>
                  <w:sz w:val="18"/>
                  <w:lang w:eastAsia="x-none"/>
                </w:rPr>
                <w:t xml:space="preserve">CORESET#0 or </w:t>
              </w:r>
            </w:ins>
            <w:r w:rsidRPr="00F972F4">
              <w:rPr>
                <w:color w:val="000000" w:themeColor="text1"/>
                <w:sz w:val="18"/>
                <w:lang w:eastAsia="x-none"/>
              </w:rPr>
              <w:t xml:space="preserve">a CORESET </w:t>
            </w:r>
            <w:r w:rsidR="00CA3F4C">
              <w:rPr>
                <w:color w:val="000000" w:themeColor="text1"/>
                <w:sz w:val="18"/>
                <w:lang w:eastAsia="x-none"/>
              </w:rPr>
              <w:t>(</w:t>
            </w:r>
            <w:ins w:id="9" w:author="Eko Onggosanusi" w:date="2021-11-15T01:29:00Z">
              <w:r w:rsidR="00227606">
                <w:rPr>
                  <w:color w:val="000000" w:themeColor="text1"/>
                  <w:sz w:val="18"/>
                  <w:lang w:eastAsia="x-none"/>
                </w:rPr>
                <w:t xml:space="preserve">other than </w:t>
              </w:r>
            </w:ins>
            <w:del w:id="10" w:author="Eko Onggosanusi" w:date="2021-11-15T01:29:00Z">
              <w:r w:rsidR="00CA3F4C" w:rsidDel="00227606">
                <w:rPr>
                  <w:color w:val="000000" w:themeColor="text1"/>
                  <w:sz w:val="18"/>
                  <w:lang w:eastAsia="x-none"/>
                </w:rPr>
                <w:delText xml:space="preserve">including </w:delText>
              </w:r>
            </w:del>
            <w:r w:rsidR="00CA3F4C">
              <w:rPr>
                <w:color w:val="000000" w:themeColor="text1"/>
                <w:sz w:val="18"/>
                <w:lang w:eastAsia="x-none"/>
              </w:rPr>
              <w:t xml:space="preserve">CORESET#0) </w:t>
            </w:r>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 xml:space="preserve">whether </w:t>
            </w:r>
            <w:r w:rsidR="00435F48">
              <w:rPr>
                <w:color w:val="000000" w:themeColor="text1"/>
                <w:sz w:val="18"/>
                <w:lang w:eastAsia="x-none"/>
              </w:rPr>
              <w:t>or not</w:t>
            </w:r>
            <w:proofErr w:type="gramEnd"/>
            <w:r w:rsidR="00435F48">
              <w:rPr>
                <w:color w:val="000000" w:themeColor="text1"/>
                <w:sz w:val="18"/>
                <w:lang w:eastAsia="x-none"/>
              </w:rPr>
              <w:t xml:space="preserve"> </w:t>
            </w:r>
            <w:r w:rsidRPr="00F972F4">
              <w:rPr>
                <w:color w:val="000000" w:themeColor="text1"/>
                <w:sz w:val="18"/>
                <w:lang w:eastAsia="x-none"/>
              </w:rPr>
              <w:t xml:space="preserve">UE to apply the indicated Rel-17 TCI state </w:t>
            </w:r>
            <w:r w:rsidR="00435F48">
              <w:rPr>
                <w:color w:val="000000" w:themeColor="text1"/>
                <w:sz w:val="18"/>
                <w:lang w:eastAsia="x-none"/>
              </w:rPr>
              <w:t>is determined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D76A09">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017AD6DF" w:rsidR="00BF63A0" w:rsidRPr="00D76A09" w:rsidRDefault="00063E9F" w:rsidP="00D76A09">
            <w:pPr>
              <w:numPr>
                <w:ilvl w:val="1"/>
                <w:numId w:val="13"/>
              </w:numPr>
              <w:snapToGrid w:val="0"/>
              <w:jc w:val="both"/>
              <w:rPr>
                <w:ins w:id="11" w:author="Eko Onggosanusi" w:date="2021-11-15T01:34:00Z"/>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6091E7E0" w14:textId="0CD9EFAF" w:rsidR="00D76A09" w:rsidRPr="00D76A09" w:rsidRDefault="00D76A09" w:rsidP="00D76A09">
            <w:pPr>
              <w:pStyle w:val="ListParagraph"/>
              <w:numPr>
                <w:ilvl w:val="1"/>
                <w:numId w:val="13"/>
              </w:numPr>
              <w:snapToGrid w:val="0"/>
              <w:spacing w:after="0" w:line="240" w:lineRule="auto"/>
              <w:rPr>
                <w:color w:val="FF0000"/>
                <w:sz w:val="18"/>
                <w:lang w:eastAsia="x-none"/>
              </w:rPr>
            </w:pPr>
            <w:ins w:id="12" w:author="Eko Onggosanusi" w:date="2021-11-15T01:34:00Z">
              <w:r w:rsidRPr="0005789E">
                <w:rPr>
                  <w:color w:val="FF0000"/>
                  <w:sz w:val="18"/>
                  <w:lang w:eastAsia="x-none"/>
                </w:rPr>
                <w:t>For other PDCCH reception and the respective PDSCH reception, UE always applies the indicated Rel-17 TCI state.</w:t>
              </w:r>
            </w:ins>
          </w:p>
          <w:p w14:paraId="39EFFAC6" w14:textId="127AF7FE" w:rsidR="00237223" w:rsidRPr="00C47CA5" w:rsidRDefault="00237223" w:rsidP="00D76A09">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D76A09">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 xml:space="preserve">or any PDCCH reception on a CORESET that is not associated with any USS set and the respective </w:t>
            </w:r>
            <w:r w:rsidRPr="00C47CA5">
              <w:rPr>
                <w:color w:val="000000" w:themeColor="text1"/>
                <w:sz w:val="18"/>
                <w:szCs w:val="18"/>
                <w:lang w:eastAsia="zh-CN"/>
              </w:rPr>
              <w:lastRenderedPageBreak/>
              <w:t>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be left up to the editors (</w:t>
            </w:r>
            <w:proofErr w:type="gramStart"/>
            <w:r w:rsidRPr="00593975">
              <w:rPr>
                <w:color w:val="3333FF"/>
                <w:sz w:val="18"/>
                <w:lang w:eastAsia="x-none"/>
              </w:rPr>
              <w:t>i.e.</w:t>
            </w:r>
            <w:proofErr w:type="gramEnd"/>
            <w:r w:rsidRPr="00593975">
              <w:rPr>
                <w:color w:val="3333FF"/>
                <w:sz w:val="18"/>
                <w:lang w:eastAsia="x-none"/>
              </w:rPr>
              <w:t xml:space="preserv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45F6A510"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5457D9">
              <w:rPr>
                <w:sz w:val="18"/>
                <w:szCs w:val="18"/>
                <w:lang w:val="sv-SE"/>
              </w:rPr>
              <w:t>Lenovo/MotM</w:t>
            </w:r>
            <w:r w:rsidR="00EB7250" w:rsidRPr="005457D9">
              <w:rPr>
                <w:sz w:val="18"/>
                <w:szCs w:val="18"/>
                <w:lang w:val="sv-SE"/>
              </w:rPr>
              <w:t>, vivo</w:t>
            </w:r>
            <w:r w:rsidR="008F262A" w:rsidRPr="005457D9">
              <w:rPr>
                <w:sz w:val="18"/>
                <w:szCs w:val="18"/>
                <w:lang w:val="sv-SE"/>
              </w:rPr>
              <w:t>, Sony</w:t>
            </w:r>
            <w:r w:rsidR="00D22CAD" w:rsidRPr="005457D9">
              <w:rPr>
                <w:rFonts w:hint="eastAsia"/>
                <w:sz w:val="18"/>
                <w:szCs w:val="18"/>
                <w:lang w:val="sv-SE" w:eastAsia="zh-CN"/>
              </w:rPr>
              <w:t>,</w:t>
            </w:r>
            <w:r w:rsidR="00D22CAD" w:rsidRPr="005457D9">
              <w:rPr>
                <w:sz w:val="18"/>
                <w:szCs w:val="18"/>
                <w:lang w:val="sv-SE" w:eastAsia="zh-CN"/>
              </w:rPr>
              <w:t xml:space="preserve"> NEC</w:t>
            </w:r>
            <w:r w:rsidR="00A77CBE" w:rsidRPr="005457D9">
              <w:rPr>
                <w:sz w:val="18"/>
                <w:szCs w:val="18"/>
                <w:lang w:val="sv-SE" w:eastAsia="zh-CN"/>
              </w:rPr>
              <w:t>, [Ericsson]</w:t>
            </w:r>
            <w:r w:rsidR="005D18C0" w:rsidRPr="005457D9">
              <w:rPr>
                <w:sz w:val="18"/>
                <w:szCs w:val="18"/>
                <w:lang w:val="sv-SE" w:eastAsia="zh-CN"/>
              </w:rPr>
              <w:t>, OPPO</w:t>
            </w:r>
            <w:r w:rsidR="00F14B36" w:rsidRPr="005457D9">
              <w:rPr>
                <w:sz w:val="18"/>
                <w:szCs w:val="18"/>
                <w:lang w:val="sv-SE" w:eastAsia="zh-CN"/>
              </w:rPr>
              <w:t>, ZTE</w:t>
            </w:r>
            <w:r w:rsidR="00B9193C" w:rsidRPr="005457D9">
              <w:rPr>
                <w:sz w:val="18"/>
                <w:szCs w:val="18"/>
                <w:lang w:val="sv-SE" w:eastAsia="zh-CN"/>
              </w:rPr>
              <w:t xml:space="preserve">, Xiaomi </w:t>
            </w:r>
            <w:r w:rsidR="005457D9" w:rsidRPr="005457D9">
              <w:rPr>
                <w:sz w:val="18"/>
                <w:szCs w:val="18"/>
                <w:lang w:val="sv-SE" w:eastAsia="zh-CN"/>
              </w:rPr>
              <w:t xml:space="preserve">, </w:t>
            </w:r>
            <w:r w:rsidR="005457D9">
              <w:rPr>
                <w:sz w:val="18"/>
                <w:szCs w:val="18"/>
                <w:lang w:val="sv-SE" w:eastAsia="zh-CN"/>
              </w:rPr>
              <w:t>Fraunhofer IIS/HHI</w:t>
            </w:r>
            <w:r w:rsidR="008F262A" w:rsidRPr="005457D9">
              <w:rPr>
                <w:sz w:val="18"/>
                <w:szCs w:val="18"/>
                <w:lang w:val="sv-SE"/>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17A55535" w:rsidR="00693057" w:rsidRPr="00693057" w:rsidRDefault="00693057" w:rsidP="00693057">
            <w:pPr>
              <w:snapToGrid w:val="0"/>
              <w:rPr>
                <w:sz w:val="18"/>
              </w:rPr>
            </w:pPr>
            <w:r w:rsidRPr="00693057">
              <w:rPr>
                <w:rStyle w:val="Strong"/>
                <w:sz w:val="18"/>
                <w:u w:val="single"/>
              </w:rPr>
              <w:t>Proposal 1.F</w:t>
            </w:r>
            <w:r w:rsidRPr="00693057">
              <w:rPr>
                <w:sz w:val="18"/>
              </w:rPr>
              <w:t xml:space="preserve">: After </w:t>
            </w:r>
            <w:ins w:id="13" w:author="Eko Onggosanusi" w:date="2021-11-15T01:23:00Z">
              <w:r w:rsidR="00664CC6">
                <w:rPr>
                  <w:sz w:val="18"/>
                </w:rPr>
                <w:t>[</w:t>
              </w:r>
            </w:ins>
            <w:r w:rsidR="00227606">
              <w:rPr>
                <w:sz w:val="18"/>
              </w:rPr>
              <w:t>[</w:t>
            </w:r>
            <w:r w:rsidRPr="00693057">
              <w:rPr>
                <w:sz w:val="18"/>
              </w:rPr>
              <w:t>initial access or</w:t>
            </w:r>
            <w:r w:rsidR="00227606">
              <w:rPr>
                <w:sz w:val="18"/>
              </w:rPr>
              <w:t>]</w:t>
            </w:r>
            <w:r w:rsidRPr="00693057">
              <w:rPr>
                <w:sz w:val="18"/>
              </w:rPr>
              <w:t xml:space="preserve"> Reconfiguration with sync, and after</w:t>
            </w:r>
            <w:ins w:id="14" w:author="Eko Onggosanusi" w:date="2021-11-15T01:23:00Z">
              <w:r w:rsidR="00664CC6">
                <w:rPr>
                  <w:sz w:val="18"/>
                </w:rPr>
                <w:t>]</w:t>
              </w:r>
            </w:ins>
            <w:r w:rsidRPr="00693057">
              <w:rPr>
                <w:sz w:val="18"/>
              </w:rPr>
              <w:t xml:space="preserve"> a UE is configured with </w:t>
            </w:r>
            <w:r w:rsidR="00227606">
              <w:rPr>
                <w:sz w:val="18"/>
              </w:rPr>
              <w:t>[</w:t>
            </w:r>
            <w:r w:rsidRPr="00693057">
              <w:rPr>
                <w:sz w:val="18"/>
              </w:rPr>
              <w:t>more than one</w:t>
            </w:r>
            <w:r w:rsidR="00227606">
              <w:rPr>
                <w:sz w:val="18"/>
              </w:rPr>
              <w:t>]</w:t>
            </w:r>
            <w:r w:rsidRPr="00693057">
              <w:rPr>
                <w:sz w:val="18"/>
              </w:rPr>
              <w:t xml:space="preserve"> Rel-17 TCI states, before the UE receives and applies a first instance of beam indication</w:t>
            </w:r>
          </w:p>
          <w:p w14:paraId="0D757202" w14:textId="2FFB9CFF" w:rsidR="00693057" w:rsidRPr="00693057" w:rsidRDefault="00693057" w:rsidP="00693057">
            <w:pPr>
              <w:pStyle w:val="NormalWeb"/>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w:t>
            </w:r>
            <w:r w:rsidR="00664CC6">
              <w:rPr>
                <w:sz w:val="18"/>
              </w:rPr>
              <w:t>ate as PDSCH /PDCCH reception, </w:t>
            </w:r>
            <w:r w:rsidRPr="00693057">
              <w:rPr>
                <w:sz w:val="18"/>
              </w:rPr>
              <w:t xml:space="preserve">the QCL assumption for corresponding DM-RS/CSI-RS antenna port follows the Rel-15/16 rules for PDCCH DM-RS </w:t>
            </w:r>
            <w:ins w:id="15" w:author="Eko Onggosanusi" w:date="2021-11-15T01:43:00Z">
              <w:r w:rsidR="00B9193C">
                <w:rPr>
                  <w:sz w:val="18"/>
                </w:rPr>
                <w:t>(other than CORESET#0)</w:t>
              </w:r>
            </w:ins>
          </w:p>
          <w:p w14:paraId="6DA378A9" w14:textId="107C85CF" w:rsidR="00693057" w:rsidRPr="00693057" w:rsidRDefault="00693057" w:rsidP="00693057">
            <w:pPr>
              <w:pStyle w:val="NormalWeb"/>
              <w:numPr>
                <w:ilvl w:val="0"/>
                <w:numId w:val="32"/>
              </w:numPr>
              <w:snapToGrid w:val="0"/>
              <w:spacing w:before="0" w:after="0"/>
              <w:rPr>
                <w:sz w:val="18"/>
              </w:rPr>
            </w:pPr>
            <w:r w:rsidRPr="00693057">
              <w:rPr>
                <w:sz w:val="18"/>
              </w:rPr>
              <w:t xml:space="preserve">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 based on </w:t>
            </w:r>
            <w:ins w:id="16" w:author="Eko Onggosanusi" w:date="2021-11-15T01:49:00Z">
              <w:r w:rsidR="006B0957">
                <w:rPr>
                  <w:sz w:val="18"/>
                </w:rPr>
                <w:t>[</w:t>
              </w:r>
            </w:ins>
            <w:r w:rsidRPr="00693057">
              <w:rPr>
                <w:sz w:val="18"/>
              </w:rPr>
              <w:t>the Rel-15/16 rules for PUCCH</w:t>
            </w:r>
            <w:ins w:id="17" w:author="Eko Onggosanusi" w:date="2021-11-15T01:49:00Z">
              <w:r w:rsidR="006B0957">
                <w:rPr>
                  <w:sz w:val="18"/>
                </w:rPr>
                <w:t>][</w:t>
              </w:r>
              <w:r w:rsidR="006B0957" w:rsidRPr="00F3358B">
                <w:rPr>
                  <w:i/>
                  <w:sz w:val="18"/>
                </w:rPr>
                <w:t>using the same spatial domain transmission filter as for a PUSCH transmission scheduled by a RAR UL grant as described in clause 8.3.</w:t>
              </w:r>
              <w:r w:rsidR="006B0957">
                <w:rPr>
                  <w:sz w:val="18"/>
                </w:rPr>
                <w:t>]</w:t>
              </w:r>
            </w:ins>
            <w:r w:rsidRPr="00693057">
              <w:rPr>
                <w:sz w:val="18"/>
              </w:rPr>
              <w:t xml:space="preserve"> </w:t>
            </w:r>
          </w:p>
          <w:p w14:paraId="746D28AC" w14:textId="77777777" w:rsidR="00693057" w:rsidRDefault="00693057" w:rsidP="00F972F4">
            <w:pPr>
              <w:snapToGrid w:val="0"/>
              <w:rPr>
                <w:color w:val="000000" w:themeColor="text1"/>
                <w:sz w:val="18"/>
                <w:lang w:eastAsia="x-none"/>
              </w:rPr>
            </w:pPr>
          </w:p>
          <w:p w14:paraId="0F709040" w14:textId="77777777" w:rsidR="00693057" w:rsidRDefault="00693057" w:rsidP="00693057">
            <w:pPr>
              <w:snapToGrid w:val="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w:t>
            </w:r>
            <w:proofErr w:type="spellStart"/>
            <w:r>
              <w:rPr>
                <w:color w:val="3333FF"/>
                <w:sz w:val="18"/>
                <w:lang w:eastAsia="x-none"/>
              </w:rPr>
              <w:t>reconf</w:t>
            </w:r>
            <w:proofErr w:type="spellEnd"/>
            <w:r>
              <w:rPr>
                <w:color w:val="3333FF"/>
                <w:sz w:val="18"/>
                <w:lang w:eastAsia="x-none"/>
              </w:rPr>
              <w:t xml:space="preserve">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p w14:paraId="56645F82" w14:textId="4CE5BCEC" w:rsidR="00D76A09" w:rsidRPr="00D76A09" w:rsidRDefault="00D76A09" w:rsidP="00D76A09">
            <w:pPr>
              <w:snapToGrid w:val="0"/>
              <w:rPr>
                <w:b/>
                <w:color w:val="000000" w:themeColor="text1"/>
                <w:sz w:val="18"/>
                <w:lang w:eastAsia="x-non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6200ECB3" w:rsidR="00693057" w:rsidRPr="001B763E" w:rsidRDefault="00693057" w:rsidP="00227CD5">
            <w:pPr>
              <w:snapToGrid w:val="0"/>
              <w:rPr>
                <w:sz w:val="18"/>
                <w:szCs w:val="18"/>
                <w:lang w:val="sv-SE"/>
              </w:rPr>
            </w:pPr>
            <w:r>
              <w:rPr>
                <w:b/>
                <w:sz w:val="18"/>
                <w:szCs w:val="18"/>
                <w:lang w:val="sv-SE"/>
              </w:rPr>
              <w:t>Suppor</w:t>
            </w:r>
            <w:r w:rsidR="00664CC6">
              <w:rPr>
                <w:b/>
                <w:sz w:val="18"/>
                <w:szCs w:val="18"/>
                <w:lang w:val="sv-SE"/>
              </w:rPr>
              <w:t>t</w:t>
            </w:r>
            <w:r>
              <w:rPr>
                <w:b/>
                <w:sz w:val="18"/>
                <w:szCs w:val="18"/>
                <w:lang w:val="sv-SE"/>
              </w:rPr>
              <w:t>/fine:</w:t>
            </w:r>
            <w:r w:rsidR="001B763E">
              <w:rPr>
                <w:b/>
                <w:sz w:val="18"/>
                <w:szCs w:val="18"/>
                <w:lang w:val="sv-SE"/>
              </w:rPr>
              <w:t xml:space="preserve"> </w:t>
            </w:r>
            <w:r w:rsidR="001B763E">
              <w:rPr>
                <w:sz w:val="18"/>
                <w:szCs w:val="18"/>
                <w:lang w:val="sv-SE"/>
              </w:rPr>
              <w:t>Samsung</w:t>
            </w:r>
            <w:r w:rsidR="00664CC6">
              <w:rPr>
                <w:sz w:val="18"/>
                <w:szCs w:val="18"/>
                <w:lang w:val="sv-SE"/>
              </w:rPr>
              <w:t>, Lenovo/MotM,</w:t>
            </w:r>
            <w:r w:rsidR="006B0957">
              <w:rPr>
                <w:sz w:val="18"/>
                <w:szCs w:val="18"/>
                <w:lang w:val="sv-SE"/>
              </w:rPr>
              <w:t xml:space="preserve"> [MTK]</w:t>
            </w:r>
            <w:r w:rsidR="001151E5">
              <w:rPr>
                <w:sz w:val="18"/>
                <w:szCs w:val="18"/>
                <w:lang w:val="sv-SE"/>
              </w:rPr>
              <w:t>, CATT</w:t>
            </w:r>
            <w:r w:rsidR="00664CC6">
              <w:rPr>
                <w:sz w:val="18"/>
                <w:szCs w:val="18"/>
                <w:lang w:val="sv-SE"/>
              </w:rPr>
              <w:t xml:space="preserve"> </w:t>
            </w:r>
          </w:p>
          <w:p w14:paraId="298D6BC4" w14:textId="77777777" w:rsidR="00693057" w:rsidRDefault="00693057" w:rsidP="00227CD5">
            <w:pPr>
              <w:snapToGrid w:val="0"/>
              <w:rPr>
                <w:b/>
                <w:sz w:val="18"/>
                <w:szCs w:val="18"/>
                <w:lang w:val="sv-SE"/>
              </w:rPr>
            </w:pPr>
          </w:p>
          <w:p w14:paraId="63B0EFD1" w14:textId="18B5A484" w:rsidR="00693057" w:rsidRPr="008D2F74" w:rsidRDefault="00693057" w:rsidP="00227CD5">
            <w:pPr>
              <w:snapToGrid w:val="0"/>
              <w:rPr>
                <w:b/>
                <w:sz w:val="18"/>
                <w:szCs w:val="18"/>
                <w:lang w:val="sv-SE"/>
              </w:rPr>
            </w:pPr>
            <w:r>
              <w:rPr>
                <w:b/>
                <w:sz w:val="18"/>
                <w:szCs w:val="18"/>
                <w:lang w:val="sv-SE"/>
              </w:rPr>
              <w:t>Concern:</w:t>
            </w:r>
            <w:r w:rsidR="00191EB1">
              <w:rPr>
                <w:b/>
                <w:sz w:val="18"/>
                <w:szCs w:val="18"/>
                <w:lang w:val="sv-SE"/>
              </w:rPr>
              <w:t xml:space="preserve"> QC</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 xml:space="preserve">E, there </w:t>
            </w:r>
            <w:proofErr w:type="spellStart"/>
            <w:r>
              <w:rPr>
                <w:rFonts w:eastAsia="DengXian"/>
                <w:b/>
                <w:color w:val="3333FF"/>
                <w:sz w:val="18"/>
                <w:szCs w:val="18"/>
                <w:u w:val="single"/>
                <w:lang w:eastAsia="zh-CN"/>
              </w:rPr>
              <w:t>mihht</w:t>
            </w:r>
            <w:proofErr w:type="spellEnd"/>
            <w:r>
              <w:rPr>
                <w:rFonts w:eastAsia="DengXian"/>
                <w:b/>
                <w:color w:val="3333FF"/>
                <w:sz w:val="18"/>
                <w:szCs w:val="18"/>
                <w:u w:val="single"/>
                <w:lang w:eastAsia="zh-CN"/>
              </w:rPr>
              <w:t xml:space="preserve"> be some misunderstanding from Nokia since Opt3 is </w:t>
            </w:r>
            <w:proofErr w:type="gramStart"/>
            <w:r>
              <w:rPr>
                <w:rFonts w:eastAsia="DengXian"/>
                <w:b/>
                <w:color w:val="3333FF"/>
                <w:sz w:val="18"/>
                <w:szCs w:val="18"/>
                <w:u w:val="single"/>
                <w:lang w:eastAsia="zh-CN"/>
              </w:rPr>
              <w:t>actually supported</w:t>
            </w:r>
            <w:proofErr w:type="gramEnd"/>
            <w:r>
              <w:rPr>
                <w:rFonts w:eastAsia="DengXian"/>
                <w:b/>
                <w:color w:val="3333FF"/>
                <w:sz w:val="18"/>
                <w:szCs w:val="18"/>
                <w:u w:val="single"/>
                <w:lang w:eastAsia="zh-CN"/>
              </w:rPr>
              <w:t xml:space="preserve">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xml:space="preserve">, but can be configured as a target signal of a Rel-17 UL or, if applicable, joint TCI (hence the Rel-17 UL or, if applicable, </w:t>
            </w:r>
            <w:r w:rsidRPr="00227CD5">
              <w:rPr>
                <w:rFonts w:eastAsia="Malgun Gothic"/>
                <w:sz w:val="18"/>
                <w:szCs w:val="18"/>
                <w:lang w:eastAsia="zh-TW"/>
              </w:rPr>
              <w:lastRenderedPageBreak/>
              <w:t>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 xml:space="preserve">mechanisms </w:t>
            </w:r>
            <w:proofErr w:type="gramStart"/>
            <w:r w:rsidR="003D05D2" w:rsidRPr="003D05D2">
              <w:rPr>
                <w:rFonts w:eastAsia="Malgun Gothic"/>
                <w:color w:val="FF0000"/>
                <w:sz w:val="18"/>
                <w:szCs w:val="18"/>
                <w:lang w:eastAsia="zh-TW"/>
              </w:rPr>
              <w:t>similar to</w:t>
            </w:r>
            <w:proofErr w:type="gramEnd"/>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4B17F540"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w:t>
            </w:r>
            <w:proofErr w:type="gramStart"/>
            <w:r w:rsidR="00F32792">
              <w:rPr>
                <w:sz w:val="18"/>
                <w:szCs w:val="18"/>
                <w:lang w:eastAsia="zh-CN"/>
              </w:rPr>
              <w:t>to have</w:t>
            </w:r>
            <w:proofErr w:type="gramEnd"/>
            <w:r w:rsidR="00F32792">
              <w:rPr>
                <w:sz w:val="18"/>
                <w:szCs w:val="18"/>
                <w:lang w:eastAsia="zh-CN"/>
              </w:rPr>
              <w:t xml:space="preserve"> a conclusion or to add “</w:t>
            </w:r>
            <w:r w:rsidR="00F32792">
              <w:rPr>
                <w:rFonts w:eastAsia="SimSun"/>
                <w:color w:val="FF0000"/>
                <w:sz w:val="18"/>
                <w:lang w:eastAsia="x-none"/>
              </w:rPr>
              <w:t xml:space="preserve">UE does not expect these CORESETs to be associated with CSS.”  </w:t>
            </w:r>
            <w:r w:rsidR="005457D9">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3B75CDA5"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005457D9">
              <w:rPr>
                <w:sz w:val="18"/>
                <w:szCs w:val="18"/>
                <w:lang w:eastAsia="zh-CN"/>
              </w:rPr>
              <w:t>“</w:t>
            </w:r>
            <w:r w:rsidRPr="00F6311E">
              <w:rPr>
                <w:sz w:val="18"/>
                <w:szCs w:val="18"/>
                <w:lang w:eastAsia="zh-CN"/>
              </w:rPr>
              <w:t>in a band</w:t>
            </w:r>
            <w:r w:rsidR="005457D9">
              <w:rPr>
                <w:sz w:val="18"/>
                <w:szCs w:val="18"/>
                <w:lang w:eastAsia="zh-CN"/>
              </w:rPr>
              <w:t>”</w:t>
            </w:r>
            <w:r w:rsidRPr="00F6311E">
              <w:rPr>
                <w:sz w:val="18"/>
                <w:szCs w:val="18"/>
                <w:lang w:eastAsia="zh-CN"/>
              </w:rPr>
              <w:t xml:space="preserve">.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w:t>
            </w:r>
            <w:proofErr w:type="gramStart"/>
            <w:r w:rsidRPr="00F6311E">
              <w:rPr>
                <w:sz w:val="18"/>
                <w:szCs w:val="18"/>
                <w:lang w:eastAsia="zh-CN"/>
              </w:rPr>
              <w:t>e.g.</w:t>
            </w:r>
            <w:proofErr w:type="gramEnd"/>
            <w:r w:rsidRPr="00F6311E">
              <w:rPr>
                <w:sz w:val="18"/>
                <w:szCs w:val="18"/>
                <w:lang w:eastAsia="zh-CN"/>
              </w:rPr>
              <w:t xml:space="preserve"> Rel.17 TCI state can support 64 in FR2, but smaller value than Rel.15 in FR1), we will need to use Rel.15/16 TCI state for FR1 while we will use Rel.17 TCI state for FR2. If we remove “[in a band]” in Proposal 1.A.3, we suggest </w:t>
            </w:r>
            <w:proofErr w:type="gramStart"/>
            <w:r w:rsidRPr="00F6311E">
              <w:rPr>
                <w:sz w:val="18"/>
                <w:szCs w:val="18"/>
                <w:lang w:eastAsia="zh-CN"/>
              </w:rPr>
              <w:t>to clarify</w:t>
            </w:r>
            <w:proofErr w:type="gramEnd"/>
            <w:r w:rsidRPr="00F6311E">
              <w:rPr>
                <w:sz w:val="18"/>
                <w:szCs w:val="18"/>
                <w:lang w:eastAsia="zh-CN"/>
              </w:rPr>
              <w:t xml:space="preserve">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w:t>
            </w:r>
            <w:r w:rsidRPr="005457D9">
              <w:rPr>
                <w:sz w:val="18"/>
                <w:szCs w:val="18"/>
                <w:vertAlign w:val="superscript"/>
                <w:lang w:eastAsia="zh-CN"/>
              </w:rPr>
              <w:t>st</w:t>
            </w:r>
            <w:r w:rsidRPr="00F6311E">
              <w:rPr>
                <w:sz w:val="18"/>
                <w:szCs w:val="18"/>
                <w:lang w:eastAsia="zh-CN"/>
              </w:rPr>
              <w:t xml:space="preserve">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w:t>
            </w:r>
            <w:r w:rsidRPr="005457D9">
              <w:rPr>
                <w:sz w:val="18"/>
                <w:szCs w:val="18"/>
                <w:vertAlign w:val="superscript"/>
                <w:lang w:eastAsia="zh-CN"/>
              </w:rPr>
              <w:t>nd</w:t>
            </w:r>
            <w:r w:rsidRPr="00F6311E">
              <w:rPr>
                <w:sz w:val="18"/>
                <w:szCs w:val="18"/>
                <w:lang w:eastAsia="zh-CN"/>
              </w:rPr>
              <w:t xml:space="preserve">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w:t>
            </w:r>
            <w:r w:rsidRPr="005457D9">
              <w:rPr>
                <w:sz w:val="18"/>
                <w:szCs w:val="18"/>
                <w:vertAlign w:val="superscript"/>
                <w:lang w:eastAsia="zh-CN"/>
              </w:rPr>
              <w:t>st</w:t>
            </w:r>
            <w:r w:rsidRPr="00F6311E">
              <w:rPr>
                <w:sz w:val="18"/>
                <w:szCs w:val="18"/>
                <w:lang w:eastAsia="zh-CN"/>
              </w:rPr>
              <w:t xml:space="preserve"> bracket + 1</w:t>
            </w:r>
            <w:r w:rsidRPr="005457D9">
              <w:rPr>
                <w:sz w:val="18"/>
                <w:szCs w:val="18"/>
                <w:vertAlign w:val="superscript"/>
                <w:lang w:eastAsia="zh-CN"/>
              </w:rPr>
              <w:t>st</w:t>
            </w:r>
            <w:r w:rsidRPr="00F6311E">
              <w:rPr>
                <w:sz w:val="18"/>
                <w:szCs w:val="18"/>
                <w:lang w:eastAsia="zh-CN"/>
              </w:rPr>
              <w:t xml:space="preserve">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w:t>
            </w:r>
            <w:r w:rsidRPr="005457D9">
              <w:rPr>
                <w:sz w:val="18"/>
                <w:szCs w:val="18"/>
                <w:vertAlign w:val="superscript"/>
                <w:lang w:eastAsia="zh-CN"/>
              </w:rPr>
              <w:t>nd</w:t>
            </w:r>
            <w:r w:rsidRPr="00F6311E">
              <w:rPr>
                <w:sz w:val="18"/>
                <w:szCs w:val="18"/>
                <w:lang w:eastAsia="zh-CN"/>
              </w:rPr>
              <w:t xml:space="preserve"> bracketed text (last PRACH), we don’t think the text for PRACH is needed. At least, for joint TCI, DL/UL TCI state is applied to both DL and UL. So, </w:t>
            </w:r>
            <w:proofErr w:type="spellStart"/>
            <w:r w:rsidRPr="00F6311E">
              <w:rPr>
                <w:sz w:val="18"/>
                <w:szCs w:val="18"/>
                <w:lang w:eastAsia="zh-CN"/>
              </w:rPr>
              <w:t>q_new</w:t>
            </w:r>
            <w:proofErr w:type="spellEnd"/>
            <w:r w:rsidRPr="00F6311E">
              <w:rPr>
                <w:sz w:val="18"/>
                <w:szCs w:val="18"/>
                <w:lang w:eastAsia="zh-CN"/>
              </w:rPr>
              <w:t xml:space="preserve"> should be DL RS. For separate UL only TCI state, </w:t>
            </w:r>
            <w:proofErr w:type="spellStart"/>
            <w:r w:rsidRPr="00F6311E">
              <w:rPr>
                <w:sz w:val="18"/>
                <w:szCs w:val="18"/>
                <w:lang w:eastAsia="zh-CN"/>
              </w:rPr>
              <w:t>q_new</w:t>
            </w:r>
            <w:proofErr w:type="spellEnd"/>
            <w:r w:rsidRPr="00F6311E">
              <w:rPr>
                <w:sz w:val="18"/>
                <w:szCs w:val="18"/>
                <w:lang w:eastAsia="zh-CN"/>
              </w:rPr>
              <w:t xml:space="preserve"> can be PRACH </w:t>
            </w:r>
            <w:r w:rsidRPr="00F6311E">
              <w:rPr>
                <w:sz w:val="18"/>
                <w:szCs w:val="18"/>
                <w:lang w:eastAsia="zh-CN"/>
              </w:rPr>
              <w:lastRenderedPageBreak/>
              <w:t>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256BF27D"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w:t>
            </w:r>
            <w:r w:rsidRPr="005457D9">
              <w:rPr>
                <w:sz w:val="18"/>
                <w:szCs w:val="18"/>
                <w:vertAlign w:val="superscript"/>
              </w:rPr>
              <w:t>st</w:t>
            </w:r>
            <w:r w:rsidRPr="001401FA">
              <w:rPr>
                <w:sz w:val="18"/>
                <w:szCs w:val="18"/>
              </w:rPr>
              <w:t xml:space="preserve">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w:t>
            </w:r>
            <w:r w:rsidR="005457D9">
              <w:rPr>
                <w:sz w:val="18"/>
                <w:szCs w:val="18"/>
              </w:rPr>
              <w:t>’</w:t>
            </w:r>
            <w:r>
              <w:rPr>
                <w:sz w:val="18"/>
                <w:szCs w:val="18"/>
              </w:rPr>
              <w:t>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2</w:t>
            </w:r>
            <w:r w:rsidRPr="005457D9">
              <w:rPr>
                <w:sz w:val="18"/>
                <w:szCs w:val="18"/>
                <w:vertAlign w:val="superscript"/>
              </w:rPr>
              <w:t>nd</w:t>
            </w:r>
            <w:r w:rsidRPr="004F2A21">
              <w:rPr>
                <w:sz w:val="18"/>
                <w:szCs w:val="18"/>
              </w:rPr>
              <w:t xml:space="preserve"> bracketed text (last PRACH), </w:t>
            </w:r>
            <w:r>
              <w:rPr>
                <w:sz w:val="18"/>
                <w:szCs w:val="18"/>
              </w:rPr>
              <w:t xml:space="preserve">we are fine to remove </w:t>
            </w:r>
            <w:proofErr w:type="gramStart"/>
            <w:r>
              <w:rPr>
                <w:sz w:val="18"/>
                <w:szCs w:val="18"/>
              </w:rPr>
              <w:t xml:space="preserve">the </w:t>
            </w:r>
            <w:r w:rsidRPr="001401FA">
              <w:rPr>
                <w:sz w:val="18"/>
                <w:szCs w:val="18"/>
              </w:rPr>
              <w:t xml:space="preserve"> brackets</w:t>
            </w:r>
            <w:proofErr w:type="gramEnd"/>
            <w:r>
              <w:rPr>
                <w:sz w:val="18"/>
                <w:szCs w:val="18"/>
              </w:rPr>
              <w:t xml:space="preserve"> since the last PRACH transmission is used in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It may be better to clarify the difference between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and Rel-16 </w:t>
            </w:r>
            <w:proofErr w:type="spellStart"/>
            <w:r>
              <w:rPr>
                <w:sz w:val="18"/>
                <w:szCs w:val="18"/>
              </w:rPr>
              <w:t>Scell</w:t>
            </w:r>
            <w:proofErr w:type="spellEnd"/>
            <w:r>
              <w:rPr>
                <w:sz w:val="18"/>
                <w:szCs w:val="18"/>
              </w:rPr>
              <w:t xml:space="preserve">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1D74872"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 xml:space="preserve">one associated with the index </w:t>
            </w:r>
            <w:proofErr w:type="spellStart"/>
            <w:r w:rsidRPr="001F2DCF">
              <w:rPr>
                <w:color w:val="FF0000"/>
                <w:sz w:val="16"/>
                <w:szCs w:val="18"/>
              </w:rPr>
              <w:t>q</w:t>
            </w:r>
            <w:r w:rsidRPr="001F2DCF">
              <w:rPr>
                <w:color w:val="FF0000"/>
                <w:sz w:val="16"/>
                <w:szCs w:val="18"/>
                <w:vertAlign w:val="subscript"/>
              </w:rPr>
              <w:t>new</w:t>
            </w:r>
            <w:proofErr w:type="spellEnd"/>
            <w:r w:rsidRPr="001F2DCF">
              <w:rPr>
                <w:color w:val="FF0000"/>
                <w:sz w:val="16"/>
                <w:szCs w:val="18"/>
              </w:rPr>
              <w:t xml:space="preserve"> (for </w:t>
            </w:r>
            <w:r w:rsidRPr="001F2DCF">
              <w:rPr>
                <w:sz w:val="16"/>
                <w:szCs w:val="18"/>
              </w:rPr>
              <w:t xml:space="preserve">Rel-16 </w:t>
            </w:r>
            <w:proofErr w:type="spellStart"/>
            <w:r w:rsidRPr="001F2DCF">
              <w:rPr>
                <w:sz w:val="16"/>
                <w:szCs w:val="18"/>
              </w:rPr>
              <w:t>S</w:t>
            </w:r>
            <w:r w:rsidR="005457D9" w:rsidRPr="001F2DCF">
              <w:rPr>
                <w:sz w:val="16"/>
                <w:szCs w:val="18"/>
              </w:rPr>
              <w:t>c</w:t>
            </w:r>
            <w:r w:rsidRPr="001F2DCF">
              <w:rPr>
                <w:sz w:val="16"/>
                <w:szCs w:val="18"/>
              </w:rPr>
              <w:t>ell</w:t>
            </w:r>
            <w:proofErr w:type="spellEnd"/>
            <w:r w:rsidRPr="001F2DCF">
              <w:rPr>
                <w:sz w:val="16"/>
                <w:szCs w:val="18"/>
              </w:rPr>
              <w:t xml:space="preserve"> BFR</w:t>
            </w:r>
            <w:r w:rsidRPr="001F2DCF">
              <w:rPr>
                <w:color w:val="FF0000"/>
                <w:sz w:val="16"/>
                <w:szCs w:val="18"/>
              </w:rPr>
              <w:t xml:space="preserve">) or the last PRACH transmission (for Rel-15/16 </w:t>
            </w:r>
            <w:proofErr w:type="spellStart"/>
            <w:r w:rsidRPr="001F2DCF">
              <w:rPr>
                <w:color w:val="FF0000"/>
                <w:sz w:val="16"/>
                <w:szCs w:val="18"/>
              </w:rPr>
              <w:t>SpCell</w:t>
            </w:r>
            <w:proofErr w:type="spellEnd"/>
            <w:r w:rsidRPr="001F2DCF">
              <w:rPr>
                <w:color w:val="FF0000"/>
                <w:sz w:val="16"/>
                <w:szCs w:val="18"/>
              </w:rPr>
              <w:t xml:space="preserve">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422118F5"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w:t>
            </w:r>
            <w:r w:rsidRPr="005457D9">
              <w:rPr>
                <w:sz w:val="18"/>
                <w:szCs w:val="18"/>
                <w:vertAlign w:val="superscript"/>
              </w:rPr>
              <w:t>st</w:t>
            </w:r>
            <w:r w:rsidRPr="00A144CD">
              <w:rPr>
                <w:sz w:val="18"/>
                <w:szCs w:val="18"/>
              </w:rPr>
              <w:t xml:space="preserve"> bracket + 1</w:t>
            </w:r>
            <w:r w:rsidRPr="005457D9">
              <w:rPr>
                <w:sz w:val="18"/>
                <w:szCs w:val="18"/>
                <w:vertAlign w:val="superscript"/>
              </w:rPr>
              <w:t>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w:t>
            </w:r>
            <w:r w:rsidR="005457D9">
              <w:rPr>
                <w:sz w:val="18"/>
                <w:szCs w:val="18"/>
              </w:rPr>
              <w:t>’</w:t>
            </w:r>
            <w:r w:rsidRPr="00A144CD">
              <w:rPr>
                <w:sz w:val="18"/>
                <w:szCs w:val="18"/>
              </w:rPr>
              <w:t>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17EC730B" w:rsidR="001C3061" w:rsidRDefault="001C3061" w:rsidP="001C3061">
            <w:pPr>
              <w:snapToGrid w:val="0"/>
              <w:rPr>
                <w:rFonts w:eastAsia="SimSun"/>
                <w:sz w:val="18"/>
                <w:szCs w:val="18"/>
                <w:lang w:eastAsia="zh-CN"/>
              </w:rPr>
            </w:pPr>
            <w:r>
              <w:rPr>
                <w:sz w:val="18"/>
                <w:szCs w:val="18"/>
              </w:rPr>
              <w:t xml:space="preserve">Re commend from vivo, according to your proposal, for Rel-17 unified TCI, if a CORESET is associated with any USS set, it is not allowed to associate any CCS set with it? It is a quite big </w:t>
            </w:r>
            <w:proofErr w:type="gramStart"/>
            <w:r>
              <w:rPr>
                <w:sz w:val="18"/>
                <w:szCs w:val="18"/>
              </w:rPr>
              <w:t>restriction</w:t>
            </w:r>
            <w:proofErr w:type="gramEnd"/>
            <w:r>
              <w:rPr>
                <w:sz w:val="18"/>
                <w:szCs w:val="18"/>
              </w:rPr>
              <w:t xml:space="preserve"> and we don</w:t>
            </w:r>
            <w:r w:rsidR="005457D9">
              <w:rPr>
                <w:sz w:val="18"/>
                <w:szCs w:val="18"/>
              </w:rPr>
              <w:t>’</w:t>
            </w:r>
            <w:r>
              <w:rPr>
                <w:sz w:val="18"/>
                <w:szCs w:val="18"/>
              </w:rPr>
              <w:t>t see why we need put such configuration restriction. Current wording in Alt2 does not violate the RAN1 agreement – for non-UE-dedicated PDCCH/PDSCH, whether it share the indicated Rel-17 TCI state is configured by RRC. If NW still can configure a CORESET associated with only CSS set(s</w:t>
            </w:r>
            <w:proofErr w:type="gramStart"/>
            <w:r>
              <w:rPr>
                <w:sz w:val="18"/>
                <w:szCs w:val="18"/>
              </w:rPr>
              <w:t>), and</w:t>
            </w:r>
            <w:proofErr w:type="gramEnd"/>
            <w:r>
              <w:rPr>
                <w:sz w:val="18"/>
                <w:szCs w:val="18"/>
              </w:rPr>
              <w:t xml:space="preserve">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r>
              <w:rPr>
                <w:bCs/>
                <w:sz w:val="18"/>
                <w:szCs w:val="18"/>
              </w:rPr>
              <w:t>[Mod: I checked, there is no pool for this. Or perhaps I am wrong?]</w:t>
            </w:r>
          </w:p>
          <w:p w14:paraId="1F3C7D2B" w14:textId="430D0EDC" w:rsidR="004F0A0F" w:rsidRDefault="004F0A0F" w:rsidP="00F604E2">
            <w:pPr>
              <w:snapToGrid w:val="0"/>
              <w:rPr>
                <w:bCs/>
                <w:sz w:val="18"/>
                <w:szCs w:val="18"/>
              </w:rPr>
            </w:pPr>
            <w:r>
              <w:rPr>
                <w:bCs/>
                <w:sz w:val="18"/>
                <w:szCs w:val="18"/>
              </w:rPr>
              <w:t xml:space="preserve">Regarding 1.4, 1.5, we provide our views in the above table. In general, we prefer to handle Rel-15/Rel-16 </w:t>
            </w:r>
            <w:proofErr w:type="spellStart"/>
            <w:r>
              <w:rPr>
                <w:bCs/>
                <w:sz w:val="18"/>
                <w:szCs w:val="18"/>
              </w:rPr>
              <w:t>P</w:t>
            </w:r>
            <w:r w:rsidR="005457D9">
              <w:rPr>
                <w:bCs/>
                <w:sz w:val="18"/>
                <w:szCs w:val="18"/>
              </w:rPr>
              <w:t>c</w:t>
            </w:r>
            <w:r>
              <w:rPr>
                <w:bCs/>
                <w:sz w:val="18"/>
                <w:szCs w:val="18"/>
              </w:rPr>
              <w:t>ell</w:t>
            </w:r>
            <w:proofErr w:type="spellEnd"/>
            <w:r>
              <w:rPr>
                <w:bCs/>
                <w:sz w:val="18"/>
                <w:szCs w:val="18"/>
              </w:rPr>
              <w:t>/</w:t>
            </w:r>
            <w:proofErr w:type="spellStart"/>
            <w:r>
              <w:rPr>
                <w:bCs/>
                <w:sz w:val="18"/>
                <w:szCs w:val="18"/>
              </w:rPr>
              <w:t>S</w:t>
            </w:r>
            <w:r w:rsidR="005457D9">
              <w:rPr>
                <w:bCs/>
                <w:sz w:val="18"/>
                <w:szCs w:val="18"/>
              </w:rPr>
              <w:t>c</w:t>
            </w:r>
            <w:r>
              <w:rPr>
                <w:bCs/>
                <w:sz w:val="18"/>
                <w:szCs w:val="18"/>
              </w:rPr>
              <w:t>ell</w:t>
            </w:r>
            <w:proofErr w:type="spellEnd"/>
            <w:r>
              <w:rPr>
                <w:bCs/>
                <w:sz w:val="18"/>
                <w:szCs w:val="18"/>
              </w:rPr>
              <w:t xml:space="preserve"> BFR firstly, and then we can review the CBRA </w:t>
            </w:r>
            <w:proofErr w:type="spellStart"/>
            <w:r>
              <w:rPr>
                <w:bCs/>
                <w:sz w:val="18"/>
                <w:szCs w:val="18"/>
              </w:rPr>
              <w:t>P</w:t>
            </w:r>
            <w:r w:rsidR="005457D9">
              <w:rPr>
                <w:bCs/>
                <w:sz w:val="18"/>
                <w:szCs w:val="18"/>
              </w:rPr>
              <w:t>c</w:t>
            </w:r>
            <w:r>
              <w:rPr>
                <w:bCs/>
                <w:sz w:val="18"/>
                <w:szCs w:val="18"/>
              </w:rPr>
              <w:t>ell</w:t>
            </w:r>
            <w:proofErr w:type="spellEnd"/>
            <w:r>
              <w:rPr>
                <w:bCs/>
                <w:sz w:val="18"/>
                <w:szCs w:val="18"/>
              </w:rPr>
              <w:t xml:space="preserve">-BFR.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xml:space="preserve">: First bracket, as the TCI state ID is common across the configured CCs </w:t>
            </w:r>
            <w:proofErr w:type="gramStart"/>
            <w:r>
              <w:rPr>
                <w:sz w:val="18"/>
                <w:szCs w:val="18"/>
                <w:lang w:eastAsia="zh-CN"/>
              </w:rPr>
              <w:t>it would seem that the</w:t>
            </w:r>
            <w:proofErr w:type="gramEnd"/>
            <w:r>
              <w:rPr>
                <w:sz w:val="18"/>
                <w:szCs w:val="18"/>
                <w:lang w:eastAsia="zh-CN"/>
              </w:rPr>
              <w:t xml:space="preserve"> beam should be applied across CCs. However, the RS corresponding to the new in different CCs could be different. Therefore, we suggest </w:t>
            </w:r>
            <w:proofErr w:type="gramStart"/>
            <w:r>
              <w:rPr>
                <w:sz w:val="18"/>
                <w:szCs w:val="18"/>
                <w:lang w:eastAsia="zh-CN"/>
              </w:rPr>
              <w:t>to remove</w:t>
            </w:r>
            <w:proofErr w:type="gramEnd"/>
            <w:r>
              <w:rPr>
                <w:sz w:val="18"/>
                <w:szCs w:val="18"/>
                <w:lang w:eastAsia="zh-CN"/>
              </w:rPr>
              <w:t xml:space="preser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 xml:space="preserve">For the second bracket, for UL, beam should follow the UL spatial filter of last PRACH transmission associated with the index </w:t>
            </w:r>
            <w:proofErr w:type="spellStart"/>
            <w:r>
              <w:rPr>
                <w:sz w:val="18"/>
                <w:szCs w:val="18"/>
                <w:lang w:eastAsia="zh-CN"/>
              </w:rPr>
              <w:t>q_new</w:t>
            </w:r>
            <w:proofErr w:type="spellEnd"/>
            <w:r>
              <w:rPr>
                <w:sz w:val="18"/>
                <w:szCs w:val="18"/>
                <w:lang w:eastAsia="zh-CN"/>
              </w:rPr>
              <w:t xml:space="preserve">. This is also aligned with Rel-15/16 design. Therefore, suggest </w:t>
            </w:r>
            <w:proofErr w:type="gramStart"/>
            <w:r>
              <w:rPr>
                <w:sz w:val="18"/>
                <w:szCs w:val="18"/>
                <w:lang w:eastAsia="zh-CN"/>
              </w:rPr>
              <w:t>to remove</w:t>
            </w:r>
            <w:proofErr w:type="gramEnd"/>
            <w:r>
              <w:rPr>
                <w:sz w:val="18"/>
                <w:szCs w:val="18"/>
                <w:lang w:eastAsia="zh-CN"/>
              </w:rPr>
              <w:t xml:space="preser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 xml:space="preserve">Third bracket as the TCI state ID is common across the configured CCs </w:t>
            </w:r>
            <w:proofErr w:type="gramStart"/>
            <w:r>
              <w:rPr>
                <w:sz w:val="18"/>
                <w:szCs w:val="18"/>
                <w:lang w:eastAsia="zh-CN"/>
              </w:rPr>
              <w:t>it would seem that the</w:t>
            </w:r>
            <w:proofErr w:type="gramEnd"/>
            <w:r>
              <w:rPr>
                <w:sz w:val="18"/>
                <w:szCs w:val="18"/>
                <w:lang w:eastAsia="zh-CN"/>
              </w:rPr>
              <w:t xml:space="preserv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r w:rsidRPr="000946C3">
              <w:rPr>
                <w:rFonts w:eastAsia="SimSun"/>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whether</w:t>
            </w:r>
            <w:r>
              <w:rPr>
                <w:color w:val="000000" w:themeColor="text1"/>
                <w:sz w:val="18"/>
                <w:lang w:eastAsia="x-none"/>
              </w:rPr>
              <w:t xml:space="preserve"> </w:t>
            </w:r>
            <w:r w:rsidRPr="00BB6CA9">
              <w:rPr>
                <w:color w:val="FF0000"/>
                <w:sz w:val="18"/>
                <w:lang w:eastAsia="x-none"/>
              </w:rPr>
              <w:t>or not</w:t>
            </w:r>
            <w:proofErr w:type="gramEnd"/>
            <w:r w:rsidRPr="00BB6CA9">
              <w:rPr>
                <w:color w:val="FF0000"/>
                <w:sz w:val="18"/>
                <w:lang w:eastAsia="x-none"/>
              </w:rPr>
              <w:t xml:space="preserve">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SimSun"/>
                <w:sz w:val="18"/>
                <w:szCs w:val="18"/>
                <w:lang w:eastAsia="zh-CN"/>
              </w:rPr>
            </w:pPr>
            <w:r>
              <w:rPr>
                <w:rFonts w:eastAsia="SimSun"/>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w:t>
            </w:r>
            <w:proofErr w:type="gramStart"/>
            <w:r w:rsidR="009E0990">
              <w:rPr>
                <w:sz w:val="18"/>
                <w:szCs w:val="18"/>
                <w:lang w:eastAsia="zh-CN"/>
              </w:rPr>
              <w:t>band, but</w:t>
            </w:r>
            <w:proofErr w:type="gramEnd"/>
            <w:r w:rsidR="009E0990">
              <w:rPr>
                <w:sz w:val="18"/>
                <w:szCs w:val="18"/>
                <w:lang w:eastAsia="zh-CN"/>
              </w:rPr>
              <w:t xml:space="preserve">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w:t>
            </w:r>
            <w:proofErr w:type="spellStart"/>
            <w:r w:rsidR="00C124A8">
              <w:rPr>
                <w:sz w:val="18"/>
                <w:szCs w:val="18"/>
                <w:lang w:eastAsia="zh-CN"/>
              </w:rPr>
              <w:t>mTRP</w:t>
            </w:r>
            <w:proofErr w:type="spellEnd"/>
            <w:r w:rsidR="00C124A8">
              <w:rPr>
                <w:sz w:val="18"/>
                <w:szCs w:val="18"/>
                <w:lang w:eastAsia="zh-CN"/>
              </w:rPr>
              <w:t xml:space="preserve">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 xml:space="preserve">’s comment. The sub-bullet is added just in case Rel.17 TCI state supports </w:t>
            </w:r>
            <w:proofErr w:type="gramStart"/>
            <w:r>
              <w:rPr>
                <w:rFonts w:eastAsia="MS Mincho"/>
                <w:sz w:val="18"/>
                <w:szCs w:val="18"/>
                <w:lang w:eastAsia="ja-JP"/>
              </w:rPr>
              <w:t>less</w:t>
            </w:r>
            <w:proofErr w:type="gramEnd"/>
            <w:r>
              <w:rPr>
                <w:rFonts w:eastAsia="MS Mincho"/>
                <w:sz w:val="18"/>
                <w:szCs w:val="18"/>
                <w:lang w:eastAsia="ja-JP"/>
              </w:rPr>
              <w:t xml:space="preserve"> number of RRC-configured TCI state than Rel.15 TCI state in UE feature (which we don’t hope). With the sub-bullet, if Rel.17 TCI state supports </w:t>
            </w:r>
            <w:proofErr w:type="gramStart"/>
            <w:r>
              <w:rPr>
                <w:rFonts w:eastAsia="MS Mincho"/>
                <w:sz w:val="18"/>
                <w:szCs w:val="18"/>
                <w:lang w:eastAsia="ja-JP"/>
              </w:rPr>
              <w:t>less</w:t>
            </w:r>
            <w:proofErr w:type="gramEnd"/>
            <w:r>
              <w:rPr>
                <w:rFonts w:eastAsia="MS Mincho"/>
                <w:sz w:val="18"/>
                <w:szCs w:val="18"/>
                <w:lang w:eastAsia="ja-JP"/>
              </w:rPr>
              <w:t xml:space="preserve"> number of RRC-configured TCI state than Rel.15 TCI state, proposal 1.A.3 is not applied.</w:t>
            </w:r>
          </w:p>
          <w:p w14:paraId="24CE9D00" w14:textId="577C7E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w:t>
            </w:r>
            <w:proofErr w:type="gramStart"/>
            <w:r w:rsidRPr="00706216">
              <w:rPr>
                <w:rFonts w:eastAsia="MS Mincho"/>
                <w:sz w:val="18"/>
                <w:szCs w:val="18"/>
                <w:lang w:eastAsia="ja-JP"/>
              </w:rPr>
              <w:t>e.g.</w:t>
            </w:r>
            <w:proofErr w:type="gramEnd"/>
            <w:r w:rsidRPr="00706216">
              <w:rPr>
                <w:rFonts w:eastAsia="MS Mincho"/>
                <w:sz w:val="18"/>
                <w:szCs w:val="18"/>
                <w:lang w:eastAsia="ja-JP"/>
              </w:rPr>
              <w:t xml:space="preserve"> M-TRP,</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w:t>
            </w:r>
            <w:proofErr w:type="gramStart"/>
            <w:r w:rsidR="00F65F89">
              <w:rPr>
                <w:rFonts w:eastAsia="MS Mincho"/>
                <w:sz w:val="18"/>
                <w:szCs w:val="18"/>
                <w:lang w:eastAsia="ja-JP"/>
              </w:rPr>
              <w:t>urgent</w:t>
            </w:r>
            <w:proofErr w:type="gramEnd"/>
            <w:r w:rsidR="00F65F89">
              <w:rPr>
                <w:rFonts w:eastAsia="MS Mincho"/>
                <w:sz w:val="18"/>
                <w:szCs w:val="18"/>
                <w:lang w:eastAsia="ja-JP"/>
              </w:rPr>
              <w:t xml:space="preserve">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37195664"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 xml:space="preserve">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w:t>
            </w:r>
            <w:proofErr w:type="spellStart"/>
            <w:r>
              <w:rPr>
                <w:rFonts w:eastAsia="MS Mincho"/>
                <w:bCs/>
                <w:sz w:val="18"/>
                <w:szCs w:val="18"/>
                <w:lang w:eastAsia="ja-JP"/>
              </w:rPr>
              <w:t>C</w:t>
            </w:r>
            <w:r w:rsidR="005457D9">
              <w:rPr>
                <w:rFonts w:eastAsia="MS Mincho"/>
                <w:bCs/>
                <w:sz w:val="18"/>
                <w:szCs w:val="18"/>
                <w:lang w:eastAsia="ja-JP"/>
              </w:rPr>
              <w:t>e</w:t>
            </w:r>
            <w:r>
              <w:rPr>
                <w:rFonts w:eastAsia="MS Mincho"/>
                <w:bCs/>
                <w:sz w:val="18"/>
                <w:szCs w:val="18"/>
                <w:lang w:eastAsia="ja-JP"/>
              </w:rPr>
              <w:t>s</w:t>
            </w:r>
            <w:proofErr w:type="spellEnd"/>
            <w:r>
              <w:rPr>
                <w:rFonts w:eastAsia="MS Mincho"/>
                <w:bCs/>
                <w:sz w:val="18"/>
                <w:szCs w:val="18"/>
                <w:lang w:eastAsia="ja-JP"/>
              </w:rPr>
              <w:t xml:space="preserve"> </w:t>
            </w:r>
            <w:proofErr w:type="gramStart"/>
            <w:r>
              <w:rPr>
                <w:rFonts w:eastAsia="MS Mincho"/>
                <w:bCs/>
                <w:sz w:val="18"/>
                <w:szCs w:val="18"/>
                <w:lang w:eastAsia="ja-JP"/>
              </w:rPr>
              <w:t>have to</w:t>
            </w:r>
            <w:proofErr w:type="gramEnd"/>
            <w:r>
              <w:rPr>
                <w:rFonts w:eastAsia="MS Mincho"/>
                <w:bCs/>
                <w:sz w:val="18"/>
                <w:szCs w:val="18"/>
                <w:lang w:eastAsia="ja-JP"/>
              </w:rPr>
              <w:t xml:space="preserve"> be re-designed because the current MAC </w:t>
            </w:r>
            <w:proofErr w:type="spellStart"/>
            <w:r>
              <w:rPr>
                <w:rFonts w:eastAsia="MS Mincho"/>
                <w:bCs/>
                <w:sz w:val="18"/>
                <w:szCs w:val="18"/>
                <w:lang w:eastAsia="ja-JP"/>
              </w:rPr>
              <w:t>C</w:t>
            </w:r>
            <w:r w:rsidR="005457D9">
              <w:rPr>
                <w:rFonts w:eastAsia="MS Mincho"/>
                <w:bCs/>
                <w:sz w:val="18"/>
                <w:szCs w:val="18"/>
                <w:lang w:eastAsia="ja-JP"/>
              </w:rPr>
              <w:t>e</w:t>
            </w:r>
            <w:r>
              <w:rPr>
                <w:rFonts w:eastAsia="MS Mincho"/>
                <w:bCs/>
                <w:sz w:val="18"/>
                <w:szCs w:val="18"/>
                <w:lang w:eastAsia="ja-JP"/>
              </w:rPr>
              <w:t>s</w:t>
            </w:r>
            <w:proofErr w:type="spellEnd"/>
            <w:r>
              <w:rPr>
                <w:rFonts w:eastAsia="MS Mincho"/>
                <w:bCs/>
                <w:sz w:val="18"/>
                <w:szCs w:val="18"/>
                <w:lang w:eastAsia="ja-JP"/>
              </w:rPr>
              <w:t xml:space="preserve"> </w:t>
            </w:r>
            <w:proofErr w:type="spellStart"/>
            <w:r>
              <w:rPr>
                <w:rFonts w:eastAsia="MS Mincho"/>
                <w:bCs/>
                <w:sz w:val="18"/>
                <w:szCs w:val="18"/>
                <w:lang w:eastAsia="ja-JP"/>
              </w:rPr>
              <w:t>can not</w:t>
            </w:r>
            <w:proofErr w:type="spellEnd"/>
            <w:r>
              <w:rPr>
                <w:rFonts w:eastAsia="MS Mincho"/>
                <w:bCs/>
                <w:sz w:val="18"/>
                <w:szCs w:val="18"/>
                <w:lang w:eastAsia="ja-JP"/>
              </w:rPr>
              <w:t xml:space="preserve">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1D308E12" w14:textId="77777777" w:rsidR="00981CCA" w:rsidRDefault="00CD0710" w:rsidP="00706216">
            <w:pPr>
              <w:snapToGrid w:val="0"/>
              <w:rPr>
                <w:rFonts w:eastAsia="MS Mincho"/>
                <w:bCs/>
                <w:sz w:val="18"/>
                <w:szCs w:val="18"/>
                <w:lang w:eastAsia="ja-JP"/>
              </w:rPr>
            </w:pPr>
            <w:r>
              <w:rPr>
                <w:rFonts w:eastAsia="MS Mincho"/>
                <w:bCs/>
                <w:sz w:val="18"/>
                <w:szCs w:val="18"/>
                <w:lang w:eastAsia="ja-JP"/>
              </w:rPr>
              <w:lastRenderedPageBreak/>
              <w:t xml:space="preserve">[Mod: Per supporting companies, it is not redundant as repeatedly said. </w:t>
            </w:r>
            <w:proofErr w:type="gramStart"/>
            <w:r>
              <w:rPr>
                <w:rFonts w:eastAsia="MS Mincho"/>
                <w:bCs/>
                <w:sz w:val="18"/>
                <w:szCs w:val="18"/>
                <w:lang w:eastAsia="ja-JP"/>
              </w:rPr>
              <w:t>Similar to</w:t>
            </w:r>
            <w:proofErr w:type="gramEnd"/>
            <w:r>
              <w:rPr>
                <w:rFonts w:eastAsia="MS Mincho"/>
                <w:bCs/>
                <w:sz w:val="18"/>
                <w:szCs w:val="18"/>
                <w:lang w:eastAsia="ja-JP"/>
              </w:rPr>
              <w:t xml:space="preserve"> DL. To avoid UE and NW having to deal with both Rel-15/16 TCI/spatial relation and Rel-17 unified TCI at the same time – which would over complicate implementation on both sides evidently</w:t>
            </w:r>
            <w:r w:rsidR="00981CCA">
              <w:rPr>
                <w:rFonts w:eastAsia="MS Mincho"/>
                <w:bCs/>
                <w:sz w:val="18"/>
                <w:szCs w:val="18"/>
                <w:lang w:eastAsia="ja-JP"/>
              </w:rPr>
              <w:t xml:space="preserve">. </w:t>
            </w:r>
          </w:p>
          <w:p w14:paraId="377385C0" w14:textId="11D046E3" w:rsidR="007806CC" w:rsidRDefault="00981CCA" w:rsidP="00706216">
            <w:pPr>
              <w:snapToGrid w:val="0"/>
              <w:rPr>
                <w:rFonts w:eastAsia="MS Mincho"/>
                <w:bCs/>
                <w:sz w:val="18"/>
                <w:szCs w:val="18"/>
                <w:lang w:eastAsia="ja-JP"/>
              </w:rPr>
            </w:pPr>
            <w:r>
              <w:rPr>
                <w:rFonts w:eastAsia="MS Mincho"/>
                <w:bCs/>
                <w:sz w:val="18"/>
                <w:szCs w:val="18"/>
                <w:lang w:eastAsia="ja-JP"/>
              </w:rPr>
              <w:t>Your concern has been resolved in 1.A.2 bullets.</w:t>
            </w:r>
            <w:r w:rsidR="00CD0710">
              <w:rPr>
                <w:rFonts w:eastAsia="MS Mincho"/>
                <w:bCs/>
                <w:sz w:val="18"/>
                <w:szCs w:val="18"/>
                <w:lang w:eastAsia="ja-JP"/>
              </w:rPr>
              <w:t>]</w:t>
            </w:r>
          </w:p>
          <w:p w14:paraId="61A0301C" w14:textId="77777777" w:rsidR="00CD0710" w:rsidRDefault="00CD0710"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ListParagraph"/>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xml:space="preserve">: Support with the following changes: Remove bracket around </w:t>
            </w:r>
            <w:proofErr w:type="gramStart"/>
            <w:r>
              <w:rPr>
                <w:sz w:val="18"/>
                <w:szCs w:val="18"/>
                <w:lang w:eastAsia="zh-CN"/>
              </w:rPr>
              <w:t>note, and</w:t>
            </w:r>
            <w:proofErr w:type="gramEnd"/>
            <w:r>
              <w:rPr>
                <w:sz w:val="18"/>
                <w:szCs w:val="18"/>
                <w:lang w:eastAsia="zh-CN"/>
              </w:rPr>
              <w:t xml:space="preserve">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18"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 xml:space="preserve">FFS: Whether more than one parameter sets can be configured, </w:t>
            </w:r>
            <w:proofErr w:type="gramStart"/>
            <w:r w:rsidRPr="00992E05">
              <w:rPr>
                <w:sz w:val="18"/>
              </w:rPr>
              <w:t>e.g.</w:t>
            </w:r>
            <w:proofErr w:type="gramEnd"/>
            <w:r w:rsidRPr="00992E05">
              <w:rPr>
                <w:sz w:val="18"/>
              </w:rPr>
              <w:t xml:space="preserve"> for different traffics</w:t>
            </w:r>
          </w:p>
          <w:bookmarkEnd w:id="18"/>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3722C99F" w:rsidR="00CC6994" w:rsidRDefault="00CC6994" w:rsidP="00CC6994">
            <w:pPr>
              <w:snapToGrid w:val="0"/>
              <w:rPr>
                <w:rFonts w:eastAsia="MS Mincho"/>
                <w:sz w:val="18"/>
                <w:szCs w:val="18"/>
                <w:lang w:eastAsia="ja-JP"/>
              </w:rPr>
            </w:pPr>
            <w:r>
              <w:rPr>
                <w:rFonts w:eastAsia="MS Mincho"/>
                <w:sz w:val="18"/>
                <w:szCs w:val="18"/>
                <w:lang w:eastAsia="ja-JP"/>
              </w:rPr>
              <w:t>Lenovo/</w:t>
            </w:r>
            <w:proofErr w:type="spellStart"/>
            <w:r>
              <w:rPr>
                <w:rFonts w:eastAsia="MS Mincho"/>
                <w:sz w:val="18"/>
                <w:szCs w:val="18"/>
                <w:lang w:eastAsia="ja-JP"/>
              </w:rPr>
              <w:t>M</w:t>
            </w:r>
            <w:r w:rsidR="005457D9">
              <w:rPr>
                <w:rFonts w:eastAsia="MS Mincho"/>
                <w:sz w:val="18"/>
                <w:szCs w:val="18"/>
                <w:lang w:eastAsia="ja-JP"/>
              </w:rPr>
              <w:t>o</w:t>
            </w:r>
            <w:r>
              <w:rPr>
                <w:rFonts w:eastAsia="MS Mincho"/>
                <w:sz w:val="18"/>
                <w:szCs w:val="18"/>
                <w:lang w:eastAsia="ja-JP"/>
              </w:rPr>
              <w:t>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w:t>
            </w:r>
            <w:proofErr w:type="gramStart"/>
            <w:r>
              <w:rPr>
                <w:rFonts w:eastAsia="MS Mincho"/>
                <w:bCs/>
                <w:sz w:val="18"/>
                <w:szCs w:val="18"/>
                <w:lang w:eastAsia="ja-JP"/>
              </w:rPr>
              <w:t>i.e.</w:t>
            </w:r>
            <w:proofErr w:type="gramEnd"/>
            <w:r>
              <w:rPr>
                <w:rFonts w:eastAsia="MS Mincho"/>
                <w:bCs/>
                <w:sz w:val="18"/>
                <w:szCs w:val="18"/>
                <w:lang w:eastAsia="ja-JP"/>
              </w:rPr>
              <w:t xml:space="preserve"> in resource level. We would have strong concern if such behavior </w:t>
            </w:r>
            <w:proofErr w:type="gramStart"/>
            <w:r>
              <w:rPr>
                <w:rFonts w:eastAsia="MS Mincho"/>
                <w:bCs/>
                <w:sz w:val="18"/>
                <w:szCs w:val="18"/>
                <w:lang w:eastAsia="ja-JP"/>
              </w:rPr>
              <w:t>is</w:t>
            </w:r>
            <w:proofErr w:type="gramEnd"/>
            <w:r>
              <w:rPr>
                <w:rFonts w:eastAsia="MS Mincho"/>
                <w:bCs/>
                <w:sz w:val="18"/>
                <w:szCs w:val="18"/>
                <w:lang w:eastAsia="ja-JP"/>
              </w:rPr>
              <w:t xml:space="preserve"> changed.</w:t>
            </w:r>
          </w:p>
          <w:p w14:paraId="30B435FD" w14:textId="792E4706" w:rsidR="00096449" w:rsidRDefault="00664CC6" w:rsidP="00CC6994">
            <w:pPr>
              <w:snapToGrid w:val="0"/>
              <w:rPr>
                <w:ins w:id="19" w:author="Eko Onggosanusi" w:date="2021-11-15T01:25:00Z"/>
                <w:rFonts w:eastAsia="MS Mincho"/>
                <w:bCs/>
                <w:sz w:val="18"/>
                <w:szCs w:val="18"/>
                <w:lang w:eastAsia="ja-JP"/>
              </w:rPr>
            </w:pPr>
            <w:ins w:id="20" w:author="Eko Onggosanusi" w:date="2021-11-15T01:24:00Z">
              <w:r>
                <w:rPr>
                  <w:rFonts w:eastAsia="MS Mincho"/>
                  <w:bCs/>
                  <w:sz w:val="18"/>
                  <w:szCs w:val="18"/>
                  <w:lang w:eastAsia="ja-JP"/>
                </w:rPr>
                <w:t>[Mod: rephrased to avoid concern on violating previous agreement]</w:t>
              </w:r>
            </w:ins>
          </w:p>
          <w:p w14:paraId="7F67B367" w14:textId="77777777" w:rsidR="00664CC6" w:rsidRDefault="00664CC6"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5C7EEE6A" w:rsidR="00096449" w:rsidRPr="00693057" w:rsidRDefault="00096449" w:rsidP="00096449">
            <w:pPr>
              <w:snapToGrid w:val="0"/>
              <w:rPr>
                <w:sz w:val="18"/>
              </w:rPr>
            </w:pPr>
            <w:r w:rsidRPr="00693057">
              <w:rPr>
                <w:rStyle w:val="Strong"/>
                <w:sz w:val="18"/>
                <w:u w:val="single"/>
              </w:rPr>
              <w:t>Proposal 1.F</w:t>
            </w:r>
            <w:r w:rsidRPr="00693057">
              <w:rPr>
                <w:sz w:val="18"/>
              </w:rPr>
              <w:t xml:space="preserve">: After </w:t>
            </w:r>
            <w:r w:rsidRPr="00096449">
              <w:rPr>
                <w:strike/>
                <w:sz w:val="18"/>
                <w:highlight w:val="yellow"/>
              </w:rPr>
              <w:t>initial access or</w:t>
            </w:r>
            <w:r w:rsidRPr="00693057">
              <w:rPr>
                <w:sz w:val="18"/>
              </w:rPr>
              <w:t xml:space="preserve"> Reconfiguration with sync, and</w:t>
            </w:r>
            <w:r>
              <w:rPr>
                <w:sz w:val="18"/>
              </w:rPr>
              <w:t xml:space="preserve"> </w:t>
            </w:r>
            <w:r w:rsidRPr="00096449">
              <w:rPr>
                <w:sz w:val="18"/>
                <w:highlight w:val="yellow"/>
              </w:rPr>
              <w:t xml:space="preserve">if </w:t>
            </w:r>
            <w:r w:rsidRPr="00096449">
              <w:rPr>
                <w:strike/>
                <w:sz w:val="18"/>
                <w:highlight w:val="yellow"/>
              </w:rPr>
              <w:t>after</w:t>
            </w:r>
            <w:r w:rsidRPr="00693057">
              <w:rPr>
                <w:sz w:val="18"/>
              </w:rPr>
              <w:t xml:space="preserve"> a UE is </w:t>
            </w:r>
            <w:r w:rsidRPr="00096449">
              <w:rPr>
                <w:sz w:val="18"/>
                <w:highlight w:val="yellow"/>
              </w:rPr>
              <w:t>re</w:t>
            </w:r>
            <w:r>
              <w:rPr>
                <w:sz w:val="18"/>
              </w:rPr>
              <w:t>c</w:t>
            </w:r>
            <w:r w:rsidRPr="00693057">
              <w:rPr>
                <w:sz w:val="18"/>
              </w:rPr>
              <w:t xml:space="preserve">onfigured with </w:t>
            </w:r>
            <w:r w:rsidRPr="00096449">
              <w:rPr>
                <w:strike/>
                <w:sz w:val="18"/>
                <w:highlight w:val="yellow"/>
              </w:rPr>
              <w:t>more than one</w:t>
            </w:r>
            <w:r w:rsidRPr="00693057">
              <w:rPr>
                <w:sz w:val="18"/>
              </w:rPr>
              <w:t xml:space="preserve"> Rel-17 TCI </w:t>
            </w:r>
            <w:proofErr w:type="gramStart"/>
            <w:r w:rsidRPr="00693057">
              <w:rPr>
                <w:sz w:val="18"/>
              </w:rPr>
              <w:t>states,  before</w:t>
            </w:r>
            <w:proofErr w:type="gramEnd"/>
            <w:r w:rsidRPr="00693057">
              <w:rPr>
                <w:sz w:val="18"/>
              </w:rPr>
              <w:t xml:space="preserve"> the UE receives and applies a first instance of beam indication</w:t>
            </w:r>
          </w:p>
          <w:p w14:paraId="6EF3A099" w14:textId="5E399A51" w:rsidR="00096449" w:rsidRPr="00693057" w:rsidRDefault="00096449" w:rsidP="00096449">
            <w:pPr>
              <w:pStyle w:val="NormalWeb"/>
              <w:numPr>
                <w:ilvl w:val="0"/>
                <w:numId w:val="32"/>
              </w:numPr>
              <w:snapToGrid w:val="0"/>
              <w:spacing w:before="0" w:after="0"/>
              <w:rPr>
                <w:sz w:val="18"/>
              </w:rPr>
            </w:pPr>
            <w:r w:rsidRPr="00693057">
              <w:rPr>
                <w:sz w:val="18"/>
              </w:rPr>
              <w:lastRenderedPageBreak/>
              <w:t xml:space="preserve">For all PDSCH/PDCCH receptions in a CC [or in a set of configured CCs with common TCI state ID activation and update], as well as other signals/channels configured to sharing the same indicated Rel-17 TCI state as PDSCH /PDCCH </w:t>
            </w:r>
            <w:proofErr w:type="gramStart"/>
            <w:r w:rsidRPr="00693057">
              <w:rPr>
                <w:sz w:val="18"/>
              </w:rPr>
              <w:t>reception,  the</w:t>
            </w:r>
            <w:proofErr w:type="gramEnd"/>
            <w:r w:rsidRPr="00693057">
              <w:rPr>
                <w:sz w:val="18"/>
              </w:rPr>
              <w:t xml:space="preserve"> QCL assumption for  corresponding DM-RS/CSI-RS antenna port follows the Rel-15/16 rules for PDCCH DM-RS </w:t>
            </w:r>
          </w:p>
          <w:p w14:paraId="136500D3" w14:textId="10C753D4" w:rsidR="00096449" w:rsidRPr="00693057" w:rsidRDefault="00096449" w:rsidP="00096449">
            <w:pPr>
              <w:pStyle w:val="NormalWeb"/>
              <w:numPr>
                <w:ilvl w:val="0"/>
                <w:numId w:val="32"/>
              </w:numPr>
              <w:snapToGrid w:val="0"/>
              <w:spacing w:before="0" w:after="0"/>
              <w:rPr>
                <w:sz w:val="18"/>
              </w:rPr>
            </w:pPr>
            <w:r w:rsidRPr="00693057">
              <w:rPr>
                <w:sz w:val="18"/>
              </w:rPr>
              <w:t xml:space="preserve">For all PUSCH transmissions and </w:t>
            </w:r>
            <w:proofErr w:type="gramStart"/>
            <w:r w:rsidRPr="00693057">
              <w:rPr>
                <w:sz w:val="18"/>
              </w:rPr>
              <w:t>all of</w:t>
            </w:r>
            <w:proofErr w:type="gramEnd"/>
            <w:r w:rsidRPr="00693057">
              <w:rPr>
                <w:sz w:val="18"/>
              </w:rPr>
              <w:t xml:space="preserve"> PUCCH resources in a CC [or in a set of configured CCs with common TCI state ID activation and update], as well as other signals/channels configured to sharing the same indicated Rel-17 TCI state as PUSCH and all of PUCCH resources, the UE transmits the UL signal/channel based on the Rel-15/16 rules for PUCCH </w:t>
            </w:r>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lastRenderedPageBreak/>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ListParagraph"/>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w:t>
            </w:r>
            <w:proofErr w:type="spellStart"/>
            <w:r w:rsidRPr="009C4463">
              <w:rPr>
                <w:rFonts w:eastAsia="MS Mincho"/>
                <w:sz w:val="18"/>
                <w:szCs w:val="18"/>
                <w:lang w:eastAsia="ja-JP"/>
              </w:rPr>
              <w:t>q_new</w:t>
            </w:r>
            <w:proofErr w:type="spellEnd"/>
            <w:r w:rsidRPr="009C4463">
              <w:rPr>
                <w:rFonts w:eastAsia="MS Mincho"/>
                <w:sz w:val="18"/>
                <w:szCs w:val="18"/>
                <w:lang w:eastAsia="ja-JP"/>
              </w:rPr>
              <w:t xml:space="preserve"> only provides QCL-</w:t>
            </w:r>
            <w:proofErr w:type="spellStart"/>
            <w:r w:rsidRPr="009C4463">
              <w:rPr>
                <w:rFonts w:eastAsia="MS Mincho"/>
                <w:sz w:val="18"/>
                <w:szCs w:val="18"/>
                <w:lang w:eastAsia="ja-JP"/>
              </w:rPr>
              <w:t>TypeD</w:t>
            </w:r>
            <w:proofErr w:type="spellEnd"/>
            <w:r w:rsidRPr="009C4463">
              <w:rPr>
                <w:rFonts w:eastAsia="MS Mincho"/>
                <w:sz w:val="18"/>
                <w:szCs w:val="18"/>
                <w:lang w:eastAsia="ja-JP"/>
              </w:rPr>
              <w:t xml:space="preserve">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586694CA" w:rsidR="007A2041" w:rsidRPr="009C4463" w:rsidRDefault="007A2041" w:rsidP="007A2041">
            <w:pPr>
              <w:pStyle w:val="ListParagraph"/>
              <w:numPr>
                <w:ilvl w:val="0"/>
                <w:numId w:val="38"/>
              </w:numPr>
              <w:snapToGrid w:val="0"/>
              <w:rPr>
                <w:rFonts w:eastAsia="MS Mincho"/>
                <w:b/>
                <w:sz w:val="18"/>
                <w:szCs w:val="18"/>
                <w:lang w:eastAsia="ja-JP"/>
              </w:rPr>
            </w:pPr>
            <w:r w:rsidRPr="009C4463">
              <w:rPr>
                <w:rFonts w:eastAsia="MS Mincho"/>
                <w:sz w:val="18"/>
                <w:szCs w:val="18"/>
                <w:lang w:eastAsia="ja-JP"/>
              </w:rPr>
              <w:t xml:space="preserve">Regarding ‘corresponding RS’, does it </w:t>
            </w:r>
            <w:proofErr w:type="gramStart"/>
            <w:r w:rsidRPr="009C4463">
              <w:rPr>
                <w:rFonts w:eastAsia="MS Mincho"/>
                <w:sz w:val="18"/>
                <w:szCs w:val="18"/>
                <w:lang w:eastAsia="ja-JP"/>
              </w:rPr>
              <w:t>means</w:t>
            </w:r>
            <w:proofErr w:type="gramEnd"/>
            <w:r w:rsidRPr="009C4463">
              <w:rPr>
                <w:rFonts w:eastAsia="MS Mincho"/>
                <w:sz w:val="18"/>
                <w:szCs w:val="18"/>
                <w:lang w:eastAsia="ja-JP"/>
              </w:rPr>
              <w:t xml:space="preserve">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w:t>
            </w:r>
            <w:proofErr w:type="spellStart"/>
            <w:r w:rsidRPr="009C4463">
              <w:rPr>
                <w:rFonts w:eastAsia="MS Mincho"/>
                <w:sz w:val="18"/>
                <w:szCs w:val="18"/>
                <w:lang w:eastAsia="ja-JP"/>
              </w:rPr>
              <w:t>q_new</w:t>
            </w:r>
            <w:proofErr w:type="spellEnd"/>
            <w:r w:rsidRPr="009C4463">
              <w:rPr>
                <w:rFonts w:eastAsia="MS Mincho"/>
                <w:sz w:val="18"/>
                <w:szCs w:val="18"/>
                <w:lang w:eastAsia="ja-JP"/>
              </w:rPr>
              <w:t xml:space="preserve"> to update the QCL assumption in the set of CCs. Some clarification is needed.</w:t>
            </w:r>
            <w:r>
              <w:rPr>
                <w:rFonts w:eastAsia="MS Mincho"/>
                <w:sz w:val="18"/>
                <w:szCs w:val="18"/>
                <w:lang w:eastAsia="ja-JP"/>
              </w:rPr>
              <w:t xml:space="preserve"> In our initial thoughts. </w:t>
            </w:r>
            <w:proofErr w:type="spellStart"/>
            <w:r w:rsidR="005457D9">
              <w:rPr>
                <w:rFonts w:eastAsia="MS Mincho"/>
                <w:sz w:val="18"/>
                <w:szCs w:val="18"/>
                <w:lang w:eastAsia="ja-JP"/>
              </w:rPr>
              <w:t>Q</w:t>
            </w:r>
            <w:r>
              <w:rPr>
                <w:rFonts w:eastAsia="MS Mincho"/>
                <w:sz w:val="18"/>
                <w:szCs w:val="18"/>
                <w:lang w:eastAsia="ja-JP"/>
              </w:rPr>
              <w:t>_new</w:t>
            </w:r>
            <w:proofErr w:type="spellEnd"/>
            <w:r>
              <w:rPr>
                <w:rFonts w:eastAsia="MS Mincho"/>
                <w:sz w:val="18"/>
                <w:szCs w:val="18"/>
                <w:lang w:eastAsia="ja-JP"/>
              </w:rPr>
              <w:t xml:space="preserve"> seems to be sufficient</w:t>
            </w:r>
          </w:p>
          <w:p w14:paraId="57C5A168" w14:textId="71CB807F"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w:t>
            </w:r>
            <w:proofErr w:type="spellStart"/>
            <w:r>
              <w:rPr>
                <w:rFonts w:eastAsia="MS Mincho"/>
                <w:sz w:val="18"/>
                <w:szCs w:val="18"/>
                <w:lang w:eastAsia="ja-JP"/>
              </w:rPr>
              <w:t>q_new</w:t>
            </w:r>
            <w:proofErr w:type="spellEnd"/>
            <w:r>
              <w:rPr>
                <w:rFonts w:eastAsia="MS Mincho"/>
                <w:sz w:val="18"/>
                <w:szCs w:val="18"/>
                <w:lang w:eastAsia="ja-JP"/>
              </w:rPr>
              <w:t xml:space="preserve">’ may be needed still for </w:t>
            </w:r>
            <w:proofErr w:type="spellStart"/>
            <w:r>
              <w:rPr>
                <w:rFonts w:eastAsia="MS Mincho"/>
                <w:sz w:val="18"/>
                <w:szCs w:val="18"/>
                <w:lang w:eastAsia="ja-JP"/>
              </w:rPr>
              <w:t>S</w:t>
            </w:r>
            <w:r w:rsidR="005457D9">
              <w:rPr>
                <w:rFonts w:eastAsia="MS Mincho"/>
                <w:sz w:val="18"/>
                <w:szCs w:val="18"/>
                <w:lang w:eastAsia="ja-JP"/>
              </w:rPr>
              <w:t>c</w:t>
            </w:r>
            <w:r>
              <w:rPr>
                <w:rFonts w:eastAsia="MS Mincho"/>
                <w:sz w:val="18"/>
                <w:szCs w:val="18"/>
                <w:lang w:eastAsia="ja-JP"/>
              </w:rPr>
              <w:t>ell</w:t>
            </w:r>
            <w:proofErr w:type="spellEnd"/>
            <w:r>
              <w:rPr>
                <w:rFonts w:eastAsia="MS Mincho"/>
                <w:sz w:val="18"/>
                <w:szCs w:val="18"/>
                <w:lang w:eastAsia="ja-JP"/>
              </w:rPr>
              <w:t>-BFR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26CD1272" w14:textId="7C1719A3" w:rsidR="007A2041" w:rsidRPr="00BF63A0" w:rsidRDefault="007A2041" w:rsidP="007A204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 xml:space="preserve">whether </w:t>
            </w:r>
            <w:r>
              <w:rPr>
                <w:color w:val="000000" w:themeColor="text1"/>
                <w:sz w:val="18"/>
                <w:lang w:eastAsia="x-none"/>
              </w:rPr>
              <w:t>or not</w:t>
            </w:r>
            <w:proofErr w:type="gramEnd"/>
            <w:r>
              <w:rPr>
                <w:color w:val="000000" w:themeColor="text1"/>
                <w:sz w:val="18"/>
                <w:lang w:eastAsia="x-none"/>
              </w:rPr>
              <w:t xml:space="preserve">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MS Mincho"/>
                <w:bCs/>
                <w:sz w:val="18"/>
                <w:szCs w:val="18"/>
                <w:lang w:eastAsia="ja-JP"/>
              </w:rPr>
            </w:pPr>
            <w:r w:rsidRPr="001C1D35">
              <w:rPr>
                <w:rFonts w:eastAsia="MS Mincho"/>
                <w:bCs/>
                <w:sz w:val="18"/>
                <w:szCs w:val="18"/>
                <w:lang w:eastAsia="ja-JP"/>
              </w:rPr>
              <w:t>For 1</w:t>
            </w:r>
            <w:r>
              <w:rPr>
                <w:rFonts w:eastAsia="MS Mincho"/>
                <w:bCs/>
                <w:sz w:val="18"/>
                <w:szCs w:val="18"/>
                <w:lang w:eastAsia="ja-JP"/>
              </w:rPr>
              <w:t>.</w:t>
            </w:r>
            <w:r w:rsidRPr="001C1D35">
              <w:rPr>
                <w:rFonts w:eastAsia="MS Mincho"/>
                <w:bCs/>
                <w:sz w:val="18"/>
                <w:szCs w:val="18"/>
                <w:lang w:eastAsia="ja-JP"/>
              </w:rPr>
              <w:t xml:space="preserve">2, suggest </w:t>
            </w:r>
            <w:proofErr w:type="gramStart"/>
            <w:r w:rsidRPr="001C1D35">
              <w:rPr>
                <w:rFonts w:eastAsia="MS Mincho"/>
                <w:bCs/>
                <w:sz w:val="18"/>
                <w:szCs w:val="18"/>
                <w:lang w:eastAsia="ja-JP"/>
              </w:rPr>
              <w:t>to add</w:t>
            </w:r>
            <w:proofErr w:type="gramEnd"/>
            <w:r w:rsidRPr="001C1D35">
              <w:rPr>
                <w:rFonts w:eastAsia="MS Mincho"/>
                <w:bCs/>
                <w:sz w:val="18"/>
                <w:szCs w:val="18"/>
                <w:lang w:eastAsia="ja-JP"/>
              </w:rPr>
              <w:t xml:space="preserve"> “if needed”. It may not need new design on top of R15/16 MAC-CE signaling to our understanding</w:t>
            </w:r>
          </w:p>
          <w:p w14:paraId="7209CF5F" w14:textId="77777777" w:rsidR="00C504AD" w:rsidRPr="00AB208E" w:rsidRDefault="00C504AD" w:rsidP="00C504AD">
            <w:pPr>
              <w:snapToGrid w:val="0"/>
              <w:rPr>
                <w:rFonts w:eastAsia="MS Mincho"/>
                <w:bCs/>
                <w:sz w:val="18"/>
                <w:szCs w:val="18"/>
                <w:lang w:eastAsia="ja-JP"/>
              </w:rPr>
            </w:pPr>
          </w:p>
          <w:p w14:paraId="7D65728F" w14:textId="77777777" w:rsidR="00C504AD" w:rsidRPr="00AB208E" w:rsidRDefault="00C504AD" w:rsidP="00C504AD">
            <w:pPr>
              <w:pStyle w:val="ListParagraph"/>
              <w:numPr>
                <w:ilvl w:val="0"/>
                <w:numId w:val="16"/>
              </w:numPr>
              <w:snapToGrid w:val="0"/>
              <w:spacing w:after="0" w:line="240" w:lineRule="auto"/>
              <w:jc w:val="both"/>
              <w:rPr>
                <w:rFonts w:eastAsia="MS Mincho"/>
                <w:bCs/>
                <w:sz w:val="18"/>
                <w:szCs w:val="18"/>
                <w:lang w:eastAsia="ja-JP"/>
              </w:rPr>
            </w:pPr>
            <w:r w:rsidRPr="00AB208E">
              <w:rPr>
                <w:rFonts w:eastAsia="MS Mincho"/>
                <w:bCs/>
                <w:sz w:val="18"/>
                <w:szCs w:val="18"/>
                <w:lang w:eastAsia="ja-JP"/>
              </w:rPr>
              <w:t xml:space="preserve">Note: If needed, </w:t>
            </w:r>
            <w:proofErr w:type="gramStart"/>
            <w:r w:rsidRPr="00AB208E">
              <w:rPr>
                <w:rFonts w:eastAsia="MS Mincho"/>
                <w:bCs/>
                <w:sz w:val="18"/>
                <w:szCs w:val="18"/>
                <w:lang w:eastAsia="ja-JP"/>
              </w:rPr>
              <w:t>It</w:t>
            </w:r>
            <w:proofErr w:type="gramEnd"/>
            <w:r w:rsidRPr="00AB208E">
              <w:rPr>
                <w:rFonts w:eastAsia="MS Mincho"/>
                <w:bCs/>
                <w:sz w:val="18"/>
                <w:szCs w:val="18"/>
                <w:lang w:eastAsia="ja-JP"/>
              </w:rPr>
              <w:t xml:space="preserve">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MS Mincho"/>
                <w:bCs/>
                <w:sz w:val="18"/>
                <w:szCs w:val="18"/>
                <w:lang w:eastAsia="ja-JP"/>
              </w:rPr>
            </w:pPr>
          </w:p>
          <w:p w14:paraId="78F2F658" w14:textId="77777777" w:rsidR="00C504AD" w:rsidRPr="00110067" w:rsidRDefault="00C504AD" w:rsidP="00C504AD">
            <w:pPr>
              <w:snapToGrid w:val="0"/>
              <w:rPr>
                <w:rFonts w:eastAsia="MS Mincho"/>
                <w:bCs/>
                <w:sz w:val="18"/>
                <w:szCs w:val="18"/>
                <w:lang w:eastAsia="ja-JP"/>
              </w:rPr>
            </w:pPr>
            <w:r w:rsidRPr="00110067">
              <w:rPr>
                <w:rFonts w:eastAsia="MS Mincho"/>
                <w:bCs/>
                <w:sz w:val="18"/>
                <w:szCs w:val="18"/>
                <w:lang w:eastAsia="ja-JP"/>
              </w:rPr>
              <w:t>For 1</w:t>
            </w:r>
            <w:r>
              <w:rPr>
                <w:rFonts w:eastAsia="MS Mincho"/>
                <w:bCs/>
                <w:sz w:val="18"/>
                <w:szCs w:val="18"/>
                <w:lang w:eastAsia="ja-JP"/>
              </w:rPr>
              <w:t xml:space="preserve">.3, we prefer to at least put the following bullet in bracket. Why </w:t>
            </w:r>
            <w:proofErr w:type="gramStart"/>
            <w:r>
              <w:rPr>
                <w:rFonts w:eastAsia="MS Mincho"/>
                <w:bCs/>
                <w:sz w:val="18"/>
                <w:szCs w:val="18"/>
                <w:lang w:eastAsia="ja-JP"/>
              </w:rPr>
              <w:t>UE should</w:t>
            </w:r>
            <w:proofErr w:type="gramEnd"/>
            <w:r>
              <w:rPr>
                <w:rFonts w:eastAsia="MS Mincho"/>
                <w:bCs/>
                <w:sz w:val="18"/>
                <w:szCs w:val="18"/>
                <w:lang w:eastAsia="ja-JP"/>
              </w:rPr>
              <w:t xml:space="preserve"> support configuration with both R17 and legacy TCI if it only support 32 R17 TCIs? </w:t>
            </w:r>
          </w:p>
          <w:p w14:paraId="1BE193A5" w14:textId="77777777" w:rsidR="00C504AD" w:rsidRPr="00110067" w:rsidRDefault="00C504AD" w:rsidP="00C504AD">
            <w:pPr>
              <w:snapToGrid w:val="0"/>
              <w:rPr>
                <w:rFonts w:eastAsia="MS Mincho"/>
                <w:bCs/>
                <w:sz w:val="18"/>
                <w:szCs w:val="18"/>
                <w:lang w:eastAsia="ja-JP"/>
              </w:rPr>
            </w:pPr>
          </w:p>
          <w:p w14:paraId="37E9D637" w14:textId="77777777" w:rsidR="00C504AD" w:rsidRPr="00AB208E" w:rsidRDefault="00C504AD" w:rsidP="00C504AD">
            <w:pPr>
              <w:numPr>
                <w:ilvl w:val="0"/>
                <w:numId w:val="28"/>
              </w:numPr>
              <w:snapToGrid w:val="0"/>
              <w:jc w:val="both"/>
              <w:rPr>
                <w:rFonts w:eastAsia="MS Mincho"/>
                <w:bCs/>
                <w:sz w:val="18"/>
                <w:szCs w:val="18"/>
                <w:lang w:eastAsia="ja-JP"/>
              </w:rPr>
            </w:pPr>
            <w:r w:rsidRPr="00AB208E">
              <w:rPr>
                <w:rFonts w:eastAsia="MS Mincho"/>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MS Mincho"/>
                <w:bCs/>
                <w:sz w:val="18"/>
                <w:szCs w:val="18"/>
                <w:lang w:eastAsia="ja-JP"/>
              </w:rPr>
            </w:pPr>
          </w:p>
          <w:p w14:paraId="47AE4143" w14:textId="77777777" w:rsidR="00C504AD" w:rsidRDefault="00C504AD" w:rsidP="00C504AD">
            <w:pPr>
              <w:snapToGrid w:val="0"/>
              <w:rPr>
                <w:rFonts w:eastAsia="MS Mincho"/>
                <w:bCs/>
                <w:sz w:val="18"/>
                <w:szCs w:val="18"/>
                <w:lang w:eastAsia="ja-JP"/>
              </w:rPr>
            </w:pPr>
            <w:r w:rsidRPr="00AB208E">
              <w:rPr>
                <w:rFonts w:eastAsia="MS Mincho"/>
                <w:bCs/>
                <w:sz w:val="18"/>
                <w:szCs w:val="18"/>
                <w:lang w:eastAsia="ja-JP"/>
              </w:rPr>
              <w:t>For 1.4</w:t>
            </w:r>
          </w:p>
          <w:p w14:paraId="030A7E8F" w14:textId="4934F164"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1</w:t>
            </w:r>
            <w:r w:rsidRPr="00AE0DE2">
              <w:rPr>
                <w:rFonts w:eastAsia="MS Mincho"/>
                <w:bCs/>
                <w:sz w:val="18"/>
                <w:szCs w:val="18"/>
                <w:vertAlign w:val="superscript"/>
                <w:lang w:eastAsia="ja-JP"/>
              </w:rPr>
              <w:t>st</w:t>
            </w:r>
            <w:r w:rsidRPr="00AE0DE2">
              <w:rPr>
                <w:rFonts w:eastAsia="MS Mincho"/>
                <w:bCs/>
                <w:sz w:val="18"/>
                <w:szCs w:val="18"/>
                <w:lang w:eastAsia="ja-JP"/>
              </w:rPr>
              <w:t xml:space="preserve"> bracket, suggest </w:t>
            </w:r>
            <w:proofErr w:type="gramStart"/>
            <w:r w:rsidRPr="00AE0DE2">
              <w:rPr>
                <w:rFonts w:eastAsia="MS Mincho"/>
                <w:bCs/>
                <w:sz w:val="18"/>
                <w:szCs w:val="18"/>
                <w:lang w:eastAsia="ja-JP"/>
              </w:rPr>
              <w:t>to add</w:t>
            </w:r>
            <w:proofErr w:type="gramEnd"/>
            <w:r w:rsidRPr="00AE0DE2">
              <w:rPr>
                <w:rFonts w:eastAsia="MS Mincho"/>
                <w:bCs/>
                <w:sz w:val="18"/>
                <w:szCs w:val="18"/>
                <w:lang w:eastAsia="ja-JP"/>
              </w:rPr>
              <w:t xml:space="preserve"> “failed CC(s)” to align R16 </w:t>
            </w:r>
            <w:proofErr w:type="spellStart"/>
            <w:r w:rsidRPr="00AE0DE2">
              <w:rPr>
                <w:rFonts w:eastAsia="MS Mincho"/>
                <w:bCs/>
                <w:sz w:val="18"/>
                <w:szCs w:val="18"/>
                <w:lang w:eastAsia="ja-JP"/>
              </w:rPr>
              <w:t>S</w:t>
            </w:r>
            <w:r w:rsidR="005457D9" w:rsidRPr="00AE0DE2">
              <w:rPr>
                <w:rFonts w:eastAsia="MS Mincho"/>
                <w:bCs/>
                <w:sz w:val="18"/>
                <w:szCs w:val="18"/>
                <w:lang w:eastAsia="ja-JP"/>
              </w:rPr>
              <w:t>c</w:t>
            </w:r>
            <w:r w:rsidRPr="00AE0DE2">
              <w:rPr>
                <w:rFonts w:eastAsia="MS Mincho"/>
                <w:bCs/>
                <w:sz w:val="18"/>
                <w:szCs w:val="18"/>
                <w:lang w:eastAsia="ja-JP"/>
              </w:rPr>
              <w:t>ell</w:t>
            </w:r>
            <w:proofErr w:type="spellEnd"/>
            <w:r w:rsidRPr="00AE0DE2">
              <w:rPr>
                <w:rFonts w:eastAsia="MS Mincho"/>
                <w:bCs/>
                <w:sz w:val="18"/>
                <w:szCs w:val="18"/>
                <w:lang w:eastAsia="ja-JP"/>
              </w:rPr>
              <w:t xml:space="preserve"> BFR beam resetting behavior</w:t>
            </w:r>
          </w:p>
          <w:p w14:paraId="44A5F7E9"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For 2</w:t>
            </w:r>
            <w:r w:rsidRPr="00AE0DE2">
              <w:rPr>
                <w:rFonts w:eastAsia="MS Mincho"/>
                <w:bCs/>
                <w:sz w:val="18"/>
                <w:szCs w:val="18"/>
                <w:vertAlign w:val="superscript"/>
                <w:lang w:eastAsia="ja-JP"/>
              </w:rPr>
              <w:t>nd</w:t>
            </w:r>
            <w:r w:rsidRPr="00AE0DE2">
              <w:rPr>
                <w:rFonts w:eastAsia="MS Mincho"/>
                <w:bCs/>
                <w:sz w:val="18"/>
                <w:szCs w:val="18"/>
                <w:lang w:eastAsia="ja-JP"/>
              </w:rPr>
              <w:t xml:space="preserve"> bracket, fine to remove the bracket</w:t>
            </w:r>
          </w:p>
          <w:p w14:paraId="47C8D168" w14:textId="77777777" w:rsidR="00C504AD" w:rsidRDefault="00C504AD" w:rsidP="00C504AD">
            <w:pPr>
              <w:snapToGrid w:val="0"/>
              <w:rPr>
                <w:rFonts w:eastAsia="MS Mincho"/>
                <w:bCs/>
                <w:sz w:val="18"/>
                <w:szCs w:val="18"/>
                <w:lang w:eastAsia="ja-JP"/>
              </w:rPr>
            </w:pPr>
          </w:p>
          <w:p w14:paraId="7E164DA2"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1.5</w:t>
            </w:r>
          </w:p>
          <w:p w14:paraId="38AD2B4D"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1</w:t>
            </w:r>
            <w:r w:rsidRPr="005457D9">
              <w:rPr>
                <w:rFonts w:eastAsia="MS Mincho"/>
                <w:bCs/>
                <w:sz w:val="18"/>
                <w:szCs w:val="18"/>
                <w:vertAlign w:val="superscript"/>
                <w:lang w:eastAsia="ja-JP"/>
              </w:rPr>
              <w:t>st</w:t>
            </w:r>
            <w:r>
              <w:rPr>
                <w:rFonts w:eastAsia="MS Mincho"/>
                <w:bCs/>
                <w:sz w:val="18"/>
                <w:szCs w:val="18"/>
                <w:lang w:eastAsia="ja-JP"/>
              </w:rPr>
              <w:t xml:space="preserve"> bracket, suggest </w:t>
            </w:r>
            <w:proofErr w:type="gramStart"/>
            <w:r>
              <w:rPr>
                <w:rFonts w:eastAsia="MS Mincho"/>
                <w:bCs/>
                <w:sz w:val="18"/>
                <w:szCs w:val="18"/>
                <w:lang w:eastAsia="ja-JP"/>
              </w:rPr>
              <w:t>to remove</w:t>
            </w:r>
            <w:proofErr w:type="gramEnd"/>
            <w:r>
              <w:rPr>
                <w:rFonts w:eastAsia="MS Mincho"/>
                <w:bCs/>
                <w:sz w:val="18"/>
                <w:szCs w:val="18"/>
                <w:lang w:eastAsia="ja-JP"/>
              </w:rPr>
              <w:t xml:space="preserve"> the text. It should be applicable to both joint and separate TCI</w:t>
            </w:r>
          </w:p>
          <w:p w14:paraId="6662EEBB" w14:textId="77D0BF01"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lastRenderedPageBreak/>
              <w:t>For 2</w:t>
            </w:r>
            <w:r w:rsidRPr="005457D9">
              <w:rPr>
                <w:rFonts w:eastAsia="MS Mincho"/>
                <w:bCs/>
                <w:sz w:val="18"/>
                <w:szCs w:val="18"/>
                <w:vertAlign w:val="superscript"/>
                <w:lang w:eastAsia="ja-JP"/>
              </w:rPr>
              <w:t>nd</w:t>
            </w:r>
            <w:r>
              <w:rPr>
                <w:rFonts w:eastAsia="MS Mincho"/>
                <w:bCs/>
                <w:sz w:val="18"/>
                <w:szCs w:val="18"/>
                <w:lang w:eastAsia="ja-JP"/>
              </w:rPr>
              <w:t xml:space="preserve"> bracket, suggest to only keep </w:t>
            </w:r>
            <w:proofErr w:type="spellStart"/>
            <w:r>
              <w:rPr>
                <w:rFonts w:eastAsia="MS Mincho"/>
                <w:bCs/>
                <w:sz w:val="18"/>
                <w:szCs w:val="18"/>
                <w:lang w:eastAsia="ja-JP"/>
              </w:rPr>
              <w:t>q_new</w:t>
            </w:r>
            <w:proofErr w:type="spellEnd"/>
            <w:r>
              <w:rPr>
                <w:rFonts w:eastAsia="MS Mincho"/>
                <w:bCs/>
                <w:sz w:val="18"/>
                <w:szCs w:val="18"/>
                <w:lang w:eastAsia="ja-JP"/>
              </w:rPr>
              <w:t xml:space="preserve"> and remove PRACH. It is the </w:t>
            </w:r>
            <w:proofErr w:type="spellStart"/>
            <w:r>
              <w:rPr>
                <w:rFonts w:eastAsia="MS Mincho"/>
                <w:bCs/>
                <w:sz w:val="18"/>
                <w:szCs w:val="18"/>
                <w:lang w:eastAsia="ja-JP"/>
              </w:rPr>
              <w:t>S</w:t>
            </w:r>
            <w:r w:rsidR="005457D9">
              <w:rPr>
                <w:rFonts w:eastAsia="MS Mincho"/>
                <w:bCs/>
                <w:sz w:val="18"/>
                <w:szCs w:val="18"/>
                <w:lang w:eastAsia="ja-JP"/>
              </w:rPr>
              <w:t>c</w:t>
            </w:r>
            <w:r>
              <w:rPr>
                <w:rFonts w:eastAsia="MS Mincho"/>
                <w:bCs/>
                <w:sz w:val="18"/>
                <w:szCs w:val="18"/>
                <w:lang w:eastAsia="ja-JP"/>
              </w:rPr>
              <w:t>ell</w:t>
            </w:r>
            <w:proofErr w:type="spellEnd"/>
            <w:r>
              <w:rPr>
                <w:rFonts w:eastAsia="MS Mincho"/>
                <w:bCs/>
                <w:sz w:val="18"/>
                <w:szCs w:val="18"/>
                <w:lang w:eastAsia="ja-JP"/>
              </w:rPr>
              <w:t xml:space="preserve"> BFR behavior, </w:t>
            </w:r>
            <w:proofErr w:type="gramStart"/>
            <w:r>
              <w:rPr>
                <w:rFonts w:eastAsia="MS Mincho"/>
                <w:bCs/>
                <w:sz w:val="18"/>
                <w:szCs w:val="18"/>
                <w:lang w:eastAsia="ja-JP"/>
              </w:rPr>
              <w:t>i.e.</w:t>
            </w:r>
            <w:proofErr w:type="gramEnd"/>
            <w:r>
              <w:rPr>
                <w:rFonts w:eastAsia="MS Mincho"/>
                <w:bCs/>
                <w:sz w:val="18"/>
                <w:szCs w:val="18"/>
                <w:lang w:eastAsia="ja-JP"/>
              </w:rPr>
              <w:t xml:space="preserve"> </w:t>
            </w:r>
            <w:proofErr w:type="spellStart"/>
            <w:r>
              <w:rPr>
                <w:rFonts w:eastAsia="MS Mincho"/>
                <w:bCs/>
                <w:sz w:val="18"/>
                <w:szCs w:val="18"/>
                <w:lang w:eastAsia="ja-JP"/>
              </w:rPr>
              <w:t>q_new</w:t>
            </w:r>
            <w:proofErr w:type="spellEnd"/>
            <w:r>
              <w:rPr>
                <w:rFonts w:eastAsia="MS Mincho"/>
                <w:bCs/>
                <w:sz w:val="18"/>
                <w:szCs w:val="18"/>
                <w:lang w:eastAsia="ja-JP"/>
              </w:rPr>
              <w:t xml:space="preserve"> is used for both DL and UL</w:t>
            </w:r>
          </w:p>
          <w:p w14:paraId="7C6D59E4" w14:textId="0F90DE3A" w:rsidR="00C504AD" w:rsidRPr="00AE0DE2" w:rsidRDefault="00C504AD" w:rsidP="00C504AD">
            <w:pPr>
              <w:pStyle w:val="ListParagraph"/>
              <w:numPr>
                <w:ilvl w:val="0"/>
                <w:numId w:val="16"/>
              </w:numPr>
              <w:snapToGrid w:val="0"/>
              <w:rPr>
                <w:rFonts w:eastAsia="MS Mincho"/>
                <w:bCs/>
                <w:sz w:val="18"/>
                <w:szCs w:val="18"/>
                <w:lang w:eastAsia="ja-JP"/>
              </w:rPr>
            </w:pPr>
            <w:r w:rsidRPr="00AE0DE2">
              <w:rPr>
                <w:rFonts w:eastAsia="MS Mincho"/>
                <w:bCs/>
                <w:sz w:val="18"/>
                <w:szCs w:val="18"/>
                <w:lang w:eastAsia="ja-JP"/>
              </w:rPr>
              <w:t xml:space="preserve">For </w:t>
            </w:r>
            <w:r>
              <w:rPr>
                <w:rFonts w:eastAsia="MS Mincho"/>
                <w:bCs/>
                <w:sz w:val="18"/>
                <w:szCs w:val="18"/>
                <w:lang w:eastAsia="ja-JP"/>
              </w:rPr>
              <w:t>3</w:t>
            </w:r>
            <w:r w:rsidRPr="00584D9B">
              <w:rPr>
                <w:rFonts w:eastAsia="MS Mincho"/>
                <w:bCs/>
                <w:sz w:val="18"/>
                <w:szCs w:val="18"/>
                <w:vertAlign w:val="superscript"/>
                <w:lang w:eastAsia="ja-JP"/>
              </w:rPr>
              <w:t>rd</w:t>
            </w:r>
            <w:r>
              <w:rPr>
                <w:rFonts w:eastAsia="MS Mincho"/>
                <w:bCs/>
                <w:sz w:val="18"/>
                <w:szCs w:val="18"/>
                <w:lang w:eastAsia="ja-JP"/>
              </w:rPr>
              <w:t xml:space="preserve"> </w:t>
            </w:r>
            <w:r w:rsidRPr="00AE0DE2">
              <w:rPr>
                <w:rFonts w:eastAsia="MS Mincho"/>
                <w:bCs/>
                <w:sz w:val="18"/>
                <w:szCs w:val="18"/>
                <w:lang w:eastAsia="ja-JP"/>
              </w:rPr>
              <w:t xml:space="preserve">bracket, suggest </w:t>
            </w:r>
            <w:proofErr w:type="gramStart"/>
            <w:r w:rsidRPr="00AE0DE2">
              <w:rPr>
                <w:rFonts w:eastAsia="MS Mincho"/>
                <w:bCs/>
                <w:sz w:val="18"/>
                <w:szCs w:val="18"/>
                <w:lang w:eastAsia="ja-JP"/>
              </w:rPr>
              <w:t>to add</w:t>
            </w:r>
            <w:proofErr w:type="gramEnd"/>
            <w:r w:rsidRPr="00AE0DE2">
              <w:rPr>
                <w:rFonts w:eastAsia="MS Mincho"/>
                <w:bCs/>
                <w:sz w:val="18"/>
                <w:szCs w:val="18"/>
                <w:lang w:eastAsia="ja-JP"/>
              </w:rPr>
              <w:t xml:space="preserve"> “failed CC(s)” to align R16 </w:t>
            </w:r>
            <w:proofErr w:type="spellStart"/>
            <w:r w:rsidRPr="00AE0DE2">
              <w:rPr>
                <w:rFonts w:eastAsia="MS Mincho"/>
                <w:bCs/>
                <w:sz w:val="18"/>
                <w:szCs w:val="18"/>
                <w:lang w:eastAsia="ja-JP"/>
              </w:rPr>
              <w:t>S</w:t>
            </w:r>
            <w:r w:rsidR="005457D9" w:rsidRPr="00AE0DE2">
              <w:rPr>
                <w:rFonts w:eastAsia="MS Mincho"/>
                <w:bCs/>
                <w:sz w:val="18"/>
                <w:szCs w:val="18"/>
                <w:lang w:eastAsia="ja-JP"/>
              </w:rPr>
              <w:t>c</w:t>
            </w:r>
            <w:r w:rsidRPr="00AE0DE2">
              <w:rPr>
                <w:rFonts w:eastAsia="MS Mincho"/>
                <w:bCs/>
                <w:sz w:val="18"/>
                <w:szCs w:val="18"/>
                <w:lang w:eastAsia="ja-JP"/>
              </w:rPr>
              <w:t>ell</w:t>
            </w:r>
            <w:proofErr w:type="spellEnd"/>
            <w:r w:rsidRPr="00AE0DE2">
              <w:rPr>
                <w:rFonts w:eastAsia="MS Mincho"/>
                <w:bCs/>
                <w:sz w:val="18"/>
                <w:szCs w:val="18"/>
                <w:lang w:eastAsia="ja-JP"/>
              </w:rPr>
              <w:t xml:space="preserve"> BFR beam resetting behavior</w:t>
            </w:r>
          </w:p>
          <w:p w14:paraId="0A1E777E" w14:textId="77777777" w:rsidR="00C504AD" w:rsidRPr="00AE0DE2" w:rsidRDefault="00C504AD" w:rsidP="00C504AD">
            <w:pPr>
              <w:pStyle w:val="ListParagraph"/>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4DDAD365" w14:textId="77777777" w:rsidR="00C504AD" w:rsidRDefault="00C504AD" w:rsidP="00C504AD">
            <w:pPr>
              <w:pStyle w:val="ListParagraph"/>
              <w:numPr>
                <w:ilvl w:val="0"/>
                <w:numId w:val="16"/>
              </w:numPr>
              <w:snapToGrid w:val="0"/>
              <w:rPr>
                <w:rFonts w:eastAsia="MS Mincho"/>
                <w:bCs/>
                <w:sz w:val="18"/>
                <w:szCs w:val="18"/>
                <w:lang w:eastAsia="ja-JP"/>
              </w:rPr>
            </w:pPr>
            <w:r>
              <w:rPr>
                <w:rFonts w:eastAsia="MS Mincho"/>
                <w:bCs/>
                <w:sz w:val="18"/>
                <w:szCs w:val="18"/>
                <w:lang w:eastAsia="ja-JP"/>
              </w:rPr>
              <w:t>For the 4</w:t>
            </w:r>
            <w:r w:rsidRPr="005457D9">
              <w:rPr>
                <w:rFonts w:eastAsia="MS Mincho"/>
                <w:bCs/>
                <w:sz w:val="18"/>
                <w:szCs w:val="18"/>
                <w:vertAlign w:val="superscript"/>
                <w:lang w:eastAsia="ja-JP"/>
              </w:rPr>
              <w:t>th</w:t>
            </w:r>
            <w:r>
              <w:rPr>
                <w:rFonts w:eastAsia="MS Mincho"/>
                <w:bCs/>
                <w:sz w:val="18"/>
                <w:szCs w:val="18"/>
                <w:lang w:eastAsia="ja-JP"/>
              </w:rPr>
              <w:t xml:space="preserve"> bracket, fine to remove the bracket</w:t>
            </w:r>
          </w:p>
          <w:p w14:paraId="5EECB37D" w14:textId="77777777" w:rsidR="00C504AD" w:rsidRPr="00066187" w:rsidRDefault="00C504AD" w:rsidP="00C504AD">
            <w:pPr>
              <w:snapToGrid w:val="0"/>
              <w:rPr>
                <w:rFonts w:eastAsia="MS Mincho"/>
                <w:bCs/>
                <w:sz w:val="18"/>
                <w:szCs w:val="18"/>
                <w:lang w:eastAsia="ja-JP"/>
              </w:rPr>
            </w:pPr>
          </w:p>
          <w:p w14:paraId="39AEAE88"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MS Mincho"/>
                <w:bCs/>
                <w:sz w:val="18"/>
                <w:szCs w:val="18"/>
                <w:lang w:eastAsia="ja-JP"/>
              </w:rPr>
            </w:pPr>
          </w:p>
          <w:p w14:paraId="78256871" w14:textId="77777777" w:rsidR="00C504AD" w:rsidRDefault="00C504AD" w:rsidP="00C504AD">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ListParagraph"/>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MS Mincho"/>
                <w:bCs/>
                <w:sz w:val="18"/>
                <w:szCs w:val="18"/>
                <w:lang w:eastAsia="ja-JP"/>
              </w:rPr>
            </w:pPr>
          </w:p>
          <w:p w14:paraId="1B6E2A47"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1.8, suggest </w:t>
            </w:r>
            <w:proofErr w:type="gramStart"/>
            <w:r>
              <w:rPr>
                <w:rFonts w:eastAsia="MS Mincho"/>
                <w:bCs/>
                <w:sz w:val="18"/>
                <w:szCs w:val="18"/>
                <w:lang w:eastAsia="ja-JP"/>
              </w:rPr>
              <w:t>to add</w:t>
            </w:r>
            <w:proofErr w:type="gramEnd"/>
            <w:r>
              <w:rPr>
                <w:rFonts w:eastAsia="MS Mincho"/>
                <w:bCs/>
                <w:sz w:val="18"/>
                <w:szCs w:val="18"/>
                <w:lang w:eastAsia="ja-JP"/>
              </w:rPr>
              <w:t xml:space="preserve"> the behavior when only a single R17 TCI state is configured, i.e. all channels follow the single R17 TCI. This is </w:t>
            </w:r>
            <w:proofErr w:type="gramStart"/>
            <w:r>
              <w:rPr>
                <w:rFonts w:eastAsia="MS Mincho"/>
                <w:bCs/>
                <w:sz w:val="18"/>
                <w:szCs w:val="18"/>
                <w:lang w:eastAsia="ja-JP"/>
              </w:rPr>
              <w:t>similar to</w:t>
            </w:r>
            <w:proofErr w:type="gramEnd"/>
            <w:r>
              <w:rPr>
                <w:rFonts w:eastAsia="MS Mincho"/>
                <w:bCs/>
                <w:sz w:val="18"/>
                <w:szCs w:val="18"/>
                <w:lang w:eastAsia="ja-JP"/>
              </w:rPr>
              <w:t xml:space="preserve"> the legacy rule. Otherwise, the scenarios are incomplete. Also, for 1</w:t>
            </w:r>
            <w:r w:rsidRPr="00C833BF">
              <w:rPr>
                <w:rFonts w:eastAsia="MS Mincho"/>
                <w:bCs/>
                <w:sz w:val="18"/>
                <w:szCs w:val="18"/>
                <w:vertAlign w:val="superscript"/>
                <w:lang w:eastAsia="ja-JP"/>
              </w:rPr>
              <w:t>st</w:t>
            </w:r>
            <w:r>
              <w:rPr>
                <w:rFonts w:eastAsia="MS Mincho"/>
                <w:bCs/>
                <w:sz w:val="18"/>
                <w:szCs w:val="18"/>
                <w:lang w:eastAsia="ja-JP"/>
              </w:rPr>
              <w:t xml:space="preserve"> bullet, the corresponding scenario should be more than one R17 DL or joint TCIs. For 2</w:t>
            </w:r>
            <w:r w:rsidRPr="00C833BF">
              <w:rPr>
                <w:rFonts w:eastAsia="MS Mincho"/>
                <w:bCs/>
                <w:sz w:val="18"/>
                <w:szCs w:val="18"/>
                <w:vertAlign w:val="superscript"/>
                <w:lang w:eastAsia="ja-JP"/>
              </w:rPr>
              <w:t>nd</w:t>
            </w:r>
            <w:r>
              <w:rPr>
                <w:rFonts w:eastAsia="MS Mincho"/>
                <w:bCs/>
                <w:sz w:val="18"/>
                <w:szCs w:val="18"/>
                <w:lang w:eastAsia="ja-JP"/>
              </w:rPr>
              <w:t xml:space="preserve"> bullet, the corresponding scenarios should be more than one R17 UL or joint TCIs. We think the </w:t>
            </w:r>
            <w:proofErr w:type="spellStart"/>
            <w:r>
              <w:rPr>
                <w:rFonts w:eastAsia="MS Mincho"/>
                <w:bCs/>
                <w:sz w:val="18"/>
                <w:szCs w:val="18"/>
                <w:lang w:eastAsia="ja-JP"/>
              </w:rPr>
              <w:t>scnearios</w:t>
            </w:r>
            <w:proofErr w:type="spellEnd"/>
            <w:r>
              <w:rPr>
                <w:rFonts w:eastAsia="MS Mincho"/>
                <w:bCs/>
                <w:sz w:val="18"/>
                <w:szCs w:val="18"/>
                <w:lang w:eastAsia="ja-JP"/>
              </w:rPr>
              <w:t xml:space="preserve"> can be complete based on the following highlighted classifications. </w:t>
            </w:r>
          </w:p>
          <w:p w14:paraId="6C58B776"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-1</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DL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w:t>
            </w:r>
            <w:proofErr w:type="gramStart"/>
            <w:r w:rsidRPr="00C833BF">
              <w:rPr>
                <w:rFonts w:ascii="SimSun" w:eastAsia="SimSun" w:hAnsi="SimSun" w:hint="eastAsia"/>
                <w:sz w:val="16"/>
                <w:szCs w:val="16"/>
                <w:lang w:eastAsia="zh-CN"/>
              </w:rPr>
              <w:t>QCL</w:t>
            </w:r>
            <w:proofErr w:type="gramEnd"/>
            <w:r w:rsidRPr="00C833BF">
              <w:rPr>
                <w:rFonts w:ascii="SimSun" w:eastAsia="SimSun" w:hAnsi="SimSun" w:hint="eastAsia"/>
                <w:sz w:val="16"/>
                <w:szCs w:val="16"/>
                <w:lang w:eastAsia="zh-CN"/>
              </w:rPr>
              <w:t xml:space="preserve"> and UL spatial filter assumptions are used until the UE receives a first instance of </w:t>
            </w:r>
            <w:r w:rsidRPr="00C833BF">
              <w:rPr>
                <w:rFonts w:ascii="SimSun" w:eastAsia="SimSun" w:hAnsi="SimSun" w:hint="eastAsia"/>
                <w:sz w:val="16"/>
                <w:szCs w:val="16"/>
                <w:highlight w:val="yellow"/>
                <w:lang w:eastAsia="zh-CN"/>
              </w:rPr>
              <w:t>DL</w:t>
            </w:r>
            <w:r w:rsidRPr="00C833BF">
              <w:rPr>
                <w:rFonts w:ascii="SimSun" w:eastAsia="SimSun" w:hAnsi="SimSun"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SimSun" w:hAnsi="Helvetica"/>
                <w:strike/>
                <w:color w:val="FF0000"/>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SimSun"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2</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DL or joint</w:t>
            </w:r>
            <w:r w:rsidRPr="00C833BF">
              <w:rPr>
                <w:rFonts w:ascii="SimSun" w:eastAsia="SimSun" w:hAnsi="SimSun" w:hint="eastAsia"/>
                <w:sz w:val="16"/>
                <w:szCs w:val="16"/>
                <w:lang w:eastAsia="zh-CN"/>
              </w:rPr>
              <w:t xml:space="preserve"> Rel-17 TCI state, the following rules pertaining to </w:t>
            </w:r>
            <w:proofErr w:type="gramStart"/>
            <w:r w:rsidRPr="00C833BF">
              <w:rPr>
                <w:rFonts w:ascii="SimSun" w:eastAsia="SimSun" w:hAnsi="SimSun" w:hint="eastAsia"/>
                <w:sz w:val="16"/>
                <w:szCs w:val="16"/>
                <w:lang w:eastAsia="zh-CN"/>
              </w:rPr>
              <w:t>QCL</w:t>
            </w:r>
            <w:proofErr w:type="gramEnd"/>
            <w:r w:rsidRPr="00C833BF">
              <w:rPr>
                <w:rFonts w:ascii="SimSun" w:eastAsia="SimSun" w:hAnsi="SimSun" w:hint="eastAsia"/>
                <w:sz w:val="16"/>
                <w:szCs w:val="16"/>
                <w:lang w:eastAsia="zh-CN"/>
              </w:rPr>
              <w:t xml:space="preserve">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SimSun" w:hAnsi="Helvetica"/>
                <w:strike/>
                <w:color w:val="FF0000"/>
                <w:sz w:val="14"/>
                <w:szCs w:val="14"/>
                <w:lang w:eastAsia="zh-CN"/>
              </w:rPr>
              <w:t>For any DL signal/channel that is a valid target signal/channel of  Rel-17 TCI </w:t>
            </w:r>
            <w:r w:rsidRPr="00C833BF">
              <w:rPr>
                <w:rFonts w:ascii="Helvetica" w:eastAsia="SimSun" w:hAnsi="Helvetica"/>
                <w:sz w:val="14"/>
                <w:szCs w:val="14"/>
                <w:lang w:eastAsia="zh-CN"/>
              </w:rPr>
              <w:t>, the UE assumes that the </w:t>
            </w:r>
            <w:r w:rsidRPr="00C833BF">
              <w:rPr>
                <w:rFonts w:ascii="Helvetica" w:eastAsia="SimSun" w:hAnsi="Helvetica"/>
                <w:color w:val="FF0000"/>
                <w:sz w:val="14"/>
                <w:szCs w:val="14"/>
                <w:lang w:eastAsia="zh-CN"/>
              </w:rPr>
              <w:t>corresponding </w:t>
            </w:r>
            <w:r w:rsidRPr="00C833BF">
              <w:rPr>
                <w:rFonts w:ascii="Helvetica" w:eastAsia="SimSun" w:hAnsi="Helvetica"/>
                <w:sz w:val="14"/>
                <w:szCs w:val="14"/>
                <w:lang w:eastAsia="zh-CN"/>
              </w:rPr>
              <w:t>DM-RS</w:t>
            </w:r>
            <w:r w:rsidRPr="00C833BF">
              <w:rPr>
                <w:rFonts w:ascii="Helvetica" w:eastAsia="SimSun" w:hAnsi="Helvetica"/>
                <w:color w:val="FF0000"/>
                <w:sz w:val="14"/>
                <w:szCs w:val="14"/>
                <w:lang w:eastAsia="zh-CN"/>
              </w:rPr>
              <w:t>/CSI-RS</w:t>
            </w:r>
            <w:r w:rsidRPr="00C833BF">
              <w:rPr>
                <w:rFonts w:ascii="Helvetica" w:eastAsia="SimSun" w:hAnsi="Helvetica"/>
                <w:sz w:val="14"/>
                <w:szCs w:val="14"/>
                <w:lang w:eastAsia="zh-CN"/>
              </w:rPr>
              <w:t> antenna port </w:t>
            </w:r>
            <w:r w:rsidRPr="00C833BF">
              <w:rPr>
                <w:rFonts w:ascii="Helvetica" w:eastAsia="SimSun" w:hAnsi="Helvetica"/>
                <w:strike/>
                <w:color w:val="FF0000"/>
                <w:sz w:val="14"/>
                <w:szCs w:val="14"/>
                <w:lang w:eastAsia="zh-CN"/>
              </w:rPr>
              <w:t>associated</w:t>
            </w:r>
            <w:r w:rsidRPr="00C833BF">
              <w:rPr>
                <w:rFonts w:ascii="Helvetica" w:eastAsia="SimSun" w:hAnsi="Helvetica"/>
                <w:color w:val="FF0000"/>
                <w:sz w:val="14"/>
                <w:szCs w:val="14"/>
                <w:lang w:eastAsia="zh-CN"/>
              </w:rPr>
              <w:t> </w:t>
            </w:r>
            <w:r w:rsidRPr="00C833BF">
              <w:rPr>
                <w:rFonts w:ascii="Helvetica" w:eastAsia="SimSun" w:hAnsi="Helvetica"/>
                <w:strike/>
                <w:color w:val="FF0000"/>
                <w:sz w:val="14"/>
                <w:szCs w:val="14"/>
                <w:lang w:eastAsia="zh-CN"/>
              </w:rPr>
              <w:t>with the DL signal/channel reception</w:t>
            </w:r>
            <w:r w:rsidRPr="00C833BF">
              <w:rPr>
                <w:rFonts w:ascii="Helvetica" w:eastAsia="SimSun" w:hAnsi="Helvetica"/>
                <w:strike/>
                <w:sz w:val="14"/>
                <w:szCs w:val="14"/>
                <w:lang w:eastAsia="zh-CN"/>
              </w:rPr>
              <w:t> </w:t>
            </w:r>
            <w:r w:rsidRPr="00C833BF">
              <w:rPr>
                <w:rFonts w:ascii="Helvetica" w:eastAsia="SimSun" w:hAnsi="Helvetica"/>
                <w:sz w:val="14"/>
                <w:szCs w:val="14"/>
                <w:lang w:eastAsia="zh-CN"/>
              </w:rPr>
              <w:t xml:space="preserve">is quasi co-located with </w:t>
            </w:r>
            <w:r w:rsidRPr="00C833BF">
              <w:rPr>
                <w:rFonts w:ascii="Helvetica" w:eastAsia="SimSun"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SimSun" w:eastAsia="SimSun" w:hAnsi="SimSun"/>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3</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more than one UL or joint</w:t>
            </w:r>
            <w:r w:rsidRPr="00C833BF">
              <w:rPr>
                <w:rFonts w:ascii="SimSun" w:eastAsia="SimSun" w:hAnsi="SimSun" w:hint="eastAsia"/>
                <w:sz w:val="16"/>
                <w:szCs w:val="16"/>
                <w:lang w:eastAsia="zh-CN"/>
              </w:rPr>
              <w:t xml:space="preserve"> Rel-17 TCI state</w:t>
            </w:r>
            <w:r w:rsidRPr="00C833BF">
              <w:rPr>
                <w:rFonts w:ascii="SimSun" w:eastAsia="SimSun" w:hAnsi="SimSun" w:hint="eastAsia"/>
                <w:strike/>
                <w:sz w:val="16"/>
                <w:szCs w:val="16"/>
                <w:highlight w:val="yellow"/>
                <w:lang w:eastAsia="zh-CN"/>
              </w:rPr>
              <w:t>s</w:t>
            </w:r>
            <w:r w:rsidRPr="00C833BF">
              <w:rPr>
                <w:rFonts w:ascii="SimSun" w:eastAsia="SimSun" w:hAnsi="SimSun" w:hint="eastAsia"/>
                <w:sz w:val="16"/>
                <w:szCs w:val="16"/>
                <w:lang w:eastAsia="zh-CN"/>
              </w:rPr>
              <w:t xml:space="preserve">, the following rules pertaining to </w:t>
            </w:r>
            <w:proofErr w:type="gramStart"/>
            <w:r w:rsidRPr="00C833BF">
              <w:rPr>
                <w:rFonts w:ascii="SimSun" w:eastAsia="SimSun" w:hAnsi="SimSun" w:hint="eastAsia"/>
                <w:sz w:val="16"/>
                <w:szCs w:val="16"/>
                <w:lang w:eastAsia="zh-CN"/>
              </w:rPr>
              <w:t>QCL</w:t>
            </w:r>
            <w:proofErr w:type="gramEnd"/>
            <w:r w:rsidRPr="00C833BF">
              <w:rPr>
                <w:rFonts w:ascii="SimSun" w:eastAsia="SimSun" w:hAnsi="SimSun" w:hint="eastAsia"/>
                <w:sz w:val="16"/>
                <w:szCs w:val="16"/>
                <w:lang w:eastAsia="zh-CN"/>
              </w:rPr>
              <w:t xml:space="preserve"> and UL spatial filter assumptions are used until the UE receives a first instance of </w:t>
            </w:r>
            <w:r w:rsidRPr="00C833BF">
              <w:rPr>
                <w:rFonts w:ascii="SimSun" w:eastAsia="SimSun" w:hAnsi="SimSun" w:hint="eastAsia"/>
                <w:sz w:val="16"/>
                <w:szCs w:val="16"/>
                <w:highlight w:val="yellow"/>
                <w:lang w:eastAsia="zh-CN"/>
              </w:rPr>
              <w:t>UL</w:t>
            </w:r>
            <w:r w:rsidRPr="00C833BF">
              <w:rPr>
                <w:rFonts w:ascii="SimSun" w:eastAsia="SimSun" w:hAnsi="SimSun"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SimSun" w:hAnsi="Helvetica"/>
                <w:sz w:val="14"/>
                <w:szCs w:val="14"/>
                <w:lang w:eastAsia="zh-CN"/>
              </w:rPr>
            </w:pPr>
            <w:r w:rsidRPr="00C833BF">
              <w:rPr>
                <w:rFonts w:ascii="Symbol" w:eastAsia="SimSun" w:hAnsi="Symbol"/>
                <w:sz w:val="12"/>
                <w:szCs w:val="12"/>
                <w:lang w:eastAsia="zh-CN"/>
              </w:rPr>
              <w:t></w:t>
            </w:r>
            <w:r w:rsidRPr="00C833BF">
              <w:rPr>
                <w:rFonts w:ascii="Helvetica" w:eastAsia="SimSun" w:hAnsi="Helvetica"/>
                <w:sz w:val="6"/>
                <w:szCs w:val="6"/>
                <w:lang w:eastAsia="zh-CN"/>
              </w:rPr>
              <w:t>        </w:t>
            </w: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SimSun" w:eastAsia="SimSun" w:hAnsi="SimSun"/>
                <w:strike/>
                <w:sz w:val="16"/>
                <w:szCs w:val="16"/>
                <w:lang w:eastAsia="zh-CN"/>
              </w:rPr>
            </w:pPr>
            <w:r w:rsidRPr="00C833BF">
              <w:rPr>
                <w:rFonts w:ascii="SimSun" w:eastAsia="SimSun" w:hAnsi="SimSun" w:hint="eastAsia"/>
                <w:b/>
                <w:bCs/>
                <w:sz w:val="16"/>
                <w:szCs w:val="16"/>
                <w:u w:val="single"/>
                <w:lang w:eastAsia="zh-CN"/>
              </w:rPr>
              <w:t>Proposal 1.F</w:t>
            </w:r>
            <w:r w:rsidRPr="00C833BF">
              <w:rPr>
                <w:rFonts w:ascii="SimSun" w:eastAsia="SimSun" w:hAnsi="SimSun" w:hint="eastAsia"/>
                <w:b/>
                <w:bCs/>
                <w:sz w:val="16"/>
                <w:szCs w:val="16"/>
                <w:highlight w:val="yellow"/>
                <w:u w:val="single"/>
                <w:lang w:eastAsia="zh-CN"/>
              </w:rPr>
              <w:t>-</w:t>
            </w:r>
            <w:r w:rsidRPr="00C833BF">
              <w:rPr>
                <w:rFonts w:ascii="SimSun" w:eastAsia="SimSun" w:hAnsi="SimSun" w:hint="eastAsia"/>
                <w:b/>
                <w:bCs/>
                <w:sz w:val="16"/>
                <w:szCs w:val="16"/>
                <w:u w:val="single"/>
                <w:lang w:eastAsia="zh-CN"/>
              </w:rPr>
              <w:t>4</w:t>
            </w:r>
            <w:r w:rsidRPr="00C833BF">
              <w:rPr>
                <w:rFonts w:ascii="SimSun" w:eastAsia="SimSun" w:hAnsi="SimSun" w:hint="eastAsia"/>
                <w:sz w:val="16"/>
                <w:szCs w:val="16"/>
                <w:lang w:eastAsia="zh-CN"/>
              </w:rPr>
              <w:t>: After </w:t>
            </w:r>
            <w:r w:rsidRPr="00C833BF">
              <w:rPr>
                <w:rFonts w:ascii="SimSun" w:eastAsia="SimSun" w:hAnsi="SimSun" w:hint="eastAsia"/>
                <w:strike/>
                <w:color w:val="FF0000"/>
                <w:sz w:val="16"/>
                <w:szCs w:val="16"/>
                <w:lang w:eastAsia="zh-CN"/>
              </w:rPr>
              <w:t>initial access or reconfiguration with sync, after</w:t>
            </w:r>
            <w:r w:rsidRPr="00C833BF">
              <w:rPr>
                <w:rFonts w:ascii="SimSun" w:eastAsia="SimSun" w:hAnsi="SimSun" w:hint="eastAsia"/>
                <w:color w:val="FF0000"/>
                <w:sz w:val="16"/>
                <w:szCs w:val="16"/>
                <w:lang w:eastAsia="zh-CN"/>
              </w:rPr>
              <w:t> </w:t>
            </w:r>
            <w:r w:rsidRPr="00C833BF">
              <w:rPr>
                <w:rFonts w:ascii="SimSun" w:eastAsia="SimSun" w:hAnsi="SimSun" w:hint="eastAsia"/>
                <w:sz w:val="16"/>
                <w:szCs w:val="16"/>
                <w:lang w:eastAsia="zh-CN"/>
              </w:rPr>
              <w:t xml:space="preserve">a UE is configured with </w:t>
            </w:r>
            <w:r w:rsidRPr="00C833BF">
              <w:rPr>
                <w:rFonts w:ascii="SimSun" w:eastAsia="SimSun" w:hAnsi="SimSun" w:hint="eastAsia"/>
                <w:sz w:val="16"/>
                <w:szCs w:val="16"/>
                <w:highlight w:val="yellow"/>
                <w:lang w:eastAsia="zh-CN"/>
              </w:rPr>
              <w:t>a single UL or joint</w:t>
            </w:r>
            <w:r w:rsidRPr="00C833BF">
              <w:rPr>
                <w:rFonts w:ascii="SimSun" w:eastAsia="SimSun" w:hAnsi="SimSun" w:hint="eastAsia"/>
                <w:sz w:val="16"/>
                <w:szCs w:val="16"/>
                <w:lang w:eastAsia="zh-CN"/>
              </w:rPr>
              <w:t xml:space="preserve"> Rel-17 TCI state, the following rules pertaining to </w:t>
            </w:r>
            <w:proofErr w:type="gramStart"/>
            <w:r w:rsidRPr="00C833BF">
              <w:rPr>
                <w:rFonts w:ascii="SimSun" w:eastAsia="SimSun" w:hAnsi="SimSun" w:hint="eastAsia"/>
                <w:sz w:val="16"/>
                <w:szCs w:val="16"/>
                <w:lang w:eastAsia="zh-CN"/>
              </w:rPr>
              <w:t>QCL</w:t>
            </w:r>
            <w:proofErr w:type="gramEnd"/>
            <w:r w:rsidRPr="00C833BF">
              <w:rPr>
                <w:rFonts w:ascii="SimSun" w:eastAsia="SimSun" w:hAnsi="SimSun" w:hint="eastAsia"/>
                <w:sz w:val="16"/>
                <w:szCs w:val="16"/>
                <w:lang w:eastAsia="zh-CN"/>
              </w:rPr>
              <w:t xml:space="preserve"> and UL spatial filter assumptions are used </w:t>
            </w:r>
            <w:r w:rsidRPr="00C833BF">
              <w:rPr>
                <w:rFonts w:ascii="SimSun" w:eastAsia="SimSun" w:hAnsi="SimSun"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MS Mincho"/>
                <w:b/>
                <w:sz w:val="18"/>
                <w:szCs w:val="18"/>
                <w:lang w:eastAsia="ja-JP"/>
              </w:rPr>
            </w:pPr>
            <w:r w:rsidRPr="00C833BF">
              <w:rPr>
                <w:rFonts w:ascii="Helvetica" w:eastAsia="SimSun"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SimSun" w:hAnsi="Helvetica"/>
                <w:strike/>
                <w:color w:val="FF0000"/>
                <w:sz w:val="14"/>
                <w:szCs w:val="14"/>
                <w:lang w:eastAsia="zh-CN"/>
              </w:rPr>
              <w:t>For any UL signal/channel that is a valid target signal/channel of Rel-17 TCI ,</w:t>
            </w:r>
            <w:r w:rsidRPr="00C833BF">
              <w:rPr>
                <w:rFonts w:ascii="Helvetica" w:eastAsia="SimSun" w:hAnsi="Helvetica"/>
                <w:sz w:val="14"/>
                <w:szCs w:val="14"/>
                <w:lang w:eastAsia="zh-CN"/>
              </w:rPr>
              <w:t xml:space="preserve"> the UE transmits the UL signal/channel using the same spatial domain transmission filter as </w:t>
            </w:r>
            <w:r w:rsidRPr="00C833BF">
              <w:rPr>
                <w:rFonts w:ascii="Helvetica" w:eastAsia="SimSun" w:hAnsi="Helvetica"/>
                <w:sz w:val="14"/>
                <w:szCs w:val="14"/>
                <w:highlight w:val="yellow"/>
                <w:lang w:eastAsia="zh-CN"/>
              </w:rPr>
              <w:t>determined with the spatial relation RS configured by the TCI state</w:t>
            </w:r>
          </w:p>
        </w:tc>
      </w:tr>
      <w:tr w:rsidR="00A55A1A" w:rsidRPr="00473088" w14:paraId="3B7B6DA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C83E" w14:textId="0C2BEA9B" w:rsidR="00A55A1A" w:rsidRDefault="00A55A1A" w:rsidP="00A55A1A">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0272" w14:textId="00BC6BB4" w:rsidR="00A55A1A" w:rsidRDefault="00A55A1A" w:rsidP="00A55A1A">
            <w:pPr>
              <w:snapToGrid w:val="0"/>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Pr>
                <w:sz w:val="18"/>
                <w:szCs w:val="18"/>
                <w:lang w:val="en-GB"/>
              </w:rPr>
              <w:t xml:space="preserve"> Re Lenovo, </w:t>
            </w:r>
            <w:proofErr w:type="gramStart"/>
            <w:r>
              <w:rPr>
                <w:sz w:val="18"/>
                <w:szCs w:val="18"/>
                <w:lang w:val="en-GB"/>
              </w:rPr>
              <w:t>yes it is</w:t>
            </w:r>
            <w:proofErr w:type="gramEnd"/>
            <w:r>
              <w:rPr>
                <w:sz w:val="18"/>
                <w:szCs w:val="18"/>
                <w:lang w:val="en-GB"/>
              </w:rPr>
              <w:t xml:space="preserve"> the intention. Please note that “</w:t>
            </w:r>
            <w:r w:rsidRPr="00017874">
              <w:rPr>
                <w:sz w:val="18"/>
                <w:szCs w:val="18"/>
                <w:lang w:val="en-GB"/>
              </w:rPr>
              <w:t>N is 64 for FR2 and N is maximum number of configured SSBs for FR1</w:t>
            </w:r>
            <w:r>
              <w:rPr>
                <w:sz w:val="18"/>
                <w:szCs w:val="18"/>
                <w:lang w:val="en-GB"/>
              </w:rPr>
              <w:t xml:space="preserve">” is already supported as mandatory value in Re.15. If UE reports </w:t>
            </w:r>
            <w:proofErr w:type="gramStart"/>
            <w:r>
              <w:rPr>
                <w:sz w:val="18"/>
                <w:szCs w:val="18"/>
                <w:lang w:val="en-GB"/>
              </w:rPr>
              <w:t>less</w:t>
            </w:r>
            <w:proofErr w:type="gramEnd"/>
            <w:r>
              <w:rPr>
                <w:sz w:val="18"/>
                <w:szCs w:val="18"/>
                <w:lang w:val="en-GB"/>
              </w:rPr>
              <w:t xml:space="preserve"> number of Rel.17 TCI state than Rel.15 mandatory value, </w:t>
            </w:r>
            <w:proofErr w:type="spellStart"/>
            <w:r>
              <w:rPr>
                <w:sz w:val="18"/>
                <w:szCs w:val="18"/>
                <w:lang w:val="en-GB"/>
              </w:rPr>
              <w:t>gNB</w:t>
            </w:r>
            <w:proofErr w:type="spellEnd"/>
            <w:r>
              <w:rPr>
                <w:sz w:val="18"/>
                <w:szCs w:val="18"/>
                <w:lang w:val="en-GB"/>
              </w:rPr>
              <w:t xml:space="preserve"> will need to use Rel.15/16 TCI state to maintain existing Rel.15/16 network.</w:t>
            </w:r>
          </w:p>
          <w:p w14:paraId="5F6E837D" w14:textId="77777777" w:rsidR="00A55A1A" w:rsidRDefault="00A55A1A" w:rsidP="00A55A1A">
            <w:pPr>
              <w:snapToGrid w:val="0"/>
              <w:rPr>
                <w:rFonts w:eastAsia="MS Mincho"/>
                <w:b/>
                <w:sz w:val="18"/>
                <w:szCs w:val="18"/>
                <w:lang w:eastAsia="ja-JP"/>
              </w:rPr>
            </w:pPr>
            <w:r>
              <w:rPr>
                <w:sz w:val="18"/>
                <w:szCs w:val="18"/>
                <w:lang w:val="en-GB"/>
              </w:rPr>
              <w:lastRenderedPageBreak/>
              <w:t xml:space="preserve">If there is concern on the sub ballet, we don’t support the proposal 1.A.3 and we suggest </w:t>
            </w:r>
            <w:proofErr w:type="gramStart"/>
            <w:r>
              <w:rPr>
                <w:sz w:val="18"/>
                <w:szCs w:val="18"/>
                <w:lang w:val="en-GB"/>
              </w:rPr>
              <w:t>to postpone</w:t>
            </w:r>
            <w:proofErr w:type="gramEnd"/>
            <w:r>
              <w:rPr>
                <w:sz w:val="18"/>
                <w:szCs w:val="18"/>
                <w:lang w:val="en-GB"/>
              </w:rPr>
              <w:t xml:space="preserve"> the </w:t>
            </w:r>
            <w:proofErr w:type="spellStart"/>
            <w:r>
              <w:rPr>
                <w:sz w:val="18"/>
                <w:szCs w:val="18"/>
                <w:lang w:val="en-GB"/>
              </w:rPr>
              <w:t>desition</w:t>
            </w:r>
            <w:proofErr w:type="spellEnd"/>
            <w:r>
              <w:rPr>
                <w:sz w:val="18"/>
                <w:szCs w:val="18"/>
                <w:lang w:val="en-GB"/>
              </w:rPr>
              <w:t>. From our perspective, at least Proposal 1.A.3 should be limited per band.</w:t>
            </w:r>
          </w:p>
          <w:p w14:paraId="2DB73578" w14:textId="77777777" w:rsidR="00A55A1A" w:rsidRPr="00001EEE" w:rsidRDefault="00A55A1A" w:rsidP="00A55A1A">
            <w:pPr>
              <w:snapToGrid w:val="0"/>
              <w:rPr>
                <w:rFonts w:eastAsia="MS Mincho"/>
                <w:b/>
                <w:sz w:val="18"/>
                <w:szCs w:val="18"/>
                <w:lang w:eastAsia="ja-JP"/>
              </w:rPr>
            </w:pPr>
          </w:p>
          <w:p w14:paraId="688AF503" w14:textId="77777777" w:rsidR="00A55A1A" w:rsidRDefault="00A55A1A" w:rsidP="00A55A1A">
            <w:pPr>
              <w:snapToGrid w:val="0"/>
              <w:rPr>
                <w:rFonts w:eastAsia="MS Mincho"/>
                <w:sz w:val="18"/>
                <w:szCs w:val="18"/>
                <w:lang w:eastAsia="ja-JP"/>
              </w:rPr>
            </w:pPr>
            <w:r w:rsidRPr="00017874">
              <w:rPr>
                <w:rFonts w:eastAsia="MS Mincho"/>
                <w:b/>
                <w:sz w:val="18"/>
                <w:szCs w:val="18"/>
                <w:lang w:eastAsia="ja-JP"/>
              </w:rPr>
              <w:t xml:space="preserve">Issue 1.4: Re ZTE, </w:t>
            </w:r>
            <w:r w:rsidRPr="00017874">
              <w:rPr>
                <w:rFonts w:eastAsia="MS Mincho"/>
                <w:sz w:val="18"/>
                <w:szCs w:val="18"/>
                <w:lang w:eastAsia="ja-JP"/>
              </w:rPr>
              <w:t>the current text of Proposal 1.F does not cover the case of CBRA BFR. Also, the reason why PUCCH spatial relation after CBRA-BFR is specified in sect. 6 of 38.213 is</w:t>
            </w:r>
            <w:r>
              <w:rPr>
                <w:rFonts w:eastAsia="MS Mincho"/>
                <w:sz w:val="18"/>
                <w:szCs w:val="18"/>
                <w:lang w:eastAsia="ja-JP"/>
              </w:rPr>
              <w:t>,</w:t>
            </w:r>
            <w:r w:rsidRPr="00017874">
              <w:rPr>
                <w:rFonts w:eastAsia="MS Mincho"/>
                <w:sz w:val="18"/>
                <w:szCs w:val="18"/>
                <w:lang w:eastAsia="ja-JP"/>
              </w:rPr>
              <w:t xml:space="preserve"> from </w:t>
            </w:r>
            <w:proofErr w:type="spellStart"/>
            <w:r w:rsidRPr="00017874">
              <w:rPr>
                <w:rFonts w:eastAsia="MS Mincho"/>
                <w:sz w:val="18"/>
                <w:szCs w:val="18"/>
                <w:lang w:eastAsia="ja-JP"/>
              </w:rPr>
              <w:t>gNB</w:t>
            </w:r>
            <w:proofErr w:type="spellEnd"/>
            <w:r w:rsidRPr="00017874">
              <w:rPr>
                <w:rFonts w:eastAsia="MS Mincho"/>
                <w:sz w:val="18"/>
                <w:szCs w:val="18"/>
                <w:lang w:eastAsia="ja-JP"/>
              </w:rPr>
              <w:t xml:space="preserve"> perspective, </w:t>
            </w:r>
            <w:proofErr w:type="spellStart"/>
            <w:r w:rsidRPr="00017874">
              <w:rPr>
                <w:rFonts w:eastAsia="MS Mincho"/>
                <w:sz w:val="18"/>
                <w:szCs w:val="18"/>
                <w:lang w:eastAsia="ja-JP"/>
              </w:rPr>
              <w:t>gNB</w:t>
            </w:r>
            <w:proofErr w:type="spellEnd"/>
            <w:r w:rsidRPr="00017874">
              <w:rPr>
                <w:rFonts w:eastAsia="MS Mincho"/>
                <w:sz w:val="18"/>
                <w:szCs w:val="18"/>
                <w:lang w:eastAsia="ja-JP"/>
              </w:rPr>
              <w:t xml:space="preserve"> cannot differentiate the purpose of CBRA</w:t>
            </w:r>
            <w:r>
              <w:rPr>
                <w:rFonts w:eastAsia="MS Mincho"/>
                <w:sz w:val="18"/>
                <w:szCs w:val="18"/>
                <w:lang w:eastAsia="ja-JP"/>
              </w:rPr>
              <w:t xml:space="preserve">, but when Rel.16 CBRA-BFR contains BFR-MAC CE on Msg.3/A, </w:t>
            </w:r>
            <w:proofErr w:type="spellStart"/>
            <w:r>
              <w:rPr>
                <w:rFonts w:eastAsia="MS Mincho"/>
                <w:sz w:val="18"/>
                <w:szCs w:val="18"/>
                <w:lang w:eastAsia="ja-JP"/>
              </w:rPr>
              <w:t>gNB</w:t>
            </w:r>
            <w:proofErr w:type="spellEnd"/>
            <w:r>
              <w:rPr>
                <w:rFonts w:eastAsia="MS Mincho"/>
                <w:sz w:val="18"/>
                <w:szCs w:val="18"/>
                <w:lang w:eastAsia="ja-JP"/>
              </w:rPr>
              <w:t xml:space="preserve"> can understand the purpose of CBRA is for BFR</w:t>
            </w:r>
            <w:r w:rsidRPr="00017874">
              <w:rPr>
                <w:rFonts w:eastAsia="MS Mincho"/>
                <w:sz w:val="18"/>
                <w:szCs w:val="18"/>
                <w:lang w:eastAsia="ja-JP"/>
              </w:rPr>
              <w:t>.</w:t>
            </w:r>
            <w:r>
              <w:rPr>
                <w:rFonts w:eastAsia="MS Mincho"/>
                <w:sz w:val="18"/>
                <w:szCs w:val="18"/>
                <w:lang w:eastAsia="ja-JP"/>
              </w:rPr>
              <w:t xml:space="preserve"> So, we believe we should include Rel.16 </w:t>
            </w:r>
            <w:r w:rsidRPr="00017874">
              <w:rPr>
                <w:rFonts w:eastAsia="MS Mincho"/>
                <w:sz w:val="18"/>
                <w:szCs w:val="18"/>
                <w:lang w:eastAsia="ja-JP"/>
              </w:rPr>
              <w:t>CBRA BFR</w:t>
            </w:r>
            <w:r>
              <w:rPr>
                <w:rFonts w:eastAsia="MS Mincho"/>
                <w:sz w:val="18"/>
                <w:szCs w:val="18"/>
                <w:lang w:eastAsia="ja-JP"/>
              </w:rPr>
              <w:t>.</w:t>
            </w:r>
          </w:p>
          <w:p w14:paraId="35E66BAD" w14:textId="77777777" w:rsidR="00A55A1A" w:rsidRDefault="00A55A1A" w:rsidP="00A55A1A">
            <w:pPr>
              <w:snapToGrid w:val="0"/>
              <w:rPr>
                <w:rFonts w:eastAsia="MS Mincho"/>
                <w:sz w:val="18"/>
                <w:szCs w:val="18"/>
                <w:lang w:eastAsia="ja-JP"/>
              </w:rPr>
            </w:pPr>
          </w:p>
          <w:p w14:paraId="63BDA1CA" w14:textId="77777777" w:rsidR="00A55A1A" w:rsidRPr="00017874" w:rsidRDefault="00A55A1A" w:rsidP="00A55A1A">
            <w:pPr>
              <w:snapToGrid w:val="0"/>
              <w:rPr>
                <w:rFonts w:eastAsia="MS Mincho"/>
                <w:sz w:val="18"/>
                <w:szCs w:val="18"/>
                <w:lang w:eastAsia="ja-JP"/>
              </w:rPr>
            </w:pPr>
            <w:r>
              <w:rPr>
                <w:rFonts w:eastAsia="MS Mincho"/>
                <w:sz w:val="18"/>
                <w:szCs w:val="18"/>
                <w:lang w:eastAsia="ja-JP"/>
              </w:rPr>
              <w:t>Regarding to “</w:t>
            </w:r>
            <w:r w:rsidRPr="00017874">
              <w:rPr>
                <w:rFonts w:eastAsia="MS Mincho"/>
                <w:sz w:val="18"/>
                <w:szCs w:val="18"/>
                <w:lang w:eastAsia="ja-JP"/>
              </w:rPr>
              <w:t xml:space="preserve">Add Note: </w:t>
            </w:r>
            <w:proofErr w:type="spellStart"/>
            <w:r w:rsidRPr="00017874">
              <w:rPr>
                <w:rFonts w:eastAsia="MS Mincho"/>
                <w:sz w:val="18"/>
                <w:szCs w:val="18"/>
                <w:lang w:eastAsia="ja-JP"/>
              </w:rPr>
              <w:t>q_new</w:t>
            </w:r>
            <w:proofErr w:type="spellEnd"/>
            <w:r w:rsidRPr="00017874">
              <w:rPr>
                <w:rFonts w:eastAsia="MS Mincho"/>
                <w:sz w:val="18"/>
                <w:szCs w:val="18"/>
                <w:lang w:eastAsia="ja-JP"/>
              </w:rPr>
              <w:t xml:space="preserve"> only provides QCL-</w:t>
            </w:r>
            <w:proofErr w:type="spellStart"/>
            <w:r w:rsidRPr="00017874">
              <w:rPr>
                <w:rFonts w:eastAsia="MS Mincho"/>
                <w:sz w:val="18"/>
                <w:szCs w:val="18"/>
                <w:lang w:eastAsia="ja-JP"/>
              </w:rPr>
              <w:t>TypeD</w:t>
            </w:r>
            <w:proofErr w:type="spellEnd"/>
            <w:r w:rsidRPr="00017874">
              <w:rPr>
                <w:rFonts w:eastAsia="MS Mincho"/>
                <w:sz w:val="18"/>
                <w:szCs w:val="18"/>
                <w:lang w:eastAsia="ja-JP"/>
              </w:rPr>
              <w:t xml:space="preserve"> indication for CCs different from the failed CC</w:t>
            </w:r>
            <w:r>
              <w:rPr>
                <w:rFonts w:eastAsia="MS Mincho"/>
                <w:sz w:val="18"/>
                <w:szCs w:val="18"/>
                <w:lang w:eastAsia="ja-JP"/>
              </w:rPr>
              <w:t>” by Apple, we think BFR can be used in FR1, and we don’t need to mention “QCL-Type D”, because usually “QCL-Type D” is not configured in FR1.</w:t>
            </w:r>
          </w:p>
          <w:p w14:paraId="2630DC2D" w14:textId="77777777" w:rsidR="00A55A1A" w:rsidRPr="001C1D35" w:rsidRDefault="00A55A1A" w:rsidP="00A55A1A">
            <w:pPr>
              <w:snapToGrid w:val="0"/>
              <w:rPr>
                <w:rFonts w:eastAsia="MS Mincho"/>
                <w:bCs/>
                <w:sz w:val="18"/>
                <w:szCs w:val="18"/>
                <w:lang w:eastAsia="ja-JP"/>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69CE00B" w:rsidR="000A1A4E" w:rsidRDefault="000A1A4E" w:rsidP="000A1A4E">
            <w:pPr>
              <w:snapToGrid w:val="0"/>
              <w:rPr>
                <w:rFonts w:eastAsia="MS Mincho"/>
                <w:sz w:val="18"/>
                <w:szCs w:val="18"/>
                <w:lang w:eastAsia="ja-JP"/>
              </w:rPr>
            </w:pPr>
            <w:r>
              <w:rPr>
                <w:rFonts w:eastAsiaTheme="minorEastAsia" w:hint="eastAsia"/>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C922" w14:textId="77777777" w:rsidR="000A1A4E" w:rsidRDefault="000A1A4E" w:rsidP="000A1A4E">
            <w:pPr>
              <w:snapToGrid w:val="0"/>
              <w:rPr>
                <w:sz w:val="18"/>
                <w:szCs w:val="18"/>
              </w:rPr>
            </w:pPr>
            <w:r>
              <w:rPr>
                <w:sz w:val="18"/>
                <w:szCs w:val="18"/>
              </w:rPr>
              <w:t xml:space="preserve">For 1.4, we prefer to remove two brackets. For the first one, it is because common TCI state ID across a set of configured CCs </w:t>
            </w:r>
            <w:proofErr w:type="gramStart"/>
            <w:r>
              <w:rPr>
                <w:sz w:val="18"/>
                <w:szCs w:val="18"/>
              </w:rPr>
              <w:t>are</w:t>
            </w:r>
            <w:proofErr w:type="gramEnd"/>
            <w:r>
              <w:rPr>
                <w:sz w:val="18"/>
                <w:szCs w:val="18"/>
              </w:rPr>
              <w:t xml:space="preserve"> supported in Rel-17, TCI state should be updated among CCs at the same time. For the second one, it was supported in Rel-</w:t>
            </w:r>
            <w:proofErr w:type="gramStart"/>
            <w:r>
              <w:rPr>
                <w:sz w:val="18"/>
                <w:szCs w:val="18"/>
              </w:rPr>
              <w:t>16</w:t>
            </w:r>
            <w:proofErr w:type="gramEnd"/>
            <w:r>
              <w:rPr>
                <w:sz w:val="18"/>
                <w:szCs w:val="18"/>
              </w:rPr>
              <w:t xml:space="preserve"> and it should be included. </w:t>
            </w:r>
          </w:p>
          <w:p w14:paraId="456FED9A" w14:textId="77777777" w:rsidR="000A1A4E" w:rsidRDefault="000A1A4E" w:rsidP="000A1A4E">
            <w:pPr>
              <w:snapToGrid w:val="0"/>
              <w:rPr>
                <w:sz w:val="18"/>
                <w:szCs w:val="18"/>
              </w:rPr>
            </w:pPr>
          </w:p>
          <w:p w14:paraId="71FAF506" w14:textId="77777777" w:rsidR="000A1A4E" w:rsidRDefault="000A1A4E" w:rsidP="000A1A4E">
            <w:pPr>
              <w:snapToGrid w:val="0"/>
              <w:rPr>
                <w:sz w:val="18"/>
                <w:szCs w:val="18"/>
              </w:rPr>
            </w:pPr>
            <w:r>
              <w:rPr>
                <w:sz w:val="18"/>
                <w:szCs w:val="18"/>
              </w:rPr>
              <w:t xml:space="preserve">For 1.5, we prefer to include the scenario of separate DL/UL TCI. In addition, according to existing spec, UL spatial filter can be same as </w:t>
            </w:r>
            <w:proofErr w:type="spellStart"/>
            <w:r>
              <w:rPr>
                <w:sz w:val="18"/>
                <w:szCs w:val="18"/>
              </w:rPr>
              <w:t>q</w:t>
            </w:r>
            <w:r w:rsidRPr="00D658D2">
              <w:rPr>
                <w:sz w:val="13"/>
                <w:szCs w:val="18"/>
              </w:rPr>
              <w:t>new</w:t>
            </w:r>
            <w:proofErr w:type="spellEnd"/>
            <w:r>
              <w:rPr>
                <w:sz w:val="18"/>
                <w:szCs w:val="18"/>
              </w:rPr>
              <w:t xml:space="preserve"> or the last PARCH transmission, thus we also prefer to remove this bracket.</w:t>
            </w:r>
          </w:p>
          <w:p w14:paraId="4396DD57" w14:textId="77777777" w:rsidR="000A1A4E" w:rsidRDefault="000A1A4E" w:rsidP="000A1A4E">
            <w:pPr>
              <w:snapToGrid w:val="0"/>
              <w:rPr>
                <w:sz w:val="18"/>
                <w:szCs w:val="18"/>
              </w:rPr>
            </w:pPr>
          </w:p>
          <w:p w14:paraId="3CDF6F47" w14:textId="0DB63DAE" w:rsidR="000A1A4E" w:rsidRPr="00227CD5" w:rsidRDefault="000A1A4E" w:rsidP="000A1A4E">
            <w:pPr>
              <w:snapToGrid w:val="0"/>
              <w:rPr>
                <w:b/>
                <w:sz w:val="18"/>
                <w:szCs w:val="18"/>
                <w:u w:val="single"/>
              </w:rPr>
            </w:pPr>
            <w:r w:rsidRPr="004758D3">
              <w:rPr>
                <w:sz w:val="18"/>
                <w:szCs w:val="18"/>
              </w:rPr>
              <w:t>F</w:t>
            </w:r>
            <w:r w:rsidRPr="004758D3">
              <w:rPr>
                <w:rFonts w:hint="eastAsia"/>
                <w:sz w:val="18"/>
                <w:szCs w:val="18"/>
              </w:rPr>
              <w:t xml:space="preserve">or </w:t>
            </w:r>
            <w:r w:rsidRPr="004758D3">
              <w:rPr>
                <w:sz w:val="18"/>
                <w:szCs w:val="18"/>
              </w:rPr>
              <w:t xml:space="preserve">issue 1.7, </w:t>
            </w:r>
            <w:r>
              <w:rPr>
                <w:sz w:val="18"/>
                <w:szCs w:val="18"/>
              </w:rPr>
              <w:t>we prefer</w:t>
            </w:r>
            <w:r w:rsidRPr="004758D3">
              <w:rPr>
                <w:sz w:val="18"/>
                <w:szCs w:val="18"/>
              </w:rPr>
              <w:t xml:space="preserve"> </w:t>
            </w:r>
            <w:r>
              <w:rPr>
                <w:sz w:val="18"/>
                <w:szCs w:val="18"/>
              </w:rPr>
              <w:t>Alt 2 since the TCI state is configured per CORESET in existing spec.</w:t>
            </w: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2F6D8017" w:rsidR="00D17EA2" w:rsidRDefault="00D17EA2" w:rsidP="00D17EA2">
            <w:pPr>
              <w:snapToGrid w:val="0"/>
              <w:rPr>
                <w:rFonts w:eastAsiaTheme="minorEastAsia"/>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B1BF" w14:textId="77777777" w:rsidR="00D17EA2" w:rsidRDefault="00D17EA2" w:rsidP="00D17EA2">
            <w:pPr>
              <w:snapToGrid w:val="0"/>
              <w:rPr>
                <w:rFonts w:eastAsia="MS Mincho"/>
                <w:bCs/>
                <w:sz w:val="18"/>
                <w:szCs w:val="18"/>
                <w:lang w:eastAsia="ja-JP"/>
              </w:rPr>
            </w:pPr>
            <w:r w:rsidRPr="00FC3C14">
              <w:rPr>
                <w:rFonts w:eastAsia="MS Mincho"/>
                <w:bCs/>
                <w:sz w:val="18"/>
                <w:szCs w:val="18"/>
                <w:lang w:eastAsia="ja-JP"/>
              </w:rPr>
              <w:t xml:space="preserve">On Proposal 1.F, if we check current </w:t>
            </w:r>
            <w:r>
              <w:rPr>
                <w:rFonts w:eastAsia="MS Mincho"/>
                <w:bCs/>
                <w:sz w:val="18"/>
                <w:szCs w:val="18"/>
                <w:lang w:eastAsia="ja-JP"/>
              </w:rPr>
              <w:t xml:space="preserve">213 </w:t>
            </w:r>
            <w:r w:rsidRPr="00FC3C14">
              <w:rPr>
                <w:rFonts w:eastAsia="MS Mincho"/>
                <w:bCs/>
                <w:sz w:val="18"/>
                <w:szCs w:val="18"/>
                <w:lang w:eastAsia="ja-JP"/>
              </w:rPr>
              <w:t>spe</w:t>
            </w:r>
            <w:r>
              <w:rPr>
                <w:rFonts w:eastAsia="MS Mincho"/>
                <w:bCs/>
                <w:sz w:val="18"/>
                <w:szCs w:val="18"/>
                <w:lang w:eastAsia="ja-JP"/>
              </w:rPr>
              <w:t xml:space="preserve">c for PDCCH-DMRS, there are two corresponding paragraphs, one for CORESET#0, another one for CORESET other than CORESET#0. According to current wording of </w:t>
            </w:r>
            <w:r w:rsidRPr="00FC3C14">
              <w:rPr>
                <w:rFonts w:eastAsia="MS Mincho"/>
                <w:bCs/>
                <w:sz w:val="18"/>
                <w:szCs w:val="18"/>
                <w:lang w:eastAsia="ja-JP"/>
              </w:rPr>
              <w:t>Proposal 1.F</w:t>
            </w:r>
            <w:r>
              <w:rPr>
                <w:rFonts w:eastAsia="MS Mincho"/>
                <w:bCs/>
                <w:sz w:val="18"/>
                <w:szCs w:val="18"/>
                <w:lang w:eastAsia="ja-JP"/>
              </w:rPr>
              <w:t xml:space="preserve">, it is unclear which one is followed? </w:t>
            </w:r>
          </w:p>
          <w:p w14:paraId="6BCAB97C" w14:textId="77777777" w:rsidR="00D17EA2" w:rsidRDefault="00D17EA2" w:rsidP="00D17EA2">
            <w:pPr>
              <w:snapToGrid w:val="0"/>
              <w:rPr>
                <w:rFonts w:eastAsia="MS Mincho"/>
                <w:bCs/>
                <w:sz w:val="18"/>
                <w:szCs w:val="18"/>
                <w:lang w:eastAsia="ja-JP"/>
              </w:rPr>
            </w:pPr>
          </w:p>
          <w:p w14:paraId="5B3AC6BA" w14:textId="6EE77D12" w:rsidR="00D17EA2" w:rsidRPr="005C3DE3" w:rsidRDefault="00D17EA2" w:rsidP="00D17EA2">
            <w:pPr>
              <w:snapToGrid w:val="0"/>
              <w:rPr>
                <w:rFonts w:eastAsia="MS Mincho"/>
                <w:bCs/>
                <w:sz w:val="18"/>
                <w:szCs w:val="18"/>
                <w:lang w:eastAsia="ja-JP"/>
              </w:rPr>
            </w:pPr>
            <w:r>
              <w:rPr>
                <w:rFonts w:eastAsia="MS Mincho"/>
                <w:bCs/>
                <w:sz w:val="18"/>
                <w:szCs w:val="18"/>
                <w:lang w:eastAsia="ja-JP"/>
              </w:rPr>
              <w:t>The same problem for PUCCH. In fact, current spec doesn</w:t>
            </w:r>
            <w:r w:rsidR="005457D9">
              <w:rPr>
                <w:rFonts w:eastAsia="MS Mincho"/>
                <w:bCs/>
                <w:sz w:val="18"/>
                <w:szCs w:val="18"/>
                <w:lang w:eastAsia="ja-JP"/>
              </w:rPr>
              <w:t>’</w:t>
            </w:r>
            <w:r>
              <w:rPr>
                <w:rFonts w:eastAsia="MS Mincho"/>
                <w:bCs/>
                <w:sz w:val="18"/>
                <w:szCs w:val="18"/>
                <w:lang w:eastAsia="ja-JP"/>
              </w:rPr>
              <w:t xml:space="preserve">t define the default beam for the dedicated PUCCH resources after initial access and </w:t>
            </w:r>
            <w:proofErr w:type="spellStart"/>
            <w:r>
              <w:rPr>
                <w:rFonts w:eastAsia="MS Mincho"/>
                <w:bCs/>
                <w:sz w:val="18"/>
                <w:szCs w:val="18"/>
                <w:lang w:eastAsia="ja-JP"/>
              </w:rPr>
              <w:t>reconfig</w:t>
            </w:r>
            <w:proofErr w:type="spellEnd"/>
            <w:r>
              <w:rPr>
                <w:rFonts w:eastAsia="MS Mincho"/>
                <w:bCs/>
                <w:sz w:val="18"/>
                <w:szCs w:val="18"/>
                <w:lang w:eastAsia="ja-JP"/>
              </w:rPr>
              <w:t xml:space="preserve"> with sync, the following spec is adopted for PUCCH transmission before dedicated PUCCH resources are configured.</w:t>
            </w:r>
          </w:p>
          <w:p w14:paraId="78E6B0FF" w14:textId="77777777" w:rsidR="00D17EA2" w:rsidRDefault="00D17EA2" w:rsidP="00D17EA2">
            <w:pPr>
              <w:snapToGrid w:val="0"/>
              <w:rPr>
                <w:rFonts w:eastAsia="MS Mincho"/>
                <w:bCs/>
                <w:sz w:val="18"/>
                <w:szCs w:val="18"/>
                <w:lang w:eastAsia="ja-JP"/>
              </w:rPr>
            </w:pPr>
          </w:p>
          <w:p w14:paraId="45212843" w14:textId="77777777" w:rsidR="00D17EA2" w:rsidRDefault="00D17EA2" w:rsidP="00D17EA2">
            <w:pPr>
              <w:rPr>
                <w:i/>
                <w:sz w:val="18"/>
              </w:rPr>
            </w:pPr>
            <w:r>
              <w:rPr>
                <w:i/>
                <w:sz w:val="18"/>
              </w:rPr>
              <w:t xml:space="preserve">From TS38.213 – 9.2.1 </w:t>
            </w:r>
            <w:r w:rsidRPr="002232EF">
              <w:rPr>
                <w:i/>
                <w:sz w:val="18"/>
              </w:rPr>
              <w:t>PUCCH Resource Sets</w:t>
            </w:r>
          </w:p>
          <w:p w14:paraId="24127579" w14:textId="77777777" w:rsidR="00D17EA2" w:rsidRPr="004725E7" w:rsidRDefault="00D17EA2" w:rsidP="00D17EA2">
            <w:pPr>
              <w:rPr>
                <w:i/>
                <w:sz w:val="18"/>
              </w:rPr>
            </w:pPr>
            <w:r w:rsidRPr="00F3358B">
              <w:rPr>
                <w:i/>
                <w:sz w:val="18"/>
              </w:rPr>
              <w:t>The UE transmits the PUCCH using the same spatial domain transmission filter as for a PUSCH transmission scheduled by a RAR UL grant as described in clause 8.3.</w:t>
            </w:r>
            <w:r w:rsidRPr="004725E7">
              <w:rPr>
                <w:i/>
                <w:sz w:val="18"/>
              </w:rPr>
              <w:t xml:space="preserve"> </w:t>
            </w:r>
          </w:p>
          <w:p w14:paraId="73316258" w14:textId="77777777" w:rsidR="00D17EA2" w:rsidRDefault="00D17EA2" w:rsidP="00D17EA2">
            <w:pPr>
              <w:snapToGrid w:val="0"/>
              <w:rPr>
                <w:rFonts w:eastAsia="MS Mincho"/>
                <w:b/>
                <w:sz w:val="18"/>
                <w:szCs w:val="18"/>
                <w:lang w:eastAsia="zh-TW"/>
              </w:rPr>
            </w:pPr>
          </w:p>
          <w:p w14:paraId="2505726B" w14:textId="4896BD6F" w:rsidR="00D17EA2" w:rsidRDefault="00D17EA2" w:rsidP="00D17EA2">
            <w:pPr>
              <w:snapToGrid w:val="0"/>
              <w:rPr>
                <w:sz w:val="18"/>
                <w:szCs w:val="18"/>
              </w:rPr>
            </w:pPr>
            <w:proofErr w:type="gramStart"/>
            <w:r w:rsidRPr="005C3DE3">
              <w:rPr>
                <w:rFonts w:eastAsia="MS Mincho"/>
                <w:bCs/>
                <w:sz w:val="18"/>
                <w:szCs w:val="18"/>
                <w:lang w:eastAsia="ja-JP"/>
              </w:rPr>
              <w:t>This is why</w:t>
            </w:r>
            <w:proofErr w:type="gramEnd"/>
            <w:r w:rsidRPr="005C3DE3">
              <w:rPr>
                <w:rFonts w:eastAsia="MS Mincho"/>
                <w:bCs/>
                <w:sz w:val="18"/>
                <w:szCs w:val="18"/>
                <w:lang w:eastAsia="ja-JP"/>
              </w:rPr>
              <w:t xml:space="preserve"> we suggest to directly clarify </w:t>
            </w:r>
            <w:r>
              <w:rPr>
                <w:rFonts w:eastAsia="MS Mincho"/>
                <w:bCs/>
                <w:sz w:val="18"/>
                <w:szCs w:val="18"/>
                <w:lang w:eastAsia="ja-JP"/>
              </w:rPr>
              <w:t>the behavior in the proposal, instead of using the wording “</w:t>
            </w:r>
            <w:r w:rsidRPr="00693057">
              <w:rPr>
                <w:sz w:val="18"/>
              </w:rPr>
              <w:t>Rel-15/16 rules</w:t>
            </w:r>
            <w:r>
              <w:rPr>
                <w:sz w:val="18"/>
              </w:rPr>
              <w:t>”</w:t>
            </w:r>
            <w:r>
              <w:rPr>
                <w:rFonts w:eastAsia="PMingLiU" w:hint="eastAsia"/>
                <w:sz w:val="18"/>
                <w:lang w:eastAsia="zh-TW"/>
              </w:rPr>
              <w:t>.</w:t>
            </w:r>
          </w:p>
        </w:tc>
      </w:tr>
      <w:tr w:rsidR="00B1153D" w:rsidRPr="00473088" w14:paraId="6609418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5858" w14:textId="1AA0B401" w:rsidR="00B1153D" w:rsidRDefault="00B1153D" w:rsidP="004347C5">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7FEC" w14:textId="640677E0" w:rsidR="00B1153D" w:rsidRDefault="003403E4" w:rsidP="004347C5">
            <w:pPr>
              <w:snapToGrid w:val="0"/>
              <w:rPr>
                <w:rFonts w:eastAsia="MS Mincho"/>
                <w:bCs/>
                <w:sz w:val="18"/>
                <w:szCs w:val="18"/>
                <w:lang w:eastAsia="ja-JP"/>
              </w:rPr>
            </w:pPr>
            <w:r>
              <w:rPr>
                <w:rFonts w:eastAsia="MS Mincho" w:hint="eastAsia"/>
                <w:bCs/>
                <w:sz w:val="18"/>
                <w:szCs w:val="18"/>
                <w:lang w:eastAsia="ja-JP"/>
              </w:rPr>
              <w:t>O</w:t>
            </w:r>
            <w:r>
              <w:rPr>
                <w:rFonts w:eastAsia="MS Mincho"/>
                <w:bCs/>
                <w:sz w:val="18"/>
                <w:szCs w:val="18"/>
                <w:lang w:eastAsia="ja-JP"/>
              </w:rPr>
              <w:t xml:space="preserve">n </w:t>
            </w:r>
            <w:r w:rsidRPr="003403E4">
              <w:rPr>
                <w:rFonts w:eastAsia="MS Mincho"/>
                <w:b/>
                <w:sz w:val="18"/>
                <w:szCs w:val="18"/>
                <w:lang w:eastAsia="ja-JP"/>
              </w:rPr>
              <w:t>Proposal 1.A.3,</w:t>
            </w:r>
            <w:r>
              <w:rPr>
                <w:rFonts w:eastAsia="MS Mincho"/>
                <w:bCs/>
                <w:sz w:val="18"/>
                <w:szCs w:val="18"/>
                <w:lang w:eastAsia="ja-JP"/>
              </w:rPr>
              <w:t xml:space="preserve"> though there are a good number of supporters, we would like to have following comments/questions. </w:t>
            </w:r>
          </w:p>
          <w:p w14:paraId="6837805B" w14:textId="6B7A32A4" w:rsidR="003403E4" w:rsidRDefault="003403E4" w:rsidP="004347C5">
            <w:pPr>
              <w:pStyle w:val="ListParagraph"/>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I</w:t>
            </w:r>
            <w:r>
              <w:rPr>
                <w:rFonts w:eastAsia="MS Mincho"/>
                <w:bCs/>
                <w:sz w:val="18"/>
                <w:szCs w:val="18"/>
                <w:lang w:eastAsia="ja-JP"/>
              </w:rPr>
              <w:t xml:space="preserve">s there any possibility that (as of now) Rel.17 unified TCI state cannot cover all the functions provided by Rel.15/16 TCI state or spatial relation information? </w:t>
            </w:r>
            <w:r w:rsidR="004347C5">
              <w:rPr>
                <w:rFonts w:eastAsia="MS Mincho"/>
                <w:bCs/>
                <w:sz w:val="18"/>
                <w:szCs w:val="18"/>
                <w:lang w:eastAsia="ja-JP"/>
              </w:rPr>
              <w:t xml:space="preserve">The sub-bullet added by DCM reflects the spirit of carefully considering this restriction for DL. Then what about the UL? </w:t>
            </w:r>
          </w:p>
          <w:p w14:paraId="27166CF7" w14:textId="469BD122"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The complexity of applying both legacy TCI/spatial relation not only exists in UE side, but also NW side (</w:t>
            </w:r>
            <w:proofErr w:type="gramStart"/>
            <w:r>
              <w:rPr>
                <w:rFonts w:eastAsia="MS Mincho"/>
                <w:bCs/>
                <w:sz w:val="18"/>
                <w:szCs w:val="18"/>
                <w:lang w:eastAsia="ja-JP"/>
              </w:rPr>
              <w:t>e.g.</w:t>
            </w:r>
            <w:proofErr w:type="gramEnd"/>
            <w:r>
              <w:rPr>
                <w:rFonts w:eastAsia="MS Mincho"/>
                <w:bCs/>
                <w:sz w:val="18"/>
                <w:szCs w:val="18"/>
                <w:lang w:eastAsia="ja-JP"/>
              </w:rPr>
              <w:t xml:space="preserve"> RRC configuration and MAC CE). Hence, we have a good reason to believe NW would not increase the storage complexity unless necessary. We would like to mention the use case of inter-band CA where for instance the </w:t>
            </w:r>
            <w:proofErr w:type="spellStart"/>
            <w:r>
              <w:rPr>
                <w:rFonts w:eastAsia="MS Mincho"/>
                <w:bCs/>
                <w:sz w:val="18"/>
                <w:szCs w:val="18"/>
                <w:lang w:eastAsia="ja-JP"/>
              </w:rPr>
              <w:t>P</w:t>
            </w:r>
            <w:r w:rsidR="005457D9">
              <w:rPr>
                <w:rFonts w:eastAsia="MS Mincho"/>
                <w:bCs/>
                <w:sz w:val="18"/>
                <w:szCs w:val="18"/>
                <w:lang w:eastAsia="ja-JP"/>
              </w:rPr>
              <w:t>c</w:t>
            </w:r>
            <w:r>
              <w:rPr>
                <w:rFonts w:eastAsia="MS Mincho"/>
                <w:bCs/>
                <w:sz w:val="18"/>
                <w:szCs w:val="18"/>
                <w:lang w:eastAsia="ja-JP"/>
              </w:rPr>
              <w:t>ell</w:t>
            </w:r>
            <w:proofErr w:type="spellEnd"/>
            <w:r>
              <w:rPr>
                <w:rFonts w:eastAsia="MS Mincho"/>
                <w:bCs/>
                <w:sz w:val="18"/>
                <w:szCs w:val="18"/>
                <w:lang w:eastAsia="ja-JP"/>
              </w:rPr>
              <w:t xml:space="preserve"> in FR1 uses legacy TCI/spatial relation, and the </w:t>
            </w:r>
            <w:proofErr w:type="spellStart"/>
            <w:r>
              <w:rPr>
                <w:rFonts w:eastAsia="MS Mincho"/>
                <w:bCs/>
                <w:sz w:val="18"/>
                <w:szCs w:val="18"/>
                <w:lang w:eastAsia="ja-JP"/>
              </w:rPr>
              <w:t>S</w:t>
            </w:r>
            <w:r w:rsidR="005457D9">
              <w:rPr>
                <w:rFonts w:eastAsia="MS Mincho"/>
                <w:bCs/>
                <w:sz w:val="18"/>
                <w:szCs w:val="18"/>
                <w:lang w:eastAsia="ja-JP"/>
              </w:rPr>
              <w:t>c</w:t>
            </w:r>
            <w:r>
              <w:rPr>
                <w:rFonts w:eastAsia="MS Mincho"/>
                <w:bCs/>
                <w:sz w:val="18"/>
                <w:szCs w:val="18"/>
                <w:lang w:eastAsia="ja-JP"/>
              </w:rPr>
              <w:t>ell</w:t>
            </w:r>
            <w:proofErr w:type="spellEnd"/>
            <w:r>
              <w:rPr>
                <w:rFonts w:eastAsia="MS Mincho"/>
                <w:bCs/>
                <w:sz w:val="18"/>
                <w:szCs w:val="18"/>
                <w:lang w:eastAsia="ja-JP"/>
              </w:rPr>
              <w:t>(s) in FR2 uses Rel.17 TCI states. This can also be extended to NR-NR DC, in which MCG and SCG does not apply the same TCI/spatial relation.</w:t>
            </w:r>
          </w:p>
          <w:p w14:paraId="3CEFDABC" w14:textId="77777777" w:rsidR="004347C5" w:rsidRDefault="004347C5" w:rsidP="004347C5">
            <w:pPr>
              <w:pStyle w:val="ListParagraph"/>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In previous discussion, we saw companies discussing UE capability on unified TCI state, which could be per UE or per band. If per band is agreed, then UE may report such supporting in one band, but not on another band. For the </w:t>
            </w:r>
            <w:r w:rsidR="00BD3E80">
              <w:rPr>
                <w:rFonts w:eastAsia="MS Mincho"/>
                <w:bCs/>
                <w:sz w:val="18"/>
                <w:szCs w:val="18"/>
                <w:lang w:eastAsia="ja-JP"/>
              </w:rPr>
              <w:t xml:space="preserve">band not supporting Rel.17 TCI states, legacy scheme should be applied. </w:t>
            </w:r>
          </w:p>
          <w:p w14:paraId="23CC0C86" w14:textId="130EFDE1" w:rsidR="00BD3E80" w:rsidRPr="003403E4" w:rsidRDefault="00BD3E80" w:rsidP="004347C5">
            <w:pPr>
              <w:pStyle w:val="ListParagraph"/>
              <w:numPr>
                <w:ilvl w:val="0"/>
                <w:numId w:val="45"/>
              </w:numPr>
              <w:snapToGrid w:val="0"/>
              <w:spacing w:after="0" w:line="240" w:lineRule="auto"/>
              <w:rPr>
                <w:rFonts w:eastAsia="MS Mincho"/>
                <w:bCs/>
                <w:sz w:val="18"/>
                <w:szCs w:val="18"/>
                <w:lang w:eastAsia="ja-JP"/>
              </w:rPr>
            </w:pPr>
            <w:proofErr w:type="gramStart"/>
            <w:r>
              <w:rPr>
                <w:rFonts w:eastAsia="MS Mincho" w:hint="eastAsia"/>
                <w:bCs/>
                <w:sz w:val="18"/>
                <w:szCs w:val="18"/>
                <w:lang w:eastAsia="ja-JP"/>
              </w:rPr>
              <w:t>S</w:t>
            </w:r>
            <w:r>
              <w:rPr>
                <w:rFonts w:eastAsia="MS Mincho"/>
                <w:bCs/>
                <w:sz w:val="18"/>
                <w:szCs w:val="18"/>
                <w:lang w:eastAsia="ja-JP"/>
              </w:rPr>
              <w:t>o</w:t>
            </w:r>
            <w:proofErr w:type="gramEnd"/>
            <w:r>
              <w:rPr>
                <w:rFonts w:eastAsia="MS Mincho"/>
                <w:bCs/>
                <w:sz w:val="18"/>
                <w:szCs w:val="18"/>
                <w:lang w:eastAsia="ja-JP"/>
              </w:rPr>
              <w:t xml:space="preserve"> we can live with the modification by adding “within a band” in the main bullet. </w:t>
            </w:r>
          </w:p>
        </w:tc>
      </w:tr>
      <w:tr w:rsidR="007E7DE7" w:rsidRPr="00FC3C14" w14:paraId="609A1A8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13194" w14:textId="77777777" w:rsidR="007E7DE7" w:rsidRDefault="007E7DE7" w:rsidP="00D76A09">
            <w:pPr>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F3A1" w14:textId="77777777" w:rsidR="007E7DE7" w:rsidRPr="00FC3C14" w:rsidRDefault="007E7DE7" w:rsidP="00D76A09">
            <w:pPr>
              <w:snapToGrid w:val="0"/>
              <w:rPr>
                <w:rFonts w:eastAsia="MS Mincho"/>
                <w:bCs/>
                <w:sz w:val="18"/>
                <w:szCs w:val="18"/>
                <w:lang w:eastAsia="ja-JP"/>
              </w:rPr>
            </w:pPr>
            <w:r w:rsidRPr="00DA3D0D">
              <w:rPr>
                <w:rFonts w:eastAsia="MS Mincho"/>
                <w:b/>
                <w:bCs/>
                <w:sz w:val="18"/>
                <w:szCs w:val="18"/>
                <w:lang w:eastAsia="ja-JP"/>
              </w:rPr>
              <w:t>Proposal 1.F:</w:t>
            </w:r>
            <w:r>
              <w:rPr>
                <w:rFonts w:eastAsia="MS Mincho"/>
                <w:bCs/>
                <w:sz w:val="18"/>
                <w:szCs w:val="18"/>
                <w:lang w:eastAsia="ja-JP"/>
              </w:rPr>
              <w:t xml:space="preserve"> Why would there be “</w:t>
            </w:r>
            <w:r w:rsidRPr="00064D34">
              <w:rPr>
                <w:rFonts w:eastAsia="MS Mincho"/>
                <w:bCs/>
                <w:sz w:val="18"/>
                <w:szCs w:val="18"/>
                <w:lang w:eastAsia="ja-JP"/>
              </w:rPr>
              <w:t>a prior Rel-17 TCI state configuration</w:t>
            </w:r>
            <w:r>
              <w:rPr>
                <w:rFonts w:eastAsia="MS Mincho"/>
                <w:bCs/>
                <w:sz w:val="18"/>
                <w:szCs w:val="18"/>
                <w:lang w:eastAsia="ja-JP"/>
              </w:rPr>
              <w:t xml:space="preserve">” after initial access or handover? Please clarify. </w:t>
            </w:r>
          </w:p>
        </w:tc>
      </w:tr>
      <w:tr w:rsidR="001151E5" w:rsidRPr="00FC3C14" w14:paraId="2D51555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20784" w14:textId="39FA96F9" w:rsidR="001151E5" w:rsidRDefault="001151E5" w:rsidP="001151E5">
            <w:pPr>
              <w:snapToGrid w:val="0"/>
              <w:rPr>
                <w:rFonts w:eastAsia="MS Mincho"/>
                <w:sz w:val="18"/>
                <w:szCs w:val="18"/>
                <w:lang w:eastAsia="ja-JP"/>
              </w:rPr>
            </w:pPr>
            <w:r w:rsidRPr="00237E28">
              <w:rPr>
                <w:rFonts w:eastAsia="MS Mincho" w:hint="eastAsia"/>
                <w:sz w:val="18"/>
                <w:szCs w:val="18"/>
                <w:lang w:eastAsia="ja-JP"/>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AFF0"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2</w:t>
            </w:r>
            <w:r w:rsidRPr="00237E28">
              <w:rPr>
                <w:rFonts w:eastAsia="MS Mincho"/>
                <w:bCs/>
                <w:sz w:val="18"/>
                <w:szCs w:val="18"/>
                <w:lang w:eastAsia="ja-JP"/>
              </w:rPr>
              <w:t xml:space="preserve">: </w:t>
            </w:r>
            <w:r w:rsidRPr="00237E28">
              <w:rPr>
                <w:rFonts w:eastAsia="MS Mincho" w:hint="eastAsia"/>
                <w:bCs/>
                <w:sz w:val="18"/>
                <w:szCs w:val="18"/>
                <w:lang w:eastAsia="ja-JP"/>
              </w:rPr>
              <w:t>w</w:t>
            </w:r>
            <w:r w:rsidRPr="00237E28">
              <w:rPr>
                <w:rFonts w:eastAsia="MS Mincho"/>
                <w:bCs/>
                <w:sz w:val="18"/>
                <w:szCs w:val="18"/>
                <w:lang w:eastAsia="ja-JP"/>
              </w:rPr>
              <w:t xml:space="preserve">e support </w:t>
            </w:r>
            <w:r w:rsidRPr="00237E28">
              <w:rPr>
                <w:rFonts w:eastAsia="MS Mincho" w:hint="eastAsia"/>
                <w:bCs/>
                <w:sz w:val="18"/>
                <w:szCs w:val="18"/>
                <w:lang w:eastAsia="ja-JP"/>
              </w:rPr>
              <w:t xml:space="preserve">to remove the last bullet. This is not aligned with the former agreement as given by Samsung, </w:t>
            </w:r>
            <w:proofErr w:type="gramStart"/>
            <w:r w:rsidRPr="00237E28">
              <w:rPr>
                <w:rFonts w:eastAsia="MS Mincho" w:hint="eastAsia"/>
                <w:bCs/>
                <w:sz w:val="18"/>
                <w:szCs w:val="18"/>
                <w:lang w:eastAsia="ja-JP"/>
              </w:rPr>
              <w:t>i.e.</w:t>
            </w:r>
            <w:proofErr w:type="gramEnd"/>
            <w:r w:rsidRPr="00237E28">
              <w:rPr>
                <w:rFonts w:eastAsia="MS Mincho" w:hint="eastAsia"/>
                <w:bCs/>
                <w:sz w:val="18"/>
                <w:szCs w:val="18"/>
                <w:lang w:eastAsia="ja-JP"/>
              </w:rPr>
              <w:t xml:space="preserve"> </w:t>
            </w:r>
            <w:r w:rsidRPr="00237E28">
              <w:rPr>
                <w:rFonts w:eastAsia="MS Mincho"/>
                <w:bCs/>
                <w:sz w:val="18"/>
                <w:szCs w:val="18"/>
                <w:lang w:eastAsia="ja-JP"/>
              </w:rPr>
              <w:t>SRS should follow the Rel-17 PC parameters</w:t>
            </w:r>
            <w:r w:rsidRPr="00237E28">
              <w:rPr>
                <w:rFonts w:eastAsia="MS Mincho" w:hint="eastAsia"/>
                <w:bCs/>
                <w:sz w:val="18"/>
                <w:szCs w:val="18"/>
                <w:lang w:eastAsia="ja-JP"/>
              </w:rPr>
              <w:t>.</w:t>
            </w:r>
          </w:p>
          <w:p w14:paraId="60307017" w14:textId="77777777" w:rsidR="001151E5" w:rsidRPr="00237E28" w:rsidRDefault="001151E5" w:rsidP="001151E5">
            <w:pPr>
              <w:snapToGrid w:val="0"/>
              <w:rPr>
                <w:rFonts w:eastAsia="MS Mincho"/>
                <w:bCs/>
                <w:sz w:val="18"/>
                <w:szCs w:val="18"/>
                <w:lang w:eastAsia="ja-JP"/>
              </w:rPr>
            </w:pPr>
          </w:p>
          <w:p w14:paraId="3D48FD65"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3</w:t>
            </w:r>
            <w:r w:rsidRPr="00237E28">
              <w:rPr>
                <w:rFonts w:eastAsia="MS Mincho"/>
                <w:bCs/>
                <w:sz w:val="18"/>
                <w:szCs w:val="18"/>
                <w:lang w:eastAsia="ja-JP"/>
              </w:rPr>
              <w:t xml:space="preserve">: </w:t>
            </w:r>
            <w:r w:rsidRPr="00237E28">
              <w:rPr>
                <w:rFonts w:eastAsia="MS Mincho" w:hint="eastAsia"/>
                <w:bCs/>
                <w:sz w:val="18"/>
                <w:szCs w:val="18"/>
                <w:lang w:eastAsia="ja-JP"/>
              </w:rPr>
              <w:t xml:space="preserve">we support the main bullet. From our opinion, the target of this proposal aims to reduce the </w:t>
            </w:r>
            <w:r w:rsidRPr="00237E28">
              <w:rPr>
                <w:rFonts w:eastAsia="MS Mincho"/>
                <w:bCs/>
                <w:sz w:val="18"/>
                <w:szCs w:val="18"/>
                <w:lang w:eastAsia="ja-JP"/>
              </w:rPr>
              <w:t>redundancy</w:t>
            </w:r>
            <w:r w:rsidRPr="00237E28">
              <w:rPr>
                <w:rFonts w:eastAsia="MS Mincho" w:hint="eastAsia"/>
                <w:bCs/>
                <w:sz w:val="18"/>
                <w:szCs w:val="18"/>
                <w:lang w:eastAsia="ja-JP"/>
              </w:rPr>
              <w:t xml:space="preserve"> of beam indication. Whenever configured the unified TCI states (no matter the number of TCI states), </w:t>
            </w:r>
            <w:r w:rsidRPr="00237E28">
              <w:rPr>
                <w:rFonts w:eastAsia="MS Mincho"/>
                <w:bCs/>
                <w:sz w:val="18"/>
                <w:szCs w:val="18"/>
                <w:lang w:eastAsia="ja-JP"/>
              </w:rPr>
              <w:t>Rel-15/Rel-16 TCI/</w:t>
            </w:r>
            <w:proofErr w:type="spellStart"/>
            <w:r w:rsidRPr="00237E28">
              <w:rPr>
                <w:rFonts w:eastAsia="MS Mincho"/>
                <w:bCs/>
                <w:sz w:val="18"/>
                <w:szCs w:val="18"/>
                <w:lang w:eastAsia="ja-JP"/>
              </w:rPr>
              <w:t>SpatialRelationInfo</w:t>
            </w:r>
            <w:proofErr w:type="spellEnd"/>
            <w:r w:rsidRPr="00237E28">
              <w:rPr>
                <w:rFonts w:eastAsia="MS Mincho" w:hint="eastAsia"/>
                <w:bCs/>
                <w:sz w:val="18"/>
                <w:szCs w:val="18"/>
                <w:lang w:eastAsia="ja-JP"/>
              </w:rPr>
              <w:t xml:space="preserve"> is not necessary. Therefore, we prefer to remove the sub-bullet.</w:t>
            </w:r>
          </w:p>
          <w:p w14:paraId="342DD9C5" w14:textId="77777777" w:rsidR="001151E5" w:rsidRPr="00237E28" w:rsidRDefault="001151E5" w:rsidP="001151E5">
            <w:pPr>
              <w:snapToGrid w:val="0"/>
              <w:rPr>
                <w:rFonts w:eastAsia="MS Mincho"/>
                <w:bCs/>
                <w:sz w:val="18"/>
                <w:szCs w:val="18"/>
                <w:lang w:eastAsia="ja-JP"/>
              </w:rPr>
            </w:pPr>
          </w:p>
          <w:p w14:paraId="5E081861" w14:textId="77777777" w:rsidR="001151E5" w:rsidRPr="00237E28" w:rsidRDefault="001151E5" w:rsidP="001151E5">
            <w:pPr>
              <w:snapToGrid w:val="0"/>
              <w:rPr>
                <w:rFonts w:eastAsia="MS Mincho"/>
                <w:bCs/>
                <w:sz w:val="18"/>
                <w:szCs w:val="18"/>
                <w:lang w:eastAsia="ja-JP"/>
              </w:rPr>
            </w:pPr>
            <w:r w:rsidRPr="00237E28">
              <w:rPr>
                <w:rFonts w:eastAsia="MS Mincho" w:hint="eastAsia"/>
                <w:bCs/>
                <w:sz w:val="18"/>
                <w:szCs w:val="18"/>
                <w:lang w:eastAsia="ja-JP"/>
              </w:rPr>
              <w:t>Proposal 1.F: Support.</w:t>
            </w:r>
          </w:p>
          <w:p w14:paraId="10371C9C" w14:textId="77777777" w:rsidR="001151E5" w:rsidRPr="00DA3D0D" w:rsidRDefault="001151E5" w:rsidP="001151E5">
            <w:pPr>
              <w:snapToGrid w:val="0"/>
              <w:rPr>
                <w:rFonts w:eastAsia="MS Mincho"/>
                <w:b/>
                <w:bCs/>
                <w:sz w:val="18"/>
                <w:szCs w:val="18"/>
                <w:lang w:eastAsia="ja-JP"/>
              </w:rPr>
            </w:pPr>
          </w:p>
        </w:tc>
      </w:tr>
      <w:tr w:rsidR="001151E5" w:rsidRPr="00FC3C14" w14:paraId="459036D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D5B9" w14:textId="03F8232A" w:rsidR="001151E5" w:rsidRDefault="005457D9" w:rsidP="001151E5">
            <w:pPr>
              <w:snapToGrid w:val="0"/>
              <w:rPr>
                <w:rFonts w:eastAsia="MS Mincho"/>
                <w:sz w:val="18"/>
                <w:szCs w:val="18"/>
                <w:lang w:eastAsia="ja-JP"/>
              </w:rPr>
            </w:pPr>
            <w:r>
              <w:rPr>
                <w:rFonts w:eastAsiaTheme="minorEastAsia"/>
                <w:sz w:val="18"/>
                <w:szCs w:val="18"/>
                <w:lang w:eastAsia="zh-CN"/>
              </w:rPr>
              <w:t>V</w:t>
            </w:r>
            <w:r w:rsidR="001151E5">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FC76C" w14:textId="77777777" w:rsidR="001151E5" w:rsidRDefault="001151E5" w:rsidP="001151E5">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Agree with Samsung. We prefer to remove the bracket around the note and remove the last bullet to follow the agreement “</w:t>
            </w:r>
            <w:r w:rsidRPr="00063235">
              <w:rPr>
                <w:sz w:val="18"/>
              </w:rPr>
              <w:t>the setting of (P0, alpha, closed loop index) for SRS can also be associated with UL or (if applicable) joint TCI state</w:t>
            </w:r>
            <w:r w:rsidRPr="00992E05">
              <w:rPr>
                <w:sz w:val="18"/>
              </w:rPr>
              <w:t>.</w:t>
            </w:r>
            <w:r>
              <w:rPr>
                <w:sz w:val="18"/>
                <w:szCs w:val="18"/>
                <w:lang w:eastAsia="zh-CN"/>
              </w:rPr>
              <w:t>”</w:t>
            </w:r>
          </w:p>
          <w:p w14:paraId="558255DF" w14:textId="77777777" w:rsidR="001151E5" w:rsidRDefault="001151E5" w:rsidP="001151E5">
            <w:pPr>
              <w:snapToGrid w:val="0"/>
              <w:rPr>
                <w:sz w:val="18"/>
                <w:szCs w:val="18"/>
                <w:lang w:eastAsia="zh-CN"/>
              </w:rPr>
            </w:pPr>
          </w:p>
          <w:p w14:paraId="04252B79" w14:textId="77777777" w:rsidR="001151E5" w:rsidRDefault="001151E5" w:rsidP="001151E5">
            <w:pPr>
              <w:snapToGrid w:val="0"/>
              <w:rPr>
                <w:sz w:val="18"/>
                <w:szCs w:val="18"/>
                <w:lang w:eastAsia="zh-CN"/>
              </w:rPr>
            </w:pPr>
            <w:r>
              <w:rPr>
                <w:sz w:val="18"/>
                <w:szCs w:val="18"/>
                <w:lang w:eastAsia="zh-CN"/>
              </w:rPr>
              <w:t>For 1.4, confused about the intention regarding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 More clarification is needed.</w:t>
            </w:r>
          </w:p>
          <w:p w14:paraId="2101842C" w14:textId="77777777" w:rsidR="001151E5" w:rsidRDefault="001151E5" w:rsidP="001151E5">
            <w:pPr>
              <w:snapToGrid w:val="0"/>
              <w:rPr>
                <w:sz w:val="18"/>
                <w:szCs w:val="18"/>
                <w:lang w:eastAsia="zh-CN"/>
              </w:rPr>
            </w:pPr>
          </w:p>
          <w:p w14:paraId="52383CD6" w14:textId="77777777" w:rsidR="001151E5" w:rsidRDefault="001151E5" w:rsidP="001151E5">
            <w:pPr>
              <w:snapToGrid w:val="0"/>
              <w:rPr>
                <w:sz w:val="18"/>
                <w:szCs w:val="18"/>
                <w:lang w:eastAsia="zh-CN"/>
              </w:rPr>
            </w:pPr>
            <w:r>
              <w:rPr>
                <w:sz w:val="18"/>
                <w:szCs w:val="18"/>
                <w:lang w:eastAsia="zh-CN"/>
              </w:rPr>
              <w:lastRenderedPageBreak/>
              <w:t xml:space="preserve">For 1.7, Alt2 seems to preclude the CORESET#0 associated with USS set. We are fine with ZTE’s suggestion. </w:t>
            </w:r>
          </w:p>
          <w:p w14:paraId="5282C811" w14:textId="77777777" w:rsidR="001151E5" w:rsidRPr="0087219B" w:rsidRDefault="001151E5" w:rsidP="001151E5">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7E420458" w14:textId="77777777" w:rsidR="001151E5" w:rsidRPr="00651CFD" w:rsidRDefault="001151E5" w:rsidP="001151E5">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6208A3">
              <w:rPr>
                <w:rFonts w:eastAsia="SimSun"/>
                <w:color w:val="000000" w:themeColor="text1"/>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45ADB1CF" w14:textId="554A780E" w:rsidR="001151E5" w:rsidRPr="00BF63A0" w:rsidRDefault="001151E5" w:rsidP="001151E5">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t>
            </w:r>
            <w:proofErr w:type="gramStart"/>
            <w:r w:rsidRPr="00F972F4">
              <w:rPr>
                <w:color w:val="000000" w:themeColor="text1"/>
                <w:sz w:val="18"/>
                <w:lang w:eastAsia="x-none"/>
              </w:rPr>
              <w:t xml:space="preserve">whether </w:t>
            </w:r>
            <w:r>
              <w:rPr>
                <w:color w:val="000000" w:themeColor="text1"/>
                <w:sz w:val="18"/>
                <w:lang w:eastAsia="x-none"/>
              </w:rPr>
              <w:t>or not</w:t>
            </w:r>
            <w:proofErr w:type="gramEnd"/>
            <w:r>
              <w:rPr>
                <w:color w:val="000000" w:themeColor="text1"/>
                <w:sz w:val="18"/>
                <w:lang w:eastAsia="x-none"/>
              </w:rPr>
              <w:t xml:space="preserve">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38B2632" w14:textId="77777777" w:rsidR="001151E5" w:rsidRPr="006D1058" w:rsidRDefault="001151E5" w:rsidP="001151E5">
            <w:pPr>
              <w:snapToGrid w:val="0"/>
              <w:rPr>
                <w:sz w:val="18"/>
                <w:szCs w:val="18"/>
                <w:lang w:eastAsia="zh-CN"/>
              </w:rPr>
            </w:pPr>
          </w:p>
          <w:p w14:paraId="4C070D26" w14:textId="77777777" w:rsidR="001151E5" w:rsidRPr="00DA3D0D" w:rsidRDefault="001151E5" w:rsidP="001151E5">
            <w:pPr>
              <w:snapToGrid w:val="0"/>
              <w:rPr>
                <w:rFonts w:eastAsia="MS Mincho"/>
                <w:b/>
                <w:bCs/>
                <w:sz w:val="18"/>
                <w:szCs w:val="18"/>
                <w:lang w:eastAsia="ja-JP"/>
              </w:rPr>
            </w:pPr>
          </w:p>
        </w:tc>
      </w:tr>
      <w:tr w:rsidR="001151E5" w:rsidRPr="00FC3C14" w14:paraId="7A94603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2653" w14:textId="1FE8146A" w:rsidR="001151E5" w:rsidRDefault="001151E5" w:rsidP="001151E5">
            <w:pPr>
              <w:snapToGrid w:val="0"/>
              <w:rPr>
                <w:rFonts w:eastAsia="MS Mincho"/>
                <w:sz w:val="18"/>
                <w:szCs w:val="18"/>
                <w:lang w:eastAsia="ja-JP"/>
              </w:rPr>
            </w:pPr>
            <w:r>
              <w:rPr>
                <w:rFonts w:eastAsia="MS Mincho"/>
                <w:sz w:val="18"/>
                <w:szCs w:val="18"/>
                <w:lang w:eastAsia="ja-JP"/>
              </w:rPr>
              <w:lastRenderedPageBreak/>
              <w:t>Mod V32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7044" w14:textId="77777777" w:rsidR="001151E5" w:rsidRPr="00FE3B02" w:rsidRDefault="001151E5" w:rsidP="001151E5">
            <w:pPr>
              <w:snapToGrid w:val="0"/>
              <w:rPr>
                <w:rFonts w:eastAsia="MS Mincho"/>
                <w:b/>
                <w:bCs/>
                <w:color w:val="3333FF"/>
                <w:sz w:val="18"/>
                <w:szCs w:val="18"/>
                <w:lang w:eastAsia="ja-JP"/>
              </w:rPr>
            </w:pPr>
            <w:r w:rsidRPr="00FE3B02">
              <w:rPr>
                <w:rFonts w:eastAsia="MS Mincho"/>
                <w:b/>
                <w:bCs/>
                <w:color w:val="3333FF"/>
                <w:sz w:val="18"/>
                <w:szCs w:val="18"/>
                <w:lang w:eastAsia="ja-JP"/>
              </w:rPr>
              <w:t>Minor revision on proposals</w:t>
            </w:r>
          </w:p>
          <w:p w14:paraId="19E75100" w14:textId="77777777" w:rsidR="001151E5" w:rsidRPr="00FE3B02" w:rsidRDefault="001151E5" w:rsidP="001151E5">
            <w:pPr>
              <w:snapToGrid w:val="0"/>
              <w:rPr>
                <w:rFonts w:eastAsia="MS Mincho"/>
                <w:b/>
                <w:bCs/>
                <w:color w:val="3333FF"/>
                <w:sz w:val="18"/>
                <w:szCs w:val="18"/>
                <w:lang w:eastAsia="ja-JP"/>
              </w:rPr>
            </w:pPr>
          </w:p>
          <w:p w14:paraId="262528A1" w14:textId="6EB715AB" w:rsidR="001151E5" w:rsidRPr="00DA3D0D" w:rsidRDefault="001151E5" w:rsidP="001151E5">
            <w:pPr>
              <w:snapToGrid w:val="0"/>
              <w:rPr>
                <w:rFonts w:eastAsia="MS Mincho"/>
                <w:b/>
                <w:bCs/>
                <w:sz w:val="18"/>
                <w:szCs w:val="18"/>
                <w:lang w:eastAsia="ja-JP"/>
              </w:rPr>
            </w:pPr>
            <w:r w:rsidRPr="00FE3B02">
              <w:rPr>
                <w:rFonts w:eastAsia="MS Mincho"/>
                <w:b/>
                <w:bCs/>
                <w:color w:val="3333FF"/>
                <w:sz w:val="18"/>
                <w:szCs w:val="18"/>
                <w:lang w:eastAsia="ja-JP"/>
              </w:rPr>
              <w:t>Re proposal 1.F, companies who opine that “after initial access or reconfiguration with sync” is needed, please respond to Huawei’s question.</w:t>
            </w:r>
          </w:p>
        </w:tc>
      </w:tr>
      <w:tr w:rsidR="005457D9" w:rsidRPr="00FC3C14" w14:paraId="0A12208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8B1BB" w14:textId="217A1FAC" w:rsidR="005457D9" w:rsidRDefault="005457D9" w:rsidP="001151E5">
            <w:pPr>
              <w:snapToGrid w:val="0"/>
              <w:rPr>
                <w:rFonts w:eastAsia="MS Mincho"/>
                <w:sz w:val="18"/>
                <w:szCs w:val="18"/>
                <w:lang w:eastAsia="ja-JP"/>
              </w:rPr>
            </w:pPr>
            <w:r>
              <w:rPr>
                <w:rFonts w:eastAsia="MS Mincho"/>
                <w:sz w:val="18"/>
                <w:szCs w:val="18"/>
                <w:lang w:eastAsia="ja-JP"/>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487D" w14:textId="77777777" w:rsidR="005457D9" w:rsidRPr="005457D9" w:rsidRDefault="005457D9" w:rsidP="005457D9">
            <w:pPr>
              <w:snapToGrid w:val="0"/>
              <w:rPr>
                <w:rFonts w:eastAsia="MS Mincho"/>
                <w:bCs/>
                <w:sz w:val="18"/>
                <w:szCs w:val="18"/>
                <w:lang w:eastAsia="ja-JP"/>
              </w:rPr>
            </w:pPr>
            <w:r w:rsidRPr="005457D9">
              <w:rPr>
                <w:rFonts w:eastAsia="MS Mincho"/>
                <w:bCs/>
                <w:sz w:val="18"/>
                <w:szCs w:val="18"/>
                <w:lang w:eastAsia="ja-JP"/>
              </w:rPr>
              <w:t>1.A.2: The last sub-bullet can be removed. We also prefer to remove the brackets from the note in the third sub-bullet.</w:t>
            </w:r>
          </w:p>
          <w:p w14:paraId="64575E50" w14:textId="43C92196" w:rsidR="005457D9" w:rsidRDefault="005457D9" w:rsidP="005457D9">
            <w:pPr>
              <w:snapToGrid w:val="0"/>
              <w:rPr>
                <w:rFonts w:eastAsia="MS Mincho"/>
                <w:bCs/>
                <w:sz w:val="18"/>
                <w:szCs w:val="18"/>
                <w:lang w:eastAsia="ja-JP"/>
              </w:rPr>
            </w:pPr>
            <w:r w:rsidRPr="005457D9">
              <w:rPr>
                <w:rFonts w:eastAsia="MS Mincho"/>
                <w:bCs/>
                <w:sz w:val="18"/>
                <w:szCs w:val="18"/>
                <w:lang w:eastAsia="ja-JP"/>
              </w:rPr>
              <w:t xml:space="preserve">1.A.3: </w:t>
            </w:r>
            <w:r>
              <w:rPr>
                <w:rFonts w:eastAsia="MS Mincho"/>
                <w:bCs/>
                <w:sz w:val="18"/>
                <w:szCs w:val="18"/>
                <w:lang w:eastAsia="ja-JP"/>
              </w:rPr>
              <w:t>Supporting both Rel. 17 TCI and Rel. 15/16 TCI/spatial relation info in a CC seems redundant.</w:t>
            </w:r>
          </w:p>
          <w:p w14:paraId="52E72F65" w14:textId="0F1E3797" w:rsidR="005457D9" w:rsidRPr="005457D9" w:rsidRDefault="005457D9" w:rsidP="00085161">
            <w:pPr>
              <w:snapToGrid w:val="0"/>
              <w:rPr>
                <w:rFonts w:eastAsia="MS Mincho"/>
                <w:bCs/>
                <w:color w:val="3333FF"/>
                <w:sz w:val="18"/>
                <w:szCs w:val="18"/>
                <w:lang w:eastAsia="ja-JP"/>
              </w:rPr>
            </w:pPr>
            <w:r>
              <w:rPr>
                <w:rFonts w:eastAsia="MS Mincho"/>
                <w:bCs/>
                <w:sz w:val="18"/>
                <w:szCs w:val="18"/>
                <w:lang w:eastAsia="ja-JP"/>
              </w:rPr>
              <w:t xml:space="preserve">1.7: Fine with the latest </w:t>
            </w:r>
            <w:r w:rsidR="00085161">
              <w:rPr>
                <w:rFonts w:eastAsia="MS Mincho"/>
                <w:bCs/>
                <w:sz w:val="18"/>
                <w:szCs w:val="18"/>
                <w:lang w:eastAsia="ja-JP"/>
              </w:rPr>
              <w:t xml:space="preserve">version </w:t>
            </w:r>
            <w:r>
              <w:rPr>
                <w:rFonts w:eastAsia="MS Mincho"/>
                <w:bCs/>
                <w:sz w:val="18"/>
                <w:szCs w:val="18"/>
                <w:lang w:eastAsia="ja-JP"/>
              </w:rPr>
              <w:t>of Alt-2.</w:t>
            </w:r>
          </w:p>
        </w:tc>
      </w:tr>
      <w:tr w:rsidR="00062F42" w:rsidRPr="00FC3C14" w14:paraId="374AC837"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D22F" w14:textId="0A741E1C" w:rsidR="00062F42" w:rsidRDefault="00062F42" w:rsidP="00062F42">
            <w:pPr>
              <w:snapToGrid w:val="0"/>
              <w:rPr>
                <w:rFonts w:eastAsia="MS Mincho"/>
                <w:sz w:val="18"/>
                <w:szCs w:val="18"/>
                <w:lang w:eastAsia="ja-JP"/>
              </w:rPr>
            </w:pPr>
            <w:r w:rsidRPr="00DD3E18">
              <w:rPr>
                <w:rFonts w:eastAsia="MS Mincho" w:hint="eastAsia"/>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D0E5" w14:textId="77777777" w:rsidR="00062F42" w:rsidRDefault="00062F42" w:rsidP="00062F42">
            <w:pPr>
              <w:snapToGrid w:val="0"/>
              <w:rPr>
                <w:sz w:val="18"/>
                <w:szCs w:val="18"/>
                <w:lang w:eastAsia="zh-CN"/>
              </w:rPr>
            </w:pPr>
            <w:r>
              <w:rPr>
                <w:sz w:val="18"/>
                <w:szCs w:val="18"/>
                <w:lang w:eastAsia="zh-CN"/>
              </w:rPr>
              <w:t xml:space="preserve">For </w:t>
            </w:r>
            <w:r w:rsidRPr="00AE1600">
              <w:rPr>
                <w:sz w:val="18"/>
                <w:szCs w:val="18"/>
                <w:lang w:eastAsia="zh-CN"/>
              </w:rPr>
              <w:t xml:space="preserve">1.A.2, </w:t>
            </w:r>
            <w:r>
              <w:rPr>
                <w:sz w:val="18"/>
                <w:szCs w:val="18"/>
                <w:lang w:eastAsia="zh-CN"/>
              </w:rPr>
              <w:t>we believe we need the 4</w:t>
            </w:r>
            <w:r w:rsidRPr="00C25530">
              <w:rPr>
                <w:sz w:val="18"/>
                <w:szCs w:val="18"/>
                <w:vertAlign w:val="superscript"/>
                <w:lang w:eastAsia="zh-CN"/>
              </w:rPr>
              <w:t>th</w:t>
            </w:r>
            <w:r>
              <w:rPr>
                <w:sz w:val="18"/>
                <w:szCs w:val="18"/>
                <w:lang w:eastAsia="zh-CN"/>
              </w:rPr>
              <w:t xml:space="preserve"> sub-bullet </w:t>
            </w:r>
            <w:r>
              <w:rPr>
                <w:rFonts w:eastAsia="PMingLiU" w:hint="eastAsia"/>
                <w:sz w:val="18"/>
                <w:szCs w:val="18"/>
                <w:lang w:eastAsia="zh-TW"/>
              </w:rPr>
              <w:t xml:space="preserve">instead </w:t>
            </w:r>
            <w:r>
              <w:rPr>
                <w:sz w:val="18"/>
                <w:szCs w:val="18"/>
                <w:lang w:eastAsia="zh-CN"/>
              </w:rPr>
              <w:t>of 3</w:t>
            </w:r>
            <w:r w:rsidRPr="00C25530">
              <w:rPr>
                <w:sz w:val="18"/>
                <w:szCs w:val="18"/>
                <w:vertAlign w:val="superscript"/>
                <w:lang w:eastAsia="zh-CN"/>
              </w:rPr>
              <w:t>rd</w:t>
            </w:r>
            <w:r>
              <w:rPr>
                <w:sz w:val="18"/>
                <w:szCs w:val="18"/>
                <w:lang w:eastAsia="zh-CN"/>
              </w:rPr>
              <w:t xml:space="preserve"> sub-bullet to address concern on per-resource PC setting from some companies.</w:t>
            </w:r>
          </w:p>
          <w:p w14:paraId="57A58F15" w14:textId="77777777" w:rsidR="00062F42" w:rsidRDefault="00062F42" w:rsidP="00062F42">
            <w:pPr>
              <w:snapToGrid w:val="0"/>
              <w:rPr>
                <w:sz w:val="18"/>
                <w:szCs w:val="18"/>
                <w:lang w:eastAsia="zh-CN"/>
              </w:rPr>
            </w:pPr>
          </w:p>
          <w:p w14:paraId="056EF193" w14:textId="2CA84FFE" w:rsidR="00062F42" w:rsidRDefault="00062F42" w:rsidP="00062F42">
            <w:pPr>
              <w:snapToGrid w:val="0"/>
              <w:rPr>
                <w:sz w:val="18"/>
                <w:szCs w:val="18"/>
                <w:lang w:eastAsia="zh-CN"/>
              </w:rPr>
            </w:pPr>
            <w:r>
              <w:rPr>
                <w:sz w:val="18"/>
                <w:szCs w:val="18"/>
                <w:lang w:eastAsia="zh-CN"/>
              </w:rPr>
              <w:t xml:space="preserve">For 1.A.3, @Sony, regarding UE capability, we think if this proposal is agreed by RAN1, the support of Rel-17 unified TCI </w:t>
            </w:r>
            <w:r w:rsidRPr="00062F42">
              <w:rPr>
                <w:sz w:val="18"/>
                <w:szCs w:val="18"/>
                <w:lang w:eastAsia="zh-CN"/>
              </w:rPr>
              <w:t xml:space="preserve">will </w:t>
            </w:r>
            <w:r>
              <w:rPr>
                <w:sz w:val="18"/>
                <w:szCs w:val="18"/>
                <w:lang w:eastAsia="zh-CN"/>
              </w:rPr>
              <w:t xml:space="preserve">be reported per </w:t>
            </w:r>
            <w:r w:rsidRPr="00062F42">
              <w:rPr>
                <w:rFonts w:hint="eastAsia"/>
                <w:sz w:val="18"/>
                <w:szCs w:val="18"/>
                <w:lang w:eastAsia="zh-CN"/>
              </w:rPr>
              <w:t>UE</w:t>
            </w:r>
            <w:r>
              <w:rPr>
                <w:sz w:val="18"/>
                <w:szCs w:val="18"/>
                <w:lang w:eastAsia="zh-CN"/>
              </w:rPr>
              <w:t>.</w:t>
            </w:r>
          </w:p>
          <w:p w14:paraId="4736A125" w14:textId="77777777" w:rsidR="00062F42" w:rsidRDefault="00062F42" w:rsidP="00062F42">
            <w:pPr>
              <w:snapToGrid w:val="0"/>
              <w:rPr>
                <w:sz w:val="18"/>
                <w:szCs w:val="18"/>
                <w:lang w:eastAsia="zh-CN"/>
              </w:rPr>
            </w:pPr>
          </w:p>
          <w:p w14:paraId="15D0EC19" w14:textId="7019F582" w:rsidR="00062F42" w:rsidRDefault="00062F42" w:rsidP="00062F42">
            <w:pPr>
              <w:snapToGrid w:val="0"/>
              <w:rPr>
                <w:sz w:val="18"/>
                <w:szCs w:val="18"/>
                <w:lang w:eastAsia="zh-CN"/>
              </w:rPr>
            </w:pPr>
            <w:r>
              <w:rPr>
                <w:sz w:val="18"/>
                <w:szCs w:val="18"/>
                <w:lang w:eastAsia="zh-CN"/>
              </w:rPr>
              <w:t>For 1.7, the last version looks good.</w:t>
            </w:r>
          </w:p>
          <w:p w14:paraId="4461A7EC" w14:textId="77777777" w:rsidR="00062F42" w:rsidRDefault="00062F42" w:rsidP="00062F42">
            <w:pPr>
              <w:snapToGrid w:val="0"/>
              <w:rPr>
                <w:sz w:val="18"/>
                <w:szCs w:val="18"/>
                <w:lang w:eastAsia="zh-CN"/>
              </w:rPr>
            </w:pPr>
          </w:p>
          <w:p w14:paraId="7173F48E" w14:textId="77777777" w:rsidR="00062F42" w:rsidRDefault="00062F42" w:rsidP="00062F42">
            <w:pPr>
              <w:snapToGrid w:val="0"/>
              <w:rPr>
                <w:sz w:val="18"/>
                <w:szCs w:val="18"/>
                <w:lang w:eastAsia="zh-CN"/>
              </w:rPr>
            </w:pPr>
            <w:r w:rsidRPr="00AE1600">
              <w:rPr>
                <w:rFonts w:hint="eastAsia"/>
                <w:sz w:val="18"/>
                <w:szCs w:val="18"/>
                <w:lang w:eastAsia="zh-CN"/>
              </w:rPr>
              <w:t>For</w:t>
            </w:r>
            <w:r w:rsidRPr="00BA2AE5">
              <w:rPr>
                <w:sz w:val="18"/>
                <w:szCs w:val="18"/>
                <w:lang w:eastAsia="zh-CN"/>
              </w:rPr>
              <w:t xml:space="preserve"> 1.F</w:t>
            </w:r>
            <w:r w:rsidRPr="00D76A1F">
              <w:rPr>
                <w:rFonts w:hint="eastAsia"/>
                <w:sz w:val="18"/>
                <w:szCs w:val="18"/>
                <w:lang w:eastAsia="zh-CN"/>
              </w:rPr>
              <w:t xml:space="preserve">, </w:t>
            </w:r>
            <w:r>
              <w:rPr>
                <w:sz w:val="18"/>
                <w:szCs w:val="18"/>
                <w:lang w:eastAsia="zh-CN"/>
              </w:rPr>
              <w:t>we think the sentence “</w:t>
            </w:r>
            <w:r w:rsidRPr="00036780">
              <w:rPr>
                <w:sz w:val="18"/>
                <w:szCs w:val="18"/>
                <w:lang w:eastAsia="zh-CN"/>
              </w:rPr>
              <w:t>After a UE is configured with [more than one] Rel-17 TCI states, before the UE receives and applies a first instance of beam indication</w:t>
            </w:r>
            <w:r>
              <w:rPr>
                <w:sz w:val="18"/>
                <w:szCs w:val="18"/>
                <w:lang w:eastAsia="zh-CN"/>
              </w:rPr>
              <w:t xml:space="preserve">” already implies the following default behavior is applied for a UE that is firstly configured/reconfigured with Rel-17 TCI </w:t>
            </w:r>
            <w:proofErr w:type="gramStart"/>
            <w:r>
              <w:rPr>
                <w:sz w:val="18"/>
                <w:szCs w:val="18"/>
                <w:lang w:eastAsia="zh-CN"/>
              </w:rPr>
              <w:t>states</w:t>
            </w:r>
            <w:proofErr w:type="gramEnd"/>
            <w:r>
              <w:rPr>
                <w:sz w:val="18"/>
                <w:szCs w:val="18"/>
                <w:lang w:eastAsia="zh-CN"/>
              </w:rPr>
              <w:t xml:space="preserve"> but which one shall be used is not yet indicated/applied. </w:t>
            </w:r>
            <w:r w:rsidRPr="00036780">
              <w:rPr>
                <w:rFonts w:hint="eastAsia"/>
                <w:sz w:val="18"/>
                <w:szCs w:val="18"/>
                <w:lang w:eastAsia="zh-CN"/>
              </w:rPr>
              <w:t>T</w:t>
            </w:r>
            <w:r w:rsidRPr="00036780">
              <w:rPr>
                <w:sz w:val="18"/>
                <w:szCs w:val="18"/>
                <w:lang w:eastAsia="zh-CN"/>
              </w:rPr>
              <w:t xml:space="preserve">hus, initial </w:t>
            </w:r>
            <w:r>
              <w:rPr>
                <w:sz w:val="18"/>
                <w:szCs w:val="18"/>
                <w:lang w:eastAsia="zh-CN"/>
              </w:rPr>
              <w:t xml:space="preserve">access and </w:t>
            </w:r>
            <w:proofErr w:type="spellStart"/>
            <w:r>
              <w:rPr>
                <w:sz w:val="18"/>
                <w:szCs w:val="18"/>
                <w:lang w:eastAsia="zh-CN"/>
              </w:rPr>
              <w:t>re</w:t>
            </w:r>
            <w:r w:rsidRPr="00036780">
              <w:rPr>
                <w:sz w:val="18"/>
                <w:szCs w:val="18"/>
                <w:lang w:eastAsia="zh-CN"/>
              </w:rPr>
              <w:t>co</w:t>
            </w:r>
            <w:r>
              <w:rPr>
                <w:sz w:val="18"/>
                <w:szCs w:val="18"/>
                <w:lang w:eastAsia="zh-CN"/>
              </w:rPr>
              <w:t>n</w:t>
            </w:r>
            <w:r w:rsidRPr="00036780">
              <w:rPr>
                <w:sz w:val="18"/>
                <w:szCs w:val="18"/>
                <w:lang w:eastAsia="zh-CN"/>
              </w:rPr>
              <w:t>fig</w:t>
            </w:r>
            <w:proofErr w:type="spellEnd"/>
            <w:r w:rsidRPr="00036780">
              <w:rPr>
                <w:sz w:val="18"/>
                <w:szCs w:val="18"/>
                <w:lang w:eastAsia="zh-CN"/>
              </w:rPr>
              <w:t xml:space="preserve"> may not need to be mentioned in the proposal.</w:t>
            </w:r>
            <w:r>
              <w:rPr>
                <w:rFonts w:ascii="PMingLiU" w:eastAsia="PMingLiU" w:hAnsi="PMingLiU" w:hint="eastAsia"/>
                <w:sz w:val="18"/>
                <w:szCs w:val="18"/>
                <w:lang w:eastAsia="zh-TW"/>
              </w:rPr>
              <w:t xml:space="preserve"> </w:t>
            </w:r>
          </w:p>
          <w:p w14:paraId="0879D40A" w14:textId="77777777" w:rsidR="00062F42" w:rsidRDefault="00062F42" w:rsidP="00062F42">
            <w:pPr>
              <w:snapToGrid w:val="0"/>
              <w:rPr>
                <w:sz w:val="18"/>
                <w:szCs w:val="18"/>
                <w:lang w:eastAsia="zh-CN"/>
              </w:rPr>
            </w:pPr>
          </w:p>
          <w:p w14:paraId="44C83F33" w14:textId="77777777" w:rsidR="00062F42" w:rsidRDefault="00062F42" w:rsidP="00062F42">
            <w:pPr>
              <w:snapToGrid w:val="0"/>
              <w:rPr>
                <w:sz w:val="18"/>
                <w:szCs w:val="18"/>
                <w:lang w:eastAsia="zh-CN"/>
              </w:rPr>
            </w:pPr>
            <w:r w:rsidRPr="00AE1600">
              <w:rPr>
                <w:rFonts w:hint="eastAsia"/>
                <w:sz w:val="18"/>
                <w:szCs w:val="18"/>
                <w:lang w:eastAsia="zh-CN"/>
              </w:rPr>
              <w:t xml:space="preserve">Regarding </w:t>
            </w:r>
            <w:r w:rsidRPr="00036780">
              <w:rPr>
                <w:sz w:val="18"/>
                <w:szCs w:val="18"/>
                <w:lang w:eastAsia="zh-CN"/>
              </w:rPr>
              <w:t>[more than one]</w:t>
            </w:r>
            <w:r>
              <w:rPr>
                <w:sz w:val="18"/>
                <w:szCs w:val="18"/>
                <w:lang w:eastAsia="zh-CN"/>
              </w:rPr>
              <w:t>, we are supportive to remove the brackets.</w:t>
            </w:r>
            <w:r w:rsidRPr="00AE1600">
              <w:rPr>
                <w:rFonts w:hint="eastAsia"/>
                <w:sz w:val="18"/>
                <w:szCs w:val="18"/>
                <w:lang w:eastAsia="zh-CN"/>
              </w:rPr>
              <w:t xml:space="preserve"> </w:t>
            </w:r>
            <w:r>
              <w:rPr>
                <w:sz w:val="18"/>
                <w:szCs w:val="18"/>
                <w:lang w:eastAsia="zh-CN"/>
              </w:rPr>
              <w:t>Meanwhile,</w:t>
            </w:r>
            <w:r w:rsidRPr="00AE1600">
              <w:rPr>
                <w:rFonts w:hint="eastAsia"/>
                <w:sz w:val="18"/>
                <w:szCs w:val="18"/>
                <w:lang w:eastAsia="zh-CN"/>
              </w:rPr>
              <w:t xml:space="preserve"> we prefer to clarify the beam indication is the </w:t>
            </w:r>
            <w:r>
              <w:rPr>
                <w:sz w:val="18"/>
                <w:szCs w:val="18"/>
                <w:lang w:eastAsia="zh-CN"/>
              </w:rPr>
              <w:t xml:space="preserve">one for </w:t>
            </w:r>
            <w:r>
              <w:rPr>
                <w:rFonts w:hint="eastAsia"/>
                <w:sz w:val="18"/>
                <w:szCs w:val="18"/>
                <w:lang w:eastAsia="zh-CN"/>
              </w:rPr>
              <w:t>Rel-17.</w:t>
            </w:r>
            <w:r>
              <w:rPr>
                <w:sz w:val="18"/>
                <w:szCs w:val="18"/>
                <w:lang w:eastAsia="zh-CN"/>
              </w:rPr>
              <w:t xml:space="preserve"> In summary, we prefer</w:t>
            </w:r>
            <w:r w:rsidRPr="00AE1600">
              <w:rPr>
                <w:rFonts w:hint="eastAsia"/>
                <w:sz w:val="18"/>
                <w:szCs w:val="18"/>
                <w:lang w:eastAsia="zh-CN"/>
              </w:rPr>
              <w:t xml:space="preserve"> the </w:t>
            </w:r>
            <w:r w:rsidRPr="00AE1600">
              <w:rPr>
                <w:sz w:val="18"/>
                <w:szCs w:val="18"/>
                <w:lang w:eastAsia="zh-CN"/>
              </w:rPr>
              <w:t>following</w:t>
            </w:r>
            <w:r w:rsidRPr="00AE1600">
              <w:rPr>
                <w:rFonts w:hint="eastAsia"/>
                <w:sz w:val="18"/>
                <w:szCs w:val="18"/>
                <w:lang w:eastAsia="zh-CN"/>
              </w:rPr>
              <w:t xml:space="preserve"> </w:t>
            </w:r>
            <w:r w:rsidRPr="00AE1600">
              <w:rPr>
                <w:sz w:val="18"/>
                <w:szCs w:val="18"/>
                <w:lang w:eastAsia="zh-CN"/>
              </w:rPr>
              <w:t>for the main bullet:</w:t>
            </w:r>
            <w:r>
              <w:rPr>
                <w:sz w:val="18"/>
                <w:szCs w:val="18"/>
                <w:lang w:eastAsia="zh-CN"/>
              </w:rPr>
              <w:t xml:space="preserve"> </w:t>
            </w:r>
          </w:p>
          <w:p w14:paraId="512D70E0" w14:textId="77777777" w:rsidR="00062F42" w:rsidRDefault="00062F42" w:rsidP="00062F42">
            <w:pPr>
              <w:snapToGrid w:val="0"/>
              <w:rPr>
                <w:sz w:val="18"/>
                <w:szCs w:val="18"/>
                <w:lang w:eastAsia="zh-CN"/>
              </w:rPr>
            </w:pPr>
          </w:p>
          <w:p w14:paraId="57502A0C" w14:textId="77777777" w:rsidR="00062F42" w:rsidRPr="00AE1600" w:rsidRDefault="00062F42" w:rsidP="00062F42">
            <w:pPr>
              <w:snapToGrid w:val="0"/>
              <w:rPr>
                <w:sz w:val="18"/>
              </w:rPr>
            </w:pPr>
            <w:r w:rsidRPr="00693057">
              <w:rPr>
                <w:rStyle w:val="Strong"/>
                <w:sz w:val="18"/>
                <w:u w:val="single"/>
              </w:rPr>
              <w:t>Proposal 1.F</w:t>
            </w:r>
            <w:r w:rsidRPr="00693057">
              <w:rPr>
                <w:sz w:val="18"/>
              </w:rPr>
              <w:t xml:space="preserve">: After </w:t>
            </w:r>
            <w:ins w:id="21" w:author="Eko Onggosanusi" w:date="2021-11-15T01:23:00Z">
              <w:r w:rsidRPr="00AE1600">
                <w:rPr>
                  <w:strike/>
                  <w:color w:val="FF0000"/>
                  <w:sz w:val="18"/>
                </w:rPr>
                <w:t>[</w:t>
              </w:r>
            </w:ins>
            <w:r w:rsidRPr="00AE1600">
              <w:rPr>
                <w:strike/>
                <w:color w:val="FF0000"/>
                <w:sz w:val="18"/>
              </w:rPr>
              <w:t>[initial access or] Reconfiguration with sync, and after</w:t>
            </w:r>
            <w:ins w:id="22" w:author="Eko Onggosanusi" w:date="2021-11-15T01:23:00Z">
              <w:r w:rsidRPr="00AE1600">
                <w:rPr>
                  <w:strike/>
                  <w:color w:val="FF0000"/>
                  <w:sz w:val="18"/>
                </w:rPr>
                <w:t>]</w:t>
              </w:r>
            </w:ins>
            <w:r w:rsidRPr="00AE1600">
              <w:rPr>
                <w:color w:val="FF0000"/>
                <w:sz w:val="18"/>
              </w:rPr>
              <w:t xml:space="preserve"> </w:t>
            </w:r>
            <w:r w:rsidRPr="00693057">
              <w:rPr>
                <w:sz w:val="18"/>
              </w:rPr>
              <w:t xml:space="preserve">a UE is configured with </w:t>
            </w:r>
            <w:r w:rsidRPr="00AE1600">
              <w:rPr>
                <w:strike/>
                <w:color w:val="FF0000"/>
                <w:sz w:val="18"/>
              </w:rPr>
              <w:t>[</w:t>
            </w:r>
            <w:r w:rsidRPr="00693057">
              <w:rPr>
                <w:sz w:val="18"/>
              </w:rPr>
              <w:t>more than one</w:t>
            </w:r>
            <w:r w:rsidRPr="00AE1600">
              <w:rPr>
                <w:strike/>
                <w:color w:val="FF0000"/>
                <w:sz w:val="18"/>
              </w:rPr>
              <w:t>]</w:t>
            </w:r>
            <w:r w:rsidRPr="00693057">
              <w:rPr>
                <w:sz w:val="18"/>
              </w:rPr>
              <w:t xml:space="preserve"> Rel-17 TCI states, before the UE receives and applies a fi</w:t>
            </w:r>
            <w:r>
              <w:rPr>
                <w:sz w:val="18"/>
              </w:rPr>
              <w:t xml:space="preserve">rst instance of </w:t>
            </w:r>
            <w:r w:rsidRPr="00AE1600">
              <w:rPr>
                <w:color w:val="FF0000"/>
                <w:sz w:val="18"/>
              </w:rPr>
              <w:t xml:space="preserve">Rel-17 MAC-CE/DCI-based </w:t>
            </w:r>
            <w:r>
              <w:rPr>
                <w:sz w:val="18"/>
              </w:rPr>
              <w:t>beam indication</w:t>
            </w:r>
          </w:p>
          <w:p w14:paraId="396A050C" w14:textId="77777777" w:rsidR="00062F42" w:rsidRDefault="00062F42" w:rsidP="00062F42">
            <w:pPr>
              <w:snapToGrid w:val="0"/>
              <w:rPr>
                <w:sz w:val="18"/>
                <w:szCs w:val="18"/>
                <w:lang w:eastAsia="zh-CN"/>
              </w:rPr>
            </w:pPr>
          </w:p>
          <w:p w14:paraId="33506C69" w14:textId="77777777" w:rsidR="00062F42" w:rsidRDefault="00062F42" w:rsidP="00062F42">
            <w:pPr>
              <w:snapToGrid w:val="0"/>
              <w:rPr>
                <w:sz w:val="18"/>
                <w:szCs w:val="18"/>
                <w:lang w:eastAsia="zh-CN"/>
              </w:rPr>
            </w:pPr>
          </w:p>
          <w:p w14:paraId="2F5BC3D3" w14:textId="77777777" w:rsidR="00062F42" w:rsidRDefault="00062F42" w:rsidP="00062F42">
            <w:pPr>
              <w:snapToGrid w:val="0"/>
              <w:rPr>
                <w:rFonts w:eastAsia="MS Mincho"/>
                <w:bCs/>
                <w:sz w:val="18"/>
                <w:szCs w:val="18"/>
                <w:lang w:eastAsia="ja-JP"/>
              </w:rPr>
            </w:pPr>
            <w:r>
              <w:rPr>
                <w:sz w:val="18"/>
                <w:szCs w:val="18"/>
                <w:lang w:eastAsia="zh-CN"/>
              </w:rPr>
              <w:t xml:space="preserve">Regarding the </w:t>
            </w:r>
            <w:r w:rsidRPr="00794DAD">
              <w:rPr>
                <w:sz w:val="18"/>
              </w:rPr>
              <w:t>2nd sub-bullet, we prefer to remove “</w:t>
            </w:r>
            <w:r w:rsidRPr="00693057">
              <w:rPr>
                <w:sz w:val="18"/>
              </w:rPr>
              <w:t>the Rel-15/16 rules for PUCCH</w:t>
            </w:r>
            <w:r w:rsidRPr="00794DAD">
              <w:rPr>
                <w:sz w:val="18"/>
              </w:rPr>
              <w:t>” and keep “using the same spatial domain transmission filter as for a PUSCH transmission scheduled by a RAR UL grant as described in clause 8.3.”</w:t>
            </w:r>
            <w:r w:rsidRPr="00794DAD">
              <w:rPr>
                <w:rFonts w:hint="eastAsia"/>
                <w:sz w:val="18"/>
              </w:rPr>
              <w:t xml:space="preserve">. </w:t>
            </w:r>
            <w:r w:rsidRPr="00794DAD">
              <w:rPr>
                <w:sz w:val="18"/>
              </w:rPr>
              <w:t>As we explained above,</w:t>
            </w:r>
            <w:r>
              <w:rPr>
                <w:rFonts w:ascii="PMingLiU" w:eastAsia="PMingLiU" w:hAnsi="PMingLiU"/>
                <w:sz w:val="18"/>
                <w:lang w:eastAsia="zh-TW"/>
              </w:rPr>
              <w:t xml:space="preserve"> </w:t>
            </w:r>
            <w:r>
              <w:rPr>
                <w:rFonts w:eastAsia="MS Mincho"/>
                <w:bCs/>
                <w:sz w:val="18"/>
                <w:szCs w:val="18"/>
                <w:lang w:eastAsia="ja-JP"/>
              </w:rPr>
              <w:t xml:space="preserve">current spec doesn't define the default beam for the dedicated PUCCH resources after initial access and </w:t>
            </w:r>
            <w:proofErr w:type="spellStart"/>
            <w:r>
              <w:rPr>
                <w:rFonts w:eastAsia="MS Mincho"/>
                <w:bCs/>
                <w:sz w:val="18"/>
                <w:szCs w:val="18"/>
                <w:lang w:eastAsia="ja-JP"/>
              </w:rPr>
              <w:t>reconfig</w:t>
            </w:r>
            <w:proofErr w:type="spellEnd"/>
            <w:r>
              <w:rPr>
                <w:rFonts w:eastAsia="MS Mincho"/>
                <w:bCs/>
                <w:sz w:val="18"/>
                <w:szCs w:val="18"/>
                <w:lang w:eastAsia="ja-JP"/>
              </w:rPr>
              <w:t xml:space="preserve"> with sync. However, we also fine with for the following wording:</w:t>
            </w:r>
          </w:p>
          <w:p w14:paraId="6E743AA9" w14:textId="77777777" w:rsidR="00062F42" w:rsidRDefault="00062F42" w:rsidP="00062F42">
            <w:pPr>
              <w:snapToGrid w:val="0"/>
              <w:rPr>
                <w:rFonts w:eastAsia="MS Mincho"/>
                <w:bCs/>
                <w:sz w:val="18"/>
                <w:szCs w:val="18"/>
                <w:lang w:eastAsia="ja-JP"/>
              </w:rPr>
            </w:pPr>
          </w:p>
          <w:p w14:paraId="7BFB4A65" w14:textId="77777777" w:rsidR="00062F42" w:rsidRPr="00275DAC" w:rsidRDefault="00062F42" w:rsidP="00062F42">
            <w:pPr>
              <w:pStyle w:val="NormalWeb"/>
              <w:numPr>
                <w:ilvl w:val="0"/>
                <w:numId w:val="32"/>
              </w:numPr>
              <w:snapToGrid w:val="0"/>
              <w:spacing w:before="0" w:after="0"/>
              <w:rPr>
                <w:color w:val="FF0000"/>
                <w:sz w:val="18"/>
              </w:rPr>
            </w:pPr>
            <w:r w:rsidRPr="00275DAC">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w:t>
            </w:r>
            <w:r>
              <w:rPr>
                <w:sz w:val="18"/>
              </w:rPr>
              <w:t xml:space="preserve"> the UL signal/channel </w:t>
            </w:r>
            <w:r w:rsidRPr="00275DAC">
              <w:rPr>
                <w:color w:val="FF0000"/>
                <w:sz w:val="18"/>
              </w:rPr>
              <w:t>using the same spatial domain transmission filter</w:t>
            </w:r>
            <w:r>
              <w:rPr>
                <w:sz w:val="18"/>
              </w:rPr>
              <w:t xml:space="preserve"> based on t</w:t>
            </w:r>
            <w:r w:rsidRPr="00275DAC">
              <w:rPr>
                <w:sz w:val="18"/>
              </w:rPr>
              <w:t>he Rel-15/16 rules for PUCCH</w:t>
            </w:r>
            <w:r>
              <w:rPr>
                <w:sz w:val="18"/>
              </w:rPr>
              <w:t xml:space="preserve"> </w:t>
            </w:r>
            <w:r>
              <w:rPr>
                <w:color w:val="FF0000"/>
                <w:sz w:val="18"/>
              </w:rPr>
              <w:t xml:space="preserve">transmission when a UE doesn't have </w:t>
            </w:r>
            <w:r w:rsidRPr="00275DAC">
              <w:rPr>
                <w:color w:val="FF0000"/>
                <w:sz w:val="18"/>
              </w:rPr>
              <w:t>dedicated PUCCH resource configuration</w:t>
            </w:r>
            <w:r>
              <w:rPr>
                <w:color w:val="FF0000"/>
                <w:sz w:val="18"/>
              </w:rPr>
              <w:t>.</w:t>
            </w:r>
          </w:p>
          <w:p w14:paraId="7261FF32" w14:textId="77777777" w:rsidR="00062F42" w:rsidRDefault="00062F42" w:rsidP="00062F42">
            <w:pPr>
              <w:snapToGrid w:val="0"/>
              <w:rPr>
                <w:sz w:val="18"/>
                <w:szCs w:val="18"/>
                <w:lang w:eastAsia="zh-CN"/>
              </w:rPr>
            </w:pPr>
          </w:p>
          <w:p w14:paraId="348820C5" w14:textId="77777777" w:rsidR="00062F42" w:rsidRDefault="00062F42" w:rsidP="00062F42">
            <w:pPr>
              <w:snapToGrid w:val="0"/>
              <w:rPr>
                <w:sz w:val="18"/>
                <w:szCs w:val="18"/>
                <w:lang w:eastAsia="zh-CN"/>
              </w:rPr>
            </w:pPr>
          </w:p>
          <w:p w14:paraId="655DE5EE" w14:textId="77777777" w:rsidR="00062F42" w:rsidRPr="00794DAD" w:rsidRDefault="00062F42" w:rsidP="00062F42">
            <w:pPr>
              <w:pStyle w:val="Heading3"/>
              <w:rPr>
                <w:i/>
                <w:sz w:val="18"/>
              </w:rPr>
            </w:pPr>
            <w:bookmarkStart w:id="23" w:name="_Ref498101660"/>
            <w:bookmarkStart w:id="24" w:name="_Toc12021476"/>
            <w:bookmarkStart w:id="25" w:name="_Toc20311588"/>
            <w:bookmarkStart w:id="26" w:name="_Toc26719413"/>
            <w:bookmarkStart w:id="27" w:name="_Toc29894848"/>
            <w:bookmarkStart w:id="28" w:name="_Toc29899147"/>
            <w:bookmarkStart w:id="29" w:name="_Toc29899565"/>
            <w:bookmarkStart w:id="30" w:name="_Toc29917302"/>
            <w:bookmarkStart w:id="31" w:name="_Toc36498176"/>
            <w:bookmarkStart w:id="32" w:name="_Toc45699202"/>
            <w:bookmarkStart w:id="33" w:name="_Toc74762941"/>
            <w:r w:rsidRPr="00794DAD">
              <w:rPr>
                <w:i/>
                <w:sz w:val="18"/>
              </w:rPr>
              <w:t>9.2.1</w:t>
            </w:r>
            <w:r w:rsidRPr="00794DAD">
              <w:rPr>
                <w:i/>
                <w:sz w:val="18"/>
              </w:rPr>
              <w:tab/>
              <w:t>PUCCH Resource Sets</w:t>
            </w:r>
            <w:bookmarkEnd w:id="23"/>
            <w:bookmarkEnd w:id="24"/>
            <w:bookmarkEnd w:id="25"/>
            <w:bookmarkEnd w:id="26"/>
            <w:bookmarkEnd w:id="27"/>
            <w:bookmarkEnd w:id="28"/>
            <w:bookmarkEnd w:id="29"/>
            <w:bookmarkEnd w:id="30"/>
            <w:bookmarkEnd w:id="31"/>
            <w:bookmarkEnd w:id="32"/>
            <w:bookmarkEnd w:id="33"/>
          </w:p>
          <w:p w14:paraId="5E4AB66C" w14:textId="77777777" w:rsidR="00062F42" w:rsidRPr="00794DAD" w:rsidRDefault="00062F42" w:rsidP="00062F42">
            <w:pPr>
              <w:rPr>
                <w:i/>
                <w:sz w:val="18"/>
              </w:rPr>
            </w:pPr>
            <w:r w:rsidRPr="00794DAD">
              <w:rPr>
                <w:i/>
                <w:sz w:val="18"/>
                <w:highlight w:val="yellow"/>
              </w:rPr>
              <w:t>If a UE does not have dedicated PUCCH resource configuration</w:t>
            </w:r>
            <w:r w:rsidRPr="00794DAD">
              <w:rPr>
                <w:i/>
                <w:sz w:val="18"/>
              </w:rPr>
              <w:t>, provided by PUCCH-</w:t>
            </w:r>
            <w:proofErr w:type="spellStart"/>
            <w:r w:rsidRPr="00794DAD">
              <w:rPr>
                <w:i/>
                <w:sz w:val="18"/>
              </w:rPr>
              <w:t>ResourceSet</w:t>
            </w:r>
            <w:proofErr w:type="spellEnd"/>
            <w:r w:rsidRPr="00794DAD">
              <w:rPr>
                <w:i/>
                <w:sz w:val="18"/>
              </w:rPr>
              <w:t xml:space="preserve"> in PUCCH-Config, </w:t>
            </w:r>
            <w:r w:rsidRPr="00794DAD">
              <w:rPr>
                <w:i/>
                <w:sz w:val="18"/>
                <w:highlight w:val="yellow"/>
              </w:rPr>
              <w:t xml:space="preserve">a PUCCH resource set is provided by </w:t>
            </w:r>
            <w:proofErr w:type="spellStart"/>
            <w:r w:rsidRPr="00794DAD">
              <w:rPr>
                <w:i/>
                <w:sz w:val="18"/>
                <w:highlight w:val="yellow"/>
              </w:rPr>
              <w:t>pucch-ResourceCommon</w:t>
            </w:r>
            <w:proofErr w:type="spellEnd"/>
            <w:r w:rsidRPr="00794DAD">
              <w:rPr>
                <w:i/>
                <w:sz w:val="18"/>
              </w:rPr>
              <w:t xml:space="preserve"> through an index to a row of Table 9.2.1-1 for transmission of HARQ-ACK information on PUCCH in an initial UL BWP of </w:t>
            </w:r>
            <m:oMath>
              <m:sSubSup>
                <m:sSubSupPr>
                  <m:ctrlPr>
                    <w:rPr>
                      <w:rFonts w:ascii="Cambria Math" w:hAnsi="Cambria Math"/>
                      <w:i/>
                      <w:sz w:val="18"/>
                    </w:rPr>
                  </m:ctrlPr>
                </m:sSubSupPr>
                <m:e>
                  <m:r>
                    <w:rPr>
                      <w:rFonts w:ascii="Cambria Math" w:hAnsi="Cambria Math"/>
                      <w:sz w:val="18"/>
                    </w:rPr>
                    <m:t>N</m:t>
                  </m:r>
                </m:e>
                <m:sub>
                  <m:r>
                    <m:rPr>
                      <m:nor/>
                    </m:rPr>
                    <w:rPr>
                      <w:rFonts w:ascii="Cambria Math"/>
                      <w:i/>
                      <w:sz w:val="18"/>
                    </w:rPr>
                    <m:t>BWP</m:t>
                  </m:r>
                </m:sub>
                <m:sup>
                  <m:r>
                    <m:rPr>
                      <m:nor/>
                    </m:rPr>
                    <w:rPr>
                      <w:i/>
                      <w:sz w:val="18"/>
                    </w:rPr>
                    <m:t>size</m:t>
                  </m:r>
                </m:sup>
              </m:sSubSup>
            </m:oMath>
            <w:r w:rsidRPr="00794DAD">
              <w:rPr>
                <w:i/>
                <w:sz w:val="18"/>
              </w:rPr>
              <w:t xml:space="preserve"> PRBs. </w:t>
            </w:r>
          </w:p>
          <w:p w14:paraId="73453AB4" w14:textId="77777777" w:rsidR="00062F42" w:rsidRPr="00794DAD" w:rsidRDefault="00062F42" w:rsidP="00062F42">
            <w:pPr>
              <w:rPr>
                <w:i/>
                <w:sz w:val="18"/>
                <w:lang w:eastAsia="zh-CN"/>
              </w:rPr>
            </w:pPr>
            <w:r w:rsidRPr="00794DAD">
              <w:rPr>
                <w:i/>
                <w:sz w:val="18"/>
              </w:rPr>
              <w:t>...</w:t>
            </w:r>
            <w:r w:rsidRPr="00794DAD">
              <w:rPr>
                <w:rFonts w:hint="eastAsia"/>
                <w:i/>
                <w:sz w:val="18"/>
                <w:lang w:eastAsia="zh-CN"/>
              </w:rPr>
              <w:t xml:space="preserve"> </w:t>
            </w:r>
          </w:p>
          <w:p w14:paraId="41E9F3B1" w14:textId="77777777" w:rsidR="00062F42" w:rsidRPr="00794DAD" w:rsidRDefault="00062F42" w:rsidP="00062F42">
            <w:pPr>
              <w:rPr>
                <w:i/>
                <w:sz w:val="18"/>
              </w:rPr>
            </w:pPr>
            <w:r w:rsidRPr="00794DAD">
              <w:rPr>
                <w:i/>
                <w:sz w:val="18"/>
                <w:highlight w:val="yellow"/>
              </w:rPr>
              <w:t>The UE transmits the PUCCH using the same spatial domain transmission filter as for a PUSCH transmission scheduled by a RAR UL grant as described in clause 8.3.</w:t>
            </w:r>
            <w:r w:rsidRPr="00794DAD">
              <w:rPr>
                <w:i/>
                <w:sz w:val="18"/>
              </w:rPr>
              <w:t xml:space="preserve"> </w:t>
            </w:r>
          </w:p>
          <w:p w14:paraId="4EB600D5" w14:textId="77777777" w:rsidR="00062F42" w:rsidRPr="005457D9" w:rsidRDefault="00062F42" w:rsidP="00062F42">
            <w:pPr>
              <w:snapToGrid w:val="0"/>
              <w:rPr>
                <w:rFonts w:eastAsia="MS Mincho"/>
                <w:bCs/>
                <w:sz w:val="18"/>
                <w:szCs w:val="18"/>
                <w:lang w:eastAsia="ja-JP"/>
              </w:rPr>
            </w:pPr>
          </w:p>
        </w:tc>
      </w:tr>
      <w:tr w:rsidR="00AE4085" w:rsidRPr="00FC3C14" w14:paraId="6C442952"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80C43" w14:textId="31C1615E" w:rsidR="00AE4085" w:rsidRPr="00DD3E18" w:rsidRDefault="00AE4085" w:rsidP="00062F42">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9B037" w14:textId="77777777" w:rsidR="00AE4085" w:rsidRDefault="00AE4085" w:rsidP="00062F42">
            <w:pPr>
              <w:snapToGrid w:val="0"/>
              <w:rPr>
                <w:sz w:val="18"/>
                <w:szCs w:val="18"/>
                <w:lang w:eastAsia="zh-CN"/>
              </w:rPr>
            </w:pPr>
            <w:r>
              <w:rPr>
                <w:sz w:val="18"/>
                <w:szCs w:val="18"/>
                <w:lang w:eastAsia="zh-CN"/>
              </w:rPr>
              <w:t xml:space="preserve">We have concern on Proposal 1.A.1 and 1.A.2: </w:t>
            </w:r>
          </w:p>
          <w:p w14:paraId="0B19B705" w14:textId="77777777" w:rsidR="00AE4085" w:rsidRDefault="00AE4085" w:rsidP="00AE4085">
            <w:pPr>
              <w:pStyle w:val="ListParagraph"/>
              <w:numPr>
                <w:ilvl w:val="0"/>
                <w:numId w:val="47"/>
              </w:numPr>
              <w:snapToGrid w:val="0"/>
              <w:rPr>
                <w:sz w:val="18"/>
                <w:szCs w:val="18"/>
                <w:lang w:eastAsia="zh-CN"/>
              </w:rPr>
            </w:pPr>
            <w:r>
              <w:rPr>
                <w:sz w:val="18"/>
                <w:szCs w:val="18"/>
                <w:lang w:eastAsia="zh-CN"/>
              </w:rPr>
              <w:t>Questions on them: (1) If they are supported, does a rel-17 UE still need to support/implement any feature related with the SRS spatial relation info? If so, why do we introduce totally redundant functionality? (2) If they are supported, does we need to change the MAC CE or introduce new MAC CE? If so, why do we introduce a totally useless and redundant function at the cost of significant specification effort.</w:t>
            </w:r>
          </w:p>
          <w:p w14:paraId="44ADB2AF" w14:textId="77777777" w:rsidR="00AE4085" w:rsidRDefault="00AE4085" w:rsidP="00AE4085">
            <w:pPr>
              <w:snapToGrid w:val="0"/>
              <w:rPr>
                <w:sz w:val="18"/>
                <w:szCs w:val="18"/>
                <w:lang w:eastAsia="zh-CN"/>
              </w:rPr>
            </w:pPr>
            <w:r>
              <w:rPr>
                <w:sz w:val="18"/>
                <w:szCs w:val="18"/>
                <w:lang w:eastAsia="zh-CN"/>
              </w:rPr>
              <w:t>On Proposal 1.A.3:  The SRS resource that do not share the rel-17 indicated TCI state shall be excluded from the proposal.</w:t>
            </w:r>
          </w:p>
          <w:p w14:paraId="39F173F1" w14:textId="77777777" w:rsidR="00AE4085" w:rsidRDefault="00AE4085" w:rsidP="00AE4085">
            <w:pPr>
              <w:snapToGrid w:val="0"/>
              <w:rPr>
                <w:sz w:val="18"/>
                <w:szCs w:val="18"/>
                <w:lang w:eastAsia="zh-CN"/>
              </w:rPr>
            </w:pPr>
          </w:p>
          <w:p w14:paraId="1AAB5994" w14:textId="77777777" w:rsidR="00AE4085" w:rsidRDefault="00AE4085" w:rsidP="00AE4085">
            <w:pPr>
              <w:snapToGrid w:val="0"/>
              <w:rPr>
                <w:sz w:val="18"/>
                <w:szCs w:val="18"/>
                <w:lang w:eastAsia="zh-CN"/>
              </w:rPr>
            </w:pPr>
            <w:r>
              <w:rPr>
                <w:sz w:val="18"/>
                <w:szCs w:val="18"/>
                <w:lang w:eastAsia="zh-CN"/>
              </w:rPr>
              <w:t>On 1.4: remove the text in the 1</w:t>
            </w:r>
            <w:r w:rsidRPr="00AE4085">
              <w:rPr>
                <w:sz w:val="18"/>
                <w:szCs w:val="18"/>
                <w:vertAlign w:val="superscript"/>
                <w:lang w:eastAsia="zh-CN"/>
              </w:rPr>
              <w:t>st</w:t>
            </w:r>
            <w:r>
              <w:rPr>
                <w:sz w:val="18"/>
                <w:szCs w:val="18"/>
                <w:lang w:eastAsia="zh-CN"/>
              </w:rPr>
              <w:t xml:space="preserve"> bracket. The reason is the BFR operation is per CC, not per CC group.  The beam failure could happen due to the interference issue. </w:t>
            </w:r>
            <w:proofErr w:type="gramStart"/>
            <w:r>
              <w:rPr>
                <w:sz w:val="18"/>
                <w:szCs w:val="18"/>
                <w:lang w:eastAsia="zh-CN"/>
              </w:rPr>
              <w:t>So</w:t>
            </w:r>
            <w:proofErr w:type="gramEnd"/>
            <w:r>
              <w:rPr>
                <w:sz w:val="18"/>
                <w:szCs w:val="18"/>
                <w:lang w:eastAsia="zh-CN"/>
              </w:rPr>
              <w:t xml:space="preserve"> switching the beam of all CCs due to beam failure detected in one CC is not correct technically.   For the 2</w:t>
            </w:r>
            <w:r w:rsidRPr="00AE4085">
              <w:rPr>
                <w:sz w:val="18"/>
                <w:szCs w:val="18"/>
                <w:vertAlign w:val="superscript"/>
                <w:lang w:eastAsia="zh-CN"/>
              </w:rPr>
              <w:t>nd</w:t>
            </w:r>
            <w:r>
              <w:rPr>
                <w:sz w:val="18"/>
                <w:szCs w:val="18"/>
                <w:lang w:eastAsia="zh-CN"/>
              </w:rPr>
              <w:t xml:space="preserve"> bracket: we are ok to keep the text. </w:t>
            </w:r>
          </w:p>
          <w:p w14:paraId="7DBBD64E" w14:textId="77777777" w:rsidR="00AE4085" w:rsidRDefault="00AE4085" w:rsidP="00AE4085">
            <w:pPr>
              <w:snapToGrid w:val="0"/>
              <w:rPr>
                <w:sz w:val="18"/>
                <w:szCs w:val="18"/>
                <w:lang w:eastAsia="zh-CN"/>
              </w:rPr>
            </w:pPr>
          </w:p>
          <w:p w14:paraId="73BA89B2" w14:textId="77777777" w:rsidR="00DB6820" w:rsidRDefault="00AE4085" w:rsidP="00AE4085">
            <w:pPr>
              <w:snapToGrid w:val="0"/>
              <w:rPr>
                <w:sz w:val="18"/>
                <w:szCs w:val="18"/>
                <w:lang w:eastAsia="zh-CN"/>
              </w:rPr>
            </w:pPr>
            <w:r>
              <w:rPr>
                <w:sz w:val="18"/>
                <w:szCs w:val="18"/>
                <w:lang w:eastAsia="zh-CN"/>
              </w:rPr>
              <w:t xml:space="preserve">On 1.5: </w:t>
            </w:r>
          </w:p>
          <w:p w14:paraId="7FBDA3C8" w14:textId="5CC6262D" w:rsidR="00AE4085" w:rsidRDefault="00DB6820" w:rsidP="00DB6820">
            <w:pPr>
              <w:pStyle w:val="ListParagraph"/>
              <w:numPr>
                <w:ilvl w:val="0"/>
                <w:numId w:val="47"/>
              </w:numPr>
              <w:snapToGrid w:val="0"/>
              <w:rPr>
                <w:sz w:val="18"/>
                <w:szCs w:val="18"/>
                <w:lang w:eastAsia="zh-CN"/>
              </w:rPr>
            </w:pPr>
            <w:r>
              <w:rPr>
                <w:sz w:val="18"/>
                <w:szCs w:val="18"/>
                <w:lang w:eastAsia="zh-CN"/>
              </w:rPr>
              <w:t>1</w:t>
            </w:r>
            <w:r w:rsidRPr="00DB6820">
              <w:rPr>
                <w:sz w:val="18"/>
                <w:szCs w:val="18"/>
                <w:vertAlign w:val="superscript"/>
                <w:lang w:eastAsia="zh-CN"/>
              </w:rPr>
              <w:t>st</w:t>
            </w:r>
            <w:r>
              <w:rPr>
                <w:sz w:val="18"/>
                <w:szCs w:val="18"/>
                <w:lang w:eastAsia="zh-CN"/>
              </w:rPr>
              <w:t xml:space="preserve"> bracket: we suggest </w:t>
            </w:r>
            <w:proofErr w:type="gramStart"/>
            <w:r>
              <w:rPr>
                <w:sz w:val="18"/>
                <w:szCs w:val="18"/>
                <w:lang w:eastAsia="zh-CN"/>
              </w:rPr>
              <w:t>to remove</w:t>
            </w:r>
            <w:proofErr w:type="gramEnd"/>
            <w:r>
              <w:rPr>
                <w:sz w:val="18"/>
                <w:szCs w:val="18"/>
                <w:lang w:eastAsia="zh-CN"/>
              </w:rPr>
              <w:t xml:space="preserve"> the text. Why is the proposal limited to joint TCI state only?</w:t>
            </w:r>
          </w:p>
          <w:p w14:paraId="38B3631E" w14:textId="269DD076" w:rsidR="00DB6820" w:rsidRDefault="00DB6820" w:rsidP="00DB6820">
            <w:pPr>
              <w:pStyle w:val="ListParagraph"/>
              <w:numPr>
                <w:ilvl w:val="0"/>
                <w:numId w:val="47"/>
              </w:numPr>
              <w:snapToGrid w:val="0"/>
              <w:rPr>
                <w:sz w:val="18"/>
                <w:szCs w:val="18"/>
                <w:lang w:eastAsia="zh-CN"/>
              </w:rPr>
            </w:pPr>
            <w:r>
              <w:rPr>
                <w:sz w:val="18"/>
                <w:szCs w:val="18"/>
                <w:lang w:eastAsia="zh-CN"/>
              </w:rPr>
              <w:t>2</w:t>
            </w:r>
            <w:r w:rsidRPr="00DB6820">
              <w:rPr>
                <w:sz w:val="18"/>
                <w:szCs w:val="18"/>
                <w:vertAlign w:val="superscript"/>
                <w:lang w:eastAsia="zh-CN"/>
              </w:rPr>
              <w:t>nd</w:t>
            </w:r>
            <w:r>
              <w:rPr>
                <w:sz w:val="18"/>
                <w:szCs w:val="18"/>
                <w:lang w:eastAsia="zh-CN"/>
              </w:rPr>
              <w:t xml:space="preserve"> bracket: the PRACH transmission shall be kept here to align with the BFR design. We should not change the current design of BFR. In </w:t>
            </w:r>
            <w:proofErr w:type="spellStart"/>
            <w:r>
              <w:rPr>
                <w:sz w:val="18"/>
                <w:szCs w:val="18"/>
                <w:lang w:eastAsia="zh-CN"/>
              </w:rPr>
              <w:t>PCell</w:t>
            </w:r>
            <w:proofErr w:type="spellEnd"/>
            <w:r>
              <w:rPr>
                <w:sz w:val="18"/>
                <w:szCs w:val="18"/>
                <w:lang w:eastAsia="zh-CN"/>
              </w:rPr>
              <w:t xml:space="preserve"> BFR, the beam of PUCCH is switched the one used by the latest PRACH</w:t>
            </w:r>
          </w:p>
          <w:p w14:paraId="359CB9FF" w14:textId="2DF64BC9" w:rsidR="00DB6820" w:rsidRDefault="00DB6820" w:rsidP="00DB6820">
            <w:pPr>
              <w:pStyle w:val="ListParagraph"/>
              <w:numPr>
                <w:ilvl w:val="0"/>
                <w:numId w:val="47"/>
              </w:numPr>
              <w:snapToGrid w:val="0"/>
              <w:rPr>
                <w:sz w:val="18"/>
                <w:szCs w:val="18"/>
                <w:lang w:eastAsia="zh-CN"/>
              </w:rPr>
            </w:pPr>
            <w:r>
              <w:rPr>
                <w:sz w:val="18"/>
                <w:szCs w:val="18"/>
                <w:lang w:eastAsia="zh-CN"/>
              </w:rPr>
              <w:t xml:space="preserve">3rd bracket: we suggest </w:t>
            </w:r>
            <w:proofErr w:type="gramStart"/>
            <w:r>
              <w:rPr>
                <w:sz w:val="18"/>
                <w:szCs w:val="18"/>
                <w:lang w:eastAsia="zh-CN"/>
              </w:rPr>
              <w:t>to remove</w:t>
            </w:r>
            <w:proofErr w:type="gramEnd"/>
            <w:r>
              <w:rPr>
                <w:sz w:val="18"/>
                <w:szCs w:val="18"/>
                <w:lang w:eastAsia="zh-CN"/>
              </w:rPr>
              <w:t xml:space="preserve"> the text for the same reason stated for 1.4.</w:t>
            </w:r>
          </w:p>
          <w:p w14:paraId="625FB1AD" w14:textId="77777777" w:rsidR="00DB6820" w:rsidRDefault="00DB6820" w:rsidP="00DB6820">
            <w:pPr>
              <w:pStyle w:val="ListParagraph"/>
              <w:numPr>
                <w:ilvl w:val="0"/>
                <w:numId w:val="47"/>
              </w:numPr>
              <w:snapToGrid w:val="0"/>
              <w:rPr>
                <w:sz w:val="18"/>
                <w:szCs w:val="18"/>
                <w:lang w:eastAsia="zh-CN"/>
              </w:rPr>
            </w:pPr>
            <w:r>
              <w:rPr>
                <w:sz w:val="18"/>
                <w:szCs w:val="18"/>
                <w:lang w:eastAsia="zh-CN"/>
              </w:rPr>
              <w:t>4</w:t>
            </w:r>
            <w:r w:rsidRPr="00DB6820">
              <w:rPr>
                <w:sz w:val="18"/>
                <w:szCs w:val="18"/>
                <w:vertAlign w:val="superscript"/>
                <w:lang w:eastAsia="zh-CN"/>
              </w:rPr>
              <w:t>th</w:t>
            </w:r>
            <w:r>
              <w:rPr>
                <w:sz w:val="18"/>
                <w:szCs w:val="18"/>
                <w:lang w:eastAsia="zh-CN"/>
              </w:rPr>
              <w:t xml:space="preserve"> bracket: keep the text.</w:t>
            </w:r>
          </w:p>
          <w:p w14:paraId="610C6704" w14:textId="77777777" w:rsidR="00DB6820" w:rsidRDefault="00DB6820" w:rsidP="00DB6820">
            <w:pPr>
              <w:snapToGrid w:val="0"/>
              <w:rPr>
                <w:sz w:val="18"/>
                <w:szCs w:val="18"/>
                <w:lang w:eastAsia="zh-CN"/>
              </w:rPr>
            </w:pPr>
            <w:r>
              <w:rPr>
                <w:sz w:val="18"/>
                <w:szCs w:val="18"/>
                <w:lang w:eastAsia="zh-CN"/>
              </w:rPr>
              <w:t>On 1.E: do not supported. This has been discussed quite a few times in both email and GTW.</w:t>
            </w:r>
          </w:p>
          <w:p w14:paraId="695B3D1B" w14:textId="2F1F5BAA" w:rsidR="00DB6820" w:rsidRPr="00DB6820" w:rsidRDefault="00DB6820" w:rsidP="00DB6820">
            <w:pPr>
              <w:snapToGrid w:val="0"/>
              <w:rPr>
                <w:sz w:val="18"/>
                <w:szCs w:val="18"/>
                <w:lang w:eastAsia="zh-CN"/>
              </w:rPr>
            </w:pPr>
          </w:p>
        </w:tc>
      </w:tr>
      <w:tr w:rsidR="001349DA" w:rsidRPr="00FC3C14" w14:paraId="0F2B4FE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0D4D4" w14:textId="7AB98176" w:rsidR="001349DA" w:rsidRDefault="001349DA" w:rsidP="00062F42">
            <w:pPr>
              <w:snapToGrid w:val="0"/>
              <w:rPr>
                <w:rFonts w:eastAsia="MS Mincho"/>
                <w:sz w:val="18"/>
                <w:szCs w:val="18"/>
                <w:lang w:eastAsia="ja-JP"/>
              </w:rPr>
            </w:pPr>
            <w:r>
              <w:rPr>
                <w:rFonts w:eastAsia="MS Mincho"/>
                <w:sz w:val="18"/>
                <w:szCs w:val="18"/>
                <w:lang w:eastAsia="ja-JP"/>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03814" w14:textId="77777777" w:rsidR="001349DA" w:rsidRPr="001349DA" w:rsidRDefault="001349DA" w:rsidP="001349DA">
            <w:pPr>
              <w:snapToGrid w:val="0"/>
              <w:rPr>
                <w:sz w:val="18"/>
                <w:szCs w:val="18"/>
                <w:lang w:eastAsia="zh-CN"/>
              </w:rPr>
            </w:pPr>
            <w:r w:rsidRPr="001349DA">
              <w:rPr>
                <w:sz w:val="18"/>
                <w:szCs w:val="18"/>
                <w:lang w:eastAsia="zh-CN"/>
              </w:rPr>
              <w:t xml:space="preserve">For 1.A.3, we have concern on the bullet as mentioned before. Suggest </w:t>
            </w:r>
            <w:proofErr w:type="gramStart"/>
            <w:r w:rsidRPr="001349DA">
              <w:rPr>
                <w:sz w:val="18"/>
                <w:szCs w:val="18"/>
                <w:lang w:eastAsia="zh-CN"/>
              </w:rPr>
              <w:t>to remove</w:t>
            </w:r>
            <w:proofErr w:type="gramEnd"/>
            <w:r w:rsidRPr="001349DA">
              <w:rPr>
                <w:sz w:val="18"/>
                <w:szCs w:val="18"/>
                <w:lang w:eastAsia="zh-CN"/>
              </w:rPr>
              <w:t xml:space="preserve">. </w:t>
            </w:r>
          </w:p>
          <w:p w14:paraId="53A41B73" w14:textId="77777777" w:rsidR="001349DA" w:rsidRPr="001349DA" w:rsidRDefault="001349DA" w:rsidP="001349DA">
            <w:pPr>
              <w:snapToGrid w:val="0"/>
              <w:rPr>
                <w:sz w:val="18"/>
                <w:szCs w:val="18"/>
                <w:lang w:eastAsia="zh-CN"/>
              </w:rPr>
            </w:pPr>
          </w:p>
          <w:p w14:paraId="3F21CFBD" w14:textId="59BDEFDB" w:rsidR="001349DA" w:rsidRDefault="001349DA" w:rsidP="001349DA">
            <w:pPr>
              <w:snapToGrid w:val="0"/>
              <w:rPr>
                <w:sz w:val="18"/>
                <w:szCs w:val="18"/>
                <w:lang w:eastAsia="zh-CN"/>
              </w:rPr>
            </w:pPr>
            <w:r w:rsidRPr="001349DA">
              <w:rPr>
                <w:sz w:val="18"/>
                <w:szCs w:val="18"/>
                <w:lang w:eastAsia="zh-CN"/>
              </w:rPr>
              <w:t>For 1.F, we have concern on the bracket around “more than one”. We don’t think the rule should be applied to the scenario where there is a single TCI configured.</w:t>
            </w:r>
          </w:p>
        </w:tc>
      </w:tr>
      <w:tr w:rsidR="007307E3" w:rsidRPr="00FC3C14" w14:paraId="66F1E81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EBE66" w14:textId="3453880A" w:rsidR="007307E3" w:rsidRDefault="007307E3" w:rsidP="007307E3">
            <w:pPr>
              <w:snapToGrid w:val="0"/>
              <w:rPr>
                <w:rFonts w:eastAsia="MS Mincho"/>
                <w:sz w:val="18"/>
                <w:szCs w:val="18"/>
                <w:lang w:eastAsia="ja-JP"/>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C599" w14:textId="77777777" w:rsidR="007307E3" w:rsidRDefault="007307E3" w:rsidP="007307E3">
            <w:pPr>
              <w:snapToGrid w:val="0"/>
              <w:rPr>
                <w:sz w:val="18"/>
                <w:szCs w:val="18"/>
                <w:lang w:eastAsia="zh-CN"/>
              </w:rPr>
            </w:pPr>
            <w:r w:rsidRPr="00870293">
              <w:rPr>
                <w:b/>
                <w:sz w:val="18"/>
                <w:szCs w:val="18"/>
                <w:lang w:eastAsia="zh-CN"/>
              </w:rPr>
              <w:t>Proposal 1.A.1</w:t>
            </w:r>
            <w:r>
              <w:rPr>
                <w:sz w:val="18"/>
                <w:szCs w:val="18"/>
                <w:lang w:eastAsia="zh-CN"/>
              </w:rPr>
              <w:t>: Support.</w:t>
            </w:r>
          </w:p>
          <w:p w14:paraId="4A272984" w14:textId="77777777" w:rsidR="007307E3" w:rsidRDefault="007307E3" w:rsidP="007307E3">
            <w:pPr>
              <w:snapToGrid w:val="0"/>
              <w:rPr>
                <w:sz w:val="18"/>
                <w:szCs w:val="18"/>
                <w:lang w:eastAsia="zh-CN"/>
              </w:rPr>
            </w:pPr>
            <w:r w:rsidRPr="00870293">
              <w:rPr>
                <w:b/>
                <w:sz w:val="18"/>
                <w:szCs w:val="18"/>
                <w:lang w:eastAsia="zh-CN"/>
              </w:rPr>
              <w:t>Proposal 1.A.2</w:t>
            </w:r>
            <w:r>
              <w:rPr>
                <w:sz w:val="18"/>
                <w:szCs w:val="18"/>
                <w:lang w:eastAsia="zh-CN"/>
              </w:rPr>
              <w:t>: Support.</w:t>
            </w:r>
          </w:p>
          <w:p w14:paraId="5B7089DD" w14:textId="77777777" w:rsidR="007307E3" w:rsidRDefault="007307E3" w:rsidP="007307E3">
            <w:pPr>
              <w:snapToGrid w:val="0"/>
              <w:rPr>
                <w:sz w:val="18"/>
                <w:szCs w:val="18"/>
                <w:lang w:eastAsia="zh-CN"/>
              </w:rPr>
            </w:pPr>
            <w:r w:rsidRPr="00870293">
              <w:rPr>
                <w:b/>
                <w:sz w:val="18"/>
                <w:szCs w:val="18"/>
                <w:lang w:eastAsia="zh-CN"/>
              </w:rPr>
              <w:t>Proposal 1.A.3</w:t>
            </w:r>
            <w:r>
              <w:rPr>
                <w:sz w:val="18"/>
                <w:szCs w:val="18"/>
                <w:lang w:eastAsia="zh-CN"/>
              </w:rPr>
              <w:t>: Support.</w:t>
            </w:r>
          </w:p>
          <w:p w14:paraId="0765C61F" w14:textId="77777777" w:rsidR="007307E3" w:rsidRDefault="007307E3" w:rsidP="007307E3">
            <w:pPr>
              <w:snapToGrid w:val="0"/>
              <w:rPr>
                <w:sz w:val="18"/>
                <w:szCs w:val="18"/>
                <w:lang w:eastAsia="zh-CN"/>
              </w:rPr>
            </w:pPr>
            <w:r w:rsidRPr="00870293">
              <w:rPr>
                <w:b/>
                <w:sz w:val="18"/>
                <w:szCs w:val="18"/>
                <w:lang w:eastAsia="zh-CN"/>
              </w:rPr>
              <w:t>Issue 1.4</w:t>
            </w:r>
            <w:r>
              <w:rPr>
                <w:sz w:val="18"/>
                <w:szCs w:val="18"/>
                <w:lang w:eastAsia="zh-CN"/>
              </w:rPr>
              <w:t>: Ok to remove both brackets.</w:t>
            </w:r>
          </w:p>
          <w:p w14:paraId="666E36C7" w14:textId="77777777" w:rsidR="007307E3" w:rsidRDefault="007307E3" w:rsidP="007307E3">
            <w:pPr>
              <w:snapToGrid w:val="0"/>
              <w:rPr>
                <w:sz w:val="18"/>
                <w:szCs w:val="18"/>
                <w:lang w:eastAsia="zh-CN"/>
              </w:rPr>
            </w:pPr>
            <w:r w:rsidRPr="00870293">
              <w:rPr>
                <w:b/>
                <w:sz w:val="18"/>
                <w:szCs w:val="18"/>
                <w:lang w:eastAsia="zh-CN"/>
              </w:rPr>
              <w:t>Issue 1.</w:t>
            </w:r>
            <w:r>
              <w:rPr>
                <w:b/>
                <w:sz w:val="18"/>
                <w:szCs w:val="18"/>
                <w:lang w:eastAsia="zh-CN"/>
              </w:rPr>
              <w:t>5</w:t>
            </w:r>
            <w:r>
              <w:rPr>
                <w:sz w:val="18"/>
                <w:szCs w:val="18"/>
                <w:lang w:eastAsia="zh-CN"/>
              </w:rPr>
              <w:t>: On the a</w:t>
            </w:r>
            <w:r w:rsidRPr="00AD4346">
              <w:rPr>
                <w:sz w:val="18"/>
                <w:szCs w:val="18"/>
                <w:lang w:eastAsia="zh-CN"/>
              </w:rPr>
              <w:t>pplicability (1st bracket + 1st FFS)</w:t>
            </w:r>
            <w:r>
              <w:rPr>
                <w:sz w:val="18"/>
                <w:szCs w:val="18"/>
                <w:lang w:eastAsia="zh-CN"/>
              </w:rPr>
              <w:t xml:space="preserve">, we share the same view as MediaTek and Samsung that this proposal should only apply to </w:t>
            </w:r>
            <w:r w:rsidRPr="00AD4346">
              <w:rPr>
                <w:sz w:val="18"/>
                <w:szCs w:val="18"/>
                <w:lang w:eastAsia="zh-CN"/>
              </w:rPr>
              <w:t>joint DL/UL TCI</w:t>
            </w:r>
            <w:proofErr w:type="gramStart"/>
            <w:r>
              <w:rPr>
                <w:sz w:val="18"/>
                <w:szCs w:val="18"/>
                <w:lang w:eastAsia="zh-CN"/>
              </w:rPr>
              <w:t xml:space="preserve">.  </w:t>
            </w:r>
            <w:proofErr w:type="gramEnd"/>
            <w:r>
              <w:rPr>
                <w:sz w:val="18"/>
                <w:szCs w:val="18"/>
                <w:lang w:eastAsia="zh-CN"/>
              </w:rPr>
              <w:t xml:space="preserve">For separate </w:t>
            </w:r>
            <w:r w:rsidRPr="00AD4346">
              <w:rPr>
                <w:sz w:val="18"/>
                <w:szCs w:val="18"/>
                <w:lang w:eastAsia="zh-CN"/>
              </w:rPr>
              <w:t>DL/UL TCI</w:t>
            </w:r>
            <w:r>
              <w:rPr>
                <w:sz w:val="18"/>
                <w:szCs w:val="18"/>
                <w:lang w:eastAsia="zh-CN"/>
              </w:rPr>
              <w:t>, DL beam failure does not necessarily mean UL beam failure</w:t>
            </w:r>
            <w:proofErr w:type="gramStart"/>
            <w:r>
              <w:rPr>
                <w:sz w:val="18"/>
                <w:szCs w:val="18"/>
                <w:lang w:eastAsia="zh-CN"/>
              </w:rPr>
              <w:t xml:space="preserve">.  </w:t>
            </w:r>
            <w:proofErr w:type="gramEnd"/>
            <w:r>
              <w:rPr>
                <w:sz w:val="18"/>
                <w:szCs w:val="18"/>
                <w:lang w:eastAsia="zh-CN"/>
              </w:rPr>
              <w:t>We are ok to remove the other two brackets for CA and CBRA, respectively.</w:t>
            </w:r>
          </w:p>
          <w:p w14:paraId="2D384DE1" w14:textId="77777777" w:rsidR="007307E3" w:rsidRDefault="007307E3" w:rsidP="007307E3">
            <w:pPr>
              <w:snapToGrid w:val="0"/>
              <w:rPr>
                <w:sz w:val="18"/>
                <w:szCs w:val="18"/>
                <w:lang w:eastAsia="zh-CN"/>
              </w:rPr>
            </w:pPr>
            <w:r w:rsidRPr="00870293">
              <w:rPr>
                <w:b/>
                <w:sz w:val="18"/>
                <w:szCs w:val="18"/>
                <w:lang w:eastAsia="zh-CN"/>
              </w:rPr>
              <w:t>Proposal 1.</w:t>
            </w:r>
            <w:r>
              <w:rPr>
                <w:b/>
                <w:sz w:val="18"/>
                <w:szCs w:val="18"/>
                <w:lang w:eastAsia="zh-CN"/>
              </w:rPr>
              <w:t>E</w:t>
            </w:r>
            <w:r>
              <w:rPr>
                <w:sz w:val="18"/>
                <w:szCs w:val="18"/>
                <w:lang w:eastAsia="zh-CN"/>
              </w:rPr>
              <w:t>: Support.</w:t>
            </w:r>
          </w:p>
          <w:p w14:paraId="43CB3D0D" w14:textId="6410858E" w:rsidR="007307E3" w:rsidRPr="001349DA" w:rsidRDefault="007307E3" w:rsidP="007307E3">
            <w:pPr>
              <w:snapToGrid w:val="0"/>
              <w:rPr>
                <w:sz w:val="18"/>
                <w:szCs w:val="18"/>
                <w:lang w:eastAsia="zh-CN"/>
              </w:rPr>
            </w:pPr>
            <w:r>
              <w:rPr>
                <w:b/>
                <w:sz w:val="18"/>
                <w:szCs w:val="18"/>
                <w:lang w:eastAsia="zh-CN"/>
              </w:rPr>
              <w:t>Issue</w:t>
            </w:r>
            <w:r w:rsidRPr="00870293">
              <w:rPr>
                <w:b/>
                <w:sz w:val="18"/>
                <w:szCs w:val="18"/>
                <w:lang w:eastAsia="zh-CN"/>
              </w:rPr>
              <w:t xml:space="preserve"> 1</w:t>
            </w:r>
            <w:r>
              <w:rPr>
                <w:b/>
                <w:sz w:val="18"/>
                <w:szCs w:val="18"/>
                <w:lang w:eastAsia="zh-CN"/>
              </w:rPr>
              <w:t xml:space="preserve">.7: </w:t>
            </w:r>
            <w:r>
              <w:rPr>
                <w:bCs/>
                <w:sz w:val="18"/>
                <w:szCs w:val="18"/>
                <w:lang w:eastAsia="zh-CN"/>
              </w:rPr>
              <w:t>We are ok with Alt2.</w:t>
            </w:r>
          </w:p>
        </w:tc>
      </w:tr>
    </w:tbl>
    <w:p w14:paraId="082F9933" w14:textId="33F984FC" w:rsidR="00F378E1" w:rsidRDefault="00F378E1" w:rsidP="004347C5">
      <w:pPr>
        <w:snapToGrid w:val="0"/>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9ED62A2"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proofErr w:type="spellStart"/>
            <w:r w:rsidR="008A6774" w:rsidRPr="0053127A">
              <w:rPr>
                <w:sz w:val="18"/>
                <w:szCs w:val="20"/>
              </w:rPr>
              <w:t>P</w:t>
            </w:r>
            <w:r w:rsidR="005457D9" w:rsidRPr="0053127A">
              <w:rPr>
                <w:sz w:val="18"/>
                <w:szCs w:val="20"/>
              </w:rPr>
              <w:t>c</w:t>
            </w:r>
            <w:r w:rsidR="008A6774" w:rsidRPr="0053127A">
              <w:rPr>
                <w:sz w:val="18"/>
                <w:szCs w:val="20"/>
              </w:rPr>
              <w:t>ell</w:t>
            </w:r>
            <w:proofErr w:type="spellEnd"/>
            <w:r w:rsidR="008A6774" w:rsidRPr="0053127A">
              <w:rPr>
                <w:sz w:val="18"/>
                <w:szCs w:val="20"/>
              </w:rPr>
              <w:t xml:space="preserve"> and </w:t>
            </w:r>
            <w:proofErr w:type="spellStart"/>
            <w:r w:rsidR="008A6774" w:rsidRPr="0053127A">
              <w:rPr>
                <w:sz w:val="18"/>
                <w:szCs w:val="20"/>
              </w:rPr>
              <w:t>S</w:t>
            </w:r>
            <w:r w:rsidR="005457D9" w:rsidRPr="0053127A">
              <w:rPr>
                <w:sz w:val="18"/>
                <w:szCs w:val="20"/>
              </w:rPr>
              <w:t>c</w:t>
            </w:r>
            <w:r w:rsidR="008A6774" w:rsidRPr="0053127A">
              <w:rPr>
                <w:sz w:val="18"/>
                <w:szCs w:val="20"/>
              </w:rPr>
              <w:t>ell</w:t>
            </w:r>
            <w:proofErr w:type="spellEnd"/>
            <w:r w:rsidR="008A6774" w:rsidRPr="0053127A">
              <w:rPr>
                <w:sz w:val="18"/>
                <w:szCs w:val="20"/>
              </w:rPr>
              <w:t xml:space="preserve">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BE551C">
              <w:rPr>
                <w:rFonts w:eastAsia="Malgun Gothic"/>
                <w:sz w:val="18"/>
                <w:szCs w:val="20"/>
                <w:lang w:eastAsia="en-US"/>
              </w:rPr>
              <w:t xml:space="preserve"> [and BFD-RS]</w:t>
            </w:r>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8D198C2"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Futurewei</w:t>
            </w:r>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r w:rsidR="00FE3B02">
              <w:rPr>
                <w:sz w:val="18"/>
                <w:szCs w:val="18"/>
              </w:rPr>
              <w:t>, Lenovo/</w:t>
            </w:r>
            <w:proofErr w:type="spellStart"/>
            <w:r w:rsidR="00FE3B02">
              <w:rPr>
                <w:sz w:val="18"/>
                <w:szCs w:val="18"/>
              </w:rPr>
              <w:t>MotM</w:t>
            </w:r>
            <w:proofErr w:type="spellEnd"/>
            <w:r w:rsidR="00BD00F7">
              <w:rPr>
                <w:sz w:val="18"/>
                <w:szCs w:val="18"/>
              </w:rPr>
              <w:t>, Xiaomi</w:t>
            </w:r>
            <w:r w:rsidR="00012912">
              <w:rPr>
                <w:sz w:val="18"/>
                <w:szCs w:val="18"/>
              </w:rPr>
              <w:t>, AT&amp;T</w:t>
            </w:r>
            <w:r w:rsidR="00BD00F7">
              <w:rPr>
                <w:sz w:val="18"/>
                <w:szCs w:val="18"/>
              </w:rPr>
              <w:t xml:space="preserve"> </w:t>
            </w:r>
          </w:p>
          <w:p w14:paraId="364928C8" w14:textId="33653DE4"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Pr="005457D9">
              <w:rPr>
                <w:rFonts w:ascii="PMingLiU" w:eastAsia="PMingLiU" w:hAnsi="PMingLiU"/>
                <w:b/>
                <w:sz w:val="18"/>
                <w:szCs w:val="18"/>
                <w:lang w:eastAsia="zh-TW"/>
              </w:rPr>
              <w:t>:</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FE3B02">
              <w:rPr>
                <w:sz w:val="18"/>
                <w:szCs w:val="18"/>
              </w:rPr>
              <w:t xml:space="preserve">OPPO (ok with </w:t>
            </w:r>
            <w:proofErr w:type="spellStart"/>
            <w:r w:rsidR="00FE3B02">
              <w:rPr>
                <w:sz w:val="18"/>
                <w:szCs w:val="18"/>
              </w:rPr>
              <w:t>S</w:t>
            </w:r>
            <w:r w:rsidR="005457D9">
              <w:rPr>
                <w:sz w:val="18"/>
                <w:szCs w:val="18"/>
              </w:rPr>
              <w:t>c</w:t>
            </w:r>
            <w:r w:rsidR="00FE3B02">
              <w:rPr>
                <w:sz w:val="18"/>
                <w:szCs w:val="18"/>
              </w:rPr>
              <w:t>ell</w:t>
            </w:r>
            <w:proofErr w:type="spellEnd"/>
            <w:r w:rsidR="00FE3B02">
              <w:rPr>
                <w:sz w:val="18"/>
                <w:szCs w:val="18"/>
              </w:rPr>
              <w:t>)</w:t>
            </w:r>
            <w:r w:rsidR="00394E8E">
              <w:rPr>
                <w:sz w:val="18"/>
                <w:szCs w:val="18"/>
              </w:rPr>
              <w:t xml:space="preserve"> </w:t>
            </w:r>
          </w:p>
        </w:tc>
      </w:tr>
      <w:tr w:rsidR="00BD00F7" w14:paraId="3B6F0A3D"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BD00F7" w:rsidRDefault="00BD00F7" w:rsidP="00D147DD">
            <w:pPr>
              <w:snapToGrid w:val="0"/>
              <w:rPr>
                <w:sz w:val="18"/>
                <w:szCs w:val="18"/>
              </w:rPr>
            </w:pPr>
            <w:r>
              <w:rPr>
                <w:sz w:val="18"/>
                <w:szCs w:val="18"/>
              </w:rPr>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DF46" w14:textId="77777777" w:rsidR="00BD00F7" w:rsidRPr="001859DD" w:rsidRDefault="00BD00F7" w:rsidP="00F03572">
            <w:pPr>
              <w:snapToGrid w:val="0"/>
              <w:rPr>
                <w:rFonts w:ascii="Times" w:eastAsia="Batang" w:hAnsi="Times"/>
                <w:b/>
                <w:sz w:val="18"/>
                <w:szCs w:val="18"/>
                <w:lang w:val="en-GB" w:eastAsia="en-US"/>
              </w:rPr>
            </w:pPr>
            <w:r w:rsidRPr="001859DD">
              <w:rPr>
                <w:rFonts w:ascii="Times" w:eastAsia="Batang" w:hAnsi="Times"/>
                <w:b/>
                <w:sz w:val="18"/>
                <w:szCs w:val="18"/>
                <w:u w:val="single"/>
                <w:lang w:val="en-GB" w:eastAsia="en-US"/>
              </w:rPr>
              <w:t>Proposed conclusion 2.E</w:t>
            </w:r>
            <w:r w:rsidRPr="001859DD">
              <w:rPr>
                <w:rFonts w:ascii="Times" w:eastAsia="Batang" w:hAnsi="Times"/>
                <w:b/>
                <w:sz w:val="18"/>
                <w:szCs w:val="18"/>
                <w:lang w:val="en-GB" w:eastAsia="en-US"/>
              </w:rPr>
              <w:t xml:space="preserve">: </w:t>
            </w:r>
            <w:r w:rsidRPr="001859DD">
              <w:rPr>
                <w:rFonts w:ascii="Times" w:eastAsia="Batang" w:hAnsi="Times"/>
                <w:sz w:val="18"/>
                <w:szCs w:val="18"/>
                <w:lang w:val="en-GB" w:eastAsia="en-US"/>
              </w:rPr>
              <w:t xml:space="preserve">On Rel-17 enhancements for inter-cell beam management and inter-cell </w:t>
            </w:r>
            <w:proofErr w:type="spellStart"/>
            <w:r w:rsidRPr="001859DD">
              <w:rPr>
                <w:rFonts w:ascii="Times" w:eastAsia="Batang" w:hAnsi="Times"/>
                <w:sz w:val="18"/>
                <w:szCs w:val="18"/>
                <w:lang w:val="en-GB" w:eastAsia="en-US"/>
              </w:rPr>
              <w:t>mTRP</w:t>
            </w:r>
            <w:proofErr w:type="spellEnd"/>
            <w:r w:rsidRPr="001859DD">
              <w:rPr>
                <w:rFonts w:ascii="Times" w:eastAsia="Batang" w:hAnsi="Times"/>
                <w:sz w:val="18"/>
                <w:szCs w:val="18"/>
                <w:lang w:val="en-GB" w:eastAsia="en-US"/>
              </w:rPr>
              <w:t xml:space="preserve">, in Rel-17, </w:t>
            </w:r>
            <w:r w:rsidRPr="001859DD">
              <w:rPr>
                <w:rFonts w:ascii="Times" w:eastAsia="MS Mincho" w:hAnsi="Times"/>
                <w:bCs/>
                <w:sz w:val="18"/>
                <w:szCs w:val="18"/>
                <w:lang w:val="en-GB" w:eastAsia="ja-JP"/>
              </w:rPr>
              <w:t xml:space="preserve">there is no consensus that the agreed L1-RSRP measurement/reporting also includes group-based beam report for inter-cell </w:t>
            </w:r>
            <w:proofErr w:type="spellStart"/>
            <w:r w:rsidRPr="001859DD">
              <w:rPr>
                <w:rFonts w:ascii="Times" w:eastAsia="MS Mincho" w:hAnsi="Times"/>
                <w:bCs/>
                <w:sz w:val="18"/>
                <w:szCs w:val="18"/>
                <w:lang w:val="en-GB" w:eastAsia="ja-JP"/>
              </w:rPr>
              <w:t>mTRP</w:t>
            </w:r>
            <w:proofErr w:type="spellEnd"/>
          </w:p>
          <w:p w14:paraId="3CCD3ACD" w14:textId="77777777" w:rsidR="00BD00F7" w:rsidRDefault="00BD00F7" w:rsidP="00F03572">
            <w:pPr>
              <w:snapToGrid w:val="0"/>
              <w:rPr>
                <w:rFonts w:ascii="Times" w:eastAsia="Batang" w:hAnsi="Times"/>
                <w:b/>
                <w:sz w:val="18"/>
                <w:szCs w:val="18"/>
                <w:highlight w:val="green"/>
                <w:lang w:val="en-GB" w:eastAsia="en-US"/>
              </w:rPr>
            </w:pPr>
          </w:p>
          <w:p w14:paraId="2855910F" w14:textId="77777777" w:rsidR="00BD00F7" w:rsidRDefault="00BD00F7" w:rsidP="00F03572">
            <w:pPr>
              <w:snapToGrid w:val="0"/>
              <w:rPr>
                <w:rFonts w:ascii="Times" w:eastAsia="Batang" w:hAnsi="Times"/>
                <w:b/>
                <w:sz w:val="18"/>
                <w:szCs w:val="18"/>
                <w:highlight w:val="green"/>
                <w:lang w:val="en-GB" w:eastAsia="en-US"/>
              </w:rPr>
            </w:pPr>
          </w:p>
          <w:p w14:paraId="75AAA3F8" w14:textId="77777777" w:rsidR="00BD00F7" w:rsidRPr="00F03572" w:rsidRDefault="00BD00F7"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E6151CA" w14:textId="77777777" w:rsidR="00BD00F7" w:rsidRPr="00F03572" w:rsidRDefault="00BD00F7"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w:t>
            </w:r>
            <w:proofErr w:type="spellStart"/>
            <w:r w:rsidRPr="00F03572">
              <w:rPr>
                <w:rFonts w:ascii="Times" w:eastAsia="Batang" w:hAnsi="Times"/>
                <w:sz w:val="18"/>
                <w:szCs w:val="18"/>
                <w:lang w:val="en-GB" w:eastAsia="en-US"/>
              </w:rPr>
              <w:t>mTRP</w:t>
            </w:r>
            <w:proofErr w:type="spellEnd"/>
            <w:r w:rsidRPr="00F03572">
              <w:rPr>
                <w:rFonts w:ascii="Times" w:eastAsia="Batang" w:hAnsi="Times"/>
                <w:sz w:val="18"/>
                <w:szCs w:val="18"/>
                <w:lang w:val="en-GB" w:eastAsia="en-US"/>
              </w:rPr>
              <w:t>, a CSI-SSB-</w:t>
            </w:r>
            <w:proofErr w:type="spellStart"/>
            <w:r w:rsidRPr="00F03572">
              <w:rPr>
                <w:rFonts w:ascii="Times" w:eastAsia="Batang" w:hAnsi="Times"/>
                <w:sz w:val="18"/>
                <w:szCs w:val="18"/>
                <w:lang w:val="en-GB" w:eastAsia="en-US"/>
              </w:rPr>
              <w:t>ResourceSet</w:t>
            </w:r>
            <w:proofErr w:type="spellEnd"/>
            <w:r w:rsidRPr="00F03572">
              <w:rPr>
                <w:rFonts w:ascii="Times" w:eastAsia="Batang" w:hAnsi="Times"/>
                <w:sz w:val="18"/>
                <w:szCs w:val="18"/>
                <w:lang w:val="en-GB" w:eastAsia="en-US"/>
              </w:rPr>
              <w:t xml:space="preserve">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668B6D0D"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The </w:t>
            </w:r>
            <w:proofErr w:type="spellStart"/>
            <w:r w:rsidRPr="00F03572">
              <w:rPr>
                <w:rFonts w:ascii="Times" w:eastAsia="MS Mincho" w:hAnsi="Times"/>
                <w:bCs/>
                <w:sz w:val="18"/>
                <w:szCs w:val="18"/>
                <w:lang w:val="en-GB" w:eastAsia="ja-JP"/>
              </w:rPr>
              <w:t>additionalInfo</w:t>
            </w:r>
            <w:proofErr w:type="spellEnd"/>
            <w:r w:rsidRPr="00F03572">
              <w:rPr>
                <w:rFonts w:ascii="Times" w:eastAsia="MS Mincho" w:hAnsi="Times"/>
                <w:bCs/>
                <w:sz w:val="18"/>
                <w:szCs w:val="18"/>
                <w:lang w:val="en-GB" w:eastAsia="ja-JP"/>
              </w:rPr>
              <w:t xml:space="preserve"> associated with SSB(s) with PCI(s) different from the serving cell agreed in RAN1 Agenda Item 8.1.2.2 is also applicable to inter-cell BM</w:t>
            </w:r>
          </w:p>
          <w:p w14:paraId="0DE36E2F" w14:textId="0EA6E9D6"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r w:rsidR="005457D9">
              <w:rPr>
                <w:rFonts w:ascii="Times" w:eastAsia="MS Mincho" w:hAnsi="Times"/>
                <w:bCs/>
                <w:sz w:val="18"/>
                <w:szCs w:val="18"/>
                <w:lang w:val="en-GB" w:eastAsia="ja-JP"/>
              </w:rPr>
              <w:pgNum/>
            </w:r>
            <w:proofErr w:type="spellStart"/>
            <w:r w:rsidR="005457D9">
              <w:rPr>
                <w:rFonts w:ascii="Times" w:eastAsia="MS Mincho" w:hAnsi="Times"/>
                <w:bCs/>
                <w:sz w:val="18"/>
                <w:szCs w:val="18"/>
                <w:lang w:val="en-GB" w:eastAsia="ja-JP"/>
              </w:rPr>
              <w:t>ehaviour</w:t>
            </w:r>
            <w:proofErr w:type="spellEnd"/>
            <w:r w:rsidR="005457D9">
              <w:rPr>
                <w:rFonts w:ascii="Times" w:eastAsia="MS Mincho" w:hAnsi="Times"/>
                <w:bCs/>
                <w:sz w:val="18"/>
                <w:szCs w:val="18"/>
                <w:lang w:val="en-GB" w:eastAsia="ja-JP"/>
              </w:rPr>
              <w:pgNum/>
            </w:r>
            <w:r w:rsidRPr="00F03572">
              <w:rPr>
                <w:rFonts w:ascii="Times" w:eastAsia="MS Mincho" w:hAnsi="Times"/>
                <w:bCs/>
                <w:sz w:val="18"/>
                <w:szCs w:val="18"/>
                <w:lang w:val="en-GB" w:eastAsia="ja-JP"/>
              </w:rPr>
              <w:t xml:space="preserve"> design is up to RAN2</w:t>
            </w:r>
          </w:p>
          <w:p w14:paraId="6906A81C"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 xml:space="preserve">FFS (to be concluded in RAN1#107-e): Whether the above L1-RSRP measurement/reporting also includes group-based beam report for inter-cell </w:t>
            </w:r>
            <w:proofErr w:type="spellStart"/>
            <w:r w:rsidRPr="00F03572">
              <w:rPr>
                <w:rFonts w:ascii="Times" w:eastAsia="MS Mincho" w:hAnsi="Times"/>
                <w:bCs/>
                <w:color w:val="FF0000"/>
                <w:sz w:val="18"/>
                <w:szCs w:val="18"/>
                <w:lang w:val="en-GB" w:eastAsia="ja-JP"/>
              </w:rPr>
              <w:t>mTRP</w:t>
            </w:r>
            <w:proofErr w:type="spellEnd"/>
          </w:p>
          <w:p w14:paraId="3F6C2C5D" w14:textId="77777777" w:rsidR="00BD00F7" w:rsidRDefault="00BD00F7" w:rsidP="00F03572">
            <w:pPr>
              <w:snapToGrid w:val="0"/>
              <w:jc w:val="both"/>
              <w:rPr>
                <w:rFonts w:eastAsia="Malgun Gothic"/>
                <w:b/>
                <w:sz w:val="18"/>
                <w:szCs w:val="20"/>
                <w:u w:val="single"/>
                <w:lang w:val="en-GB" w:eastAsia="en-US"/>
              </w:rPr>
            </w:pPr>
          </w:p>
          <w:p w14:paraId="33EEBEBB" w14:textId="77777777" w:rsidR="00BD00F7" w:rsidRPr="00F03572" w:rsidRDefault="00BD00F7"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lastRenderedPageBreak/>
              <w:t xml:space="preserve">FL Note: </w:t>
            </w:r>
            <w:r w:rsidRPr="00F03572">
              <w:rPr>
                <w:rFonts w:eastAsia="Malgun Gothic"/>
                <w:color w:val="3333FF"/>
                <w:sz w:val="18"/>
                <w:szCs w:val="20"/>
                <w:lang w:val="en-GB" w:eastAsia="en-US"/>
              </w:rPr>
              <w:t xml:space="preserve">On the </w:t>
            </w:r>
            <w:proofErr w:type="gramStart"/>
            <w:r w:rsidRPr="00F03572">
              <w:rPr>
                <w:rFonts w:eastAsia="Malgun Gothic"/>
                <w:color w:val="3333FF"/>
                <w:sz w:val="18"/>
                <w:szCs w:val="20"/>
                <w:lang w:val="en-GB" w:eastAsia="en-US"/>
              </w:rPr>
              <w:t>red</w:t>
            </w:r>
            <w:proofErr w:type="gramEnd"/>
            <w:r w:rsidRPr="00F03572">
              <w:rPr>
                <w:rFonts w:eastAsia="Malgun Gothic"/>
                <w:color w:val="3333FF"/>
                <w:sz w:val="18"/>
                <w:szCs w:val="20"/>
                <w:lang w:val="en-GB" w:eastAsia="en-US"/>
              </w:rPr>
              <w:t xml:space="preserve"> FFS text</w:t>
            </w:r>
          </w:p>
          <w:p w14:paraId="6917E8B1" w14:textId="77777777" w:rsidR="00BD00F7" w:rsidRPr="00F03572" w:rsidRDefault="00BD00F7"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w:t>
            </w:r>
            <w:proofErr w:type="gramStart"/>
            <w:r w:rsidRPr="00F03572">
              <w:rPr>
                <w:rFonts w:eastAsia="Malgun Gothic"/>
                <w:color w:val="3333FF"/>
                <w:sz w:val="18"/>
                <w:szCs w:val="20"/>
                <w:lang w:val="en-GB"/>
              </w:rPr>
              <w:t>Yes’</w:t>
            </w:r>
            <w:proofErr w:type="gramEnd"/>
            <w:r w:rsidRPr="00F03572">
              <w:rPr>
                <w:rFonts w:eastAsia="Malgun Gothic"/>
                <w:color w:val="3333FF"/>
                <w:sz w:val="18"/>
                <w:szCs w:val="20"/>
                <w:lang w:val="en-GB"/>
              </w:rPr>
              <w:t xml:space="preserve"> implies that group-based beam reporting is supported in the agreed L1-RSRP reporting for Rel-17 inter-cell </w:t>
            </w:r>
            <w:proofErr w:type="spellStart"/>
            <w:r w:rsidRPr="00F03572">
              <w:rPr>
                <w:rFonts w:eastAsia="Malgun Gothic"/>
                <w:color w:val="3333FF"/>
                <w:sz w:val="18"/>
                <w:szCs w:val="20"/>
                <w:lang w:val="en-GB"/>
              </w:rPr>
              <w:t>mTRP</w:t>
            </w:r>
            <w:proofErr w:type="spellEnd"/>
            <w:r w:rsidRPr="00F03572">
              <w:rPr>
                <w:rFonts w:eastAsia="Malgun Gothic"/>
                <w:color w:val="3333FF"/>
                <w:sz w:val="18"/>
                <w:szCs w:val="20"/>
                <w:lang w:val="en-GB"/>
              </w:rPr>
              <w:t xml:space="preserve"> </w:t>
            </w:r>
          </w:p>
          <w:p w14:paraId="5546C98F" w14:textId="77777777" w:rsidR="00BD00F7" w:rsidRPr="00F03572" w:rsidRDefault="00BD00F7"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 xml:space="preserve">‘No’ implies that group-based beam reporting is not supported in the agreed L1-RSRP reporting for Rel-17 inter-cell </w:t>
            </w:r>
            <w:proofErr w:type="spellStart"/>
            <w:r w:rsidRPr="00F03572">
              <w:rPr>
                <w:rFonts w:eastAsia="Malgun Gothic"/>
                <w:color w:val="3333FF"/>
                <w:sz w:val="18"/>
                <w:szCs w:val="20"/>
                <w:lang w:val="en-GB"/>
              </w:rPr>
              <w:t>mTRP</w:t>
            </w:r>
            <w:proofErr w:type="spellEnd"/>
          </w:p>
          <w:p w14:paraId="17AF4513" w14:textId="77777777" w:rsidR="00BD00F7" w:rsidRPr="00BD00F7" w:rsidRDefault="00BD00F7" w:rsidP="00BD00F7">
            <w:pPr>
              <w:snapToGrid w:val="0"/>
              <w:rPr>
                <w:b/>
                <w:color w:val="3333FF"/>
                <w:sz w:val="18"/>
                <w:szCs w:val="18"/>
              </w:rPr>
            </w:pPr>
            <w:r w:rsidRPr="00BD00F7">
              <w:rPr>
                <w:b/>
                <w:color w:val="3333FF"/>
                <w:sz w:val="18"/>
                <w:szCs w:val="18"/>
              </w:rPr>
              <w:t>Views on red FFS text:</w:t>
            </w:r>
          </w:p>
          <w:p w14:paraId="39F9A060" w14:textId="037D2BE2" w:rsidR="00BD00F7" w:rsidRPr="00BD00F7" w:rsidRDefault="00BD00F7" w:rsidP="00BD00F7">
            <w:pPr>
              <w:pStyle w:val="ListParagraph"/>
              <w:numPr>
                <w:ilvl w:val="0"/>
                <w:numId w:val="20"/>
              </w:numPr>
              <w:snapToGrid w:val="0"/>
              <w:spacing w:after="0" w:line="240" w:lineRule="auto"/>
              <w:rPr>
                <w:b/>
                <w:color w:val="3333FF"/>
                <w:sz w:val="18"/>
                <w:szCs w:val="18"/>
              </w:rPr>
            </w:pPr>
            <w:r w:rsidRPr="00BD00F7">
              <w:rPr>
                <w:b/>
                <w:color w:val="3333FF"/>
                <w:sz w:val="18"/>
                <w:szCs w:val="18"/>
              </w:rPr>
              <w:t xml:space="preserve">Yes: </w:t>
            </w:r>
            <w:r w:rsidRPr="00BD00F7">
              <w:rPr>
                <w:color w:val="3333FF"/>
                <w:sz w:val="18"/>
                <w:szCs w:val="18"/>
              </w:rPr>
              <w:t>Apple, NEC, ZTE, CMCC, OPPO</w:t>
            </w:r>
            <w:r>
              <w:rPr>
                <w:color w:val="3333FF"/>
                <w:sz w:val="18"/>
                <w:szCs w:val="18"/>
              </w:rPr>
              <w:t xml:space="preserve">, Huawei, </w:t>
            </w:r>
            <w:proofErr w:type="spellStart"/>
            <w:r>
              <w:rPr>
                <w:color w:val="3333FF"/>
                <w:sz w:val="18"/>
                <w:szCs w:val="18"/>
              </w:rPr>
              <w:t>HiSi</w:t>
            </w:r>
            <w:proofErr w:type="spellEnd"/>
            <w:r>
              <w:rPr>
                <w:color w:val="3333FF"/>
                <w:sz w:val="18"/>
                <w:szCs w:val="18"/>
              </w:rPr>
              <w:t>, Qualcomm</w:t>
            </w:r>
            <w:r w:rsidR="00521F04">
              <w:rPr>
                <w:color w:val="3333FF"/>
                <w:sz w:val="18"/>
                <w:szCs w:val="18"/>
              </w:rPr>
              <w:t>, CATT</w:t>
            </w:r>
            <w:r>
              <w:rPr>
                <w:color w:val="3333FF"/>
                <w:sz w:val="18"/>
                <w:szCs w:val="18"/>
              </w:rPr>
              <w:t xml:space="preserve"> </w:t>
            </w:r>
          </w:p>
          <w:p w14:paraId="388A5EBD" w14:textId="77777777" w:rsidR="00BD00F7" w:rsidRPr="00BD00F7" w:rsidRDefault="00BD00F7" w:rsidP="00BD00F7">
            <w:pPr>
              <w:pStyle w:val="ListParagraph"/>
              <w:numPr>
                <w:ilvl w:val="0"/>
                <w:numId w:val="20"/>
              </w:numPr>
              <w:snapToGrid w:val="0"/>
              <w:spacing w:after="0" w:line="240" w:lineRule="auto"/>
              <w:rPr>
                <w:b/>
                <w:sz w:val="18"/>
                <w:szCs w:val="18"/>
              </w:rPr>
            </w:pPr>
            <w:r w:rsidRPr="00BD00F7">
              <w:rPr>
                <w:b/>
                <w:color w:val="3333FF"/>
                <w:sz w:val="18"/>
                <w:szCs w:val="18"/>
              </w:rPr>
              <w:t>No:</w:t>
            </w:r>
            <w:r w:rsidRPr="00BD00F7">
              <w:rPr>
                <w:rFonts w:ascii="PMingLiU" w:eastAsia="PMingLiU" w:hAnsi="PMingLiU" w:hint="eastAsia"/>
                <w:b/>
                <w:color w:val="3333FF"/>
                <w:sz w:val="18"/>
                <w:szCs w:val="18"/>
                <w:lang w:eastAsia="zh-TW"/>
              </w:rPr>
              <w:t xml:space="preserve"> </w:t>
            </w:r>
            <w:r w:rsidRPr="00BD00F7">
              <w:rPr>
                <w:rFonts w:hint="eastAsia"/>
                <w:color w:val="3333FF"/>
                <w:sz w:val="18"/>
                <w:szCs w:val="18"/>
              </w:rPr>
              <w:t>MTK</w:t>
            </w:r>
            <w:r w:rsidRPr="00BD00F7">
              <w:rPr>
                <w:color w:val="3333FF"/>
                <w:sz w:val="18"/>
                <w:szCs w:val="18"/>
              </w:rPr>
              <w:t>, Samsung, NTT Docomo, Sony</w:t>
            </w:r>
          </w:p>
          <w:p w14:paraId="1A0E8E1F" w14:textId="1AE7AEC0" w:rsidR="00BD00F7" w:rsidRPr="00BD00F7" w:rsidRDefault="00BD00F7" w:rsidP="00BD00F7">
            <w:pPr>
              <w:snapToGrid w:val="0"/>
              <w:rPr>
                <w:b/>
                <w:sz w:val="18"/>
                <w:szCs w:val="18"/>
              </w:rPr>
            </w:pPr>
          </w:p>
        </w:tc>
      </w:tr>
      <w:tr w:rsidR="00BD00F7" w:rsidRPr="00732736" w14:paraId="4FBA719A"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BD00F7" w:rsidRDefault="00BD00F7" w:rsidP="006955DA">
            <w:pPr>
              <w:snapToGrid w:val="0"/>
              <w:rPr>
                <w:sz w:val="18"/>
                <w:szCs w:val="18"/>
              </w:rPr>
            </w:pPr>
            <w:r>
              <w:rPr>
                <w:sz w:val="18"/>
                <w:szCs w:val="18"/>
              </w:rPr>
              <w:lastRenderedPageBreak/>
              <w:t>2.3</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0A4A" w14:textId="192DEF85" w:rsidR="00BD00F7" w:rsidRDefault="00BD00F7" w:rsidP="006955DA">
            <w:pPr>
              <w:snapToGrid w:val="0"/>
              <w:jc w:val="both"/>
              <w:rPr>
                <w:rFonts w:eastAsia="SimSun"/>
                <w:sz w:val="18"/>
                <w:szCs w:val="18"/>
              </w:rPr>
            </w:pPr>
            <w:r w:rsidRPr="00A46066">
              <w:rPr>
                <w:b/>
                <w:sz w:val="18"/>
                <w:szCs w:val="18"/>
                <w:u w:val="single"/>
              </w:rPr>
              <w:t>Proposed conclusion 2.D</w:t>
            </w:r>
            <w:r w:rsidRPr="00A46066">
              <w:rPr>
                <w:sz w:val="18"/>
                <w:szCs w:val="18"/>
              </w:rPr>
              <w:t xml:space="preserve">: On Rel-17 enhancements for inter-cell beam management and inter-cell </w:t>
            </w:r>
            <w:proofErr w:type="spellStart"/>
            <w:r w:rsidRPr="00A46066">
              <w:rPr>
                <w:sz w:val="18"/>
                <w:szCs w:val="18"/>
              </w:rPr>
              <w:t>mTRP</w:t>
            </w:r>
            <w:proofErr w:type="spellEnd"/>
            <w:r w:rsidRPr="00A46066">
              <w:rPr>
                <w:sz w:val="18"/>
                <w:szCs w:val="18"/>
              </w:rPr>
              <w:t xml:space="preserve">,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24A73E5" w14:textId="413C7522" w:rsidR="00723C50" w:rsidRPr="00723C50" w:rsidRDefault="00723C50" w:rsidP="00723C50">
            <w:pPr>
              <w:pStyle w:val="ListParagraph"/>
              <w:numPr>
                <w:ilvl w:val="0"/>
                <w:numId w:val="46"/>
              </w:numPr>
              <w:snapToGrid w:val="0"/>
              <w:jc w:val="both"/>
              <w:rPr>
                <w:sz w:val="18"/>
                <w:szCs w:val="18"/>
              </w:rPr>
            </w:pPr>
            <w:ins w:id="34" w:author="Eko Onggosanusi" w:date="2021-11-15T02:23:00Z">
              <w:r>
                <w:rPr>
                  <w:sz w:val="18"/>
                  <w:szCs w:val="18"/>
                </w:rPr>
                <w:t xml:space="preserve">Prepare an LS to RAN4 informing such conclusion </w:t>
              </w:r>
            </w:ins>
          </w:p>
          <w:p w14:paraId="450D7E57" w14:textId="77777777" w:rsidR="00BD00F7" w:rsidRDefault="00BD00F7" w:rsidP="006955DA">
            <w:pPr>
              <w:snapToGrid w:val="0"/>
              <w:jc w:val="both"/>
              <w:rPr>
                <w:sz w:val="18"/>
                <w:szCs w:val="18"/>
              </w:rPr>
            </w:pPr>
          </w:p>
          <w:p w14:paraId="31B4B80F" w14:textId="77777777" w:rsidR="00BD00F7" w:rsidRPr="008728F8" w:rsidRDefault="00BD00F7"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7D05D2DD" w14:textId="77777777" w:rsidR="00BD00F7" w:rsidRPr="00A46066" w:rsidRDefault="00BD00F7" w:rsidP="006955DA">
            <w:pPr>
              <w:snapToGrid w:val="0"/>
              <w:jc w:val="both"/>
              <w:rPr>
                <w:color w:val="3333FF"/>
                <w:sz w:val="18"/>
                <w:szCs w:val="18"/>
                <w:lang w:val="en-GB"/>
              </w:rPr>
            </w:pPr>
          </w:p>
          <w:p w14:paraId="63776A0F" w14:textId="77777777" w:rsidR="00BD00F7" w:rsidRPr="00A46066" w:rsidRDefault="00BD00F7" w:rsidP="006955DA">
            <w:pPr>
              <w:snapToGrid w:val="0"/>
              <w:jc w:val="both"/>
              <w:rPr>
                <w:rFonts w:eastAsia="SimSun"/>
                <w:color w:val="3333FF"/>
                <w:sz w:val="18"/>
                <w:szCs w:val="18"/>
              </w:rPr>
            </w:pPr>
            <w:r w:rsidRPr="00A46066">
              <w:rPr>
                <w:color w:val="3333FF"/>
                <w:sz w:val="18"/>
                <w:szCs w:val="18"/>
              </w:rPr>
              <w:t xml:space="preserve">On Rel-17 enhancements for inter-cell beam management and inter-cell </w:t>
            </w:r>
            <w:proofErr w:type="spellStart"/>
            <w:r w:rsidRPr="00A46066">
              <w:rPr>
                <w:color w:val="3333FF"/>
                <w:sz w:val="18"/>
                <w:szCs w:val="18"/>
              </w:rPr>
              <w:t>mTRP</w:t>
            </w:r>
            <w:proofErr w:type="spellEnd"/>
            <w:r w:rsidRPr="00A46066">
              <w:rPr>
                <w:color w:val="3333FF"/>
                <w:sz w:val="18"/>
                <w:szCs w:val="18"/>
              </w:rPr>
              <w:t xml:space="preserve">, </w:t>
            </w:r>
            <w:r w:rsidRPr="00A46066">
              <w:rPr>
                <w:rFonts w:eastAsia="SimSun"/>
                <w:color w:val="3333FF"/>
                <w:sz w:val="18"/>
                <w:szCs w:val="18"/>
              </w:rPr>
              <w:t>the UE behavior when there is overlap for L1-RSRP measurement for SSB associated with serving cell PCI and PCIs different from the serving cell PCI:</w:t>
            </w:r>
          </w:p>
          <w:p w14:paraId="772CB25D"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08C38FBA"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516D8273"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7132523C" w14:textId="77777777" w:rsidR="00BD00F7" w:rsidRPr="00A46066" w:rsidRDefault="00BD00F7" w:rsidP="00C45DD1">
            <w:pPr>
              <w:pStyle w:val="ListParagraph"/>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3289CD8C"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Alt1: </w:t>
            </w:r>
          </w:p>
          <w:p w14:paraId="6B9F302D"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550810A7"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3173BC7F" w14:textId="3CAB21FF" w:rsidR="00BD00F7" w:rsidRPr="005457D9" w:rsidRDefault="00BD00F7" w:rsidP="00A46066">
            <w:pPr>
              <w:snapToGrid w:val="0"/>
              <w:rPr>
                <w:rFonts w:ascii="Times" w:eastAsia="Batang" w:hAnsi="Times"/>
                <w:b/>
                <w:color w:val="3333FF"/>
                <w:sz w:val="18"/>
                <w:szCs w:val="18"/>
                <w:lang w:val="de-DE" w:eastAsia="en-US"/>
              </w:rPr>
            </w:pPr>
            <w:r w:rsidRPr="00A46066">
              <w:rPr>
                <w:b/>
                <w:color w:val="3333FF"/>
                <w:sz w:val="18"/>
                <w:szCs w:val="18"/>
                <w:lang w:val="sv-SE"/>
              </w:rPr>
              <w:t xml:space="preserve">Alt4: </w:t>
            </w:r>
            <w:r w:rsidRPr="00A46066">
              <w:rPr>
                <w:color w:val="3333FF"/>
                <w:sz w:val="18"/>
                <w:szCs w:val="18"/>
                <w:lang w:val="sv-SE"/>
              </w:rPr>
              <w:t>Samsung, Intel, CATT, CMCC, NTT Docomo, ZTE</w:t>
            </w:r>
            <w:r>
              <w:rPr>
                <w:color w:val="3333FF"/>
                <w:sz w:val="18"/>
                <w:szCs w:val="18"/>
                <w:lang w:val="sv-SE"/>
              </w:rPr>
              <w:t>, Lenovo/MotM</w:t>
            </w:r>
            <w:r w:rsidR="00012912">
              <w:rPr>
                <w:color w:val="3333FF"/>
                <w:sz w:val="18"/>
                <w:szCs w:val="18"/>
                <w:lang w:val="sv-SE"/>
              </w:rPr>
              <w:t>, AT&amp;T</w:t>
            </w:r>
          </w:p>
          <w:p w14:paraId="35B083BB" w14:textId="2F6146A9" w:rsidR="00BD00F7" w:rsidRPr="005457D9" w:rsidRDefault="00BD00F7" w:rsidP="001C3061">
            <w:pPr>
              <w:snapToGrid w:val="0"/>
              <w:rPr>
                <w:b/>
                <w:sz w:val="18"/>
                <w:szCs w:val="18"/>
                <w:lang w:val="de-DE"/>
              </w:rPr>
            </w:pP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3E1F16C5"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w:t>
            </w:r>
            <w:proofErr w:type="spellStart"/>
            <w:r w:rsidRPr="008B054F">
              <w:rPr>
                <w:bCs/>
                <w:sz w:val="18"/>
                <w:szCs w:val="18"/>
                <w:highlight w:val="yellow"/>
                <w:lang w:val="en-GB" w:eastAsia="zh-CN"/>
              </w:rPr>
              <w:t>timeRestrictionForChannelMeasurements</w:t>
            </w:r>
            <w:proofErr w:type="spellEnd"/>
            <w:r w:rsidRPr="008B054F">
              <w:rPr>
                <w:bCs/>
                <w:sz w:val="18"/>
                <w:szCs w:val="18"/>
                <w:highlight w:val="yellow"/>
                <w:lang w:val="en-GB" w:eastAsia="zh-CN"/>
              </w:rPr>
              <w:t xml:space="preserve"> in CSI-</w:t>
            </w:r>
            <w:proofErr w:type="spellStart"/>
            <w:r w:rsidRPr="008B054F">
              <w:rPr>
                <w:bCs/>
                <w:sz w:val="18"/>
                <w:szCs w:val="18"/>
                <w:highlight w:val="yellow"/>
                <w:lang w:val="en-GB" w:eastAsia="zh-CN"/>
              </w:rPr>
              <w:t>ReportConfig</w:t>
            </w:r>
            <w:proofErr w:type="spellEnd"/>
            <w:r w:rsidRPr="008B054F">
              <w:rPr>
                <w:bCs/>
                <w:sz w:val="18"/>
                <w:szCs w:val="18"/>
                <w:highlight w:val="yellow"/>
                <w:lang w:val="en-GB" w:eastAsia="zh-CN"/>
              </w:rPr>
              <w:t xml:space="preserve"> is set to </w:t>
            </w:r>
            <w:r w:rsidR="005457D9">
              <w:rPr>
                <w:bCs/>
                <w:sz w:val="18"/>
                <w:szCs w:val="18"/>
                <w:highlight w:val="yellow"/>
                <w:lang w:val="en-GB" w:eastAsia="zh-CN"/>
              </w:rPr>
              <w:t>“</w:t>
            </w:r>
            <w:r w:rsidRPr="008B054F">
              <w:rPr>
                <w:bCs/>
                <w:sz w:val="18"/>
                <w:szCs w:val="18"/>
                <w:highlight w:val="yellow"/>
                <w:lang w:val="en-GB" w:eastAsia="zh-CN"/>
              </w:rPr>
              <w:t>Configured</w:t>
            </w:r>
            <w:r w:rsidR="005457D9">
              <w:rPr>
                <w:bCs/>
                <w:sz w:val="18"/>
                <w:szCs w:val="18"/>
                <w:highlight w:val="yellow"/>
                <w:lang w:val="en-GB" w:eastAsia="zh-CN"/>
              </w:rPr>
              <w:t>”</w:t>
            </w:r>
            <w:r w:rsidRPr="008B054F">
              <w:rPr>
                <w:bCs/>
                <w:sz w:val="18"/>
                <w:szCs w:val="18"/>
                <w:highlight w:val="yellow"/>
                <w:lang w:val="en-GB" w:eastAsia="zh-CN"/>
              </w:rPr>
              <w:t>,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 xml:space="preserve">roponents of Alt4, please address </w:t>
            </w:r>
            <w:proofErr w:type="spellStart"/>
            <w:r w:rsidRPr="003518D3">
              <w:rPr>
                <w:rFonts w:eastAsia="MS Mincho"/>
                <w:b/>
                <w:color w:val="3333FF"/>
                <w:sz w:val="28"/>
                <w:szCs w:val="18"/>
                <w:lang w:eastAsia="ja-JP"/>
              </w:rPr>
              <w:t>vivo’s</w:t>
            </w:r>
            <w:proofErr w:type="spellEnd"/>
            <w:r w:rsidRPr="003518D3">
              <w:rPr>
                <w:rFonts w:eastAsia="MS Mincho"/>
                <w:b/>
                <w:color w:val="3333FF"/>
                <w:sz w:val="28"/>
                <w:szCs w:val="18"/>
                <w:lang w:eastAsia="ja-JP"/>
              </w:rPr>
              <w:t xml:space="preserve">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642D93E3"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w:t>
            </w:r>
            <w:r w:rsidR="005457D9">
              <w:rPr>
                <w:rFonts w:ascii="Times" w:eastAsia="Batang" w:hAnsi="Times"/>
                <w:sz w:val="18"/>
                <w:szCs w:val="18"/>
                <w:lang w:val="en-GB" w:eastAsia="en-US"/>
              </w:rPr>
              <w:t>’</w:t>
            </w:r>
            <w:r>
              <w:rPr>
                <w:rFonts w:ascii="Times" w:eastAsia="Batang" w:hAnsi="Times"/>
                <w:sz w:val="18"/>
                <w:szCs w:val="18"/>
                <w:lang w:val="en-GB" w:eastAsia="en-US"/>
              </w:rPr>
              <w:t>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lastRenderedPageBreak/>
              <w:t xml:space="preserve">For 2.2, if not supporting </w:t>
            </w:r>
            <w:proofErr w:type="gramStart"/>
            <w:r>
              <w:rPr>
                <w:rFonts w:eastAsia="MS Mincho"/>
                <w:bCs/>
                <w:sz w:val="18"/>
                <w:szCs w:val="18"/>
                <w:lang w:eastAsia="ja-JP"/>
              </w:rPr>
              <w:t>group based</w:t>
            </w:r>
            <w:proofErr w:type="gramEnd"/>
            <w:r>
              <w:rPr>
                <w:rFonts w:eastAsia="MS Mincho"/>
                <w:bCs/>
                <w:sz w:val="18"/>
                <w:szCs w:val="18"/>
                <w:lang w:eastAsia="ja-JP"/>
              </w:rPr>
              <w:t xml:space="preserve"> reporting, how to identify two different TCI states for simultaneous reception. It is a basic feature for inter-cell </w:t>
            </w:r>
            <w:proofErr w:type="spellStart"/>
            <w:r>
              <w:rPr>
                <w:rFonts w:eastAsia="MS Mincho"/>
                <w:bCs/>
                <w:sz w:val="18"/>
                <w:szCs w:val="18"/>
                <w:lang w:eastAsia="ja-JP"/>
              </w:rPr>
              <w:t>mTRP</w:t>
            </w:r>
            <w:proofErr w:type="spellEnd"/>
            <w:r>
              <w:rPr>
                <w:rFonts w:eastAsia="MS Mincho"/>
                <w:bCs/>
                <w:sz w:val="18"/>
                <w:szCs w:val="18"/>
                <w:lang w:eastAsia="ja-JP"/>
              </w:rPr>
              <w:t xml:space="preserve">.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w:t>
            </w:r>
            <w:proofErr w:type="spellStart"/>
            <w:r>
              <w:rPr>
                <w:rFonts w:eastAsia="MS Mincho"/>
                <w:bCs/>
                <w:sz w:val="18"/>
                <w:szCs w:val="18"/>
                <w:lang w:eastAsia="ja-JP"/>
              </w:rPr>
              <w:t>timeRestrictionForChannelMeasurements</w:t>
            </w:r>
            <w:proofErr w:type="spellEnd"/>
            <w:r>
              <w:rPr>
                <w:rFonts w:eastAsia="MS Mincho"/>
                <w:bCs/>
                <w:sz w:val="18"/>
                <w:szCs w:val="18"/>
                <w:lang w:eastAsia="ja-JP"/>
              </w:rPr>
              <w:t xml:space="preserve">,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lastRenderedPageBreak/>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xml:space="preserve">: Benefit of red FFS not clear. Besides, detailed </w:t>
            </w:r>
            <w:proofErr w:type="gramStart"/>
            <w:r>
              <w:rPr>
                <w:bCs/>
                <w:sz w:val="18"/>
                <w:szCs w:val="18"/>
                <w:lang w:val="en-GB" w:eastAsia="zh-CN"/>
              </w:rPr>
              <w:t>group based</w:t>
            </w:r>
            <w:proofErr w:type="gramEnd"/>
            <w:r>
              <w:rPr>
                <w:bCs/>
                <w:sz w:val="18"/>
                <w:szCs w:val="18"/>
                <w:lang w:val="en-GB" w:eastAsia="zh-CN"/>
              </w:rPr>
              <w:t xml:space="preserve"> beam reporting format for MTRP including differential RSRP reporting format, SSBRI/CRI ordering in a group, assumptions of simultaneous reception and etc. has been discussed in 8.1.2.3, and are different from the inter-cell beam reporting here. Therefore, we suggest </w:t>
            </w:r>
            <w:proofErr w:type="gramStart"/>
            <w:r>
              <w:rPr>
                <w:bCs/>
                <w:sz w:val="18"/>
                <w:szCs w:val="18"/>
                <w:lang w:val="en-GB" w:eastAsia="zh-CN"/>
              </w:rPr>
              <w:t>to remove</w:t>
            </w:r>
            <w:proofErr w:type="gramEnd"/>
            <w:r>
              <w:rPr>
                <w:bCs/>
                <w:sz w:val="18"/>
                <w:szCs w:val="18"/>
                <w:lang w:val="en-GB" w:eastAsia="zh-CN"/>
              </w:rPr>
              <w:t>.</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6CCF7712"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e don</w:t>
            </w:r>
            <w:r w:rsidR="005457D9">
              <w:rPr>
                <w:rFonts w:eastAsiaTheme="minorEastAsia"/>
                <w:bCs/>
                <w:sz w:val="18"/>
                <w:szCs w:val="18"/>
                <w:lang w:eastAsia="zh-CN"/>
              </w:rPr>
              <w:t>’</w:t>
            </w:r>
            <w:r w:rsidRPr="00091197">
              <w:rPr>
                <w:rFonts w:eastAsiaTheme="minorEastAsia"/>
                <w:bCs/>
                <w:sz w:val="18"/>
                <w:szCs w:val="18"/>
                <w:lang w:eastAsia="zh-CN"/>
              </w:rPr>
              <w:t xml:space="preserve">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4030584"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2.C.2:  We are fine with </w:t>
            </w:r>
            <w:proofErr w:type="spellStart"/>
            <w:proofErr w:type="gramStart"/>
            <w:r>
              <w:rPr>
                <w:rFonts w:eastAsia="MS Mincho"/>
                <w:bCs/>
                <w:color w:val="000000" w:themeColor="text1"/>
                <w:sz w:val="18"/>
                <w:szCs w:val="18"/>
                <w:lang w:eastAsia="ja-JP"/>
              </w:rPr>
              <w:t>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but</w:t>
            </w:r>
            <w:proofErr w:type="gramEnd"/>
            <w:r>
              <w:rPr>
                <w:rFonts w:eastAsia="MS Mincho"/>
                <w:bCs/>
                <w:color w:val="000000" w:themeColor="text1"/>
                <w:sz w:val="18"/>
                <w:szCs w:val="18"/>
                <w:lang w:eastAsia="ja-JP"/>
              </w:rPr>
              <w:t xml:space="preserve"> have concern on </w:t>
            </w:r>
            <w:proofErr w:type="spellStart"/>
            <w:r>
              <w:rPr>
                <w:rFonts w:eastAsia="MS Mincho"/>
                <w:bCs/>
                <w:color w:val="000000" w:themeColor="text1"/>
                <w:sz w:val="18"/>
                <w:szCs w:val="18"/>
                <w:lang w:eastAsia="ja-JP"/>
              </w:rPr>
              <w:t>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xml:space="preserve">. The BFR of </w:t>
            </w:r>
            <w:proofErr w:type="spellStart"/>
            <w:r>
              <w:rPr>
                <w:rFonts w:eastAsia="MS Mincho"/>
                <w:bCs/>
                <w:color w:val="000000" w:themeColor="text1"/>
                <w:sz w:val="18"/>
                <w:szCs w:val="18"/>
                <w:lang w:eastAsia="ja-JP"/>
              </w:rPr>
              <w:t>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xml:space="preserve"> is based on CFRA where new beam RS is associated with RACH.  How/whether to associate NSC SSB with RACH need more study.  </w:t>
            </w:r>
            <w:proofErr w:type="gramStart"/>
            <w:r>
              <w:rPr>
                <w:rFonts w:eastAsia="MS Mincho"/>
                <w:bCs/>
                <w:color w:val="000000" w:themeColor="text1"/>
                <w:sz w:val="18"/>
                <w:szCs w:val="18"/>
                <w:lang w:eastAsia="ja-JP"/>
              </w:rPr>
              <w:t>So</w:t>
            </w:r>
            <w:proofErr w:type="gramEnd"/>
            <w:r>
              <w:rPr>
                <w:rFonts w:eastAsia="MS Mincho"/>
                <w:bCs/>
                <w:color w:val="000000" w:themeColor="text1"/>
                <w:sz w:val="18"/>
                <w:szCs w:val="18"/>
                <w:lang w:eastAsia="ja-JP"/>
              </w:rPr>
              <w:t xml:space="preserve"> we are only fine with </w:t>
            </w:r>
            <w:proofErr w:type="spellStart"/>
            <w:r>
              <w:rPr>
                <w:rFonts w:eastAsia="MS Mincho"/>
                <w:bCs/>
                <w:color w:val="000000" w:themeColor="text1"/>
                <w:sz w:val="18"/>
                <w:szCs w:val="18"/>
                <w:lang w:eastAsia="ja-JP"/>
              </w:rPr>
              <w:t>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xml:space="preserve">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2.2: group-based beam reporting is not useful for inter-cell beam management but would be useful for inter-cell </w:t>
            </w:r>
            <w:proofErr w:type="spellStart"/>
            <w:r>
              <w:rPr>
                <w:rFonts w:eastAsia="MS Mincho"/>
                <w:bCs/>
                <w:color w:val="000000" w:themeColor="text1"/>
                <w:sz w:val="18"/>
                <w:szCs w:val="18"/>
                <w:lang w:eastAsia="ja-JP"/>
              </w:rPr>
              <w:t>mTRP</w:t>
            </w:r>
            <w:proofErr w:type="spellEnd"/>
            <w:r>
              <w:rPr>
                <w:rFonts w:eastAsia="MS Mincho"/>
                <w:bCs/>
                <w:color w:val="000000" w:themeColor="text1"/>
                <w:sz w:val="18"/>
                <w:szCs w:val="18"/>
                <w:lang w:eastAsia="ja-JP"/>
              </w:rPr>
              <w:t xml:space="preserve">. </w:t>
            </w:r>
            <w:proofErr w:type="gramStart"/>
            <w:r>
              <w:rPr>
                <w:rFonts w:eastAsia="MS Mincho"/>
                <w:bCs/>
                <w:color w:val="000000" w:themeColor="text1"/>
                <w:sz w:val="18"/>
                <w:szCs w:val="18"/>
                <w:lang w:eastAsia="ja-JP"/>
              </w:rPr>
              <w:t>So</w:t>
            </w:r>
            <w:proofErr w:type="gramEnd"/>
            <w:r>
              <w:rPr>
                <w:rFonts w:eastAsia="MS Mincho"/>
                <w:bCs/>
                <w:color w:val="000000" w:themeColor="text1"/>
                <w:sz w:val="18"/>
                <w:szCs w:val="18"/>
                <w:lang w:eastAsia="ja-JP"/>
              </w:rPr>
              <w:t xml:space="preserve">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2.D: suggest </w:t>
            </w:r>
            <w:proofErr w:type="gramStart"/>
            <w:r>
              <w:rPr>
                <w:rFonts w:eastAsia="MS Mincho"/>
                <w:bCs/>
                <w:color w:val="000000" w:themeColor="text1"/>
                <w:sz w:val="18"/>
                <w:szCs w:val="18"/>
                <w:lang w:eastAsia="ja-JP"/>
              </w:rPr>
              <w:t>to include</w:t>
            </w:r>
            <w:proofErr w:type="gramEnd"/>
            <w:r>
              <w:rPr>
                <w:rFonts w:eastAsia="MS Mincho"/>
                <w:bCs/>
                <w:color w:val="000000" w:themeColor="text1"/>
                <w:sz w:val="18"/>
                <w:szCs w:val="18"/>
                <w:lang w:eastAsia="ja-JP"/>
              </w:rPr>
              <w:t xml:space="preserv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xml:space="preserve">: </w:t>
            </w:r>
            <w:proofErr w:type="gramStart"/>
            <w:r>
              <w:rPr>
                <w:rFonts w:eastAsia="MS Mincho"/>
                <w:bCs/>
                <w:color w:val="000000" w:themeColor="text1"/>
                <w:sz w:val="18"/>
                <w:szCs w:val="18"/>
                <w:lang w:eastAsia="ja-JP"/>
              </w:rPr>
              <w:t>Support, but</w:t>
            </w:r>
            <w:proofErr w:type="gramEnd"/>
            <w:r>
              <w:rPr>
                <w:rFonts w:eastAsia="MS Mincho"/>
                <w:bCs/>
                <w:color w:val="000000" w:themeColor="text1"/>
                <w:sz w:val="18"/>
                <w:szCs w:val="18"/>
                <w:lang w:eastAsia="ja-JP"/>
              </w:rPr>
              <w:t xml:space="preserve"> remove “and BFD-RS”. We have already agreed that the SSB is not a direct QCL source for the DL channels. The direct QCL source of DL channels (</w:t>
            </w:r>
            <w:proofErr w:type="gramStart"/>
            <w:r>
              <w:rPr>
                <w:rFonts w:eastAsia="MS Mincho"/>
                <w:bCs/>
                <w:color w:val="000000" w:themeColor="text1"/>
                <w:sz w:val="18"/>
                <w:szCs w:val="18"/>
                <w:lang w:eastAsia="ja-JP"/>
              </w:rPr>
              <w:t>i.e.</w:t>
            </w:r>
            <w:proofErr w:type="gramEnd"/>
            <w:r>
              <w:rPr>
                <w:rFonts w:eastAsia="MS Mincho"/>
                <w:bCs/>
                <w:color w:val="000000" w:themeColor="text1"/>
                <w:sz w:val="18"/>
                <w:szCs w:val="18"/>
                <w:lang w:eastAsia="ja-JP"/>
              </w:rPr>
              <w:t xml:space="preserv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w:t>
            </w:r>
            <w:proofErr w:type="spellStart"/>
            <w:r>
              <w:rPr>
                <w:rStyle w:val="normaltextrun"/>
                <w:rFonts w:eastAsia="MS Mincho"/>
                <w:color w:val="000000" w:themeColor="text1"/>
                <w:sz w:val="18"/>
                <w:szCs w:val="18"/>
                <w:lang w:eastAsia="ja-JP"/>
              </w:rPr>
              <w:t>MotM</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w:t>
            </w:r>
            <w:proofErr w:type="spellStart"/>
            <w:r>
              <w:rPr>
                <w:rFonts w:eastAsiaTheme="minorEastAsia"/>
                <w:color w:val="000000" w:themeColor="text1"/>
                <w:sz w:val="18"/>
                <w:szCs w:val="18"/>
                <w:lang w:eastAsia="zh-CN"/>
              </w:rPr>
              <w:t>querrying</w:t>
            </w:r>
            <w:proofErr w:type="spellEnd"/>
            <w:r>
              <w:rPr>
                <w:rFonts w:eastAsiaTheme="minorEastAsia"/>
                <w:color w:val="000000" w:themeColor="text1"/>
                <w:sz w:val="18"/>
                <w:szCs w:val="18"/>
                <w:lang w:eastAsia="zh-CN"/>
              </w:rPr>
              <w:t xml:space="preserve">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16B01E79" w:rsidR="00F073E2" w:rsidRPr="00912625" w:rsidRDefault="00F073E2" w:rsidP="00F073E2">
            <w:pPr>
              <w:pStyle w:val="ListParagraph"/>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w:t>
            </w:r>
            <w:proofErr w:type="spellStart"/>
            <w:r w:rsidRPr="00F073E2">
              <w:rPr>
                <w:b/>
                <w:bCs/>
                <w:sz w:val="18"/>
                <w:szCs w:val="18"/>
                <w:highlight w:val="yellow"/>
                <w:lang w:val="en-GB" w:eastAsia="zh-CN"/>
              </w:rPr>
              <w:t>timeRestrictionForChannelMeasurements</w:t>
            </w:r>
            <w:proofErr w:type="spellEnd"/>
            <w:r w:rsidRPr="00F073E2">
              <w:rPr>
                <w:b/>
                <w:bCs/>
                <w:sz w:val="18"/>
                <w:szCs w:val="18"/>
                <w:highlight w:val="yellow"/>
                <w:lang w:val="en-GB" w:eastAsia="zh-CN"/>
              </w:rPr>
              <w:t xml:space="preserve"> in CSI-</w:t>
            </w:r>
            <w:proofErr w:type="spellStart"/>
            <w:r w:rsidRPr="00F073E2">
              <w:rPr>
                <w:b/>
                <w:bCs/>
                <w:sz w:val="18"/>
                <w:szCs w:val="18"/>
                <w:highlight w:val="yellow"/>
                <w:lang w:val="en-GB" w:eastAsia="zh-CN"/>
              </w:rPr>
              <w:t>ReportConfig</w:t>
            </w:r>
            <w:proofErr w:type="spellEnd"/>
            <w:r w:rsidRPr="00F073E2">
              <w:rPr>
                <w:b/>
                <w:bCs/>
                <w:sz w:val="18"/>
                <w:szCs w:val="18"/>
                <w:highlight w:val="yellow"/>
                <w:lang w:val="en-GB" w:eastAsia="zh-CN"/>
              </w:rPr>
              <w:t xml:space="preserve"> set to </w:t>
            </w:r>
            <w:r w:rsidR="005457D9">
              <w:rPr>
                <w:b/>
                <w:bCs/>
                <w:sz w:val="18"/>
                <w:szCs w:val="18"/>
                <w:highlight w:val="yellow"/>
                <w:lang w:val="en-GB" w:eastAsia="zh-CN"/>
              </w:rPr>
              <w:t>“</w:t>
            </w:r>
            <w:proofErr w:type="gramStart"/>
            <w:r w:rsidRPr="00F073E2">
              <w:rPr>
                <w:b/>
                <w:bCs/>
                <w:sz w:val="18"/>
                <w:szCs w:val="18"/>
                <w:highlight w:val="yellow"/>
                <w:lang w:val="en-GB" w:eastAsia="zh-CN"/>
              </w:rPr>
              <w:t>Configured</w:t>
            </w:r>
            <w:r w:rsidR="005457D9">
              <w:rPr>
                <w:b/>
                <w:bCs/>
                <w:sz w:val="18"/>
                <w:szCs w:val="18"/>
                <w:highlight w:val="yellow"/>
                <w:lang w:val="en-GB" w:eastAsia="zh-CN"/>
              </w:rPr>
              <w:t>”</w:t>
            </w:r>
            <w:r w:rsidRPr="00F073E2">
              <w:rPr>
                <w:b/>
                <w:bCs/>
                <w:sz w:val="18"/>
                <w:szCs w:val="18"/>
                <w:highlight w:val="yellow"/>
                <w:lang w:val="en-GB" w:eastAsia="zh-CN"/>
              </w:rPr>
              <w:t xml:space="preserve"> </w:t>
            </w:r>
            <w:r w:rsidRPr="00F073E2">
              <w:rPr>
                <w:rFonts w:eastAsiaTheme="minorEastAsia"/>
                <w:b/>
                <w:color w:val="000000" w:themeColor="text1"/>
                <w:sz w:val="18"/>
                <w:szCs w:val="18"/>
                <w:lang w:eastAsia="zh-CN"/>
              </w:rPr>
              <w:t xml:space="preserve"> if</w:t>
            </w:r>
            <w:proofErr w:type="gramEnd"/>
            <w:r w:rsidRPr="00F073E2">
              <w:rPr>
                <w:rFonts w:eastAsiaTheme="minorEastAsia"/>
                <w:b/>
                <w:color w:val="000000" w:themeColor="text1"/>
                <w:sz w:val="18"/>
                <w:szCs w:val="18"/>
                <w:lang w:eastAsia="zh-CN"/>
              </w:rPr>
              <w:t xml:space="preserve">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it seems some misunderstanding on the FFS part which is to enable ‘</w:t>
            </w:r>
            <w:proofErr w:type="gramStart"/>
            <w:r>
              <w:rPr>
                <w:rFonts w:eastAsiaTheme="minorEastAsia"/>
                <w:color w:val="000000" w:themeColor="text1"/>
                <w:sz w:val="18"/>
                <w:szCs w:val="18"/>
                <w:lang w:eastAsia="zh-CN"/>
              </w:rPr>
              <w:t>group based</w:t>
            </w:r>
            <w:proofErr w:type="gramEnd"/>
            <w:r>
              <w:rPr>
                <w:rFonts w:eastAsiaTheme="minorEastAsia"/>
                <w:color w:val="000000" w:themeColor="text1"/>
                <w:sz w:val="18"/>
                <w:szCs w:val="18"/>
                <w:lang w:eastAsia="zh-CN"/>
              </w:rPr>
              <w:t xml:space="preserve"> reporting’ for inter-cell </w:t>
            </w:r>
            <w:proofErr w:type="spellStart"/>
            <w:r>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xml:space="preserve">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w:t>
            </w:r>
            <w:proofErr w:type="spellStart"/>
            <w:r>
              <w:rPr>
                <w:rFonts w:eastAsiaTheme="minorEastAsia"/>
                <w:bCs/>
                <w:color w:val="000000" w:themeColor="text1"/>
                <w:sz w:val="18"/>
                <w:szCs w:val="18"/>
                <w:lang w:eastAsia="zh-CN"/>
              </w:rPr>
              <w:t>mTRP</w:t>
            </w:r>
            <w:proofErr w:type="spellEnd"/>
            <w:r>
              <w:rPr>
                <w:rFonts w:eastAsiaTheme="minorEastAsia"/>
                <w:bCs/>
                <w:color w:val="000000" w:themeColor="text1"/>
                <w:sz w:val="18"/>
                <w:szCs w:val="18"/>
                <w:lang w:eastAsia="zh-CN"/>
              </w:rPr>
              <w:t xml:space="preserve"> may not be supported. To SS, the topic is related to inter-cell </w:t>
            </w:r>
            <w:proofErr w:type="spellStart"/>
            <w:r>
              <w:rPr>
                <w:rFonts w:eastAsiaTheme="minorEastAsia"/>
                <w:bCs/>
                <w:color w:val="000000" w:themeColor="text1"/>
                <w:sz w:val="18"/>
                <w:szCs w:val="18"/>
                <w:lang w:eastAsia="zh-CN"/>
              </w:rPr>
              <w:t>mTRP</w:t>
            </w:r>
            <w:proofErr w:type="spellEnd"/>
            <w:r>
              <w:rPr>
                <w:rFonts w:eastAsiaTheme="minorEastAsia"/>
                <w:bCs/>
                <w:color w:val="000000" w:themeColor="text1"/>
                <w:sz w:val="18"/>
                <w:szCs w:val="18"/>
                <w:lang w:eastAsia="zh-CN"/>
              </w:rPr>
              <w:t xml:space="preserve"> measurement/report. </w:t>
            </w:r>
            <w:proofErr w:type="gramStart"/>
            <w:r>
              <w:rPr>
                <w:rFonts w:eastAsiaTheme="minorEastAsia"/>
                <w:bCs/>
                <w:color w:val="000000" w:themeColor="text1"/>
                <w:sz w:val="18"/>
                <w:szCs w:val="18"/>
                <w:lang w:eastAsia="zh-CN"/>
              </w:rPr>
              <w:t>So</w:t>
            </w:r>
            <w:proofErr w:type="gramEnd"/>
            <w:r>
              <w:rPr>
                <w:rFonts w:eastAsiaTheme="minorEastAsia"/>
                <w:bCs/>
                <w:color w:val="000000" w:themeColor="text1"/>
                <w:sz w:val="18"/>
                <w:szCs w:val="18"/>
                <w:lang w:eastAsia="zh-CN"/>
              </w:rPr>
              <w:t xml:space="preserve"> we think it should be treated here. 8.1.2.3 may not treat any inter-cell related items. This clarification was never treated in 8.1.2.3 from day 1. In addition, the agreed part only says non-serving SSB can be configured for L1-RSRP measurement, which is common for both non-</w:t>
            </w:r>
            <w:proofErr w:type="gramStart"/>
            <w:r>
              <w:rPr>
                <w:rFonts w:eastAsiaTheme="minorEastAsia"/>
                <w:bCs/>
                <w:color w:val="000000" w:themeColor="text1"/>
                <w:sz w:val="18"/>
                <w:szCs w:val="18"/>
                <w:lang w:eastAsia="zh-CN"/>
              </w:rPr>
              <w:t>group</w:t>
            </w:r>
            <w:proofErr w:type="gramEnd"/>
            <w:r>
              <w:rPr>
                <w:rFonts w:eastAsiaTheme="minorEastAsia"/>
                <w:bCs/>
                <w:color w:val="000000" w:themeColor="text1"/>
                <w:sz w:val="18"/>
                <w:szCs w:val="18"/>
                <w:lang w:eastAsia="zh-CN"/>
              </w:rPr>
              <w:t xml:space="preserve"> based and group based beam report. Anyway, we are fine to draw a conclusion in this agenda, either support or not support. No consensus also means no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lastRenderedPageBreak/>
              <w:t xml:space="preserve">For 2.3, suggest </w:t>
            </w:r>
            <w:proofErr w:type="gramStart"/>
            <w:r w:rsidRPr="00547C5B">
              <w:rPr>
                <w:rFonts w:eastAsiaTheme="minorEastAsia"/>
                <w:bCs/>
                <w:color w:val="000000" w:themeColor="text1"/>
                <w:sz w:val="18"/>
                <w:szCs w:val="18"/>
                <w:lang w:eastAsia="zh-CN"/>
              </w:rPr>
              <w:t>to add</w:t>
            </w:r>
            <w:proofErr w:type="gramEnd"/>
            <w:r w:rsidRPr="00547C5B">
              <w:rPr>
                <w:rFonts w:eastAsiaTheme="minorEastAsia"/>
                <w:bCs/>
                <w:color w:val="000000" w:themeColor="text1"/>
                <w:sz w:val="18"/>
                <w:szCs w:val="18"/>
                <w:lang w:eastAsia="zh-CN"/>
              </w:rPr>
              <w:t xml:space="preserve">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r w:rsidR="000A1A4E" w:rsidRPr="0052213E" w14:paraId="62556DAF"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5D13" w14:textId="3C293815" w:rsidR="000A1A4E" w:rsidRPr="00ED6D72" w:rsidRDefault="000A1A4E" w:rsidP="000A1A4E">
            <w:pPr>
              <w:snapToGrid w:val="0"/>
              <w:rPr>
                <w:rStyle w:val="normaltextrun"/>
                <w:rFonts w:eastAsiaTheme="minorEastAsia"/>
                <w:color w:val="000000" w:themeColor="text1"/>
                <w:sz w:val="18"/>
                <w:szCs w:val="18"/>
              </w:rPr>
            </w:pPr>
            <w:r>
              <w:rPr>
                <w:rStyle w:val="normaltextrun"/>
                <w:rFonts w:eastAsiaTheme="minorEastAsia" w:hint="eastAsia"/>
                <w:color w:val="000000" w:themeColor="text1"/>
                <w:sz w:val="18"/>
                <w:szCs w:val="18"/>
                <w:lang w:eastAsia="zh-CN"/>
              </w:rPr>
              <w:lastRenderedPageBreak/>
              <w:t>Xiaomi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5D9E" w14:textId="14594736" w:rsidR="000A1A4E" w:rsidRPr="00B85654" w:rsidRDefault="000A1A4E" w:rsidP="000A1A4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are fine to support </w:t>
            </w:r>
            <w:proofErr w:type="gramStart"/>
            <w:r>
              <w:rPr>
                <w:rFonts w:eastAsiaTheme="minorEastAsia"/>
                <w:bCs/>
                <w:color w:val="000000" w:themeColor="text1"/>
                <w:sz w:val="18"/>
                <w:szCs w:val="18"/>
                <w:lang w:eastAsia="zh-CN"/>
              </w:rPr>
              <w:t>it</w:t>
            </w:r>
            <w:proofErr w:type="gramEnd"/>
            <w:r>
              <w:rPr>
                <w:rFonts w:eastAsiaTheme="minorEastAsia"/>
                <w:bCs/>
                <w:color w:val="000000" w:themeColor="text1"/>
                <w:sz w:val="18"/>
                <w:szCs w:val="18"/>
                <w:lang w:eastAsia="zh-CN"/>
              </w:rPr>
              <w:t xml:space="preserve"> but it may need more time to discuss the detail including RA procedure to non-serving cell for </w:t>
            </w:r>
            <w:proofErr w:type="spellStart"/>
            <w:r>
              <w:rPr>
                <w:rFonts w:eastAsiaTheme="minorEastAsia"/>
                <w:bCs/>
                <w:color w:val="000000" w:themeColor="text1"/>
                <w:sz w:val="18"/>
                <w:szCs w:val="18"/>
                <w:lang w:eastAsia="zh-CN"/>
              </w:rPr>
              <w:t>SpCell</w:t>
            </w:r>
            <w:proofErr w:type="spellEnd"/>
            <w:r>
              <w:rPr>
                <w:rFonts w:eastAsiaTheme="minorEastAsia"/>
                <w:bCs/>
                <w:color w:val="000000" w:themeColor="text1"/>
                <w:sz w:val="18"/>
                <w:szCs w:val="18"/>
                <w:lang w:eastAsia="zh-CN"/>
              </w:rPr>
              <w:t xml:space="preserve"> BFR. </w:t>
            </w:r>
          </w:p>
        </w:tc>
      </w:tr>
      <w:tr w:rsidR="00D17EA2" w:rsidRPr="0052213E" w14:paraId="560DD92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5E0" w14:textId="3E7E5E1D" w:rsidR="00D17EA2" w:rsidRDefault="00D17EA2" w:rsidP="00D17EA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98B" w14:textId="77777777" w:rsidR="00D17EA2" w:rsidRDefault="00D17EA2" w:rsidP="00D17EA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 xml:space="preserve">2.C.2, </w:t>
            </w:r>
            <w:r>
              <w:rPr>
                <w:rFonts w:eastAsiaTheme="minorEastAsia"/>
                <w:color w:val="000000" w:themeColor="text1"/>
                <w:sz w:val="18"/>
                <w:szCs w:val="18"/>
                <w:lang w:eastAsia="zh-CN"/>
              </w:rPr>
              <w:t xml:space="preserve">if CBD-RS can be </w:t>
            </w:r>
            <w:r>
              <w:rPr>
                <w:rFonts w:eastAsia="Malgun Gothic"/>
                <w:sz w:val="18"/>
                <w:szCs w:val="20"/>
                <w:lang w:eastAsia="en-US"/>
              </w:rPr>
              <w:t>an SSB with</w:t>
            </w:r>
            <w:r w:rsidRPr="0053127A">
              <w:rPr>
                <w:rFonts w:eastAsia="Malgun Gothic"/>
                <w:sz w:val="18"/>
                <w:szCs w:val="20"/>
                <w:lang w:eastAsia="en-US"/>
              </w:rPr>
              <w:t xml:space="preserve"> a PCI different from the PCI of the serving cell</w:t>
            </w:r>
            <w:r>
              <w:rPr>
                <w:rFonts w:eastAsia="Malgun Gothic"/>
                <w:sz w:val="18"/>
                <w:szCs w:val="20"/>
                <w:lang w:eastAsia="en-US"/>
              </w:rPr>
              <w:t xml:space="preserve">, does it mean UE can transmit PRACH to non-serving cell? It will violate the updated scope of Rel-17 </w:t>
            </w:r>
            <w:proofErr w:type="spellStart"/>
            <w:r>
              <w:rPr>
                <w:rFonts w:eastAsia="Malgun Gothic"/>
                <w:sz w:val="18"/>
                <w:szCs w:val="20"/>
                <w:lang w:eastAsia="en-US"/>
              </w:rPr>
              <w:t>feMIMO</w:t>
            </w:r>
            <w:proofErr w:type="spellEnd"/>
            <w:r>
              <w:rPr>
                <w:rFonts w:eastAsia="Malgun Gothic"/>
                <w:sz w:val="18"/>
                <w:szCs w:val="20"/>
                <w:lang w:eastAsia="en-US"/>
              </w:rPr>
              <w:t>. Meanwhile, if BFD-RS cannot be associated with any non-serving cell RS, how to handle the case if beam failure happens on the non-serving link. Thus, we prefer to postpon</w:t>
            </w:r>
            <w:r w:rsidRPr="008A5BF8">
              <w:rPr>
                <w:rFonts w:eastAsia="Malgun Gothic"/>
                <w:sz w:val="18"/>
                <w:szCs w:val="20"/>
                <w:lang w:eastAsia="en-US"/>
              </w:rPr>
              <w:t>e</w:t>
            </w:r>
            <w:r>
              <w:rPr>
                <w:rFonts w:eastAsia="Malgun Gothic"/>
                <w:sz w:val="18"/>
                <w:szCs w:val="20"/>
                <w:lang w:eastAsia="en-US"/>
              </w:rPr>
              <w:t xml:space="preserve"> this to Rel-18, as mentioned by ZTE. </w:t>
            </w:r>
          </w:p>
          <w:p w14:paraId="7A2B0626" w14:textId="77777777" w:rsidR="00D17EA2" w:rsidRDefault="00D17EA2" w:rsidP="00D17EA2">
            <w:pPr>
              <w:tabs>
                <w:tab w:val="left" w:pos="2880"/>
              </w:tabs>
              <w:snapToGrid w:val="0"/>
              <w:rPr>
                <w:rFonts w:eastAsiaTheme="minorEastAsia"/>
                <w:color w:val="000000" w:themeColor="text1"/>
                <w:sz w:val="18"/>
                <w:szCs w:val="18"/>
                <w:lang w:eastAsia="zh-CN"/>
              </w:rPr>
            </w:pPr>
          </w:p>
          <w:p w14:paraId="5F97E9E5" w14:textId="690547F9" w:rsidR="00D17EA2" w:rsidRPr="00923C11" w:rsidRDefault="00D17EA2" w:rsidP="00D17EA2">
            <w:pPr>
              <w:tabs>
                <w:tab w:val="left" w:pos="2880"/>
              </w:tabs>
              <w:snapToGrid w:val="0"/>
              <w:rPr>
                <w:rFonts w:eastAsiaTheme="minorEastAsia"/>
                <w:color w:val="000000" w:themeColor="text1"/>
                <w:sz w:val="18"/>
                <w:szCs w:val="18"/>
                <w:lang w:val="en-GB"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Issue 2.2</w:t>
            </w:r>
            <w:r>
              <w:rPr>
                <w:rFonts w:eastAsiaTheme="minorEastAsia"/>
                <w:color w:val="000000" w:themeColor="text1"/>
                <w:sz w:val="18"/>
                <w:szCs w:val="18"/>
                <w:lang w:eastAsia="zh-CN"/>
              </w:rPr>
              <w:t>, one question for clarification. Is “</w:t>
            </w:r>
            <w:r w:rsidRPr="00923C11">
              <w:rPr>
                <w:rFonts w:eastAsiaTheme="minorEastAsia"/>
                <w:color w:val="000000" w:themeColor="text1"/>
                <w:sz w:val="18"/>
                <w:szCs w:val="18"/>
                <w:lang w:eastAsia="zh-CN"/>
              </w:rPr>
              <w:t xml:space="preserve">group-based beam report for inter-cell </w:t>
            </w:r>
            <w:proofErr w:type="spellStart"/>
            <w:r w:rsidRPr="00923C11">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a new framework we need to discuss in AI 8.1.1</w:t>
            </w:r>
            <w:r w:rsidRPr="00923C11">
              <w:rPr>
                <w:rFonts w:eastAsiaTheme="minorEastAsia" w:hint="eastAsia"/>
                <w:color w:val="000000" w:themeColor="text1"/>
                <w:sz w:val="18"/>
                <w:szCs w:val="18"/>
                <w:lang w:eastAsia="zh-CN"/>
              </w:rPr>
              <w:t xml:space="preserve">? </w:t>
            </w:r>
            <w:r w:rsidRPr="00923C11">
              <w:rPr>
                <w:rFonts w:eastAsiaTheme="minorEastAsia"/>
                <w:color w:val="000000" w:themeColor="text1"/>
                <w:sz w:val="18"/>
                <w:szCs w:val="18"/>
                <w:lang w:eastAsia="zh-CN"/>
              </w:rPr>
              <w:t>Or</w:t>
            </w:r>
            <w:r>
              <w:rPr>
                <w:rFonts w:eastAsiaTheme="minorEastAsia"/>
                <w:color w:val="000000" w:themeColor="text1"/>
                <w:sz w:val="18"/>
                <w:szCs w:val="18"/>
                <w:lang w:eastAsia="zh-CN"/>
              </w:rPr>
              <w:t xml:space="preserve"> it will reuse the framework introduced in AI 8.1.2.3. If it is the later one,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see the need to introduce two CMR resource sets for measurement since UE already can differentiate SSBs from different TRPs according to the associated PCIDs. In summary,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think we have sufficient time to conclude on this.</w:t>
            </w:r>
          </w:p>
          <w:p w14:paraId="61F4ED67"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p>
          <w:p w14:paraId="26C45C18" w14:textId="0C4461E3" w:rsidR="00D17EA2" w:rsidRDefault="00D17EA2" w:rsidP="00D17EA2">
            <w:pPr>
              <w:tabs>
                <w:tab w:val="left" w:pos="2880"/>
              </w:tabs>
              <w:snapToGrid w:val="0"/>
              <w:rPr>
                <w:rFonts w:eastAsiaTheme="minorEastAsia"/>
                <w:bCs/>
                <w:color w:val="000000" w:themeColor="text1"/>
                <w:sz w:val="18"/>
                <w:szCs w:val="18"/>
                <w:lang w:eastAsia="zh-CN"/>
              </w:rPr>
            </w:pPr>
            <w:r>
              <w:rPr>
                <w:rFonts w:eastAsiaTheme="minorEastAsia"/>
                <w:color w:val="000000" w:themeColor="text1"/>
                <w:sz w:val="18"/>
                <w:szCs w:val="18"/>
                <w:lang w:eastAsia="zh-CN"/>
              </w:rPr>
              <w:t>For 2.D: Support</w:t>
            </w:r>
          </w:p>
        </w:tc>
      </w:tr>
      <w:tr w:rsidR="00D375C2" w:rsidRPr="0052213E" w14:paraId="7CB63935"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1091" w14:textId="5F1E8523" w:rsidR="00D375C2" w:rsidRDefault="00D375C2" w:rsidP="00B15BD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527C" w14:textId="56B545BA" w:rsidR="00D375C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proposal 2.C.2, we would like to share following observations.</w:t>
            </w:r>
          </w:p>
          <w:p w14:paraId="211CEC97"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sidRPr="00B15BD2">
              <w:rPr>
                <w:rFonts w:eastAsiaTheme="minorEastAsia"/>
                <w:color w:val="000000" w:themeColor="text1"/>
                <w:sz w:val="18"/>
                <w:szCs w:val="18"/>
                <w:lang w:eastAsia="zh-CN"/>
              </w:rPr>
              <w:t xml:space="preserve">In last week, we just concluded that event-driven reporting is not supported in Rel.17. In essence, we think BFR procedure is also </w:t>
            </w:r>
            <w:r>
              <w:rPr>
                <w:rFonts w:eastAsiaTheme="minorEastAsia"/>
                <w:color w:val="000000" w:themeColor="text1"/>
                <w:sz w:val="18"/>
                <w:szCs w:val="18"/>
                <w:lang w:eastAsia="zh-CN"/>
              </w:rPr>
              <w:t xml:space="preserve">event-driven, </w:t>
            </w:r>
            <w:proofErr w:type="gramStart"/>
            <w:r>
              <w:rPr>
                <w:rFonts w:eastAsiaTheme="minorEastAsia"/>
                <w:color w:val="000000" w:themeColor="text1"/>
                <w:sz w:val="18"/>
                <w:szCs w:val="18"/>
                <w:lang w:eastAsia="zh-CN"/>
              </w:rPr>
              <w:t>i.e.</w:t>
            </w:r>
            <w:proofErr w:type="gramEnd"/>
            <w:r>
              <w:rPr>
                <w:rFonts w:eastAsiaTheme="minorEastAsia"/>
                <w:color w:val="000000" w:themeColor="text1"/>
                <w:sz w:val="18"/>
                <w:szCs w:val="18"/>
                <w:lang w:eastAsia="zh-CN"/>
              </w:rPr>
              <w:t xml:space="preserve"> beam failure events, and report based (either PRACH or MAC CE for BFRQ) solution. </w:t>
            </w:r>
          </w:p>
          <w:p w14:paraId="6B3D2161"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 xml:space="preserve">he recovery mechanism of inter-cell BFR procedure may change UE’s serving cell, if UE is recovered to </w:t>
            </w:r>
            <w:proofErr w:type="gramStart"/>
            <w:r>
              <w:rPr>
                <w:rFonts w:eastAsiaTheme="minorEastAsia"/>
                <w:color w:val="000000" w:themeColor="text1"/>
                <w:sz w:val="18"/>
                <w:szCs w:val="18"/>
                <w:lang w:eastAsia="zh-CN"/>
              </w:rPr>
              <w:t>a</w:t>
            </w:r>
            <w:proofErr w:type="gramEnd"/>
            <w:r>
              <w:rPr>
                <w:rFonts w:eastAsiaTheme="minorEastAsia"/>
                <w:color w:val="000000" w:themeColor="text1"/>
                <w:sz w:val="18"/>
                <w:szCs w:val="18"/>
                <w:lang w:eastAsia="zh-CN"/>
              </w:rPr>
              <w:t xml:space="preserve"> NSC. It seems more details to be further discussed. </w:t>
            </w:r>
          </w:p>
          <w:p w14:paraId="18D658B9" w14:textId="77777777" w:rsidR="00B15BD2" w:rsidRDefault="00B15BD2" w:rsidP="00B15BD2">
            <w:pPr>
              <w:pStyle w:val="ListParagraph"/>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inally, it seems nearly impossible to nail down all the details of inter-cell BFR within the last meeting. </w:t>
            </w:r>
          </w:p>
          <w:p w14:paraId="63B34D12" w14:textId="77777777" w:rsidR="00B15BD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 xml:space="preserve">n general, the inter-cell BFR seems beneficial, but perhaps it can be specified and completed in next release. </w:t>
            </w:r>
          </w:p>
          <w:p w14:paraId="43068691" w14:textId="77777777" w:rsidR="00B15BD2" w:rsidRDefault="00B15BD2" w:rsidP="00B15BD2">
            <w:pPr>
              <w:tabs>
                <w:tab w:val="left" w:pos="2880"/>
              </w:tabs>
              <w:snapToGrid w:val="0"/>
              <w:rPr>
                <w:rFonts w:eastAsiaTheme="minorEastAsia"/>
                <w:color w:val="000000" w:themeColor="text1"/>
                <w:sz w:val="18"/>
                <w:szCs w:val="18"/>
                <w:lang w:eastAsia="zh-CN"/>
              </w:rPr>
            </w:pPr>
          </w:p>
          <w:p w14:paraId="66B6F2AB" w14:textId="6D481D61" w:rsidR="007B587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issue 2.2, the FFS text. In our understanding, it should be discussed in AI 8.1.2.3 where the group-based beam reporting based on L1-RSRP (Option 2) for multi-TRP has been supported. To save time, we don’t think it’s necessary to discuss it in AI 8.1.1.</w:t>
            </w:r>
          </w:p>
          <w:p w14:paraId="029BFFF0" w14:textId="6C240C23" w:rsidR="007B5872" w:rsidRDefault="007B5872" w:rsidP="00B15BD2">
            <w:pPr>
              <w:tabs>
                <w:tab w:val="left" w:pos="2880"/>
              </w:tabs>
              <w:snapToGrid w:val="0"/>
              <w:rPr>
                <w:rFonts w:eastAsiaTheme="minorEastAsia"/>
                <w:color w:val="000000" w:themeColor="text1"/>
                <w:sz w:val="18"/>
                <w:szCs w:val="18"/>
                <w:lang w:eastAsia="zh-CN"/>
              </w:rPr>
            </w:pPr>
          </w:p>
          <w:p w14:paraId="45CA4B44" w14:textId="5C6A29FB" w:rsidR="007B5872" w:rsidRPr="00B15BD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 xml:space="preserve">n conclusion 2.D, we are fine with FL’s observation.  </w:t>
            </w:r>
          </w:p>
        </w:tc>
      </w:tr>
      <w:tr w:rsidR="00FA1729" w14:paraId="0059CBCD"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E3CF" w14:textId="77777777" w:rsidR="00FA1729" w:rsidRDefault="00FA1729" w:rsidP="00D76A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 xml:space="preserve">Huawei, </w:t>
            </w:r>
            <w:proofErr w:type="spellStart"/>
            <w:r>
              <w:rPr>
                <w:rStyle w:val="normaltextrun"/>
                <w:rFonts w:eastAsiaTheme="minorEastAsia"/>
                <w:color w:val="000000" w:themeColor="text1"/>
                <w:sz w:val="18"/>
                <w:szCs w:val="18"/>
                <w:lang w:eastAsia="zh-CN"/>
              </w:rPr>
              <w:t>HiSilicon</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671F" w14:textId="77777777" w:rsidR="00FA1729" w:rsidRDefault="00FA1729" w:rsidP="00D76A09">
            <w:pPr>
              <w:tabs>
                <w:tab w:val="left" w:pos="2880"/>
              </w:tabs>
              <w:snapToGrid w:val="0"/>
              <w:rPr>
                <w:rFonts w:eastAsiaTheme="minorEastAsia"/>
                <w:color w:val="000000" w:themeColor="text1"/>
                <w:sz w:val="18"/>
                <w:szCs w:val="18"/>
                <w:lang w:eastAsia="zh-CN"/>
              </w:rPr>
            </w:pPr>
            <w:r w:rsidRPr="00FA1729">
              <w:rPr>
                <w:rFonts w:eastAsiaTheme="minorEastAsia"/>
                <w:b/>
                <w:color w:val="000000" w:themeColor="text1"/>
                <w:sz w:val="18"/>
                <w:szCs w:val="18"/>
                <w:lang w:eastAsia="zh-CN"/>
              </w:rPr>
              <w:t>Issue 2.2:</w:t>
            </w:r>
            <w:r>
              <w:rPr>
                <w:rFonts w:eastAsiaTheme="minorEastAsia"/>
                <w:color w:val="000000" w:themeColor="text1"/>
                <w:sz w:val="18"/>
                <w:szCs w:val="18"/>
                <w:lang w:eastAsia="zh-CN"/>
              </w:rPr>
              <w:t xml:space="preserve"> Yes</w:t>
            </w:r>
          </w:p>
          <w:p w14:paraId="1450F1D2" w14:textId="77777777" w:rsidR="00FA1729" w:rsidRDefault="00FA1729" w:rsidP="00D76A09">
            <w:pPr>
              <w:tabs>
                <w:tab w:val="left" w:pos="2880"/>
              </w:tabs>
              <w:snapToGrid w:val="0"/>
              <w:rPr>
                <w:rFonts w:eastAsiaTheme="minorEastAsia"/>
                <w:color w:val="000000" w:themeColor="text1"/>
                <w:sz w:val="18"/>
                <w:szCs w:val="18"/>
                <w:lang w:eastAsia="zh-CN"/>
              </w:rPr>
            </w:pPr>
          </w:p>
        </w:tc>
      </w:tr>
      <w:tr w:rsidR="00AD1B58" w14:paraId="03ABE84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C514" w14:textId="5C634A61"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95350"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 xml:space="preserve">For issue 2.2, </w:t>
            </w:r>
            <w:proofErr w:type="gramStart"/>
            <w:r w:rsidRPr="00FB1C1F">
              <w:rPr>
                <w:rFonts w:eastAsiaTheme="minorEastAsia" w:hint="eastAsia"/>
                <w:color w:val="000000" w:themeColor="text1"/>
                <w:sz w:val="18"/>
                <w:szCs w:val="18"/>
                <w:lang w:eastAsia="zh-CN"/>
              </w:rPr>
              <w:t>group based</w:t>
            </w:r>
            <w:proofErr w:type="gramEnd"/>
            <w:r w:rsidRPr="00FB1C1F">
              <w:rPr>
                <w:rFonts w:eastAsiaTheme="minorEastAsia" w:hint="eastAsia"/>
                <w:color w:val="000000" w:themeColor="text1"/>
                <w:sz w:val="18"/>
                <w:szCs w:val="18"/>
                <w:lang w:eastAsia="zh-CN"/>
              </w:rPr>
              <w:t xml:space="preserve"> </w:t>
            </w:r>
            <w:r w:rsidRPr="00FB1C1F">
              <w:rPr>
                <w:rFonts w:eastAsiaTheme="minorEastAsia"/>
                <w:color w:val="000000" w:themeColor="text1"/>
                <w:sz w:val="18"/>
                <w:szCs w:val="18"/>
                <w:lang w:eastAsia="zh-CN"/>
              </w:rPr>
              <w:t xml:space="preserve">reporting is necessary for inter-cell </w:t>
            </w:r>
            <w:proofErr w:type="spellStart"/>
            <w:r w:rsidRPr="00FB1C1F">
              <w:rPr>
                <w:rFonts w:eastAsiaTheme="minorEastAsia"/>
                <w:color w:val="000000" w:themeColor="text1"/>
                <w:sz w:val="18"/>
                <w:szCs w:val="18"/>
                <w:lang w:eastAsia="zh-CN"/>
              </w:rPr>
              <w:t>mTRP</w:t>
            </w:r>
            <w:proofErr w:type="spellEnd"/>
            <w:r w:rsidRPr="00FB1C1F">
              <w:rPr>
                <w:rFonts w:eastAsiaTheme="minorEastAsia" w:hint="eastAsia"/>
                <w:color w:val="000000" w:themeColor="text1"/>
                <w:sz w:val="18"/>
                <w:szCs w:val="18"/>
                <w:lang w:eastAsia="zh-CN"/>
              </w:rPr>
              <w:t xml:space="preserve"> to support</w:t>
            </w:r>
            <w:r w:rsidRPr="00FB1C1F">
              <w:rPr>
                <w:rFonts w:eastAsiaTheme="minorEastAsia"/>
                <w:color w:val="000000" w:themeColor="text1"/>
                <w:sz w:val="18"/>
                <w:szCs w:val="18"/>
                <w:lang w:eastAsia="zh-CN"/>
              </w:rPr>
              <w:t xml:space="preserve"> </w:t>
            </w:r>
            <w:r w:rsidRPr="00FB1C1F">
              <w:rPr>
                <w:rFonts w:eastAsiaTheme="minorEastAsia" w:hint="eastAsia"/>
                <w:color w:val="000000" w:themeColor="text1"/>
                <w:sz w:val="18"/>
                <w:szCs w:val="18"/>
                <w:lang w:eastAsia="zh-CN"/>
              </w:rPr>
              <w:t xml:space="preserve">simultaneous reception. As the agreement is related to both inter-cell BM and inter-cell </w:t>
            </w:r>
            <w:proofErr w:type="spellStart"/>
            <w:r w:rsidRPr="00FB1C1F">
              <w:rPr>
                <w:rFonts w:eastAsiaTheme="minorEastAsia" w:hint="eastAsia"/>
                <w:color w:val="000000" w:themeColor="text1"/>
                <w:sz w:val="18"/>
                <w:szCs w:val="18"/>
                <w:lang w:eastAsia="zh-CN"/>
              </w:rPr>
              <w:t>mTRP</w:t>
            </w:r>
            <w:proofErr w:type="spellEnd"/>
            <w:r w:rsidRPr="00FB1C1F">
              <w:rPr>
                <w:rFonts w:eastAsiaTheme="minorEastAsia" w:hint="eastAsia"/>
                <w:color w:val="000000" w:themeColor="text1"/>
                <w:sz w:val="18"/>
                <w:szCs w:val="18"/>
                <w:lang w:eastAsia="zh-CN"/>
              </w:rPr>
              <w:t>, the reporting scheme should be applied to both scenarios. Therefore, we are fine with the FFS part.</w:t>
            </w:r>
          </w:p>
          <w:p w14:paraId="146E095E" w14:textId="77777777" w:rsidR="00AD1B58" w:rsidRPr="00FB1C1F" w:rsidRDefault="00AD1B58" w:rsidP="00AD1B58">
            <w:pPr>
              <w:tabs>
                <w:tab w:val="left" w:pos="2880"/>
              </w:tabs>
              <w:snapToGrid w:val="0"/>
              <w:rPr>
                <w:rFonts w:eastAsiaTheme="minorEastAsia"/>
                <w:color w:val="000000" w:themeColor="text1"/>
                <w:sz w:val="18"/>
                <w:szCs w:val="18"/>
                <w:lang w:eastAsia="zh-CN"/>
              </w:rPr>
            </w:pPr>
          </w:p>
          <w:p w14:paraId="5C6A24CD"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For issue 2.3, we agree to inform RAN4 about this issue through LS.</w:t>
            </w:r>
          </w:p>
          <w:p w14:paraId="2FAC6503" w14:textId="77777777" w:rsidR="00AD1B58" w:rsidRPr="00FA1729" w:rsidRDefault="00AD1B58" w:rsidP="00AD1B58">
            <w:pPr>
              <w:tabs>
                <w:tab w:val="left" w:pos="2880"/>
              </w:tabs>
              <w:snapToGrid w:val="0"/>
              <w:rPr>
                <w:rFonts w:eastAsiaTheme="minorEastAsia"/>
                <w:b/>
                <w:color w:val="000000" w:themeColor="text1"/>
                <w:sz w:val="18"/>
                <w:szCs w:val="18"/>
                <w:lang w:eastAsia="zh-CN"/>
              </w:rPr>
            </w:pPr>
          </w:p>
        </w:tc>
      </w:tr>
      <w:tr w:rsidR="00AD1B58" w14:paraId="7691463A"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80A41" w14:textId="4DA6E8D2"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V31</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4D89" w14:textId="70A5C732" w:rsidR="00AD1B58" w:rsidRPr="00FA1729" w:rsidRDefault="00A915B3" w:rsidP="00AD1B58">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Revised conclusion 2.D (added LS), a</w:t>
            </w:r>
            <w:r w:rsidR="00AD1B58" w:rsidRPr="00BD00F7">
              <w:rPr>
                <w:rFonts w:eastAsiaTheme="minorEastAsia"/>
                <w:b/>
                <w:color w:val="3333FF"/>
                <w:sz w:val="18"/>
                <w:szCs w:val="18"/>
                <w:lang w:eastAsia="zh-CN"/>
              </w:rPr>
              <w:t xml:space="preserve">dded conclusion </w:t>
            </w:r>
            <w:proofErr w:type="gramStart"/>
            <w:r w:rsidR="00AD1B58" w:rsidRPr="00BD00F7">
              <w:rPr>
                <w:rFonts w:eastAsiaTheme="minorEastAsia"/>
                <w:b/>
                <w:color w:val="3333FF"/>
                <w:sz w:val="18"/>
                <w:szCs w:val="18"/>
                <w:lang w:eastAsia="zh-CN"/>
              </w:rPr>
              <w:t>2.E</w:t>
            </w:r>
            <w:proofErr w:type="gramEnd"/>
          </w:p>
        </w:tc>
      </w:tr>
      <w:tr w:rsidR="00062F42" w14:paraId="6B33CA34"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11777" w14:textId="13172711" w:rsidR="00062F42" w:rsidRDefault="00062F42"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7643" w14:textId="77777777" w:rsidR="00062F42"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Proposal 2.C.2: Not support</w:t>
            </w:r>
          </w:p>
          <w:p w14:paraId="62BFE64B" w14:textId="77777777" w:rsidR="00062F42" w:rsidRPr="00C25530"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 xml:space="preserve">Proposed conclusion 2.E: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p w14:paraId="6ADE3F6B" w14:textId="76F2B21F" w:rsidR="00062F42" w:rsidRDefault="00062F42" w:rsidP="00062F42">
            <w:pPr>
              <w:tabs>
                <w:tab w:val="left" w:pos="2880"/>
              </w:tabs>
              <w:snapToGrid w:val="0"/>
              <w:rPr>
                <w:rFonts w:eastAsiaTheme="minorEastAsia"/>
                <w:b/>
                <w:color w:val="3333FF"/>
                <w:sz w:val="18"/>
                <w:szCs w:val="18"/>
                <w:lang w:eastAsia="zh-CN"/>
              </w:rPr>
            </w:pPr>
            <w:r w:rsidRPr="00C25530">
              <w:rPr>
                <w:rFonts w:eastAsiaTheme="minorEastAsia"/>
                <w:color w:val="000000" w:themeColor="text1"/>
                <w:sz w:val="18"/>
                <w:szCs w:val="18"/>
                <w:lang w:eastAsia="zh-CN"/>
              </w:rPr>
              <w:t xml:space="preserve">Proposed conclusion 2.D: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tc>
      </w:tr>
      <w:tr w:rsidR="00DB6820" w14:paraId="5ACB0421"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42C8E" w14:textId="5B53172B" w:rsidR="00DB6820" w:rsidRDefault="00DB6820" w:rsidP="00062F4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OPPO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F1838" w14:textId="77777777" w:rsidR="00DB6820" w:rsidRDefault="00DB6820"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2.C.2: we are only ok with </w:t>
            </w:r>
            <w:proofErr w:type="spellStart"/>
            <w:r>
              <w:rPr>
                <w:rFonts w:eastAsiaTheme="minorEastAsia"/>
                <w:color w:val="000000" w:themeColor="text1"/>
                <w:sz w:val="18"/>
                <w:szCs w:val="18"/>
                <w:lang w:eastAsia="zh-CN"/>
              </w:rPr>
              <w:t>SCell</w:t>
            </w:r>
            <w:proofErr w:type="spellEnd"/>
            <w:r>
              <w:rPr>
                <w:rFonts w:eastAsiaTheme="minorEastAsia"/>
                <w:color w:val="000000" w:themeColor="text1"/>
                <w:sz w:val="18"/>
                <w:szCs w:val="18"/>
                <w:lang w:eastAsia="zh-CN"/>
              </w:rPr>
              <w:t xml:space="preserve"> BFR.</w:t>
            </w:r>
          </w:p>
          <w:p w14:paraId="10CBD6F0" w14:textId="77777777" w:rsidR="00DB682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2.E: ok</w:t>
            </w:r>
          </w:p>
          <w:p w14:paraId="74EA8423" w14:textId="77777777" w:rsidR="00DA7911"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2.D:  If there is no consensus, does that mean it is up to UE implementation? If so, we would like to clarify it clearly in the conclusion. </w:t>
            </w:r>
          </w:p>
          <w:p w14:paraId="55CDFF61" w14:textId="45DBAF1C" w:rsidR="00DA7911" w:rsidRPr="00C2553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Another option is to define it as UE capability.</w:t>
            </w:r>
          </w:p>
        </w:tc>
      </w:tr>
      <w:tr w:rsidR="00012912" w14:paraId="2CD62DB8" w14:textId="77777777" w:rsidTr="00095D26">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64427" w14:textId="77777777" w:rsidR="00012912" w:rsidRDefault="00012912" w:rsidP="00095D26">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AT&amp;T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3947" w14:textId="77777777" w:rsidR="00012912" w:rsidRDefault="00012912" w:rsidP="00095D26">
            <w:pPr>
              <w:tabs>
                <w:tab w:val="left" w:pos="2880"/>
              </w:tabs>
              <w:snapToGrid w:val="0"/>
              <w:rPr>
                <w:sz w:val="18"/>
                <w:lang w:eastAsia="zh-CN"/>
              </w:rPr>
            </w:pPr>
            <w:r>
              <w:rPr>
                <w:rFonts w:eastAsiaTheme="minorEastAsia"/>
                <w:color w:val="000000" w:themeColor="text1"/>
                <w:sz w:val="18"/>
                <w:szCs w:val="18"/>
                <w:lang w:eastAsia="zh-CN"/>
              </w:rPr>
              <w:t>A</w:t>
            </w:r>
            <w:r>
              <w:rPr>
                <w:sz w:val="18"/>
                <w:lang w:eastAsia="zh-CN"/>
              </w:rPr>
              <w:t>dded our views in the table.</w:t>
            </w:r>
          </w:p>
          <w:p w14:paraId="208F199C" w14:textId="77777777" w:rsidR="00012912" w:rsidRPr="00C25530" w:rsidRDefault="00012912" w:rsidP="00095D26">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lang w:eastAsia="zh-CN"/>
              </w:rPr>
              <w:t xml:space="preserve">Conclusion 2.E: support due to lack of time and this being last meeting. We sympathize with the importance of </w:t>
            </w:r>
            <w:proofErr w:type="gramStart"/>
            <w:r>
              <w:rPr>
                <w:rFonts w:eastAsiaTheme="minorEastAsia"/>
                <w:color w:val="000000" w:themeColor="text1"/>
                <w:sz w:val="18"/>
                <w:lang w:eastAsia="zh-CN"/>
              </w:rPr>
              <w:t>group based</w:t>
            </w:r>
            <w:proofErr w:type="gramEnd"/>
            <w:r>
              <w:rPr>
                <w:rFonts w:eastAsiaTheme="minorEastAsia"/>
                <w:color w:val="000000" w:themeColor="text1"/>
                <w:sz w:val="18"/>
                <w:lang w:eastAsia="zh-CN"/>
              </w:rPr>
              <w:t xml:space="preserve"> beam reporting for inter-cell multi-TRP, but the details are hard to agree in one meeting.</w:t>
            </w:r>
          </w:p>
        </w:tc>
      </w:tr>
      <w:tr w:rsidR="00012912" w14:paraId="35368703"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24334" w14:textId="7C271DF4" w:rsidR="00012912" w:rsidRDefault="0091668E"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1CFC" w14:textId="77777777" w:rsidR="0091668E" w:rsidRDefault="0091668E" w:rsidP="0091668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2.2, to MTK, perhaps we can put R17 group-based beam report in FFS. So at least R15/16 mechanism can be used, </w:t>
            </w:r>
            <w:proofErr w:type="gramStart"/>
            <w:r>
              <w:rPr>
                <w:rFonts w:eastAsiaTheme="minorEastAsia"/>
                <w:color w:val="000000" w:themeColor="text1"/>
                <w:sz w:val="18"/>
                <w:szCs w:val="18"/>
                <w:lang w:eastAsia="zh-CN"/>
              </w:rPr>
              <w:t>e.g.</w:t>
            </w:r>
            <w:proofErr w:type="gramEnd"/>
            <w:r>
              <w:rPr>
                <w:rFonts w:eastAsiaTheme="minorEastAsia"/>
                <w:color w:val="000000" w:themeColor="text1"/>
                <w:sz w:val="18"/>
                <w:szCs w:val="18"/>
                <w:lang w:eastAsia="zh-CN"/>
              </w:rPr>
              <w:t xml:space="preserve"> without two separate CMR sets introduced in R17. To Sony, we are fine if the chairman decides to treat in 8.1.2.3. But this was never treated in 8.1.2.3 for a long time, and we think it is more feasible to discuss in 8.1.1 which at least treats inter-cell related measurement given only a few days left.</w:t>
            </w:r>
          </w:p>
          <w:p w14:paraId="16AFDAB2" w14:textId="77777777" w:rsidR="0091668E" w:rsidRDefault="0091668E" w:rsidP="0091668E">
            <w:pPr>
              <w:tabs>
                <w:tab w:val="left" w:pos="2880"/>
              </w:tabs>
              <w:snapToGrid w:val="0"/>
              <w:rPr>
                <w:rFonts w:eastAsiaTheme="minorEastAsia"/>
                <w:color w:val="000000" w:themeColor="text1"/>
                <w:sz w:val="18"/>
                <w:szCs w:val="18"/>
                <w:lang w:eastAsia="zh-CN"/>
              </w:rPr>
            </w:pPr>
          </w:p>
          <w:p w14:paraId="7365AEC2" w14:textId="77777777" w:rsidR="0091668E" w:rsidRDefault="0091668E" w:rsidP="0091668E">
            <w:pPr>
              <w:tabs>
                <w:tab w:val="left" w:pos="2880"/>
              </w:tabs>
              <w:snapToGrid w:val="0"/>
              <w:rPr>
                <w:rFonts w:eastAsiaTheme="minorEastAsia"/>
                <w:color w:val="000000" w:themeColor="text1"/>
                <w:sz w:val="18"/>
                <w:szCs w:val="18"/>
                <w:lang w:eastAsia="zh-CN"/>
              </w:rPr>
            </w:pPr>
            <w:r w:rsidRPr="002E2D1B">
              <w:rPr>
                <w:rFonts w:eastAsiaTheme="minorEastAsia"/>
                <w:b/>
                <w:bCs/>
                <w:color w:val="000000" w:themeColor="text1"/>
                <w:sz w:val="18"/>
                <w:szCs w:val="18"/>
                <w:lang w:eastAsia="zh-CN"/>
              </w:rPr>
              <w:t>Proposal</w:t>
            </w:r>
            <w:r>
              <w:rPr>
                <w:rFonts w:eastAsiaTheme="minorEastAsia"/>
                <w:color w:val="000000" w:themeColor="text1"/>
                <w:sz w:val="18"/>
                <w:szCs w:val="18"/>
                <w:lang w:eastAsia="zh-CN"/>
              </w:rPr>
              <w:t xml:space="preserve">: Non-serving SSB can be configured for group-based beam measurement/reporting for R17 inter-cell </w:t>
            </w:r>
            <w:proofErr w:type="spellStart"/>
            <w:r>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xml:space="preserve"> at least based on R15/16 group-based beam report framework</w:t>
            </w:r>
          </w:p>
          <w:p w14:paraId="1EEE4F5A" w14:textId="77777777" w:rsidR="0091668E" w:rsidRPr="00B56B5B" w:rsidRDefault="0091668E" w:rsidP="0091668E">
            <w:pPr>
              <w:pStyle w:val="ListParagraph"/>
              <w:numPr>
                <w:ilvl w:val="0"/>
                <w:numId w:val="49"/>
              </w:numPr>
              <w:tabs>
                <w:tab w:val="left" w:pos="2880"/>
              </w:tabs>
              <w:snapToGrid w:val="0"/>
              <w:rPr>
                <w:rFonts w:eastAsiaTheme="minorEastAsia"/>
                <w:color w:val="000000" w:themeColor="text1"/>
                <w:sz w:val="18"/>
                <w:szCs w:val="18"/>
                <w:lang w:eastAsia="zh-CN"/>
              </w:rPr>
            </w:pPr>
            <w:r w:rsidRPr="00B56B5B">
              <w:rPr>
                <w:rFonts w:eastAsiaTheme="minorEastAsia"/>
                <w:color w:val="000000" w:themeColor="text1"/>
                <w:sz w:val="18"/>
                <w:szCs w:val="18"/>
                <w:lang w:eastAsia="zh-CN"/>
              </w:rPr>
              <w:t>FFS: whether it can be applied to R17 group</w:t>
            </w:r>
            <w:r>
              <w:rPr>
                <w:rFonts w:eastAsiaTheme="minorEastAsia"/>
                <w:color w:val="000000" w:themeColor="text1"/>
                <w:sz w:val="18"/>
                <w:szCs w:val="18"/>
                <w:lang w:eastAsia="zh-CN"/>
              </w:rPr>
              <w:t>-</w:t>
            </w:r>
            <w:r w:rsidRPr="00B56B5B">
              <w:rPr>
                <w:rFonts w:eastAsiaTheme="minorEastAsia"/>
                <w:color w:val="000000" w:themeColor="text1"/>
                <w:sz w:val="18"/>
                <w:szCs w:val="18"/>
                <w:lang w:eastAsia="zh-CN"/>
              </w:rPr>
              <w:t>based beam report</w:t>
            </w:r>
          </w:p>
          <w:p w14:paraId="3766E160" w14:textId="77777777" w:rsidR="0091668E" w:rsidRDefault="0091668E" w:rsidP="0091668E">
            <w:pPr>
              <w:tabs>
                <w:tab w:val="left" w:pos="2880"/>
              </w:tabs>
              <w:snapToGrid w:val="0"/>
              <w:rPr>
                <w:rFonts w:eastAsiaTheme="minorEastAsia"/>
                <w:color w:val="000000" w:themeColor="text1"/>
                <w:sz w:val="18"/>
                <w:szCs w:val="18"/>
                <w:lang w:eastAsia="zh-CN"/>
              </w:rPr>
            </w:pPr>
          </w:p>
          <w:p w14:paraId="00E0E3C4" w14:textId="77777777" w:rsidR="0091668E" w:rsidRDefault="0091668E" w:rsidP="0091668E">
            <w:pPr>
              <w:tabs>
                <w:tab w:val="left" w:pos="2880"/>
              </w:tabs>
              <w:snapToGrid w:val="0"/>
              <w:rPr>
                <w:rFonts w:eastAsiaTheme="minorEastAsia"/>
                <w:color w:val="000000" w:themeColor="text1"/>
                <w:sz w:val="18"/>
                <w:szCs w:val="18"/>
                <w:lang w:eastAsia="zh-CN"/>
              </w:rPr>
            </w:pPr>
            <w:r w:rsidRPr="007207C4">
              <w:rPr>
                <w:rFonts w:eastAsiaTheme="minorEastAsia"/>
                <w:color w:val="000000" w:themeColor="text1"/>
                <w:sz w:val="18"/>
                <w:szCs w:val="18"/>
                <w:lang w:eastAsia="zh-CN"/>
              </w:rPr>
              <w:t xml:space="preserve">For 2.3, </w:t>
            </w:r>
            <w:r>
              <w:rPr>
                <w:rFonts w:eastAsiaTheme="minorEastAsia"/>
                <w:color w:val="000000" w:themeColor="text1"/>
                <w:sz w:val="18"/>
                <w:szCs w:val="18"/>
                <w:lang w:eastAsia="zh-CN"/>
              </w:rPr>
              <w:t xml:space="preserve">suggest </w:t>
            </w:r>
            <w:proofErr w:type="gramStart"/>
            <w:r>
              <w:rPr>
                <w:rFonts w:eastAsiaTheme="minorEastAsia"/>
                <w:color w:val="000000" w:themeColor="text1"/>
                <w:sz w:val="18"/>
                <w:szCs w:val="18"/>
                <w:lang w:eastAsia="zh-CN"/>
              </w:rPr>
              <w:t>to continue</w:t>
            </w:r>
            <w:proofErr w:type="gramEnd"/>
            <w:r>
              <w:rPr>
                <w:rFonts w:eastAsiaTheme="minorEastAsia"/>
                <w:color w:val="000000" w:themeColor="text1"/>
                <w:sz w:val="18"/>
                <w:szCs w:val="18"/>
                <w:lang w:eastAsia="zh-CN"/>
              </w:rPr>
              <w:t xml:space="preserve"> to discuss in UE capability to facilitate the progress. I think RAN1 can decide related capability.</w:t>
            </w:r>
          </w:p>
          <w:p w14:paraId="4E8E790B" w14:textId="77777777" w:rsidR="0091668E" w:rsidRDefault="0091668E" w:rsidP="0091668E">
            <w:pPr>
              <w:tabs>
                <w:tab w:val="left" w:pos="2880"/>
              </w:tabs>
              <w:snapToGrid w:val="0"/>
              <w:rPr>
                <w:rFonts w:eastAsiaTheme="minorEastAsia"/>
                <w:color w:val="000000" w:themeColor="text1"/>
                <w:sz w:val="18"/>
                <w:szCs w:val="18"/>
                <w:lang w:eastAsia="zh-CN"/>
              </w:rPr>
            </w:pPr>
          </w:p>
          <w:p w14:paraId="4AC68698" w14:textId="77777777" w:rsidR="0091668E" w:rsidRDefault="0091668E" w:rsidP="0091668E">
            <w:pPr>
              <w:snapToGrid w:val="0"/>
              <w:jc w:val="both"/>
              <w:rPr>
                <w:rFonts w:eastAsia="SimSun"/>
                <w:sz w:val="18"/>
                <w:szCs w:val="18"/>
              </w:rPr>
            </w:pPr>
            <w:r w:rsidRPr="00A46066">
              <w:rPr>
                <w:b/>
                <w:sz w:val="18"/>
                <w:szCs w:val="18"/>
                <w:u w:val="single"/>
              </w:rPr>
              <w:lastRenderedPageBreak/>
              <w:t>Proposed conclusion 2.D</w:t>
            </w:r>
            <w:r w:rsidRPr="00A46066">
              <w:rPr>
                <w:sz w:val="18"/>
                <w:szCs w:val="18"/>
              </w:rPr>
              <w:t xml:space="preserve">: On Rel-17 enhancements for inter-cell beam management and inter-cell </w:t>
            </w:r>
            <w:proofErr w:type="spellStart"/>
            <w:r w:rsidRPr="00A46066">
              <w:rPr>
                <w:sz w:val="18"/>
                <w:szCs w:val="18"/>
              </w:rPr>
              <w:t>mTRP</w:t>
            </w:r>
            <w:proofErr w:type="spellEnd"/>
            <w:r w:rsidRPr="00A46066">
              <w:rPr>
                <w:sz w:val="18"/>
                <w:szCs w:val="18"/>
              </w:rPr>
              <w:t xml:space="preserve">, </w:t>
            </w:r>
            <w:r w:rsidRPr="00A46066">
              <w:rPr>
                <w:rFonts w:eastAsia="SimSun"/>
                <w:sz w:val="18"/>
                <w:szCs w:val="18"/>
              </w:rPr>
              <w:t xml:space="preserve">the UE behavior when there is overlap for L1-RSRP measurement for SSB associated with serving cell PCI and PCIs different from the serving cell PCI, there is no consensus on additional RAN1 specification impact </w:t>
            </w:r>
          </w:p>
          <w:p w14:paraId="561467CC" w14:textId="77777777" w:rsidR="00C462D4" w:rsidRDefault="0091668E" w:rsidP="00C462D4">
            <w:pPr>
              <w:pStyle w:val="ListParagraph"/>
              <w:numPr>
                <w:ilvl w:val="0"/>
                <w:numId w:val="46"/>
              </w:numPr>
              <w:snapToGrid w:val="0"/>
              <w:jc w:val="both"/>
              <w:rPr>
                <w:sz w:val="18"/>
                <w:szCs w:val="18"/>
              </w:rPr>
            </w:pPr>
            <w:ins w:id="35" w:author="Eko Onggosanusi" w:date="2021-11-15T02:23:00Z">
              <w:r>
                <w:rPr>
                  <w:sz w:val="18"/>
                  <w:szCs w:val="18"/>
                </w:rPr>
                <w:t>Prepare an LS to RAN4 informing such conclusion</w:t>
              </w:r>
            </w:ins>
          </w:p>
          <w:p w14:paraId="31A8D66B" w14:textId="41F45958" w:rsidR="00012912" w:rsidRPr="00C462D4" w:rsidRDefault="0091668E" w:rsidP="00C462D4">
            <w:pPr>
              <w:pStyle w:val="ListParagraph"/>
              <w:numPr>
                <w:ilvl w:val="0"/>
                <w:numId w:val="46"/>
              </w:numPr>
              <w:snapToGrid w:val="0"/>
              <w:jc w:val="both"/>
              <w:rPr>
                <w:sz w:val="18"/>
                <w:szCs w:val="18"/>
              </w:rPr>
            </w:pPr>
            <w:r w:rsidRPr="00C462D4">
              <w:rPr>
                <w:color w:val="FF0000"/>
                <w:sz w:val="18"/>
                <w:szCs w:val="18"/>
              </w:rPr>
              <w:t>Whether UE can measure overlapped SSBs or not can be discussed in UE capability session</w:t>
            </w:r>
          </w:p>
        </w:tc>
      </w:tr>
      <w:tr w:rsidR="004671AF" w14:paraId="2611A702"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5CB5" w14:textId="410BAC39" w:rsidR="004671AF" w:rsidRDefault="004671AF" w:rsidP="004671A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lastRenderedPageBreak/>
              <w:t>F</w:t>
            </w:r>
            <w:r w:rsidRPr="004D0337">
              <w:rPr>
                <w:rStyle w:val="normaltextrun"/>
                <w:rFonts w:eastAsia="MS Mincho"/>
                <w:color w:val="000000" w:themeColor="text1"/>
                <w:sz w:val="18"/>
                <w:szCs w:val="18"/>
                <w:lang w:eastAsia="ja-JP"/>
              </w:rPr>
              <w:t>uturew</w:t>
            </w:r>
            <w:r>
              <w:rPr>
                <w:rStyle w:val="normaltextrun"/>
                <w:rFonts w:eastAsia="MS Mincho"/>
                <w:color w:val="000000" w:themeColor="text1"/>
                <w:sz w:val="18"/>
                <w:szCs w:val="18"/>
                <w:lang w:eastAsia="ja-JP"/>
              </w:rPr>
              <w:t>e</w:t>
            </w:r>
            <w:r w:rsidRPr="004D0337">
              <w:rPr>
                <w:rStyle w:val="normaltextrun"/>
                <w:rFonts w:eastAsia="MS Mincho"/>
                <w:color w:val="000000" w:themeColor="text1"/>
                <w:sz w:val="18"/>
                <w:szCs w:val="18"/>
                <w:lang w:eastAsia="ja-JP"/>
              </w:rPr>
              <w:t>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D082" w14:textId="77777777" w:rsidR="004671AF" w:rsidRDefault="004671AF" w:rsidP="004671AF">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207E0836" w14:textId="77777777" w:rsidR="004671AF" w:rsidRDefault="004671AF" w:rsidP="004671AF">
            <w:pPr>
              <w:snapToGrid w:val="0"/>
              <w:rPr>
                <w:bCs/>
                <w:sz w:val="18"/>
                <w:szCs w:val="18"/>
                <w:lang w:val="en-GB" w:eastAsia="zh-CN"/>
              </w:rPr>
            </w:pPr>
            <w:r w:rsidRPr="00C21FBD">
              <w:rPr>
                <w:b/>
                <w:bCs/>
                <w:sz w:val="18"/>
                <w:szCs w:val="18"/>
                <w:lang w:val="en-GB" w:eastAsia="zh-CN"/>
              </w:rPr>
              <w:t>Propos</w:t>
            </w:r>
            <w:r>
              <w:rPr>
                <w:b/>
                <w:bCs/>
                <w:sz w:val="18"/>
                <w:szCs w:val="18"/>
                <w:lang w:val="en-GB" w:eastAsia="zh-CN"/>
              </w:rPr>
              <w:t>ed conclusion 2.E</w:t>
            </w:r>
            <w:r>
              <w:rPr>
                <w:bCs/>
                <w:sz w:val="18"/>
                <w:szCs w:val="18"/>
                <w:lang w:val="en-GB" w:eastAsia="zh-CN"/>
              </w:rPr>
              <w:t xml:space="preserve">: We are supportive to </w:t>
            </w:r>
            <w:r w:rsidRPr="003561BC">
              <w:rPr>
                <w:bCs/>
                <w:sz w:val="18"/>
                <w:szCs w:val="18"/>
                <w:lang w:val="en-GB" w:eastAsia="zh-CN"/>
              </w:rPr>
              <w:t xml:space="preserve">include group-based beam report for inter-cell </w:t>
            </w:r>
            <w:proofErr w:type="spellStart"/>
            <w:r w:rsidRPr="003561BC">
              <w:rPr>
                <w:bCs/>
                <w:sz w:val="18"/>
                <w:szCs w:val="18"/>
                <w:lang w:val="en-GB" w:eastAsia="zh-CN"/>
              </w:rPr>
              <w:t>mTRP</w:t>
            </w:r>
            <w:proofErr w:type="spellEnd"/>
            <w:r>
              <w:rPr>
                <w:bCs/>
                <w:sz w:val="18"/>
                <w:szCs w:val="18"/>
                <w:lang w:val="en-GB" w:eastAsia="zh-CN"/>
              </w:rPr>
              <w:t>.</w:t>
            </w:r>
          </w:p>
          <w:p w14:paraId="73552FA4" w14:textId="1E0DB232" w:rsidR="004671AF" w:rsidRDefault="004671AF" w:rsidP="004671AF">
            <w:pPr>
              <w:tabs>
                <w:tab w:val="left" w:pos="2880"/>
              </w:tabs>
              <w:snapToGrid w:val="0"/>
              <w:rPr>
                <w:rFonts w:eastAsiaTheme="minorEastAsia"/>
                <w:color w:val="000000" w:themeColor="text1"/>
                <w:sz w:val="18"/>
                <w:szCs w:val="18"/>
                <w:lang w:eastAsia="zh-CN"/>
              </w:rPr>
            </w:pPr>
            <w:r w:rsidRPr="00C21FBD">
              <w:rPr>
                <w:b/>
                <w:bCs/>
                <w:sz w:val="18"/>
                <w:szCs w:val="18"/>
                <w:lang w:val="en-GB" w:eastAsia="zh-CN"/>
              </w:rPr>
              <w:t>Propos</w:t>
            </w:r>
            <w:r>
              <w:rPr>
                <w:b/>
                <w:bCs/>
                <w:sz w:val="18"/>
                <w:szCs w:val="18"/>
                <w:lang w:val="en-GB" w:eastAsia="zh-CN"/>
              </w:rPr>
              <w:t>ed conclusion 2.D</w:t>
            </w:r>
            <w:r>
              <w:rPr>
                <w:bCs/>
                <w:sz w:val="18"/>
                <w:szCs w:val="18"/>
                <w:lang w:val="en-GB" w:eastAsia="zh-CN"/>
              </w:rPr>
              <w:t>: Support.</w:t>
            </w:r>
          </w:p>
        </w:tc>
      </w:tr>
    </w:tbl>
    <w:p w14:paraId="6342E1BA" w14:textId="0B30BC6A" w:rsidR="007E0FC5" w:rsidRDefault="007E0FC5" w:rsidP="00B15BD2">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9D0" w:rsidRDefault="00861455" w:rsidP="00861455">
            <w:pPr>
              <w:numPr>
                <w:ilvl w:val="0"/>
                <w:numId w:val="33"/>
              </w:numPr>
              <w:snapToGrid w:val="0"/>
              <w:rPr>
                <w:rFonts w:eastAsia="Malgun Gothic"/>
                <w:sz w:val="18"/>
                <w:lang w:eastAsia="zh-CN"/>
              </w:rPr>
            </w:pPr>
            <w:r w:rsidRPr="00F249D0">
              <w:rPr>
                <w:rFonts w:eastAsia="Malgun Gothic"/>
                <w:color w:val="FF0000"/>
                <w:sz w:val="18"/>
                <w:lang w:eastAsia="zh-CN"/>
              </w:rPr>
              <w:t xml:space="preserve">TBD (RAN1#107-e): whether a second configured BAT is also supported, </w:t>
            </w:r>
            <w:proofErr w:type="gramStart"/>
            <w:r w:rsidRPr="00F249D0">
              <w:rPr>
                <w:rFonts w:eastAsia="Malgun Gothic"/>
                <w:color w:val="FF0000"/>
                <w:sz w:val="18"/>
                <w:lang w:eastAsia="zh-CN"/>
              </w:rPr>
              <w:t>e.g.</w:t>
            </w:r>
            <w:proofErr w:type="gramEnd"/>
            <w:r w:rsidRPr="00F249D0">
              <w:rPr>
                <w:rFonts w:eastAsia="Malgun Gothic"/>
                <w:color w:val="FF0000"/>
                <w:sz w:val="18"/>
                <w:lang w:eastAsia="zh-CN"/>
              </w:rPr>
              <w:t xml:space="preserve"> for MPUE or inter-cell BM</w:t>
            </w:r>
            <w:r w:rsidRPr="00F249D0">
              <w:rPr>
                <w:rFonts w:eastAsia="Malgun Gothic"/>
                <w:sz w:val="18"/>
                <w:lang w:eastAsia="zh-CN"/>
              </w:rPr>
              <w:t>, </w:t>
            </w:r>
            <w:r w:rsidRPr="00F249D0">
              <w:rPr>
                <w:rFonts w:eastAsia="Malgun Gothic"/>
                <w:color w:val="FF0000"/>
                <w:sz w:val="18"/>
                <w:lang w:eastAsia="zh-CN"/>
              </w:rPr>
              <w:t>[per BWP per CC]</w:t>
            </w:r>
          </w:p>
          <w:p w14:paraId="063C666B" w14:textId="476E9A86" w:rsid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 xml:space="preserve">TBD (RAN1#107-e): </w:t>
            </w:r>
            <w:proofErr w:type="gramStart"/>
            <w:r w:rsidRPr="00861455">
              <w:rPr>
                <w:rFonts w:eastAsia="Malgun Gothic"/>
                <w:sz w:val="18"/>
                <w:highlight w:val="yellow"/>
                <w:lang w:eastAsia="zh-CN"/>
              </w:rPr>
              <w:t>Whether or not</w:t>
            </w:r>
            <w:proofErr w:type="gramEnd"/>
            <w:r w:rsidRPr="00861455">
              <w:rPr>
                <w:rFonts w:eastAsia="Malgun Gothic"/>
                <w:sz w:val="18"/>
                <w:highlight w:val="yellow"/>
                <w:lang w:eastAsia="zh-CN"/>
              </w:rPr>
              <w:t xml:space="preserve"> the UE may assume that BWPs configured with same SCS [in a same CC group] share a same value of BAT</w:t>
            </w:r>
          </w:p>
          <w:p w14:paraId="792AF220" w14:textId="6D291110" w:rsidR="00F249D0" w:rsidRPr="00861455" w:rsidRDefault="00F249D0" w:rsidP="00861455">
            <w:pPr>
              <w:numPr>
                <w:ilvl w:val="0"/>
                <w:numId w:val="33"/>
              </w:numPr>
              <w:snapToGrid w:val="0"/>
              <w:rPr>
                <w:rFonts w:eastAsia="Malgun Gothic"/>
                <w:sz w:val="18"/>
                <w:lang w:eastAsia="zh-CN"/>
              </w:rPr>
            </w:pPr>
            <w:ins w:id="36" w:author="Eko Onggosanusi" w:date="2021-11-15T02:11:00Z">
              <w:r>
                <w:rPr>
                  <w:rFonts w:eastAsia="Malgun Gothic"/>
                  <w:sz w:val="18"/>
                  <w:lang w:eastAsia="zh-CN"/>
                </w:rPr>
                <w:t>[</w:t>
              </w:r>
              <w:r w:rsidRPr="007B1CBE">
                <w:rPr>
                  <w:color w:val="FF0000"/>
                  <w:sz w:val="18"/>
                  <w:szCs w:val="18"/>
                  <w:lang w:eastAsia="zh-CN"/>
                </w:rPr>
                <w:t>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configured with same SCS 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following a same TCI-</w:t>
              </w:r>
              <w:proofErr w:type="spellStart"/>
              <w:r w:rsidRPr="007B1CBE">
                <w:rPr>
                  <w:color w:val="FF0000"/>
                  <w:sz w:val="18"/>
                  <w:szCs w:val="18"/>
                  <w:lang w:eastAsia="zh-CN"/>
                </w:rPr>
                <w:t>stateID</w:t>
              </w:r>
              <w:proofErr w:type="spellEnd"/>
              <w:r w:rsidRPr="007B1CBE">
                <w:rPr>
                  <w:color w:val="FF0000"/>
                  <w:sz w:val="18"/>
                  <w:szCs w:val="18"/>
                  <w:lang w:eastAsia="zh-CN"/>
                </w:rPr>
                <w:t xml:space="preserve"> </w:t>
              </w:r>
              <w:r w:rsidRPr="007B1CBE">
                <w:rPr>
                  <w:color w:val="000000" w:themeColor="text1"/>
                  <w:sz w:val="18"/>
                  <w:szCs w:val="18"/>
                  <w:lang w:eastAsia="zh-CN"/>
                </w:rPr>
                <w:t>share a same value of BAT</w:t>
              </w:r>
              <w:r>
                <w:rPr>
                  <w:rFonts w:eastAsia="Malgun Gothic"/>
                  <w:sz w:val="18"/>
                  <w:lang w:eastAsia="zh-CN"/>
                </w:rPr>
                <w:t>]</w:t>
              </w:r>
            </w:ins>
          </w:p>
          <w:p w14:paraId="49C29ADB" w14:textId="77777777" w:rsidR="00D83813" w:rsidRPr="00845CC9" w:rsidRDefault="00D83813"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5B0AD863"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w:t>
            </w:r>
            <w:r w:rsidR="00F249D0">
              <w:rPr>
                <w:sz w:val="18"/>
                <w:szCs w:val="18"/>
              </w:rPr>
              <w:t>ZTE, Qualcomm</w:t>
            </w:r>
            <w:r w:rsidR="00963996">
              <w:rPr>
                <w:sz w:val="18"/>
                <w:szCs w:val="18"/>
              </w:rPr>
              <w:t>, Ericsson</w:t>
            </w:r>
            <w:r w:rsidR="00F249D0">
              <w:rPr>
                <w:sz w:val="18"/>
                <w:szCs w:val="18"/>
              </w:rPr>
              <w:t xml:space="preserve"> </w:t>
            </w:r>
          </w:p>
          <w:p w14:paraId="50808075"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2509495D"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r w:rsidR="00AD62D3">
              <w:rPr>
                <w:sz w:val="18"/>
                <w:szCs w:val="18"/>
              </w:rPr>
              <w:t>, Sony</w:t>
            </w:r>
            <w:r w:rsidR="00F249D0">
              <w:rPr>
                <w:sz w:val="18"/>
                <w:szCs w:val="18"/>
              </w:rPr>
              <w:t xml:space="preserve">, OPPO, Apple, MTK, NTT Docomo, </w:t>
            </w:r>
            <w:r w:rsidR="008D747B">
              <w:rPr>
                <w:sz w:val="18"/>
                <w:szCs w:val="18"/>
              </w:rPr>
              <w:t xml:space="preserve">Xiaomi, </w:t>
            </w:r>
            <w:r w:rsidR="009422EF">
              <w:rPr>
                <w:sz w:val="18"/>
                <w:szCs w:val="18"/>
              </w:rPr>
              <w:t>vivo</w:t>
            </w:r>
          </w:p>
          <w:p w14:paraId="3074ADB7" w14:textId="77777777" w:rsidR="00861455" w:rsidRDefault="00861455" w:rsidP="00861455">
            <w:pPr>
              <w:pStyle w:val="ListParagraph"/>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0A1A4E">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0A1A4E">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0A1A4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w:t>
            </w:r>
            <w:proofErr w:type="gramStart"/>
            <w:r>
              <w:rPr>
                <w:color w:val="000000" w:themeColor="text1"/>
                <w:sz w:val="18"/>
                <w:szCs w:val="18"/>
                <w:lang w:eastAsia="zh-CN"/>
              </w:rPr>
              <w:t>So</w:t>
            </w:r>
            <w:proofErr w:type="gramEnd"/>
            <w:r>
              <w:rPr>
                <w:color w:val="000000" w:themeColor="text1"/>
                <w:sz w:val="18"/>
                <w:szCs w:val="18"/>
                <w:lang w:eastAsia="zh-CN"/>
              </w:rPr>
              <w:t xml:space="preserve">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 xml:space="preserve">If Y is configured per BWP per CC, then we </w:t>
            </w:r>
            <w:proofErr w:type="gramStart"/>
            <w:r>
              <w:rPr>
                <w:color w:val="000000" w:themeColor="text1"/>
                <w:sz w:val="18"/>
                <w:szCs w:val="18"/>
                <w:lang w:eastAsia="zh-CN"/>
              </w:rPr>
              <w:t>have to</w:t>
            </w:r>
            <w:proofErr w:type="gramEnd"/>
            <w:r>
              <w:rPr>
                <w:color w:val="000000" w:themeColor="text1"/>
                <w:sz w:val="18"/>
                <w:szCs w:val="18"/>
                <w:lang w:eastAsia="zh-CN"/>
              </w:rPr>
              <w:t xml:space="preserve">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0A1A4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 xml:space="preserve">For BWPs/CCs in the same list of cells following the same </w:t>
            </w:r>
            <w:proofErr w:type="spellStart"/>
            <w:r>
              <w:rPr>
                <w:color w:val="000000" w:themeColor="text1"/>
                <w:sz w:val="18"/>
                <w:szCs w:val="18"/>
                <w:lang w:eastAsia="zh-CN"/>
              </w:rPr>
              <w:t>tci-StateID</w:t>
            </w:r>
            <w:proofErr w:type="spellEnd"/>
            <w:r>
              <w:rPr>
                <w:color w:val="000000" w:themeColor="text1"/>
                <w:sz w:val="18"/>
                <w:szCs w:val="18"/>
                <w:lang w:eastAsia="zh-CN"/>
              </w:rPr>
              <w:t>,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 xml:space="preserve">TBD (RAN1#107-e): </w:t>
            </w:r>
            <w:proofErr w:type="gramStart"/>
            <w:r w:rsidRPr="007B1CBE">
              <w:rPr>
                <w:strike/>
                <w:color w:val="FF0000"/>
                <w:sz w:val="18"/>
                <w:szCs w:val="18"/>
                <w:lang w:eastAsia="zh-CN"/>
              </w:rPr>
              <w:t>Whether or not</w:t>
            </w:r>
            <w:proofErr w:type="gramEnd"/>
            <w:r w:rsidRPr="007B1CBE">
              <w:rPr>
                <w:strike/>
                <w:color w:val="FF0000"/>
                <w:sz w:val="18"/>
                <w:szCs w:val="18"/>
                <w:lang w:eastAsia="zh-CN"/>
              </w:rPr>
              <w:t xml:space="preserve">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following a same TCI-</w:t>
            </w:r>
            <w:proofErr w:type="spellStart"/>
            <w:r w:rsidRPr="007B1CBE">
              <w:rPr>
                <w:color w:val="FF0000"/>
                <w:sz w:val="18"/>
                <w:szCs w:val="18"/>
                <w:lang w:eastAsia="zh-CN"/>
              </w:rPr>
              <w:t>stateID</w:t>
            </w:r>
            <w:proofErr w:type="spellEnd"/>
            <w:r w:rsidRPr="007B1CBE">
              <w:rPr>
                <w:color w:val="FF0000"/>
                <w:sz w:val="18"/>
                <w:szCs w:val="18"/>
                <w:lang w:eastAsia="zh-CN"/>
              </w:rPr>
              <w:t xml:space="preserve">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0A1A4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 xml:space="preserve">To configure it per BWP would cause some new problem. The first one is which value should be selected. Although we have agreements on the reference SCS, we still need to select the value. If we consider cross-CC scheduling, there could be more problems on this BAT value </w:t>
            </w:r>
            <w:proofErr w:type="gramStart"/>
            <w:r>
              <w:rPr>
                <w:bCs/>
                <w:color w:val="000000" w:themeColor="text1"/>
                <w:sz w:val="18"/>
                <w:szCs w:val="18"/>
                <w:lang w:eastAsia="zh-CN"/>
              </w:rPr>
              <w:t>selection..</w:t>
            </w:r>
            <w:proofErr w:type="gramEnd"/>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xml:space="preserve">”, we prefer to remove the text for simplicity, but can also live with keeping it, </w:t>
            </w:r>
            <w:proofErr w:type="gramStart"/>
            <w:r w:rsidRPr="00005C04">
              <w:rPr>
                <w:color w:val="000000" w:themeColor="text1"/>
                <w:sz w:val="18"/>
                <w:szCs w:val="18"/>
                <w:lang w:eastAsia="zh-CN"/>
              </w:rPr>
              <w:t>as long as</w:t>
            </w:r>
            <w:proofErr w:type="gramEnd"/>
            <w:r w:rsidRPr="00005C04">
              <w:rPr>
                <w:color w:val="000000" w:themeColor="text1"/>
                <w:sz w:val="18"/>
                <w:szCs w:val="18"/>
                <w:lang w:eastAsia="zh-CN"/>
              </w:rPr>
              <w:t xml:space="preserve">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lastRenderedPageBreak/>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 xml:space="preserve">For “same BAT for same SCS”, this constraint may not be needed, </w:t>
            </w:r>
            <w:proofErr w:type="gramStart"/>
            <w:r>
              <w:rPr>
                <w:color w:val="000000" w:themeColor="text1"/>
                <w:sz w:val="18"/>
                <w:szCs w:val="18"/>
                <w:lang w:eastAsia="zh-CN"/>
              </w:rPr>
              <w:t>as long as</w:t>
            </w:r>
            <w:proofErr w:type="gramEnd"/>
            <w:r>
              <w:rPr>
                <w:color w:val="000000" w:themeColor="text1"/>
                <w:sz w:val="18"/>
                <w:szCs w:val="18"/>
                <w:lang w:eastAsia="zh-CN"/>
              </w:rPr>
              <w:t xml:space="preserve"> UE capability is satisfied.</w:t>
            </w:r>
          </w:p>
        </w:tc>
      </w:tr>
      <w:tr w:rsidR="00A55A1A" w14:paraId="2B2C261D"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BF42" w14:textId="773670E4" w:rsidR="00A55A1A" w:rsidRDefault="00A55A1A" w:rsidP="00A55A1A">
            <w:pPr>
              <w:snapToGrid w:val="0"/>
              <w:rPr>
                <w:sz w:val="18"/>
                <w:szCs w:val="18"/>
                <w:lang w:eastAsia="zh-CN"/>
              </w:rPr>
            </w:pPr>
            <w:r>
              <w:rPr>
                <w:rFonts w:eastAsia="MS Mincho" w:hint="eastAsia"/>
                <w:sz w:val="18"/>
                <w:szCs w:val="18"/>
                <w:lang w:eastAsia="ja-JP"/>
              </w:rPr>
              <w:lastRenderedPageBreak/>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0" w14:textId="77777777" w:rsidR="00A55A1A" w:rsidRDefault="00A55A1A" w:rsidP="00A55A1A">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We are fine with either per CC or per BWP </w:t>
            </w:r>
            <w:r>
              <w:rPr>
                <w:rFonts w:eastAsia="MS Mincho"/>
                <w:bCs/>
                <w:color w:val="000000" w:themeColor="text1"/>
                <w:sz w:val="18"/>
                <w:szCs w:val="18"/>
                <w:lang w:eastAsia="ja-JP"/>
              </w:rPr>
              <w:t>per</w:t>
            </w:r>
            <w:r>
              <w:rPr>
                <w:rFonts w:eastAsia="MS Mincho" w:hint="eastAsia"/>
                <w:bCs/>
                <w:color w:val="000000" w:themeColor="text1"/>
                <w:sz w:val="18"/>
                <w:szCs w:val="18"/>
                <w:lang w:eastAsia="ja-JP"/>
              </w:rPr>
              <w:t xml:space="preserve"> CC. </w:t>
            </w:r>
            <w:r>
              <w:rPr>
                <w:rFonts w:eastAsia="MS Mincho"/>
                <w:bCs/>
                <w:color w:val="000000" w:themeColor="text1"/>
                <w:sz w:val="18"/>
                <w:szCs w:val="18"/>
                <w:lang w:eastAsia="ja-JP"/>
              </w:rPr>
              <w:t>If per BWP is agreed, the yellow restriction, or how to select one value from value configured in multiple BWP should be discussed.</w:t>
            </w:r>
          </w:p>
          <w:p w14:paraId="36E931E6" w14:textId="568A8D72" w:rsidR="00A55A1A" w:rsidRPr="00005C04" w:rsidRDefault="00A55A1A" w:rsidP="00A55A1A">
            <w:pPr>
              <w:snapToGrid w:val="0"/>
              <w:rPr>
                <w:color w:val="000000" w:themeColor="text1"/>
                <w:sz w:val="18"/>
                <w:szCs w:val="18"/>
                <w:lang w:eastAsia="zh-CN"/>
              </w:rPr>
            </w:pPr>
            <w:r>
              <w:rPr>
                <w:rFonts w:eastAsia="MS Mincho" w:hint="eastAsia"/>
                <w:bCs/>
                <w:color w:val="000000" w:themeColor="text1"/>
                <w:sz w:val="18"/>
                <w:szCs w:val="18"/>
                <w:lang w:eastAsia="ja-JP"/>
              </w:rPr>
              <w:t xml:space="preserve">For the yellow text, </w:t>
            </w:r>
            <w:r>
              <w:rPr>
                <w:rFonts w:eastAsia="MS Mincho"/>
                <w:bCs/>
                <w:color w:val="000000" w:themeColor="text1"/>
                <w:sz w:val="18"/>
                <w:szCs w:val="18"/>
                <w:lang w:eastAsia="ja-JP"/>
              </w:rPr>
              <w:t>another way would be to allow to configure different value in different CC and to select the longest value across different CCs within the same SCS.</w:t>
            </w:r>
          </w:p>
        </w:tc>
      </w:tr>
      <w:tr w:rsidR="000A1A4E" w14:paraId="6918B5C9"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8197" w14:textId="74A116A5" w:rsidR="000A1A4E" w:rsidRDefault="000A1A4E" w:rsidP="000A1A4E">
            <w:pPr>
              <w:snapToGrid w:val="0"/>
              <w:rPr>
                <w:rFonts w:eastAsia="MS Mincho"/>
                <w:sz w:val="18"/>
                <w:szCs w:val="18"/>
                <w:lang w:eastAsia="ja-JP"/>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4735" w14:textId="62EEB1EC" w:rsidR="000A1A4E" w:rsidRDefault="000A1A4E" w:rsidP="000A1A4E">
            <w:pPr>
              <w:snapToGrid w:val="0"/>
              <w:rPr>
                <w:rFonts w:eastAsia="MS Mincho"/>
                <w:bCs/>
                <w:color w:val="000000" w:themeColor="text1"/>
                <w:sz w:val="18"/>
                <w:szCs w:val="18"/>
                <w:lang w:eastAsia="ja-JP"/>
              </w:rPr>
            </w:pPr>
            <w:r>
              <w:rPr>
                <w:color w:val="000000" w:themeColor="text1"/>
                <w:sz w:val="18"/>
                <w:szCs w:val="18"/>
                <w:lang w:eastAsia="zh-CN"/>
              </w:rPr>
              <w:t>We are fine with either per CC or per CC group. If it is configured Per CC, we support the yellow part that “</w:t>
            </w:r>
            <w:r w:rsidRPr="009B36BC">
              <w:rPr>
                <w:color w:val="000000" w:themeColor="text1"/>
                <w:sz w:val="18"/>
                <w:szCs w:val="18"/>
                <w:lang w:eastAsia="zh-CN"/>
              </w:rPr>
              <w:t>UE may assume that BWPs configured with same SCS [in a same CC group] share a same value of BAT</w:t>
            </w:r>
            <w:r>
              <w:rPr>
                <w:color w:val="000000" w:themeColor="text1"/>
                <w:sz w:val="18"/>
                <w:szCs w:val="18"/>
                <w:lang w:eastAsia="zh-CN"/>
              </w:rPr>
              <w:t xml:space="preserve">”. Otherwise, there will be some </w:t>
            </w:r>
            <w:r w:rsidRPr="003C5FF3">
              <w:rPr>
                <w:color w:val="000000" w:themeColor="text1"/>
                <w:sz w:val="18"/>
                <w:szCs w:val="18"/>
                <w:lang w:eastAsia="zh-CN"/>
              </w:rPr>
              <w:t>ambiguity</w:t>
            </w:r>
            <w:r>
              <w:rPr>
                <w:color w:val="000000" w:themeColor="text1"/>
                <w:sz w:val="18"/>
                <w:szCs w:val="18"/>
                <w:lang w:eastAsia="zh-CN"/>
              </w:rPr>
              <w:t xml:space="preserve"> at UE side.</w:t>
            </w:r>
          </w:p>
        </w:tc>
      </w:tr>
      <w:tr w:rsidR="00D17EA2" w14:paraId="11B01594"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25E1" w14:textId="76423712" w:rsidR="00D17EA2" w:rsidRDefault="00D17EA2" w:rsidP="00D17EA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CEA" w14:textId="45C64C1F" w:rsidR="00D17EA2" w:rsidRDefault="00D17EA2" w:rsidP="00D17EA2">
            <w:pPr>
              <w:snapToGrid w:val="0"/>
              <w:rPr>
                <w:bCs/>
                <w:color w:val="000000" w:themeColor="text1"/>
                <w:sz w:val="18"/>
                <w:szCs w:val="18"/>
                <w:lang w:eastAsia="zh-CN"/>
              </w:rPr>
            </w:pPr>
            <w:r>
              <w:rPr>
                <w:bCs/>
                <w:color w:val="000000" w:themeColor="text1"/>
                <w:sz w:val="18"/>
                <w:szCs w:val="18"/>
                <w:lang w:eastAsia="zh-CN"/>
              </w:rPr>
              <w:t>We have concern on configuring the BAT per cell group. First, cell group for common beam operation is not always configured</w:t>
            </w:r>
            <w:r w:rsidRPr="00F3358B">
              <w:rPr>
                <w:rFonts w:hint="eastAsia"/>
                <w:bCs/>
                <w:color w:val="000000" w:themeColor="text1"/>
                <w:sz w:val="18"/>
                <w:szCs w:val="18"/>
                <w:lang w:eastAsia="zh-CN"/>
              </w:rPr>
              <w:t xml:space="preserve">. </w:t>
            </w:r>
            <w:r w:rsidRPr="00F3358B">
              <w:rPr>
                <w:bCs/>
                <w:color w:val="000000" w:themeColor="text1"/>
                <w:sz w:val="18"/>
                <w:szCs w:val="18"/>
                <w:lang w:eastAsia="zh-CN"/>
              </w:rPr>
              <w:t xml:space="preserve">We still need to configure </w:t>
            </w:r>
            <w:r>
              <w:rPr>
                <w:bCs/>
                <w:color w:val="000000" w:themeColor="text1"/>
                <w:sz w:val="18"/>
                <w:szCs w:val="18"/>
                <w:lang w:eastAsia="zh-CN"/>
              </w:rPr>
              <w:t xml:space="preserve">the BAT for a BWP if respective CC is not in any cell </w:t>
            </w:r>
            <w:r w:rsidR="005457D9">
              <w:rPr>
                <w:bCs/>
                <w:color w:val="000000" w:themeColor="text1"/>
                <w:sz w:val="18"/>
                <w:szCs w:val="18"/>
                <w:lang w:eastAsia="zh-CN"/>
              </w:rPr>
              <w:pgNum/>
            </w:r>
            <w:proofErr w:type="spellStart"/>
            <w:r w:rsidR="005457D9">
              <w:rPr>
                <w:bCs/>
                <w:color w:val="000000" w:themeColor="text1"/>
                <w:sz w:val="18"/>
                <w:szCs w:val="18"/>
                <w:lang w:eastAsia="zh-CN"/>
              </w:rPr>
              <w:t>ehav</w:t>
            </w:r>
            <w:proofErr w:type="spellEnd"/>
            <w:r>
              <w:rPr>
                <w:bCs/>
                <w:color w:val="000000" w:themeColor="text1"/>
                <w:sz w:val="18"/>
                <w:szCs w:val="18"/>
                <w:lang w:eastAsia="zh-CN"/>
              </w:rPr>
              <w:t>. Second, the smallest SCS among a cell group can be changed according to BWP switching. Then, why only one BAT can be configured for a cell group.</w:t>
            </w:r>
          </w:p>
          <w:p w14:paraId="09C1851F" w14:textId="77777777" w:rsidR="00D17EA2" w:rsidRDefault="00D17EA2" w:rsidP="00D17EA2">
            <w:pPr>
              <w:snapToGrid w:val="0"/>
              <w:rPr>
                <w:bCs/>
                <w:color w:val="000000" w:themeColor="text1"/>
                <w:sz w:val="18"/>
                <w:szCs w:val="18"/>
                <w:lang w:eastAsia="zh-CN"/>
              </w:rPr>
            </w:pPr>
          </w:p>
          <w:p w14:paraId="601CB041"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 xml:space="preserve">We are supportive of Samsung’s proposed direction. We still prefer to configure BAT per BWP per </w:t>
            </w:r>
            <w:proofErr w:type="gramStart"/>
            <w:r>
              <w:rPr>
                <w:bCs/>
                <w:color w:val="000000" w:themeColor="text1"/>
                <w:sz w:val="18"/>
                <w:szCs w:val="18"/>
                <w:lang w:eastAsia="zh-CN"/>
              </w:rPr>
              <w:t>CC, but</w:t>
            </w:r>
            <w:proofErr w:type="gramEnd"/>
            <w:r>
              <w:rPr>
                <w:bCs/>
                <w:color w:val="000000" w:themeColor="text1"/>
                <w:sz w:val="18"/>
                <w:szCs w:val="18"/>
                <w:lang w:eastAsia="zh-CN"/>
              </w:rPr>
              <w:t xml:space="preserve"> put some restrictions to avoid the ambiguity</w:t>
            </w:r>
            <w:r>
              <w:rPr>
                <w:rFonts w:ascii="PMingLiU" w:eastAsia="PMingLiU" w:hAnsi="PMingLiU" w:hint="eastAsia"/>
                <w:bCs/>
                <w:color w:val="000000" w:themeColor="text1"/>
                <w:sz w:val="18"/>
                <w:szCs w:val="18"/>
                <w:lang w:eastAsia="zh-TW"/>
              </w:rPr>
              <w:t xml:space="preserve"> </w:t>
            </w:r>
            <w:r>
              <w:rPr>
                <w:bCs/>
                <w:color w:val="000000" w:themeColor="text1"/>
                <w:sz w:val="18"/>
                <w:szCs w:val="18"/>
                <w:lang w:eastAsia="zh-CN"/>
              </w:rPr>
              <w:t>indicated by OPPO.</w:t>
            </w:r>
          </w:p>
          <w:p w14:paraId="47A29E15" w14:textId="77777777" w:rsidR="00D17EA2" w:rsidRDefault="00D17EA2" w:rsidP="00D17EA2">
            <w:pPr>
              <w:snapToGrid w:val="0"/>
              <w:rPr>
                <w:bCs/>
                <w:color w:val="000000" w:themeColor="text1"/>
                <w:sz w:val="18"/>
                <w:szCs w:val="18"/>
                <w:lang w:eastAsia="zh-CN"/>
              </w:rPr>
            </w:pPr>
          </w:p>
          <w:p w14:paraId="449757C2" w14:textId="77777777" w:rsidR="00D17EA2" w:rsidRPr="00D17EA2" w:rsidRDefault="00D17EA2" w:rsidP="00D17EA2">
            <w:pPr>
              <w:snapToGrid w:val="0"/>
              <w:rPr>
                <w:rFonts w:eastAsia="Malgun Gothic"/>
                <w:i/>
                <w:sz w:val="18"/>
                <w:lang w:eastAsia="zh-CN"/>
              </w:rPr>
            </w:pPr>
            <w:r w:rsidRPr="00D17EA2">
              <w:rPr>
                <w:rFonts w:eastAsia="Malgun Gothic"/>
                <w:i/>
                <w:sz w:val="18"/>
                <w:lang w:eastAsia="zh-CN"/>
              </w:rPr>
              <w:t>On Rel-17 DCI-based beam indication, the beam indication</w:t>
            </w:r>
            <w:r w:rsidRPr="00D17EA2">
              <w:rPr>
                <w:rFonts w:eastAsia="Malgun Gothic" w:hint="eastAsia"/>
                <w:i/>
                <w:sz w:val="18"/>
                <w:lang w:eastAsia="zh-CN"/>
              </w:rPr>
              <w:t xml:space="preserve"> time (</w:t>
            </w:r>
            <w:r w:rsidRPr="00D17EA2">
              <w:rPr>
                <w:rFonts w:eastAsia="Malgun Gothic"/>
                <w:i/>
                <w:sz w:val="18"/>
                <w:lang w:eastAsia="zh-CN"/>
              </w:rPr>
              <w:t>BAT</w:t>
            </w:r>
            <w:r w:rsidRPr="00D17EA2">
              <w:rPr>
                <w:rFonts w:eastAsia="Malgun Gothic" w:hint="eastAsia"/>
                <w:i/>
                <w:sz w:val="18"/>
                <w:lang w:eastAsia="zh-CN"/>
              </w:rPr>
              <w:t>)</w:t>
            </w:r>
            <w:r w:rsidRPr="00D17EA2">
              <w:rPr>
                <w:rFonts w:eastAsia="Malgun Gothic"/>
                <w:i/>
                <w:sz w:val="18"/>
                <w:lang w:eastAsia="zh-CN"/>
              </w:rPr>
              <w:t xml:space="preserve"> is configured per BWP per CC</w:t>
            </w:r>
          </w:p>
          <w:p w14:paraId="1FCCDFBD" w14:textId="7D0E75EE" w:rsidR="00D17EA2" w:rsidRPr="00D17EA2" w:rsidRDefault="00D17EA2" w:rsidP="00D17EA2">
            <w:pPr>
              <w:pStyle w:val="ListParagraph"/>
              <w:numPr>
                <w:ilvl w:val="0"/>
                <w:numId w:val="44"/>
              </w:numPr>
              <w:snapToGrid w:val="0"/>
              <w:rPr>
                <w:color w:val="000000" w:themeColor="text1"/>
                <w:sz w:val="18"/>
                <w:szCs w:val="18"/>
                <w:lang w:eastAsia="zh-CN"/>
              </w:rPr>
            </w:pPr>
            <w:r w:rsidRPr="00D17EA2">
              <w:rPr>
                <w:bCs/>
                <w:i/>
                <w:color w:val="000000" w:themeColor="text1"/>
                <w:sz w:val="18"/>
                <w:szCs w:val="18"/>
                <w:lang w:eastAsia="zh-TW"/>
              </w:rPr>
              <w:t>The UE may assume that BWPs/CCs configured with same SCS share a same value of BAT</w:t>
            </w:r>
          </w:p>
        </w:tc>
      </w:tr>
      <w:tr w:rsidR="000121C2" w14:paraId="1DE423BF"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F695" w14:textId="18902EF3" w:rsidR="000121C2" w:rsidRDefault="000121C2" w:rsidP="00D17EA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10FD" w14:textId="235FB707" w:rsidR="00AD62D3" w:rsidRDefault="00AD62D3" w:rsidP="00AD62D3">
            <w:pPr>
              <w:snapToGrid w:val="0"/>
              <w:rPr>
                <w:bCs/>
                <w:color w:val="000000" w:themeColor="text1"/>
                <w:sz w:val="18"/>
                <w:szCs w:val="18"/>
                <w:lang w:eastAsia="zh-CN"/>
              </w:rPr>
            </w:pPr>
            <w:r>
              <w:rPr>
                <w:rFonts w:hint="eastAsia"/>
                <w:color w:val="000000" w:themeColor="text1"/>
                <w:sz w:val="18"/>
                <w:szCs w:val="18"/>
                <w:lang w:eastAsia="zh-CN"/>
              </w:rPr>
              <w:t>W</w:t>
            </w:r>
            <w:r>
              <w:rPr>
                <w:color w:val="000000" w:themeColor="text1"/>
                <w:sz w:val="18"/>
                <w:szCs w:val="18"/>
                <w:lang w:eastAsia="zh-CN"/>
              </w:rPr>
              <w:t xml:space="preserve">e added our view in Table 5. </w:t>
            </w:r>
            <w:r w:rsidR="002C32B9">
              <w:rPr>
                <w:rFonts w:hint="eastAsia"/>
                <w:bCs/>
                <w:color w:val="000000" w:themeColor="text1"/>
                <w:sz w:val="18"/>
                <w:szCs w:val="18"/>
                <w:lang w:eastAsia="zh-CN"/>
              </w:rPr>
              <w:t>T</w:t>
            </w:r>
            <w:r w:rsidR="002C32B9">
              <w:rPr>
                <w:bCs/>
                <w:color w:val="000000" w:themeColor="text1"/>
                <w:sz w:val="18"/>
                <w:szCs w:val="18"/>
                <w:lang w:eastAsia="zh-CN"/>
              </w:rPr>
              <w:t xml:space="preserve">he revision from MTK seems good to us. </w:t>
            </w:r>
          </w:p>
          <w:p w14:paraId="29FD4223" w14:textId="77777777" w:rsidR="002C32B9" w:rsidRPr="002C32B9" w:rsidRDefault="002C32B9" w:rsidP="00AD62D3">
            <w:pPr>
              <w:snapToGrid w:val="0"/>
              <w:rPr>
                <w:bCs/>
                <w:color w:val="000000" w:themeColor="text1"/>
                <w:sz w:val="18"/>
                <w:szCs w:val="18"/>
                <w:lang w:eastAsia="zh-CN"/>
              </w:rPr>
            </w:pPr>
          </w:p>
          <w:p w14:paraId="5016E069" w14:textId="18AC0DF7" w:rsidR="002C32B9" w:rsidRDefault="00AD62D3" w:rsidP="00AD62D3">
            <w:pPr>
              <w:snapToGrid w:val="0"/>
              <w:rPr>
                <w:color w:val="000000" w:themeColor="text1"/>
                <w:sz w:val="18"/>
                <w:szCs w:val="18"/>
                <w:lang w:eastAsia="zh-CN"/>
              </w:rPr>
            </w:pPr>
            <w:r>
              <w:rPr>
                <w:color w:val="000000" w:themeColor="text1"/>
                <w:sz w:val="18"/>
                <w:szCs w:val="18"/>
                <w:lang w:eastAsia="zh-CN"/>
              </w:rPr>
              <w:t xml:space="preserve">We think the general principle here to configure BAT based on UE capability without introducing additional ambiguity. When we made previous agreement, RAN1 believed that the Y symbols are determined based on the smallest SCS. It seems nature to configure the BAT on a per SCS basis, in this case, we are fine with the per BWP per CC configuration. </w:t>
            </w:r>
          </w:p>
          <w:p w14:paraId="2563E4BE" w14:textId="77777777" w:rsidR="000121C2" w:rsidRDefault="00AD62D3" w:rsidP="00AD62D3">
            <w:pPr>
              <w:snapToGrid w:val="0"/>
              <w:rPr>
                <w:color w:val="000000" w:themeColor="text1"/>
                <w:sz w:val="18"/>
                <w:szCs w:val="18"/>
                <w:lang w:eastAsia="zh-CN"/>
              </w:rPr>
            </w:pPr>
            <w:r>
              <w:rPr>
                <w:color w:val="000000" w:themeColor="text1"/>
                <w:sz w:val="18"/>
                <w:szCs w:val="18"/>
                <w:lang w:eastAsia="zh-CN"/>
              </w:rPr>
              <w:t xml:space="preserve">To avoid any ambiguity on BAT, the same SCS should be configured with same BAT. </w:t>
            </w:r>
          </w:p>
          <w:p w14:paraId="7283925D" w14:textId="1BA06CD6" w:rsidR="00AD62D3" w:rsidRDefault="00AD62D3"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for </w:t>
            </w:r>
            <w:r w:rsidR="002C32B9">
              <w:rPr>
                <w:bCs/>
                <w:color w:val="000000" w:themeColor="text1"/>
                <w:sz w:val="18"/>
                <w:szCs w:val="18"/>
                <w:lang w:eastAsia="zh-CN"/>
              </w:rPr>
              <w:t xml:space="preserve">per cell-group BAT configuration, the multiple CCs may include multiple BWPs which involves multiple SCS. Then single value for multiple SCS seems not a reasonable choice. Multiple BAT values might be introduced which may somehow complicate the BAT determination at UE. </w:t>
            </w:r>
          </w:p>
          <w:p w14:paraId="747C18BE" w14:textId="57CE2A68" w:rsidR="002C32B9" w:rsidRDefault="002C32B9" w:rsidP="00AD62D3">
            <w:pPr>
              <w:snapToGrid w:val="0"/>
              <w:rPr>
                <w:bCs/>
                <w:color w:val="000000" w:themeColor="text1"/>
                <w:sz w:val="18"/>
                <w:szCs w:val="18"/>
                <w:lang w:eastAsia="zh-CN"/>
              </w:rPr>
            </w:pPr>
          </w:p>
          <w:p w14:paraId="1B3DBB83" w14:textId="6F34B379" w:rsidR="002C32B9" w:rsidRDefault="002C32B9"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s for the 2</w:t>
            </w:r>
            <w:r w:rsidRPr="002C32B9">
              <w:rPr>
                <w:bCs/>
                <w:color w:val="000000" w:themeColor="text1"/>
                <w:sz w:val="18"/>
                <w:szCs w:val="18"/>
                <w:vertAlign w:val="superscript"/>
                <w:lang w:eastAsia="zh-CN"/>
              </w:rPr>
              <w:t>nd</w:t>
            </w:r>
            <w:r>
              <w:rPr>
                <w:bCs/>
                <w:color w:val="000000" w:themeColor="text1"/>
                <w:sz w:val="18"/>
                <w:szCs w:val="18"/>
                <w:lang w:eastAsia="zh-CN"/>
              </w:rPr>
              <w:t xml:space="preserve"> BAT values for unsettled use cases, we feel it might be pre-mature. In addition, we think one value would be simply good. </w:t>
            </w:r>
          </w:p>
          <w:p w14:paraId="6176994E" w14:textId="2C87D859" w:rsidR="002C32B9" w:rsidRDefault="002C32B9" w:rsidP="002C32B9">
            <w:pPr>
              <w:snapToGrid w:val="0"/>
              <w:rPr>
                <w:bCs/>
                <w:color w:val="000000" w:themeColor="text1"/>
                <w:sz w:val="18"/>
                <w:szCs w:val="18"/>
                <w:lang w:eastAsia="zh-CN"/>
              </w:rPr>
            </w:pPr>
          </w:p>
        </w:tc>
      </w:tr>
      <w:tr w:rsidR="00A709F0" w14:paraId="2A046233"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689D" w14:textId="77777777" w:rsidR="00A709F0" w:rsidRDefault="00A709F0" w:rsidP="00D76A09">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1B77" w14:textId="77777777" w:rsidR="00A709F0" w:rsidRPr="00A709F0" w:rsidRDefault="00A709F0" w:rsidP="00D76A09">
            <w:pPr>
              <w:snapToGrid w:val="0"/>
              <w:rPr>
                <w:color w:val="000000" w:themeColor="text1"/>
                <w:sz w:val="18"/>
                <w:szCs w:val="18"/>
                <w:lang w:eastAsia="zh-CN"/>
              </w:rPr>
            </w:pPr>
            <w:r w:rsidRPr="00A709F0">
              <w:rPr>
                <w:b/>
                <w:color w:val="000000" w:themeColor="text1"/>
                <w:sz w:val="18"/>
                <w:szCs w:val="18"/>
                <w:lang w:eastAsia="zh-CN"/>
              </w:rPr>
              <w:t>Turquoise part:</w:t>
            </w:r>
            <w:r w:rsidRPr="00A709F0">
              <w:rPr>
                <w:color w:val="000000" w:themeColor="text1"/>
                <w:sz w:val="18"/>
                <w:szCs w:val="18"/>
                <w:lang w:eastAsia="zh-CN"/>
              </w:rPr>
              <w:t xml:space="preserve"> Support two additional BAT(s), one for inter-cell BM, and one for MPUE. In this way, </w:t>
            </w:r>
            <w:proofErr w:type="spellStart"/>
            <w:r w:rsidRPr="00A709F0">
              <w:rPr>
                <w:color w:val="000000" w:themeColor="text1"/>
                <w:sz w:val="18"/>
                <w:szCs w:val="18"/>
                <w:lang w:eastAsia="zh-CN"/>
              </w:rPr>
              <w:t>gNB</w:t>
            </w:r>
            <w:proofErr w:type="spellEnd"/>
            <w:r w:rsidRPr="00A709F0">
              <w:rPr>
                <w:color w:val="000000" w:themeColor="text1"/>
                <w:sz w:val="18"/>
                <w:szCs w:val="18"/>
                <w:lang w:eastAsia="zh-CN"/>
              </w:rPr>
              <w:t xml:space="preserve"> will not be forced to configure a large BAT to accommodate all possible cases reported by UE capability. </w:t>
            </w:r>
          </w:p>
        </w:tc>
      </w:tr>
      <w:tr w:rsidR="005C282A" w14:paraId="099F322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39D68" w14:textId="6BE5882F" w:rsidR="005C282A" w:rsidRDefault="005457D9" w:rsidP="005C282A">
            <w:pPr>
              <w:snapToGrid w:val="0"/>
              <w:rPr>
                <w:sz w:val="18"/>
                <w:szCs w:val="18"/>
                <w:lang w:eastAsia="zh-CN"/>
              </w:rPr>
            </w:pPr>
            <w:r>
              <w:rPr>
                <w:sz w:val="18"/>
                <w:szCs w:val="18"/>
                <w:lang w:eastAsia="zh-CN"/>
              </w:rPr>
              <w:t>V</w:t>
            </w:r>
            <w:r w:rsidR="005C282A">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D54FD" w14:textId="77777777" w:rsidR="005C282A" w:rsidRPr="003D63BF" w:rsidRDefault="005C282A" w:rsidP="005C282A">
            <w:pPr>
              <w:snapToGrid w:val="0"/>
              <w:rPr>
                <w:bCs/>
                <w:color w:val="000000" w:themeColor="text1"/>
                <w:sz w:val="18"/>
                <w:szCs w:val="18"/>
                <w:lang w:eastAsia="zh-CN"/>
              </w:rPr>
            </w:pPr>
            <w:r w:rsidRPr="003D63BF">
              <w:rPr>
                <w:bCs/>
                <w:color w:val="000000" w:themeColor="text1"/>
                <w:sz w:val="18"/>
                <w:szCs w:val="18"/>
                <w:lang w:eastAsia="zh-CN"/>
              </w:rPr>
              <w:t xml:space="preserve">We are </w:t>
            </w:r>
            <w:r>
              <w:rPr>
                <w:bCs/>
                <w:color w:val="000000" w:themeColor="text1"/>
                <w:sz w:val="18"/>
                <w:szCs w:val="18"/>
                <w:lang w:eastAsia="zh-CN"/>
              </w:rPr>
              <w:t xml:space="preserve">fine with the restriction of last bullet, </w:t>
            </w:r>
            <w:proofErr w:type="gramStart"/>
            <w:r>
              <w:rPr>
                <w:bCs/>
                <w:color w:val="000000" w:themeColor="text1"/>
                <w:sz w:val="18"/>
                <w:szCs w:val="18"/>
                <w:lang w:eastAsia="zh-CN"/>
              </w:rPr>
              <w:t>i.e.</w:t>
            </w:r>
            <w:proofErr w:type="gramEnd"/>
            <w:r>
              <w:rPr>
                <w:bCs/>
                <w:color w:val="000000" w:themeColor="text1"/>
                <w:sz w:val="18"/>
                <w:szCs w:val="18"/>
                <w:lang w:eastAsia="zh-CN"/>
              </w:rPr>
              <w:t xml:space="preserve"> the BWPs configured with same SCS share a same value of BAT.</w:t>
            </w:r>
          </w:p>
          <w:p w14:paraId="4D6A7F37" w14:textId="77777777" w:rsidR="005C282A" w:rsidRPr="00A709F0" w:rsidRDefault="005C282A" w:rsidP="005C282A">
            <w:pPr>
              <w:snapToGrid w:val="0"/>
              <w:rPr>
                <w:b/>
                <w:color w:val="000000" w:themeColor="text1"/>
                <w:sz w:val="18"/>
                <w:szCs w:val="18"/>
                <w:lang w:eastAsia="zh-CN"/>
              </w:rPr>
            </w:pPr>
          </w:p>
        </w:tc>
      </w:tr>
      <w:tr w:rsidR="005C282A" w14:paraId="3F7E3AE9"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1C2B" w14:textId="10595D2B" w:rsidR="005C282A" w:rsidRDefault="005C282A" w:rsidP="005C282A">
            <w:pPr>
              <w:snapToGrid w:val="0"/>
              <w:rPr>
                <w:sz w:val="18"/>
                <w:szCs w:val="18"/>
                <w:lang w:eastAsia="zh-CN"/>
              </w:rPr>
            </w:pPr>
            <w:r>
              <w:rPr>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52C0" w14:textId="3FFEFC7D" w:rsidR="005C282A" w:rsidRPr="00673666" w:rsidRDefault="005C282A" w:rsidP="005C282A">
            <w:pPr>
              <w:snapToGrid w:val="0"/>
              <w:rPr>
                <w:b/>
                <w:color w:val="3333FF"/>
                <w:sz w:val="18"/>
                <w:szCs w:val="18"/>
                <w:lang w:eastAsia="zh-CN"/>
              </w:rPr>
            </w:pPr>
            <w:r w:rsidRPr="00673666">
              <w:rPr>
                <w:b/>
                <w:color w:val="3333FF"/>
                <w:sz w:val="18"/>
                <w:szCs w:val="18"/>
                <w:lang w:eastAsia="zh-CN"/>
              </w:rPr>
              <w:t>Revision by replacing the FFS with the proposed text from Samsung/MTK</w:t>
            </w:r>
          </w:p>
        </w:tc>
      </w:tr>
      <w:tr w:rsidR="00062F42" w14:paraId="2DB62BD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2850" w14:textId="64CF1107" w:rsidR="00062F42" w:rsidRDefault="00062F42" w:rsidP="00062F4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D25E3" w14:textId="77777777" w:rsidR="00062F42" w:rsidRDefault="00062F42" w:rsidP="00062F42">
            <w:pPr>
              <w:snapToGrid w:val="0"/>
              <w:rPr>
                <w:rFonts w:eastAsia="Malgun Gothic"/>
                <w:sz w:val="18"/>
                <w:lang w:eastAsia="zh-CN"/>
              </w:rPr>
            </w:pPr>
            <w:r>
              <w:rPr>
                <w:rFonts w:eastAsia="Malgun Gothic"/>
                <w:sz w:val="18"/>
                <w:lang w:eastAsia="zh-CN"/>
              </w:rPr>
              <w:t xml:space="preserve">Regarding the last bullet, </w:t>
            </w:r>
            <w:r w:rsidRPr="00B9482F">
              <w:rPr>
                <w:rFonts w:eastAsia="Malgun Gothic" w:hint="eastAsia"/>
                <w:sz w:val="18"/>
                <w:lang w:eastAsia="zh-CN"/>
              </w:rPr>
              <w:t xml:space="preserve">we </w:t>
            </w:r>
            <w:r>
              <w:rPr>
                <w:rFonts w:eastAsia="Malgun Gothic"/>
                <w:sz w:val="18"/>
                <w:lang w:eastAsia="zh-CN"/>
              </w:rPr>
              <w:t xml:space="preserve">prefer to remove the CC list part since the previous RAN1 agreement (i.e., the BAT is determined based on the smallest SCS) </w:t>
            </w:r>
            <w:r w:rsidRPr="00B9482F">
              <w:rPr>
                <w:rFonts w:eastAsia="Malgun Gothic"/>
                <w:sz w:val="18"/>
                <w:lang w:eastAsia="zh-CN"/>
              </w:rPr>
              <w:t>can</w:t>
            </w:r>
            <w:r>
              <w:rPr>
                <w:rFonts w:eastAsia="Malgun Gothic"/>
                <w:sz w:val="18"/>
                <w:lang w:eastAsia="zh-CN"/>
              </w:rPr>
              <w:t xml:space="preserve"> perfectly</w:t>
            </w:r>
            <w:r w:rsidRPr="00B9482F">
              <w:rPr>
                <w:rFonts w:eastAsia="Malgun Gothic"/>
                <w:sz w:val="18"/>
                <w:lang w:eastAsia="zh-CN"/>
              </w:rPr>
              <w:t xml:space="preserve"> avo</w:t>
            </w:r>
            <w:r>
              <w:rPr>
                <w:rFonts w:eastAsia="Malgun Gothic"/>
                <w:sz w:val="18"/>
                <w:lang w:eastAsia="zh-CN"/>
              </w:rPr>
              <w:t>id the possible ambiguous cases if the BWPs with the same SCS share the same SCS. Meanwhile, the BWP/CC should be multiple.</w:t>
            </w:r>
          </w:p>
          <w:p w14:paraId="37336855" w14:textId="77777777" w:rsidR="00062F42" w:rsidRDefault="00062F42" w:rsidP="00062F42">
            <w:pPr>
              <w:snapToGrid w:val="0"/>
              <w:rPr>
                <w:rFonts w:eastAsia="Malgun Gothic"/>
                <w:sz w:val="18"/>
                <w:lang w:eastAsia="zh-CN"/>
              </w:rPr>
            </w:pPr>
          </w:p>
          <w:p w14:paraId="4A3649E3" w14:textId="77777777" w:rsidR="00062F42" w:rsidRPr="00861455" w:rsidRDefault="00062F42" w:rsidP="00062F42">
            <w:pPr>
              <w:numPr>
                <w:ilvl w:val="0"/>
                <w:numId w:val="33"/>
              </w:numPr>
              <w:snapToGrid w:val="0"/>
              <w:rPr>
                <w:rFonts w:eastAsia="Malgun Gothic"/>
                <w:sz w:val="18"/>
                <w:lang w:eastAsia="zh-CN"/>
              </w:rPr>
            </w:pPr>
            <w:ins w:id="37" w:author="Eko Onggosanusi" w:date="2021-11-15T02:11:00Z">
              <w:r>
                <w:rPr>
                  <w:rFonts w:eastAsia="Malgun Gothic"/>
                  <w:sz w:val="18"/>
                  <w:lang w:eastAsia="zh-CN"/>
                </w:rPr>
                <w:t>[</w:t>
              </w:r>
              <w:r w:rsidRPr="007B1CBE">
                <w:rPr>
                  <w:color w:val="FF0000"/>
                  <w:sz w:val="18"/>
                  <w:szCs w:val="18"/>
                  <w:lang w:eastAsia="zh-CN"/>
                </w:rPr>
                <w:t>A</w:t>
              </w:r>
              <w:r>
                <w:rPr>
                  <w:color w:val="000000" w:themeColor="text1"/>
                  <w:sz w:val="18"/>
                  <w:szCs w:val="18"/>
                  <w:lang w:eastAsia="zh-CN"/>
                </w:rPr>
                <w:t xml:space="preserve"> </w:t>
              </w:r>
              <w:r w:rsidRPr="007B1CBE">
                <w:rPr>
                  <w:color w:val="000000" w:themeColor="text1"/>
                  <w:sz w:val="18"/>
                  <w:szCs w:val="18"/>
                  <w:lang w:eastAsia="zh-CN"/>
                </w:rPr>
                <w:t>UE may assume that BWP</w:t>
              </w:r>
              <w:del w:id="38" w:author="Darcy Tsai" w:date="2021-11-15T21:00:00Z">
                <w:r w:rsidRPr="007B1CBE" w:rsidDel="00B9482F">
                  <w:rPr>
                    <w:color w:val="FF0000"/>
                    <w:sz w:val="18"/>
                    <w:szCs w:val="18"/>
                    <w:lang w:eastAsia="zh-CN"/>
                  </w:rPr>
                  <w:delText>(</w:delText>
                </w:r>
              </w:del>
              <w:r w:rsidRPr="007B1CBE">
                <w:rPr>
                  <w:color w:val="000000" w:themeColor="text1"/>
                  <w:sz w:val="18"/>
                  <w:szCs w:val="18"/>
                  <w:lang w:eastAsia="zh-CN"/>
                </w:rPr>
                <w:t>s</w:t>
              </w:r>
              <w:del w:id="39" w:author="Darcy Tsai" w:date="2021-11-15T21:00:00Z">
                <w:r w:rsidRPr="007B1CBE" w:rsidDel="00B9482F">
                  <w:rPr>
                    <w:color w:val="FF0000"/>
                    <w:sz w:val="18"/>
                    <w:szCs w:val="18"/>
                    <w:lang w:eastAsia="zh-CN"/>
                  </w:rPr>
                  <w:delText>)</w:delText>
                </w:r>
              </w:del>
              <w:r w:rsidRPr="007B1CBE">
                <w:rPr>
                  <w:color w:val="FF0000"/>
                  <w:sz w:val="18"/>
                  <w:szCs w:val="18"/>
                  <w:lang w:eastAsia="zh-CN"/>
                </w:rPr>
                <w:t>/CC</w:t>
              </w:r>
              <w:del w:id="40" w:author="Darcy Tsai" w:date="2021-11-15T21:00:00Z">
                <w:r w:rsidRPr="007B1CBE" w:rsidDel="00B9482F">
                  <w:rPr>
                    <w:color w:val="FF0000"/>
                    <w:sz w:val="18"/>
                    <w:szCs w:val="18"/>
                    <w:lang w:eastAsia="zh-CN"/>
                  </w:rPr>
                  <w:delText>(</w:delText>
                </w:r>
              </w:del>
              <w:r w:rsidRPr="007B1CBE">
                <w:rPr>
                  <w:color w:val="FF0000"/>
                  <w:sz w:val="18"/>
                  <w:szCs w:val="18"/>
                  <w:lang w:eastAsia="zh-CN"/>
                </w:rPr>
                <w:t>s</w:t>
              </w:r>
              <w:del w:id="41" w:author="Darcy Tsai" w:date="2021-11-15T21:00:00Z">
                <w:r w:rsidRPr="007B1CBE" w:rsidDel="00B9482F">
                  <w:rPr>
                    <w:color w:val="FF0000"/>
                    <w:sz w:val="18"/>
                    <w:szCs w:val="18"/>
                    <w:lang w:eastAsia="zh-CN"/>
                  </w:rPr>
                  <w:delText>)</w:delText>
                </w:r>
              </w:del>
              <w:r w:rsidRPr="007B1CBE">
                <w:rPr>
                  <w:color w:val="FF0000"/>
                  <w:sz w:val="18"/>
                  <w:szCs w:val="18"/>
                  <w:lang w:eastAsia="zh-CN"/>
                </w:rPr>
                <w:t xml:space="preserve"> </w:t>
              </w:r>
              <w:r w:rsidRPr="007B1CBE">
                <w:rPr>
                  <w:color w:val="000000" w:themeColor="text1"/>
                  <w:sz w:val="18"/>
                  <w:szCs w:val="18"/>
                  <w:lang w:eastAsia="zh-CN"/>
                </w:rPr>
                <w:t xml:space="preserve">configured with same SCS </w:t>
              </w:r>
              <w:del w:id="42" w:author="Darcy Tsai" w:date="2021-11-15T20:59:00Z">
                <w:r w:rsidRPr="007B1CBE" w:rsidDel="00B9482F">
                  <w:rPr>
                    <w:color w:val="000000" w:themeColor="text1"/>
                    <w:sz w:val="18"/>
                    <w:szCs w:val="18"/>
                    <w:lang w:eastAsia="zh-CN"/>
                  </w:rPr>
                  <w:delText>in a same</w:delText>
                </w:r>
                <w:r w:rsidDel="00B9482F">
                  <w:rPr>
                    <w:color w:val="000000" w:themeColor="text1"/>
                    <w:sz w:val="18"/>
                    <w:szCs w:val="18"/>
                    <w:lang w:eastAsia="zh-CN"/>
                  </w:rPr>
                  <w:delText xml:space="preserve"> </w:delText>
                </w:r>
                <w:r w:rsidRPr="007B1CBE" w:rsidDel="00B9482F">
                  <w:rPr>
                    <w:color w:val="FF0000"/>
                    <w:sz w:val="18"/>
                    <w:szCs w:val="18"/>
                    <w:lang w:eastAsia="zh-CN"/>
                  </w:rPr>
                  <w:delText xml:space="preserve">list of </w:delText>
                </w:r>
                <w:r w:rsidRPr="007B1CBE" w:rsidDel="00B9482F">
                  <w:rPr>
                    <w:color w:val="000000" w:themeColor="text1"/>
                    <w:sz w:val="18"/>
                    <w:szCs w:val="18"/>
                    <w:lang w:eastAsia="zh-CN"/>
                  </w:rPr>
                  <w:delText>CC</w:delText>
                </w:r>
                <w:r w:rsidRPr="007B1CBE" w:rsidDel="00B9482F">
                  <w:rPr>
                    <w:color w:val="FF0000"/>
                    <w:sz w:val="18"/>
                    <w:szCs w:val="18"/>
                    <w:lang w:eastAsia="zh-CN"/>
                  </w:rPr>
                  <w:delText>s</w:delText>
                </w:r>
                <w:r w:rsidDel="00B9482F">
                  <w:rPr>
                    <w:color w:val="000000" w:themeColor="text1"/>
                    <w:sz w:val="18"/>
                    <w:szCs w:val="18"/>
                    <w:lang w:eastAsia="zh-CN"/>
                  </w:rPr>
                  <w:delText xml:space="preserve"> </w:delText>
                </w:r>
                <w:r w:rsidRPr="007B1CBE" w:rsidDel="00B9482F">
                  <w:rPr>
                    <w:color w:val="FF0000"/>
                    <w:sz w:val="18"/>
                    <w:szCs w:val="18"/>
                    <w:lang w:eastAsia="zh-CN"/>
                  </w:rPr>
                  <w:delText xml:space="preserve">following a same TCI-stateID </w:delText>
                </w:r>
              </w:del>
              <w:r w:rsidRPr="007B1CBE">
                <w:rPr>
                  <w:color w:val="000000" w:themeColor="text1"/>
                  <w:sz w:val="18"/>
                  <w:szCs w:val="18"/>
                  <w:lang w:eastAsia="zh-CN"/>
                </w:rPr>
                <w:t>share a same value of BAT</w:t>
              </w:r>
              <w:r>
                <w:rPr>
                  <w:rFonts w:eastAsia="Malgun Gothic"/>
                  <w:sz w:val="18"/>
                  <w:lang w:eastAsia="zh-CN"/>
                </w:rPr>
                <w:t>]</w:t>
              </w:r>
            </w:ins>
          </w:p>
          <w:p w14:paraId="1BEB5204" w14:textId="77777777" w:rsidR="00062F42" w:rsidRPr="00673666" w:rsidRDefault="00062F42" w:rsidP="00062F42">
            <w:pPr>
              <w:snapToGrid w:val="0"/>
              <w:rPr>
                <w:b/>
                <w:color w:val="3333FF"/>
                <w:sz w:val="18"/>
                <w:szCs w:val="18"/>
                <w:lang w:eastAsia="zh-CN"/>
              </w:rPr>
            </w:pPr>
          </w:p>
        </w:tc>
      </w:tr>
      <w:tr w:rsidR="00DA7911" w14:paraId="6049711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F99C6" w14:textId="2DC8034B" w:rsidR="00DA7911" w:rsidRDefault="00A36EA2" w:rsidP="00062F4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883C7" w14:textId="77777777" w:rsidR="00DA7911" w:rsidRDefault="00A36EA2" w:rsidP="00062F42">
            <w:pPr>
              <w:snapToGrid w:val="0"/>
              <w:rPr>
                <w:rFonts w:eastAsia="Malgun Gothic"/>
                <w:sz w:val="18"/>
                <w:lang w:eastAsia="zh-CN"/>
              </w:rPr>
            </w:pPr>
            <w:r>
              <w:rPr>
                <w:rFonts w:eastAsia="Malgun Gothic"/>
                <w:sz w:val="18"/>
                <w:lang w:eastAsia="zh-CN"/>
              </w:rPr>
              <w:t xml:space="preserve">The BAT in Y symbols is only a function of SCS. With different SCS, the value of Y is different.  </w:t>
            </w:r>
            <w:proofErr w:type="gramStart"/>
            <w:r w:rsidR="002E6A36">
              <w:rPr>
                <w:rFonts w:eastAsia="Malgun Gothic"/>
                <w:sz w:val="18"/>
                <w:lang w:eastAsia="zh-CN"/>
              </w:rPr>
              <w:t>So</w:t>
            </w:r>
            <w:proofErr w:type="gramEnd"/>
            <w:r w:rsidR="002E6A36">
              <w:rPr>
                <w:rFonts w:eastAsia="Malgun Gothic"/>
                <w:sz w:val="18"/>
                <w:lang w:eastAsia="zh-CN"/>
              </w:rPr>
              <w:t xml:space="preserve"> configuring it per BWP per CC seems not necessary. It only increases the RRC configuration overhead and we also need to define that restriction on the configuration to avoid problematic case.  </w:t>
            </w:r>
          </w:p>
          <w:p w14:paraId="7180A5AB"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1: configure Y per SCS.</w:t>
            </w:r>
          </w:p>
          <w:p w14:paraId="3A6142D6"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2: configure Y per cell group</w:t>
            </w:r>
          </w:p>
          <w:p w14:paraId="7FDCA507" w14:textId="77777777" w:rsidR="002E6A36" w:rsidRDefault="002E6A36" w:rsidP="002E6A36">
            <w:pPr>
              <w:pStyle w:val="ListParagraph"/>
              <w:numPr>
                <w:ilvl w:val="0"/>
                <w:numId w:val="48"/>
              </w:numPr>
              <w:snapToGrid w:val="0"/>
              <w:rPr>
                <w:rFonts w:eastAsia="Malgun Gothic"/>
                <w:sz w:val="18"/>
                <w:lang w:eastAsia="zh-CN"/>
              </w:rPr>
            </w:pPr>
            <w:r>
              <w:rPr>
                <w:rFonts w:eastAsia="Malgun Gothic"/>
                <w:sz w:val="18"/>
                <w:lang w:eastAsia="zh-CN"/>
              </w:rPr>
              <w:t>Option 3: configure Y per BWP per CC + define the restriction that BWP/CC with same SCS shall be provided with same value of Y.</w:t>
            </w:r>
          </w:p>
          <w:p w14:paraId="4E7B03B1" w14:textId="4FB527A4" w:rsidR="002E6A36" w:rsidRPr="002E6A36" w:rsidRDefault="002E6A36" w:rsidP="002E6A36">
            <w:pPr>
              <w:snapToGrid w:val="0"/>
              <w:rPr>
                <w:rFonts w:eastAsia="Malgun Gothic"/>
                <w:sz w:val="18"/>
                <w:lang w:eastAsia="zh-CN"/>
              </w:rPr>
            </w:pPr>
            <w:r>
              <w:rPr>
                <w:rFonts w:eastAsia="Malgun Gothic"/>
                <w:sz w:val="18"/>
                <w:lang w:eastAsia="zh-CN"/>
              </w:rPr>
              <w:t>Apparently, Option 1 or 2 are much simpler than Option 3.</w:t>
            </w:r>
          </w:p>
        </w:tc>
      </w:tr>
    </w:tbl>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lastRenderedPageBreak/>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6A3BBAA0"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color w:val="FF0000"/>
                <w:sz w:val="18"/>
                <w:szCs w:val="20"/>
                <w:lang w:val="en-GB" w:eastAsia="zh-CN"/>
              </w:rPr>
              <w:t xml:space="preserve"> </w:t>
            </w:r>
            <w:proofErr w:type="spellStart"/>
            <w:r w:rsidR="00CC468E" w:rsidRPr="0062618D">
              <w:rPr>
                <w:rFonts w:eastAsia="Malgun Gothic"/>
                <w:strike/>
                <w:color w:val="FF0000"/>
                <w:sz w:val="18"/>
                <w:szCs w:val="18"/>
              </w:rPr>
              <w:t>entries</w:t>
            </w:r>
            <w:r w:rsidR="00CC468E">
              <w:rPr>
                <w:rFonts w:eastAsia="Malgun Gothic"/>
                <w:color w:val="FF0000"/>
                <w:sz w:val="18"/>
                <w:szCs w:val="18"/>
              </w:rPr>
              <w:t>For</w:t>
            </w:r>
            <w:proofErr w:type="spellEnd"/>
            <w:r w:rsidR="00CC468E">
              <w:rPr>
                <w:rFonts w:eastAsia="Malgun Gothic"/>
                <w:color w:val="FF0000"/>
                <w:sz w:val="18"/>
                <w:szCs w:val="18"/>
              </w:rPr>
              <w:t xml:space="preserve">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 xml:space="preserve">The Rel-15/16 beam reporting is reused, </w:t>
            </w:r>
            <w:proofErr w:type="gramStart"/>
            <w:r w:rsidRPr="00C9516D">
              <w:rPr>
                <w:sz w:val="18"/>
                <w:szCs w:val="20"/>
                <w:lang w:val="en-GB" w:eastAsia="zh-CN"/>
              </w:rPr>
              <w:t>i.e.</w:t>
            </w:r>
            <w:proofErr w:type="gramEnd"/>
            <w:r w:rsidRPr="00C9516D">
              <w:rPr>
                <w:sz w:val="18"/>
                <w:szCs w:val="20"/>
                <w:lang w:val="en-GB" w:eastAsia="zh-CN"/>
              </w:rPr>
              <w:t xml:space="preserv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0DF20FF1"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r w:rsidR="005457D9">
              <w:rPr>
                <w:sz w:val="18"/>
                <w:szCs w:val="20"/>
                <w:lang w:val="en-GB" w:eastAsia="zh-CN"/>
              </w:rPr>
              <w:pgNum/>
            </w:r>
            <w:proofErr w:type="spellStart"/>
            <w:r w:rsidR="005457D9">
              <w:rPr>
                <w:sz w:val="18"/>
                <w:szCs w:val="20"/>
                <w:lang w:val="en-GB" w:eastAsia="zh-CN"/>
              </w:rPr>
              <w:t>ehaviour</w:t>
            </w:r>
            <w:proofErr w:type="spellEnd"/>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t>1</w:t>
            </w:r>
            <w:r w:rsidRPr="00C9516D">
              <w:rPr>
                <w:b/>
                <w:bCs/>
                <w:kern w:val="3"/>
                <w:sz w:val="18"/>
                <w:szCs w:val="20"/>
                <w:vertAlign w:val="superscript"/>
              </w:rPr>
              <w:t>st</w:t>
            </w:r>
            <w:r>
              <w:rPr>
                <w:b/>
                <w:bCs/>
                <w:kern w:val="3"/>
                <w:sz w:val="18"/>
                <w:szCs w:val="20"/>
              </w:rPr>
              <w:t xml:space="preserve"> bracketed text (repeated values):</w:t>
            </w:r>
          </w:p>
          <w:p w14:paraId="376AB143" w14:textId="483C736C"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proofErr w:type="gramStart"/>
            <w:r w:rsidR="00E059B9" w:rsidRPr="00061BA0">
              <w:rPr>
                <w:bCs/>
                <w:kern w:val="3"/>
                <w:sz w:val="18"/>
                <w:szCs w:val="20"/>
              </w:rPr>
              <w:t>ZTE</w:t>
            </w:r>
            <w:r w:rsidR="007A2041" w:rsidRPr="00A31E6D">
              <w:rPr>
                <w:bCs/>
                <w:kern w:val="3"/>
                <w:sz w:val="18"/>
                <w:szCs w:val="20"/>
              </w:rPr>
              <w:t>(</w:t>
            </w:r>
            <w:proofErr w:type="gramEnd"/>
            <w:r w:rsidR="007A2041" w:rsidRPr="00A31E6D">
              <w:rPr>
                <w:bCs/>
                <w:kern w:val="3"/>
                <w:sz w:val="18"/>
                <w:szCs w:val="20"/>
              </w:rPr>
              <w:t xml:space="preserve">..., at least one capability value </w:t>
            </w:r>
            <w:r w:rsidR="007A2041" w:rsidRPr="008F50EA">
              <w:rPr>
                <w:bCs/>
                <w:color w:val="FF0000"/>
                <w:kern w:val="3"/>
                <w:sz w:val="18"/>
                <w:szCs w:val="20"/>
              </w:rPr>
              <w:t xml:space="preserve">can be </w:t>
            </w:r>
            <w:r w:rsidR="007A2041" w:rsidRPr="008F50EA">
              <w:rPr>
                <w:b/>
                <w:bCs/>
                <w:strike/>
                <w:color w:val="FF0000"/>
                <w:kern w:val="3"/>
                <w:sz w:val="18"/>
                <w:szCs w:val="20"/>
              </w:rPr>
              <w:t>different</w:t>
            </w:r>
            <w:r w:rsidR="007A2041">
              <w:rPr>
                <w:b/>
                <w:bCs/>
                <w:color w:val="FF0000"/>
                <w:kern w:val="3"/>
                <w:sz w:val="18"/>
                <w:szCs w:val="20"/>
              </w:rPr>
              <w:t xml:space="preserve"> </w:t>
            </w:r>
            <w:r w:rsidR="007A2041" w:rsidRPr="00A31E6D">
              <w:rPr>
                <w:b/>
                <w:bCs/>
                <w:color w:val="FF0000"/>
                <w:kern w:val="3"/>
                <w:sz w:val="18"/>
                <w:szCs w:val="20"/>
              </w:rPr>
              <w:t>same</w:t>
            </w:r>
            <w:r w:rsidR="007A2041" w:rsidRPr="00A31E6D">
              <w:rPr>
                <w:bCs/>
                <w:kern w:val="3"/>
                <w:sz w:val="18"/>
                <w:szCs w:val="20"/>
              </w:rPr>
              <w:t>)</w:t>
            </w:r>
            <w:r w:rsidR="00440106" w:rsidRPr="00061BA0">
              <w:rPr>
                <w:bCs/>
                <w:kern w:val="3"/>
                <w:sz w:val="18"/>
                <w:szCs w:val="20"/>
              </w:rPr>
              <w:t>, 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r w:rsidR="00F259DE">
              <w:rPr>
                <w:bCs/>
                <w:kern w:val="3"/>
                <w:sz w:val="18"/>
                <w:szCs w:val="20"/>
              </w:rPr>
              <w:t>, Qualcomm</w:t>
            </w:r>
            <w:r w:rsidR="00012912">
              <w:rPr>
                <w:bCs/>
                <w:kern w:val="3"/>
                <w:sz w:val="18"/>
                <w:szCs w:val="20"/>
              </w:rPr>
              <w:t>, AT&amp;T</w:t>
            </w:r>
            <w:r w:rsidR="00F259DE">
              <w:rPr>
                <w:bCs/>
                <w:kern w:val="3"/>
                <w:sz w:val="18"/>
                <w:szCs w:val="20"/>
              </w:rPr>
              <w:t xml:space="preserve"> </w:t>
            </w:r>
          </w:p>
          <w:p w14:paraId="0C5BF31D" w14:textId="4782A5A8"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w:t>
            </w:r>
            <w:r w:rsidR="000B4B10">
              <w:rPr>
                <w:bCs/>
                <w:kern w:val="3"/>
                <w:sz w:val="18"/>
                <w:szCs w:val="20"/>
              </w:rPr>
              <w:t xml:space="preserve"> Sony</w:t>
            </w:r>
            <w:r w:rsidR="005C2463">
              <w:rPr>
                <w:bCs/>
                <w:kern w:val="3"/>
                <w:sz w:val="18"/>
                <w:szCs w:val="20"/>
              </w:rPr>
              <w:t>, CATT</w:t>
            </w:r>
            <w:r w:rsidR="002C5DD9">
              <w:rPr>
                <w:bCs/>
                <w:kern w:val="3"/>
                <w:sz w:val="18"/>
                <w:szCs w:val="20"/>
              </w:rPr>
              <w:t>, Fraunhofer IIS/HHI</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5523DAC"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r w:rsidR="00F259DE">
              <w:rPr>
                <w:bCs/>
                <w:kern w:val="3"/>
                <w:sz w:val="18"/>
                <w:szCs w:val="20"/>
              </w:rPr>
              <w:t xml:space="preserve">, Qualcomm </w:t>
            </w:r>
          </w:p>
          <w:p w14:paraId="610644D2" w14:textId="31195433" w:rsidR="00C9516D" w:rsidRPr="00E9723E"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r w:rsidR="000B4B10">
              <w:rPr>
                <w:bCs/>
                <w:kern w:val="3"/>
                <w:sz w:val="18"/>
                <w:szCs w:val="20"/>
              </w:rPr>
              <w:t>, Sony</w:t>
            </w:r>
          </w:p>
          <w:p w14:paraId="44839F5C" w14:textId="4138E2F4" w:rsidR="00E9723E" w:rsidRDefault="006A53F6" w:rsidP="00C45DD1">
            <w:pPr>
              <w:pStyle w:val="ListParagraph"/>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719E3B83" w:rsidR="00C9516D" w:rsidRPr="00061BA0"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r w:rsidR="000B4B10">
              <w:rPr>
                <w:bCs/>
                <w:kern w:val="3"/>
                <w:sz w:val="18"/>
                <w:szCs w:val="20"/>
              </w:rPr>
              <w:t>, Sony</w:t>
            </w:r>
            <w:r w:rsidR="00F259DE">
              <w:rPr>
                <w:bCs/>
                <w:kern w:val="3"/>
                <w:sz w:val="18"/>
                <w:szCs w:val="20"/>
              </w:rPr>
              <w:t>, Lenovo/</w:t>
            </w:r>
            <w:proofErr w:type="spellStart"/>
            <w:r w:rsidR="00F259DE">
              <w:rPr>
                <w:bCs/>
                <w:kern w:val="3"/>
                <w:sz w:val="18"/>
                <w:szCs w:val="20"/>
              </w:rPr>
              <w:t>MotM</w:t>
            </w:r>
            <w:proofErr w:type="spellEnd"/>
            <w:r w:rsidR="00012912">
              <w:rPr>
                <w:bCs/>
                <w:kern w:val="3"/>
                <w:sz w:val="18"/>
                <w:szCs w:val="20"/>
              </w:rPr>
              <w:t>, AT&amp;T</w:t>
            </w:r>
          </w:p>
          <w:p w14:paraId="50221DCF" w14:textId="11EF5110" w:rsidR="00C9516D" w:rsidRDefault="00C9516D" w:rsidP="00C45DD1">
            <w:pPr>
              <w:pStyle w:val="ListParagraph"/>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4C2057">
              <w:rPr>
                <w:bCs/>
                <w:kern w:val="3"/>
                <w:sz w:val="18"/>
                <w:szCs w:val="20"/>
              </w:rPr>
              <w:t>Intel</w:t>
            </w:r>
          </w:p>
          <w:p w14:paraId="5558F179" w14:textId="69EDB872" w:rsidR="00E9723E" w:rsidRPr="00061BA0" w:rsidRDefault="00E9723E" w:rsidP="00C45DD1">
            <w:pPr>
              <w:pStyle w:val="ListParagraph"/>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w:t>
            </w:r>
            <w:r w:rsidR="007A2041" w:rsidRPr="00F259DE">
              <w:rPr>
                <w:kern w:val="3"/>
                <w:sz w:val="18"/>
                <w:szCs w:val="20"/>
              </w:rPr>
              <w:t>ZTE</w:t>
            </w:r>
            <w:r w:rsidR="00F259DE">
              <w:rPr>
                <w:kern w:val="3"/>
                <w:sz w:val="18"/>
                <w:szCs w:val="20"/>
              </w:rPr>
              <w:t>, Qualcomm</w:t>
            </w:r>
            <w:r w:rsidR="00085161">
              <w:rPr>
                <w:kern w:val="3"/>
                <w:sz w:val="18"/>
                <w:szCs w:val="20"/>
              </w:rPr>
              <w:t>, Fraunhofer IIS/HHI</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15915F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xml:space="preserve">: This depends on whether to support additional UE capability value. We prefer to include the max number of SRS resources in the set for BM SRS and NCB/CB PUSCH. In this case, identical entries seem inevitable, </w:t>
            </w:r>
            <w:proofErr w:type="gramStart"/>
            <w:r>
              <w:rPr>
                <w:rFonts w:eastAsia="Malgun Gothic"/>
                <w:color w:val="000000" w:themeColor="text1"/>
                <w:sz w:val="18"/>
                <w:szCs w:val="18"/>
              </w:rPr>
              <w:t>e.g.</w:t>
            </w:r>
            <w:proofErr w:type="gramEnd"/>
            <w:r>
              <w:rPr>
                <w:rFonts w:eastAsia="Malgun Gothic"/>
                <w:color w:val="000000" w:themeColor="text1"/>
                <w:sz w:val="18"/>
                <w:szCs w:val="18"/>
              </w:rPr>
              <w:t xml:space="preserve"> for 3 panel, (2-port, 2 resources) + (2-port, 4 resources) + (4-port, 4 resources). </w:t>
            </w:r>
            <w:proofErr w:type="gramStart"/>
            <w:r>
              <w:rPr>
                <w:rFonts w:eastAsia="Malgun Gothic"/>
                <w:color w:val="000000" w:themeColor="text1"/>
                <w:sz w:val="18"/>
                <w:szCs w:val="18"/>
              </w:rPr>
              <w:t>So</w:t>
            </w:r>
            <w:proofErr w:type="gramEnd"/>
            <w:r>
              <w:rPr>
                <w:rFonts w:eastAsia="Malgun Gothic"/>
                <w:color w:val="000000" w:themeColor="text1"/>
                <w:sz w:val="18"/>
                <w:szCs w:val="18"/>
              </w:rPr>
              <w:t xml:space="preserve"> we may leave the text in square-brackets until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are fixed or revise the wording to ‘</w:t>
            </w:r>
            <w:r w:rsidRPr="0062618D">
              <w:rPr>
                <w:rFonts w:eastAsia="Malgun Gothic"/>
                <w:strike/>
                <w:color w:val="FF0000"/>
                <w:sz w:val="18"/>
                <w:szCs w:val="18"/>
              </w:rPr>
              <w:t xml:space="preserve">No two value sets can have identical </w:t>
            </w:r>
            <w:proofErr w:type="spellStart"/>
            <w:r w:rsidRPr="0062618D">
              <w:rPr>
                <w:rFonts w:eastAsia="Malgun Gothic"/>
                <w:strike/>
                <w:color w:val="FF0000"/>
                <w:sz w:val="18"/>
                <w:szCs w:val="18"/>
              </w:rPr>
              <w:t>entries</w:t>
            </w:r>
            <w:r>
              <w:rPr>
                <w:rFonts w:eastAsia="Malgun Gothic"/>
                <w:color w:val="FF0000"/>
                <w:sz w:val="18"/>
                <w:szCs w:val="18"/>
              </w:rPr>
              <w:t>For</w:t>
            </w:r>
            <w:proofErr w:type="spellEnd"/>
            <w:r>
              <w:rPr>
                <w:rFonts w:eastAsia="Malgun Gothic"/>
                <w:color w:val="FF0000"/>
                <w:sz w:val="18"/>
                <w:szCs w:val="18"/>
              </w:rPr>
              <w:t xml:space="preserve">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w:t>
            </w:r>
            <w:r w:rsidR="005457D9">
              <w:rPr>
                <w:rFonts w:eastAsia="Malgun Gothic"/>
                <w:color w:val="000000" w:themeColor="text1"/>
                <w:sz w:val="18"/>
                <w:szCs w:val="18"/>
              </w:rPr>
              <w:t>T</w:t>
            </w:r>
            <w:r>
              <w:rPr>
                <w:rFonts w:eastAsia="Malgun Gothic"/>
                <w:color w:val="000000" w:themeColor="text1"/>
                <w:sz w:val="18"/>
                <w:szCs w:val="18"/>
              </w:rPr>
              <w:t xml:space="preserve">o leave the possibility for using multiple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 xml:space="preserve">have this bullet, there is no fast panel selection at all since the first/second bullet is just additional information to NW and how to support fast panel selection is missed. From our perspective, signaling detail such as per-SRS-resource vs per-SRS-resource-set does not really matter </w:t>
            </w:r>
            <w:proofErr w:type="gramStart"/>
            <w:r>
              <w:rPr>
                <w:rFonts w:eastAsia="Malgun Gothic"/>
                <w:color w:val="000000" w:themeColor="text1"/>
                <w:sz w:val="18"/>
                <w:szCs w:val="18"/>
              </w:rPr>
              <w:t>as long as</w:t>
            </w:r>
            <w:proofErr w:type="gramEnd"/>
            <w:r>
              <w:rPr>
                <w:rFonts w:eastAsia="Malgun Gothic"/>
                <w:color w:val="000000" w:themeColor="text1"/>
                <w:sz w:val="18"/>
                <w:szCs w:val="18"/>
              </w:rPr>
              <w:t xml:space="preserve"> different PC is allowed for each </w:t>
            </w:r>
            <w:r>
              <w:rPr>
                <w:rFonts w:eastAsia="Malgun Gothic"/>
                <w:color w:val="000000" w:themeColor="text1"/>
                <w:sz w:val="18"/>
                <w:szCs w:val="18"/>
              </w:rPr>
              <w:lastRenderedPageBreak/>
              <w:t>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05081B85"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 xml:space="preserve">Concern </w:t>
            </w:r>
            <w:r w:rsidRPr="005457D9">
              <w:rPr>
                <w:rFonts w:eastAsia="Malgun Gothic" w:hint="eastAsia"/>
                <w:b/>
                <w:color w:val="000000" w:themeColor="text1"/>
                <w:sz w:val="18"/>
                <w:szCs w:val="18"/>
              </w:rPr>
              <w:t>that it is not realistic to assume multiple panels are activated at the same time</w:t>
            </w:r>
            <w:r w:rsidRPr="005457D9">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w:t>
            </w:r>
            <w:proofErr w:type="spellStart"/>
            <w:r>
              <w:rPr>
                <w:rFonts w:eastAsia="Malgun Gothic"/>
                <w:color w:val="000000" w:themeColor="text1"/>
                <w:sz w:val="18"/>
                <w:szCs w:val="18"/>
                <w:lang w:eastAsia="ko-KR"/>
              </w:rPr>
              <w:t>mTRP</w:t>
            </w:r>
            <w:proofErr w:type="spellEnd"/>
            <w:r>
              <w:rPr>
                <w:rFonts w:eastAsia="Malgun Gothic"/>
                <w:color w:val="000000" w:themeColor="text1"/>
                <w:sz w:val="18"/>
                <w:szCs w:val="18"/>
                <w:lang w:eastAsia="ko-KR"/>
              </w:rPr>
              <w:t xml:space="preserve">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w:t>
            </w:r>
            <w:proofErr w:type="gramStart"/>
            <w:r w:rsidRPr="00A510C6">
              <w:rPr>
                <w:rFonts w:eastAsia="Malgun Gothic"/>
                <w:color w:val="000000" w:themeColor="text1"/>
                <w:sz w:val="18"/>
                <w:szCs w:val="18"/>
              </w:rPr>
              <w:t>i.e.</w:t>
            </w:r>
            <w:proofErr w:type="gramEnd"/>
            <w:r w:rsidRPr="00A510C6">
              <w:rPr>
                <w:rFonts w:eastAsia="Malgun Gothic"/>
                <w:color w:val="000000" w:themeColor="text1"/>
                <w:sz w:val="18"/>
                <w:szCs w:val="18"/>
              </w:rPr>
              <w:t xml:space="preserv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6429D82"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this mandates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 xml:space="preserve">this concern. If UE activates only one panel, UE can report same UE </w:t>
            </w:r>
            <w:proofErr w:type="spellStart"/>
            <w:r>
              <w:rPr>
                <w:rFonts w:eastAsia="Malgun Gothic"/>
                <w:color w:val="000000" w:themeColor="text1"/>
                <w:sz w:val="18"/>
                <w:szCs w:val="18"/>
                <w:lang w:eastAsia="ko-KR"/>
              </w:rPr>
              <w:t>capa</w:t>
            </w:r>
            <w:proofErr w:type="spellEnd"/>
            <w:r>
              <w:rPr>
                <w:rFonts w:eastAsia="Malgun Gothic"/>
                <w:color w:val="000000" w:themeColor="text1"/>
                <w:sz w:val="18"/>
                <w:szCs w:val="18"/>
                <w:lang w:eastAsia="ko-KR"/>
              </w:rPr>
              <w:t xml:space="preserve">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 xml:space="preserve">UE expects that the indicated SRI corresponds to at least one of the UE capability </w:t>
            </w:r>
            <w:proofErr w:type="gramStart"/>
            <w:r w:rsidRPr="005C3302">
              <w:rPr>
                <w:rFonts w:eastAsia="Malgun Gothic"/>
                <w:color w:val="FF0000"/>
                <w:sz w:val="18"/>
                <w:szCs w:val="18"/>
                <w:lang w:eastAsia="ko-KR"/>
              </w:rPr>
              <w:t>value</w:t>
            </w:r>
            <w:proofErr w:type="gramEnd"/>
            <w:r w:rsidRPr="005C3302">
              <w:rPr>
                <w:rFonts w:eastAsia="Malgun Gothic"/>
                <w:color w:val="FF0000"/>
                <w:sz w:val="18"/>
                <w:szCs w:val="18"/>
                <w:lang w:eastAsia="ko-KR"/>
              </w:rPr>
              <w:t xml:space="preserve"> set index(es), included in the most recent beam reporting.</w:t>
            </w:r>
            <w:r>
              <w:rPr>
                <w:rFonts w:eastAsia="Malgun Gothic"/>
                <w:color w:val="000000" w:themeColor="text1"/>
                <w:sz w:val="18"/>
                <w:szCs w:val="18"/>
                <w:lang w:eastAsia="ko-KR"/>
              </w:rPr>
              <w:t>’</w:t>
            </w:r>
          </w:p>
          <w:p w14:paraId="2D99466F" w14:textId="204DFF8F" w:rsidR="00407FA1" w:rsidRPr="005457D9" w:rsidRDefault="00407FA1" w:rsidP="005457D9">
            <w:pPr>
              <w:pStyle w:val="ListParagraph"/>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This enhancement is for UL only by WID and it is typical that DL max rank and UL max rank are different, which means that max DL rank can be same when panel is switched (</w:t>
            </w:r>
            <w:proofErr w:type="gramStart"/>
            <w:r>
              <w:rPr>
                <w:rFonts w:eastAsia="Malgun Gothic"/>
                <w:color w:val="000000" w:themeColor="text1"/>
                <w:sz w:val="18"/>
                <w:szCs w:val="18"/>
                <w:lang w:eastAsia="ko-KR"/>
              </w:rPr>
              <w:t>e.g.</w:t>
            </w:r>
            <w:proofErr w:type="gramEnd"/>
            <w:r>
              <w:rPr>
                <w:rFonts w:eastAsia="Malgun Gothic"/>
                <w:color w:val="000000" w:themeColor="text1"/>
                <w:sz w:val="18"/>
                <w:szCs w:val="18"/>
                <w:lang w:eastAsia="ko-KR"/>
              </w:rPr>
              <w:t xml:space="preserve">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w:t>
            </w:r>
            <w:proofErr w:type="gramStart"/>
            <w:r>
              <w:rPr>
                <w:kern w:val="3"/>
                <w:sz w:val="18"/>
                <w:szCs w:val="20"/>
              </w:rPr>
              <w:t>), if</w:t>
            </w:r>
            <w:proofErr w:type="gramEnd"/>
            <w:r>
              <w:rPr>
                <w:kern w:val="3"/>
                <w:sz w:val="18"/>
                <w:szCs w:val="20"/>
              </w:rPr>
              <w:t xml:space="preserve">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w:t>
            </w:r>
            <w:proofErr w:type="gramStart"/>
            <w:r>
              <w:rPr>
                <w:color w:val="000000" w:themeColor="text1"/>
                <w:sz w:val="18"/>
                <w:szCs w:val="18"/>
                <w:lang w:eastAsia="zh-CN"/>
              </w:rPr>
              <w:t>But,</w:t>
            </w:r>
            <w:proofErr w:type="gramEnd"/>
            <w:r>
              <w:rPr>
                <w:color w:val="000000" w:themeColor="text1"/>
                <w:sz w:val="18"/>
                <w:szCs w:val="18"/>
                <w:lang w:eastAsia="zh-CN"/>
              </w:rPr>
              <w:t xml:space="preserve"> it should be based on </w:t>
            </w:r>
            <w:r w:rsidR="00A34C56">
              <w:rPr>
                <w:color w:val="000000" w:themeColor="text1"/>
                <w:sz w:val="18"/>
                <w:szCs w:val="18"/>
                <w:lang w:eastAsia="zh-CN"/>
              </w:rPr>
              <w:t>‘</w:t>
            </w:r>
            <w:proofErr w:type="spellStart"/>
            <w:r>
              <w:rPr>
                <w:color w:val="000000" w:themeColor="text1"/>
                <w:sz w:val="18"/>
                <w:szCs w:val="18"/>
                <w:lang w:eastAsia="zh-CN"/>
              </w:rPr>
              <w:t>gNB</w:t>
            </w:r>
            <w:proofErr w:type="spellEnd"/>
            <w:r>
              <w:rPr>
                <w:color w:val="000000" w:themeColor="text1"/>
                <w:sz w:val="18"/>
                <w:szCs w:val="18"/>
                <w:lang w:eastAsia="zh-CN"/>
              </w:rPr>
              <w:t xml:space="preserve">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w:t>
            </w:r>
            <w:proofErr w:type="gramStart"/>
            <w:r>
              <w:rPr>
                <w:color w:val="000000" w:themeColor="text1"/>
                <w:sz w:val="18"/>
                <w:szCs w:val="18"/>
                <w:lang w:eastAsia="zh-CN"/>
              </w:rPr>
              <w:t>to remove</w:t>
            </w:r>
            <w:proofErr w:type="gramEnd"/>
            <w:r>
              <w:rPr>
                <w:color w:val="000000" w:themeColor="text1"/>
                <w:sz w:val="18"/>
                <w:szCs w:val="18"/>
                <w:lang w:eastAsia="zh-CN"/>
              </w:rPr>
              <w:t xml:space="preser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lastRenderedPageBreak/>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 xml:space="preserve">we are talking about asymmetric panels and if the </w:t>
            </w:r>
            <w:proofErr w:type="spellStart"/>
            <w:r w:rsidR="00996EF8">
              <w:rPr>
                <w:bCs/>
                <w:color w:val="000000" w:themeColor="text1"/>
                <w:sz w:val="18"/>
                <w:szCs w:val="18"/>
                <w:lang w:eastAsia="zh-CN"/>
              </w:rPr>
              <w:t>gNB</w:t>
            </w:r>
            <w:proofErr w:type="spellEnd"/>
            <w:r w:rsidR="00996EF8">
              <w:rPr>
                <w:bCs/>
                <w:color w:val="000000" w:themeColor="text1"/>
                <w:sz w:val="18"/>
                <w:szCs w:val="18"/>
                <w:lang w:eastAsia="zh-CN"/>
              </w:rPr>
              <w:t xml:space="preserve">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w:t>
            </w:r>
            <w:proofErr w:type="spellStart"/>
            <w:r>
              <w:rPr>
                <w:bCs/>
                <w:color w:val="000000" w:themeColor="text1"/>
                <w:sz w:val="18"/>
                <w:szCs w:val="18"/>
                <w:lang w:eastAsia="zh-CN"/>
              </w:rPr>
              <w:t>gNB</w:t>
            </w:r>
            <w:proofErr w:type="spellEnd"/>
            <w:r>
              <w:rPr>
                <w:bCs/>
                <w:color w:val="000000" w:themeColor="text1"/>
                <w:sz w:val="18"/>
                <w:szCs w:val="18"/>
                <w:lang w:eastAsia="zh-CN"/>
              </w:rPr>
              <w:t>.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apply the reported information.</w:t>
            </w:r>
          </w:p>
          <w:p w14:paraId="24280F66" w14:textId="711455BE" w:rsidR="00DA261C" w:rsidRDefault="00450FBD"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ListParagraph"/>
              <w:numPr>
                <w:ilvl w:val="0"/>
                <w:numId w:val="39"/>
              </w:numPr>
              <w:snapToGrid w:val="0"/>
              <w:rPr>
                <w:bCs/>
                <w:color w:val="000000" w:themeColor="text1"/>
                <w:sz w:val="18"/>
                <w:szCs w:val="18"/>
                <w:lang w:eastAsia="zh-CN"/>
              </w:rPr>
            </w:pPr>
            <w:r>
              <w:rPr>
                <w:bCs/>
                <w:color w:val="000000" w:themeColor="text1"/>
                <w:sz w:val="18"/>
                <w:szCs w:val="18"/>
                <w:lang w:eastAsia="zh-CN"/>
              </w:rPr>
              <w:t xml:space="preserve">We suggest </w:t>
            </w:r>
            <w:proofErr w:type="gramStart"/>
            <w:r>
              <w:rPr>
                <w:bCs/>
                <w:color w:val="000000" w:themeColor="text1"/>
                <w:sz w:val="18"/>
                <w:szCs w:val="18"/>
                <w:lang w:eastAsia="zh-CN"/>
              </w:rPr>
              <w:t>to go</w:t>
            </w:r>
            <w:proofErr w:type="gramEnd"/>
            <w:r>
              <w:rPr>
                <w:bCs/>
                <w:color w:val="000000" w:themeColor="text1"/>
                <w:sz w:val="18"/>
                <w:szCs w:val="18"/>
                <w:lang w:eastAsia="zh-CN"/>
              </w:rPr>
              <w:t xml:space="preserve">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w:t>
            </w:r>
            <w:proofErr w:type="spellStart"/>
            <w:r>
              <w:rPr>
                <w:bCs/>
                <w:color w:val="000000" w:themeColor="text1"/>
                <w:sz w:val="18"/>
                <w:szCs w:val="18"/>
                <w:lang w:eastAsia="zh-CN"/>
              </w:rPr>
              <w:t>gNB</w:t>
            </w:r>
            <w:proofErr w:type="spellEnd"/>
            <w:r>
              <w:rPr>
                <w:bCs/>
                <w:color w:val="000000" w:themeColor="text1"/>
                <w:sz w:val="18"/>
                <w:szCs w:val="18"/>
                <w:lang w:eastAsia="zh-CN"/>
              </w:rPr>
              <w:t xml:space="preserve">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w:t>
            </w:r>
            <w:proofErr w:type="gramStart"/>
            <w:r>
              <w:rPr>
                <w:bCs/>
                <w:color w:val="000000" w:themeColor="text1"/>
                <w:sz w:val="18"/>
                <w:szCs w:val="18"/>
                <w:lang w:eastAsia="zh-CN"/>
              </w:rPr>
              <w:t>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w:t>
            </w:r>
            <w:proofErr w:type="gramEnd"/>
            <w:r>
              <w:rPr>
                <w:bCs/>
                <w:color w:val="000000" w:themeColor="text1"/>
                <w:sz w:val="18"/>
                <w:szCs w:val="18"/>
                <w:lang w:eastAsia="zh-CN"/>
              </w:rPr>
              <w:t xml:space="preserv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w:t>
            </w:r>
            <w:proofErr w:type="gramStart"/>
            <w:r>
              <w:rPr>
                <w:bCs/>
                <w:color w:val="000000" w:themeColor="text1"/>
                <w:sz w:val="18"/>
                <w:szCs w:val="18"/>
                <w:lang w:eastAsia="zh-CN"/>
              </w:rPr>
              <w:t>reports</w:t>
            </w:r>
            <w:proofErr w:type="gramEnd"/>
            <w:r>
              <w:rPr>
                <w:bCs/>
                <w:color w:val="000000" w:themeColor="text1"/>
                <w:sz w:val="18"/>
                <w:szCs w:val="18"/>
                <w:lang w:eastAsia="zh-CN"/>
              </w:rPr>
              <w:t xml:space="preserve">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Strong"/>
                <w:rFonts w:cs="Times"/>
                <w:sz w:val="18"/>
                <w:szCs w:val="16"/>
                <w:highlight w:val="green"/>
              </w:rPr>
              <w:t>Agreement</w:t>
            </w:r>
          </w:p>
          <w:p w14:paraId="2325AB9D" w14:textId="76CC5AB4" w:rsidR="00C57E2C" w:rsidRPr="00C57E2C" w:rsidRDefault="00C57E2C" w:rsidP="00C57E2C">
            <w:pPr>
              <w:rPr>
                <w:rFonts w:eastAsia="SimSun" w:cs="Times"/>
                <w:sz w:val="18"/>
                <w:szCs w:val="16"/>
                <w:lang w:eastAsia="zh-CN"/>
              </w:rPr>
            </w:pPr>
            <w:r w:rsidRPr="00C57E2C">
              <w:rPr>
                <w:rFonts w:cs="Times"/>
                <w:sz w:val="18"/>
                <w:szCs w:val="16"/>
                <w:lang w:eastAsia="zh-CN"/>
              </w:rPr>
              <w:t xml:space="preserve">On Rel.17 enhancements to facilitate UE </w:t>
            </w:r>
            <w:r w:rsidR="005457D9">
              <w:rPr>
                <w:rFonts w:cs="Times"/>
                <w:sz w:val="18"/>
                <w:szCs w:val="16"/>
                <w:lang w:eastAsia="zh-CN"/>
              </w:rPr>
              <w:t>–</w:t>
            </w:r>
            <w:r w:rsidRPr="00C57E2C">
              <w:rPr>
                <w:rFonts w:cs="Times"/>
                <w:sz w:val="18"/>
                <w:szCs w:val="16"/>
                <w:lang w:eastAsia="zh-CN"/>
              </w:rPr>
              <w:t>initiated panel activation and selection, down select </w:t>
            </w:r>
            <w:r w:rsidRPr="00C57E2C">
              <w:rPr>
                <w:rStyle w:val="Strong"/>
                <w:rFonts w:cs="Times"/>
                <w:b w:val="0"/>
                <w:sz w:val="18"/>
                <w:szCs w:val="16"/>
                <w:lang w:eastAsia="zh-CN"/>
              </w:rPr>
              <w:t>or 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w:t>
            </w:r>
            <w:proofErr w:type="gramStart"/>
            <w:r w:rsidRPr="00C57E2C">
              <w:rPr>
                <w:rFonts w:eastAsia="Times New Roman" w:cs="Times"/>
                <w:sz w:val="18"/>
                <w:szCs w:val="16"/>
              </w:rPr>
              <w:t>i.e.</w:t>
            </w:r>
            <w:proofErr w:type="gramEnd"/>
            <w:r w:rsidRPr="00C57E2C">
              <w:rPr>
                <w:rFonts w:eastAsia="Times New Roman" w:cs="Times"/>
                <w:sz w:val="18"/>
                <w:szCs w:val="16"/>
              </w:rPr>
              <w:t xml:space="preserv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lastRenderedPageBreak/>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proofErr w:type="gramStart"/>
            <w:r w:rsidRPr="00C57E2C">
              <w:rPr>
                <w:rFonts w:eastAsia="Times New Roman" w:cs="Times"/>
                <w:sz w:val="18"/>
                <w:szCs w:val="16"/>
              </w:rPr>
              <w:t>FFS :</w:t>
            </w:r>
            <w:proofErr w:type="gramEnd"/>
            <w:r w:rsidRPr="00C57E2C">
              <w:rPr>
                <w:rFonts w:eastAsia="Times New Roman" w:cs="Times"/>
                <w:sz w:val="18"/>
                <w:szCs w:val="16"/>
              </w:rPr>
              <w:t xml:space="preserve">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31D73FBA"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 xml:space="preserve">Support multiple c </w:t>
            </w:r>
            <w:proofErr w:type="spellStart"/>
            <w:r w:rsidRPr="00C57E2C">
              <w:rPr>
                <w:rFonts w:eastAsia="Times New Roman" w:cs="Times"/>
                <w:sz w:val="18"/>
                <w:szCs w:val="16"/>
              </w:rPr>
              <w:t>odebook</w:t>
            </w:r>
            <w:proofErr w:type="spellEnd"/>
            <w:r w:rsidRPr="00C57E2C">
              <w:rPr>
                <w:rFonts w:eastAsia="Times New Roman" w:cs="Times"/>
                <w:sz w:val="18"/>
                <w:szCs w:val="16"/>
              </w:rPr>
              <w:t xml:space="preserve"> </w:t>
            </w:r>
            <w:r w:rsidR="005457D9">
              <w:rPr>
                <w:rFonts w:eastAsia="Times New Roman" w:cs="Times"/>
                <w:sz w:val="18"/>
                <w:szCs w:val="16"/>
              </w:rPr>
              <w:t>–</w:t>
            </w:r>
            <w:r w:rsidRPr="00C57E2C">
              <w:rPr>
                <w:rFonts w:eastAsia="Times New Roman" w:cs="Times"/>
                <w:sz w:val="18"/>
                <w:szCs w:val="16"/>
              </w:rPr>
              <w:t>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proofErr w:type="gramStart"/>
            <w:r w:rsidRPr="00C57E2C">
              <w:rPr>
                <w:rFonts w:eastAsia="Times New Roman"/>
                <w:bCs/>
                <w:sz w:val="18"/>
                <w:szCs w:val="18"/>
              </w:rPr>
              <w:t>an</w:t>
            </w:r>
            <w:proofErr w:type="gramEnd"/>
            <w:r w:rsidRPr="00C57E2C">
              <w:rPr>
                <w:rFonts w:eastAsia="Times New Roman"/>
                <w:bCs/>
                <w:sz w:val="18"/>
                <w:szCs w:val="18"/>
              </w:rPr>
              <w:t>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xml:space="preserve"> the </w:t>
            </w:r>
            <w:proofErr w:type="gramStart"/>
            <w:r w:rsidRPr="00C57E2C">
              <w:rPr>
                <w:rFonts w:eastAsia="Times New Roman" w:cs="Times"/>
                <w:sz w:val="18"/>
                <w:szCs w:val="16"/>
              </w:rPr>
              <w:t>index</w:t>
            </w:r>
            <w:proofErr w:type="gramEnd"/>
            <w:r w:rsidRPr="00C57E2C">
              <w:rPr>
                <w:rFonts w:eastAsia="Times New Roman" w:cs="Times"/>
                <w:sz w:val="18"/>
                <w:szCs w:val="16"/>
              </w:rPr>
              <w:t>,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proofErr w:type="gramStart"/>
            <w:r w:rsidRPr="00C57E2C">
              <w:rPr>
                <w:rFonts w:eastAsia="Times New Roman" w:cs="Times"/>
                <w:sz w:val="18"/>
                <w:szCs w:val="16"/>
              </w:rPr>
              <w:t>FFS :</w:t>
            </w:r>
            <w:proofErr w:type="gramEnd"/>
            <w:r w:rsidRPr="00C57E2C">
              <w:rPr>
                <w:rFonts w:eastAsia="Times New Roman" w:cs="Times"/>
                <w:sz w:val="18"/>
                <w:szCs w:val="16"/>
              </w:rPr>
              <w:t xml:space="preserve">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w:t>
            </w:r>
            <w:proofErr w:type="gramStart"/>
            <w:r>
              <w:rPr>
                <w:bCs/>
                <w:color w:val="000000" w:themeColor="text1"/>
                <w:sz w:val="18"/>
                <w:szCs w:val="18"/>
                <w:lang w:eastAsia="zh-CN"/>
              </w:rPr>
              <w:t>group based</w:t>
            </w:r>
            <w:proofErr w:type="gramEnd"/>
            <w:r>
              <w:rPr>
                <w:bCs/>
                <w:color w:val="000000" w:themeColor="text1"/>
                <w:sz w:val="18"/>
                <w:szCs w:val="18"/>
                <w:lang w:eastAsia="zh-CN"/>
              </w:rPr>
              <w:t xml:space="preserve">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 xml:space="preserve">Suggest </w:t>
            </w:r>
            <w:proofErr w:type="gramStart"/>
            <w:r>
              <w:rPr>
                <w:bCs/>
                <w:color w:val="000000" w:themeColor="text1"/>
                <w:sz w:val="18"/>
                <w:szCs w:val="18"/>
                <w:lang w:eastAsia="zh-CN"/>
              </w:rPr>
              <w:t>to remove</w:t>
            </w:r>
            <w:proofErr w:type="gramEnd"/>
            <w:r>
              <w:rPr>
                <w:bCs/>
                <w:color w:val="000000" w:themeColor="text1"/>
                <w:sz w:val="18"/>
                <w:szCs w:val="18"/>
                <w:lang w:eastAsia="zh-CN"/>
              </w:rPr>
              <w:t xml:space="preser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w:t>
            </w:r>
            <w:proofErr w:type="gramStart"/>
            <w:r>
              <w:rPr>
                <w:bCs/>
                <w:color w:val="000000" w:themeColor="text1"/>
                <w:sz w:val="18"/>
                <w:szCs w:val="18"/>
                <w:lang w:eastAsia="zh-CN"/>
              </w:rPr>
              <w:t>to remove</w:t>
            </w:r>
            <w:proofErr w:type="gramEnd"/>
            <w:r>
              <w:rPr>
                <w:bCs/>
                <w:color w:val="000000" w:themeColor="text1"/>
                <w:sz w:val="18"/>
                <w:szCs w:val="18"/>
                <w:lang w:eastAsia="zh-CN"/>
              </w:rPr>
              <w:t xml:space="preser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w:t>
            </w:r>
            <w:proofErr w:type="gramStart"/>
            <w:r>
              <w:rPr>
                <w:bCs/>
                <w:color w:val="000000" w:themeColor="text1"/>
                <w:sz w:val="18"/>
                <w:szCs w:val="18"/>
                <w:lang w:eastAsia="zh-CN"/>
              </w:rPr>
              <w:t>to remove</w:t>
            </w:r>
            <w:proofErr w:type="gramEnd"/>
            <w:r>
              <w:rPr>
                <w:bCs/>
                <w:color w:val="000000" w:themeColor="text1"/>
                <w:sz w:val="18"/>
                <w:szCs w:val="18"/>
                <w:lang w:eastAsia="zh-CN"/>
              </w:rPr>
              <w:t xml:space="preser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w:t>
            </w:r>
            <w:proofErr w:type="gramStart"/>
            <w:r>
              <w:rPr>
                <w:bCs/>
                <w:color w:val="000000" w:themeColor="text1"/>
                <w:sz w:val="18"/>
                <w:szCs w:val="18"/>
                <w:lang w:eastAsia="zh-CN"/>
              </w:rPr>
              <w:t>So</w:t>
            </w:r>
            <w:proofErr w:type="gramEnd"/>
            <w:r>
              <w:rPr>
                <w:bCs/>
                <w:color w:val="000000" w:themeColor="text1"/>
                <w:sz w:val="18"/>
                <w:szCs w:val="18"/>
                <w:lang w:eastAsia="zh-CN"/>
              </w:rPr>
              <w:t xml:space="preserve"> we prefer multiple sets.   </w:t>
            </w:r>
          </w:p>
        </w:tc>
      </w:tr>
      <w:tr w:rsidR="000B4B10" w:rsidRPr="009A63A1" w14:paraId="197585D6"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75A6" w14:textId="514E75DD" w:rsidR="000B4B10" w:rsidRDefault="000B4B10" w:rsidP="000B4B1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88A2" w14:textId="124BB144" w:rsidR="000B4B10" w:rsidRDefault="000B4B10" w:rsidP="000B4B10">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dded our view in Table 7 and sorry for making it even more divergent.</w:t>
            </w:r>
          </w:p>
          <w:p w14:paraId="25821405" w14:textId="77777777"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1</w:t>
            </w:r>
            <w:r w:rsidRPr="0021294C">
              <w:rPr>
                <w:bCs/>
                <w:color w:val="000000" w:themeColor="text1"/>
                <w:sz w:val="18"/>
                <w:szCs w:val="18"/>
                <w:vertAlign w:val="superscript"/>
                <w:lang w:eastAsia="zh-CN"/>
              </w:rPr>
              <w:t>st</w:t>
            </w:r>
            <w:r>
              <w:rPr>
                <w:bCs/>
                <w:color w:val="000000" w:themeColor="text1"/>
                <w:sz w:val="18"/>
                <w:szCs w:val="18"/>
                <w:lang w:eastAsia="zh-CN"/>
              </w:rPr>
              <w:t xml:space="preserve"> bracket, suggest removing the whole constraint. </w:t>
            </w:r>
          </w:p>
          <w:p w14:paraId="7CDC3C57" w14:textId="0A46D917" w:rsidR="0021294C" w:rsidRDefault="0021294C" w:rsidP="000B4B10">
            <w:pPr>
              <w:snapToGrid w:val="0"/>
              <w:rPr>
                <w:bCs/>
                <w:color w:val="000000" w:themeColor="text1"/>
                <w:sz w:val="18"/>
                <w:szCs w:val="18"/>
                <w:lang w:eastAsia="zh-CN"/>
              </w:rPr>
            </w:pPr>
            <w:r>
              <w:rPr>
                <w:bCs/>
                <w:color w:val="000000" w:themeColor="text1"/>
                <w:sz w:val="18"/>
                <w:szCs w:val="18"/>
                <w:lang w:eastAsia="zh-CN"/>
              </w:rPr>
              <w:t>Currently, we only have one value (</w:t>
            </w:r>
            <w:proofErr w:type="gramStart"/>
            <w:r>
              <w:rPr>
                <w:bCs/>
                <w:color w:val="000000" w:themeColor="text1"/>
                <w:sz w:val="18"/>
                <w:szCs w:val="18"/>
                <w:lang w:eastAsia="zh-CN"/>
              </w:rPr>
              <w:t>i.e.</w:t>
            </w:r>
            <w:proofErr w:type="gramEnd"/>
            <w:r>
              <w:rPr>
                <w:bCs/>
                <w:color w:val="000000" w:themeColor="text1"/>
                <w:sz w:val="18"/>
                <w:szCs w:val="18"/>
                <w:lang w:eastAsia="zh-CN"/>
              </w:rPr>
              <w:t xml:space="preserve"> SRS port number) in the UE capability value set. It seems not stable to include any other UE capability parameter, </w:t>
            </w:r>
            <w:proofErr w:type="gramStart"/>
            <w:r>
              <w:rPr>
                <w:bCs/>
                <w:color w:val="000000" w:themeColor="text1"/>
                <w:sz w:val="18"/>
                <w:szCs w:val="18"/>
                <w:lang w:eastAsia="zh-CN"/>
              </w:rPr>
              <w:t>e.g.</w:t>
            </w:r>
            <w:proofErr w:type="gramEnd"/>
            <w:r>
              <w:rPr>
                <w:bCs/>
                <w:color w:val="000000" w:themeColor="text1"/>
                <w:sz w:val="18"/>
                <w:szCs w:val="18"/>
                <w:lang w:eastAsia="zh-CN"/>
              </w:rPr>
              <w:t xml:space="preserve"> max SRS UL ports or coherent type. </w:t>
            </w:r>
          </w:p>
          <w:p w14:paraId="5B02EF97" w14:textId="556E7BB5"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allowing UE to report identical panel settings can provide more concrete information on UL panels to NW. It somehow will facilitate UL scheduling decision on which UL panel to transmit. </w:t>
            </w:r>
          </w:p>
          <w:p w14:paraId="0A8CA932" w14:textId="50F0568E"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oreover, if UE is not allowed to report identical values in two value sets, we worried that there could be case</w:t>
            </w:r>
            <w:r w:rsidR="000121C2">
              <w:rPr>
                <w:bCs/>
                <w:color w:val="000000" w:themeColor="text1"/>
                <w:sz w:val="18"/>
                <w:szCs w:val="18"/>
                <w:lang w:eastAsia="zh-CN"/>
              </w:rPr>
              <w:t xml:space="preserve"> that may confuse NW in beam reporting. For instance, </w:t>
            </w:r>
          </w:p>
          <w:p w14:paraId="2F35693E" w14:textId="0C38C0DA"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w:t>
            </w:r>
            <w:r>
              <w:rPr>
                <w:bCs/>
                <w:color w:val="000000" w:themeColor="text1"/>
                <w:sz w:val="18"/>
                <w:szCs w:val="18"/>
                <w:lang w:eastAsia="zh-CN"/>
              </w:rPr>
              <w:t xml:space="preserve">DL RS#1, panel value set#1} and </w:t>
            </w:r>
            <w:r>
              <w:rPr>
                <w:rFonts w:hint="eastAsia"/>
                <w:bCs/>
                <w:color w:val="000000" w:themeColor="text1"/>
                <w:sz w:val="18"/>
                <w:szCs w:val="18"/>
                <w:lang w:eastAsia="zh-CN"/>
              </w:rPr>
              <w:t>{</w:t>
            </w:r>
            <w:r>
              <w:rPr>
                <w:bCs/>
                <w:color w:val="000000" w:themeColor="text1"/>
                <w:sz w:val="18"/>
                <w:szCs w:val="18"/>
                <w:lang w:eastAsia="zh-CN"/>
              </w:rPr>
              <w:t xml:space="preserve">DL RS#1, panel value set#1} where the panel value set#1 may correspond to two different UL panels. UE knows it, but NW doesn’t. </w:t>
            </w:r>
          </w:p>
          <w:p w14:paraId="7A8522FE" w14:textId="77777777" w:rsidR="0021294C" w:rsidRDefault="0021294C" w:rsidP="000B4B10">
            <w:pPr>
              <w:snapToGrid w:val="0"/>
              <w:rPr>
                <w:bCs/>
                <w:color w:val="000000" w:themeColor="text1"/>
                <w:sz w:val="18"/>
                <w:szCs w:val="18"/>
                <w:lang w:eastAsia="zh-CN"/>
              </w:rPr>
            </w:pPr>
          </w:p>
          <w:p w14:paraId="0246B6A1" w14:textId="0923D7C4" w:rsidR="000121C2"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2</w:t>
            </w:r>
            <w:r w:rsidRPr="0021294C">
              <w:rPr>
                <w:bCs/>
                <w:color w:val="000000" w:themeColor="text1"/>
                <w:sz w:val="18"/>
                <w:szCs w:val="18"/>
                <w:vertAlign w:val="superscript"/>
                <w:lang w:eastAsia="zh-CN"/>
              </w:rPr>
              <w:t>nd</w:t>
            </w:r>
            <w:r>
              <w:rPr>
                <w:bCs/>
                <w:color w:val="000000" w:themeColor="text1"/>
                <w:sz w:val="18"/>
                <w:szCs w:val="18"/>
                <w:lang w:eastAsia="zh-CN"/>
              </w:rPr>
              <w:t xml:space="preserve"> bracket,</w:t>
            </w:r>
            <w:r w:rsidR="000121C2">
              <w:rPr>
                <w:bCs/>
                <w:color w:val="000000" w:themeColor="text1"/>
                <w:sz w:val="18"/>
                <w:szCs w:val="18"/>
                <w:lang w:eastAsia="zh-CN"/>
              </w:rPr>
              <w:t xml:space="preserve"> suggest removing the whole constraint.</w:t>
            </w:r>
          </w:p>
          <w:p w14:paraId="2A587358" w14:textId="35D8CD24" w:rsidR="0021294C" w:rsidRDefault="000121C2" w:rsidP="000B4B10">
            <w:pPr>
              <w:snapToGrid w:val="0"/>
              <w:rPr>
                <w:bCs/>
                <w:color w:val="000000" w:themeColor="text1"/>
                <w:sz w:val="18"/>
                <w:szCs w:val="18"/>
                <w:lang w:eastAsia="zh-CN"/>
              </w:rPr>
            </w:pPr>
            <w:r>
              <w:rPr>
                <w:bCs/>
                <w:color w:val="000000" w:themeColor="text1"/>
                <w:sz w:val="18"/>
                <w:szCs w:val="18"/>
                <w:lang w:eastAsia="zh-CN"/>
              </w:rPr>
              <w:t xml:space="preserve">Like many other UCI, we don’t think it is necessary to define the beam report application time. As LGE mentioned, if the beam report cannot be correctly decoded, then NW may trigger other means to obtain such report, </w:t>
            </w:r>
            <w:proofErr w:type="gramStart"/>
            <w:r>
              <w:rPr>
                <w:bCs/>
                <w:color w:val="000000" w:themeColor="text1"/>
                <w:sz w:val="18"/>
                <w:szCs w:val="18"/>
                <w:lang w:eastAsia="zh-CN"/>
              </w:rPr>
              <w:t>e.g.</w:t>
            </w:r>
            <w:proofErr w:type="gramEnd"/>
            <w:r>
              <w:rPr>
                <w:bCs/>
                <w:color w:val="000000" w:themeColor="text1"/>
                <w:sz w:val="18"/>
                <w:szCs w:val="18"/>
                <w:lang w:eastAsia="zh-CN"/>
              </w:rPr>
              <w:t xml:space="preserve"> aperiodic beam reporting.</w:t>
            </w:r>
          </w:p>
          <w:p w14:paraId="5D8D8DE6" w14:textId="1A89A3CC" w:rsidR="000121C2" w:rsidRDefault="000121C2" w:rsidP="000B4B10">
            <w:pPr>
              <w:snapToGrid w:val="0"/>
              <w:rPr>
                <w:bCs/>
                <w:color w:val="000000" w:themeColor="text1"/>
                <w:sz w:val="18"/>
                <w:szCs w:val="18"/>
                <w:lang w:eastAsia="zh-CN"/>
              </w:rPr>
            </w:pPr>
          </w:p>
          <w:p w14:paraId="2D5D8A86" w14:textId="2A9BA533"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3</w:t>
            </w:r>
            <w:r w:rsidRPr="000121C2">
              <w:rPr>
                <w:bCs/>
                <w:color w:val="000000" w:themeColor="text1"/>
                <w:sz w:val="18"/>
                <w:szCs w:val="18"/>
                <w:vertAlign w:val="superscript"/>
                <w:lang w:eastAsia="zh-CN"/>
              </w:rPr>
              <w:t>rd</w:t>
            </w:r>
            <w:r>
              <w:rPr>
                <w:bCs/>
                <w:color w:val="000000" w:themeColor="text1"/>
                <w:sz w:val="18"/>
                <w:szCs w:val="18"/>
                <w:lang w:eastAsia="zh-CN"/>
              </w:rPr>
              <w:t xml:space="preserve"> bracket, suggest removing the bracket.</w:t>
            </w:r>
          </w:p>
          <w:p w14:paraId="563063E7" w14:textId="04FA5B8A" w:rsidR="000B4B10" w:rsidRDefault="000121C2" w:rsidP="000B4B10">
            <w:pPr>
              <w:snapToGrid w:val="0"/>
              <w:rPr>
                <w:bCs/>
                <w:color w:val="000000" w:themeColor="text1"/>
                <w:sz w:val="18"/>
                <w:szCs w:val="18"/>
                <w:lang w:eastAsia="zh-CN"/>
              </w:rPr>
            </w:pPr>
            <w:r>
              <w:rPr>
                <w:bCs/>
                <w:color w:val="000000" w:themeColor="text1"/>
                <w:sz w:val="18"/>
                <w:szCs w:val="18"/>
                <w:lang w:eastAsia="zh-CN"/>
              </w:rPr>
              <w:t xml:space="preserve">We tend to think this is very essential part of the MP-UE feature. Without it, the correspondence between DL RS and UE capability value set cannot be fully unitized. </w:t>
            </w:r>
          </w:p>
        </w:tc>
      </w:tr>
      <w:tr w:rsidR="00B64735" w14:paraId="6D9C236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CD3B" w14:textId="77777777" w:rsidR="00B64735" w:rsidRDefault="00B64735" w:rsidP="00D76A0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 xml:space="preserve">Huawei,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44CC" w14:textId="185B268B" w:rsidR="00B64735" w:rsidRDefault="00B64735" w:rsidP="00B64735">
            <w:pPr>
              <w:snapToGrid w:val="0"/>
              <w:rPr>
                <w:bCs/>
                <w:color w:val="000000" w:themeColor="text1"/>
                <w:sz w:val="18"/>
                <w:szCs w:val="18"/>
                <w:lang w:eastAsia="zh-CN"/>
              </w:rPr>
            </w:pPr>
            <w:r>
              <w:rPr>
                <w:bCs/>
                <w:color w:val="000000" w:themeColor="text1"/>
                <w:sz w:val="18"/>
                <w:szCs w:val="18"/>
                <w:lang w:eastAsia="zh-CN"/>
              </w:rPr>
              <w:t xml:space="preserve">Support in general – flexible on bracketed parts. </w:t>
            </w:r>
          </w:p>
        </w:tc>
      </w:tr>
      <w:tr w:rsidR="007C5D6B" w14:paraId="69B09C1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B717" w14:textId="2584DE3A" w:rsidR="007C5D6B" w:rsidRDefault="007C5D6B" w:rsidP="007C5D6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E2657"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1</w:t>
            </w:r>
            <w:r w:rsidRPr="005457D9">
              <w:rPr>
                <w:bCs/>
                <w:color w:val="000000" w:themeColor="text1"/>
                <w:sz w:val="18"/>
                <w:szCs w:val="18"/>
                <w:vertAlign w:val="superscript"/>
                <w:lang w:eastAsia="zh-CN"/>
              </w:rPr>
              <w:t>st</w:t>
            </w:r>
            <w:r w:rsidRPr="00B24C8B">
              <w:rPr>
                <w:bCs/>
                <w:color w:val="000000" w:themeColor="text1"/>
                <w:sz w:val="18"/>
                <w:szCs w:val="18"/>
                <w:lang w:eastAsia="zh-CN"/>
              </w:rPr>
              <w:t>:</w:t>
            </w:r>
          </w:p>
          <w:p w14:paraId="5221DE8D"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 xml:space="preserve">We don’t have strong view on this, </w:t>
            </w:r>
            <w:r>
              <w:rPr>
                <w:rFonts w:hint="eastAsia"/>
                <w:bCs/>
                <w:color w:val="000000" w:themeColor="text1"/>
                <w:sz w:val="18"/>
                <w:szCs w:val="18"/>
                <w:lang w:eastAsia="zh-CN"/>
              </w:rPr>
              <w:t xml:space="preserve">and </w:t>
            </w:r>
            <w:r w:rsidRPr="00B24C8B">
              <w:rPr>
                <w:bCs/>
                <w:color w:val="000000" w:themeColor="text1"/>
                <w:sz w:val="18"/>
                <w:szCs w:val="18"/>
                <w:lang w:eastAsia="zh-CN"/>
              </w:rPr>
              <w:t>slightly prefer to delete the text. According to our understanding, the origin</w:t>
            </w:r>
            <w:r>
              <w:rPr>
                <w:rFonts w:hint="eastAsia"/>
                <w:bCs/>
                <w:color w:val="000000" w:themeColor="text1"/>
                <w:sz w:val="18"/>
                <w:szCs w:val="18"/>
                <w:lang w:eastAsia="zh-CN"/>
              </w:rPr>
              <w:t>al</w:t>
            </w:r>
            <w:r w:rsidRPr="00B24C8B">
              <w:rPr>
                <w:bCs/>
                <w:color w:val="000000" w:themeColor="text1"/>
                <w:sz w:val="18"/>
                <w:szCs w:val="18"/>
                <w:lang w:eastAsia="zh-CN"/>
              </w:rPr>
              <w:t xml:space="preserve"> intention of the text in the bracket is the consideration that if two UE panels have the same capability value set and when UE reported the same value sets,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can’t distinguish the UE panels by the reporting. In our </w:t>
            </w:r>
            <w:r>
              <w:rPr>
                <w:rFonts w:hint="eastAsia"/>
                <w:bCs/>
                <w:color w:val="000000" w:themeColor="text1"/>
                <w:sz w:val="18"/>
                <w:szCs w:val="18"/>
                <w:lang w:eastAsia="zh-CN"/>
              </w:rPr>
              <w:t>view</w:t>
            </w:r>
            <w:r w:rsidRPr="00B24C8B">
              <w:rPr>
                <w:bCs/>
                <w:color w:val="000000" w:themeColor="text1"/>
                <w:sz w:val="18"/>
                <w:szCs w:val="18"/>
                <w:lang w:eastAsia="zh-CN"/>
              </w:rPr>
              <w:t>, such problem can be avoided by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i.e.</w:t>
            </w:r>
          </w:p>
          <w:p w14:paraId="7863A64E" w14:textId="77777777" w:rsidR="007C5D6B" w:rsidRPr="00B24C8B" w:rsidRDefault="007C5D6B" w:rsidP="007C5D6B">
            <w:pPr>
              <w:snapToGrid w:val="0"/>
              <w:rPr>
                <w:bCs/>
                <w:color w:val="000000" w:themeColor="text1"/>
                <w:sz w:val="18"/>
                <w:szCs w:val="18"/>
                <w:lang w:eastAsia="zh-CN"/>
              </w:rPr>
            </w:pPr>
          </w:p>
          <w:p w14:paraId="21EFEB6F" w14:textId="77777777" w:rsidR="007C5D6B" w:rsidRPr="00FB1C1F" w:rsidRDefault="007C5D6B" w:rsidP="007C5D6B">
            <w:pPr>
              <w:snapToGrid w:val="0"/>
              <w:rPr>
                <w:bCs/>
                <w:color w:val="000000" w:themeColor="text1"/>
                <w:sz w:val="18"/>
                <w:szCs w:val="18"/>
                <w:lang w:eastAsia="zh-CN"/>
              </w:rPr>
            </w:pPr>
            <w:r w:rsidRPr="00FB1C1F">
              <w:rPr>
                <w:bCs/>
                <w:color w:val="000000" w:themeColor="text1"/>
                <w:sz w:val="18"/>
                <w:szCs w:val="18"/>
                <w:lang w:eastAsia="zh-CN"/>
              </w:rPr>
              <w:t>the </w:t>
            </w:r>
            <w:r w:rsidRPr="00FB1C1F">
              <w:rPr>
                <w:rFonts w:hint="eastAsia"/>
                <w:bCs/>
                <w:color w:val="000000" w:themeColor="text1"/>
                <w:sz w:val="18"/>
                <w:szCs w:val="18"/>
                <w:lang w:eastAsia="zh-CN"/>
              </w:rPr>
              <w:t>index</w:t>
            </w:r>
            <w:r w:rsidRPr="00FB1C1F">
              <w:rPr>
                <w:bCs/>
                <w:color w:val="000000" w:themeColor="text1"/>
                <w:sz w:val="18"/>
                <w:szCs w:val="18"/>
                <w:lang w:eastAsia="zh-CN"/>
              </w:rPr>
              <w:t> of corresponding UE capability value set is reported along with the pair of SSBRI/CRI and L1-RSRP/</w:t>
            </w:r>
            <w:proofErr w:type="gramStart"/>
            <w:r w:rsidRPr="00FB1C1F">
              <w:rPr>
                <w:bCs/>
                <w:color w:val="000000" w:themeColor="text1"/>
                <w:sz w:val="18"/>
                <w:szCs w:val="18"/>
                <w:lang w:eastAsia="zh-CN"/>
              </w:rPr>
              <w:t>SINR(</w:t>
            </w:r>
            <w:proofErr w:type="gramEnd"/>
            <w:r w:rsidRPr="00FB1C1F">
              <w:rPr>
                <w:bCs/>
                <w:color w:val="000000" w:themeColor="text1"/>
                <w:sz w:val="18"/>
                <w:szCs w:val="18"/>
                <w:lang w:eastAsia="zh-CN"/>
              </w:rPr>
              <w:t>up to 4pairs, with 7-bit absolute and 4-bit differential) in the beam reporting UCI</w:t>
            </w:r>
          </w:p>
          <w:p w14:paraId="0C27C6C9" w14:textId="77777777" w:rsidR="007C5D6B" w:rsidRPr="00B24C8B" w:rsidRDefault="007C5D6B" w:rsidP="007C5D6B">
            <w:pPr>
              <w:snapToGrid w:val="0"/>
              <w:rPr>
                <w:bCs/>
                <w:color w:val="000000" w:themeColor="text1"/>
                <w:sz w:val="18"/>
                <w:szCs w:val="18"/>
                <w:lang w:eastAsia="zh-CN"/>
              </w:rPr>
            </w:pPr>
          </w:p>
          <w:p w14:paraId="6D01CF1B"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2</w:t>
            </w:r>
            <w:r w:rsidRPr="005457D9">
              <w:rPr>
                <w:bCs/>
                <w:color w:val="000000" w:themeColor="text1"/>
                <w:sz w:val="18"/>
                <w:szCs w:val="18"/>
                <w:vertAlign w:val="superscript"/>
                <w:lang w:eastAsia="zh-CN"/>
              </w:rPr>
              <w:t>nd</w:t>
            </w:r>
            <w:r w:rsidRPr="00B24C8B">
              <w:rPr>
                <w:bCs/>
                <w:color w:val="000000" w:themeColor="text1"/>
                <w:sz w:val="18"/>
                <w:szCs w:val="18"/>
                <w:lang w:eastAsia="zh-CN"/>
              </w:rPr>
              <w:t>: In Rel-15/16 beam reporting, there is not a definition for NW ACK. If NW didn’t receive the beam reporting from UE, NW will trigger beam/panel reporting again. From this point, we didn’t see the necessity of defining a timeline for NW assumption and ACK here.</w:t>
            </w:r>
          </w:p>
          <w:p w14:paraId="79732096" w14:textId="77777777" w:rsidR="007C5D6B" w:rsidRPr="00B24C8B" w:rsidRDefault="007C5D6B" w:rsidP="007C5D6B">
            <w:pPr>
              <w:snapToGrid w:val="0"/>
              <w:rPr>
                <w:bCs/>
                <w:color w:val="000000" w:themeColor="text1"/>
                <w:sz w:val="18"/>
                <w:szCs w:val="18"/>
                <w:lang w:eastAsia="zh-CN"/>
              </w:rPr>
            </w:pPr>
          </w:p>
          <w:p w14:paraId="50B61C58"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3</w:t>
            </w:r>
            <w:r w:rsidRPr="005457D9">
              <w:rPr>
                <w:bCs/>
                <w:color w:val="000000" w:themeColor="text1"/>
                <w:sz w:val="18"/>
                <w:szCs w:val="18"/>
                <w:vertAlign w:val="superscript"/>
                <w:lang w:eastAsia="zh-CN"/>
              </w:rPr>
              <w:t>rd</w:t>
            </w:r>
            <w:r w:rsidRPr="00B24C8B">
              <w:rPr>
                <w:bCs/>
                <w:color w:val="000000" w:themeColor="text1"/>
                <w:sz w:val="18"/>
                <w:szCs w:val="18"/>
                <w:lang w:eastAsia="zh-CN"/>
              </w:rPr>
              <w:t xml:space="preserve">: It depends on the solution after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receives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One option is that after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receives beam reporting information from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chooses one panel and configures one SRS resource set to UE. Then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will use SRI to indicate the later uplink transmission panel/beam, in this case, the bracket should be deleted. Another option is that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configures multiple SRS resource sets to UE, UE maps the SRS resource sets with its activated panels. </w:t>
            </w:r>
            <w:proofErr w:type="spellStart"/>
            <w:r w:rsidRPr="00B24C8B">
              <w:rPr>
                <w:bCs/>
                <w:color w:val="000000" w:themeColor="text1"/>
                <w:sz w:val="18"/>
                <w:szCs w:val="18"/>
                <w:lang w:eastAsia="zh-CN"/>
              </w:rPr>
              <w:t>gNB</w:t>
            </w:r>
            <w:proofErr w:type="spellEnd"/>
            <w:r w:rsidRPr="00B24C8B">
              <w:rPr>
                <w:bCs/>
                <w:color w:val="000000" w:themeColor="text1"/>
                <w:sz w:val="18"/>
                <w:szCs w:val="18"/>
                <w:lang w:eastAsia="zh-CN"/>
              </w:rPr>
              <w:t xml:space="preserve"> use SRI to indicate UE the later uplink transmission panel/beam. </w:t>
            </w:r>
            <w:r>
              <w:rPr>
                <w:rFonts w:hint="eastAsia"/>
                <w:bCs/>
                <w:color w:val="000000" w:themeColor="text1"/>
                <w:sz w:val="18"/>
                <w:szCs w:val="18"/>
                <w:lang w:eastAsia="zh-CN"/>
              </w:rPr>
              <w:t>T</w:t>
            </w:r>
            <w:r w:rsidRPr="00B24C8B">
              <w:rPr>
                <w:bCs/>
                <w:color w:val="000000" w:themeColor="text1"/>
                <w:sz w:val="18"/>
                <w:szCs w:val="18"/>
                <w:lang w:eastAsia="zh-CN"/>
              </w:rPr>
              <w:t>he text should be modified to support multiple SRS resource set configuration.</w:t>
            </w:r>
          </w:p>
          <w:p w14:paraId="6ED7D91A" w14:textId="756A2D90" w:rsidR="007C5D6B" w:rsidRDefault="007C5D6B" w:rsidP="007C5D6B">
            <w:pPr>
              <w:snapToGrid w:val="0"/>
              <w:rPr>
                <w:bCs/>
                <w:color w:val="000000" w:themeColor="text1"/>
                <w:sz w:val="18"/>
                <w:szCs w:val="18"/>
                <w:lang w:eastAsia="zh-CN"/>
              </w:rPr>
            </w:pPr>
            <w:r>
              <w:rPr>
                <w:bCs/>
                <w:color w:val="000000" w:themeColor="text1"/>
                <w:sz w:val="18"/>
                <w:szCs w:val="18"/>
                <w:lang w:eastAsia="zh-CN"/>
              </w:rPr>
              <w:t xml:space="preserve"> </w:t>
            </w:r>
          </w:p>
        </w:tc>
      </w:tr>
      <w:tr w:rsidR="007C5D6B" w14:paraId="7FA20A58"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8DECA" w14:textId="503E70BA" w:rsidR="007C5D6B" w:rsidRDefault="007C5D6B"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B470" w14:textId="18667366" w:rsidR="007C5D6B" w:rsidRPr="00F259DE" w:rsidRDefault="007C5D6B" w:rsidP="007C5D6B">
            <w:pPr>
              <w:snapToGrid w:val="0"/>
              <w:rPr>
                <w:b/>
                <w:bCs/>
                <w:color w:val="3333FF"/>
                <w:sz w:val="18"/>
                <w:szCs w:val="18"/>
                <w:lang w:eastAsia="zh-CN"/>
              </w:rPr>
            </w:pPr>
            <w:r w:rsidRPr="00F259DE">
              <w:rPr>
                <w:b/>
                <w:bCs/>
                <w:color w:val="3333FF"/>
                <w:sz w:val="18"/>
                <w:szCs w:val="18"/>
                <w:lang w:eastAsia="zh-CN"/>
              </w:rPr>
              <w:t xml:space="preserve">Revised summary of </w:t>
            </w:r>
            <w:proofErr w:type="gramStart"/>
            <w:r w:rsidRPr="00F259DE">
              <w:rPr>
                <w:b/>
                <w:bCs/>
                <w:color w:val="3333FF"/>
                <w:sz w:val="18"/>
                <w:szCs w:val="18"/>
                <w:lang w:eastAsia="zh-CN"/>
              </w:rPr>
              <w:t>companies</w:t>
            </w:r>
            <w:proofErr w:type="gramEnd"/>
            <w:r w:rsidRPr="00F259DE">
              <w:rPr>
                <w:b/>
                <w:bCs/>
                <w:color w:val="3333FF"/>
                <w:sz w:val="18"/>
                <w:szCs w:val="18"/>
                <w:lang w:eastAsia="zh-CN"/>
              </w:rPr>
              <w:t xml:space="preserve"> views</w:t>
            </w:r>
          </w:p>
        </w:tc>
      </w:tr>
      <w:tr w:rsidR="005457D9" w14:paraId="0A89C56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637D" w14:textId="3520C013" w:rsidR="005457D9" w:rsidRDefault="005457D9"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7972" w14:textId="79828237" w:rsidR="005457D9" w:rsidRPr="005457D9" w:rsidRDefault="005457D9" w:rsidP="00085161">
            <w:pPr>
              <w:snapToGrid w:val="0"/>
              <w:rPr>
                <w:bCs/>
                <w:sz w:val="18"/>
                <w:szCs w:val="18"/>
                <w:lang w:eastAsia="zh-CN"/>
              </w:rPr>
            </w:pPr>
            <w:r>
              <w:rPr>
                <w:bCs/>
                <w:sz w:val="18"/>
                <w:szCs w:val="18"/>
                <w:lang w:eastAsia="zh-CN"/>
              </w:rPr>
              <w:t>For the first bracketed text, we prefer that it is removed.</w:t>
            </w:r>
            <w:r w:rsidR="00085161">
              <w:rPr>
                <w:bCs/>
                <w:sz w:val="18"/>
                <w:szCs w:val="18"/>
                <w:lang w:eastAsia="zh-CN"/>
              </w:rPr>
              <w:t xml:space="preserve"> </w:t>
            </w:r>
            <w:r w:rsidR="002C5DD9">
              <w:rPr>
                <w:bCs/>
                <w:sz w:val="18"/>
                <w:szCs w:val="18"/>
                <w:lang w:eastAsia="zh-CN"/>
              </w:rPr>
              <w:t>Agree with Qualcomm and OPP</w:t>
            </w:r>
            <w:r w:rsidR="00085161">
              <w:rPr>
                <w:bCs/>
                <w:sz w:val="18"/>
                <w:szCs w:val="18"/>
                <w:lang w:eastAsia="zh-CN"/>
              </w:rPr>
              <w:t>O to revert to RAN1#106 wording for the third bracketed text.</w:t>
            </w:r>
          </w:p>
        </w:tc>
      </w:tr>
      <w:tr w:rsidR="008E30DA" w14:paraId="40AF8ECF"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9CEE" w14:textId="67274D4C" w:rsidR="008E30DA" w:rsidRDefault="008E30DA"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3B47" w14:textId="77777777" w:rsidR="008E30DA" w:rsidRDefault="008E30DA" w:rsidP="008E30DA">
            <w:pPr>
              <w:snapToGrid w:val="0"/>
              <w:rPr>
                <w:bCs/>
                <w:color w:val="000000" w:themeColor="text1"/>
                <w:sz w:val="18"/>
                <w:szCs w:val="18"/>
                <w:lang w:eastAsia="zh-CN"/>
              </w:rPr>
            </w:pPr>
            <w:r>
              <w:rPr>
                <w:bCs/>
                <w:color w:val="000000" w:themeColor="text1"/>
                <w:sz w:val="18"/>
                <w:szCs w:val="18"/>
                <w:lang w:eastAsia="zh-CN"/>
              </w:rPr>
              <w:t>1</w:t>
            </w:r>
            <w:r w:rsidRPr="008901EC">
              <w:rPr>
                <w:bCs/>
                <w:color w:val="000000" w:themeColor="text1"/>
                <w:sz w:val="18"/>
                <w:szCs w:val="18"/>
                <w:vertAlign w:val="superscript"/>
                <w:lang w:eastAsia="zh-CN"/>
              </w:rPr>
              <w:t>st</w:t>
            </w:r>
            <w:r>
              <w:rPr>
                <w:bCs/>
                <w:color w:val="000000" w:themeColor="text1"/>
                <w:sz w:val="18"/>
                <w:szCs w:val="18"/>
                <w:lang w:eastAsia="zh-CN"/>
              </w:rPr>
              <w:t xml:space="preserve"> bullet: updated our view</w:t>
            </w:r>
          </w:p>
          <w:p w14:paraId="046F662D" w14:textId="6591D0C2" w:rsidR="008E30DA" w:rsidRDefault="008E30DA" w:rsidP="008E30DA">
            <w:pPr>
              <w:snapToGrid w:val="0"/>
              <w:rPr>
                <w:bCs/>
                <w:sz w:val="18"/>
                <w:szCs w:val="18"/>
                <w:lang w:eastAsia="zh-CN"/>
              </w:rPr>
            </w:pPr>
            <w:r>
              <w:rPr>
                <w:bCs/>
                <w:color w:val="000000" w:themeColor="text1"/>
                <w:sz w:val="18"/>
                <w:szCs w:val="18"/>
                <w:lang w:eastAsia="zh-CN"/>
              </w:rPr>
              <w:t>3</w:t>
            </w:r>
            <w:r w:rsidRPr="003F4E90">
              <w:rPr>
                <w:bCs/>
                <w:color w:val="000000" w:themeColor="text1"/>
                <w:sz w:val="18"/>
                <w:szCs w:val="18"/>
                <w:vertAlign w:val="superscript"/>
                <w:lang w:eastAsia="zh-CN"/>
              </w:rPr>
              <w:t>rd</w:t>
            </w:r>
            <w:r>
              <w:rPr>
                <w:bCs/>
                <w:color w:val="000000" w:themeColor="text1"/>
                <w:sz w:val="18"/>
                <w:szCs w:val="18"/>
                <w:lang w:eastAsia="zh-CN"/>
              </w:rPr>
              <w:t xml:space="preserve"> bullet: should be kept, fine with either the current wording or the multiple set version (from Aug meeting agreement), since can work in our view</w:t>
            </w:r>
          </w:p>
        </w:tc>
      </w:tr>
      <w:tr w:rsidR="00062F42" w14:paraId="3667B51D"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6323F" w14:textId="1B85718E" w:rsidR="00062F42" w:rsidRDefault="00062F42"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B4395" w14:textId="74B57371" w:rsidR="00062F42" w:rsidRDefault="00062F42" w:rsidP="00062F42">
            <w:pPr>
              <w:snapToGrid w:val="0"/>
              <w:rPr>
                <w:bCs/>
                <w:color w:val="000000" w:themeColor="text1"/>
                <w:sz w:val="18"/>
                <w:szCs w:val="18"/>
                <w:lang w:eastAsia="zh-CN"/>
              </w:rPr>
            </w:pPr>
            <w:r>
              <w:rPr>
                <w:bCs/>
                <w:color w:val="000000" w:themeColor="text1"/>
                <w:sz w:val="18"/>
                <w:szCs w:val="18"/>
                <w:lang w:eastAsia="zh-CN"/>
              </w:rPr>
              <w:t>Regarding the 3</w:t>
            </w:r>
            <w:r w:rsidRPr="00062F42">
              <w:rPr>
                <w:bCs/>
                <w:color w:val="000000" w:themeColor="text1"/>
                <w:sz w:val="18"/>
                <w:szCs w:val="18"/>
                <w:vertAlign w:val="superscript"/>
                <w:lang w:eastAsia="zh-CN"/>
              </w:rPr>
              <w:t>rd</w:t>
            </w:r>
            <w:r>
              <w:rPr>
                <w:bCs/>
                <w:color w:val="000000" w:themeColor="text1"/>
                <w:sz w:val="18"/>
                <w:szCs w:val="18"/>
                <w:lang w:eastAsia="zh-CN"/>
              </w:rPr>
              <w:t xml:space="preserve"> bullet, we are not sure why it reverts Aug meeting agreement, where the agreement mentions the following schemes can be modified.</w:t>
            </w:r>
          </w:p>
          <w:p w14:paraId="175C84F9" w14:textId="77777777" w:rsidR="00062F42" w:rsidRDefault="00062F42" w:rsidP="00062F42">
            <w:pPr>
              <w:snapToGrid w:val="0"/>
              <w:rPr>
                <w:bCs/>
                <w:color w:val="000000" w:themeColor="text1"/>
                <w:sz w:val="18"/>
                <w:szCs w:val="18"/>
                <w:lang w:eastAsia="zh-CN"/>
              </w:rPr>
            </w:pPr>
          </w:p>
          <w:p w14:paraId="696207E9" w14:textId="77777777" w:rsidR="00062F42" w:rsidRDefault="00062F42" w:rsidP="00062F42">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70D65FBE" w14:textId="77777777" w:rsidR="00062F42" w:rsidRPr="00C57E2C" w:rsidRDefault="00062F42" w:rsidP="00062F42">
            <w:pPr>
              <w:jc w:val="both"/>
              <w:rPr>
                <w:rFonts w:eastAsia="Malgun Gothic" w:cs="Times"/>
                <w:sz w:val="18"/>
                <w:szCs w:val="16"/>
              </w:rPr>
            </w:pPr>
            <w:r w:rsidRPr="00C57E2C">
              <w:rPr>
                <w:rStyle w:val="Strong"/>
                <w:rFonts w:cs="Times"/>
                <w:sz w:val="18"/>
                <w:szCs w:val="16"/>
                <w:highlight w:val="green"/>
              </w:rPr>
              <w:t>Agreement</w:t>
            </w:r>
          </w:p>
          <w:p w14:paraId="6B23DDA7" w14:textId="77777777" w:rsidR="00062F42" w:rsidRPr="00C57E2C" w:rsidRDefault="00062F42" w:rsidP="00062F42">
            <w:pPr>
              <w:rPr>
                <w:rFonts w:eastAsia="SimSun" w:cs="Times"/>
                <w:sz w:val="18"/>
                <w:szCs w:val="16"/>
                <w:lang w:eastAsia="zh-CN"/>
              </w:rPr>
            </w:pPr>
            <w:r w:rsidRPr="00C57E2C">
              <w:rPr>
                <w:rFonts w:cs="Times"/>
                <w:sz w:val="18"/>
                <w:szCs w:val="16"/>
                <w:lang w:eastAsia="zh-CN"/>
              </w:rPr>
              <w:t xml:space="preserve">On Rel.17 enhancements to facilitate UE </w:t>
            </w:r>
            <w:r>
              <w:rPr>
                <w:rFonts w:cs="Times"/>
                <w:sz w:val="18"/>
                <w:szCs w:val="16"/>
                <w:lang w:eastAsia="zh-CN"/>
              </w:rPr>
              <w:t>–</w:t>
            </w:r>
            <w:r w:rsidRPr="00C57E2C">
              <w:rPr>
                <w:rFonts w:cs="Times"/>
                <w:sz w:val="18"/>
                <w:szCs w:val="16"/>
                <w:lang w:eastAsia="zh-CN"/>
              </w:rPr>
              <w:t>initiated panel activation and selection, down select </w:t>
            </w:r>
            <w:r w:rsidRPr="00C57E2C">
              <w:rPr>
                <w:rStyle w:val="Strong"/>
                <w:rFonts w:cs="Times"/>
                <w:b w:val="0"/>
                <w:sz w:val="18"/>
                <w:szCs w:val="16"/>
                <w:lang w:eastAsia="zh-CN"/>
              </w:rPr>
              <w:t xml:space="preserve">or </w:t>
            </w:r>
            <w:r w:rsidRPr="00062F42">
              <w:rPr>
                <w:rStyle w:val="Strong"/>
                <w:rFonts w:cs="Times"/>
                <w:b w:val="0"/>
                <w:sz w:val="18"/>
                <w:szCs w:val="16"/>
                <w:highlight w:val="yellow"/>
                <w:lang w:eastAsia="zh-CN"/>
              </w:rPr>
              <w:t>modify</w:t>
            </w:r>
            <w:r w:rsidRPr="00C57E2C">
              <w:rPr>
                <w:rStyle w:val="Strong"/>
                <w:rFonts w:cs="Times"/>
                <w:sz w:val="18"/>
                <w:szCs w:val="16"/>
                <w:lang w:eastAsia="zh-CN"/>
              </w:rPr>
              <w:t> </w:t>
            </w:r>
            <w:r w:rsidRPr="00C57E2C">
              <w:rPr>
                <w:rFonts w:cs="Times"/>
                <w:sz w:val="18"/>
                <w:szCs w:val="16"/>
                <w:lang w:eastAsia="zh-CN"/>
              </w:rPr>
              <w:t>from the following two schemes in RAN1#106bis-e:</w:t>
            </w:r>
          </w:p>
          <w:p w14:paraId="1FA274CE" w14:textId="77777777" w:rsidR="00062F42" w:rsidRDefault="00062F42" w:rsidP="008E30DA">
            <w:pPr>
              <w:snapToGrid w:val="0"/>
              <w:rPr>
                <w:bCs/>
                <w:color w:val="000000" w:themeColor="text1"/>
                <w:sz w:val="18"/>
                <w:szCs w:val="18"/>
                <w:lang w:eastAsia="zh-CN"/>
              </w:rPr>
            </w:pPr>
          </w:p>
        </w:tc>
      </w:tr>
      <w:tr w:rsidR="00C90994" w14:paraId="5F35E55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28325" w14:textId="4FE59165" w:rsidR="00C90994" w:rsidRDefault="00C90994"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44E9" w14:textId="2DC43D85" w:rsidR="00C90994" w:rsidRDefault="00C90994" w:rsidP="00C90994">
            <w:pPr>
              <w:snapToGrid w:val="0"/>
              <w:rPr>
                <w:bCs/>
                <w:color w:val="000000" w:themeColor="text1"/>
                <w:sz w:val="18"/>
                <w:szCs w:val="18"/>
                <w:lang w:eastAsia="zh-CN"/>
              </w:rPr>
            </w:pPr>
            <w:r>
              <w:rPr>
                <w:bCs/>
                <w:color w:val="000000" w:themeColor="text1"/>
                <w:sz w:val="18"/>
                <w:szCs w:val="18"/>
                <w:lang w:eastAsia="zh-CN"/>
              </w:rPr>
              <w:t>@MTK: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of “</w:t>
            </w:r>
            <w:r w:rsidRPr="00C57E2C">
              <w:rPr>
                <w:rFonts w:eastAsia="Times New Roman" w:cs="Times"/>
                <w:sz w:val="18"/>
                <w:szCs w:val="16"/>
              </w:rPr>
              <w:t xml:space="preserve">Support multiple c </w:t>
            </w:r>
            <w:proofErr w:type="spellStart"/>
            <w:r w:rsidRPr="00C57E2C">
              <w:rPr>
                <w:rFonts w:eastAsia="Times New Roman" w:cs="Times"/>
                <w:sz w:val="18"/>
                <w:szCs w:val="16"/>
              </w:rPr>
              <w:t>odebook</w:t>
            </w:r>
            <w:proofErr w:type="spellEnd"/>
            <w:r w:rsidRPr="00C57E2C">
              <w:rPr>
                <w:rFonts w:eastAsia="Times New Roman" w:cs="Times"/>
                <w:sz w:val="18"/>
                <w:szCs w:val="16"/>
              </w:rPr>
              <w:t xml:space="preserve"> </w:t>
            </w:r>
            <w:r>
              <w:rPr>
                <w:rFonts w:eastAsia="Times New Roman" w:cs="Times"/>
                <w:sz w:val="18"/>
                <w:szCs w:val="16"/>
              </w:rPr>
              <w:t>–</w:t>
            </w:r>
            <w:r w:rsidRPr="00C57E2C">
              <w:rPr>
                <w:rFonts w:eastAsia="Times New Roman" w:cs="Times"/>
                <w:sz w:val="18"/>
                <w:szCs w:val="16"/>
              </w:rPr>
              <w:t>based SRS resource sets</w:t>
            </w:r>
            <w:r>
              <w:rPr>
                <w:bCs/>
                <w:color w:val="000000" w:themeColor="text1"/>
                <w:sz w:val="18"/>
                <w:szCs w:val="18"/>
                <w:lang w:eastAsia="zh-CN"/>
              </w:rPr>
              <w:t>” is the common part of two schemes listed the agreement made in 106 meeting.  But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is totally different from that. “</w:t>
            </w:r>
            <w:r w:rsidR="00920E59">
              <w:rPr>
                <w:bCs/>
                <w:color w:val="000000" w:themeColor="text1"/>
                <w:sz w:val="18"/>
                <w:szCs w:val="18"/>
                <w:lang w:eastAsia="zh-CN"/>
              </w:rPr>
              <w:t>Configuring</w:t>
            </w:r>
            <w:r>
              <w:rPr>
                <w:bCs/>
                <w:color w:val="000000" w:themeColor="text1"/>
                <w:sz w:val="18"/>
                <w:szCs w:val="18"/>
                <w:lang w:eastAsia="zh-CN"/>
              </w:rPr>
              <w:t xml:space="preserve"> multiple SRS resource sets” vs “one SRS resource set” are two totally different schemes.  If such “modification” is allowed, then we do not see why we made that agreement in 106 meeting, which we took a significant effort to achieve.  Such a modification is </w:t>
            </w:r>
            <w:r w:rsidR="00920E59">
              <w:rPr>
                <w:bCs/>
                <w:color w:val="000000" w:themeColor="text1"/>
                <w:sz w:val="18"/>
                <w:szCs w:val="18"/>
                <w:lang w:eastAsia="zh-CN"/>
              </w:rPr>
              <w:t xml:space="preserve">kind of revering the Aug meeting agreement in our view. </w:t>
            </w:r>
            <w:r w:rsidR="00F61DDA">
              <w:rPr>
                <w:bCs/>
                <w:color w:val="000000" w:themeColor="text1"/>
                <w:sz w:val="18"/>
                <w:szCs w:val="18"/>
                <w:lang w:eastAsia="zh-CN"/>
              </w:rPr>
              <w:t xml:space="preserve"> Please note: the “multiple SRS resource sets” is only one common part of those two Schemes listed in August meeting agreement. </w:t>
            </w:r>
          </w:p>
          <w:p w14:paraId="466BD642" w14:textId="77777777" w:rsidR="00C90994" w:rsidRDefault="00C90994" w:rsidP="00C90994">
            <w:pPr>
              <w:snapToGrid w:val="0"/>
              <w:rPr>
                <w:bCs/>
                <w:color w:val="000000" w:themeColor="text1"/>
                <w:sz w:val="18"/>
                <w:szCs w:val="18"/>
                <w:lang w:eastAsia="zh-CN"/>
              </w:rPr>
            </w:pPr>
          </w:p>
          <w:p w14:paraId="46CDC61B" w14:textId="4C0E98B7" w:rsidR="00A80907" w:rsidRDefault="00C90994" w:rsidP="00A80907">
            <w:pPr>
              <w:snapToGrid w:val="0"/>
              <w:rPr>
                <w:bCs/>
                <w:color w:val="000000" w:themeColor="text1"/>
                <w:sz w:val="18"/>
                <w:szCs w:val="18"/>
                <w:lang w:eastAsia="zh-CN"/>
              </w:rPr>
            </w:pPr>
            <w:r>
              <w:rPr>
                <w:bCs/>
                <w:color w:val="000000" w:themeColor="text1"/>
                <w:sz w:val="18"/>
                <w:szCs w:val="18"/>
                <w:lang w:eastAsia="zh-CN"/>
              </w:rPr>
              <w:t xml:space="preserve">The current proposal </w:t>
            </w:r>
            <w:r w:rsidRPr="00920E59">
              <w:rPr>
                <w:b/>
                <w:color w:val="000000" w:themeColor="text1"/>
                <w:sz w:val="18"/>
                <w:szCs w:val="18"/>
                <w:lang w:eastAsia="zh-CN"/>
              </w:rPr>
              <w:t>with</w:t>
            </w:r>
            <w:r>
              <w:rPr>
                <w:bCs/>
                <w:color w:val="000000" w:themeColor="text1"/>
                <w:sz w:val="18"/>
                <w:szCs w:val="18"/>
                <w:lang w:eastAsia="zh-CN"/>
              </w:rPr>
              <w:t xml:space="preserve"> or </w:t>
            </w:r>
            <w:r w:rsidRPr="00920E59">
              <w:rPr>
                <w:b/>
                <w:color w:val="000000" w:themeColor="text1"/>
                <w:sz w:val="18"/>
                <w:szCs w:val="18"/>
                <w:lang w:eastAsia="zh-CN"/>
              </w:rPr>
              <w:t>without</w:t>
            </w:r>
            <w:r>
              <w:rPr>
                <w:bCs/>
                <w:color w:val="000000" w:themeColor="text1"/>
                <w:sz w:val="18"/>
                <w:szCs w:val="18"/>
                <w:lang w:eastAsia="zh-CN"/>
              </w:rPr>
              <w:t xml:space="preserve">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w:t>
            </w:r>
            <w:r w:rsidR="00920E59">
              <w:rPr>
                <w:bCs/>
                <w:color w:val="000000" w:themeColor="text1"/>
                <w:sz w:val="18"/>
                <w:szCs w:val="18"/>
                <w:lang w:eastAsia="zh-CN"/>
              </w:rPr>
              <w:t>are in totally different direction in comparison with the schemes listed in the Aug agreement.  It is the last meeting; we should not change the whole framework or direction of the discussion.</w:t>
            </w:r>
          </w:p>
        </w:tc>
      </w:tr>
    </w:tbl>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C2E03" w14:textId="77777777" w:rsidR="0014232B" w:rsidRDefault="0014232B" w:rsidP="007458B4">
      <w:r>
        <w:separator/>
      </w:r>
    </w:p>
  </w:endnote>
  <w:endnote w:type="continuationSeparator" w:id="0">
    <w:p w14:paraId="11DB2DDC" w14:textId="77777777" w:rsidR="0014232B" w:rsidRDefault="0014232B"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Arial"/>
    <w:panose1 w:val="020B0604020202020204"/>
    <w:charset w:val="88"/>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82B4C" w14:textId="77777777" w:rsidR="0014232B" w:rsidRDefault="0014232B" w:rsidP="007458B4">
      <w:r>
        <w:separator/>
      </w:r>
    </w:p>
  </w:footnote>
  <w:footnote w:type="continuationSeparator" w:id="0">
    <w:p w14:paraId="2ADF71B1" w14:textId="77777777" w:rsidR="0014232B" w:rsidRDefault="0014232B"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0B4328"/>
    <w:multiLevelType w:val="hybridMultilevel"/>
    <w:tmpl w:val="1776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0B0DB5"/>
    <w:multiLevelType w:val="hybridMultilevel"/>
    <w:tmpl w:val="4D9E259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750C20"/>
    <w:multiLevelType w:val="hybridMultilevel"/>
    <w:tmpl w:val="A884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3B6072"/>
    <w:multiLevelType w:val="hybridMultilevel"/>
    <w:tmpl w:val="6398138E"/>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4C19AB"/>
    <w:multiLevelType w:val="hybridMultilevel"/>
    <w:tmpl w:val="F938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1834A7"/>
    <w:multiLevelType w:val="hybridMultilevel"/>
    <w:tmpl w:val="03924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319E7"/>
    <w:multiLevelType w:val="hybridMultilevel"/>
    <w:tmpl w:val="B3648488"/>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31"/>
  </w:num>
  <w:num w:numId="15">
    <w:abstractNumId w:val="15"/>
  </w:num>
  <w:num w:numId="16">
    <w:abstractNumId w:val="32"/>
  </w:num>
  <w:num w:numId="17">
    <w:abstractNumId w:val="38"/>
  </w:num>
  <w:num w:numId="18">
    <w:abstractNumId w:val="33"/>
  </w:num>
  <w:num w:numId="19">
    <w:abstractNumId w:val="30"/>
  </w:num>
  <w:num w:numId="20">
    <w:abstractNumId w:val="39"/>
  </w:num>
  <w:num w:numId="21">
    <w:abstractNumId w:val="44"/>
  </w:num>
  <w:num w:numId="22">
    <w:abstractNumId w:val="40"/>
  </w:num>
  <w:num w:numId="23">
    <w:abstractNumId w:val="48"/>
  </w:num>
  <w:num w:numId="24">
    <w:abstractNumId w:val="12"/>
  </w:num>
  <w:num w:numId="25">
    <w:abstractNumId w:val="27"/>
  </w:num>
  <w:num w:numId="26">
    <w:abstractNumId w:val="19"/>
  </w:num>
  <w:num w:numId="27">
    <w:abstractNumId w:val="45"/>
  </w:num>
  <w:num w:numId="28">
    <w:abstractNumId w:val="20"/>
  </w:num>
  <w:num w:numId="29">
    <w:abstractNumId w:val="26"/>
  </w:num>
  <w:num w:numId="30">
    <w:abstractNumId w:val="10"/>
  </w:num>
  <w:num w:numId="31">
    <w:abstractNumId w:val="18"/>
  </w:num>
  <w:num w:numId="32">
    <w:abstractNumId w:val="47"/>
  </w:num>
  <w:num w:numId="33">
    <w:abstractNumId w:val="41"/>
  </w:num>
  <w:num w:numId="34">
    <w:abstractNumId w:val="42"/>
  </w:num>
  <w:num w:numId="35">
    <w:abstractNumId w:val="14"/>
  </w:num>
  <w:num w:numId="36">
    <w:abstractNumId w:val="35"/>
  </w:num>
  <w:num w:numId="37">
    <w:abstractNumId w:val="34"/>
  </w:num>
  <w:num w:numId="38">
    <w:abstractNumId w:val="29"/>
  </w:num>
  <w:num w:numId="39">
    <w:abstractNumId w:val="37"/>
  </w:num>
  <w:num w:numId="40">
    <w:abstractNumId w:val="46"/>
  </w:num>
  <w:num w:numId="41">
    <w:abstractNumId w:val="17"/>
  </w:num>
  <w:num w:numId="42">
    <w:abstractNumId w:val="13"/>
  </w:num>
  <w:num w:numId="43">
    <w:abstractNumId w:val="23"/>
  </w:num>
  <w:num w:numId="44">
    <w:abstractNumId w:val="22"/>
  </w:num>
  <w:num w:numId="45">
    <w:abstractNumId w:val="43"/>
  </w:num>
  <w:num w:numId="46">
    <w:abstractNumId w:val="36"/>
  </w:num>
  <w:num w:numId="47">
    <w:abstractNumId w:val="24"/>
  </w:num>
  <w:num w:numId="48">
    <w:abstractNumId w:val="28"/>
  </w:num>
  <w:num w:numId="49">
    <w:abstractNumId w:val="2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4"/>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21C2"/>
    <w:rsid w:val="00012912"/>
    <w:rsid w:val="00013F55"/>
    <w:rsid w:val="00015488"/>
    <w:rsid w:val="00023A26"/>
    <w:rsid w:val="00023C80"/>
    <w:rsid w:val="00024438"/>
    <w:rsid w:val="0002557F"/>
    <w:rsid w:val="00027FEB"/>
    <w:rsid w:val="0003060C"/>
    <w:rsid w:val="00031729"/>
    <w:rsid w:val="0003223A"/>
    <w:rsid w:val="000343FA"/>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2F42"/>
    <w:rsid w:val="00063A09"/>
    <w:rsid w:val="00063E9F"/>
    <w:rsid w:val="00064DB9"/>
    <w:rsid w:val="0006514E"/>
    <w:rsid w:val="00067B57"/>
    <w:rsid w:val="00067E3D"/>
    <w:rsid w:val="000721BA"/>
    <w:rsid w:val="00074511"/>
    <w:rsid w:val="000762B5"/>
    <w:rsid w:val="00077330"/>
    <w:rsid w:val="00080482"/>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6108"/>
    <w:rsid w:val="000F08C9"/>
    <w:rsid w:val="000F0FDD"/>
    <w:rsid w:val="000F1703"/>
    <w:rsid w:val="000F2251"/>
    <w:rsid w:val="000F251F"/>
    <w:rsid w:val="000F3F2A"/>
    <w:rsid w:val="000F7C2C"/>
    <w:rsid w:val="00100859"/>
    <w:rsid w:val="00103B1B"/>
    <w:rsid w:val="0010453F"/>
    <w:rsid w:val="001051AE"/>
    <w:rsid w:val="00106BD0"/>
    <w:rsid w:val="001112F0"/>
    <w:rsid w:val="00113ACB"/>
    <w:rsid w:val="001151E5"/>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64D"/>
    <w:rsid w:val="00175BD9"/>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5E90"/>
    <w:rsid w:val="002161F2"/>
    <w:rsid w:val="00217979"/>
    <w:rsid w:val="00220B5A"/>
    <w:rsid w:val="002236E4"/>
    <w:rsid w:val="00223E00"/>
    <w:rsid w:val="002242F0"/>
    <w:rsid w:val="002244C5"/>
    <w:rsid w:val="00224FF0"/>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5040E"/>
    <w:rsid w:val="00251738"/>
    <w:rsid w:val="00251AE4"/>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2D1B"/>
    <w:rsid w:val="002E34DB"/>
    <w:rsid w:val="002E4383"/>
    <w:rsid w:val="002E4574"/>
    <w:rsid w:val="002E4B30"/>
    <w:rsid w:val="002E6A36"/>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03E4"/>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3371"/>
    <w:rsid w:val="00654702"/>
    <w:rsid w:val="00656C13"/>
    <w:rsid w:val="0065701A"/>
    <w:rsid w:val="00661F4D"/>
    <w:rsid w:val="0066446A"/>
    <w:rsid w:val="00664CC6"/>
    <w:rsid w:val="00666A4B"/>
    <w:rsid w:val="0066780E"/>
    <w:rsid w:val="00673666"/>
    <w:rsid w:val="00673CBA"/>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0957"/>
    <w:rsid w:val="006B100C"/>
    <w:rsid w:val="006B448A"/>
    <w:rsid w:val="006B4F0C"/>
    <w:rsid w:val="006C117E"/>
    <w:rsid w:val="006C16F5"/>
    <w:rsid w:val="006C1C52"/>
    <w:rsid w:val="006C2E13"/>
    <w:rsid w:val="006C3BE9"/>
    <w:rsid w:val="006C48D3"/>
    <w:rsid w:val="006C74E7"/>
    <w:rsid w:val="006D224C"/>
    <w:rsid w:val="006D448E"/>
    <w:rsid w:val="006D6EE6"/>
    <w:rsid w:val="006E6E9B"/>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DAB"/>
    <w:rsid w:val="007C4E7D"/>
    <w:rsid w:val="007C59F2"/>
    <w:rsid w:val="007C5D6B"/>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1D58"/>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D747B"/>
    <w:rsid w:val="008E0926"/>
    <w:rsid w:val="008E1704"/>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A1A"/>
    <w:rsid w:val="00A55EE2"/>
    <w:rsid w:val="00A5647B"/>
    <w:rsid w:val="00A5756F"/>
    <w:rsid w:val="00A61217"/>
    <w:rsid w:val="00A61DF7"/>
    <w:rsid w:val="00A62FAA"/>
    <w:rsid w:val="00A63324"/>
    <w:rsid w:val="00A655F9"/>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3ED"/>
    <w:rsid w:val="00AD1B58"/>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0F7"/>
    <w:rsid w:val="00BD02AE"/>
    <w:rsid w:val="00BD18A0"/>
    <w:rsid w:val="00BD313A"/>
    <w:rsid w:val="00BD3E80"/>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895"/>
    <w:rsid w:val="00C25EDD"/>
    <w:rsid w:val="00C2618D"/>
    <w:rsid w:val="00C2637A"/>
    <w:rsid w:val="00C31C6F"/>
    <w:rsid w:val="00C31FD5"/>
    <w:rsid w:val="00C32C1F"/>
    <w:rsid w:val="00C357ED"/>
    <w:rsid w:val="00C36041"/>
    <w:rsid w:val="00C404D8"/>
    <w:rsid w:val="00C41E13"/>
    <w:rsid w:val="00C438CF"/>
    <w:rsid w:val="00C45DD1"/>
    <w:rsid w:val="00C462D4"/>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0710"/>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040B"/>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DE8"/>
    <w:rsid w:val="00F17901"/>
    <w:rsid w:val="00F17FDD"/>
    <w:rsid w:val="00F20513"/>
    <w:rsid w:val="00F21C64"/>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1729"/>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3B02"/>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23</Pages>
  <Words>13774</Words>
  <Characters>78513</Characters>
  <Application>Microsoft Office Word</Application>
  <DocSecurity>0</DocSecurity>
  <Lines>654</Lines>
  <Paragraphs>184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Zhigang Rong</cp:lastModifiedBy>
  <cp:revision>10</cp:revision>
  <cp:lastPrinted>2021-10-06T09:28:00Z</cp:lastPrinted>
  <dcterms:created xsi:type="dcterms:W3CDTF">2021-11-15T19:35:00Z</dcterms:created>
  <dcterms:modified xsi:type="dcterms:W3CDTF">2021-11-15T21:05:00Z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