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AADF" w14:textId="77777777" w:rsidR="003956A1" w:rsidRDefault="00A50A1A">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proofErr w:type="gramStart"/>
      <w:r>
        <w:rPr>
          <w:b/>
          <w:color w:val="000000"/>
        </w:rPr>
        <w:t>–  19</w:t>
      </w:r>
      <w:proofErr w:type="gramEnd"/>
      <w:r>
        <w:rPr>
          <w:b/>
          <w:color w:val="000000"/>
          <w:vertAlign w:val="superscript"/>
        </w:rPr>
        <w:t>th</w:t>
      </w:r>
      <w:r>
        <w:rPr>
          <w:b/>
          <w:color w:val="000000"/>
        </w:rPr>
        <w:t>, 2021</w:t>
      </w:r>
    </w:p>
    <w:p w14:paraId="3EAE8DF9" w14:textId="77777777" w:rsidR="003956A1" w:rsidRDefault="00A50A1A">
      <w:pPr>
        <w:tabs>
          <w:tab w:val="left" w:pos="1200"/>
        </w:tabs>
        <w:rPr>
          <w:rFonts w:ascii="Arial" w:hAnsi="Arial" w:cs="Arial"/>
          <w:lang w:eastAsia="en-US"/>
        </w:rPr>
      </w:pPr>
      <w:r>
        <w:rPr>
          <w:rFonts w:ascii="Arial" w:hAnsi="Arial" w:cs="Arial"/>
          <w:lang w:eastAsia="en-US"/>
        </w:rPr>
        <w:tab/>
      </w:r>
    </w:p>
    <w:p w14:paraId="4989676B" w14:textId="77777777" w:rsidR="003956A1" w:rsidRDefault="00A50A1A">
      <w:pPr>
        <w:rPr>
          <w:b/>
        </w:rPr>
      </w:pPr>
      <w:r>
        <w:rPr>
          <w:b/>
        </w:rPr>
        <w:t>Agenda item:    7.2.2</w:t>
      </w:r>
    </w:p>
    <w:p w14:paraId="3751452B" w14:textId="77777777" w:rsidR="003956A1" w:rsidRDefault="00A50A1A">
      <w:pPr>
        <w:rPr>
          <w:b/>
        </w:rPr>
      </w:pPr>
      <w:r>
        <w:rPr>
          <w:b/>
        </w:rPr>
        <w:t>Source:              Moderator (Qualcomm</w:t>
      </w:r>
      <w:r>
        <w:rPr>
          <w:rFonts w:eastAsia="宋体"/>
          <w:b/>
          <w:lang w:eastAsia="zh-CN"/>
        </w:rPr>
        <w:t xml:space="preserve"> </w:t>
      </w:r>
      <w:r>
        <w:rPr>
          <w:b/>
        </w:rPr>
        <w:t>Incorporated)</w:t>
      </w:r>
    </w:p>
    <w:p w14:paraId="43D75F88" w14:textId="77777777" w:rsidR="003956A1" w:rsidRDefault="00A50A1A">
      <w:pPr>
        <w:rPr>
          <w:b/>
        </w:rPr>
      </w:pPr>
      <w:r>
        <w:rPr>
          <w:b/>
        </w:rPr>
        <w:t>Title:                  Preparation phase email discussion for NR-U</w:t>
      </w:r>
    </w:p>
    <w:p w14:paraId="3878C73D" w14:textId="77777777" w:rsidR="003956A1" w:rsidRDefault="00A50A1A">
      <w:pPr>
        <w:rPr>
          <w:b/>
        </w:rPr>
      </w:pPr>
      <w:r>
        <w:rPr>
          <w:b/>
        </w:rPr>
        <w:t>Document for:  Discussion</w:t>
      </w:r>
      <w:r>
        <w:rPr>
          <w:rFonts w:eastAsia="宋体"/>
          <w:b/>
          <w:lang w:eastAsia="zh-CN"/>
        </w:rPr>
        <w:t xml:space="preserve"> and </w:t>
      </w:r>
      <w:r>
        <w:rPr>
          <w:b/>
        </w:rPr>
        <w:t>Decision</w:t>
      </w:r>
    </w:p>
    <w:p w14:paraId="0C80390B" w14:textId="77777777" w:rsidR="003956A1" w:rsidRDefault="00A50A1A">
      <w:pPr>
        <w:pStyle w:val="1"/>
        <w:numPr>
          <w:ilvl w:val="0"/>
          <w:numId w:val="10"/>
        </w:numPr>
      </w:pPr>
      <w:r>
        <w:t>Introduction</w:t>
      </w:r>
    </w:p>
    <w:p w14:paraId="2E191238" w14:textId="77777777" w:rsidR="003956A1" w:rsidRDefault="00A50A1A">
      <w:r>
        <w:t>The paper summarizes the preparation phase email discussion for contribution submitted to 7.2.2 on NR-U CR under the following email thread</w:t>
      </w:r>
    </w:p>
    <w:p w14:paraId="12DCC32A" w14:textId="77777777" w:rsidR="003956A1" w:rsidRDefault="00A50A1A">
      <w:pPr>
        <w:pStyle w:val="a"/>
        <w:numPr>
          <w:ilvl w:val="0"/>
          <w:numId w:val="11"/>
        </w:numPr>
        <w:kinsoku/>
        <w:wordWrap w:val="0"/>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p w14:paraId="0E9BB61B" w14:textId="77777777" w:rsidR="003956A1" w:rsidRDefault="00A50A1A">
      <w:pPr>
        <w:pStyle w:val="1"/>
        <w:tabs>
          <w:tab w:val="left" w:pos="9090"/>
        </w:tabs>
      </w:pPr>
      <w:r>
        <w:t>Issues identified</w:t>
      </w:r>
    </w:p>
    <w:p w14:paraId="06A5DEF0" w14:textId="77777777" w:rsidR="003956A1" w:rsidRDefault="00A50A1A">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pPr>
        <w:rPr>
          <w:lang w:eastAsia="en-US"/>
        </w:rPr>
      </w:pPr>
    </w:p>
    <w:p w14:paraId="02F249CA" w14:textId="77777777" w:rsidR="003956A1" w:rsidRDefault="00A50A1A">
      <w:pPr>
        <w:rPr>
          <w:lang w:eastAsia="en-US"/>
        </w:rPr>
      </w:pPr>
      <w:r>
        <w:rPr>
          <w:lang w:eastAsia="en-US"/>
        </w:rPr>
        <w:t>Issues may need technical discussion:</w:t>
      </w:r>
    </w:p>
    <w:tbl>
      <w:tblPr>
        <w:tblStyle w:val="af8"/>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pPr>
              <w:wordWrap/>
              <w:rPr>
                <w:lang w:eastAsia="en-US"/>
              </w:rPr>
            </w:pPr>
            <w:r>
              <w:rPr>
                <w:lang w:eastAsia="en-US"/>
              </w:rPr>
              <w:t>Issue ID</w:t>
            </w:r>
          </w:p>
        </w:tc>
        <w:tc>
          <w:tcPr>
            <w:tcW w:w="5386" w:type="dxa"/>
          </w:tcPr>
          <w:p w14:paraId="0138D86B" w14:textId="77777777" w:rsidR="003956A1" w:rsidRDefault="00A50A1A">
            <w:pPr>
              <w:wordWrap/>
              <w:rPr>
                <w:lang w:eastAsia="en-US"/>
              </w:rPr>
            </w:pPr>
            <w:r>
              <w:rPr>
                <w:lang w:eastAsia="en-US"/>
              </w:rPr>
              <w:t>Brief summary</w:t>
            </w:r>
          </w:p>
        </w:tc>
        <w:tc>
          <w:tcPr>
            <w:tcW w:w="1108" w:type="dxa"/>
          </w:tcPr>
          <w:p w14:paraId="7CD34487" w14:textId="77777777" w:rsidR="003956A1" w:rsidRDefault="00A50A1A">
            <w:pPr>
              <w:rPr>
                <w:lang w:eastAsia="en-US"/>
              </w:rPr>
            </w:pPr>
            <w:r>
              <w:rPr>
                <w:lang w:eastAsia="en-US"/>
              </w:rPr>
              <w:t>Summary</w:t>
            </w:r>
            <w:r>
              <w:rPr>
                <w:lang w:eastAsia="en-US"/>
              </w:rPr>
              <w:br/>
              <w:t>document</w:t>
            </w:r>
          </w:p>
        </w:tc>
        <w:tc>
          <w:tcPr>
            <w:tcW w:w="2049" w:type="dxa"/>
          </w:tcPr>
          <w:p w14:paraId="4FF8F012" w14:textId="77777777" w:rsidR="003956A1" w:rsidRDefault="00A50A1A">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pPr>
              <w:wordWrap/>
              <w:rPr>
                <w:lang w:eastAsia="en-US"/>
              </w:rPr>
            </w:pPr>
            <w:r>
              <w:rPr>
                <w:lang w:eastAsia="en-US"/>
              </w:rPr>
              <w:t>T1</w:t>
            </w:r>
          </w:p>
        </w:tc>
        <w:tc>
          <w:tcPr>
            <w:tcW w:w="5386" w:type="dxa"/>
          </w:tcPr>
          <w:p w14:paraId="0083453A" w14:textId="77777777" w:rsidR="003956A1" w:rsidRDefault="00A50A1A">
            <w:pPr>
              <w:wordWrap/>
              <w:rPr>
                <w:lang w:eastAsia="en-US"/>
              </w:rPr>
            </w:pPr>
            <w:r>
              <w:rPr>
                <w:lang w:eastAsia="en-US"/>
              </w:rPr>
              <w:t>Channel access updates for MIIT</w:t>
            </w:r>
          </w:p>
        </w:tc>
        <w:tc>
          <w:tcPr>
            <w:tcW w:w="1108" w:type="dxa"/>
          </w:tcPr>
          <w:p w14:paraId="47037A6B" w14:textId="77777777" w:rsidR="003956A1" w:rsidRDefault="00A50A1A">
            <w:pPr>
              <w:rPr>
                <w:lang w:eastAsia="en-US"/>
              </w:rPr>
            </w:pPr>
            <w:r>
              <w:rPr>
                <w:lang w:eastAsia="en-US"/>
              </w:rPr>
              <w:t>[2]</w:t>
            </w:r>
          </w:p>
        </w:tc>
        <w:tc>
          <w:tcPr>
            <w:tcW w:w="2049" w:type="dxa"/>
          </w:tcPr>
          <w:p w14:paraId="6B7C2520" w14:textId="77777777" w:rsidR="003956A1" w:rsidRDefault="00A50A1A">
            <w:pPr>
              <w:wordWrap/>
              <w:rPr>
                <w:lang w:eastAsia="en-US"/>
              </w:rPr>
            </w:pPr>
            <w:r>
              <w:rPr>
                <w:lang w:eastAsia="en-US"/>
              </w:rPr>
              <w:t>[1]. CR for 37.213</w:t>
            </w:r>
          </w:p>
          <w:p w14:paraId="14A92228" w14:textId="77777777" w:rsidR="003956A1" w:rsidRDefault="00A50A1A">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pPr>
              <w:wordWrap/>
              <w:rPr>
                <w:lang w:eastAsia="en-US"/>
              </w:rPr>
            </w:pPr>
            <w:r>
              <w:rPr>
                <w:lang w:eastAsia="en-US"/>
              </w:rPr>
              <w:t>T2</w:t>
            </w:r>
          </w:p>
        </w:tc>
        <w:tc>
          <w:tcPr>
            <w:tcW w:w="5386" w:type="dxa"/>
          </w:tcPr>
          <w:p w14:paraId="5FE3ED72" w14:textId="77777777" w:rsidR="003956A1" w:rsidRDefault="00A50A1A">
            <w:pPr>
              <w:wordWrap/>
              <w:rPr>
                <w:lang w:eastAsia="en-US"/>
              </w:rPr>
            </w:pPr>
            <w:r>
              <w:rPr>
                <w:lang w:eastAsia="en-US"/>
              </w:rPr>
              <w:t>CG-UCI multiplexing condition</w:t>
            </w:r>
          </w:p>
        </w:tc>
        <w:tc>
          <w:tcPr>
            <w:tcW w:w="1108" w:type="dxa"/>
          </w:tcPr>
          <w:p w14:paraId="4619149E" w14:textId="77777777" w:rsidR="003956A1" w:rsidRDefault="00A50A1A">
            <w:pPr>
              <w:rPr>
                <w:lang w:eastAsia="en-US"/>
              </w:rPr>
            </w:pPr>
            <w:r>
              <w:rPr>
                <w:lang w:eastAsia="en-US"/>
              </w:rPr>
              <w:t>[4]</w:t>
            </w:r>
          </w:p>
        </w:tc>
        <w:tc>
          <w:tcPr>
            <w:tcW w:w="2049" w:type="dxa"/>
          </w:tcPr>
          <w:p w14:paraId="4B38C1F2" w14:textId="77777777" w:rsidR="003956A1" w:rsidRDefault="00A50A1A">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pPr>
              <w:rPr>
                <w:lang w:eastAsia="en-US"/>
              </w:rPr>
            </w:pPr>
            <w:r>
              <w:rPr>
                <w:lang w:eastAsia="en-US"/>
              </w:rPr>
              <w:t>T3</w:t>
            </w:r>
          </w:p>
        </w:tc>
        <w:tc>
          <w:tcPr>
            <w:tcW w:w="5386" w:type="dxa"/>
          </w:tcPr>
          <w:p w14:paraId="736102A5"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Freq hopping for single/multi-PUSCH</w:t>
            </w:r>
          </w:p>
        </w:tc>
        <w:tc>
          <w:tcPr>
            <w:tcW w:w="1108" w:type="dxa"/>
          </w:tcPr>
          <w:p w14:paraId="6BAF74BE" w14:textId="77777777" w:rsidR="003956A1" w:rsidRDefault="00A50A1A">
            <w:pPr>
              <w:rPr>
                <w:lang w:eastAsia="en-US"/>
              </w:rPr>
            </w:pPr>
            <w:r>
              <w:rPr>
                <w:lang w:eastAsia="en-US"/>
              </w:rPr>
              <w:t>[5], [8]</w:t>
            </w:r>
          </w:p>
        </w:tc>
        <w:tc>
          <w:tcPr>
            <w:tcW w:w="2049" w:type="dxa"/>
          </w:tcPr>
          <w:p w14:paraId="451E8027" w14:textId="77777777" w:rsidR="003956A1" w:rsidRDefault="00A50A1A">
            <w:pPr>
              <w:rPr>
                <w:lang w:eastAsia="en-US"/>
              </w:rPr>
            </w:pPr>
            <w:r>
              <w:rPr>
                <w:lang w:eastAsia="en-US"/>
              </w:rPr>
              <w:t>[9]. CR for 38.214</w:t>
            </w:r>
          </w:p>
        </w:tc>
      </w:tr>
      <w:tr w:rsidR="003956A1" w14:paraId="7317022E" w14:textId="77777777">
        <w:tc>
          <w:tcPr>
            <w:tcW w:w="819" w:type="dxa"/>
          </w:tcPr>
          <w:p w14:paraId="028233B6" w14:textId="77777777" w:rsidR="003956A1" w:rsidRDefault="00A50A1A">
            <w:pPr>
              <w:rPr>
                <w:lang w:eastAsia="en-US"/>
              </w:rPr>
            </w:pPr>
            <w:r>
              <w:rPr>
                <w:lang w:eastAsia="en-US"/>
              </w:rPr>
              <w:t>T4</w:t>
            </w:r>
          </w:p>
        </w:tc>
        <w:tc>
          <w:tcPr>
            <w:tcW w:w="5386" w:type="dxa"/>
          </w:tcPr>
          <w:p w14:paraId="580678F3"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Channel access for consecutive UL transmission</w:t>
            </w:r>
          </w:p>
        </w:tc>
        <w:tc>
          <w:tcPr>
            <w:tcW w:w="1108" w:type="dxa"/>
          </w:tcPr>
          <w:p w14:paraId="0B5AE616" w14:textId="77777777" w:rsidR="003956A1" w:rsidRDefault="00A50A1A">
            <w:pPr>
              <w:rPr>
                <w:lang w:eastAsia="en-US"/>
              </w:rPr>
            </w:pPr>
            <w:r>
              <w:rPr>
                <w:lang w:eastAsia="en-US"/>
              </w:rPr>
              <w:t>[6]</w:t>
            </w:r>
          </w:p>
        </w:tc>
        <w:tc>
          <w:tcPr>
            <w:tcW w:w="2049" w:type="dxa"/>
          </w:tcPr>
          <w:p w14:paraId="3939A260" w14:textId="77777777" w:rsidR="003956A1" w:rsidRDefault="00A50A1A">
            <w:pPr>
              <w:rPr>
                <w:lang w:eastAsia="en-US"/>
              </w:rPr>
            </w:pPr>
            <w:r>
              <w:rPr>
                <w:lang w:eastAsia="en-US"/>
              </w:rPr>
              <w:t>[7]. CR for 37.213</w:t>
            </w:r>
          </w:p>
        </w:tc>
      </w:tr>
      <w:tr w:rsidR="003956A1" w14:paraId="4858C40F" w14:textId="77777777">
        <w:tc>
          <w:tcPr>
            <w:tcW w:w="819" w:type="dxa"/>
          </w:tcPr>
          <w:p w14:paraId="54BB9F96" w14:textId="77777777" w:rsidR="003956A1" w:rsidRDefault="00A50A1A">
            <w:pPr>
              <w:rPr>
                <w:lang w:eastAsia="en-US"/>
              </w:rPr>
            </w:pPr>
            <w:r>
              <w:rPr>
                <w:lang w:eastAsia="en-US"/>
              </w:rPr>
              <w:t>T5</w:t>
            </w:r>
          </w:p>
        </w:tc>
        <w:tc>
          <w:tcPr>
            <w:tcW w:w="5386" w:type="dxa"/>
          </w:tcPr>
          <w:p w14:paraId="3CE62784"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Correction on unit of CP extension</w:t>
            </w:r>
          </w:p>
        </w:tc>
        <w:tc>
          <w:tcPr>
            <w:tcW w:w="1108" w:type="dxa"/>
          </w:tcPr>
          <w:p w14:paraId="6486CD9D" w14:textId="77777777" w:rsidR="003956A1" w:rsidRDefault="00A50A1A">
            <w:pPr>
              <w:rPr>
                <w:lang w:eastAsia="en-US"/>
              </w:rPr>
            </w:pPr>
            <w:r>
              <w:rPr>
                <w:lang w:eastAsia="en-US"/>
              </w:rPr>
              <w:t>[12]</w:t>
            </w:r>
          </w:p>
        </w:tc>
        <w:tc>
          <w:tcPr>
            <w:tcW w:w="2049" w:type="dxa"/>
          </w:tcPr>
          <w:p w14:paraId="228AF7FF" w14:textId="77777777" w:rsidR="003956A1" w:rsidRDefault="00A50A1A">
            <w:pPr>
              <w:rPr>
                <w:lang w:eastAsia="en-US"/>
              </w:rPr>
            </w:pPr>
            <w:r>
              <w:rPr>
                <w:lang w:eastAsia="en-US"/>
              </w:rPr>
              <w:t>[12]. CR for 38.211</w:t>
            </w:r>
          </w:p>
        </w:tc>
      </w:tr>
      <w:tr w:rsidR="003956A1" w14:paraId="545E0D36" w14:textId="77777777">
        <w:tc>
          <w:tcPr>
            <w:tcW w:w="819" w:type="dxa"/>
          </w:tcPr>
          <w:p w14:paraId="106645CC" w14:textId="77777777" w:rsidR="003956A1" w:rsidRDefault="00A50A1A">
            <w:pPr>
              <w:rPr>
                <w:lang w:eastAsia="en-US"/>
              </w:rPr>
            </w:pPr>
            <w:r>
              <w:rPr>
                <w:lang w:eastAsia="en-US"/>
              </w:rPr>
              <w:t>T6</w:t>
            </w:r>
          </w:p>
        </w:tc>
        <w:tc>
          <w:tcPr>
            <w:tcW w:w="5386" w:type="dxa"/>
          </w:tcPr>
          <w:p w14:paraId="3E906E7D"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UL transmission in wideband operation</w:t>
            </w:r>
          </w:p>
        </w:tc>
        <w:tc>
          <w:tcPr>
            <w:tcW w:w="1108" w:type="dxa"/>
          </w:tcPr>
          <w:p w14:paraId="45EB80E9" w14:textId="77777777" w:rsidR="003956A1" w:rsidRDefault="00A50A1A">
            <w:pPr>
              <w:rPr>
                <w:lang w:eastAsia="en-US"/>
              </w:rPr>
            </w:pPr>
            <w:r>
              <w:rPr>
                <w:lang w:eastAsia="en-US"/>
              </w:rPr>
              <w:t>[13]</w:t>
            </w:r>
          </w:p>
        </w:tc>
        <w:tc>
          <w:tcPr>
            <w:tcW w:w="2049" w:type="dxa"/>
          </w:tcPr>
          <w:p w14:paraId="76BD39C4" w14:textId="77777777" w:rsidR="003956A1" w:rsidRDefault="00A50A1A">
            <w:pPr>
              <w:rPr>
                <w:lang w:eastAsia="en-US"/>
              </w:rPr>
            </w:pPr>
            <w:r>
              <w:rPr>
                <w:lang w:eastAsia="en-US"/>
              </w:rPr>
              <w:t>[13]. CR for 37.211</w:t>
            </w:r>
          </w:p>
        </w:tc>
      </w:tr>
      <w:tr w:rsidR="003956A1" w14:paraId="366BD982" w14:textId="77777777">
        <w:tc>
          <w:tcPr>
            <w:tcW w:w="819" w:type="dxa"/>
          </w:tcPr>
          <w:p w14:paraId="372DB7F2" w14:textId="77777777" w:rsidR="003956A1" w:rsidRDefault="00A50A1A">
            <w:pPr>
              <w:rPr>
                <w:lang w:eastAsia="en-US"/>
              </w:rPr>
            </w:pPr>
            <w:r>
              <w:rPr>
                <w:lang w:eastAsia="en-US"/>
              </w:rPr>
              <w:t>T7</w:t>
            </w:r>
          </w:p>
        </w:tc>
        <w:tc>
          <w:tcPr>
            <w:tcW w:w="5386" w:type="dxa"/>
          </w:tcPr>
          <w:p w14:paraId="6FF684E5"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 xml:space="preserve">Discussion on LS from RAN4 on </w:t>
            </w:r>
            <w:proofErr w:type="spellStart"/>
            <w:r>
              <w:rPr>
                <w:rFonts w:eastAsia="宋体" w:cs="Arial"/>
                <w:color w:val="000000"/>
                <w:sz w:val="21"/>
                <w:szCs w:val="21"/>
                <w:shd w:val="clear" w:color="auto" w:fill="FFFFFF"/>
              </w:rPr>
              <w:t>measing</w:t>
            </w:r>
            <w:proofErr w:type="spellEnd"/>
            <w:r>
              <w:rPr>
                <w:rFonts w:eastAsia="宋体" w:cs="Arial"/>
                <w:color w:val="000000"/>
                <w:sz w:val="21"/>
                <w:szCs w:val="21"/>
                <w:shd w:val="clear" w:color="auto" w:fill="FFFFFF"/>
              </w:rPr>
              <w:t xml:space="preserve"> CSI-RS during </w:t>
            </w:r>
            <w:proofErr w:type="spellStart"/>
            <w:r>
              <w:rPr>
                <w:rFonts w:eastAsia="宋体" w:cs="Arial"/>
                <w:color w:val="000000"/>
                <w:sz w:val="21"/>
                <w:szCs w:val="21"/>
                <w:shd w:val="clear" w:color="auto" w:fill="FFFFFF"/>
              </w:rPr>
              <w:t>SCell</w:t>
            </w:r>
            <w:proofErr w:type="spellEnd"/>
            <w:r>
              <w:rPr>
                <w:rFonts w:eastAsia="宋体" w:cs="Arial"/>
                <w:color w:val="000000"/>
                <w:sz w:val="21"/>
                <w:szCs w:val="21"/>
                <w:shd w:val="clear" w:color="auto" w:fill="FFFFFF"/>
              </w:rPr>
              <w:t xml:space="preserve"> activation</w:t>
            </w:r>
          </w:p>
        </w:tc>
        <w:tc>
          <w:tcPr>
            <w:tcW w:w="1108" w:type="dxa"/>
          </w:tcPr>
          <w:p w14:paraId="5F55380E" w14:textId="77777777" w:rsidR="003956A1" w:rsidRDefault="00A50A1A">
            <w:pPr>
              <w:rPr>
                <w:lang w:eastAsia="en-US"/>
              </w:rPr>
            </w:pPr>
            <w:r>
              <w:rPr>
                <w:lang w:eastAsia="en-US"/>
              </w:rPr>
              <w:t>[14]</w:t>
            </w:r>
          </w:p>
        </w:tc>
        <w:tc>
          <w:tcPr>
            <w:tcW w:w="2049" w:type="dxa"/>
          </w:tcPr>
          <w:p w14:paraId="63545C75" w14:textId="77777777" w:rsidR="003956A1" w:rsidRDefault="003956A1">
            <w:pPr>
              <w:rPr>
                <w:lang w:eastAsia="en-US"/>
              </w:rPr>
            </w:pPr>
          </w:p>
        </w:tc>
      </w:tr>
      <w:tr w:rsidR="003956A1" w14:paraId="2607A48A" w14:textId="77777777">
        <w:tc>
          <w:tcPr>
            <w:tcW w:w="819" w:type="dxa"/>
          </w:tcPr>
          <w:p w14:paraId="6284245F" w14:textId="77777777" w:rsidR="003956A1" w:rsidRDefault="00A50A1A">
            <w:pPr>
              <w:rPr>
                <w:lang w:eastAsia="en-US"/>
              </w:rPr>
            </w:pPr>
            <w:r>
              <w:rPr>
                <w:lang w:eastAsia="en-US"/>
              </w:rPr>
              <w:t>T8</w:t>
            </w:r>
          </w:p>
        </w:tc>
        <w:tc>
          <w:tcPr>
            <w:tcW w:w="5386" w:type="dxa"/>
          </w:tcPr>
          <w:p w14:paraId="027429AE"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Changes of channel access procedure in TS 37.213</w:t>
            </w:r>
          </w:p>
        </w:tc>
        <w:tc>
          <w:tcPr>
            <w:tcW w:w="1108" w:type="dxa"/>
          </w:tcPr>
          <w:p w14:paraId="3D6FB188" w14:textId="77777777" w:rsidR="003956A1" w:rsidRDefault="00A50A1A">
            <w:pPr>
              <w:rPr>
                <w:lang w:eastAsia="en-US"/>
              </w:rPr>
            </w:pPr>
            <w:r>
              <w:rPr>
                <w:lang w:eastAsia="en-US"/>
              </w:rPr>
              <w:t>[16]</w:t>
            </w:r>
          </w:p>
        </w:tc>
        <w:tc>
          <w:tcPr>
            <w:tcW w:w="2049" w:type="dxa"/>
          </w:tcPr>
          <w:p w14:paraId="00FA8687" w14:textId="77777777" w:rsidR="003956A1" w:rsidRDefault="00A50A1A">
            <w:pPr>
              <w:rPr>
                <w:lang w:eastAsia="en-US"/>
              </w:rPr>
            </w:pPr>
            <w:r>
              <w:rPr>
                <w:lang w:eastAsia="en-US"/>
              </w:rPr>
              <w:t>[16]. CR for 37.213</w:t>
            </w:r>
          </w:p>
        </w:tc>
      </w:tr>
      <w:tr w:rsidR="003956A1" w14:paraId="4DC1062F" w14:textId="77777777">
        <w:tc>
          <w:tcPr>
            <w:tcW w:w="819" w:type="dxa"/>
          </w:tcPr>
          <w:p w14:paraId="0E3FFE28" w14:textId="77777777" w:rsidR="003956A1" w:rsidRDefault="00A50A1A">
            <w:pPr>
              <w:rPr>
                <w:lang w:eastAsia="en-US"/>
              </w:rPr>
            </w:pPr>
            <w:r>
              <w:rPr>
                <w:lang w:eastAsia="en-US"/>
              </w:rPr>
              <w:t>T9</w:t>
            </w:r>
          </w:p>
        </w:tc>
        <w:tc>
          <w:tcPr>
            <w:tcW w:w="5386" w:type="dxa"/>
          </w:tcPr>
          <w:p w14:paraId="4805F01A" w14:textId="77777777" w:rsidR="003956A1" w:rsidRDefault="00A50A1A">
            <w:pPr>
              <w:rPr>
                <w:rFonts w:eastAsia="宋体" w:cs="Arial"/>
                <w:color w:val="000000"/>
                <w:sz w:val="21"/>
                <w:szCs w:val="21"/>
                <w:shd w:val="clear" w:color="auto" w:fill="FFFFFF"/>
              </w:rPr>
            </w:pPr>
            <w:r>
              <w:rPr>
                <w:rFonts w:eastAsia="宋体" w:cs="Arial"/>
                <w:color w:val="000000"/>
                <w:sz w:val="21"/>
                <w:szCs w:val="21"/>
                <w:shd w:val="clear" w:color="auto" w:fill="FFFFFF"/>
              </w:rPr>
              <w:t>On additional PDSCH DM-RS dropping with double symbol</w:t>
            </w:r>
          </w:p>
        </w:tc>
        <w:tc>
          <w:tcPr>
            <w:tcW w:w="1108" w:type="dxa"/>
          </w:tcPr>
          <w:p w14:paraId="26D8F40B" w14:textId="77777777" w:rsidR="003956A1" w:rsidRDefault="00A50A1A">
            <w:pPr>
              <w:rPr>
                <w:lang w:eastAsia="en-US"/>
              </w:rPr>
            </w:pPr>
            <w:r>
              <w:rPr>
                <w:lang w:eastAsia="en-US"/>
              </w:rPr>
              <w:t>[17]</w:t>
            </w:r>
          </w:p>
        </w:tc>
        <w:tc>
          <w:tcPr>
            <w:tcW w:w="2049" w:type="dxa"/>
          </w:tcPr>
          <w:p w14:paraId="6C171D04" w14:textId="77777777" w:rsidR="003956A1" w:rsidRDefault="00A50A1A">
            <w:pPr>
              <w:rPr>
                <w:lang w:eastAsia="en-US"/>
              </w:rPr>
            </w:pPr>
            <w:r>
              <w:rPr>
                <w:lang w:eastAsia="en-US"/>
              </w:rPr>
              <w:t>[17]. CR for 38.211</w:t>
            </w:r>
          </w:p>
        </w:tc>
      </w:tr>
    </w:tbl>
    <w:p w14:paraId="011709ED" w14:textId="77777777" w:rsidR="003956A1" w:rsidRDefault="003956A1">
      <w:pPr>
        <w:rPr>
          <w:lang w:eastAsia="en-US"/>
        </w:rPr>
      </w:pPr>
    </w:p>
    <w:p w14:paraId="6BE47C32" w14:textId="77777777" w:rsidR="003956A1" w:rsidRDefault="00A50A1A">
      <w:pPr>
        <w:rPr>
          <w:lang w:eastAsia="en-US"/>
        </w:rPr>
      </w:pPr>
      <w:r>
        <w:rPr>
          <w:lang w:eastAsia="en-US"/>
        </w:rPr>
        <w:t>Issues more editorial in nature:</w:t>
      </w:r>
    </w:p>
    <w:tbl>
      <w:tblPr>
        <w:tblStyle w:val="af8"/>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pPr>
              <w:wordWrap/>
              <w:rPr>
                <w:lang w:eastAsia="en-US"/>
              </w:rPr>
            </w:pPr>
            <w:r>
              <w:rPr>
                <w:lang w:eastAsia="en-US"/>
              </w:rPr>
              <w:t>Issue ID</w:t>
            </w:r>
          </w:p>
        </w:tc>
        <w:tc>
          <w:tcPr>
            <w:tcW w:w="5386" w:type="dxa"/>
          </w:tcPr>
          <w:p w14:paraId="657FDD73" w14:textId="77777777" w:rsidR="003956A1" w:rsidRDefault="00A50A1A">
            <w:pPr>
              <w:wordWrap/>
              <w:rPr>
                <w:lang w:eastAsia="en-US"/>
              </w:rPr>
            </w:pPr>
            <w:r>
              <w:rPr>
                <w:lang w:eastAsia="en-US"/>
              </w:rPr>
              <w:t>Brief summary</w:t>
            </w:r>
          </w:p>
        </w:tc>
        <w:tc>
          <w:tcPr>
            <w:tcW w:w="1102" w:type="dxa"/>
          </w:tcPr>
          <w:p w14:paraId="755F7D69" w14:textId="77777777" w:rsidR="003956A1" w:rsidRDefault="00A50A1A">
            <w:pPr>
              <w:rPr>
                <w:lang w:eastAsia="en-US"/>
              </w:rPr>
            </w:pPr>
            <w:r>
              <w:rPr>
                <w:lang w:eastAsia="en-US"/>
              </w:rPr>
              <w:t>Summary</w:t>
            </w:r>
            <w:r>
              <w:rPr>
                <w:lang w:eastAsia="en-US"/>
              </w:rPr>
              <w:br/>
              <w:t>document</w:t>
            </w:r>
          </w:p>
        </w:tc>
        <w:tc>
          <w:tcPr>
            <w:tcW w:w="2055" w:type="dxa"/>
          </w:tcPr>
          <w:p w14:paraId="6B5B0FEA" w14:textId="77777777" w:rsidR="003956A1" w:rsidRDefault="00A50A1A">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pPr>
              <w:wordWrap/>
              <w:rPr>
                <w:lang w:eastAsia="en-US"/>
              </w:rPr>
            </w:pPr>
            <w:r>
              <w:rPr>
                <w:lang w:eastAsia="en-US"/>
              </w:rPr>
              <w:t>E1</w:t>
            </w:r>
          </w:p>
        </w:tc>
        <w:tc>
          <w:tcPr>
            <w:tcW w:w="5386" w:type="dxa"/>
          </w:tcPr>
          <w:p w14:paraId="57852E1C" w14:textId="77777777" w:rsidR="003956A1" w:rsidRDefault="00A50A1A">
            <w:pPr>
              <w:wordWrap/>
              <w:rPr>
                <w:lang w:eastAsia="en-US"/>
              </w:rPr>
            </w:pPr>
            <w:r>
              <w:rPr>
                <w:lang w:eastAsia="en-US"/>
              </w:rPr>
              <w:t xml:space="preserve">Correct IE name for </w:t>
            </w:r>
            <w:proofErr w:type="spellStart"/>
            <w:r>
              <w:rPr>
                <w:lang w:eastAsia="en-US"/>
              </w:rPr>
              <w:t>availableRB-SetsToReleaseList</w:t>
            </w:r>
            <w:proofErr w:type="spellEnd"/>
          </w:p>
        </w:tc>
        <w:tc>
          <w:tcPr>
            <w:tcW w:w="1102" w:type="dxa"/>
          </w:tcPr>
          <w:p w14:paraId="2B46B9EC" w14:textId="77777777" w:rsidR="003956A1" w:rsidRDefault="00A50A1A">
            <w:pPr>
              <w:rPr>
                <w:lang w:eastAsia="en-US"/>
              </w:rPr>
            </w:pPr>
            <w:r>
              <w:rPr>
                <w:lang w:eastAsia="en-US"/>
              </w:rPr>
              <w:t>[10]</w:t>
            </w:r>
          </w:p>
        </w:tc>
        <w:tc>
          <w:tcPr>
            <w:tcW w:w="2055" w:type="dxa"/>
          </w:tcPr>
          <w:p w14:paraId="53574CBA" w14:textId="77777777" w:rsidR="003956A1" w:rsidRDefault="00A50A1A">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pPr>
              <w:wordWrap/>
              <w:rPr>
                <w:lang w:eastAsia="en-US"/>
              </w:rPr>
            </w:pPr>
            <w:r>
              <w:rPr>
                <w:lang w:eastAsia="en-US"/>
              </w:rPr>
              <w:t>E2</w:t>
            </w:r>
          </w:p>
        </w:tc>
        <w:tc>
          <w:tcPr>
            <w:tcW w:w="5386" w:type="dxa"/>
          </w:tcPr>
          <w:p w14:paraId="2B2D0C4C" w14:textId="77777777" w:rsidR="003956A1" w:rsidRDefault="00A50A1A">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pPr>
              <w:rPr>
                <w:lang w:eastAsia="en-US"/>
              </w:rPr>
            </w:pPr>
            <w:r>
              <w:rPr>
                <w:lang w:eastAsia="en-US"/>
              </w:rPr>
              <w:t>[11]</w:t>
            </w:r>
          </w:p>
        </w:tc>
        <w:tc>
          <w:tcPr>
            <w:tcW w:w="2055" w:type="dxa"/>
          </w:tcPr>
          <w:p w14:paraId="262C59DC" w14:textId="77777777" w:rsidR="003956A1" w:rsidRDefault="00A50A1A">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pPr>
              <w:wordWrap/>
              <w:rPr>
                <w:lang w:eastAsia="en-US"/>
              </w:rPr>
            </w:pPr>
            <w:r>
              <w:rPr>
                <w:lang w:eastAsia="en-US"/>
              </w:rPr>
              <w:t>E3</w:t>
            </w:r>
          </w:p>
        </w:tc>
        <w:tc>
          <w:tcPr>
            <w:tcW w:w="5386" w:type="dxa"/>
          </w:tcPr>
          <w:p w14:paraId="23C9FEB0" w14:textId="77777777" w:rsidR="003956A1" w:rsidRDefault="00A50A1A">
            <w:pPr>
              <w:wordWrap/>
              <w:rPr>
                <w:lang w:eastAsia="en-US"/>
              </w:rPr>
            </w:pPr>
            <w:r>
              <w:rPr>
                <w:lang w:eastAsia="en-US"/>
              </w:rPr>
              <w:t xml:space="preserve">Correction on usage of </w:t>
            </w:r>
            <w:proofErr w:type="spellStart"/>
            <w:r>
              <w:rPr>
                <w:lang w:eastAsia="en-US"/>
              </w:rPr>
              <w:t>subCarrierSpacingCommon</w:t>
            </w:r>
            <w:proofErr w:type="spellEnd"/>
            <w:r>
              <w:rPr>
                <w:lang w:eastAsia="en-US"/>
              </w:rPr>
              <w:t xml:space="preserve"> for unlicensed</w:t>
            </w:r>
          </w:p>
        </w:tc>
        <w:tc>
          <w:tcPr>
            <w:tcW w:w="1102" w:type="dxa"/>
          </w:tcPr>
          <w:p w14:paraId="173C7A9C" w14:textId="77777777" w:rsidR="003956A1" w:rsidRDefault="00A50A1A">
            <w:pPr>
              <w:rPr>
                <w:lang w:eastAsia="en-US"/>
              </w:rPr>
            </w:pPr>
            <w:r>
              <w:rPr>
                <w:lang w:eastAsia="en-US"/>
              </w:rPr>
              <w:t>[15]</w:t>
            </w:r>
          </w:p>
        </w:tc>
        <w:tc>
          <w:tcPr>
            <w:tcW w:w="2055" w:type="dxa"/>
          </w:tcPr>
          <w:p w14:paraId="06386FE4" w14:textId="77777777" w:rsidR="003956A1" w:rsidRDefault="00A50A1A">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pPr>
              <w:wordWrap/>
              <w:rPr>
                <w:lang w:eastAsia="en-US"/>
              </w:rPr>
            </w:pPr>
            <w:r>
              <w:rPr>
                <w:lang w:eastAsia="en-US"/>
              </w:rPr>
              <w:t>E4</w:t>
            </w:r>
          </w:p>
        </w:tc>
        <w:tc>
          <w:tcPr>
            <w:tcW w:w="5386" w:type="dxa"/>
          </w:tcPr>
          <w:p w14:paraId="2B27A4B4" w14:textId="77777777" w:rsidR="003956A1" w:rsidRDefault="00A50A1A">
            <w:pPr>
              <w:wordWrap/>
              <w:rPr>
                <w:lang w:eastAsia="en-US"/>
              </w:rPr>
            </w:pPr>
            <w:r>
              <w:rPr>
                <w:lang w:eastAsia="en-US"/>
              </w:rPr>
              <w:t>Correction on UL channel access procedure Type 2A/2B/2C</w:t>
            </w:r>
          </w:p>
        </w:tc>
        <w:tc>
          <w:tcPr>
            <w:tcW w:w="1102" w:type="dxa"/>
          </w:tcPr>
          <w:p w14:paraId="2AE65BB1" w14:textId="77777777" w:rsidR="003956A1" w:rsidRDefault="00A50A1A">
            <w:pPr>
              <w:rPr>
                <w:lang w:eastAsia="en-US"/>
              </w:rPr>
            </w:pPr>
            <w:r>
              <w:rPr>
                <w:lang w:eastAsia="en-US"/>
              </w:rPr>
              <w:t>[18]</w:t>
            </w:r>
          </w:p>
        </w:tc>
        <w:tc>
          <w:tcPr>
            <w:tcW w:w="2055" w:type="dxa"/>
          </w:tcPr>
          <w:p w14:paraId="62586805" w14:textId="77777777" w:rsidR="003956A1" w:rsidRDefault="00A50A1A">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pPr>
              <w:rPr>
                <w:lang w:eastAsia="en-US"/>
              </w:rPr>
            </w:pPr>
          </w:p>
        </w:tc>
        <w:tc>
          <w:tcPr>
            <w:tcW w:w="5386" w:type="dxa"/>
          </w:tcPr>
          <w:p w14:paraId="6A15C430" w14:textId="77777777" w:rsidR="003956A1" w:rsidRDefault="003956A1">
            <w:pPr>
              <w:rPr>
                <w:rFonts w:eastAsia="宋体" w:cs="Arial"/>
                <w:color w:val="000000"/>
                <w:sz w:val="21"/>
                <w:szCs w:val="21"/>
                <w:shd w:val="clear" w:color="auto" w:fill="FFFFFF"/>
              </w:rPr>
            </w:pPr>
          </w:p>
        </w:tc>
        <w:tc>
          <w:tcPr>
            <w:tcW w:w="1102" w:type="dxa"/>
          </w:tcPr>
          <w:p w14:paraId="60145AC6" w14:textId="77777777" w:rsidR="003956A1" w:rsidRDefault="003956A1">
            <w:pPr>
              <w:rPr>
                <w:lang w:eastAsia="en-US"/>
              </w:rPr>
            </w:pPr>
          </w:p>
        </w:tc>
        <w:tc>
          <w:tcPr>
            <w:tcW w:w="2055" w:type="dxa"/>
          </w:tcPr>
          <w:p w14:paraId="07EB4902" w14:textId="77777777" w:rsidR="003956A1" w:rsidRDefault="003956A1">
            <w:pPr>
              <w:rPr>
                <w:lang w:eastAsia="en-US"/>
              </w:rPr>
            </w:pPr>
          </w:p>
        </w:tc>
      </w:tr>
      <w:tr w:rsidR="003956A1" w14:paraId="191C0DE2" w14:textId="77777777">
        <w:tc>
          <w:tcPr>
            <w:tcW w:w="819" w:type="dxa"/>
          </w:tcPr>
          <w:p w14:paraId="3DEDEA67" w14:textId="77777777" w:rsidR="003956A1" w:rsidRDefault="003956A1">
            <w:pPr>
              <w:rPr>
                <w:lang w:eastAsia="en-US"/>
              </w:rPr>
            </w:pPr>
          </w:p>
        </w:tc>
        <w:tc>
          <w:tcPr>
            <w:tcW w:w="5386" w:type="dxa"/>
          </w:tcPr>
          <w:p w14:paraId="6B464915" w14:textId="77777777" w:rsidR="003956A1" w:rsidRDefault="003956A1">
            <w:pPr>
              <w:rPr>
                <w:rFonts w:eastAsia="宋体" w:cs="Arial"/>
                <w:color w:val="000000"/>
                <w:sz w:val="21"/>
                <w:szCs w:val="21"/>
                <w:shd w:val="clear" w:color="auto" w:fill="FFFFFF"/>
              </w:rPr>
            </w:pPr>
          </w:p>
        </w:tc>
        <w:tc>
          <w:tcPr>
            <w:tcW w:w="1102" w:type="dxa"/>
          </w:tcPr>
          <w:p w14:paraId="026E9867" w14:textId="77777777" w:rsidR="003956A1" w:rsidRDefault="003956A1">
            <w:pPr>
              <w:rPr>
                <w:lang w:eastAsia="en-US"/>
              </w:rPr>
            </w:pPr>
          </w:p>
        </w:tc>
        <w:tc>
          <w:tcPr>
            <w:tcW w:w="2055" w:type="dxa"/>
          </w:tcPr>
          <w:p w14:paraId="67D95EF0" w14:textId="77777777" w:rsidR="003956A1" w:rsidRDefault="003956A1">
            <w:pPr>
              <w:rPr>
                <w:lang w:eastAsia="en-US"/>
              </w:rPr>
            </w:pPr>
          </w:p>
        </w:tc>
      </w:tr>
      <w:tr w:rsidR="003956A1" w14:paraId="0822C73C" w14:textId="77777777">
        <w:tc>
          <w:tcPr>
            <w:tcW w:w="819" w:type="dxa"/>
          </w:tcPr>
          <w:p w14:paraId="644D68C6" w14:textId="77777777" w:rsidR="003956A1" w:rsidRDefault="003956A1">
            <w:pPr>
              <w:rPr>
                <w:lang w:eastAsia="en-US"/>
              </w:rPr>
            </w:pPr>
          </w:p>
        </w:tc>
        <w:tc>
          <w:tcPr>
            <w:tcW w:w="5386" w:type="dxa"/>
          </w:tcPr>
          <w:p w14:paraId="08B94D53" w14:textId="77777777" w:rsidR="003956A1" w:rsidRDefault="003956A1">
            <w:pPr>
              <w:rPr>
                <w:rFonts w:eastAsia="宋体" w:cs="Arial"/>
                <w:color w:val="000000"/>
                <w:sz w:val="21"/>
                <w:szCs w:val="21"/>
                <w:shd w:val="clear" w:color="auto" w:fill="FFFFFF"/>
              </w:rPr>
            </w:pPr>
          </w:p>
        </w:tc>
        <w:tc>
          <w:tcPr>
            <w:tcW w:w="1102" w:type="dxa"/>
          </w:tcPr>
          <w:p w14:paraId="47D81104" w14:textId="77777777" w:rsidR="003956A1" w:rsidRDefault="003956A1">
            <w:pPr>
              <w:rPr>
                <w:lang w:eastAsia="en-US"/>
              </w:rPr>
            </w:pPr>
          </w:p>
        </w:tc>
        <w:tc>
          <w:tcPr>
            <w:tcW w:w="2055" w:type="dxa"/>
          </w:tcPr>
          <w:p w14:paraId="47119235" w14:textId="77777777" w:rsidR="003956A1" w:rsidRDefault="003956A1">
            <w:pPr>
              <w:rPr>
                <w:lang w:eastAsia="en-US"/>
              </w:rPr>
            </w:pPr>
          </w:p>
        </w:tc>
      </w:tr>
      <w:tr w:rsidR="003956A1" w14:paraId="16828289" w14:textId="77777777">
        <w:tc>
          <w:tcPr>
            <w:tcW w:w="819" w:type="dxa"/>
          </w:tcPr>
          <w:p w14:paraId="39420351" w14:textId="77777777" w:rsidR="003956A1" w:rsidRDefault="003956A1">
            <w:pPr>
              <w:rPr>
                <w:lang w:eastAsia="en-US"/>
              </w:rPr>
            </w:pPr>
          </w:p>
        </w:tc>
        <w:tc>
          <w:tcPr>
            <w:tcW w:w="5386" w:type="dxa"/>
          </w:tcPr>
          <w:p w14:paraId="34860EF2" w14:textId="77777777" w:rsidR="003956A1" w:rsidRDefault="003956A1">
            <w:pPr>
              <w:rPr>
                <w:rFonts w:eastAsia="宋体" w:cs="Arial"/>
                <w:color w:val="000000"/>
                <w:sz w:val="21"/>
                <w:szCs w:val="21"/>
                <w:shd w:val="clear" w:color="auto" w:fill="FFFFFF"/>
              </w:rPr>
            </w:pPr>
          </w:p>
        </w:tc>
        <w:tc>
          <w:tcPr>
            <w:tcW w:w="1102" w:type="dxa"/>
          </w:tcPr>
          <w:p w14:paraId="15F82F8F" w14:textId="77777777" w:rsidR="003956A1" w:rsidRDefault="003956A1">
            <w:pPr>
              <w:rPr>
                <w:lang w:eastAsia="en-US"/>
              </w:rPr>
            </w:pPr>
          </w:p>
        </w:tc>
        <w:tc>
          <w:tcPr>
            <w:tcW w:w="2055" w:type="dxa"/>
          </w:tcPr>
          <w:p w14:paraId="6D454C06" w14:textId="77777777" w:rsidR="003956A1" w:rsidRDefault="003956A1">
            <w:pPr>
              <w:rPr>
                <w:lang w:eastAsia="en-US"/>
              </w:rPr>
            </w:pPr>
          </w:p>
        </w:tc>
      </w:tr>
      <w:tr w:rsidR="003956A1" w14:paraId="23F7FEEA" w14:textId="77777777">
        <w:tc>
          <w:tcPr>
            <w:tcW w:w="819" w:type="dxa"/>
          </w:tcPr>
          <w:p w14:paraId="27D67B17" w14:textId="77777777" w:rsidR="003956A1" w:rsidRDefault="003956A1">
            <w:pPr>
              <w:rPr>
                <w:lang w:eastAsia="en-US"/>
              </w:rPr>
            </w:pPr>
          </w:p>
        </w:tc>
        <w:tc>
          <w:tcPr>
            <w:tcW w:w="5386" w:type="dxa"/>
          </w:tcPr>
          <w:p w14:paraId="6A3CF978" w14:textId="77777777" w:rsidR="003956A1" w:rsidRDefault="003956A1">
            <w:pPr>
              <w:rPr>
                <w:rFonts w:eastAsia="宋体" w:cs="Arial"/>
                <w:color w:val="000000"/>
                <w:sz w:val="21"/>
                <w:szCs w:val="21"/>
                <w:shd w:val="clear" w:color="auto" w:fill="FFFFFF"/>
              </w:rPr>
            </w:pPr>
          </w:p>
        </w:tc>
        <w:tc>
          <w:tcPr>
            <w:tcW w:w="1102" w:type="dxa"/>
          </w:tcPr>
          <w:p w14:paraId="403B61D0" w14:textId="77777777" w:rsidR="003956A1" w:rsidRDefault="003956A1">
            <w:pPr>
              <w:rPr>
                <w:lang w:eastAsia="en-US"/>
              </w:rPr>
            </w:pPr>
          </w:p>
        </w:tc>
        <w:tc>
          <w:tcPr>
            <w:tcW w:w="2055" w:type="dxa"/>
          </w:tcPr>
          <w:p w14:paraId="41242DA6" w14:textId="77777777" w:rsidR="003956A1" w:rsidRDefault="003956A1">
            <w:pPr>
              <w:rPr>
                <w:lang w:eastAsia="en-US"/>
              </w:rPr>
            </w:pPr>
          </w:p>
        </w:tc>
      </w:tr>
      <w:tr w:rsidR="003956A1" w14:paraId="52A99348" w14:textId="77777777">
        <w:tc>
          <w:tcPr>
            <w:tcW w:w="819" w:type="dxa"/>
          </w:tcPr>
          <w:p w14:paraId="7BFB2707" w14:textId="77777777" w:rsidR="003956A1" w:rsidRDefault="003956A1">
            <w:pPr>
              <w:rPr>
                <w:lang w:eastAsia="en-US"/>
              </w:rPr>
            </w:pPr>
          </w:p>
        </w:tc>
        <w:tc>
          <w:tcPr>
            <w:tcW w:w="5386" w:type="dxa"/>
          </w:tcPr>
          <w:p w14:paraId="6D153771" w14:textId="77777777" w:rsidR="003956A1" w:rsidRDefault="003956A1">
            <w:pPr>
              <w:rPr>
                <w:rFonts w:eastAsia="宋体" w:cs="Arial"/>
                <w:color w:val="000000"/>
                <w:sz w:val="21"/>
                <w:szCs w:val="21"/>
                <w:shd w:val="clear" w:color="auto" w:fill="FFFFFF"/>
              </w:rPr>
            </w:pPr>
          </w:p>
        </w:tc>
        <w:tc>
          <w:tcPr>
            <w:tcW w:w="1102" w:type="dxa"/>
          </w:tcPr>
          <w:p w14:paraId="61FCECA6" w14:textId="77777777" w:rsidR="003956A1" w:rsidRDefault="003956A1">
            <w:pPr>
              <w:rPr>
                <w:lang w:eastAsia="en-US"/>
              </w:rPr>
            </w:pPr>
          </w:p>
        </w:tc>
        <w:tc>
          <w:tcPr>
            <w:tcW w:w="2055" w:type="dxa"/>
          </w:tcPr>
          <w:p w14:paraId="3F0F8D39" w14:textId="77777777" w:rsidR="003956A1" w:rsidRDefault="003956A1">
            <w:pPr>
              <w:rPr>
                <w:lang w:eastAsia="en-US"/>
              </w:rPr>
            </w:pPr>
          </w:p>
        </w:tc>
      </w:tr>
    </w:tbl>
    <w:p w14:paraId="4E840740" w14:textId="77777777" w:rsidR="003956A1" w:rsidRDefault="003956A1">
      <w:pPr>
        <w:rPr>
          <w:lang w:eastAsia="en-US"/>
        </w:rPr>
      </w:pPr>
    </w:p>
    <w:p w14:paraId="3A16F0C7" w14:textId="77777777" w:rsidR="003956A1" w:rsidRDefault="00A50A1A">
      <w:pPr>
        <w:pStyle w:val="1"/>
        <w:tabs>
          <w:tab w:val="left" w:pos="9090"/>
        </w:tabs>
      </w:pPr>
      <w:r>
        <w:t>Discussion on which CR to treat</w:t>
      </w:r>
    </w:p>
    <w:p w14:paraId="1D1FC38F" w14:textId="77777777" w:rsidR="003956A1" w:rsidRDefault="00A50A1A">
      <w:pPr>
        <w:rPr>
          <w:lang w:eastAsia="en-US"/>
        </w:rPr>
      </w:pPr>
      <w:r>
        <w:rPr>
          <w:lang w:eastAsia="en-US"/>
        </w:rPr>
        <w:t>Please provide your view below. “Y” to discuss.</w:t>
      </w:r>
    </w:p>
    <w:tbl>
      <w:tblPr>
        <w:tblStyle w:val="af8"/>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pPr>
              <w:rPr>
                <w:lang w:eastAsia="en-US"/>
              </w:rPr>
            </w:pPr>
            <w:r>
              <w:rPr>
                <w:lang w:eastAsia="en-US"/>
              </w:rPr>
              <w:t>Company</w:t>
            </w:r>
          </w:p>
        </w:tc>
        <w:tc>
          <w:tcPr>
            <w:tcW w:w="910" w:type="dxa"/>
          </w:tcPr>
          <w:p w14:paraId="5683D16E" w14:textId="77777777" w:rsidR="003956A1" w:rsidRDefault="00A50A1A">
            <w:pPr>
              <w:rPr>
                <w:lang w:eastAsia="en-US"/>
              </w:rPr>
            </w:pPr>
            <w:r>
              <w:rPr>
                <w:lang w:eastAsia="en-US"/>
              </w:rPr>
              <w:t>T1</w:t>
            </w:r>
          </w:p>
        </w:tc>
        <w:tc>
          <w:tcPr>
            <w:tcW w:w="911" w:type="dxa"/>
          </w:tcPr>
          <w:p w14:paraId="1A0655C2" w14:textId="77777777" w:rsidR="003956A1" w:rsidRDefault="00A50A1A">
            <w:pPr>
              <w:rPr>
                <w:lang w:eastAsia="en-US"/>
              </w:rPr>
            </w:pPr>
            <w:r>
              <w:rPr>
                <w:lang w:eastAsia="en-US"/>
              </w:rPr>
              <w:t>T2</w:t>
            </w:r>
          </w:p>
        </w:tc>
        <w:tc>
          <w:tcPr>
            <w:tcW w:w="911" w:type="dxa"/>
          </w:tcPr>
          <w:p w14:paraId="0014C36E" w14:textId="77777777" w:rsidR="003956A1" w:rsidRDefault="00A50A1A">
            <w:pPr>
              <w:rPr>
                <w:lang w:eastAsia="en-US"/>
              </w:rPr>
            </w:pPr>
            <w:r>
              <w:rPr>
                <w:lang w:eastAsia="en-US"/>
              </w:rPr>
              <w:t>T3</w:t>
            </w:r>
          </w:p>
        </w:tc>
        <w:tc>
          <w:tcPr>
            <w:tcW w:w="911" w:type="dxa"/>
          </w:tcPr>
          <w:p w14:paraId="3799FF2B" w14:textId="77777777" w:rsidR="003956A1" w:rsidRDefault="00A50A1A">
            <w:pPr>
              <w:rPr>
                <w:lang w:eastAsia="en-US"/>
              </w:rPr>
            </w:pPr>
            <w:r>
              <w:rPr>
                <w:lang w:eastAsia="en-US"/>
              </w:rPr>
              <w:t>T4</w:t>
            </w:r>
          </w:p>
        </w:tc>
        <w:tc>
          <w:tcPr>
            <w:tcW w:w="910" w:type="dxa"/>
          </w:tcPr>
          <w:p w14:paraId="29DEF4E8" w14:textId="77777777" w:rsidR="003956A1" w:rsidRDefault="00A50A1A">
            <w:pPr>
              <w:rPr>
                <w:lang w:eastAsia="en-US"/>
              </w:rPr>
            </w:pPr>
            <w:r>
              <w:rPr>
                <w:lang w:eastAsia="en-US"/>
              </w:rPr>
              <w:t>T5</w:t>
            </w:r>
          </w:p>
        </w:tc>
        <w:tc>
          <w:tcPr>
            <w:tcW w:w="911" w:type="dxa"/>
          </w:tcPr>
          <w:p w14:paraId="6966390D" w14:textId="77777777" w:rsidR="003956A1" w:rsidRDefault="00A50A1A">
            <w:pPr>
              <w:rPr>
                <w:lang w:eastAsia="en-US"/>
              </w:rPr>
            </w:pPr>
            <w:r>
              <w:rPr>
                <w:lang w:eastAsia="en-US"/>
              </w:rPr>
              <w:t>T6</w:t>
            </w:r>
          </w:p>
        </w:tc>
        <w:tc>
          <w:tcPr>
            <w:tcW w:w="911" w:type="dxa"/>
          </w:tcPr>
          <w:p w14:paraId="11A7A096" w14:textId="77777777" w:rsidR="003956A1" w:rsidRDefault="00A50A1A">
            <w:pPr>
              <w:rPr>
                <w:lang w:eastAsia="en-US"/>
              </w:rPr>
            </w:pPr>
            <w:r>
              <w:rPr>
                <w:lang w:eastAsia="en-US"/>
              </w:rPr>
              <w:t>T7</w:t>
            </w:r>
          </w:p>
        </w:tc>
        <w:tc>
          <w:tcPr>
            <w:tcW w:w="911" w:type="dxa"/>
          </w:tcPr>
          <w:p w14:paraId="66C84D71" w14:textId="77777777" w:rsidR="003956A1" w:rsidRDefault="00A50A1A">
            <w:pPr>
              <w:rPr>
                <w:lang w:eastAsia="en-US"/>
              </w:rPr>
            </w:pPr>
            <w:r>
              <w:rPr>
                <w:lang w:eastAsia="en-US"/>
              </w:rPr>
              <w:t>T8</w:t>
            </w:r>
          </w:p>
        </w:tc>
        <w:tc>
          <w:tcPr>
            <w:tcW w:w="911" w:type="dxa"/>
          </w:tcPr>
          <w:p w14:paraId="2D4FD5AC" w14:textId="77777777" w:rsidR="003956A1" w:rsidRDefault="00A50A1A">
            <w:pPr>
              <w:rPr>
                <w:lang w:eastAsia="en-US"/>
              </w:rPr>
            </w:pPr>
            <w:r>
              <w:rPr>
                <w:lang w:eastAsia="en-US"/>
              </w:rPr>
              <w:t>T9</w:t>
            </w:r>
          </w:p>
        </w:tc>
      </w:tr>
      <w:tr w:rsidR="003956A1" w14:paraId="1F6D4AB4" w14:textId="77777777">
        <w:tc>
          <w:tcPr>
            <w:tcW w:w="1165" w:type="dxa"/>
          </w:tcPr>
          <w:p w14:paraId="21525007" w14:textId="77777777" w:rsidR="003956A1" w:rsidRDefault="00A50A1A">
            <w:pPr>
              <w:rPr>
                <w:lang w:eastAsia="en-US"/>
              </w:rPr>
            </w:pPr>
            <w:r>
              <w:rPr>
                <w:lang w:eastAsia="en-US"/>
              </w:rPr>
              <w:t>MTK</w:t>
            </w:r>
          </w:p>
        </w:tc>
        <w:tc>
          <w:tcPr>
            <w:tcW w:w="910" w:type="dxa"/>
          </w:tcPr>
          <w:p w14:paraId="6DD4DAA8" w14:textId="77777777" w:rsidR="003956A1" w:rsidRDefault="00A50A1A">
            <w:pPr>
              <w:rPr>
                <w:lang w:eastAsia="en-US"/>
              </w:rPr>
            </w:pPr>
            <w:r>
              <w:rPr>
                <w:lang w:eastAsia="en-US"/>
              </w:rPr>
              <w:t>Y</w:t>
            </w:r>
          </w:p>
        </w:tc>
        <w:tc>
          <w:tcPr>
            <w:tcW w:w="911" w:type="dxa"/>
          </w:tcPr>
          <w:p w14:paraId="19D54F20" w14:textId="77777777" w:rsidR="003956A1" w:rsidRDefault="00A50A1A">
            <w:pPr>
              <w:rPr>
                <w:lang w:eastAsia="en-US"/>
              </w:rPr>
            </w:pPr>
            <w:r>
              <w:rPr>
                <w:lang w:eastAsia="en-US"/>
              </w:rPr>
              <w:t>Y</w:t>
            </w:r>
          </w:p>
        </w:tc>
        <w:tc>
          <w:tcPr>
            <w:tcW w:w="911" w:type="dxa"/>
          </w:tcPr>
          <w:p w14:paraId="27494E47" w14:textId="77777777" w:rsidR="003956A1" w:rsidRDefault="00A50A1A">
            <w:pPr>
              <w:rPr>
                <w:lang w:eastAsia="en-US"/>
              </w:rPr>
            </w:pPr>
            <w:r>
              <w:rPr>
                <w:lang w:eastAsia="en-US"/>
              </w:rPr>
              <w:t>Y</w:t>
            </w:r>
          </w:p>
        </w:tc>
        <w:tc>
          <w:tcPr>
            <w:tcW w:w="911" w:type="dxa"/>
          </w:tcPr>
          <w:p w14:paraId="424CB07E" w14:textId="77777777" w:rsidR="003956A1" w:rsidRDefault="00A50A1A">
            <w:pPr>
              <w:rPr>
                <w:lang w:eastAsia="en-US"/>
              </w:rPr>
            </w:pPr>
            <w:r>
              <w:rPr>
                <w:lang w:eastAsia="en-US"/>
              </w:rPr>
              <w:t xml:space="preserve">Y </w:t>
            </w:r>
          </w:p>
        </w:tc>
        <w:tc>
          <w:tcPr>
            <w:tcW w:w="910" w:type="dxa"/>
          </w:tcPr>
          <w:p w14:paraId="131B9C2E" w14:textId="77777777" w:rsidR="003956A1" w:rsidRDefault="00A50A1A">
            <w:pPr>
              <w:rPr>
                <w:lang w:eastAsia="en-US"/>
              </w:rPr>
            </w:pPr>
            <w:r>
              <w:rPr>
                <w:lang w:eastAsia="en-US"/>
              </w:rPr>
              <w:t>Y</w:t>
            </w:r>
          </w:p>
        </w:tc>
        <w:tc>
          <w:tcPr>
            <w:tcW w:w="911" w:type="dxa"/>
          </w:tcPr>
          <w:p w14:paraId="2543525A" w14:textId="77777777" w:rsidR="003956A1" w:rsidRDefault="00A50A1A">
            <w:pPr>
              <w:rPr>
                <w:lang w:eastAsia="en-US"/>
              </w:rPr>
            </w:pPr>
            <w:r>
              <w:rPr>
                <w:lang w:eastAsia="en-US"/>
              </w:rPr>
              <w:t>Y</w:t>
            </w:r>
          </w:p>
        </w:tc>
        <w:tc>
          <w:tcPr>
            <w:tcW w:w="911" w:type="dxa"/>
          </w:tcPr>
          <w:p w14:paraId="22BAFEAB" w14:textId="77777777" w:rsidR="003956A1" w:rsidRDefault="00A50A1A">
            <w:pPr>
              <w:rPr>
                <w:lang w:eastAsia="en-US"/>
              </w:rPr>
            </w:pPr>
            <w:r>
              <w:rPr>
                <w:lang w:eastAsia="en-US"/>
              </w:rPr>
              <w:t>Y</w:t>
            </w:r>
          </w:p>
        </w:tc>
        <w:tc>
          <w:tcPr>
            <w:tcW w:w="911" w:type="dxa"/>
          </w:tcPr>
          <w:p w14:paraId="7AC8B3E5" w14:textId="77777777" w:rsidR="003956A1" w:rsidRDefault="00A50A1A">
            <w:pPr>
              <w:rPr>
                <w:lang w:eastAsia="en-US"/>
              </w:rPr>
            </w:pPr>
            <w:r>
              <w:rPr>
                <w:lang w:eastAsia="en-US"/>
              </w:rPr>
              <w:t>Y</w:t>
            </w:r>
          </w:p>
        </w:tc>
        <w:tc>
          <w:tcPr>
            <w:tcW w:w="911" w:type="dxa"/>
          </w:tcPr>
          <w:p w14:paraId="00AA46DD" w14:textId="77777777" w:rsidR="003956A1" w:rsidRDefault="00A50A1A">
            <w:pPr>
              <w:rPr>
                <w:lang w:eastAsia="en-US"/>
              </w:rPr>
            </w:pPr>
            <w:r>
              <w:rPr>
                <w:lang w:eastAsia="en-US"/>
              </w:rPr>
              <w:t>Y</w:t>
            </w:r>
          </w:p>
        </w:tc>
      </w:tr>
      <w:tr w:rsidR="003956A1" w14:paraId="360237DD" w14:textId="77777777">
        <w:tc>
          <w:tcPr>
            <w:tcW w:w="1165" w:type="dxa"/>
          </w:tcPr>
          <w:p w14:paraId="3ED79AA2" w14:textId="77777777" w:rsidR="003956A1" w:rsidRDefault="00A50A1A">
            <w:pPr>
              <w:rPr>
                <w:lang w:eastAsia="en-US"/>
              </w:rPr>
            </w:pPr>
            <w:r>
              <w:rPr>
                <w:lang w:eastAsia="en-US"/>
              </w:rPr>
              <w:t>Ericsson</w:t>
            </w:r>
          </w:p>
        </w:tc>
        <w:tc>
          <w:tcPr>
            <w:tcW w:w="910" w:type="dxa"/>
          </w:tcPr>
          <w:p w14:paraId="70540384" w14:textId="77777777" w:rsidR="003956A1" w:rsidRDefault="003956A1">
            <w:pPr>
              <w:rPr>
                <w:lang w:eastAsia="en-US"/>
              </w:rPr>
            </w:pPr>
          </w:p>
        </w:tc>
        <w:tc>
          <w:tcPr>
            <w:tcW w:w="911" w:type="dxa"/>
          </w:tcPr>
          <w:p w14:paraId="6217CC32" w14:textId="77777777" w:rsidR="003956A1" w:rsidRDefault="00A50A1A">
            <w:pPr>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pPr>
              <w:rPr>
                <w:lang w:eastAsia="en-US"/>
              </w:rPr>
            </w:pPr>
            <w:r>
              <w:rPr>
                <w:lang w:eastAsia="en-US"/>
              </w:rPr>
              <w:t>Y</w:t>
            </w:r>
          </w:p>
        </w:tc>
        <w:tc>
          <w:tcPr>
            <w:tcW w:w="911" w:type="dxa"/>
          </w:tcPr>
          <w:p w14:paraId="459A64AF" w14:textId="77777777" w:rsidR="003956A1" w:rsidRDefault="003956A1">
            <w:pPr>
              <w:rPr>
                <w:lang w:eastAsia="en-US"/>
              </w:rPr>
            </w:pPr>
          </w:p>
        </w:tc>
        <w:tc>
          <w:tcPr>
            <w:tcW w:w="910" w:type="dxa"/>
          </w:tcPr>
          <w:p w14:paraId="4F1567DD" w14:textId="77777777" w:rsidR="003956A1" w:rsidRDefault="003956A1">
            <w:pPr>
              <w:rPr>
                <w:lang w:eastAsia="en-US"/>
              </w:rPr>
            </w:pPr>
          </w:p>
        </w:tc>
        <w:tc>
          <w:tcPr>
            <w:tcW w:w="911" w:type="dxa"/>
          </w:tcPr>
          <w:p w14:paraId="033E5E68" w14:textId="77777777" w:rsidR="003956A1" w:rsidRDefault="00A50A1A">
            <w:pPr>
              <w:rPr>
                <w:lang w:eastAsia="en-US"/>
              </w:rPr>
            </w:pPr>
            <w:r>
              <w:rPr>
                <w:lang w:eastAsia="en-US"/>
              </w:rPr>
              <w:t>Y</w:t>
            </w:r>
          </w:p>
        </w:tc>
        <w:tc>
          <w:tcPr>
            <w:tcW w:w="911" w:type="dxa"/>
          </w:tcPr>
          <w:p w14:paraId="0AB87C73" w14:textId="77777777" w:rsidR="003956A1" w:rsidRDefault="00A50A1A">
            <w:pPr>
              <w:rPr>
                <w:lang w:eastAsia="en-US"/>
              </w:rPr>
            </w:pPr>
            <w:r>
              <w:rPr>
                <w:lang w:eastAsia="en-US"/>
              </w:rPr>
              <w:t>N</w:t>
            </w:r>
          </w:p>
        </w:tc>
        <w:tc>
          <w:tcPr>
            <w:tcW w:w="911" w:type="dxa"/>
          </w:tcPr>
          <w:p w14:paraId="628AF1E3" w14:textId="77777777" w:rsidR="003956A1" w:rsidRDefault="00A50A1A">
            <w:pPr>
              <w:rPr>
                <w:lang w:eastAsia="en-US"/>
              </w:rPr>
            </w:pPr>
            <w:r>
              <w:rPr>
                <w:lang w:eastAsia="en-US"/>
              </w:rPr>
              <w:t>Y</w:t>
            </w:r>
          </w:p>
        </w:tc>
        <w:tc>
          <w:tcPr>
            <w:tcW w:w="911" w:type="dxa"/>
          </w:tcPr>
          <w:p w14:paraId="076E8573" w14:textId="77777777" w:rsidR="003956A1" w:rsidRDefault="003956A1">
            <w:pPr>
              <w:rPr>
                <w:lang w:eastAsia="en-US"/>
              </w:rPr>
            </w:pPr>
          </w:p>
        </w:tc>
      </w:tr>
      <w:tr w:rsidR="003956A1" w14:paraId="579DD206" w14:textId="77777777">
        <w:tc>
          <w:tcPr>
            <w:tcW w:w="1165" w:type="dxa"/>
          </w:tcPr>
          <w:p w14:paraId="0E25DDC6" w14:textId="77777777" w:rsidR="003956A1" w:rsidRDefault="00A50A1A">
            <w:r>
              <w:rPr>
                <w:rFonts w:hint="eastAsia"/>
              </w:rPr>
              <w:t>L</w:t>
            </w:r>
            <w:r>
              <w:t>G Electronics</w:t>
            </w:r>
          </w:p>
        </w:tc>
        <w:tc>
          <w:tcPr>
            <w:tcW w:w="910" w:type="dxa"/>
          </w:tcPr>
          <w:p w14:paraId="5DB9A927" w14:textId="77777777" w:rsidR="003956A1" w:rsidRDefault="003956A1">
            <w:pPr>
              <w:rPr>
                <w:lang w:eastAsia="en-US"/>
              </w:rPr>
            </w:pPr>
          </w:p>
        </w:tc>
        <w:tc>
          <w:tcPr>
            <w:tcW w:w="911" w:type="dxa"/>
          </w:tcPr>
          <w:p w14:paraId="369B2E29" w14:textId="77777777" w:rsidR="003956A1" w:rsidRDefault="00A50A1A">
            <w:r>
              <w:rPr>
                <w:rFonts w:hint="eastAsia"/>
              </w:rPr>
              <w:t>Y (</w:t>
            </w:r>
            <w:r>
              <w:t>but the second change doesn’t seem to be needed)</w:t>
            </w:r>
          </w:p>
        </w:tc>
        <w:tc>
          <w:tcPr>
            <w:tcW w:w="911" w:type="dxa"/>
          </w:tcPr>
          <w:p w14:paraId="7A46B16F" w14:textId="77777777" w:rsidR="003956A1" w:rsidRDefault="00A50A1A">
            <w:r>
              <w:rPr>
                <w:rFonts w:hint="eastAsia"/>
              </w:rPr>
              <w:t>Y</w:t>
            </w:r>
          </w:p>
        </w:tc>
        <w:tc>
          <w:tcPr>
            <w:tcW w:w="911" w:type="dxa"/>
          </w:tcPr>
          <w:p w14:paraId="0511E7AA" w14:textId="77777777" w:rsidR="003956A1" w:rsidRDefault="003956A1">
            <w:pPr>
              <w:rPr>
                <w:lang w:eastAsia="en-US"/>
              </w:rPr>
            </w:pPr>
          </w:p>
        </w:tc>
        <w:tc>
          <w:tcPr>
            <w:tcW w:w="910" w:type="dxa"/>
          </w:tcPr>
          <w:p w14:paraId="1AF10D72" w14:textId="77777777" w:rsidR="003956A1" w:rsidRDefault="00A50A1A">
            <w:r>
              <w:rPr>
                <w:rFonts w:hint="eastAsia"/>
              </w:rPr>
              <w:t>Y</w:t>
            </w:r>
          </w:p>
        </w:tc>
        <w:tc>
          <w:tcPr>
            <w:tcW w:w="911" w:type="dxa"/>
          </w:tcPr>
          <w:p w14:paraId="2C9D9A18" w14:textId="77777777" w:rsidR="003956A1" w:rsidRDefault="00A50A1A">
            <w:r>
              <w:rPr>
                <w:rFonts w:hint="eastAsia"/>
              </w:rPr>
              <w:t>Y</w:t>
            </w:r>
          </w:p>
        </w:tc>
        <w:tc>
          <w:tcPr>
            <w:tcW w:w="911" w:type="dxa"/>
          </w:tcPr>
          <w:p w14:paraId="352D4FBB" w14:textId="77777777" w:rsidR="003956A1" w:rsidRDefault="003956A1">
            <w:pPr>
              <w:rPr>
                <w:lang w:eastAsia="en-US"/>
              </w:rPr>
            </w:pPr>
          </w:p>
        </w:tc>
        <w:tc>
          <w:tcPr>
            <w:tcW w:w="911" w:type="dxa"/>
          </w:tcPr>
          <w:p w14:paraId="26587793" w14:textId="77777777" w:rsidR="003956A1" w:rsidRDefault="00A50A1A">
            <w:r>
              <w:rPr>
                <w:rFonts w:hint="eastAsia"/>
              </w:rPr>
              <w:t>Y</w:t>
            </w:r>
          </w:p>
        </w:tc>
        <w:tc>
          <w:tcPr>
            <w:tcW w:w="911" w:type="dxa"/>
          </w:tcPr>
          <w:p w14:paraId="2AF0168C" w14:textId="77777777" w:rsidR="003956A1" w:rsidRDefault="00A50A1A">
            <w:r>
              <w:rPr>
                <w:rFonts w:hint="eastAsia"/>
              </w:rPr>
              <w:t>Y</w:t>
            </w:r>
          </w:p>
        </w:tc>
      </w:tr>
      <w:tr w:rsidR="003956A1" w14:paraId="631EC8A8" w14:textId="77777777">
        <w:tc>
          <w:tcPr>
            <w:tcW w:w="1165" w:type="dxa"/>
          </w:tcPr>
          <w:p w14:paraId="5C8F0FDD" w14:textId="77777777" w:rsidR="003956A1" w:rsidRDefault="00A50A1A">
            <w:proofErr w:type="spellStart"/>
            <w:r>
              <w:rPr>
                <w:rFonts w:eastAsia="宋体" w:hint="eastAsia"/>
                <w:lang w:val="en-US" w:eastAsia="zh-CN"/>
              </w:rPr>
              <w:t>Transsion</w:t>
            </w:r>
            <w:proofErr w:type="spellEnd"/>
          </w:p>
        </w:tc>
        <w:tc>
          <w:tcPr>
            <w:tcW w:w="910" w:type="dxa"/>
          </w:tcPr>
          <w:p w14:paraId="77606966" w14:textId="77777777" w:rsidR="003956A1" w:rsidRDefault="00A50A1A">
            <w:pPr>
              <w:rPr>
                <w:lang w:eastAsia="en-US"/>
              </w:rPr>
            </w:pPr>
            <w:r>
              <w:rPr>
                <w:rFonts w:eastAsia="宋体" w:hint="eastAsia"/>
                <w:lang w:val="en-US" w:eastAsia="zh-CN"/>
              </w:rPr>
              <w:t>Y</w:t>
            </w:r>
          </w:p>
        </w:tc>
        <w:tc>
          <w:tcPr>
            <w:tcW w:w="911" w:type="dxa"/>
          </w:tcPr>
          <w:p w14:paraId="48B85F45" w14:textId="77777777" w:rsidR="003956A1" w:rsidRDefault="00A50A1A">
            <w:r>
              <w:rPr>
                <w:rFonts w:eastAsia="宋体" w:hint="eastAsia"/>
                <w:lang w:val="en-US" w:eastAsia="zh-CN"/>
              </w:rPr>
              <w:t>Y</w:t>
            </w:r>
          </w:p>
        </w:tc>
        <w:tc>
          <w:tcPr>
            <w:tcW w:w="911" w:type="dxa"/>
          </w:tcPr>
          <w:p w14:paraId="642BC596" w14:textId="77777777" w:rsidR="003956A1" w:rsidRDefault="00A50A1A">
            <w:r>
              <w:rPr>
                <w:rFonts w:eastAsia="宋体" w:hint="eastAsia"/>
                <w:lang w:val="en-US" w:eastAsia="zh-CN"/>
              </w:rPr>
              <w:t>Y</w:t>
            </w:r>
          </w:p>
        </w:tc>
        <w:tc>
          <w:tcPr>
            <w:tcW w:w="911" w:type="dxa"/>
          </w:tcPr>
          <w:p w14:paraId="7E47FE6E" w14:textId="77777777" w:rsidR="003956A1" w:rsidRDefault="003956A1">
            <w:pPr>
              <w:rPr>
                <w:lang w:eastAsia="en-US"/>
              </w:rPr>
            </w:pPr>
          </w:p>
        </w:tc>
        <w:tc>
          <w:tcPr>
            <w:tcW w:w="910" w:type="dxa"/>
          </w:tcPr>
          <w:p w14:paraId="2AF8B43A" w14:textId="77777777" w:rsidR="003956A1" w:rsidRDefault="003956A1"/>
        </w:tc>
        <w:tc>
          <w:tcPr>
            <w:tcW w:w="911" w:type="dxa"/>
          </w:tcPr>
          <w:p w14:paraId="2226EF10" w14:textId="77777777" w:rsidR="003956A1" w:rsidRDefault="00A50A1A">
            <w:r>
              <w:rPr>
                <w:rFonts w:eastAsia="宋体" w:hint="eastAsia"/>
                <w:lang w:val="en-US" w:eastAsia="zh-CN"/>
              </w:rPr>
              <w:t>Y</w:t>
            </w:r>
          </w:p>
        </w:tc>
        <w:tc>
          <w:tcPr>
            <w:tcW w:w="911" w:type="dxa"/>
          </w:tcPr>
          <w:p w14:paraId="4AADF20F" w14:textId="77777777" w:rsidR="003956A1" w:rsidRDefault="003956A1">
            <w:pPr>
              <w:rPr>
                <w:lang w:eastAsia="en-US"/>
              </w:rPr>
            </w:pPr>
          </w:p>
        </w:tc>
        <w:tc>
          <w:tcPr>
            <w:tcW w:w="911" w:type="dxa"/>
          </w:tcPr>
          <w:p w14:paraId="0E2BFA9A" w14:textId="77777777" w:rsidR="003956A1" w:rsidRDefault="00A50A1A">
            <w:r>
              <w:rPr>
                <w:rFonts w:eastAsia="宋体" w:hint="eastAsia"/>
                <w:lang w:val="en-US" w:eastAsia="zh-CN"/>
              </w:rPr>
              <w:t>Y</w:t>
            </w:r>
          </w:p>
        </w:tc>
        <w:tc>
          <w:tcPr>
            <w:tcW w:w="911" w:type="dxa"/>
          </w:tcPr>
          <w:p w14:paraId="48398E8E" w14:textId="77777777" w:rsidR="003956A1" w:rsidRDefault="00A50A1A">
            <w:r>
              <w:rPr>
                <w:rFonts w:eastAsia="宋体" w:hint="eastAsia"/>
                <w:lang w:val="en-US" w:eastAsia="zh-CN"/>
              </w:rPr>
              <w:t>N</w:t>
            </w:r>
          </w:p>
        </w:tc>
      </w:tr>
      <w:tr w:rsidR="003956A1" w14:paraId="15EC2C14" w14:textId="77777777">
        <w:tc>
          <w:tcPr>
            <w:tcW w:w="1165" w:type="dxa"/>
          </w:tcPr>
          <w:p w14:paraId="2F04C487" w14:textId="77777777" w:rsidR="003956A1" w:rsidRDefault="00A50A1A">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10" w:type="dxa"/>
          </w:tcPr>
          <w:p w14:paraId="64F42D4E" w14:textId="77777777" w:rsidR="003956A1" w:rsidRDefault="00A50A1A">
            <w:pPr>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pPr>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pPr>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pPr>
              <w:rPr>
                <w:lang w:eastAsia="en-US"/>
              </w:rPr>
            </w:pPr>
          </w:p>
        </w:tc>
        <w:tc>
          <w:tcPr>
            <w:tcW w:w="910" w:type="dxa"/>
          </w:tcPr>
          <w:p w14:paraId="0B21256B" w14:textId="77777777" w:rsidR="003956A1" w:rsidRDefault="00A50A1A">
            <w:pPr>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pPr>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pPr>
              <w:rPr>
                <w:lang w:eastAsia="en-US"/>
              </w:rPr>
            </w:pPr>
          </w:p>
        </w:tc>
        <w:tc>
          <w:tcPr>
            <w:tcW w:w="911" w:type="dxa"/>
          </w:tcPr>
          <w:p w14:paraId="40EF523E" w14:textId="77777777" w:rsidR="003956A1" w:rsidRDefault="00A50A1A">
            <w:pPr>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pPr>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pPr>
              <w:rPr>
                <w:rFonts w:eastAsia="宋体"/>
                <w:lang w:val="en-US" w:eastAsia="zh-CN"/>
              </w:rPr>
            </w:pPr>
            <w:r>
              <w:rPr>
                <w:rFonts w:eastAsia="宋体" w:hint="eastAsia"/>
                <w:lang w:val="en-US" w:eastAsia="zh-CN"/>
              </w:rPr>
              <w:t>C</w:t>
            </w:r>
            <w:r>
              <w:rPr>
                <w:rFonts w:eastAsia="宋体"/>
                <w:lang w:val="en-US" w:eastAsia="zh-CN"/>
              </w:rPr>
              <w:t>AICT</w:t>
            </w:r>
          </w:p>
        </w:tc>
        <w:tc>
          <w:tcPr>
            <w:tcW w:w="910" w:type="dxa"/>
          </w:tcPr>
          <w:p w14:paraId="2E471D43" w14:textId="77777777" w:rsidR="003956A1" w:rsidRDefault="003956A1">
            <w:pPr>
              <w:rPr>
                <w:rFonts w:eastAsia="宋体"/>
                <w:lang w:val="en-US" w:eastAsia="zh-CN"/>
              </w:rPr>
            </w:pPr>
          </w:p>
        </w:tc>
        <w:tc>
          <w:tcPr>
            <w:tcW w:w="911" w:type="dxa"/>
          </w:tcPr>
          <w:p w14:paraId="793A5C18" w14:textId="77777777" w:rsidR="003956A1" w:rsidRDefault="00A50A1A">
            <w:pPr>
              <w:rPr>
                <w:rFonts w:eastAsia="宋体"/>
                <w:lang w:val="en-US" w:eastAsia="zh-CN"/>
              </w:rPr>
            </w:pPr>
            <w:r>
              <w:rPr>
                <w:rFonts w:eastAsia="宋体" w:hint="eastAsia"/>
                <w:lang w:val="en-US" w:eastAsia="zh-CN"/>
              </w:rPr>
              <w:t>Y</w:t>
            </w:r>
          </w:p>
        </w:tc>
        <w:tc>
          <w:tcPr>
            <w:tcW w:w="911" w:type="dxa"/>
          </w:tcPr>
          <w:p w14:paraId="4EEBECDE" w14:textId="77777777" w:rsidR="003956A1" w:rsidRDefault="00A50A1A">
            <w:pPr>
              <w:rPr>
                <w:rFonts w:eastAsia="宋体"/>
                <w:lang w:val="en-US" w:eastAsia="zh-CN"/>
              </w:rPr>
            </w:pPr>
            <w:r>
              <w:rPr>
                <w:rFonts w:eastAsia="宋体" w:hint="eastAsia"/>
                <w:lang w:val="en-US" w:eastAsia="zh-CN"/>
              </w:rPr>
              <w:t>Y</w:t>
            </w:r>
          </w:p>
        </w:tc>
        <w:tc>
          <w:tcPr>
            <w:tcW w:w="911" w:type="dxa"/>
          </w:tcPr>
          <w:p w14:paraId="4BEAED12" w14:textId="77777777" w:rsidR="003956A1" w:rsidRDefault="003956A1">
            <w:pPr>
              <w:rPr>
                <w:lang w:eastAsia="en-US"/>
              </w:rPr>
            </w:pPr>
          </w:p>
        </w:tc>
        <w:tc>
          <w:tcPr>
            <w:tcW w:w="910" w:type="dxa"/>
          </w:tcPr>
          <w:p w14:paraId="0E959F03" w14:textId="77777777" w:rsidR="003956A1" w:rsidRDefault="00A50A1A">
            <w:pPr>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pPr>
              <w:rPr>
                <w:rFonts w:eastAsia="宋体"/>
                <w:lang w:val="en-US" w:eastAsia="zh-CN"/>
              </w:rPr>
            </w:pPr>
            <w:r>
              <w:rPr>
                <w:rFonts w:eastAsia="宋体" w:hint="eastAsia"/>
                <w:lang w:val="en-US" w:eastAsia="zh-CN"/>
              </w:rPr>
              <w:t>Y</w:t>
            </w:r>
          </w:p>
        </w:tc>
        <w:tc>
          <w:tcPr>
            <w:tcW w:w="911" w:type="dxa"/>
          </w:tcPr>
          <w:p w14:paraId="6F69DA53" w14:textId="77777777" w:rsidR="003956A1" w:rsidRDefault="003956A1">
            <w:pPr>
              <w:rPr>
                <w:lang w:eastAsia="en-US"/>
              </w:rPr>
            </w:pPr>
          </w:p>
        </w:tc>
        <w:tc>
          <w:tcPr>
            <w:tcW w:w="911" w:type="dxa"/>
          </w:tcPr>
          <w:p w14:paraId="4AE99D42" w14:textId="77777777" w:rsidR="003956A1" w:rsidRDefault="00A50A1A">
            <w:pPr>
              <w:rPr>
                <w:rFonts w:eastAsia="宋体"/>
                <w:lang w:val="en-US" w:eastAsia="zh-CN"/>
              </w:rPr>
            </w:pPr>
            <w:r>
              <w:rPr>
                <w:rFonts w:eastAsia="宋体" w:hint="eastAsia"/>
                <w:lang w:val="en-US" w:eastAsia="zh-CN"/>
              </w:rPr>
              <w:t>Y</w:t>
            </w:r>
          </w:p>
        </w:tc>
        <w:tc>
          <w:tcPr>
            <w:tcW w:w="911" w:type="dxa"/>
          </w:tcPr>
          <w:p w14:paraId="7F42D799" w14:textId="77777777" w:rsidR="003956A1" w:rsidRDefault="00A50A1A">
            <w:pPr>
              <w:rPr>
                <w:rFonts w:eastAsia="宋体"/>
                <w:lang w:val="en-US" w:eastAsia="zh-CN"/>
              </w:rPr>
            </w:pPr>
            <w:r>
              <w:rPr>
                <w:rFonts w:eastAsia="宋体" w:hint="eastAsia"/>
                <w:lang w:val="en-US" w:eastAsia="zh-CN"/>
              </w:rPr>
              <w:t>Y</w:t>
            </w:r>
          </w:p>
        </w:tc>
      </w:tr>
      <w:tr w:rsidR="003956A1" w14:paraId="34153EAA" w14:textId="77777777">
        <w:tc>
          <w:tcPr>
            <w:tcW w:w="1165" w:type="dxa"/>
          </w:tcPr>
          <w:p w14:paraId="76969BA0" w14:textId="77777777" w:rsidR="003956A1" w:rsidRDefault="00A50A1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10" w:type="dxa"/>
          </w:tcPr>
          <w:p w14:paraId="0ADD52D9" w14:textId="77777777" w:rsidR="003956A1" w:rsidRDefault="00A50A1A">
            <w:pPr>
              <w:rPr>
                <w:rFonts w:eastAsia="宋体"/>
                <w:lang w:val="en-US" w:eastAsia="zh-CN"/>
              </w:rPr>
            </w:pPr>
            <w:proofErr w:type="gramStart"/>
            <w:r>
              <w:rPr>
                <w:rFonts w:eastAsia="宋体" w:hint="eastAsia"/>
                <w:lang w:val="en-US" w:eastAsia="zh-CN"/>
              </w:rPr>
              <w:t>Y(</w:t>
            </w:r>
            <w:proofErr w:type="gramEnd"/>
            <w:r>
              <w:rPr>
                <w:rFonts w:eastAsia="宋体" w:hint="eastAsia"/>
                <w:lang w:val="en-US" w:eastAsia="zh-CN"/>
              </w:rPr>
              <w:t>specific CR can be further discussed)</w:t>
            </w:r>
          </w:p>
        </w:tc>
        <w:tc>
          <w:tcPr>
            <w:tcW w:w="911" w:type="dxa"/>
          </w:tcPr>
          <w:p w14:paraId="67BFFCE9" w14:textId="77777777" w:rsidR="003956A1" w:rsidRDefault="00A50A1A">
            <w:pPr>
              <w:rPr>
                <w:rFonts w:eastAsia="宋体"/>
                <w:lang w:val="en-US" w:eastAsia="zh-CN"/>
              </w:rPr>
            </w:pPr>
            <w:proofErr w:type="gramStart"/>
            <w:r>
              <w:rPr>
                <w:rFonts w:eastAsia="宋体" w:hint="eastAsia"/>
                <w:lang w:val="en-US" w:eastAsia="zh-CN"/>
              </w:rPr>
              <w:t>Y(</w:t>
            </w:r>
            <w:proofErr w:type="gramEnd"/>
            <w:r>
              <w:rPr>
                <w:rFonts w:eastAsia="宋体" w:hint="eastAsia"/>
                <w:lang w:val="en-US" w:eastAsia="zh-CN"/>
              </w:rPr>
              <w:t>fine with 1</w:t>
            </w:r>
            <w:r>
              <w:rPr>
                <w:rFonts w:eastAsia="宋体" w:hint="eastAsia"/>
                <w:vertAlign w:val="superscript"/>
                <w:lang w:val="en-US" w:eastAsia="zh-CN"/>
              </w:rPr>
              <w:t>st</w:t>
            </w:r>
            <w:r>
              <w:rPr>
                <w:rFonts w:eastAsia="宋体" w:hint="eastAsia"/>
                <w:lang w:val="en-US" w:eastAsia="zh-CN"/>
              </w:rPr>
              <w:t xml:space="preserve"> change, and not understand the motivation of 2</w:t>
            </w:r>
            <w:r>
              <w:rPr>
                <w:rFonts w:eastAsia="宋体" w:hint="eastAsia"/>
                <w:vertAlign w:val="superscript"/>
                <w:lang w:val="en-US" w:eastAsia="zh-CN"/>
              </w:rPr>
              <w:t>nd</w:t>
            </w:r>
            <w:r>
              <w:rPr>
                <w:rFonts w:eastAsia="宋体" w:hint="eastAsia"/>
                <w:lang w:val="en-US" w:eastAsia="zh-CN"/>
              </w:rPr>
              <w:t xml:space="preserve"> change)</w:t>
            </w:r>
          </w:p>
        </w:tc>
        <w:tc>
          <w:tcPr>
            <w:tcW w:w="911" w:type="dxa"/>
          </w:tcPr>
          <w:p w14:paraId="4B566BAF" w14:textId="77777777" w:rsidR="003956A1" w:rsidRDefault="00A50A1A">
            <w:pPr>
              <w:rPr>
                <w:rFonts w:eastAsia="宋体"/>
                <w:lang w:val="en-US" w:eastAsia="zh-CN"/>
              </w:rPr>
            </w:pPr>
            <w:r>
              <w:rPr>
                <w:rFonts w:eastAsia="宋体" w:hint="eastAsia"/>
                <w:lang w:val="en-US" w:eastAsia="zh-CN"/>
              </w:rPr>
              <w:t>Y</w:t>
            </w:r>
          </w:p>
        </w:tc>
        <w:tc>
          <w:tcPr>
            <w:tcW w:w="911" w:type="dxa"/>
          </w:tcPr>
          <w:p w14:paraId="4D6DE7C6" w14:textId="77777777" w:rsidR="003956A1" w:rsidRDefault="003956A1">
            <w:pPr>
              <w:rPr>
                <w:rFonts w:eastAsia="宋体"/>
                <w:lang w:val="en-US" w:eastAsia="en-US"/>
              </w:rPr>
            </w:pPr>
          </w:p>
        </w:tc>
        <w:tc>
          <w:tcPr>
            <w:tcW w:w="910" w:type="dxa"/>
          </w:tcPr>
          <w:p w14:paraId="0C61708C" w14:textId="77777777" w:rsidR="003956A1" w:rsidRDefault="00A50A1A">
            <w:pPr>
              <w:rPr>
                <w:lang w:eastAsia="zh-CN"/>
              </w:rPr>
            </w:pPr>
            <w:proofErr w:type="gramStart"/>
            <w:r>
              <w:rPr>
                <w:rFonts w:eastAsia="宋体" w:hint="eastAsia"/>
                <w:lang w:val="en-US" w:eastAsia="zh-CN"/>
              </w:rPr>
              <w:t>Y(</w:t>
            </w:r>
            <w:proofErr w:type="gramEnd"/>
            <w:r>
              <w:rPr>
                <w:rFonts w:eastAsia="宋体" w:hint="eastAsia"/>
                <w:lang w:val="en-US" w:eastAsia="zh-CN"/>
              </w:rPr>
              <w:t>can be further clarified)</w:t>
            </w:r>
          </w:p>
        </w:tc>
        <w:tc>
          <w:tcPr>
            <w:tcW w:w="911" w:type="dxa"/>
          </w:tcPr>
          <w:p w14:paraId="112767A1" w14:textId="77777777" w:rsidR="003956A1" w:rsidRDefault="00A50A1A">
            <w:pPr>
              <w:rPr>
                <w:rFonts w:eastAsia="宋体"/>
                <w:lang w:val="en-US" w:eastAsia="zh-CN"/>
              </w:rPr>
            </w:pPr>
            <w:r>
              <w:rPr>
                <w:rFonts w:eastAsia="宋体" w:hint="eastAsia"/>
                <w:lang w:val="en-US" w:eastAsia="zh-CN"/>
              </w:rPr>
              <w:t>Y</w:t>
            </w:r>
          </w:p>
        </w:tc>
        <w:tc>
          <w:tcPr>
            <w:tcW w:w="911" w:type="dxa"/>
          </w:tcPr>
          <w:p w14:paraId="2FBF4AE1" w14:textId="77777777" w:rsidR="003956A1" w:rsidRDefault="003956A1">
            <w:pPr>
              <w:rPr>
                <w:lang w:eastAsia="en-US"/>
              </w:rPr>
            </w:pPr>
          </w:p>
        </w:tc>
        <w:tc>
          <w:tcPr>
            <w:tcW w:w="911" w:type="dxa"/>
          </w:tcPr>
          <w:p w14:paraId="58A866D7" w14:textId="77777777" w:rsidR="003956A1" w:rsidRDefault="00A50A1A">
            <w:pPr>
              <w:rPr>
                <w:rFonts w:eastAsia="宋体"/>
                <w:lang w:val="en-US" w:eastAsia="zh-CN"/>
              </w:rPr>
            </w:pPr>
            <w:r>
              <w:rPr>
                <w:rFonts w:eastAsia="宋体" w:hint="eastAsia"/>
                <w:lang w:val="en-US" w:eastAsia="zh-CN"/>
              </w:rPr>
              <w:t>Y</w:t>
            </w:r>
          </w:p>
        </w:tc>
        <w:tc>
          <w:tcPr>
            <w:tcW w:w="911" w:type="dxa"/>
          </w:tcPr>
          <w:p w14:paraId="4F7E1C6C" w14:textId="77777777" w:rsidR="003956A1" w:rsidRDefault="00A50A1A">
            <w:pPr>
              <w:rPr>
                <w:rFonts w:eastAsia="宋体"/>
                <w:lang w:val="en-US" w:eastAsia="zh-CN"/>
              </w:rPr>
            </w:pPr>
            <w:r>
              <w:rPr>
                <w:rFonts w:eastAsia="宋体" w:hint="eastAsia"/>
                <w:lang w:val="en-US" w:eastAsia="zh-CN"/>
              </w:rPr>
              <w:t>Y</w:t>
            </w:r>
          </w:p>
        </w:tc>
      </w:tr>
      <w:tr w:rsidR="0086252C" w14:paraId="7133033C" w14:textId="77777777">
        <w:tc>
          <w:tcPr>
            <w:tcW w:w="1165" w:type="dxa"/>
          </w:tcPr>
          <w:p w14:paraId="71B12664" w14:textId="10118EAB" w:rsidR="0086252C" w:rsidRDefault="0086252C" w:rsidP="0086252C">
            <w:pPr>
              <w:rPr>
                <w:rFonts w:eastAsia="宋体"/>
                <w:lang w:val="en-US" w:eastAsia="zh-CN"/>
              </w:rPr>
            </w:pPr>
            <w:r>
              <w:rPr>
                <w:lang w:eastAsia="en-US"/>
              </w:rPr>
              <w:t xml:space="preserve">Intel </w:t>
            </w:r>
          </w:p>
        </w:tc>
        <w:tc>
          <w:tcPr>
            <w:tcW w:w="910" w:type="dxa"/>
          </w:tcPr>
          <w:p w14:paraId="341AB5C7" w14:textId="77777777" w:rsidR="0086252C" w:rsidRDefault="0086252C" w:rsidP="0086252C">
            <w:pPr>
              <w:rPr>
                <w:rFonts w:eastAsia="宋体"/>
                <w:lang w:val="en-US" w:eastAsia="zh-CN"/>
              </w:rPr>
            </w:pPr>
          </w:p>
        </w:tc>
        <w:tc>
          <w:tcPr>
            <w:tcW w:w="911" w:type="dxa"/>
          </w:tcPr>
          <w:p w14:paraId="7FBC6470" w14:textId="0C9AF42A" w:rsidR="0086252C" w:rsidRDefault="0086252C" w:rsidP="0086252C">
            <w:pPr>
              <w:rPr>
                <w:rFonts w:eastAsia="宋体"/>
                <w:lang w:val="en-US" w:eastAsia="zh-CN"/>
              </w:rPr>
            </w:pPr>
            <w:r>
              <w:rPr>
                <w:lang w:eastAsia="en-US"/>
              </w:rPr>
              <w:t>Y</w:t>
            </w:r>
          </w:p>
        </w:tc>
        <w:tc>
          <w:tcPr>
            <w:tcW w:w="911" w:type="dxa"/>
          </w:tcPr>
          <w:p w14:paraId="79661206" w14:textId="2F95B205" w:rsidR="0086252C" w:rsidRDefault="0086252C" w:rsidP="0086252C">
            <w:pPr>
              <w:rPr>
                <w:rFonts w:eastAsia="宋体"/>
                <w:lang w:val="en-US" w:eastAsia="zh-CN"/>
              </w:rPr>
            </w:pPr>
            <w:r>
              <w:rPr>
                <w:lang w:eastAsia="en-US"/>
              </w:rPr>
              <w:t>Y</w:t>
            </w:r>
          </w:p>
        </w:tc>
        <w:tc>
          <w:tcPr>
            <w:tcW w:w="911" w:type="dxa"/>
          </w:tcPr>
          <w:p w14:paraId="5BCE5B67" w14:textId="77777777" w:rsidR="0086252C" w:rsidRDefault="0086252C" w:rsidP="0086252C">
            <w:pPr>
              <w:rPr>
                <w:rFonts w:eastAsia="宋体"/>
                <w:lang w:val="en-US" w:eastAsia="en-US"/>
              </w:rPr>
            </w:pPr>
          </w:p>
        </w:tc>
        <w:tc>
          <w:tcPr>
            <w:tcW w:w="910" w:type="dxa"/>
          </w:tcPr>
          <w:p w14:paraId="16955590" w14:textId="77777777" w:rsidR="0086252C" w:rsidRDefault="0086252C" w:rsidP="0086252C">
            <w:pPr>
              <w:rPr>
                <w:rFonts w:eastAsia="宋体"/>
                <w:lang w:val="en-US" w:eastAsia="zh-CN"/>
              </w:rPr>
            </w:pPr>
          </w:p>
        </w:tc>
        <w:tc>
          <w:tcPr>
            <w:tcW w:w="911" w:type="dxa"/>
          </w:tcPr>
          <w:p w14:paraId="7A00324D" w14:textId="1CDB3D97" w:rsidR="0086252C" w:rsidRDefault="0086252C" w:rsidP="0086252C">
            <w:pPr>
              <w:rPr>
                <w:rFonts w:eastAsia="宋体"/>
                <w:lang w:val="en-US" w:eastAsia="zh-CN"/>
              </w:rPr>
            </w:pPr>
            <w:r>
              <w:rPr>
                <w:lang w:eastAsia="en-US"/>
              </w:rPr>
              <w:t>Y</w:t>
            </w:r>
          </w:p>
        </w:tc>
        <w:tc>
          <w:tcPr>
            <w:tcW w:w="911" w:type="dxa"/>
          </w:tcPr>
          <w:p w14:paraId="7496AEA1" w14:textId="21D6802E" w:rsidR="0086252C" w:rsidRDefault="0086252C" w:rsidP="0086252C">
            <w:pPr>
              <w:rPr>
                <w:lang w:eastAsia="en-US"/>
              </w:rPr>
            </w:pPr>
            <w:r>
              <w:rPr>
                <w:lang w:eastAsia="en-US"/>
              </w:rPr>
              <w:t>Y</w:t>
            </w:r>
          </w:p>
        </w:tc>
        <w:tc>
          <w:tcPr>
            <w:tcW w:w="911" w:type="dxa"/>
          </w:tcPr>
          <w:p w14:paraId="53B63DAA" w14:textId="3D0032A3" w:rsidR="0086252C" w:rsidRDefault="0086252C" w:rsidP="0086252C">
            <w:pPr>
              <w:rPr>
                <w:rFonts w:eastAsia="宋体"/>
                <w:lang w:val="en-US" w:eastAsia="zh-CN"/>
              </w:rPr>
            </w:pPr>
            <w:r>
              <w:rPr>
                <w:lang w:eastAsia="en-US"/>
              </w:rPr>
              <w:t>Y</w:t>
            </w:r>
          </w:p>
        </w:tc>
        <w:tc>
          <w:tcPr>
            <w:tcW w:w="911" w:type="dxa"/>
          </w:tcPr>
          <w:p w14:paraId="1168813F" w14:textId="4BA36D75" w:rsidR="0086252C" w:rsidRDefault="0086252C" w:rsidP="0086252C">
            <w:pPr>
              <w:rPr>
                <w:rFonts w:eastAsia="宋体"/>
                <w:lang w:val="en-US" w:eastAsia="zh-CN"/>
              </w:rPr>
            </w:pPr>
            <w:r>
              <w:rPr>
                <w:lang w:eastAsia="en-US"/>
              </w:rPr>
              <w:t>Y</w:t>
            </w:r>
          </w:p>
        </w:tc>
      </w:tr>
      <w:tr w:rsidR="00943E75" w14:paraId="235A08CA" w14:textId="77777777">
        <w:tc>
          <w:tcPr>
            <w:tcW w:w="1165" w:type="dxa"/>
          </w:tcPr>
          <w:p w14:paraId="4BB1AA66" w14:textId="0D774F90" w:rsidR="00943E75" w:rsidRDefault="00943E75" w:rsidP="00943E75">
            <w:pPr>
              <w:rPr>
                <w:lang w:eastAsia="en-US"/>
              </w:rPr>
            </w:pPr>
            <w:r>
              <w:rPr>
                <w:rFonts w:eastAsia="宋体" w:hint="eastAsia"/>
                <w:lang w:val="en-US" w:eastAsia="zh-CN"/>
              </w:rPr>
              <w:t>v</w:t>
            </w:r>
            <w:r>
              <w:rPr>
                <w:rFonts w:eastAsia="宋体"/>
                <w:lang w:val="en-US" w:eastAsia="zh-CN"/>
              </w:rPr>
              <w:t>ivo</w:t>
            </w:r>
          </w:p>
        </w:tc>
        <w:tc>
          <w:tcPr>
            <w:tcW w:w="910" w:type="dxa"/>
          </w:tcPr>
          <w:p w14:paraId="79E2DADA" w14:textId="77777777" w:rsidR="00943E75" w:rsidRDefault="00943E75" w:rsidP="00943E75">
            <w:pPr>
              <w:rPr>
                <w:rFonts w:eastAsia="宋体"/>
                <w:lang w:val="en-US" w:eastAsia="zh-CN"/>
              </w:rPr>
            </w:pPr>
          </w:p>
        </w:tc>
        <w:tc>
          <w:tcPr>
            <w:tcW w:w="911" w:type="dxa"/>
          </w:tcPr>
          <w:p w14:paraId="0EF2C832" w14:textId="35340C53" w:rsidR="00943E75" w:rsidRDefault="00943E75" w:rsidP="00943E75">
            <w:pPr>
              <w:rPr>
                <w:lang w:eastAsia="en-US"/>
              </w:rPr>
            </w:pPr>
            <w:r>
              <w:rPr>
                <w:rFonts w:eastAsia="宋体" w:hint="eastAsia"/>
                <w:lang w:val="en-US" w:eastAsia="zh-CN"/>
              </w:rPr>
              <w:t>Y</w:t>
            </w:r>
          </w:p>
        </w:tc>
        <w:tc>
          <w:tcPr>
            <w:tcW w:w="911" w:type="dxa"/>
          </w:tcPr>
          <w:p w14:paraId="12F6E854" w14:textId="28C98ACB" w:rsidR="00943E75" w:rsidRDefault="00943E75" w:rsidP="00943E75">
            <w:pPr>
              <w:rPr>
                <w:lang w:eastAsia="en-US"/>
              </w:rPr>
            </w:pPr>
            <w:r>
              <w:rPr>
                <w:rFonts w:eastAsia="宋体" w:hint="eastAsia"/>
                <w:lang w:val="en-US" w:eastAsia="zh-CN"/>
              </w:rPr>
              <w:t>Y</w:t>
            </w:r>
          </w:p>
        </w:tc>
        <w:tc>
          <w:tcPr>
            <w:tcW w:w="911" w:type="dxa"/>
          </w:tcPr>
          <w:p w14:paraId="253BA0E7" w14:textId="6FA1708E" w:rsidR="00943E75" w:rsidRDefault="00943E75" w:rsidP="00943E75">
            <w:pPr>
              <w:rPr>
                <w:rFonts w:eastAsia="宋体"/>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943E75">
            <w:pPr>
              <w:rPr>
                <w:rFonts w:eastAsia="宋体"/>
                <w:lang w:val="en-US" w:eastAsia="zh-CN"/>
              </w:rPr>
            </w:pPr>
          </w:p>
        </w:tc>
        <w:tc>
          <w:tcPr>
            <w:tcW w:w="911" w:type="dxa"/>
          </w:tcPr>
          <w:p w14:paraId="27A1038C" w14:textId="2C5E40FF" w:rsidR="00943E75" w:rsidRDefault="00943E75" w:rsidP="00943E75">
            <w:pPr>
              <w:rPr>
                <w:lang w:eastAsia="en-US"/>
              </w:rPr>
            </w:pPr>
            <w:r>
              <w:rPr>
                <w:rFonts w:eastAsia="宋体" w:hint="eastAsia"/>
                <w:lang w:val="en-US" w:eastAsia="zh-CN"/>
              </w:rPr>
              <w:t>Y</w:t>
            </w:r>
          </w:p>
        </w:tc>
        <w:tc>
          <w:tcPr>
            <w:tcW w:w="911" w:type="dxa"/>
          </w:tcPr>
          <w:p w14:paraId="6711DDE9" w14:textId="77777777" w:rsidR="00943E75" w:rsidRDefault="00943E75" w:rsidP="00943E75">
            <w:pPr>
              <w:rPr>
                <w:lang w:eastAsia="en-US"/>
              </w:rPr>
            </w:pPr>
          </w:p>
        </w:tc>
        <w:tc>
          <w:tcPr>
            <w:tcW w:w="911" w:type="dxa"/>
          </w:tcPr>
          <w:p w14:paraId="337B1B7F" w14:textId="36F02FF5" w:rsidR="00943E75" w:rsidRDefault="00943E75" w:rsidP="00943E75">
            <w:pPr>
              <w:rPr>
                <w:lang w:eastAsia="en-US"/>
              </w:rPr>
            </w:pPr>
            <w:r>
              <w:rPr>
                <w:rFonts w:eastAsia="宋体" w:hint="eastAsia"/>
                <w:lang w:val="en-US" w:eastAsia="zh-CN"/>
              </w:rPr>
              <w:t>Y</w:t>
            </w:r>
          </w:p>
        </w:tc>
        <w:tc>
          <w:tcPr>
            <w:tcW w:w="911" w:type="dxa"/>
          </w:tcPr>
          <w:p w14:paraId="14DAA78A" w14:textId="77777777" w:rsidR="00943E75" w:rsidRDefault="00943E75" w:rsidP="00943E75">
            <w:pPr>
              <w:rPr>
                <w:lang w:eastAsia="en-US"/>
              </w:rPr>
            </w:pPr>
          </w:p>
        </w:tc>
      </w:tr>
    </w:tbl>
    <w:p w14:paraId="2E11DB06" w14:textId="77777777" w:rsidR="003956A1" w:rsidRDefault="003956A1">
      <w:pPr>
        <w:rPr>
          <w:lang w:eastAsia="en-US"/>
        </w:rPr>
      </w:pPr>
    </w:p>
    <w:p w14:paraId="7E0C31CB" w14:textId="77777777" w:rsidR="003956A1" w:rsidRDefault="003956A1">
      <w:pPr>
        <w:rPr>
          <w:lang w:eastAsia="en-US"/>
        </w:rPr>
      </w:pPr>
    </w:p>
    <w:tbl>
      <w:tblPr>
        <w:tblStyle w:val="af8"/>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pPr>
              <w:rPr>
                <w:lang w:eastAsia="en-US"/>
              </w:rPr>
            </w:pPr>
            <w:r>
              <w:rPr>
                <w:lang w:eastAsia="en-US"/>
              </w:rPr>
              <w:t>Company</w:t>
            </w:r>
          </w:p>
        </w:tc>
        <w:tc>
          <w:tcPr>
            <w:tcW w:w="810" w:type="dxa"/>
          </w:tcPr>
          <w:p w14:paraId="724AF770" w14:textId="77777777" w:rsidR="003956A1" w:rsidRDefault="00A50A1A">
            <w:pPr>
              <w:rPr>
                <w:lang w:eastAsia="en-US"/>
              </w:rPr>
            </w:pPr>
            <w:r>
              <w:rPr>
                <w:lang w:eastAsia="en-US"/>
              </w:rPr>
              <w:t>E1</w:t>
            </w:r>
          </w:p>
        </w:tc>
        <w:tc>
          <w:tcPr>
            <w:tcW w:w="811" w:type="dxa"/>
          </w:tcPr>
          <w:p w14:paraId="41037F9F" w14:textId="77777777" w:rsidR="003956A1" w:rsidRDefault="00A50A1A">
            <w:pPr>
              <w:rPr>
                <w:lang w:eastAsia="en-US"/>
              </w:rPr>
            </w:pPr>
            <w:r>
              <w:rPr>
                <w:lang w:eastAsia="en-US"/>
              </w:rPr>
              <w:t>E2</w:t>
            </w:r>
          </w:p>
        </w:tc>
        <w:tc>
          <w:tcPr>
            <w:tcW w:w="811" w:type="dxa"/>
          </w:tcPr>
          <w:p w14:paraId="3E43BB06" w14:textId="77777777" w:rsidR="003956A1" w:rsidRDefault="00A50A1A">
            <w:pPr>
              <w:rPr>
                <w:lang w:eastAsia="en-US"/>
              </w:rPr>
            </w:pPr>
            <w:r>
              <w:rPr>
                <w:lang w:eastAsia="en-US"/>
              </w:rPr>
              <w:t>E3</w:t>
            </w:r>
          </w:p>
        </w:tc>
        <w:tc>
          <w:tcPr>
            <w:tcW w:w="810" w:type="dxa"/>
          </w:tcPr>
          <w:p w14:paraId="476A9ADD" w14:textId="77777777" w:rsidR="003956A1" w:rsidRDefault="00A50A1A">
            <w:pPr>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pPr>
              <w:rPr>
                <w:lang w:eastAsia="en-US"/>
              </w:rPr>
            </w:pPr>
            <w:r>
              <w:rPr>
                <w:lang w:eastAsia="en-US"/>
              </w:rPr>
              <w:t>MTK</w:t>
            </w:r>
          </w:p>
        </w:tc>
        <w:tc>
          <w:tcPr>
            <w:tcW w:w="810" w:type="dxa"/>
          </w:tcPr>
          <w:p w14:paraId="19ED4828" w14:textId="77777777" w:rsidR="003956A1" w:rsidRDefault="00A50A1A">
            <w:pPr>
              <w:rPr>
                <w:lang w:eastAsia="en-US"/>
              </w:rPr>
            </w:pPr>
            <w:r>
              <w:rPr>
                <w:lang w:eastAsia="en-US"/>
              </w:rPr>
              <w:t>Y</w:t>
            </w:r>
          </w:p>
        </w:tc>
        <w:tc>
          <w:tcPr>
            <w:tcW w:w="811" w:type="dxa"/>
          </w:tcPr>
          <w:p w14:paraId="3EF5E698" w14:textId="77777777" w:rsidR="003956A1" w:rsidRDefault="00A50A1A">
            <w:pPr>
              <w:rPr>
                <w:lang w:eastAsia="en-US"/>
              </w:rPr>
            </w:pPr>
            <w:r>
              <w:rPr>
                <w:lang w:eastAsia="en-US"/>
              </w:rPr>
              <w:t>Y</w:t>
            </w:r>
          </w:p>
        </w:tc>
        <w:tc>
          <w:tcPr>
            <w:tcW w:w="811" w:type="dxa"/>
          </w:tcPr>
          <w:p w14:paraId="7A9C3AAB" w14:textId="77777777" w:rsidR="003956A1" w:rsidRDefault="00A50A1A">
            <w:pPr>
              <w:rPr>
                <w:lang w:eastAsia="en-US"/>
              </w:rPr>
            </w:pPr>
            <w:r>
              <w:rPr>
                <w:lang w:eastAsia="en-US"/>
              </w:rPr>
              <w:t>Y</w:t>
            </w:r>
          </w:p>
        </w:tc>
        <w:tc>
          <w:tcPr>
            <w:tcW w:w="810" w:type="dxa"/>
          </w:tcPr>
          <w:p w14:paraId="5683B013" w14:textId="77777777" w:rsidR="003956A1" w:rsidRDefault="00A50A1A">
            <w:pPr>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pPr>
              <w:rPr>
                <w:lang w:eastAsia="en-US"/>
              </w:rPr>
            </w:pPr>
            <w:r>
              <w:rPr>
                <w:lang w:eastAsia="en-US"/>
              </w:rPr>
              <w:t>Ericsson</w:t>
            </w:r>
          </w:p>
        </w:tc>
        <w:tc>
          <w:tcPr>
            <w:tcW w:w="810" w:type="dxa"/>
          </w:tcPr>
          <w:p w14:paraId="53CE9307" w14:textId="77777777" w:rsidR="003956A1" w:rsidRDefault="00A50A1A">
            <w:pPr>
              <w:rPr>
                <w:lang w:eastAsia="en-US"/>
              </w:rPr>
            </w:pPr>
            <w:r>
              <w:rPr>
                <w:lang w:eastAsia="en-US"/>
              </w:rPr>
              <w:t>Y</w:t>
            </w:r>
          </w:p>
        </w:tc>
        <w:tc>
          <w:tcPr>
            <w:tcW w:w="811" w:type="dxa"/>
          </w:tcPr>
          <w:p w14:paraId="36EB5C98" w14:textId="77777777" w:rsidR="003956A1" w:rsidRDefault="00A50A1A">
            <w:pPr>
              <w:rPr>
                <w:lang w:eastAsia="en-US"/>
              </w:rPr>
            </w:pPr>
            <w:r>
              <w:rPr>
                <w:lang w:eastAsia="en-US"/>
              </w:rPr>
              <w:t>N</w:t>
            </w:r>
          </w:p>
        </w:tc>
        <w:tc>
          <w:tcPr>
            <w:tcW w:w="811" w:type="dxa"/>
          </w:tcPr>
          <w:p w14:paraId="7E4C0004" w14:textId="77777777" w:rsidR="003956A1" w:rsidRDefault="00A50A1A">
            <w:pPr>
              <w:rPr>
                <w:lang w:eastAsia="en-US"/>
              </w:rPr>
            </w:pPr>
            <w:r>
              <w:rPr>
                <w:lang w:eastAsia="en-US"/>
              </w:rPr>
              <w:t>Y</w:t>
            </w:r>
          </w:p>
        </w:tc>
        <w:tc>
          <w:tcPr>
            <w:tcW w:w="810" w:type="dxa"/>
          </w:tcPr>
          <w:p w14:paraId="44A9A0A0" w14:textId="77777777" w:rsidR="003956A1" w:rsidRDefault="00A50A1A">
            <w:pPr>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
              <w:rPr>
                <w:rFonts w:hint="eastAsia"/>
              </w:rPr>
              <w:t>LG Electronics</w:t>
            </w:r>
          </w:p>
        </w:tc>
        <w:tc>
          <w:tcPr>
            <w:tcW w:w="810" w:type="dxa"/>
          </w:tcPr>
          <w:p w14:paraId="65B99EBD" w14:textId="77777777" w:rsidR="003956A1" w:rsidRDefault="00A50A1A">
            <w:r>
              <w:rPr>
                <w:rFonts w:hint="eastAsia"/>
              </w:rPr>
              <w:t>Y</w:t>
            </w:r>
          </w:p>
        </w:tc>
        <w:tc>
          <w:tcPr>
            <w:tcW w:w="811" w:type="dxa"/>
          </w:tcPr>
          <w:p w14:paraId="1D0B9640" w14:textId="77777777" w:rsidR="003956A1" w:rsidRDefault="00A50A1A">
            <w:r>
              <w:t>Y</w:t>
            </w:r>
          </w:p>
        </w:tc>
        <w:tc>
          <w:tcPr>
            <w:tcW w:w="811" w:type="dxa"/>
          </w:tcPr>
          <w:p w14:paraId="608FC3B4" w14:textId="77777777" w:rsidR="003956A1" w:rsidRDefault="00A50A1A">
            <w:r>
              <w:rPr>
                <w:rFonts w:hint="eastAsia"/>
              </w:rPr>
              <w:t>Y</w:t>
            </w:r>
          </w:p>
        </w:tc>
        <w:tc>
          <w:tcPr>
            <w:tcW w:w="810" w:type="dxa"/>
          </w:tcPr>
          <w:p w14:paraId="0653C1E9" w14:textId="77777777" w:rsidR="003956A1" w:rsidRDefault="00A50A1A">
            <w:r>
              <w:rPr>
                <w:rFonts w:hint="eastAsia"/>
              </w:rPr>
              <w:t>Y</w:t>
            </w:r>
          </w:p>
        </w:tc>
      </w:tr>
      <w:tr w:rsidR="003956A1" w14:paraId="567536D6" w14:textId="77777777">
        <w:trPr>
          <w:trHeight w:val="290"/>
        </w:trPr>
        <w:tc>
          <w:tcPr>
            <w:tcW w:w="1255" w:type="dxa"/>
          </w:tcPr>
          <w:p w14:paraId="5A2279A5" w14:textId="77777777" w:rsidR="003956A1" w:rsidRDefault="00A50A1A">
            <w:pPr>
              <w:rPr>
                <w:lang w:eastAsia="en-US"/>
              </w:rPr>
            </w:pPr>
            <w:proofErr w:type="spellStart"/>
            <w:r>
              <w:rPr>
                <w:rFonts w:eastAsia="宋体" w:hint="eastAsia"/>
                <w:lang w:val="en-US" w:eastAsia="zh-CN"/>
              </w:rPr>
              <w:lastRenderedPageBreak/>
              <w:t>Transsion</w:t>
            </w:r>
            <w:proofErr w:type="spellEnd"/>
          </w:p>
        </w:tc>
        <w:tc>
          <w:tcPr>
            <w:tcW w:w="810" w:type="dxa"/>
          </w:tcPr>
          <w:p w14:paraId="77A1A6D3" w14:textId="77777777" w:rsidR="003956A1" w:rsidRDefault="00A50A1A">
            <w:pPr>
              <w:rPr>
                <w:lang w:eastAsia="en-US"/>
              </w:rPr>
            </w:pPr>
            <w:r>
              <w:rPr>
                <w:rFonts w:eastAsia="宋体" w:hint="eastAsia"/>
                <w:lang w:val="en-US" w:eastAsia="zh-CN"/>
              </w:rPr>
              <w:t>Y</w:t>
            </w:r>
          </w:p>
        </w:tc>
        <w:tc>
          <w:tcPr>
            <w:tcW w:w="811" w:type="dxa"/>
          </w:tcPr>
          <w:p w14:paraId="0F89DE79" w14:textId="77777777" w:rsidR="003956A1" w:rsidRDefault="00A50A1A">
            <w:pPr>
              <w:rPr>
                <w:lang w:eastAsia="en-US"/>
              </w:rPr>
            </w:pPr>
            <w:r>
              <w:rPr>
                <w:rFonts w:eastAsia="宋体" w:hint="eastAsia"/>
                <w:lang w:val="en-US" w:eastAsia="zh-CN"/>
              </w:rPr>
              <w:t>Y</w:t>
            </w:r>
          </w:p>
        </w:tc>
        <w:tc>
          <w:tcPr>
            <w:tcW w:w="811" w:type="dxa"/>
          </w:tcPr>
          <w:p w14:paraId="37287823" w14:textId="77777777" w:rsidR="003956A1" w:rsidRDefault="00A50A1A">
            <w:pPr>
              <w:rPr>
                <w:lang w:eastAsia="en-US"/>
              </w:rPr>
            </w:pPr>
            <w:r>
              <w:rPr>
                <w:rFonts w:eastAsia="宋体" w:hint="eastAsia"/>
                <w:lang w:val="en-US" w:eastAsia="zh-CN"/>
              </w:rPr>
              <w:t>Y</w:t>
            </w:r>
          </w:p>
        </w:tc>
        <w:tc>
          <w:tcPr>
            <w:tcW w:w="810" w:type="dxa"/>
          </w:tcPr>
          <w:p w14:paraId="2695A8B0" w14:textId="77777777" w:rsidR="003956A1" w:rsidRDefault="00A50A1A">
            <w:pPr>
              <w:rPr>
                <w:lang w:eastAsia="en-US"/>
              </w:rPr>
            </w:pPr>
            <w:r>
              <w:rPr>
                <w:rFonts w:eastAsia="宋体" w:hint="eastAsia"/>
                <w:lang w:val="en-US" w:eastAsia="zh-CN"/>
              </w:rPr>
              <w:t>Y</w:t>
            </w:r>
          </w:p>
        </w:tc>
      </w:tr>
      <w:tr w:rsidR="003956A1" w14:paraId="71458E20" w14:textId="77777777">
        <w:trPr>
          <w:trHeight w:val="290"/>
        </w:trPr>
        <w:tc>
          <w:tcPr>
            <w:tcW w:w="1255" w:type="dxa"/>
          </w:tcPr>
          <w:p w14:paraId="69C593D8" w14:textId="77777777" w:rsidR="003956A1" w:rsidRDefault="00A50A1A">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810" w:type="dxa"/>
          </w:tcPr>
          <w:p w14:paraId="5BC5B915" w14:textId="77777777" w:rsidR="003956A1" w:rsidRDefault="00A50A1A">
            <w:pPr>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pPr>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pPr>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pPr>
              <w:rPr>
                <w:rFonts w:eastAsia="宋体"/>
                <w:lang w:val="en-US" w:eastAsia="zh-CN"/>
              </w:rPr>
            </w:pPr>
            <w:r>
              <w:rPr>
                <w:rFonts w:eastAsia="宋体"/>
                <w:lang w:val="en-US" w:eastAsia="zh-CN"/>
              </w:rPr>
              <w:t>Comment below</w:t>
            </w:r>
          </w:p>
        </w:tc>
      </w:tr>
      <w:tr w:rsidR="003956A1" w14:paraId="22DB3380" w14:textId="77777777">
        <w:trPr>
          <w:trHeight w:val="290"/>
        </w:trPr>
        <w:tc>
          <w:tcPr>
            <w:tcW w:w="1255" w:type="dxa"/>
          </w:tcPr>
          <w:p w14:paraId="146A5D09" w14:textId="77777777" w:rsidR="003956A1" w:rsidRDefault="00A50A1A">
            <w:pPr>
              <w:rPr>
                <w:rFonts w:eastAsia="宋体"/>
                <w:lang w:val="en-US" w:eastAsia="zh-CN"/>
              </w:rPr>
            </w:pPr>
            <w:r>
              <w:rPr>
                <w:rFonts w:eastAsia="宋体" w:hint="eastAsia"/>
                <w:lang w:val="en-US" w:eastAsia="zh-CN"/>
              </w:rPr>
              <w:t>C</w:t>
            </w:r>
            <w:r>
              <w:rPr>
                <w:rFonts w:eastAsia="宋体"/>
                <w:lang w:val="en-US" w:eastAsia="zh-CN"/>
              </w:rPr>
              <w:t>AICT</w:t>
            </w:r>
          </w:p>
        </w:tc>
        <w:tc>
          <w:tcPr>
            <w:tcW w:w="810" w:type="dxa"/>
          </w:tcPr>
          <w:p w14:paraId="4F7FDC0A" w14:textId="77777777" w:rsidR="003956A1" w:rsidRDefault="00A50A1A">
            <w:pPr>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pPr>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pPr>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pPr>
              <w:rPr>
                <w:rFonts w:eastAsia="宋体"/>
                <w:lang w:val="en-US" w:eastAsia="zh-CN"/>
              </w:rPr>
            </w:pPr>
            <w:r>
              <w:rPr>
                <w:rFonts w:eastAsia="宋体" w:hint="eastAsia"/>
                <w:lang w:val="en-US" w:eastAsia="zh-CN"/>
              </w:rPr>
              <w:t>Y</w:t>
            </w:r>
          </w:p>
        </w:tc>
      </w:tr>
      <w:tr w:rsidR="003956A1" w14:paraId="58906E60" w14:textId="77777777">
        <w:trPr>
          <w:trHeight w:val="290"/>
        </w:trPr>
        <w:tc>
          <w:tcPr>
            <w:tcW w:w="1255" w:type="dxa"/>
          </w:tcPr>
          <w:p w14:paraId="4E5378DC" w14:textId="77777777" w:rsidR="003956A1" w:rsidRDefault="00A50A1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 w:type="dxa"/>
          </w:tcPr>
          <w:p w14:paraId="73507512" w14:textId="77777777" w:rsidR="003956A1" w:rsidRDefault="00A50A1A">
            <w:pPr>
              <w:rPr>
                <w:rFonts w:eastAsia="宋体"/>
                <w:lang w:val="en-US" w:eastAsia="zh-CN"/>
              </w:rPr>
            </w:pPr>
            <w:r>
              <w:rPr>
                <w:rFonts w:eastAsia="宋体" w:hint="eastAsia"/>
                <w:lang w:val="en-US" w:eastAsia="zh-CN"/>
              </w:rPr>
              <w:t>Y</w:t>
            </w:r>
          </w:p>
        </w:tc>
        <w:tc>
          <w:tcPr>
            <w:tcW w:w="811" w:type="dxa"/>
          </w:tcPr>
          <w:p w14:paraId="70A83BFB" w14:textId="77777777" w:rsidR="003956A1" w:rsidRDefault="00A50A1A">
            <w:pPr>
              <w:rPr>
                <w:rFonts w:eastAsia="宋体"/>
                <w:lang w:val="en-US" w:eastAsia="zh-CN"/>
              </w:rPr>
            </w:pPr>
            <w:proofErr w:type="gramStart"/>
            <w:r>
              <w:rPr>
                <w:rFonts w:eastAsia="宋体" w:hint="eastAsia"/>
                <w:lang w:val="en-US" w:eastAsia="zh-CN"/>
              </w:rPr>
              <w:t>Y(</w:t>
            </w:r>
            <w:proofErr w:type="gramEnd"/>
            <w:r>
              <w:rPr>
                <w:rFonts w:eastAsia="宋体" w:hint="eastAsia"/>
                <w:lang w:val="en-US" w:eastAsia="zh-CN"/>
              </w:rPr>
              <w:t>but suggest to align name between different specs)</w:t>
            </w:r>
          </w:p>
        </w:tc>
        <w:tc>
          <w:tcPr>
            <w:tcW w:w="811" w:type="dxa"/>
          </w:tcPr>
          <w:p w14:paraId="0112038C" w14:textId="77777777" w:rsidR="003956A1" w:rsidRDefault="00A50A1A">
            <w:pPr>
              <w:rPr>
                <w:rFonts w:eastAsia="宋体"/>
                <w:lang w:val="en-US" w:eastAsia="zh-CN"/>
              </w:rPr>
            </w:pPr>
            <w:r>
              <w:rPr>
                <w:rFonts w:eastAsia="宋体" w:hint="eastAsia"/>
                <w:lang w:val="en-US" w:eastAsia="zh-CN"/>
              </w:rPr>
              <w:t>Y</w:t>
            </w:r>
          </w:p>
        </w:tc>
        <w:tc>
          <w:tcPr>
            <w:tcW w:w="810" w:type="dxa"/>
          </w:tcPr>
          <w:p w14:paraId="2B1ED2F9" w14:textId="77777777" w:rsidR="003956A1" w:rsidRDefault="00A50A1A">
            <w:pPr>
              <w:rPr>
                <w:rFonts w:eastAsia="宋体"/>
                <w:lang w:val="en-US" w:eastAsia="zh-CN"/>
              </w:rPr>
            </w:pPr>
            <w:r>
              <w:rPr>
                <w:rFonts w:eastAsia="宋体" w:hint="eastAsia"/>
                <w:lang w:val="en-US" w:eastAsia="zh-CN"/>
              </w:rPr>
              <w:t>Y</w:t>
            </w:r>
          </w:p>
        </w:tc>
      </w:tr>
      <w:tr w:rsidR="0086252C" w14:paraId="4126740C" w14:textId="77777777">
        <w:trPr>
          <w:trHeight w:val="290"/>
        </w:trPr>
        <w:tc>
          <w:tcPr>
            <w:tcW w:w="1255" w:type="dxa"/>
          </w:tcPr>
          <w:p w14:paraId="646F2956" w14:textId="319E0D2D" w:rsidR="0086252C" w:rsidRDefault="0086252C" w:rsidP="0086252C">
            <w:pPr>
              <w:rPr>
                <w:rFonts w:eastAsia="宋体"/>
                <w:lang w:val="en-US" w:eastAsia="zh-CN"/>
              </w:rPr>
            </w:pPr>
            <w:r>
              <w:rPr>
                <w:lang w:eastAsia="en-US"/>
              </w:rPr>
              <w:t xml:space="preserve">Intel </w:t>
            </w:r>
          </w:p>
        </w:tc>
        <w:tc>
          <w:tcPr>
            <w:tcW w:w="810" w:type="dxa"/>
          </w:tcPr>
          <w:p w14:paraId="1791C36D" w14:textId="176C3DEF" w:rsidR="0086252C" w:rsidRDefault="0086252C" w:rsidP="0086252C">
            <w:pPr>
              <w:rPr>
                <w:rFonts w:eastAsia="宋体"/>
                <w:lang w:val="en-US" w:eastAsia="zh-CN"/>
              </w:rPr>
            </w:pPr>
            <w:r>
              <w:rPr>
                <w:lang w:eastAsia="en-US"/>
              </w:rPr>
              <w:t>Y</w:t>
            </w:r>
          </w:p>
        </w:tc>
        <w:tc>
          <w:tcPr>
            <w:tcW w:w="811" w:type="dxa"/>
          </w:tcPr>
          <w:p w14:paraId="4E02F7C0" w14:textId="2E90B159" w:rsidR="0086252C" w:rsidRDefault="0086252C" w:rsidP="0086252C">
            <w:pPr>
              <w:rPr>
                <w:rFonts w:eastAsia="宋体"/>
                <w:lang w:val="en-US" w:eastAsia="zh-CN"/>
              </w:rPr>
            </w:pPr>
            <w:r>
              <w:rPr>
                <w:lang w:eastAsia="en-US"/>
              </w:rPr>
              <w:t>Y</w:t>
            </w:r>
          </w:p>
        </w:tc>
        <w:tc>
          <w:tcPr>
            <w:tcW w:w="811" w:type="dxa"/>
          </w:tcPr>
          <w:p w14:paraId="62E761B5" w14:textId="7FF06DA8" w:rsidR="0086252C" w:rsidRDefault="0086252C" w:rsidP="0086252C">
            <w:pPr>
              <w:rPr>
                <w:rFonts w:eastAsia="宋体"/>
                <w:lang w:val="en-US" w:eastAsia="zh-CN"/>
              </w:rPr>
            </w:pPr>
            <w:r>
              <w:rPr>
                <w:lang w:eastAsia="en-US"/>
              </w:rPr>
              <w:t>Y</w:t>
            </w:r>
          </w:p>
        </w:tc>
        <w:tc>
          <w:tcPr>
            <w:tcW w:w="810" w:type="dxa"/>
          </w:tcPr>
          <w:p w14:paraId="619C383D" w14:textId="45ABCD6D" w:rsidR="0086252C" w:rsidRDefault="0086252C" w:rsidP="0086252C">
            <w:pPr>
              <w:rPr>
                <w:rFonts w:eastAsia="宋体"/>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943E75">
            <w:pPr>
              <w:rPr>
                <w:lang w:eastAsia="en-US"/>
              </w:rPr>
            </w:pPr>
            <w:r>
              <w:rPr>
                <w:rFonts w:eastAsia="宋体" w:hint="eastAsia"/>
                <w:lang w:val="en-US" w:eastAsia="zh-CN"/>
              </w:rPr>
              <w:t>v</w:t>
            </w:r>
            <w:r>
              <w:rPr>
                <w:rFonts w:eastAsia="宋体"/>
                <w:lang w:val="en-US" w:eastAsia="zh-CN"/>
              </w:rPr>
              <w:t>ivo</w:t>
            </w:r>
          </w:p>
        </w:tc>
        <w:tc>
          <w:tcPr>
            <w:tcW w:w="810" w:type="dxa"/>
          </w:tcPr>
          <w:p w14:paraId="0AE944CA" w14:textId="4FC90E25" w:rsidR="00943E75" w:rsidRDefault="00943E75" w:rsidP="00943E75">
            <w:pPr>
              <w:rPr>
                <w:lang w:eastAsia="en-US"/>
              </w:rPr>
            </w:pPr>
            <w:r>
              <w:rPr>
                <w:rFonts w:eastAsiaTheme="minorEastAsia" w:hint="eastAsia"/>
                <w:lang w:eastAsia="zh-CN"/>
              </w:rPr>
              <w:t>Y</w:t>
            </w:r>
          </w:p>
        </w:tc>
        <w:tc>
          <w:tcPr>
            <w:tcW w:w="811" w:type="dxa"/>
          </w:tcPr>
          <w:p w14:paraId="3200BCE5" w14:textId="6F3090EF" w:rsidR="00943E75" w:rsidRDefault="00943E75" w:rsidP="00943E75">
            <w:pPr>
              <w:rPr>
                <w:lang w:eastAsia="en-US"/>
              </w:rPr>
            </w:pPr>
            <w:r>
              <w:rPr>
                <w:rFonts w:eastAsiaTheme="minorEastAsia" w:hint="eastAsia"/>
                <w:lang w:eastAsia="zh-CN"/>
              </w:rPr>
              <w:t>Y</w:t>
            </w:r>
          </w:p>
        </w:tc>
        <w:tc>
          <w:tcPr>
            <w:tcW w:w="811" w:type="dxa"/>
          </w:tcPr>
          <w:p w14:paraId="615B69EB" w14:textId="35350574" w:rsidR="00943E75" w:rsidRDefault="00943E75" w:rsidP="00943E75">
            <w:pPr>
              <w:rPr>
                <w:lang w:eastAsia="en-US"/>
              </w:rPr>
            </w:pPr>
            <w:r>
              <w:rPr>
                <w:rFonts w:eastAsiaTheme="minorEastAsia" w:hint="eastAsia"/>
                <w:lang w:eastAsia="zh-CN"/>
              </w:rPr>
              <w:t>Y</w:t>
            </w:r>
          </w:p>
        </w:tc>
        <w:tc>
          <w:tcPr>
            <w:tcW w:w="810" w:type="dxa"/>
          </w:tcPr>
          <w:p w14:paraId="0AFB3637" w14:textId="4E1F0AE2" w:rsidR="00943E75" w:rsidRDefault="00943E75" w:rsidP="00943E75">
            <w:pPr>
              <w:rPr>
                <w:lang w:eastAsia="en-US"/>
              </w:rPr>
            </w:pPr>
            <w:r>
              <w:rPr>
                <w:rFonts w:eastAsia="宋体" w:hint="eastAsia"/>
                <w:lang w:val="en-US" w:eastAsia="zh-CN"/>
              </w:rPr>
              <w:t>Y</w:t>
            </w:r>
            <w:r>
              <w:rPr>
                <w:rFonts w:eastAsia="宋体"/>
                <w:lang w:val="en-US" w:eastAsia="zh-CN"/>
              </w:rPr>
              <w:t xml:space="preserve"> (Comment below)</w:t>
            </w:r>
          </w:p>
        </w:tc>
      </w:tr>
    </w:tbl>
    <w:p w14:paraId="37E74F00" w14:textId="77777777" w:rsidR="003956A1" w:rsidRDefault="003956A1">
      <w:pPr>
        <w:rPr>
          <w:lang w:eastAsia="en-US"/>
        </w:rPr>
      </w:pPr>
    </w:p>
    <w:p w14:paraId="3FCE875F" w14:textId="77777777" w:rsidR="003956A1" w:rsidRDefault="00A50A1A">
      <w:pPr>
        <w:rPr>
          <w:lang w:eastAsia="en-US"/>
        </w:rPr>
      </w:pPr>
      <w:r>
        <w:rPr>
          <w:lang w:eastAsia="en-US"/>
        </w:rPr>
        <w:t>Other comments:</w:t>
      </w:r>
    </w:p>
    <w:tbl>
      <w:tblPr>
        <w:tblStyle w:val="af8"/>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pPr>
              <w:spacing w:after="120"/>
              <w:rPr>
                <w:b/>
                <w:bCs/>
                <w:lang w:val="en-US" w:eastAsia="zh-CN"/>
              </w:rPr>
            </w:pPr>
            <w:r>
              <w:rPr>
                <w:b/>
                <w:bCs/>
                <w:lang w:val="en-US" w:eastAsia="zh-CN"/>
              </w:rPr>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pPr>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pPr>
              <w:spacing w:after="120"/>
              <w:rPr>
                <w:rFonts w:eastAsia="MS Mincho"/>
                <w:lang w:val="en-US" w:eastAsia="ja-JP"/>
              </w:rPr>
            </w:pPr>
            <w:r>
              <w:rPr>
                <w:rFonts w:eastAsia="MS Mincho"/>
                <w:lang w:val="en-US" w:eastAsia="ja-JP"/>
              </w:rPr>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
              <w:rPr>
                <w:rFonts w:eastAsia="MS Mincho"/>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pPr>
              <w:rPr>
                <w:rFonts w:eastAsia="MS Mincho"/>
                <w:lang w:val="en-US" w:eastAsia="ja-JP"/>
              </w:rPr>
            </w:pPr>
            <w:r>
              <w:rPr>
                <w:noProof/>
                <w:lang w:val="en-US" w:eastAsia="zh-CN"/>
              </w:rPr>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pPr>
              <w:rPr>
                <w:rFonts w:eastAsia="MS Mincho"/>
                <w:lang w:val="en-US" w:eastAsia="ja-JP"/>
              </w:rPr>
            </w:pPr>
            <w:r>
              <w:rPr>
                <w:rFonts w:eastAsia="MS Mincho"/>
                <w:lang w:val="en-US" w:eastAsia="ja-JP"/>
              </w:rPr>
              <w:t>In some condition, only the second symbol of an additional double-symbol DM-RS is out of bound according to current Rel-16 RAN1 spec, and it breaks the orthogonality of orthogonal cover code (OCC) applied on the DM-RS. As a result, we prefer to adopt Alt 1 below (drop both symbols when the second symbol of DMRS is out of bound) to avoid this kind of scenario.</w:t>
            </w:r>
          </w:p>
          <w:p w14:paraId="63083865" w14:textId="77777777" w:rsidR="003956A1" w:rsidRDefault="00A50A1A">
            <w:pPr>
              <w:rPr>
                <w:rFonts w:eastAsia="MS Mincho"/>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pPr>
              <w:spacing w:after="120"/>
              <w:rPr>
                <w:rFonts w:eastAsia="MS Mincho"/>
                <w:lang w:val="en-US" w:eastAsia="ja-JP"/>
              </w:rPr>
            </w:pPr>
            <w:r>
              <w:rPr>
                <w:rFonts w:eastAsia="MS Mincho"/>
                <w:lang w:val="en-US" w:eastAsia="ja-JP"/>
              </w:rPr>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pPr>
              <w:kinsoku/>
              <w:spacing w:after="120"/>
              <w:contextualSpacing/>
              <w:rPr>
                <w:rFonts w:eastAsia="MS Mincho"/>
                <w:lang w:val="en-US" w:eastAsia="ja-JP"/>
              </w:rPr>
            </w:pPr>
            <w:r>
              <w:rPr>
                <w:rFonts w:eastAsia="MS Mincho"/>
                <w:lang w:val="en-US" w:eastAsia="ja-JP"/>
              </w:rPr>
              <w:t>T7: This issue has been discussed for 3 meetings now (one of them in Rel-15 maintenance) without consensus. We see little point in continuing the discussion which will end up with the same result.</w:t>
            </w:r>
          </w:p>
          <w:p w14:paraId="22605495" w14:textId="77777777" w:rsidR="003956A1" w:rsidRDefault="003956A1">
            <w:pPr>
              <w:kinsoku/>
              <w:spacing w:after="120"/>
              <w:contextualSpacing/>
              <w:rPr>
                <w:rFonts w:eastAsia="MS Mincho"/>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pPr>
              <w:spacing w:after="120"/>
              <w:rPr>
                <w:rFonts w:eastAsia="MS Mincho"/>
                <w:lang w:val="en-US" w:eastAsia="ja-JP"/>
              </w:rPr>
            </w:pPr>
            <w:proofErr w:type="spellStart"/>
            <w:r>
              <w:rPr>
                <w:rFonts w:eastAsia="宋体" w:hint="eastAsia"/>
                <w:lang w:val="en-US" w:eastAsia="zh-CN"/>
              </w:rPr>
              <w:t>Transsion</w:t>
            </w:r>
            <w:proofErr w:type="spellEnd"/>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pPr>
              <w:kinsoku/>
              <w:spacing w:after="120"/>
              <w:contextualSpacing/>
              <w:rPr>
                <w:rFonts w:eastAsia="MS Mincho"/>
                <w:lang w:val="en-US" w:eastAsia="ja-JP"/>
              </w:rPr>
            </w:pPr>
            <w:r>
              <w:rPr>
                <w:rFonts w:eastAsia="宋体" w:hint="eastAsia"/>
                <w:lang w:val="en-US" w:eastAsia="zh-CN"/>
              </w:rPr>
              <w:t xml:space="preserve">T9: This issue has been discussed and identified at the RAN1#104-e meeting, and the intention of the final CR </w:t>
            </w:r>
            <w:r>
              <w:rPr>
                <w:rFonts w:eastAsia="宋体" w:hint="eastAsia"/>
                <w:highlight w:val="green"/>
                <w:lang w:val="en-US" w:eastAsia="zh-CN"/>
              </w:rPr>
              <w:t>R1-2102009</w:t>
            </w:r>
            <w:r>
              <w:rPr>
                <w:rFonts w:eastAsia="宋体" w:hint="eastAsia"/>
                <w:lang w:val="en-US" w:eastAsia="zh-CN"/>
              </w:rPr>
              <w:t xml:space="preserve"> is the same as that of MTK. In current specification, </w:t>
            </w:r>
            <w:r>
              <w:rPr>
                <w:rFonts w:eastAsia="宋体"/>
                <w:lang w:val="en-US" w:eastAsia="zh-CN"/>
              </w:rPr>
              <w:t>“</w:t>
            </w:r>
            <w:r>
              <w:rPr>
                <w:rFonts w:eastAsia="宋体" w:hint="eastAsia"/>
                <w:lang w:val="en-US" w:eastAsia="zh-CN"/>
              </w:rPr>
              <w:t xml:space="preserve">for all </w:t>
            </w:r>
            <w:r>
              <w:rPr>
                <w:rFonts w:eastAsia="宋体" w:hint="eastAsia"/>
                <w:lang w:val="en-US" w:eastAsia="zh-CN"/>
              </w:rPr>
              <w:lastRenderedPageBreak/>
              <w:t xml:space="preserve">values of the PDSCH duration </w:t>
            </w:r>
            <w:proofErr w:type="spellStart"/>
            <w:r>
              <w:rPr>
                <w:rFonts w:eastAsia="宋体" w:hint="eastAsia"/>
                <w:i/>
                <w:iCs/>
                <w:lang w:val="en-US" w:eastAsia="zh-CN"/>
              </w:rPr>
              <w:t>l</w:t>
            </w:r>
            <w:r>
              <w:rPr>
                <w:rFonts w:eastAsia="宋体" w:hint="eastAsia"/>
                <w:vertAlign w:val="subscript"/>
                <w:lang w:val="en-US" w:eastAsia="zh-CN"/>
              </w:rPr>
              <w:t>d</w:t>
            </w:r>
            <w:proofErr w:type="spellEnd"/>
            <w:r>
              <w:rPr>
                <w:rFonts w:eastAsia="宋体" w:hint="eastAsia"/>
                <w:lang w:val="en-US" w:eastAsia="zh-CN"/>
              </w:rPr>
              <w:t xml:space="preserve"> other than </w:t>
            </w:r>
            <w:r>
              <w:t>2, 5, and 7 symbols</w:t>
            </w:r>
            <w:r>
              <w:rPr>
                <w:rFonts w:eastAsia="宋体" w:hint="eastAsia"/>
                <w:lang w:val="en-US" w:eastAsia="zh-CN"/>
              </w:rPr>
              <w:t xml:space="preserve">, the UE is not expected </w:t>
            </w:r>
            <w:proofErr w:type="gramStart"/>
            <w:r>
              <w:rPr>
                <w:rFonts w:eastAsia="宋体" w:hint="eastAsia"/>
                <w:lang w:val="en-US" w:eastAsia="zh-CN"/>
              </w:rPr>
              <w:t>to  receive</w:t>
            </w:r>
            <w:proofErr w:type="gramEnd"/>
            <w:r>
              <w:rPr>
                <w:rFonts w:eastAsia="宋体" w:hint="eastAsia"/>
                <w:lang w:val="en-US" w:eastAsia="zh-CN"/>
              </w:rPr>
              <w:t xml:space="preserve"> </w:t>
            </w:r>
            <w:r>
              <w:rPr>
                <w:rFonts w:eastAsia="宋体" w:hint="eastAsia"/>
                <w:highlight w:val="yellow"/>
                <w:lang w:val="en-US" w:eastAsia="zh-CN"/>
              </w:rPr>
              <w:t>DM-RS</w:t>
            </w:r>
            <w:r>
              <w:rPr>
                <w:rFonts w:eastAsia="宋体" w:hint="eastAsia"/>
                <w:lang w:val="en-US" w:eastAsia="zh-CN"/>
              </w:rPr>
              <w:t xml:space="preserve"> beyond the (</w:t>
            </w:r>
            <w:proofErr w:type="spellStart"/>
            <w:r>
              <w:rPr>
                <w:rFonts w:eastAsia="宋体" w:hint="eastAsia"/>
                <w:i/>
                <w:iCs/>
                <w:lang w:val="en-US" w:eastAsia="zh-CN"/>
              </w:rPr>
              <w:t>l</w:t>
            </w:r>
            <w:r>
              <w:rPr>
                <w:rFonts w:eastAsia="宋体" w:hint="eastAsia"/>
                <w:vertAlign w:val="subscript"/>
                <w:lang w:val="en-US" w:eastAsia="zh-CN"/>
              </w:rPr>
              <w:t>d</w:t>
            </w:r>
            <w:proofErr w:type="spellEnd"/>
            <w:r>
              <w:rPr>
                <w:rFonts w:eastAsia="宋体" w:hint="eastAsia"/>
                <w:lang w:val="en-US" w:eastAsia="zh-CN"/>
              </w:rPr>
              <w:t xml:space="preserve"> - 1):</w:t>
            </w:r>
            <w:proofErr w:type="spellStart"/>
            <w:r>
              <w:rPr>
                <w:rFonts w:eastAsia="宋体" w:hint="eastAsia"/>
                <w:lang w:val="en-US" w:eastAsia="zh-CN"/>
              </w:rPr>
              <w:t>th</w:t>
            </w:r>
            <w:proofErr w:type="spellEnd"/>
            <w:r>
              <w:rPr>
                <w:rFonts w:eastAsia="宋体" w:hint="eastAsia"/>
                <w:lang w:val="en-US" w:eastAsia="zh-CN"/>
              </w:rPr>
              <w:t xml:space="preserve"> symbol</w:t>
            </w:r>
            <w:r>
              <w:rPr>
                <w:rFonts w:eastAsia="宋体"/>
                <w:lang w:val="en-US" w:eastAsia="zh-CN"/>
              </w:rPr>
              <w:t>”</w:t>
            </w:r>
            <w:r>
              <w:rPr>
                <w:rFonts w:eastAsia="宋体" w:hint="eastAsia"/>
                <w:lang w:val="en-US" w:eastAsia="zh-CN"/>
              </w:rPr>
              <w:t xml:space="preserve"> means that for double-symbol DMRS, the UE is not expected to receive the </w:t>
            </w:r>
            <w:r>
              <w:rPr>
                <w:rFonts w:eastAsia="宋体" w:hint="eastAsia"/>
                <w:highlight w:val="yellow"/>
                <w:lang w:val="en-US" w:eastAsia="zh-CN"/>
              </w:rPr>
              <w:t>two DM-RS symbols.</w:t>
            </w:r>
            <w:r>
              <w:rPr>
                <w:rFonts w:eastAsia="宋体" w:hint="eastAsia"/>
                <w:lang w:val="en-US" w:eastAsia="zh-CN"/>
              </w:rPr>
              <w:t xml:space="preserve"> The language </w:t>
            </w:r>
            <w:r>
              <w:rPr>
                <w:rFonts w:eastAsia="宋体"/>
                <w:lang w:val="en-US" w:eastAsia="zh-CN"/>
              </w:rPr>
              <w:t>“</w:t>
            </w:r>
            <w:r>
              <w:rPr>
                <w:rFonts w:eastAsia="宋体" w:hint="eastAsia"/>
                <w:highlight w:val="yellow"/>
                <w:lang w:val="en-US" w:eastAsia="zh-CN"/>
              </w:rPr>
              <w:t>DM-RS</w:t>
            </w:r>
            <w:r>
              <w:rPr>
                <w:rFonts w:eastAsia="宋体"/>
                <w:lang w:val="en-US" w:eastAsia="zh-CN"/>
              </w:rPr>
              <w:t>”</w:t>
            </w:r>
            <w:r>
              <w:rPr>
                <w:rFonts w:eastAsia="宋体" w:hint="eastAsia"/>
                <w:lang w:val="en-US" w:eastAsia="zh-CN"/>
              </w:rPr>
              <w:t xml:space="preserve"> highlighted in yellow in current spec is for simplicity and to be consistent with the description in </w:t>
            </w:r>
            <w:r>
              <w:rPr>
                <w:rFonts w:eastAsia="宋体"/>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宋体"/>
                <w:lang w:val="en-US" w:eastAsia="zh-CN"/>
              </w:rPr>
              <w:t>”</w:t>
            </w:r>
            <w:r>
              <w:rPr>
                <w:rFonts w:eastAsia="宋体"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pPr>
              <w:spacing w:after="120"/>
              <w:rPr>
                <w:rFonts w:eastAsia="宋体"/>
                <w:lang w:val="en-US" w:eastAsia="zh-CN"/>
              </w:rPr>
            </w:pPr>
            <w:r>
              <w:rPr>
                <w:rFonts w:eastAsia="宋体"/>
                <w:lang w:val="en-US" w:eastAsia="zh-CN"/>
              </w:rPr>
              <w:lastRenderedPageBreak/>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pPr>
              <w:kinsoku/>
              <w:spacing w:after="120"/>
              <w:contextualSpacing/>
              <w:rPr>
                <w:rFonts w:eastAsia="宋体"/>
                <w:lang w:val="en-US" w:eastAsia="zh-CN"/>
              </w:rPr>
            </w:pPr>
            <w:proofErr w:type="gramStart"/>
            <w:r>
              <w:rPr>
                <w:rFonts w:eastAsia="宋体"/>
                <w:lang w:val="en-US" w:eastAsia="zh-CN"/>
              </w:rPr>
              <w:t>Thanks</w:t>
            </w:r>
            <w:proofErr w:type="gramEnd"/>
            <w:r>
              <w:rPr>
                <w:rFonts w:eastAsia="宋体"/>
                <w:lang w:val="en-US" w:eastAsia="zh-CN"/>
              </w:rPr>
              <w:t xml:space="preserve"> </w:t>
            </w:r>
            <w:proofErr w:type="spellStart"/>
            <w:r>
              <w:rPr>
                <w:rFonts w:eastAsia="宋体" w:hint="eastAsia"/>
                <w:lang w:val="en-US" w:eastAsia="zh-CN"/>
              </w:rPr>
              <w:t>Transsion</w:t>
            </w:r>
            <w:proofErr w:type="spellEnd"/>
            <w:r>
              <w:rPr>
                <w:rFonts w:eastAsia="宋体"/>
                <w:lang w:val="en-US" w:eastAsia="zh-CN"/>
              </w:rPr>
              <w:t xml:space="preserve"> for pointing out that T9 is already discussed before and had a corresponding CR </w:t>
            </w:r>
            <w:r>
              <w:rPr>
                <w:rFonts w:eastAsia="宋体" w:hint="eastAsia"/>
                <w:highlight w:val="green"/>
                <w:lang w:val="en-US" w:eastAsia="zh-CN"/>
              </w:rPr>
              <w:t>R1-2102009</w:t>
            </w:r>
            <w:r>
              <w:rPr>
                <w:rFonts w:eastAsia="宋体"/>
                <w:lang w:val="en-US" w:eastAsia="zh-CN"/>
              </w:rPr>
              <w:t xml:space="preserve">. The information is very helpful to us. We agree with </w:t>
            </w:r>
            <w:proofErr w:type="spellStart"/>
            <w:r>
              <w:rPr>
                <w:rFonts w:eastAsia="宋体" w:hint="eastAsia"/>
                <w:lang w:val="en-US" w:eastAsia="zh-CN"/>
              </w:rPr>
              <w:t>Transsion</w:t>
            </w:r>
            <w:proofErr w:type="spellEnd"/>
            <w:r>
              <w:rPr>
                <w:rFonts w:eastAsia="宋体"/>
                <w:lang w:val="en-US" w:eastAsia="zh-CN"/>
              </w:rPr>
              <w:t xml:space="preserve"> that T9 is </w:t>
            </w:r>
            <w:r>
              <w:rPr>
                <w:rFonts w:eastAsia="宋体"/>
                <w:b/>
                <w:color w:val="FF0000"/>
                <w:lang w:val="en-US" w:eastAsia="zh-CN"/>
              </w:rPr>
              <w:t>not</w:t>
            </w:r>
            <w:r>
              <w:rPr>
                <w:rFonts w:eastAsia="宋体"/>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pPr>
              <w:spacing w:after="12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pPr>
              <w:kinsoku/>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pPr>
              <w:kinsoku/>
              <w:spacing w:after="120"/>
              <w:contextualSpacing/>
              <w:rPr>
                <w:rFonts w:eastAsiaTheme="minorEastAsia"/>
                <w:lang w:val="en-US" w:eastAsia="zh-CN"/>
              </w:rPr>
            </w:pPr>
          </w:p>
          <w:p w14:paraId="1A03098A" w14:textId="77777777" w:rsidR="003956A1" w:rsidRDefault="00A50A1A">
            <w:pPr>
              <w:kinsoku/>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w:t>
            </w:r>
            <w:proofErr w:type="gramStart"/>
            <w:r>
              <w:rPr>
                <w:rFonts w:eastAsiaTheme="minorEastAsia"/>
                <w:lang w:val="en-US" w:eastAsia="zh-CN"/>
              </w:rPr>
              <w:t>allocate</w:t>
            </w:r>
            <w:proofErr w:type="gramEnd"/>
            <w:r>
              <w:rPr>
                <w:rFonts w:eastAsiaTheme="minorEastAsia"/>
                <w:lang w:val="en-US" w:eastAsia="zh-CN"/>
              </w:rPr>
              <w:t xml:space="preserve"> all RE of PUSCH to CG-UCI, CSI-part- 1 and CSI-part-2. There is no space for CG-PUSCH.</w:t>
            </w:r>
          </w:p>
          <w:p w14:paraId="0191B9A5" w14:textId="77777777" w:rsidR="003956A1" w:rsidRDefault="003956A1">
            <w:pPr>
              <w:kinsoku/>
              <w:spacing w:after="120"/>
              <w:contextualSpacing/>
              <w:rPr>
                <w:rFonts w:eastAsiaTheme="minorEastAsia"/>
                <w:lang w:val="en-US" w:eastAsia="zh-CN"/>
              </w:rPr>
            </w:pPr>
          </w:p>
          <w:p w14:paraId="4E8B9F7F" w14:textId="77777777" w:rsidR="003956A1" w:rsidRDefault="00A50A1A">
            <w:pPr>
              <w:kinsoku/>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等线" w:hAnsi="Cambria Math"/>
                      <w:i/>
                      <w:snapToGrid/>
                      <w:kern w:val="0"/>
                      <w:szCs w:val="20"/>
                      <w:lang w:eastAsia="en-US"/>
                    </w:rPr>
                  </m:ctrlPr>
                </m:sSubPr>
                <m:e>
                  <m:r>
                    <w:rPr>
                      <w:rFonts w:ascii="Cambria Math" w:eastAsia="等线" w:hAnsi="Cambria Math"/>
                      <w:snapToGrid/>
                      <w:kern w:val="0"/>
                      <w:szCs w:val="20"/>
                      <w:lang w:eastAsia="en-US"/>
                    </w:rPr>
                    <m:t>T</m:t>
                  </m:r>
                </m:e>
                <m:sub>
                  <m:r>
                    <m:rPr>
                      <m:nor/>
                    </m:rPr>
                    <w:rPr>
                      <w:rFonts w:ascii="Cambria Math" w:eastAsia="等线" w:hAnsi="Cambria Math"/>
                      <w:snapToGrid/>
                      <w:kern w:val="0"/>
                      <w:szCs w:val="20"/>
                      <w:lang w:eastAsia="en-US"/>
                    </w:rPr>
                    <m:t>ext</m:t>
                  </m:r>
                </m:sub>
              </m:sSub>
            </m:oMath>
            <w:r>
              <w:rPr>
                <w:rFonts w:eastAsia="等线"/>
                <w:snapToGrid/>
                <w:kern w:val="0"/>
                <w:szCs w:val="20"/>
                <w:lang w:eastAsia="en-US"/>
              </w:rPr>
              <w:t xml:space="preserve"> is used for defining the time interval </w:t>
            </w:r>
            <m:oMath>
              <m:sSub>
                <m:sSubPr>
                  <m:ctrlPr>
                    <w:rPr>
                      <w:rFonts w:ascii="Cambria Math" w:eastAsia="等线"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等线" w:hAnsi="Cambria Math"/>
                      <w:snapToGrid/>
                      <w:kern w:val="0"/>
                      <w:szCs w:val="20"/>
                      <w:lang w:eastAsia="en-US"/>
                    </w:rPr>
                    <m:t>-T</m:t>
                  </m:r>
                </m:e>
                <m:sub>
                  <m:r>
                    <m:rPr>
                      <m:nor/>
                    </m:rPr>
                    <w:rPr>
                      <w:rFonts w:ascii="Cambria Math" w:eastAsia="等线" w:hAnsi="Cambria Math"/>
                      <w:snapToGrid/>
                      <w:kern w:val="0"/>
                      <w:szCs w:val="20"/>
                      <w:lang w:eastAsia="en-US"/>
                    </w:rPr>
                    <m:t>ext</m:t>
                  </m:r>
                </m:sub>
              </m:sSub>
              <m:r>
                <w:rPr>
                  <w:rFonts w:ascii="Cambria Math" w:eastAsia="等线"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等线"/>
                <w:snapToGrid/>
                <w:kern w:val="0"/>
                <w:szCs w:val="20"/>
                <w:lang w:eastAsia="en-US"/>
              </w:rPr>
              <w:t xml:space="preserve"> on which the extension </w:t>
            </w:r>
            <w:r>
              <w:rPr>
                <w:rFonts w:eastAsia="等线"/>
                <w:b/>
                <w:snapToGrid/>
                <w:kern w:val="0"/>
                <w:szCs w:val="20"/>
                <w:lang w:eastAsia="en-US"/>
              </w:rPr>
              <w:t xml:space="preserve">time-continuous </w:t>
            </w:r>
            <w:r>
              <w:rPr>
                <w:rFonts w:eastAsia="等线"/>
                <w:snapToGrid/>
                <w:kern w:val="0"/>
                <w:szCs w:val="20"/>
                <w:lang w:eastAsia="en-US"/>
              </w:rPr>
              <w:t xml:space="preserve">signal </w:t>
            </w:r>
            <m:oMath>
              <m:sSubSup>
                <m:sSubSupPr>
                  <m:ctrlPr>
                    <w:rPr>
                      <w:rFonts w:ascii="Cambria Math" w:eastAsia="等线" w:hAnsi="Cambria Math"/>
                      <w:i/>
                      <w:snapToGrid/>
                      <w:kern w:val="0"/>
                      <w:szCs w:val="20"/>
                      <w:lang w:eastAsia="en-US"/>
                    </w:rPr>
                  </m:ctrlPr>
                </m:sSubSupPr>
                <m:e>
                  <m:r>
                    <w:rPr>
                      <w:rFonts w:ascii="Cambria Math" w:eastAsia="等线" w:hAnsi="Cambria Math"/>
                      <w:snapToGrid/>
                      <w:kern w:val="0"/>
                      <w:szCs w:val="20"/>
                      <w:lang w:eastAsia="en-US"/>
                    </w:rPr>
                    <m:t>s</m:t>
                  </m:r>
                </m:e>
                <m:sub>
                  <m:r>
                    <m:rPr>
                      <m:nor/>
                    </m:rPr>
                    <w:rPr>
                      <w:rFonts w:ascii="Cambria Math" w:eastAsia="等线" w:hAnsi="Cambria Math"/>
                      <w:snapToGrid/>
                      <w:kern w:val="0"/>
                      <w:szCs w:val="20"/>
                      <w:lang w:eastAsia="en-US"/>
                    </w:rPr>
                    <m:t>ext</m:t>
                  </m:r>
                </m:sub>
                <m:sup>
                  <m:r>
                    <w:rPr>
                      <w:rFonts w:ascii="Cambria Math" w:eastAsia="等线" w:hAnsi="Cambria Math"/>
                      <w:snapToGrid/>
                      <w:kern w:val="0"/>
                      <w:szCs w:val="20"/>
                      <w:lang w:val="en-US" w:eastAsia="en-US"/>
                    </w:rPr>
                    <m:t>(</m:t>
                  </m:r>
                  <m:r>
                    <w:rPr>
                      <w:rFonts w:ascii="Cambria Math" w:eastAsia="等线" w:hAnsi="Cambria Math"/>
                      <w:snapToGrid/>
                      <w:kern w:val="0"/>
                      <w:szCs w:val="20"/>
                      <w:lang w:eastAsia="en-US"/>
                    </w:rPr>
                    <m:t>p</m:t>
                  </m:r>
                  <m:r>
                    <w:rPr>
                      <w:rFonts w:ascii="Cambria Math" w:eastAsia="等线" w:hAnsi="Cambria Math"/>
                      <w:snapToGrid/>
                      <w:kern w:val="0"/>
                      <w:szCs w:val="20"/>
                      <w:lang w:val="en-US" w:eastAsia="en-US"/>
                    </w:rPr>
                    <m:t>,</m:t>
                  </m:r>
                  <m:r>
                    <w:rPr>
                      <w:rFonts w:ascii="Cambria Math" w:eastAsia="等线" w:hAnsi="Cambria Math"/>
                      <w:snapToGrid/>
                      <w:kern w:val="0"/>
                      <w:szCs w:val="20"/>
                      <w:lang w:eastAsia="en-US"/>
                    </w:rPr>
                    <m:t>μ</m:t>
                  </m:r>
                  <m:r>
                    <w:rPr>
                      <w:rFonts w:ascii="Cambria Math" w:eastAsia="等线" w:hAnsi="Cambria Math"/>
                      <w:snapToGrid/>
                      <w:kern w:val="0"/>
                      <w:szCs w:val="20"/>
                      <w:lang w:val="en-US" w:eastAsia="en-US"/>
                    </w:rPr>
                    <m:t>)</m:t>
                  </m:r>
                </m:sup>
              </m:sSubSup>
              <m:d>
                <m:dPr>
                  <m:ctrlPr>
                    <w:rPr>
                      <w:rFonts w:ascii="Cambria Math" w:eastAsia="等线" w:hAnsi="Cambria Math"/>
                      <w:i/>
                      <w:snapToGrid/>
                      <w:kern w:val="0"/>
                      <w:szCs w:val="20"/>
                      <w:lang w:eastAsia="en-US"/>
                    </w:rPr>
                  </m:ctrlPr>
                </m:dPr>
                <m:e>
                  <m:r>
                    <w:rPr>
                      <w:rFonts w:ascii="Cambria Math" w:eastAsia="等线" w:hAnsi="Cambria Math"/>
                      <w:snapToGrid/>
                      <w:kern w:val="0"/>
                      <w:szCs w:val="20"/>
                      <w:lang w:eastAsia="en-US"/>
                    </w:rPr>
                    <m:t>t</m:t>
                  </m:r>
                </m:e>
              </m:d>
            </m:oMath>
            <w:r>
              <w:rPr>
                <w:rFonts w:eastAsia="等线"/>
                <w:snapToGrid/>
                <w:kern w:val="0"/>
                <w:szCs w:val="20"/>
                <w:lang w:eastAsia="en-US"/>
              </w:rPr>
              <w:t xml:space="preserve"> is generated from the discrete samples using Tc. Therefore, </w:t>
            </w:r>
            <m:oMath>
              <m:sSub>
                <m:sSubPr>
                  <m:ctrlPr>
                    <w:rPr>
                      <w:rFonts w:ascii="Cambria Math" w:eastAsia="等线" w:hAnsi="Cambria Math"/>
                      <w:snapToGrid/>
                      <w:kern w:val="0"/>
                      <w:szCs w:val="20"/>
                      <w:lang w:eastAsia="en-US"/>
                    </w:rPr>
                  </m:ctrlPr>
                </m:sSubPr>
                <m:e>
                  <m:r>
                    <m:rPr>
                      <m:sty m:val="p"/>
                    </m:rPr>
                    <w:rPr>
                      <w:rFonts w:ascii="Cambria Math" w:eastAsia="等线" w:hAnsi="Cambria Math"/>
                      <w:snapToGrid/>
                      <w:kern w:val="0"/>
                      <w:szCs w:val="20"/>
                      <w:lang w:eastAsia="en-US"/>
                    </w:rPr>
                    <m:t>Δ</m:t>
                  </m:r>
                </m:e>
                <m:sub>
                  <m:r>
                    <w:rPr>
                      <w:rFonts w:ascii="Cambria Math" w:eastAsia="等线" w:hAnsi="Cambria Math"/>
                      <w:snapToGrid/>
                      <w:kern w:val="0"/>
                      <w:szCs w:val="20"/>
                      <w:lang w:eastAsia="en-US"/>
                    </w:rPr>
                    <m:t>i</m:t>
                  </m:r>
                </m:sub>
              </m:sSub>
            </m:oMath>
            <w:r>
              <w:rPr>
                <w:rFonts w:eastAsia="等线"/>
                <w:snapToGrid/>
                <w:kern w:val="0"/>
                <w:szCs w:val="20"/>
                <w:lang w:eastAsia="en-US"/>
              </w:rPr>
              <w:t xml:space="preserve"> should be also calculated in a time-continuous manner which also captures the gap duration accur</w:t>
            </w:r>
            <w:proofErr w:type="spellStart"/>
            <w:r>
              <w:rPr>
                <w:rFonts w:eastAsia="等线"/>
                <w:snapToGrid/>
                <w:kern w:val="0"/>
                <w:szCs w:val="20"/>
                <w:lang w:eastAsia="en-US"/>
              </w:rPr>
              <w:t>ately</w:t>
            </w:r>
            <w:proofErr w:type="spellEnd"/>
            <w:r>
              <w:rPr>
                <w:rFonts w:eastAsia="等线"/>
                <w:snapToGrid/>
                <w:kern w:val="0"/>
                <w:szCs w:val="20"/>
                <w:lang w:eastAsia="en-US"/>
              </w:rPr>
              <w:t xml:space="preserve">. Then, the calculation of the signal </w:t>
            </w:r>
            <m:oMath>
              <m:sSubSup>
                <m:sSubSupPr>
                  <m:ctrlPr>
                    <w:rPr>
                      <w:rFonts w:ascii="Cambria Math" w:eastAsia="等线" w:hAnsi="Cambria Math"/>
                      <w:snapToGrid/>
                      <w:kern w:val="0"/>
                      <w:szCs w:val="20"/>
                      <w:lang w:eastAsia="en-US"/>
                    </w:rPr>
                  </m:ctrlPr>
                </m:sSubSupPr>
                <m:e>
                  <m:acc>
                    <m:accPr>
                      <m:chr m:val="̅"/>
                      <m:ctrlPr>
                        <w:rPr>
                          <w:rFonts w:ascii="Cambria Math" w:eastAsia="等线" w:hAnsi="Cambria Math"/>
                          <w:snapToGrid/>
                          <w:kern w:val="0"/>
                          <w:szCs w:val="20"/>
                          <w:lang w:eastAsia="en-US"/>
                        </w:rPr>
                      </m:ctrlPr>
                    </m:accPr>
                    <m:e>
                      <m:r>
                        <w:rPr>
                          <w:rFonts w:ascii="Cambria Math" w:eastAsia="等线" w:hAnsi="Cambria Math"/>
                          <w:snapToGrid/>
                          <w:kern w:val="0"/>
                          <w:szCs w:val="20"/>
                          <w:lang w:eastAsia="en-US"/>
                        </w:rPr>
                        <m:t>s</m:t>
                      </m:r>
                    </m:e>
                  </m:acc>
                </m:e>
                <m:sub>
                  <m:r>
                    <w:rPr>
                      <w:rFonts w:ascii="Cambria Math" w:eastAsia="等线" w:hAnsi="Cambria Math"/>
                      <w:snapToGrid/>
                      <w:kern w:val="0"/>
                      <w:szCs w:val="20"/>
                      <w:lang w:eastAsia="en-US"/>
                    </w:rPr>
                    <m:t>l</m:t>
                  </m:r>
                </m:sub>
                <m:sup>
                  <m:r>
                    <m:rPr>
                      <m:sty m:val="p"/>
                    </m:rPr>
                    <w:rPr>
                      <w:rFonts w:ascii="Cambria Math" w:eastAsia="等线" w:hAnsi="Cambria Math"/>
                      <w:snapToGrid/>
                      <w:kern w:val="0"/>
                      <w:szCs w:val="20"/>
                      <w:lang w:eastAsia="en-US"/>
                    </w:rPr>
                    <m:t>(</m:t>
                  </m:r>
                  <m:r>
                    <w:rPr>
                      <w:rFonts w:ascii="Cambria Math" w:eastAsia="等线" w:hAnsi="Cambria Math"/>
                      <w:snapToGrid/>
                      <w:kern w:val="0"/>
                      <w:szCs w:val="20"/>
                      <w:lang w:eastAsia="en-US"/>
                    </w:rPr>
                    <m:t>p</m:t>
                  </m:r>
                  <m:r>
                    <m:rPr>
                      <m:sty m:val="p"/>
                    </m:rPr>
                    <w:rPr>
                      <w:rFonts w:ascii="Cambria Math" w:eastAsia="等线" w:hAnsi="Cambria Math"/>
                      <w:snapToGrid/>
                      <w:kern w:val="0"/>
                      <w:szCs w:val="20"/>
                      <w:lang w:eastAsia="en-US"/>
                    </w:rPr>
                    <m:t>,</m:t>
                  </m:r>
                  <m:r>
                    <w:rPr>
                      <w:rFonts w:ascii="Cambria Math" w:eastAsia="等线" w:hAnsi="Cambria Math"/>
                      <w:snapToGrid/>
                      <w:kern w:val="0"/>
                      <w:szCs w:val="20"/>
                      <w:lang w:eastAsia="en-US"/>
                    </w:rPr>
                    <m:t>μ</m:t>
                  </m:r>
                  <m:r>
                    <m:rPr>
                      <m:sty m:val="p"/>
                    </m:rPr>
                    <w:rPr>
                      <w:rFonts w:ascii="Cambria Math" w:eastAsia="等线" w:hAnsi="Cambria Math"/>
                      <w:snapToGrid/>
                      <w:kern w:val="0"/>
                      <w:szCs w:val="20"/>
                      <w:lang w:eastAsia="en-US"/>
                    </w:rPr>
                    <m:t>)</m:t>
                  </m:r>
                </m:sup>
              </m:sSubSup>
              <m:d>
                <m:dPr>
                  <m:ctrlPr>
                    <w:rPr>
                      <w:rFonts w:ascii="Cambria Math" w:eastAsia="等线" w:hAnsi="Cambria Math"/>
                      <w:snapToGrid/>
                      <w:kern w:val="0"/>
                      <w:szCs w:val="20"/>
                      <w:lang w:eastAsia="en-US"/>
                    </w:rPr>
                  </m:ctrlPr>
                </m:dPr>
                <m:e>
                  <m:r>
                    <w:rPr>
                      <w:rFonts w:ascii="Cambria Math" w:eastAsia="等线" w:hAnsi="Cambria Math"/>
                      <w:snapToGrid/>
                      <w:kern w:val="0"/>
                      <w:szCs w:val="20"/>
                      <w:lang w:eastAsia="en-US"/>
                    </w:rPr>
                    <m:t>t</m:t>
                  </m:r>
                </m:e>
              </m:d>
            </m:oMath>
            <w:r>
              <w:rPr>
                <w:rFonts w:eastAsia="等线"/>
                <w:snapToGrid/>
                <w:kern w:val="0"/>
                <w:szCs w:val="20"/>
                <w:lang w:eastAsia="en-US"/>
              </w:rPr>
              <w:t xml:space="preserve"> takes care of the Tc time unit. </w:t>
            </w:r>
          </w:p>
          <w:p w14:paraId="5D729996" w14:textId="77777777" w:rsidR="003956A1" w:rsidRDefault="003956A1">
            <w:pPr>
              <w:kinsoku/>
              <w:spacing w:after="120"/>
              <w:contextualSpacing/>
              <w:rPr>
                <w:rFonts w:eastAsiaTheme="minorEastAsia"/>
                <w:b/>
                <w:lang w:val="en-US" w:eastAsia="zh-CN"/>
              </w:rPr>
            </w:pPr>
          </w:p>
          <w:p w14:paraId="107AFB9E" w14:textId="77777777" w:rsidR="003956A1" w:rsidRDefault="00A50A1A">
            <w:pPr>
              <w:kinsoku/>
              <w:spacing w:after="120"/>
              <w:contextualSpacing/>
              <w:rPr>
                <w:rFonts w:eastAsiaTheme="minorEastAsia"/>
                <w:lang w:val="en-US" w:eastAsia="zh-CN"/>
              </w:rPr>
            </w:pPr>
            <w:r>
              <w:rPr>
                <w:rFonts w:eastAsiaTheme="minorEastAsia"/>
                <w:b/>
                <w:lang w:val="en-US" w:eastAsia="zh-CN"/>
              </w:rPr>
              <w:t xml:space="preserve">E4: </w:t>
            </w:r>
            <w:r>
              <w:rPr>
                <w:rFonts w:eastAsiaTheme="minorEastAsia"/>
                <w:lang w:val="en-US" w:eastAsia="zh-CN"/>
              </w:rPr>
              <w:t>This clarifying editorial can be handled, if needed, without deletion</w:t>
            </w:r>
          </w:p>
          <w:p w14:paraId="591393FE" w14:textId="77777777" w:rsidR="003956A1" w:rsidRDefault="003956A1">
            <w:pPr>
              <w:kinsoku/>
              <w:spacing w:after="120"/>
              <w:contextualSpacing/>
              <w:rPr>
                <w:rFonts w:eastAsia="宋体"/>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943E75">
            <w:pPr>
              <w:spacing w:after="120"/>
              <w:rPr>
                <w:rFonts w:eastAsia="宋体" w:hint="eastAsia"/>
                <w:lang w:val="en-US" w:eastAsia="zh-CN"/>
              </w:rPr>
            </w:pPr>
            <w:bookmarkStart w:id="0" w:name="_GoBack" w:colFirst="0" w:colLast="-1"/>
            <w:r>
              <w:rPr>
                <w:rFonts w:eastAsia="宋体" w:hint="eastAsia"/>
                <w:lang w:val="en-US" w:eastAsia="zh-CN"/>
              </w:rPr>
              <w:t>v</w:t>
            </w:r>
            <w:r>
              <w:rPr>
                <w:rFonts w:eastAsia="宋体"/>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943E75">
            <w:pPr>
              <w:kinsoku/>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to discuss the scenario that consecutive UL transmissions are scheduled by multiple UL grant(s) and one example is illustrated below:</w:t>
            </w:r>
          </w:p>
          <w:p w14:paraId="6F3A5B6D" w14:textId="77777777" w:rsidR="00943E75" w:rsidRDefault="00943E75" w:rsidP="00943E75">
            <w:pPr>
              <w:kinsoku/>
              <w:spacing w:after="120"/>
              <w:contextualSpacing/>
              <w:rPr>
                <w:rFonts w:eastAsia="Times New Roman"/>
                <w:szCs w:val="24"/>
                <w:lang w:val="en-US" w:eastAsia="en-US"/>
              </w:rPr>
            </w:pPr>
            <w:r>
              <w:rPr>
                <w:rFonts w:eastAsia="Times New Roman"/>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8pt;height:73.45pt" o:ole="">
                  <v:imagedata r:id="rId16" o:title=""/>
                </v:shape>
                <o:OLEObject Type="Embed" ProgID="Visio.Drawing.15" ShapeID="_x0000_i1025" DrawAspect="Content" ObjectID="_1697978195" r:id="rId17"/>
              </w:object>
            </w:r>
          </w:p>
          <w:p w14:paraId="2CD2549E" w14:textId="77777777" w:rsidR="00943E75" w:rsidRDefault="00943E75" w:rsidP="00943E75">
            <w:pPr>
              <w:kinsoku/>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943E75">
            <w:pPr>
              <w:kinsoku/>
              <w:spacing w:after="120"/>
              <w:contextualSpacing/>
              <w:rPr>
                <w:sz w:val="16"/>
              </w:rPr>
            </w:pPr>
          </w:p>
          <w:p w14:paraId="07B83E68" w14:textId="77777777" w:rsidR="00943E75" w:rsidRDefault="00943E75" w:rsidP="00943E75">
            <w:pPr>
              <w:kinsoku/>
              <w:spacing w:after="120"/>
              <w:contextualSpacing/>
              <w:rPr>
                <w:sz w:val="16"/>
              </w:rPr>
            </w:pPr>
            <w:r w:rsidRPr="007350AA">
              <w:rPr>
                <w:sz w:val="16"/>
              </w:rPr>
              <w:t xml:space="preserve">If a UE is scheduled to transmit a set of </w:t>
            </w:r>
            <w:r w:rsidRPr="007350AA">
              <w:rPr>
                <w:rFonts w:eastAsia="Malgun Gothic"/>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943E75">
            <w:pPr>
              <w:kinsoku/>
              <w:spacing w:after="120"/>
              <w:contextualSpacing/>
              <w:rPr>
                <w:rFonts w:eastAsiaTheme="minorEastAsia"/>
                <w:b/>
                <w:lang w:val="en-US" w:eastAsia="zh-CN"/>
              </w:rPr>
            </w:pPr>
          </w:p>
          <w:p w14:paraId="7E45ECC9" w14:textId="77777777" w:rsidR="00943E75" w:rsidRDefault="00943E75" w:rsidP="00943E75">
            <w:pPr>
              <w:kinsoku/>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943E75">
            <w:pPr>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943E75">
            <w:pPr>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943E75">
            <w:pPr>
              <w:widowControl/>
              <w:numPr>
                <w:ilvl w:val="0"/>
                <w:numId w:val="13"/>
              </w:numPr>
              <w:kinsoku/>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943E75">
            <w:pPr>
              <w:widowControl/>
              <w:numPr>
                <w:ilvl w:val="0"/>
                <w:numId w:val="13"/>
              </w:numPr>
              <w:kinsoku/>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943E75">
            <w:pPr>
              <w:kinsoku/>
              <w:spacing w:after="120"/>
              <w:contextualSpacing/>
              <w:rPr>
                <w:rFonts w:eastAsiaTheme="minorEastAsia"/>
                <w:b/>
                <w:lang w:eastAsia="zh-CN"/>
              </w:rPr>
            </w:pPr>
          </w:p>
          <w:p w14:paraId="4789B98B" w14:textId="02B7C5A7" w:rsidR="00943E75" w:rsidRDefault="00943E75" w:rsidP="00943E75">
            <w:pPr>
              <w:kinsoku/>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bookmarkEnd w:id="0"/>
    </w:tbl>
    <w:p w14:paraId="20A9A3BD" w14:textId="77777777" w:rsidR="003956A1" w:rsidRDefault="003956A1">
      <w:pPr>
        <w:rPr>
          <w:lang w:val="en-US" w:eastAsia="en-US"/>
        </w:rPr>
      </w:pPr>
    </w:p>
    <w:p w14:paraId="26FB4621" w14:textId="77777777" w:rsidR="003956A1" w:rsidRDefault="00A50A1A">
      <w:pPr>
        <w:pStyle w:val="1"/>
        <w:tabs>
          <w:tab w:val="left" w:pos="9090"/>
        </w:tabs>
      </w:pPr>
      <w:r>
        <w:lastRenderedPageBreak/>
        <w:t>Reference</w:t>
      </w:r>
    </w:p>
    <w:p w14:paraId="10BE29DF" w14:textId="77777777" w:rsidR="003956A1" w:rsidRDefault="00A50A1A">
      <w:pPr>
        <w:pStyle w:val="a"/>
        <w:numPr>
          <w:ilvl w:val="0"/>
          <w:numId w:val="12"/>
        </w:numPr>
        <w:rPr>
          <w:lang w:eastAsia="en-US"/>
        </w:rPr>
      </w:pPr>
      <w:r>
        <w:rPr>
          <w:lang w:eastAsia="en-US"/>
        </w:rPr>
        <w:t xml:space="preserve">R1-2110822, Changes of channel access </w:t>
      </w:r>
      <w:proofErr w:type="gramStart"/>
      <w:r>
        <w:rPr>
          <w:lang w:eastAsia="en-US"/>
        </w:rPr>
        <w:t>procedure  in</w:t>
      </w:r>
      <w:proofErr w:type="gramEnd"/>
      <w:r>
        <w:rPr>
          <w:lang w:eastAsia="en-US"/>
        </w:rPr>
        <w:t xml:space="preserve"> TS 37.213 according to MIIT regulation, Huawei, </w:t>
      </w:r>
      <w:proofErr w:type="spellStart"/>
      <w:r>
        <w:rPr>
          <w:lang w:eastAsia="en-US"/>
        </w:rPr>
        <w:t>HiSilicon</w:t>
      </w:r>
      <w:proofErr w:type="spellEnd"/>
    </w:p>
    <w:p w14:paraId="6A59073B" w14:textId="77777777" w:rsidR="003956A1" w:rsidRDefault="00A50A1A">
      <w:pPr>
        <w:pStyle w:val="a"/>
        <w:numPr>
          <w:ilvl w:val="0"/>
          <w:numId w:val="12"/>
        </w:numPr>
        <w:rPr>
          <w:lang w:eastAsia="en-US"/>
        </w:rPr>
      </w:pPr>
      <w:r>
        <w:rPr>
          <w:lang w:eastAsia="en-US"/>
        </w:rPr>
        <w:t xml:space="preserve">R1-2110823, Discussion on the impact of MIIT consultation to channel access procedure, Huawei, </w:t>
      </w:r>
      <w:proofErr w:type="spellStart"/>
      <w:r>
        <w:rPr>
          <w:lang w:eastAsia="en-US"/>
        </w:rPr>
        <w:t>HiSilicon</w:t>
      </w:r>
      <w:proofErr w:type="spellEnd"/>
    </w:p>
    <w:p w14:paraId="74775D9D" w14:textId="77777777" w:rsidR="003956A1" w:rsidRDefault="00A50A1A">
      <w:pPr>
        <w:pStyle w:val="a"/>
        <w:numPr>
          <w:ilvl w:val="0"/>
          <w:numId w:val="12"/>
        </w:numPr>
        <w:rPr>
          <w:lang w:eastAsia="en-US"/>
        </w:rPr>
      </w:pPr>
      <w:r>
        <w:rPr>
          <w:lang w:eastAsia="en-US"/>
        </w:rPr>
        <w:t xml:space="preserve">R1-2110824, Changes of channel access types tables in TS 38.212, Huawei, </w:t>
      </w:r>
      <w:proofErr w:type="spellStart"/>
      <w:r>
        <w:rPr>
          <w:lang w:eastAsia="en-US"/>
        </w:rPr>
        <w:t>HiSilicon</w:t>
      </w:r>
      <w:proofErr w:type="spellEnd"/>
    </w:p>
    <w:p w14:paraId="224F418E" w14:textId="77777777" w:rsidR="003956A1" w:rsidRDefault="00A50A1A">
      <w:pPr>
        <w:pStyle w:val="a"/>
        <w:numPr>
          <w:ilvl w:val="0"/>
          <w:numId w:val="12"/>
        </w:numPr>
        <w:rPr>
          <w:lang w:eastAsia="en-US"/>
        </w:rPr>
      </w:pPr>
      <w:r>
        <w:rPr>
          <w:lang w:eastAsia="en-US"/>
        </w:rPr>
        <w:t xml:space="preserve">R1-2110825, Corrections on CG-UCI multiplexing in TS38.212, Huawei, </w:t>
      </w:r>
      <w:proofErr w:type="spellStart"/>
      <w:r>
        <w:rPr>
          <w:lang w:eastAsia="en-US"/>
        </w:rPr>
        <w:t>HiSilicon</w:t>
      </w:r>
      <w:proofErr w:type="spellEnd"/>
    </w:p>
    <w:p w14:paraId="55929F41" w14:textId="77777777" w:rsidR="003956A1" w:rsidRDefault="00A50A1A">
      <w:pPr>
        <w:pStyle w:val="a"/>
        <w:numPr>
          <w:ilvl w:val="0"/>
          <w:numId w:val="12"/>
        </w:numPr>
        <w:rPr>
          <w:lang w:eastAsia="en-US"/>
        </w:rPr>
      </w:pPr>
      <w:r>
        <w:rPr>
          <w:lang w:eastAsia="en-US"/>
        </w:rPr>
        <w:t xml:space="preserve">R1-2110826, Discussion on the frequency hopping for single/multi PUSCH transmission, Huawei, </w:t>
      </w:r>
      <w:proofErr w:type="spellStart"/>
      <w:r>
        <w:rPr>
          <w:lang w:eastAsia="en-US"/>
        </w:rPr>
        <w:t>HiSilicon</w:t>
      </w:r>
      <w:proofErr w:type="spellEnd"/>
    </w:p>
    <w:p w14:paraId="74F46311" w14:textId="77777777" w:rsidR="003956A1" w:rsidRDefault="00A50A1A">
      <w:pPr>
        <w:pStyle w:val="a"/>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pPr>
        <w:pStyle w:val="a"/>
        <w:numPr>
          <w:ilvl w:val="0"/>
          <w:numId w:val="12"/>
        </w:numPr>
        <w:rPr>
          <w:lang w:eastAsia="en-US"/>
        </w:rPr>
      </w:pPr>
      <w:r>
        <w:rPr>
          <w:lang w:eastAsia="en-US"/>
        </w:rPr>
        <w:t>R1-2110975, Correction on channel access procedures for consecutive UL transmission(s), vivo</w:t>
      </w:r>
    </w:p>
    <w:p w14:paraId="5AA4C774" w14:textId="77777777" w:rsidR="003956A1" w:rsidRDefault="00A50A1A">
      <w:pPr>
        <w:pStyle w:val="a"/>
        <w:numPr>
          <w:ilvl w:val="0"/>
          <w:numId w:val="12"/>
        </w:numPr>
        <w:rPr>
          <w:lang w:eastAsia="en-US"/>
        </w:rPr>
      </w:pPr>
      <w:r>
        <w:rPr>
          <w:lang w:eastAsia="en-US"/>
        </w:rPr>
        <w:t xml:space="preserve">R1-2110977, Discussions on frequency hopping for </w:t>
      </w:r>
      <w:proofErr w:type="gramStart"/>
      <w:r>
        <w:rPr>
          <w:lang w:eastAsia="en-US"/>
        </w:rPr>
        <w:t>PUSCH,PUCCH</w:t>
      </w:r>
      <w:proofErr w:type="gramEnd"/>
      <w:r>
        <w:rPr>
          <w:lang w:eastAsia="en-US"/>
        </w:rPr>
        <w:t xml:space="preserve"> and SRS, vivo</w:t>
      </w:r>
    </w:p>
    <w:p w14:paraId="7E84870D" w14:textId="77777777" w:rsidR="003956A1" w:rsidRDefault="00A50A1A">
      <w:pPr>
        <w:pStyle w:val="a"/>
        <w:numPr>
          <w:ilvl w:val="0"/>
          <w:numId w:val="12"/>
        </w:numPr>
        <w:rPr>
          <w:lang w:eastAsia="en-US"/>
        </w:rPr>
      </w:pPr>
      <w:r>
        <w:rPr>
          <w:lang w:eastAsia="en-US"/>
        </w:rPr>
        <w:t>R1-2110978, Draft CR on 38.214 on frequency hopping for multi-PUSCH scheduling by a single DCI, vivo</w:t>
      </w:r>
    </w:p>
    <w:p w14:paraId="3D3DFCBA" w14:textId="77777777" w:rsidR="003956A1" w:rsidRDefault="00A50A1A">
      <w:pPr>
        <w:pStyle w:val="a"/>
        <w:numPr>
          <w:ilvl w:val="0"/>
          <w:numId w:val="12"/>
        </w:numPr>
        <w:rPr>
          <w:lang w:eastAsia="en-US"/>
        </w:rPr>
      </w:pPr>
      <w:r>
        <w:rPr>
          <w:lang w:eastAsia="en-US"/>
        </w:rPr>
        <w:t xml:space="preserve">R1-2111082, Correction on slot configuration in TS 38.213, ZTE, </w:t>
      </w:r>
      <w:proofErr w:type="spellStart"/>
      <w:r>
        <w:rPr>
          <w:lang w:eastAsia="en-US"/>
        </w:rPr>
        <w:t>Sanechips</w:t>
      </w:r>
      <w:proofErr w:type="spellEnd"/>
    </w:p>
    <w:p w14:paraId="0E1540EB" w14:textId="77777777" w:rsidR="003956A1" w:rsidRDefault="00A50A1A">
      <w:pPr>
        <w:pStyle w:val="a"/>
        <w:numPr>
          <w:ilvl w:val="0"/>
          <w:numId w:val="12"/>
        </w:numPr>
        <w:rPr>
          <w:lang w:eastAsia="en-US"/>
        </w:rPr>
      </w:pPr>
      <w:r>
        <w:rPr>
          <w:lang w:eastAsia="en-US"/>
        </w:rPr>
        <w:t>R1-2111339, Correction on Type-3 HARQ-ACK codebook, OPPO</w:t>
      </w:r>
    </w:p>
    <w:p w14:paraId="60682693" w14:textId="77777777" w:rsidR="003956A1" w:rsidRDefault="00A50A1A">
      <w:pPr>
        <w:pStyle w:val="a"/>
        <w:numPr>
          <w:ilvl w:val="0"/>
          <w:numId w:val="12"/>
        </w:numPr>
        <w:rPr>
          <w:lang w:eastAsia="en-US"/>
        </w:rPr>
      </w:pPr>
      <w:r>
        <w:rPr>
          <w:lang w:eastAsia="en-US"/>
        </w:rPr>
        <w:t>R1-2111340, Draft CR for correction on unit of CP extension, OPPO</w:t>
      </w:r>
    </w:p>
    <w:p w14:paraId="169CBFE1" w14:textId="77777777" w:rsidR="003956A1" w:rsidRDefault="00A50A1A">
      <w:pPr>
        <w:pStyle w:val="a"/>
        <w:numPr>
          <w:ilvl w:val="0"/>
          <w:numId w:val="12"/>
        </w:numPr>
        <w:rPr>
          <w:lang w:eastAsia="en-US"/>
        </w:rPr>
      </w:pPr>
      <w:r>
        <w:rPr>
          <w:lang w:eastAsia="en-US"/>
        </w:rPr>
        <w:t xml:space="preserve">R1-2111461, UL Transmissions in Wideband Operation, Ericsson, Nokia, NSB, LG Electronics, Qualcomm, Huawei, </w:t>
      </w:r>
      <w:proofErr w:type="spellStart"/>
      <w:r>
        <w:rPr>
          <w:lang w:eastAsia="en-US"/>
        </w:rPr>
        <w:t>HiSilicon</w:t>
      </w:r>
      <w:proofErr w:type="spellEnd"/>
    </w:p>
    <w:p w14:paraId="1679D27D" w14:textId="77777777" w:rsidR="003956A1" w:rsidRDefault="00A50A1A">
      <w:pPr>
        <w:pStyle w:val="a"/>
        <w:numPr>
          <w:ilvl w:val="0"/>
          <w:numId w:val="12"/>
        </w:numPr>
        <w:rPr>
          <w:lang w:eastAsia="en-US"/>
        </w:rPr>
      </w:pPr>
      <w:r>
        <w:rPr>
          <w:lang w:eastAsia="en-US"/>
        </w:rPr>
        <w:t xml:space="preserve">R1-2111462, Discussion on LS from RAN4 on </w:t>
      </w:r>
      <w:proofErr w:type="spellStart"/>
      <w:r>
        <w:rPr>
          <w:lang w:eastAsia="en-US"/>
        </w:rPr>
        <w:t>measing</w:t>
      </w:r>
      <w:proofErr w:type="spellEnd"/>
      <w:r>
        <w:rPr>
          <w:lang w:eastAsia="en-US"/>
        </w:rPr>
        <w:t xml:space="preserve"> CSI-RS during </w:t>
      </w:r>
      <w:proofErr w:type="spellStart"/>
      <w:r>
        <w:rPr>
          <w:lang w:eastAsia="en-US"/>
        </w:rPr>
        <w:t>SCell</w:t>
      </w:r>
      <w:proofErr w:type="spellEnd"/>
      <w:r>
        <w:rPr>
          <w:lang w:eastAsia="en-US"/>
        </w:rPr>
        <w:t xml:space="preserve"> activation, Ericsson</w:t>
      </w:r>
    </w:p>
    <w:p w14:paraId="5A8CBE48" w14:textId="77777777" w:rsidR="003956A1" w:rsidRDefault="00A50A1A">
      <w:pPr>
        <w:pStyle w:val="a"/>
        <w:numPr>
          <w:ilvl w:val="0"/>
          <w:numId w:val="12"/>
        </w:numPr>
        <w:rPr>
          <w:lang w:eastAsia="en-US"/>
        </w:rPr>
      </w:pPr>
      <w:r>
        <w:rPr>
          <w:lang w:eastAsia="en-US"/>
        </w:rPr>
        <w:t xml:space="preserve">R1-2111714, Correction on usage of </w:t>
      </w:r>
      <w:proofErr w:type="spellStart"/>
      <w:r>
        <w:rPr>
          <w:lang w:eastAsia="en-US"/>
        </w:rPr>
        <w:t>subCarrierSpacingCommon</w:t>
      </w:r>
      <w:proofErr w:type="spellEnd"/>
      <w:r>
        <w:rPr>
          <w:lang w:eastAsia="en-US"/>
        </w:rPr>
        <w:t xml:space="preserve"> for unlicensed, Samsung</w:t>
      </w:r>
    </w:p>
    <w:p w14:paraId="646CA4D3" w14:textId="77777777" w:rsidR="003956A1" w:rsidRDefault="00A50A1A">
      <w:pPr>
        <w:pStyle w:val="a"/>
        <w:numPr>
          <w:ilvl w:val="0"/>
          <w:numId w:val="12"/>
        </w:numPr>
        <w:rPr>
          <w:lang w:eastAsia="en-US"/>
        </w:rPr>
      </w:pPr>
      <w:r>
        <w:rPr>
          <w:lang w:eastAsia="en-US"/>
        </w:rPr>
        <w:t xml:space="preserve">R1-2111927, Changes of channel access procedure in TS 37.213, Huawei, </w:t>
      </w:r>
      <w:proofErr w:type="spellStart"/>
      <w:r>
        <w:rPr>
          <w:lang w:eastAsia="en-US"/>
        </w:rPr>
        <w:t>HiSilicon</w:t>
      </w:r>
      <w:proofErr w:type="spellEnd"/>
    </w:p>
    <w:p w14:paraId="36FC163C" w14:textId="77777777" w:rsidR="003956A1" w:rsidRDefault="00A50A1A">
      <w:pPr>
        <w:pStyle w:val="a"/>
        <w:numPr>
          <w:ilvl w:val="0"/>
          <w:numId w:val="12"/>
        </w:numPr>
        <w:rPr>
          <w:lang w:eastAsia="en-US"/>
        </w:rPr>
      </w:pPr>
      <w:r>
        <w:rPr>
          <w:lang w:eastAsia="en-US"/>
        </w:rPr>
        <w:t>R1-2112294, On additional PDSCH DM-RS dropping with double symbol, MediaTek Inc.</w:t>
      </w:r>
    </w:p>
    <w:p w14:paraId="7FEDBEA1" w14:textId="77777777" w:rsidR="003956A1" w:rsidRDefault="00A50A1A">
      <w:pPr>
        <w:pStyle w:val="a"/>
        <w:numPr>
          <w:ilvl w:val="0"/>
          <w:numId w:val="12"/>
        </w:numPr>
        <w:rPr>
          <w:lang w:eastAsia="en-US"/>
        </w:rPr>
      </w:pPr>
      <w:r>
        <w:rPr>
          <w:lang w:eastAsia="en-US"/>
        </w:rPr>
        <w:t>R1-2112350, Correction on UL channel access procedure Type 2A/2B/2</w:t>
      </w:r>
      <w:proofErr w:type="gramStart"/>
      <w:r>
        <w:rPr>
          <w:lang w:eastAsia="en-US"/>
        </w:rPr>
        <w:t>C ,</w:t>
      </w:r>
      <w:proofErr w:type="gramEnd"/>
      <w:r>
        <w:rPr>
          <w:lang w:eastAsia="en-US"/>
        </w:rPr>
        <w:t xml:space="preserve"> Lenovo, Motorola Mobility, ZTE, </w:t>
      </w:r>
      <w:proofErr w:type="spellStart"/>
      <w:r>
        <w:rPr>
          <w:lang w:eastAsia="en-US"/>
        </w:rPr>
        <w:t>Sanechips</w:t>
      </w:r>
      <w:proofErr w:type="spellEnd"/>
      <w:r>
        <w:rPr>
          <w:lang w:eastAsia="en-US"/>
        </w:rPr>
        <w:t>,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17DCE" w14:textId="77777777" w:rsidR="0001232D" w:rsidRDefault="0001232D">
      <w:pPr>
        <w:spacing w:after="0" w:line="240" w:lineRule="auto"/>
      </w:pPr>
      <w:r>
        <w:separator/>
      </w:r>
    </w:p>
  </w:endnote>
  <w:endnote w:type="continuationSeparator" w:id="0">
    <w:p w14:paraId="00C93E2B" w14:textId="77777777" w:rsidR="0001232D" w:rsidRDefault="0001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9E85" w14:textId="77777777" w:rsidR="003956A1" w:rsidRDefault="00A50A1A">
    <w:pPr>
      <w:pStyle w:val="af"/>
      <w:rPr>
        <w:rStyle w:val="afa"/>
      </w:rPr>
    </w:pPr>
    <w:r>
      <w:rPr>
        <w:rStyle w:val="afa"/>
      </w:rPr>
      <w:fldChar w:fldCharType="begin"/>
    </w:r>
    <w:r>
      <w:rPr>
        <w:rStyle w:val="afa"/>
      </w:rPr>
      <w:instrText xml:space="preserve">PAGE  </w:instrText>
    </w:r>
    <w:r>
      <w:rPr>
        <w:rStyle w:val="afa"/>
      </w:rPr>
      <w:fldChar w:fldCharType="end"/>
    </w:r>
  </w:p>
  <w:p w14:paraId="415730C7" w14:textId="77777777" w:rsidR="003956A1" w:rsidRDefault="003956A1">
    <w:pPr>
      <w:pStyle w:val="af"/>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8746" w14:textId="77777777" w:rsidR="003956A1" w:rsidRDefault="00A50A1A">
    <w:pPr>
      <w:pStyle w:val="af"/>
      <w:rPr>
        <w:rStyle w:val="afa"/>
      </w:rPr>
    </w:pPr>
    <w:r>
      <w:rPr>
        <w:rStyle w:val="afa"/>
      </w:rPr>
      <w:fldChar w:fldCharType="begin"/>
    </w:r>
    <w:r>
      <w:rPr>
        <w:rStyle w:val="afa"/>
      </w:rPr>
      <w:instrText xml:space="preserve">PAGE  </w:instrText>
    </w:r>
    <w:r>
      <w:rPr>
        <w:rStyle w:val="afa"/>
      </w:rPr>
      <w:fldChar w:fldCharType="separate"/>
    </w:r>
    <w:r>
      <w:rPr>
        <w:rStyle w:val="afa"/>
      </w:rPr>
      <w:t>4</w:t>
    </w:r>
    <w:r>
      <w:rPr>
        <w:rStyle w:val="afa"/>
      </w:rPr>
      <w:fldChar w:fldCharType="end"/>
    </w:r>
  </w:p>
  <w:p w14:paraId="4E2235C3" w14:textId="77777777" w:rsidR="003956A1" w:rsidRDefault="003956A1">
    <w:pPr>
      <w:pStyle w:val="af"/>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8C28" w14:textId="77777777" w:rsidR="0001232D" w:rsidRDefault="0001232D">
      <w:pPr>
        <w:spacing w:after="0" w:line="240" w:lineRule="auto"/>
      </w:pPr>
      <w:r>
        <w:separator/>
      </w:r>
    </w:p>
  </w:footnote>
  <w:footnote w:type="continuationSeparator" w:id="0">
    <w:p w14:paraId="77586DFC" w14:textId="77777777" w:rsidR="0001232D" w:rsidRDefault="00012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eastAsia="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宋体" w:hAnsi="Times" w:cs="Times"/>
      <w:sz w:val="24"/>
      <w:szCs w:val="24"/>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DA5C01-F21C-45A1-8BAC-4B4E5120DD54}">
  <ds:schemaRefs>
    <ds:schemaRef ds:uri="http://schemas.openxmlformats.org/officeDocument/2006/bibliography"/>
  </ds:schemaRefs>
</ds:datastoreItem>
</file>

<file path=customXml/itemProps7.xml><?xml version="1.0" encoding="utf-8"?>
<ds:datastoreItem xmlns:ds="http://schemas.openxmlformats.org/officeDocument/2006/customXml" ds:itemID="{ED2A4CFC-CC52-451F-AEE2-95A57C8F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7734</Characters>
  <Application>Microsoft Office Word</Application>
  <DocSecurity>0</DocSecurity>
  <Lines>64</Lines>
  <Paragraphs>18</Paragraphs>
  <ScaleCrop>false</ScaleCrop>
  <Company>LGE</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Gen Li(vivo)</cp:lastModifiedBy>
  <cp:revision>2</cp:revision>
  <cp:lastPrinted>2019-01-10T09:30:00Z</cp:lastPrinted>
  <dcterms:created xsi:type="dcterms:W3CDTF">2021-11-09T07:50:00Z</dcterms:created>
  <dcterms:modified xsi:type="dcterms:W3CDTF">2021-11-09T07:50:00Z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