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F186C" w14:textId="15B1E9B7" w:rsidR="00BF385E" w:rsidRDefault="00C55A61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bookmarkStart w:id="0" w:name="_GoBack"/>
      <w:bookmarkEnd w:id="0"/>
      <w:r w:rsidRPr="00C55A61">
        <w:rPr>
          <w:rFonts w:ascii="Arial" w:hAnsi="Arial" w:cs="Arial"/>
          <w:b/>
          <w:bCs/>
          <w:szCs w:val="20"/>
          <w:lang w:val="en-GB"/>
        </w:rPr>
        <w:t>3GPP TSG-RAN WG1 Meeting #10</w:t>
      </w:r>
      <w:r w:rsidR="005715BA">
        <w:rPr>
          <w:rFonts w:ascii="Arial" w:hAnsi="Arial" w:cs="Arial"/>
          <w:b/>
          <w:bCs/>
          <w:szCs w:val="20"/>
          <w:lang w:val="en-GB"/>
        </w:rPr>
        <w:t>7</w:t>
      </w:r>
      <w:r w:rsidRPr="00C55A61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BF385E" w:rsidRPr="00544A78">
        <w:rPr>
          <w:rFonts w:ascii="Arial" w:hAnsi="Arial" w:cs="Arial"/>
          <w:b/>
          <w:bCs/>
          <w:szCs w:val="20"/>
          <w:lang w:val="en-GB"/>
        </w:rPr>
        <w:t>R1-</w:t>
      </w:r>
      <w:r w:rsidR="00544A78" w:rsidRPr="00544A78">
        <w:rPr>
          <w:rFonts w:ascii="Arial" w:hAnsi="Arial" w:cs="Arial"/>
          <w:b/>
          <w:bCs/>
          <w:szCs w:val="20"/>
          <w:lang w:val="en-GB"/>
        </w:rPr>
        <w:t>2112407</w:t>
      </w:r>
    </w:p>
    <w:p w14:paraId="45293CD6" w14:textId="353CD51A" w:rsidR="0082406B" w:rsidRPr="00C55A61" w:rsidRDefault="00717243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-Meeting, </w:t>
      </w:r>
      <w:r w:rsidR="005715BA">
        <w:rPr>
          <w:rFonts w:ascii="Arial" w:hAnsi="Arial" w:cs="Arial"/>
          <w:b/>
          <w:bCs/>
          <w:szCs w:val="20"/>
          <w:lang w:val="en-GB"/>
        </w:rPr>
        <w:t>November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715BA">
        <w:rPr>
          <w:rFonts w:ascii="Arial" w:hAnsi="Arial" w:cs="Arial"/>
          <w:b/>
          <w:bCs/>
          <w:szCs w:val="20"/>
          <w:lang w:val="en-GB"/>
        </w:rPr>
        <w:t>1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th – </w:t>
      </w:r>
      <w:r w:rsidR="005715BA">
        <w:rPr>
          <w:rFonts w:ascii="Arial" w:hAnsi="Arial" w:cs="Arial"/>
          <w:b/>
          <w:bCs/>
          <w:szCs w:val="20"/>
          <w:lang w:val="en-GB"/>
        </w:rPr>
        <w:t>19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>th, 2021</w:t>
      </w:r>
    </w:p>
    <w:p w14:paraId="5A0FBF99" w14:textId="77777777" w:rsidR="0082406B" w:rsidRPr="005715BA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13BB40E8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5C442C" w:rsidRPr="005C442C">
        <w:rPr>
          <w:rFonts w:ascii="Arial" w:hAnsi="Arial" w:cs="Arial"/>
          <w:sz w:val="20"/>
          <w:szCs w:val="20"/>
          <w:lang w:val="en-GB"/>
        </w:rPr>
        <w:t xml:space="preserve">Draft reply </w:t>
      </w:r>
      <w:r w:rsidR="00734FE8" w:rsidRPr="005C442C">
        <w:rPr>
          <w:rFonts w:ascii="Arial" w:hAnsi="Arial" w:cs="Arial"/>
          <w:color w:val="000000"/>
          <w:sz w:val="20"/>
          <w:szCs w:val="20"/>
          <w:lang w:val="en-GB"/>
        </w:rPr>
        <w:t>LS</w:t>
      </w:r>
      <w:r w:rsidR="00C55A61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r w:rsidR="00C55A61">
        <w:rPr>
          <w:rFonts w:ascii="Arial" w:hAnsi="Arial" w:cs="Arial"/>
          <w:color w:val="000000"/>
          <w:sz w:val="20"/>
          <w:szCs w:val="20"/>
          <w:lang w:val="en-GB"/>
        </w:rPr>
        <w:t xml:space="preserve">on </w:t>
      </w:r>
      <w:r w:rsidR="009419C3" w:rsidRPr="009419C3">
        <w:rPr>
          <w:rFonts w:ascii="Arial" w:hAnsi="Arial" w:cs="Arial"/>
          <w:color w:val="000000"/>
          <w:sz w:val="20"/>
          <w:szCs w:val="20"/>
          <w:lang w:val="en-GB"/>
        </w:rPr>
        <w:t>PDCCH Blind Detection in CA</w:t>
      </w:r>
    </w:p>
    <w:p w14:paraId="1F4DF42A" w14:textId="36E728AE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FB46EE" w:rsidRPr="00FB46EE">
        <w:rPr>
          <w:rFonts w:ascii="Arial" w:hAnsi="Arial" w:cs="Arial"/>
          <w:bCs/>
          <w:sz w:val="20"/>
          <w:szCs w:val="20"/>
          <w:lang w:val="en-GB"/>
        </w:rPr>
        <w:t>R1-2110757</w:t>
      </w:r>
      <w:r w:rsidR="0093575C">
        <w:rPr>
          <w:rFonts w:ascii="Arial" w:hAnsi="Arial" w:cs="Arial"/>
          <w:bCs/>
          <w:sz w:val="20"/>
          <w:szCs w:val="20"/>
          <w:lang w:val="en-GB"/>
        </w:rPr>
        <w:t>(</w:t>
      </w:r>
      <w:r w:rsidR="007E5E14" w:rsidRPr="007E5E14">
        <w:rPr>
          <w:rFonts w:ascii="Arial" w:hAnsi="Arial" w:cs="Arial"/>
          <w:bCs/>
          <w:sz w:val="20"/>
          <w:szCs w:val="20"/>
          <w:lang w:val="en-GB"/>
        </w:rPr>
        <w:t>R2-2109168</w:t>
      </w:r>
      <w:r w:rsidR="0093575C">
        <w:rPr>
          <w:rFonts w:ascii="Arial" w:hAnsi="Arial" w:cs="Arial"/>
          <w:bCs/>
          <w:sz w:val="20"/>
          <w:szCs w:val="20"/>
          <w:lang w:val="en-GB"/>
        </w:rPr>
        <w:t>),</w:t>
      </w:r>
    </w:p>
    <w:p w14:paraId="0C9CBF36" w14:textId="707E8881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5715BA">
        <w:rPr>
          <w:rFonts w:ascii="Arial" w:hAnsi="Arial" w:cs="Arial"/>
          <w:bCs/>
          <w:color w:val="000000"/>
          <w:sz w:val="20"/>
          <w:szCs w:val="20"/>
          <w:lang w:val="en-GB"/>
        </w:rPr>
        <w:t>6</w:t>
      </w:r>
    </w:p>
    <w:p w14:paraId="746026D2" w14:textId="7CA35DD5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715BA"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NR_IIOT-Core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02A05645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55A61">
        <w:rPr>
          <w:rFonts w:ascii="Arial" w:hAnsi="Arial" w:cs="Arial"/>
          <w:bCs/>
          <w:color w:val="000000"/>
          <w:sz w:val="20"/>
          <w:szCs w:val="20"/>
          <w:lang w:val="en-GB"/>
        </w:rPr>
        <w:t>Huawei</w:t>
      </w:r>
      <w:r w:rsidR="005715B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[</w:t>
      </w:r>
      <w:r w:rsidR="0093176D">
        <w:rPr>
          <w:rFonts w:ascii="Arial" w:hAnsi="Arial" w:cs="Arial"/>
          <w:bCs/>
          <w:color w:val="000000"/>
          <w:sz w:val="20"/>
          <w:szCs w:val="20"/>
          <w:lang w:val="en-GB"/>
        </w:rPr>
        <w:t>RAN1]</w:t>
      </w:r>
    </w:p>
    <w:p w14:paraId="1DF15E46" w14:textId="5470E379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C55A61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74AEFF0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715BA" w:rsidRPr="005715BA">
        <w:rPr>
          <w:rFonts w:ascii="Arial" w:hAnsi="Arial" w:cs="Arial"/>
          <w:bCs/>
          <w:sz w:val="20"/>
          <w:szCs w:val="20"/>
          <w:lang w:val="en-GB"/>
        </w:rPr>
        <w:t>Thorsten Schier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5AF8BF14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715BA"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thorsten.schier@huawei.com</w:t>
      </w:r>
    </w:p>
    <w:p w14:paraId="27FF2709" w14:textId="77777777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257FEFF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F346BC">
        <w:rPr>
          <w:rFonts w:ascii="Arial" w:hAnsi="Arial" w:cs="Arial"/>
          <w:bCs/>
          <w:sz w:val="20"/>
          <w:szCs w:val="20"/>
          <w:lang w:val="en-GB"/>
        </w:rPr>
        <w:t>No</w:t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D47CE4D" w14:textId="6C882A66" w:rsidR="00934FB0" w:rsidRDefault="00374420" w:rsidP="00F70024">
      <w:pPr>
        <w:autoSpaceDE/>
        <w:autoSpaceDN/>
        <w:adjustRightInd/>
        <w:snapToGrid/>
        <w:rPr>
          <w:sz w:val="20"/>
          <w:szCs w:val="20"/>
          <w:lang w:eastAsia="zh-CN"/>
        </w:rPr>
      </w:pPr>
      <w:r w:rsidRPr="00374420">
        <w:rPr>
          <w:sz w:val="20"/>
          <w:szCs w:val="20"/>
          <w:lang w:eastAsia="zh-CN"/>
        </w:rPr>
        <w:t>RAN1 would like to th</w:t>
      </w:r>
      <w:r w:rsidR="00934FB0">
        <w:rPr>
          <w:sz w:val="20"/>
          <w:szCs w:val="20"/>
          <w:lang w:eastAsia="zh-CN"/>
        </w:rPr>
        <w:t xml:space="preserve">ank RAN2 for </w:t>
      </w:r>
      <w:r w:rsidR="0088324F">
        <w:rPr>
          <w:sz w:val="20"/>
          <w:szCs w:val="20"/>
          <w:lang w:eastAsia="zh-CN"/>
        </w:rPr>
        <w:t xml:space="preserve">sending </w:t>
      </w:r>
      <w:r w:rsidR="00934FB0">
        <w:rPr>
          <w:sz w:val="20"/>
          <w:szCs w:val="20"/>
          <w:lang w:eastAsia="zh-CN"/>
        </w:rPr>
        <w:t>their</w:t>
      </w:r>
      <w:r w:rsidR="0088324F">
        <w:rPr>
          <w:sz w:val="20"/>
          <w:szCs w:val="20"/>
          <w:lang w:eastAsia="zh-CN"/>
        </w:rPr>
        <w:t xml:space="preserve"> </w:t>
      </w:r>
      <w:r w:rsidR="00FE5A16">
        <w:rPr>
          <w:rFonts w:hint="eastAsia"/>
          <w:sz w:val="20"/>
          <w:szCs w:val="20"/>
          <w:lang w:eastAsia="zh-CN"/>
        </w:rPr>
        <w:t>questions</w:t>
      </w:r>
      <w:r w:rsidR="00FE5A16">
        <w:rPr>
          <w:sz w:val="20"/>
          <w:szCs w:val="20"/>
          <w:lang w:eastAsia="zh-CN"/>
        </w:rPr>
        <w:t xml:space="preserve"> </w:t>
      </w:r>
      <w:r w:rsidR="0021779A">
        <w:rPr>
          <w:sz w:val="20"/>
          <w:szCs w:val="20"/>
          <w:lang w:eastAsia="zh-CN"/>
        </w:rPr>
        <w:t>below</w:t>
      </w:r>
      <w:r w:rsidR="0088324F">
        <w:rPr>
          <w:sz w:val="20"/>
          <w:szCs w:val="20"/>
          <w:lang w:eastAsia="zh-CN"/>
        </w:rPr>
        <w:t xml:space="preserve"> to RAN1 in</w:t>
      </w:r>
      <w:r w:rsidR="00934FB0">
        <w:rPr>
          <w:sz w:val="20"/>
          <w:szCs w:val="20"/>
          <w:lang w:eastAsia="zh-CN"/>
        </w:rPr>
        <w:t xml:space="preserve"> LS </w:t>
      </w:r>
      <w:r w:rsidR="00FE5A16" w:rsidRPr="00FE5A16">
        <w:rPr>
          <w:sz w:val="20"/>
          <w:szCs w:val="20"/>
          <w:lang w:eastAsia="zh-CN"/>
        </w:rPr>
        <w:t>R1-2110757(R2-2109168)</w:t>
      </w:r>
      <w:r w:rsidRPr="00374420">
        <w:rPr>
          <w:sz w:val="20"/>
          <w:szCs w:val="20"/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C4EAF" w14:paraId="0BC8EDF5" w14:textId="77777777" w:rsidTr="00DB02D9">
        <w:tc>
          <w:tcPr>
            <w:tcW w:w="9855" w:type="dxa"/>
          </w:tcPr>
          <w:p w14:paraId="398055EF" w14:textId="77777777" w:rsidR="00637AC7" w:rsidRDefault="00637AC7" w:rsidP="00637AC7">
            <w:pPr>
              <w:pStyle w:val="ad"/>
              <w:spacing w:afterLines="5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1. How many combinations for</w:t>
            </w:r>
            <w:r w:rsidRPr="00654F8B">
              <w:rPr>
                <w:rFonts w:ascii="Arial" w:hAnsi="Arial" w:cs="Arial"/>
                <w:lang w:eastAsia="ja-JP"/>
              </w:rPr>
              <w:t xml:space="preserve"> FG 11-2c and FG 11-2g </w:t>
            </w:r>
            <w:r>
              <w:rPr>
                <w:rFonts w:ascii="Arial" w:hAnsi="Arial" w:cs="Arial"/>
                <w:lang w:eastAsia="ja-JP"/>
              </w:rPr>
              <w:t xml:space="preserve">can be reported at most </w:t>
            </w:r>
            <w:r w:rsidRPr="00654F8B">
              <w:rPr>
                <w:rFonts w:ascii="Arial" w:hAnsi="Arial" w:cs="Arial"/>
                <w:lang w:eastAsia="ja-JP"/>
              </w:rPr>
              <w:t>from RAN1 perspective</w:t>
            </w:r>
            <w:r>
              <w:rPr>
                <w:rFonts w:ascii="Arial" w:hAnsi="Arial" w:cs="Arial"/>
                <w:lang w:eastAsia="ja-JP"/>
              </w:rPr>
              <w:t>?</w:t>
            </w:r>
          </w:p>
          <w:p w14:paraId="0B6D855F" w14:textId="77777777" w:rsidR="00637AC7" w:rsidRDefault="00637AC7" w:rsidP="00637AC7">
            <w:pPr>
              <w:pStyle w:val="ad"/>
              <w:spacing w:afterLines="5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2. Whether the “s</w:t>
            </w:r>
            <w:r w:rsidRPr="00C06818">
              <w:rPr>
                <w:rFonts w:ascii="Arial" w:hAnsi="Arial" w:cs="Arial"/>
                <w:lang w:eastAsia="ja-JP"/>
              </w:rPr>
              <w:t>upported span arrangement for CA</w:t>
            </w:r>
            <w:r>
              <w:rPr>
                <w:rFonts w:ascii="Arial" w:hAnsi="Arial" w:cs="Arial"/>
                <w:lang w:eastAsia="ja-JP"/>
              </w:rPr>
              <w:t xml:space="preserve">” should be reported for each of the combinations or reported only once for </w:t>
            </w:r>
            <w:r w:rsidRPr="00136477">
              <w:rPr>
                <w:rFonts w:ascii="Arial" w:hAnsi="Arial" w:cs="Arial"/>
                <w:lang w:eastAsia="ja-JP"/>
              </w:rPr>
              <w:t>FG 11-2c</w:t>
            </w:r>
            <w:r>
              <w:rPr>
                <w:rFonts w:ascii="Arial" w:hAnsi="Arial" w:cs="Arial"/>
                <w:lang w:eastAsia="ja-JP"/>
              </w:rPr>
              <w:t>?</w:t>
            </w:r>
          </w:p>
          <w:p w14:paraId="03A2554C" w14:textId="77777777" w:rsidR="00637AC7" w:rsidRDefault="00637AC7" w:rsidP="00637AC7">
            <w:pPr>
              <w:pStyle w:val="ad"/>
              <w:spacing w:afterLines="5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Besides, RAN2 wonders whether more than one combination should be supported for FG 11-2e as well? If the answer is yes, h</w:t>
            </w:r>
            <w:r w:rsidRPr="00393E3C">
              <w:rPr>
                <w:rFonts w:ascii="Arial" w:hAnsi="Arial" w:cs="Arial"/>
                <w:lang w:eastAsia="ja-JP"/>
              </w:rPr>
              <w:t>ow many combinations for FG 11-2</w:t>
            </w:r>
            <w:r>
              <w:rPr>
                <w:rFonts w:ascii="Arial" w:hAnsi="Arial" w:cs="Arial"/>
                <w:lang w:eastAsia="ja-JP"/>
              </w:rPr>
              <w:t>e</w:t>
            </w:r>
            <w:r w:rsidRPr="00393E3C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>can be reported at most</w:t>
            </w:r>
            <w:r w:rsidRPr="00393E3C">
              <w:rPr>
                <w:rFonts w:ascii="Arial" w:hAnsi="Arial" w:cs="Arial"/>
                <w:lang w:eastAsia="ja-JP"/>
              </w:rPr>
              <w:t xml:space="preserve"> from RAN1 perspective?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696"/>
              <w:gridCol w:w="3044"/>
              <w:gridCol w:w="5889"/>
            </w:tblGrid>
            <w:tr w:rsidR="00637AC7" w:rsidRPr="00696D54" w14:paraId="3A55253F" w14:textId="77777777" w:rsidTr="005C686C">
              <w:tc>
                <w:tcPr>
                  <w:tcW w:w="704" w:type="dxa"/>
                </w:tcPr>
                <w:p w14:paraId="05AEF88A" w14:textId="77777777" w:rsidR="00637AC7" w:rsidRPr="00696D54" w:rsidRDefault="00637AC7" w:rsidP="00637AC7">
                  <w:pPr>
                    <w:pStyle w:val="TAL"/>
                    <w:rPr>
                      <w:rFonts w:eastAsia="Batang"/>
                    </w:rPr>
                  </w:pPr>
                  <w:r w:rsidRPr="00696D54">
                    <w:rPr>
                      <w:rFonts w:eastAsia="Batang"/>
                    </w:rPr>
                    <w:t>11-2e</w:t>
                  </w:r>
                </w:p>
              </w:tc>
              <w:tc>
                <w:tcPr>
                  <w:tcW w:w="3119" w:type="dxa"/>
                </w:tcPr>
                <w:p w14:paraId="248174E4" w14:textId="77777777" w:rsidR="00637AC7" w:rsidRPr="00696D54" w:rsidRDefault="00637AC7" w:rsidP="00637AC7">
                  <w:pPr>
                    <w:pStyle w:val="TAL"/>
                    <w:rPr>
                      <w:rFonts w:eastAsia="Batang"/>
                    </w:rPr>
                  </w:pPr>
                  <w:r w:rsidRPr="00696D54">
                    <w:rPr>
                      <w:rFonts w:eastAsia="Batang"/>
                    </w:rPr>
                    <w:t>Number of carriers for CCE/BD scaling for MCG and for SCG when configured for NR-DC operation with mix of Rel. 16 and Rel. 15 PDCCH monitoring capabilities on different carriers</w:t>
                  </w:r>
                </w:p>
              </w:tc>
              <w:tc>
                <w:tcPr>
                  <w:tcW w:w="6032" w:type="dxa"/>
                </w:tcPr>
                <w:p w14:paraId="156E0F7F" w14:textId="77777777" w:rsidR="00637AC7" w:rsidRPr="00696D54" w:rsidRDefault="00637AC7" w:rsidP="00637AC7">
                  <w:pPr>
                    <w:pStyle w:val="TAL"/>
                    <w:ind w:left="318"/>
                    <w:rPr>
                      <w:rFonts w:eastAsia="Batang"/>
                    </w:rPr>
                  </w:pPr>
                  <w:r w:rsidRPr="00696D54">
                    <w:rPr>
                      <w:rFonts w:eastAsia="Batang"/>
                    </w:rPr>
                    <w:t>Supported combination</w:t>
                  </w:r>
                  <w:r w:rsidRPr="00393E3C">
                    <w:rPr>
                      <w:rFonts w:eastAsia="Batang"/>
                      <w:color w:val="FF0000"/>
                    </w:rPr>
                    <w:t>(s)</w:t>
                  </w:r>
                  <w:r w:rsidRPr="00696D54">
                    <w:rPr>
                      <w:rFonts w:eastAsia="Batang"/>
                    </w:rPr>
                    <w:t xml:space="preserve"> of (</w:t>
                  </w:r>
                  <w:r w:rsidRPr="00696D54">
                    <w:rPr>
                      <w:rFonts w:eastAsia="Batang"/>
                      <w:i/>
                      <w:iCs/>
                    </w:rPr>
                    <w:t>pdcch-BlindDetectionMCG-UE-r15</w:t>
                  </w:r>
                  <w:r w:rsidRPr="00696D54">
                    <w:rPr>
                      <w:rFonts w:eastAsia="Batang"/>
                    </w:rPr>
                    <w:t xml:space="preserve">, </w:t>
                  </w:r>
                  <w:r w:rsidRPr="00696D54">
                    <w:rPr>
                      <w:rFonts w:eastAsia="Batang"/>
                      <w:i/>
                      <w:iCs/>
                    </w:rPr>
                    <w:t>pdcch-BlindDetectionSCG-UE-r15, pdcch-BlindDetectionMCG-UE-r16</w:t>
                  </w:r>
                  <w:r w:rsidRPr="00696D54">
                    <w:rPr>
                      <w:rFonts w:eastAsia="Batang"/>
                    </w:rPr>
                    <w:t xml:space="preserve">, </w:t>
                  </w:r>
                  <w:r w:rsidRPr="00696D54">
                    <w:rPr>
                      <w:rFonts w:eastAsia="Batang"/>
                      <w:i/>
                      <w:iCs/>
                    </w:rPr>
                    <w:t>pdcch-BlindDetectionSCG-UE-r16</w:t>
                  </w:r>
                  <w:r w:rsidRPr="00696D54">
                    <w:rPr>
                      <w:rFonts w:eastAsia="Batang"/>
                    </w:rPr>
                    <w:t>)</w:t>
                  </w:r>
                </w:p>
              </w:tc>
            </w:tr>
          </w:tbl>
          <w:p w14:paraId="16A9D123" w14:textId="19E50C56" w:rsidR="004C4EAF" w:rsidRPr="00833B4D" w:rsidRDefault="004C4EAF" w:rsidP="004D00E5">
            <w:pPr>
              <w:pStyle w:val="Agreement"/>
              <w:numPr>
                <w:ilvl w:val="0"/>
                <w:numId w:val="0"/>
              </w:numPr>
              <w:spacing w:after="240"/>
              <w:ind w:left="589"/>
              <w:rPr>
                <w:iCs/>
                <w:color w:val="000000"/>
                <w:lang w:eastAsia="ko-KR"/>
              </w:rPr>
            </w:pPr>
          </w:p>
        </w:tc>
      </w:tr>
    </w:tbl>
    <w:p w14:paraId="365D7E7F" w14:textId="75D74FB2" w:rsidR="004C4EAF" w:rsidRDefault="004C4EAF" w:rsidP="0088324F">
      <w:pPr>
        <w:tabs>
          <w:tab w:val="left" w:pos="0"/>
        </w:tabs>
        <w:spacing w:after="0"/>
        <w:rPr>
          <w:rFonts w:ascii="Arial" w:hAnsi="Arial" w:cs="Arial"/>
          <w:iCs/>
          <w:color w:val="000000"/>
          <w:lang w:eastAsia="ko-KR"/>
        </w:rPr>
      </w:pPr>
    </w:p>
    <w:p w14:paraId="7C2BCBE7" w14:textId="7B5004BD" w:rsidR="00A7744A" w:rsidRDefault="00A7744A" w:rsidP="0088324F">
      <w:pPr>
        <w:tabs>
          <w:tab w:val="left" w:pos="0"/>
        </w:tabs>
        <w:spacing w:after="0"/>
        <w:rPr>
          <w:rFonts w:ascii="Arial" w:hAnsi="Arial" w:cs="Arial"/>
          <w:iCs/>
          <w:color w:val="000000"/>
          <w:lang w:eastAsia="ko-KR"/>
        </w:rPr>
      </w:pPr>
      <w:r>
        <w:rPr>
          <w:sz w:val="20"/>
          <w:szCs w:val="20"/>
          <w:lang w:eastAsia="zh-CN"/>
        </w:rPr>
        <w:t xml:space="preserve">RAN1 has discussed these </w:t>
      </w:r>
      <w:r>
        <w:rPr>
          <w:rFonts w:hint="eastAsia"/>
          <w:sz w:val="20"/>
          <w:szCs w:val="20"/>
          <w:lang w:eastAsia="zh-CN"/>
        </w:rPr>
        <w:t>question</w:t>
      </w:r>
      <w:r>
        <w:rPr>
          <w:sz w:val="20"/>
          <w:szCs w:val="20"/>
          <w:lang w:eastAsia="zh-CN"/>
        </w:rPr>
        <w:t xml:space="preserve">s and </w:t>
      </w:r>
      <w:r w:rsidRPr="005F2FBB">
        <w:rPr>
          <w:sz w:val="20"/>
          <w:szCs w:val="20"/>
          <w:lang w:eastAsia="zh-CN"/>
        </w:rPr>
        <w:t>provide</w:t>
      </w:r>
      <w:r w:rsidR="006068D8">
        <w:rPr>
          <w:sz w:val="20"/>
          <w:szCs w:val="20"/>
          <w:lang w:eastAsia="zh-CN"/>
        </w:rPr>
        <w:t>s</w:t>
      </w:r>
      <w:r w:rsidRPr="005F2FBB">
        <w:rPr>
          <w:sz w:val="20"/>
          <w:szCs w:val="20"/>
          <w:lang w:eastAsia="zh-CN"/>
        </w:rPr>
        <w:t xml:space="preserve"> answers as follows</w:t>
      </w:r>
      <w:r>
        <w:rPr>
          <w:rFonts w:ascii="Arial" w:hAnsi="Arial" w:cs="Arial"/>
          <w:bCs/>
        </w:rPr>
        <w:t>.</w:t>
      </w:r>
    </w:p>
    <w:p w14:paraId="373A50AF" w14:textId="77777777" w:rsidR="00A7744A" w:rsidRPr="00B43DB8" w:rsidRDefault="00A7744A" w:rsidP="0088324F">
      <w:pPr>
        <w:tabs>
          <w:tab w:val="left" w:pos="0"/>
        </w:tabs>
        <w:spacing w:after="0"/>
        <w:rPr>
          <w:rFonts w:ascii="Arial" w:hAnsi="Arial" w:cs="Arial"/>
          <w:iCs/>
          <w:color w:val="000000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C4EAF" w14:paraId="69CD15AE" w14:textId="77777777" w:rsidTr="00DB02D9">
        <w:tc>
          <w:tcPr>
            <w:tcW w:w="9855" w:type="dxa"/>
          </w:tcPr>
          <w:p w14:paraId="223BC305" w14:textId="0316F3D9" w:rsidR="00717243" w:rsidRPr="004D00E5" w:rsidRDefault="00717243" w:rsidP="004D00E5">
            <w:pPr>
              <w:pStyle w:val="af"/>
              <w:numPr>
                <w:ilvl w:val="0"/>
                <w:numId w:val="24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4D00E5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Question 1: </w:t>
            </w:r>
            <w:r w:rsidR="00F97049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For FG 11-2c and 11-2g, a</w:t>
            </w:r>
            <w:r w:rsidRPr="004D00E5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t most 4 combinations are reported by a UE for mixed Rel-16 and Rel-15 PDCCH monitoring capabilities among different serving cells.</w:t>
            </w:r>
          </w:p>
          <w:p w14:paraId="52076DCA" w14:textId="77777777" w:rsidR="00717243" w:rsidRDefault="00717243" w:rsidP="004D00E5">
            <w:pPr>
              <w:pStyle w:val="af"/>
              <w:overflowPunct w:val="0"/>
              <w:snapToGrid/>
              <w:spacing w:after="180"/>
              <w:ind w:left="720" w:firstLineChars="0" w:firstLine="0"/>
              <w:contextualSpacing/>
              <w:jc w:val="left"/>
              <w:textAlignment w:val="baseline"/>
            </w:pPr>
          </w:p>
          <w:p w14:paraId="5B66A25E" w14:textId="03816060" w:rsidR="00717243" w:rsidRDefault="001249D8" w:rsidP="004D00E5">
            <w:pPr>
              <w:pStyle w:val="af"/>
              <w:numPr>
                <w:ilvl w:val="0"/>
                <w:numId w:val="24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Question 2: </w:t>
            </w:r>
            <w:r w:rsidR="00F97049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For FG 11-2c, </w:t>
            </w:r>
            <w:r w:rsidR="00F97049" w:rsidRPr="004D00E5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t</w:t>
            </w:r>
            <w:r w:rsidR="00717243" w:rsidRPr="004D00E5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he span arrangement is reported for each </w:t>
            </w:r>
            <w:r w:rsidR="00F97049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of the </w:t>
            </w:r>
            <w:r w:rsidR="00717243" w:rsidRPr="004D00E5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combination</w:t>
            </w:r>
            <w:r w:rsidR="00F97049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s</w:t>
            </w:r>
          </w:p>
          <w:p w14:paraId="0B6FC8F1" w14:textId="77777777" w:rsidR="00302840" w:rsidRPr="004D00E5" w:rsidRDefault="00302840" w:rsidP="004D00E5">
            <w:pPr>
              <w:pStyle w:val="af"/>
              <w:ind w:firstLine="402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  <w:p w14:paraId="37DA7423" w14:textId="77777777" w:rsidR="00302840" w:rsidRDefault="00302840" w:rsidP="004D00E5">
            <w:pPr>
              <w:overflowPunct w:val="0"/>
              <w:snapToGrid/>
              <w:spacing w:after="180"/>
              <w:contextualSpacing/>
              <w:jc w:val="left"/>
              <w:textAlignment w:val="baseline"/>
              <w:rPr>
                <w:i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Regarding: “</w:t>
            </w:r>
            <w:r w:rsidRPr="004D00E5">
              <w:rPr>
                <w:rFonts w:ascii="Arial" w:hAnsi="Arial" w:cs="Arial"/>
                <w:i/>
                <w:lang w:eastAsia="ja-JP"/>
              </w:rPr>
              <w:t>RAN2 wonders whether more than one combination should be supported for FG 11-2e as well? If the answer is yes, how many combinations for FG 11-2e can be reported at most from RAN1 perspective?”</w:t>
            </w:r>
          </w:p>
          <w:p w14:paraId="495F0F06" w14:textId="0DDC37B7" w:rsidR="00302840" w:rsidRDefault="00302840" w:rsidP="00302840">
            <w:pPr>
              <w:pStyle w:val="af"/>
              <w:numPr>
                <w:ilvl w:val="0"/>
                <w:numId w:val="24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More than one combination sh</w:t>
            </w:r>
            <w:r w:rsidR="00F97049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ould be supported for FG 11-2e, at most 4.</w:t>
            </w:r>
          </w:p>
          <w:p w14:paraId="3BCAAFF5" w14:textId="0D6A08A6" w:rsidR="00302840" w:rsidRPr="004D00E5" w:rsidRDefault="00302840" w:rsidP="004D00E5">
            <w:pPr>
              <w:overflowPunct w:val="0"/>
              <w:snapToGrid/>
              <w:spacing w:after="180"/>
              <w:contextualSpacing/>
              <w:jc w:val="left"/>
              <w:textAlignment w:val="baseline"/>
              <w:rPr>
                <w:lang w:eastAsia="en-GB"/>
              </w:rPr>
            </w:pPr>
          </w:p>
        </w:tc>
      </w:tr>
    </w:tbl>
    <w:p w14:paraId="7BC59F94" w14:textId="0177BB48" w:rsidR="004C4EAF" w:rsidRPr="00B43DB8" w:rsidRDefault="004C4EAF" w:rsidP="0088324F">
      <w:pPr>
        <w:tabs>
          <w:tab w:val="left" w:pos="0"/>
        </w:tabs>
        <w:spacing w:after="0"/>
        <w:rPr>
          <w:rFonts w:ascii="Arial" w:eastAsia="Malgun Gothic" w:hAnsi="Arial" w:cs="Arial"/>
          <w:iCs/>
          <w:color w:val="000000"/>
          <w:lang w:eastAsia="ko-KR"/>
        </w:rPr>
      </w:pPr>
    </w:p>
    <w:p w14:paraId="5DF7B3CA" w14:textId="5C8646A0" w:rsidR="00F70024" w:rsidRPr="000975BC" w:rsidRDefault="00B43DB8" w:rsidP="004D00E5">
      <w:pPr>
        <w:tabs>
          <w:tab w:val="left" w:pos="0"/>
        </w:tabs>
        <w:spacing w:after="0"/>
        <w:rPr>
          <w:rFonts w:ascii="Arial" w:hAnsi="Arial" w:cs="Arial"/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.</w:t>
      </w: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311C18F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880AA5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04F5988A" w:rsidR="0082406B" w:rsidRPr="00AB4812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93176D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RAN1 respectfully </w:t>
      </w:r>
      <w:r w:rsidR="005715BA">
        <w:rPr>
          <w:rFonts w:ascii="Arial" w:hAnsi="Arial" w:cs="Arial"/>
          <w:b/>
          <w:color w:val="000000"/>
          <w:sz w:val="20"/>
          <w:szCs w:val="20"/>
          <w:lang w:val="en-GB"/>
        </w:rPr>
        <w:t>ask</w:t>
      </w:r>
      <w:r w:rsidR="0093176D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RAN2 to take </w:t>
      </w:r>
      <w:r w:rsidR="00EB143B" w:rsidRPr="00AB4812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the </w:t>
      </w:r>
      <w:r w:rsidR="0093176D">
        <w:rPr>
          <w:rFonts w:ascii="Arial" w:hAnsi="Arial" w:cs="Arial"/>
          <w:b/>
          <w:color w:val="000000"/>
          <w:sz w:val="20"/>
          <w:szCs w:val="20"/>
          <w:lang w:val="en-GB"/>
        </w:rPr>
        <w:t>above information</w:t>
      </w:r>
      <w:r w:rsidR="005715BA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into account</w:t>
      </w:r>
      <w:r w:rsidR="00EB143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r w:rsidR="00EB143B" w:rsidRPr="00AB4812">
        <w:rPr>
          <w:rFonts w:ascii="Arial" w:hAnsi="Arial" w:cs="Arial"/>
          <w:b/>
          <w:color w:val="000000"/>
          <w:sz w:val="20"/>
          <w:szCs w:val="20"/>
          <w:lang w:val="en-GB"/>
        </w:rPr>
        <w:t>in their future work</w:t>
      </w:r>
      <w:r w:rsidR="0093176D">
        <w:rPr>
          <w:rFonts w:ascii="Arial" w:hAnsi="Arial" w:cs="Arial"/>
          <w:b/>
          <w:color w:val="000000"/>
          <w:sz w:val="20"/>
          <w:szCs w:val="20"/>
          <w:lang w:val="en-GB"/>
        </w:rPr>
        <w:t>.</w:t>
      </w:r>
    </w:p>
    <w:p w14:paraId="0DE5184B" w14:textId="57971843" w:rsidR="0082406B" w:rsidRPr="00694827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F51D156" w14:textId="7BC91D88" w:rsidR="00BB51D3" w:rsidRPr="00BB51D3" w:rsidRDefault="009147AF" w:rsidP="00BB51D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#107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bis-e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25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January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6068D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20D89D0C" w14:textId="6EDF3985" w:rsidR="00BB51D3" w:rsidRPr="00BB51D3" w:rsidRDefault="00BB51D3" w:rsidP="00BB51D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1 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February – 03 March 2022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2044B44" w14:textId="77777777" w:rsidR="0082406B" w:rsidRPr="00BB51D3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13612" w14:textId="77777777" w:rsidR="005654CA" w:rsidRDefault="005654CA">
      <w:r>
        <w:separator/>
      </w:r>
    </w:p>
  </w:endnote>
  <w:endnote w:type="continuationSeparator" w:id="0">
    <w:p w14:paraId="27B9D6EA" w14:textId="77777777" w:rsidR="005654CA" w:rsidRDefault="0056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0BA65" w14:textId="77777777" w:rsidR="005654CA" w:rsidRDefault="005654CA">
      <w:r>
        <w:separator/>
      </w:r>
    </w:p>
  </w:footnote>
  <w:footnote w:type="continuationSeparator" w:id="0">
    <w:p w14:paraId="11944BE0" w14:textId="77777777" w:rsidR="005654CA" w:rsidRDefault="00565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ADA5086"/>
    <w:multiLevelType w:val="hybridMultilevel"/>
    <w:tmpl w:val="B518C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91511"/>
    <w:multiLevelType w:val="hybridMultilevel"/>
    <w:tmpl w:val="AD0646AE"/>
    <w:lvl w:ilvl="0" w:tplc="5128CCEA">
      <w:start w:val="5"/>
      <w:numFmt w:val="bullet"/>
      <w:lvlText w:val="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CA015EE"/>
    <w:multiLevelType w:val="hybridMultilevel"/>
    <w:tmpl w:val="EBC20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abstractNum w:abstractNumId="18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9"/>
  </w:num>
  <w:num w:numId="2">
    <w:abstractNumId w:val="8"/>
  </w:num>
  <w:num w:numId="3">
    <w:abstractNumId w:val="16"/>
  </w:num>
  <w:num w:numId="4">
    <w:abstractNumId w:val="15"/>
  </w:num>
  <w:num w:numId="5">
    <w:abstractNumId w:val="13"/>
  </w:num>
  <w:num w:numId="6">
    <w:abstractNumId w:val="7"/>
  </w:num>
  <w:num w:numId="7">
    <w:abstractNumId w:val="19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8"/>
  </w:num>
  <w:num w:numId="13">
    <w:abstractNumId w:val="2"/>
  </w:num>
  <w:num w:numId="14">
    <w:abstractNumId w:val="14"/>
  </w:num>
  <w:num w:numId="15">
    <w:abstractNumId w:val="4"/>
  </w:num>
  <w:num w:numId="16">
    <w:abstractNumId w:val="1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5"/>
  </w:num>
  <w:num w:numId="20">
    <w:abstractNumId w:val="3"/>
  </w:num>
  <w:num w:numId="21">
    <w:abstractNumId w:val="1"/>
  </w:num>
  <w:num w:numId="22">
    <w:abstractNumId w:val="17"/>
  </w:num>
  <w:num w:numId="23">
    <w:abstractNumId w:val="10"/>
  </w:num>
  <w:num w:numId="2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1B9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5BC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D31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9D8"/>
    <w:rsid w:val="00124D84"/>
    <w:rsid w:val="0012503A"/>
    <w:rsid w:val="001250DD"/>
    <w:rsid w:val="00125733"/>
    <w:rsid w:val="001263AA"/>
    <w:rsid w:val="00130779"/>
    <w:rsid w:val="001307A1"/>
    <w:rsid w:val="00131665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37EC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0185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658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1779A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0E60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DA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2840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391"/>
    <w:rsid w:val="003636CD"/>
    <w:rsid w:val="00364676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420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3D52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2BB7"/>
    <w:rsid w:val="00423641"/>
    <w:rsid w:val="004251F7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0DFE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B7F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4EAF"/>
    <w:rsid w:val="004C5319"/>
    <w:rsid w:val="004C621F"/>
    <w:rsid w:val="004C7948"/>
    <w:rsid w:val="004C7BB8"/>
    <w:rsid w:val="004C7C60"/>
    <w:rsid w:val="004D00E5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7D2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063D"/>
    <w:rsid w:val="00511F15"/>
    <w:rsid w:val="00512433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78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4CA"/>
    <w:rsid w:val="005656ED"/>
    <w:rsid w:val="00566544"/>
    <w:rsid w:val="00566608"/>
    <w:rsid w:val="00566C83"/>
    <w:rsid w:val="005700FE"/>
    <w:rsid w:val="00570E24"/>
    <w:rsid w:val="005715BA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2C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597D"/>
    <w:rsid w:val="005E775D"/>
    <w:rsid w:val="005F0A43"/>
    <w:rsid w:val="005F27BF"/>
    <w:rsid w:val="005F2FBB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955"/>
    <w:rsid w:val="00602B7C"/>
    <w:rsid w:val="00603312"/>
    <w:rsid w:val="00604DC7"/>
    <w:rsid w:val="00604E47"/>
    <w:rsid w:val="00605441"/>
    <w:rsid w:val="006068D8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37AC7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06D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728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482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3AC3"/>
    <w:rsid w:val="006F52E5"/>
    <w:rsid w:val="006F57A4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7243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2F51"/>
    <w:rsid w:val="0073327A"/>
    <w:rsid w:val="00734EBE"/>
    <w:rsid w:val="00734FE8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C08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DE3"/>
    <w:rsid w:val="00797045"/>
    <w:rsid w:val="007A0BC2"/>
    <w:rsid w:val="007A13CE"/>
    <w:rsid w:val="007A1F44"/>
    <w:rsid w:val="007A23FF"/>
    <w:rsid w:val="007A295B"/>
    <w:rsid w:val="007A3424"/>
    <w:rsid w:val="007A35EF"/>
    <w:rsid w:val="007A4371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8FD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5E14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54ED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AA5"/>
    <w:rsid w:val="00880F30"/>
    <w:rsid w:val="0088231B"/>
    <w:rsid w:val="0088324F"/>
    <w:rsid w:val="008833E8"/>
    <w:rsid w:val="00887B48"/>
    <w:rsid w:val="008906AD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2B4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77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7AF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D"/>
    <w:rsid w:val="009328C7"/>
    <w:rsid w:val="009336EC"/>
    <w:rsid w:val="00933F56"/>
    <w:rsid w:val="00934C13"/>
    <w:rsid w:val="00934FB0"/>
    <w:rsid w:val="00935228"/>
    <w:rsid w:val="009355A2"/>
    <w:rsid w:val="0093575C"/>
    <w:rsid w:val="00935F9E"/>
    <w:rsid w:val="00936D98"/>
    <w:rsid w:val="009419C3"/>
    <w:rsid w:val="00942C80"/>
    <w:rsid w:val="00943197"/>
    <w:rsid w:val="009435F2"/>
    <w:rsid w:val="0094423D"/>
    <w:rsid w:val="0094471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1864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3DDA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7744A"/>
    <w:rsid w:val="00A7796A"/>
    <w:rsid w:val="00A8056E"/>
    <w:rsid w:val="00A8094B"/>
    <w:rsid w:val="00A82D58"/>
    <w:rsid w:val="00A8314E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5B4"/>
    <w:rsid w:val="00A922A2"/>
    <w:rsid w:val="00A9327B"/>
    <w:rsid w:val="00A93B69"/>
    <w:rsid w:val="00A941C7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812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AF7E28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3DB8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2AD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B18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1D3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85E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A6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2121"/>
    <w:rsid w:val="00CE46E5"/>
    <w:rsid w:val="00CE485A"/>
    <w:rsid w:val="00CE5040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42AD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2E6F"/>
    <w:rsid w:val="00D233F1"/>
    <w:rsid w:val="00D25493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6D88"/>
    <w:rsid w:val="00E429ED"/>
    <w:rsid w:val="00E43F37"/>
    <w:rsid w:val="00E450ED"/>
    <w:rsid w:val="00E4703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43B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16D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00C2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6BC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02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049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6EE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5A16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a"/>
    <w:link w:val="Char3"/>
    <w:uiPriority w:val="99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Agreement">
    <w:name w:val="Agreement"/>
    <w:basedOn w:val="a"/>
    <w:qFormat/>
    <w:rsid w:val="00F70024"/>
    <w:pPr>
      <w:numPr>
        <w:numId w:val="22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character" w:customStyle="1" w:styleId="TALCar">
    <w:name w:val="TAL Car"/>
    <w:qFormat/>
    <w:rsid w:val="00637AC7"/>
    <w:rPr>
      <w:rFonts w:ascii="Arial" w:eastAsia="Malgun Gothic" w:hAnsi="Arial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C2100-A7ED-4194-94E5-332E68AF7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</cp:revision>
  <cp:lastPrinted>2007-06-18T22:08:00Z</cp:lastPrinted>
  <dcterms:created xsi:type="dcterms:W3CDTF">2021-11-06T01:41:00Z</dcterms:created>
  <dcterms:modified xsi:type="dcterms:W3CDTF">2021-11-06T01:41:00Z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(3)+hlGql0kSTikDZjt9kwY4m8QbprvjT/kCFla8ze6N2mKiR89znF9zLF90kl9ns2Fxu7YmrPO
9+3pNtan++/xmqXAlI5tLSbz5kf25oNZEXSKIgUyKTpzNEtsv6spZ/4ZwiDJ6YWblr1mBTfs
WHJyjJZbQHrPzi9JnmNzSvDR9RADBFOTtBf2Qi1RiTKvPF20n1zEtA7IEmRpA/W+18CuctXi
lYGPXz7iyHyJ0EFnht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XleKDrvkNKUz4zCCVTWOC6HyudNxlXVivI1wO6I30hMXnd8fgeuQF8
a3tMTmK7LI1yMpf0r5EFtbIFwKeAQ4/dEFSWsfPO+hPqDnrrr1Hk+yPlxqV8YeK6PEF55eWi
gARyMMJ/JbRPJ2RiUMAe8A8rGbOCEZIFMu+QLNwuywMR+oyWnbHQ0YiLUxIR4uz2SNFw0Bl1
nn9TYrn3ogSS6C/9IZqiYNZnXPKJrSM4D17i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olzW2hZ3jsmZN/sNY/XzmR4vegLSlbEHfguX
l3vkcLK8gVLIAu2oSumutZY5uKTPJQ==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1636105478</vt:lpwstr>
  </property>
</Properties>
</file>